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40" w:rsidRPr="00BA6E40" w:rsidRDefault="00BA6E40" w:rsidP="00BA6E40">
      <w:pPr>
        <w:spacing w:after="0" w:line="360" w:lineRule="auto"/>
        <w:ind w:firstLine="720"/>
        <w:jc w:val="both"/>
        <w:rPr>
          <w:rFonts w:ascii="Times New Roman" w:eastAsia="Times New Roman" w:hAnsi="Times New Roman" w:cs="Times New Roman"/>
          <w:sz w:val="24"/>
          <w:szCs w:val="24"/>
          <w:lang w:eastAsia="ru-RU"/>
        </w:rPr>
      </w:pPr>
    </w:p>
    <w:p w:rsidR="00BA6E40" w:rsidRPr="00BA6E40" w:rsidRDefault="00BA6E40" w:rsidP="00BA6E40">
      <w:pPr>
        <w:spacing w:after="0" w:line="240" w:lineRule="auto"/>
        <w:ind w:firstLine="720"/>
        <w:jc w:val="center"/>
        <w:rPr>
          <w:rFonts w:ascii="Times New Roman" w:eastAsia="Times New Roman" w:hAnsi="Times New Roman" w:cs="Times New Roman"/>
          <w:sz w:val="28"/>
          <w:szCs w:val="28"/>
          <w:lang w:eastAsia="ru-RU"/>
        </w:rPr>
      </w:pPr>
      <w:r w:rsidRPr="00BA6E40">
        <w:rPr>
          <w:rFonts w:ascii="Times New Roman" w:eastAsia="Times New Roman" w:hAnsi="Times New Roman" w:cs="Times New Roman"/>
          <w:sz w:val="28"/>
          <w:szCs w:val="28"/>
          <w:lang w:eastAsia="ru-RU"/>
        </w:rPr>
        <w:t>РОССИЙКАЯ ФЕДЕРАЦИЯ</w:t>
      </w:r>
    </w:p>
    <w:p w:rsidR="00BA6E40" w:rsidRPr="00BA6E40" w:rsidRDefault="00BA6E40" w:rsidP="00BA6E40">
      <w:pPr>
        <w:spacing w:after="0" w:line="240" w:lineRule="auto"/>
        <w:ind w:firstLine="720"/>
        <w:jc w:val="center"/>
        <w:rPr>
          <w:rFonts w:ascii="Times New Roman" w:eastAsia="Times New Roman" w:hAnsi="Times New Roman" w:cs="Times New Roman"/>
          <w:sz w:val="28"/>
          <w:szCs w:val="28"/>
          <w:lang w:eastAsia="ru-RU"/>
        </w:rPr>
      </w:pPr>
      <w:r w:rsidRPr="00BA6E40">
        <w:rPr>
          <w:rFonts w:ascii="Times New Roman" w:eastAsia="Times New Roman" w:hAnsi="Times New Roman" w:cs="Times New Roman"/>
          <w:sz w:val="28"/>
          <w:szCs w:val="28"/>
          <w:lang w:eastAsia="ru-RU"/>
        </w:rPr>
        <w:t>БРЯНСКАЯ ОБЛАСТЬ</w:t>
      </w:r>
    </w:p>
    <w:p w:rsidR="00BA6E40" w:rsidRPr="00BA6E40" w:rsidRDefault="00BA6E40" w:rsidP="00BA6E40">
      <w:pPr>
        <w:keepNext/>
        <w:spacing w:after="0" w:line="240" w:lineRule="auto"/>
        <w:jc w:val="center"/>
        <w:outlineLvl w:val="1"/>
        <w:rPr>
          <w:rFonts w:ascii="Times New Roman" w:eastAsia="Times New Roman" w:hAnsi="Times New Roman" w:cs="Times New Roman"/>
          <w:sz w:val="28"/>
          <w:szCs w:val="28"/>
          <w:lang w:eastAsia="ru-RU"/>
        </w:rPr>
      </w:pPr>
      <w:r w:rsidRPr="00BA6E40">
        <w:rPr>
          <w:rFonts w:ascii="Times New Roman" w:eastAsia="Times New Roman" w:hAnsi="Times New Roman" w:cs="Times New Roman"/>
          <w:sz w:val="28"/>
          <w:szCs w:val="28"/>
          <w:lang w:eastAsia="ru-RU"/>
        </w:rPr>
        <w:t>АДМИНИСТРАЦИЯ ДУБРОВСКОГО РАЙОНА</w:t>
      </w:r>
    </w:p>
    <w:p w:rsidR="00BA6E40" w:rsidRPr="00BA6E40" w:rsidRDefault="00BA6E40" w:rsidP="00BA6E40">
      <w:pPr>
        <w:spacing w:after="0" w:line="360" w:lineRule="auto"/>
        <w:ind w:firstLine="720"/>
        <w:jc w:val="center"/>
        <w:rPr>
          <w:rFonts w:ascii="Times New Roman" w:eastAsia="Times New Roman" w:hAnsi="Times New Roman" w:cs="Times New Roman"/>
          <w:sz w:val="28"/>
          <w:szCs w:val="28"/>
          <w:lang w:eastAsia="ru-RU"/>
        </w:rPr>
      </w:pPr>
    </w:p>
    <w:p w:rsidR="00BA6E40" w:rsidRPr="00BA6E40" w:rsidRDefault="00BA6E40" w:rsidP="00BA6E40">
      <w:pPr>
        <w:spacing w:after="0" w:line="360" w:lineRule="auto"/>
        <w:ind w:firstLine="720"/>
        <w:jc w:val="center"/>
        <w:rPr>
          <w:rFonts w:ascii="Times New Roman" w:eastAsia="Times New Roman" w:hAnsi="Times New Roman" w:cs="Times New Roman"/>
          <w:sz w:val="28"/>
          <w:szCs w:val="28"/>
          <w:lang w:eastAsia="ru-RU"/>
        </w:rPr>
      </w:pPr>
      <w:r w:rsidRPr="00BA6E40">
        <w:rPr>
          <w:rFonts w:ascii="Times New Roman" w:eastAsia="Times New Roman" w:hAnsi="Times New Roman" w:cs="Times New Roman"/>
          <w:sz w:val="28"/>
          <w:szCs w:val="28"/>
          <w:lang w:eastAsia="ru-RU"/>
        </w:rPr>
        <w:t>ПОСТАНОВЛЕНИЕ</w:t>
      </w:r>
    </w:p>
    <w:p w:rsidR="00BA6E40" w:rsidRPr="00BA6E40" w:rsidRDefault="00BA6E40" w:rsidP="00B66B8F">
      <w:pPr>
        <w:spacing w:after="0" w:line="240" w:lineRule="auto"/>
        <w:rPr>
          <w:rFonts w:ascii="Times New Roman" w:eastAsia="Times New Roman" w:hAnsi="Times New Roman" w:cs="Times New Roman"/>
          <w:sz w:val="28"/>
          <w:szCs w:val="28"/>
          <w:lang w:eastAsia="ru-RU"/>
        </w:rPr>
      </w:pPr>
      <w:r w:rsidRPr="00BA6E40">
        <w:rPr>
          <w:rFonts w:ascii="Times New Roman" w:eastAsia="Times New Roman" w:hAnsi="Times New Roman" w:cs="Times New Roman"/>
          <w:sz w:val="28"/>
          <w:szCs w:val="28"/>
          <w:lang w:eastAsia="ru-RU"/>
        </w:rPr>
        <w:t>от  30</w:t>
      </w:r>
      <w:r w:rsidR="00F06671">
        <w:rPr>
          <w:rFonts w:ascii="Times New Roman" w:eastAsia="Times New Roman" w:hAnsi="Times New Roman" w:cs="Times New Roman"/>
          <w:sz w:val="28"/>
          <w:szCs w:val="28"/>
          <w:lang w:eastAsia="ru-RU"/>
        </w:rPr>
        <w:t xml:space="preserve"> апреля</w:t>
      </w:r>
      <w:r w:rsidRPr="00BA6E40">
        <w:rPr>
          <w:rFonts w:ascii="Times New Roman" w:eastAsia="Times New Roman" w:hAnsi="Times New Roman" w:cs="Times New Roman"/>
          <w:sz w:val="28"/>
          <w:szCs w:val="28"/>
          <w:lang w:eastAsia="ru-RU"/>
        </w:rPr>
        <w:t xml:space="preserve"> 202</w:t>
      </w:r>
      <w:r w:rsidR="00F06671">
        <w:rPr>
          <w:rFonts w:ascii="Times New Roman" w:eastAsia="Times New Roman" w:hAnsi="Times New Roman" w:cs="Times New Roman"/>
          <w:sz w:val="28"/>
          <w:szCs w:val="28"/>
          <w:lang w:eastAsia="ru-RU"/>
        </w:rPr>
        <w:t>1</w:t>
      </w:r>
      <w:r w:rsidRPr="00BA6E40">
        <w:rPr>
          <w:rFonts w:ascii="Times New Roman" w:eastAsia="Times New Roman" w:hAnsi="Times New Roman" w:cs="Times New Roman"/>
          <w:sz w:val="28"/>
          <w:szCs w:val="28"/>
          <w:lang w:eastAsia="ru-RU"/>
        </w:rPr>
        <w:t xml:space="preserve">  года </w:t>
      </w:r>
      <w:r w:rsidRPr="00BA6E40">
        <w:rPr>
          <w:rFonts w:ascii="Times New Roman" w:eastAsia="Times New Roman" w:hAnsi="Times New Roman" w:cs="Times New Roman"/>
          <w:sz w:val="28"/>
          <w:szCs w:val="28"/>
          <w:lang w:eastAsia="ru-RU"/>
        </w:rPr>
        <w:tab/>
      </w:r>
      <w:r w:rsidRPr="00BA6E40">
        <w:rPr>
          <w:rFonts w:ascii="Times New Roman" w:eastAsia="Times New Roman" w:hAnsi="Times New Roman" w:cs="Times New Roman"/>
          <w:sz w:val="28"/>
          <w:szCs w:val="28"/>
          <w:lang w:eastAsia="ru-RU"/>
        </w:rPr>
        <w:tab/>
      </w:r>
      <w:r w:rsidR="00B66B8F">
        <w:rPr>
          <w:rFonts w:ascii="Times New Roman" w:eastAsia="Times New Roman" w:hAnsi="Times New Roman" w:cs="Times New Roman"/>
          <w:sz w:val="28"/>
          <w:szCs w:val="28"/>
          <w:lang w:eastAsia="ru-RU"/>
        </w:rPr>
        <w:tab/>
      </w:r>
      <w:r w:rsidR="00B66B8F">
        <w:rPr>
          <w:rFonts w:ascii="Times New Roman" w:eastAsia="Times New Roman" w:hAnsi="Times New Roman" w:cs="Times New Roman"/>
          <w:sz w:val="28"/>
          <w:szCs w:val="28"/>
          <w:lang w:eastAsia="ru-RU"/>
        </w:rPr>
        <w:tab/>
      </w:r>
      <w:r w:rsidR="00B66B8F">
        <w:rPr>
          <w:rFonts w:ascii="Times New Roman" w:eastAsia="Times New Roman" w:hAnsi="Times New Roman" w:cs="Times New Roman"/>
          <w:sz w:val="28"/>
          <w:szCs w:val="28"/>
          <w:lang w:eastAsia="ru-RU"/>
        </w:rPr>
        <w:tab/>
      </w:r>
      <w:r w:rsidR="00B66B8F">
        <w:rPr>
          <w:rFonts w:ascii="Times New Roman" w:eastAsia="Times New Roman" w:hAnsi="Times New Roman" w:cs="Times New Roman"/>
          <w:sz w:val="28"/>
          <w:szCs w:val="28"/>
          <w:lang w:eastAsia="ru-RU"/>
        </w:rPr>
        <w:tab/>
      </w:r>
      <w:r w:rsidR="00B66B8F">
        <w:rPr>
          <w:rFonts w:ascii="Times New Roman" w:eastAsia="Times New Roman" w:hAnsi="Times New Roman" w:cs="Times New Roman"/>
          <w:sz w:val="28"/>
          <w:szCs w:val="28"/>
          <w:lang w:eastAsia="ru-RU"/>
        </w:rPr>
        <w:tab/>
      </w:r>
      <w:r w:rsidR="00B66B8F">
        <w:rPr>
          <w:rFonts w:ascii="Times New Roman" w:eastAsia="Times New Roman" w:hAnsi="Times New Roman" w:cs="Times New Roman"/>
          <w:sz w:val="28"/>
          <w:szCs w:val="28"/>
          <w:lang w:eastAsia="ru-RU"/>
        </w:rPr>
        <w:tab/>
      </w:r>
      <w:r w:rsidR="00BB6EE2">
        <w:rPr>
          <w:rFonts w:ascii="Times New Roman" w:eastAsia="Times New Roman" w:hAnsi="Times New Roman" w:cs="Times New Roman"/>
          <w:sz w:val="28"/>
          <w:szCs w:val="28"/>
          <w:lang w:eastAsia="ru-RU"/>
        </w:rPr>
        <w:t xml:space="preserve">      </w:t>
      </w:r>
      <w:r w:rsidR="00B66B8F">
        <w:rPr>
          <w:rFonts w:ascii="Times New Roman" w:eastAsia="Times New Roman" w:hAnsi="Times New Roman" w:cs="Times New Roman"/>
          <w:sz w:val="28"/>
          <w:szCs w:val="28"/>
          <w:lang w:eastAsia="ru-RU"/>
        </w:rPr>
        <w:t>№211</w:t>
      </w:r>
      <w:r w:rsidRPr="00BA6E40">
        <w:rPr>
          <w:rFonts w:ascii="Times New Roman" w:eastAsia="Times New Roman" w:hAnsi="Times New Roman" w:cs="Times New Roman"/>
          <w:sz w:val="28"/>
          <w:szCs w:val="28"/>
          <w:lang w:eastAsia="ru-RU"/>
        </w:rPr>
        <w:t xml:space="preserve">  </w:t>
      </w:r>
    </w:p>
    <w:p w:rsidR="00BA6E40" w:rsidRPr="00BA6E40" w:rsidRDefault="00BA6E40" w:rsidP="00BA6E40">
      <w:pPr>
        <w:spacing w:after="0" w:line="240" w:lineRule="auto"/>
        <w:jc w:val="both"/>
        <w:rPr>
          <w:rFonts w:ascii="Times New Roman" w:eastAsia="Times New Roman" w:hAnsi="Times New Roman" w:cs="Times New Roman"/>
          <w:sz w:val="28"/>
          <w:szCs w:val="28"/>
          <w:lang w:eastAsia="ru-RU"/>
        </w:rPr>
      </w:pPr>
      <w:r w:rsidRPr="00BA6E40">
        <w:rPr>
          <w:rFonts w:ascii="Times New Roman" w:eastAsia="Times New Roman" w:hAnsi="Times New Roman" w:cs="Times New Roman"/>
          <w:sz w:val="28"/>
          <w:szCs w:val="28"/>
          <w:lang w:eastAsia="ru-RU"/>
        </w:rPr>
        <w:t>п. Дубровка</w:t>
      </w:r>
    </w:p>
    <w:p w:rsidR="00BA6E40" w:rsidRPr="00BA6E40" w:rsidRDefault="00BA6E40" w:rsidP="00BA6E40">
      <w:pPr>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328"/>
      </w:tblGrid>
      <w:tr w:rsidR="00BA6E40" w:rsidRPr="00BA6E40" w:rsidTr="001B127B">
        <w:tc>
          <w:tcPr>
            <w:tcW w:w="5328" w:type="dxa"/>
            <w:shd w:val="clear" w:color="auto" w:fill="auto"/>
          </w:tcPr>
          <w:p w:rsidR="002F6CD4" w:rsidRPr="002F6CD4" w:rsidRDefault="002F6CD4" w:rsidP="002F6CD4">
            <w:pPr>
              <w:pStyle w:val="a3"/>
              <w:jc w:val="both"/>
              <w:rPr>
                <w:b w:val="0"/>
                <w:szCs w:val="28"/>
              </w:rPr>
            </w:pPr>
            <w:r w:rsidRPr="002F6CD4">
              <w:rPr>
                <w:b w:val="0"/>
                <w:szCs w:val="28"/>
              </w:rPr>
              <w:t xml:space="preserve">О порядке составления </w:t>
            </w:r>
            <w:proofErr w:type="gramStart"/>
            <w:r w:rsidRPr="002F6CD4">
              <w:rPr>
                <w:b w:val="0"/>
                <w:szCs w:val="28"/>
              </w:rPr>
              <w:t>бюджетной</w:t>
            </w:r>
            <w:proofErr w:type="gramEnd"/>
          </w:p>
          <w:p w:rsidR="002F6CD4" w:rsidRPr="002F6CD4" w:rsidRDefault="002F6CD4" w:rsidP="002F6CD4">
            <w:pPr>
              <w:pStyle w:val="a3"/>
              <w:jc w:val="both"/>
              <w:rPr>
                <w:b w:val="0"/>
                <w:szCs w:val="28"/>
              </w:rPr>
            </w:pPr>
            <w:r w:rsidRPr="002F6CD4">
              <w:rPr>
                <w:b w:val="0"/>
                <w:szCs w:val="28"/>
              </w:rPr>
              <w:t xml:space="preserve">отчетности об исполнении бюджета </w:t>
            </w:r>
          </w:p>
          <w:p w:rsidR="002F6CD4" w:rsidRPr="002F6CD4" w:rsidRDefault="002F6CD4" w:rsidP="002F6CD4">
            <w:pPr>
              <w:pStyle w:val="a3"/>
              <w:jc w:val="both"/>
              <w:rPr>
                <w:b w:val="0"/>
                <w:szCs w:val="28"/>
              </w:rPr>
            </w:pPr>
            <w:r>
              <w:rPr>
                <w:b w:val="0"/>
                <w:szCs w:val="28"/>
              </w:rPr>
              <w:t>Дубровского городского</w:t>
            </w:r>
            <w:r w:rsidRPr="002F6CD4">
              <w:rPr>
                <w:b w:val="0"/>
                <w:szCs w:val="28"/>
              </w:rPr>
              <w:t xml:space="preserve"> поселения</w:t>
            </w:r>
          </w:p>
          <w:p w:rsidR="002F6CD4" w:rsidRPr="002F6CD4" w:rsidRDefault="002F6CD4" w:rsidP="002F6CD4">
            <w:pPr>
              <w:pStyle w:val="a3"/>
              <w:jc w:val="both"/>
              <w:rPr>
                <w:b w:val="0"/>
                <w:szCs w:val="28"/>
              </w:rPr>
            </w:pPr>
            <w:r w:rsidRPr="002F6CD4">
              <w:rPr>
                <w:b w:val="0"/>
                <w:szCs w:val="28"/>
              </w:rPr>
              <w:t xml:space="preserve">Дубровского муниципального района </w:t>
            </w:r>
          </w:p>
          <w:p w:rsidR="002F6CD4" w:rsidRPr="00272941" w:rsidRDefault="002F6CD4" w:rsidP="002F6CD4">
            <w:pPr>
              <w:pStyle w:val="a3"/>
              <w:jc w:val="both"/>
              <w:rPr>
                <w:b w:val="0"/>
                <w:sz w:val="22"/>
                <w:szCs w:val="22"/>
              </w:rPr>
            </w:pPr>
            <w:r w:rsidRPr="002F6CD4">
              <w:rPr>
                <w:b w:val="0"/>
                <w:szCs w:val="28"/>
              </w:rPr>
              <w:t>Брянской области</w:t>
            </w:r>
          </w:p>
          <w:p w:rsidR="00BA6E40" w:rsidRPr="00BA6E40" w:rsidRDefault="00BA6E40" w:rsidP="002F6CD4">
            <w:pPr>
              <w:widowControl w:val="0"/>
              <w:autoSpaceDE w:val="0"/>
              <w:autoSpaceDN w:val="0"/>
              <w:spacing w:after="0" w:line="240" w:lineRule="auto"/>
              <w:jc w:val="both"/>
              <w:rPr>
                <w:rFonts w:ascii="Times New Roman" w:eastAsia="Calibri" w:hAnsi="Times New Roman" w:cs="Times New Roman"/>
                <w:sz w:val="28"/>
                <w:szCs w:val="28"/>
                <w:lang w:eastAsia="ru-RU"/>
              </w:rPr>
            </w:pPr>
          </w:p>
        </w:tc>
      </w:tr>
    </w:tbl>
    <w:p w:rsidR="0022244E" w:rsidRDefault="0022244E" w:rsidP="002F6CD4">
      <w:pPr>
        <w:spacing w:after="0" w:line="240" w:lineRule="auto"/>
        <w:ind w:firstLine="567"/>
        <w:jc w:val="both"/>
        <w:rPr>
          <w:rFonts w:ascii="Times New Roman" w:hAnsi="Times New Roman" w:cs="Times New Roman"/>
          <w:sz w:val="28"/>
          <w:szCs w:val="28"/>
        </w:rPr>
      </w:pPr>
    </w:p>
    <w:p w:rsidR="002F6CD4" w:rsidRPr="0022244E" w:rsidRDefault="002F6CD4" w:rsidP="002F6CD4">
      <w:pPr>
        <w:spacing w:after="0" w:line="240" w:lineRule="auto"/>
        <w:ind w:firstLine="567"/>
        <w:jc w:val="both"/>
        <w:rPr>
          <w:rFonts w:ascii="Times New Roman" w:eastAsia="Times New Roman" w:hAnsi="Times New Roman" w:cs="Times New Roman"/>
          <w:bCs/>
          <w:color w:val="000000"/>
          <w:sz w:val="28"/>
          <w:szCs w:val="28"/>
          <w:lang w:eastAsia="ru-RU"/>
        </w:rPr>
      </w:pPr>
      <w:r w:rsidRPr="0022244E">
        <w:rPr>
          <w:rFonts w:ascii="Times New Roman" w:hAnsi="Times New Roman" w:cs="Times New Roman"/>
          <w:sz w:val="28"/>
          <w:szCs w:val="28"/>
        </w:rPr>
        <w:t xml:space="preserve">В соответствии </w:t>
      </w:r>
      <w:r w:rsidRPr="002F6CD4">
        <w:rPr>
          <w:rFonts w:ascii="Times New Roman" w:eastAsia="Times New Roman" w:hAnsi="Times New Roman" w:cs="Times New Roman"/>
          <w:bCs/>
          <w:sz w:val="28"/>
          <w:szCs w:val="28"/>
          <w:lang w:eastAsia="ru-RU"/>
        </w:rPr>
        <w:t xml:space="preserve">с Бюджетным кодексом Российской Федерации и </w:t>
      </w:r>
      <w:r w:rsidRPr="002F6CD4">
        <w:rPr>
          <w:rFonts w:ascii="Times New Roman" w:eastAsia="Times New Roman" w:hAnsi="Times New Roman" w:cs="Times New Roman"/>
          <w:bCs/>
          <w:color w:val="000000"/>
          <w:sz w:val="28"/>
          <w:szCs w:val="28"/>
          <w:lang w:eastAsia="ru-RU"/>
        </w:rPr>
        <w:t xml:space="preserve">приказом Министерства финансов Российской Федерации от 28.12.2010 г. №191н </w:t>
      </w:r>
    </w:p>
    <w:p w:rsidR="002F6CD4" w:rsidRPr="002F6CD4" w:rsidRDefault="002F6CD4" w:rsidP="002F6CD4">
      <w:pPr>
        <w:spacing w:after="0" w:line="240" w:lineRule="auto"/>
        <w:ind w:firstLine="567"/>
        <w:jc w:val="both"/>
        <w:rPr>
          <w:rFonts w:ascii="Times New Roman" w:eastAsia="Times New Roman" w:hAnsi="Times New Roman" w:cs="Times New Roman"/>
          <w:bCs/>
          <w:sz w:val="28"/>
          <w:szCs w:val="28"/>
          <w:lang w:eastAsia="ru-RU"/>
        </w:rPr>
      </w:pPr>
    </w:p>
    <w:p w:rsidR="0022244E" w:rsidRPr="0022244E" w:rsidRDefault="0022244E" w:rsidP="0022244E">
      <w:pPr>
        <w:pStyle w:val="ConsNormal"/>
        <w:widowControl/>
        <w:ind w:firstLine="0"/>
        <w:jc w:val="both"/>
        <w:rPr>
          <w:rFonts w:ascii="Times New Roman" w:hAnsi="Times New Roman" w:cs="Times New Roman"/>
          <w:sz w:val="28"/>
          <w:szCs w:val="28"/>
        </w:rPr>
      </w:pPr>
      <w:r w:rsidRPr="0022244E">
        <w:rPr>
          <w:rFonts w:ascii="Times New Roman" w:hAnsi="Times New Roman" w:cs="Times New Roman"/>
          <w:sz w:val="28"/>
          <w:szCs w:val="28"/>
        </w:rPr>
        <w:t>ПОСТАНОВЛЯЮ:</w:t>
      </w:r>
    </w:p>
    <w:p w:rsidR="002F6CD4" w:rsidRPr="002F6CD4" w:rsidRDefault="002F6CD4" w:rsidP="002F6CD4">
      <w:pPr>
        <w:spacing w:after="0" w:line="240" w:lineRule="auto"/>
        <w:ind w:firstLine="567"/>
        <w:jc w:val="both"/>
        <w:rPr>
          <w:rFonts w:ascii="Times New Roman" w:eastAsia="Times New Roman" w:hAnsi="Times New Roman" w:cs="Times New Roman"/>
          <w:sz w:val="28"/>
          <w:szCs w:val="28"/>
          <w:lang w:eastAsia="ru-RU"/>
        </w:rPr>
      </w:pPr>
    </w:p>
    <w:p w:rsidR="002F6CD4" w:rsidRPr="002F6CD4" w:rsidRDefault="002F6CD4" w:rsidP="0022244E">
      <w:pPr>
        <w:widowControl w:val="0"/>
        <w:numPr>
          <w:ilvl w:val="0"/>
          <w:numId w:val="1"/>
        </w:numPr>
        <w:tabs>
          <w:tab w:val="left" w:pos="993"/>
        </w:tabs>
        <w:autoSpaceDE w:val="0"/>
        <w:autoSpaceDN w:val="0"/>
        <w:adjustRightInd w:val="0"/>
        <w:spacing w:after="0" w:line="240" w:lineRule="auto"/>
        <w:ind w:left="567" w:firstLine="567"/>
        <w:jc w:val="both"/>
        <w:rPr>
          <w:rFonts w:ascii="Times New Roman" w:eastAsia="Times New Roman" w:hAnsi="Times New Roman" w:cs="Times New Roman"/>
          <w:bCs/>
          <w:sz w:val="28"/>
          <w:szCs w:val="28"/>
          <w:lang w:eastAsia="ru-RU"/>
        </w:rPr>
      </w:pPr>
      <w:r w:rsidRPr="002F6CD4">
        <w:rPr>
          <w:rFonts w:ascii="Times New Roman" w:eastAsia="Times New Roman" w:hAnsi="Times New Roman" w:cs="Times New Roman"/>
          <w:bCs/>
          <w:sz w:val="28"/>
          <w:szCs w:val="28"/>
          <w:lang w:eastAsia="ru-RU"/>
        </w:rPr>
        <w:t xml:space="preserve">Утвердить Порядок составления бюджетной отчетности об исполнении бюджета </w:t>
      </w:r>
      <w:r w:rsidR="0022244E" w:rsidRPr="0022244E">
        <w:rPr>
          <w:rFonts w:ascii="Times New Roman" w:eastAsia="Times New Roman" w:hAnsi="Times New Roman" w:cs="Times New Roman"/>
          <w:bCs/>
          <w:sz w:val="28"/>
          <w:szCs w:val="28"/>
          <w:lang w:eastAsia="ru-RU"/>
        </w:rPr>
        <w:t>Дубровского городского</w:t>
      </w:r>
      <w:r w:rsidRPr="002F6CD4">
        <w:rPr>
          <w:rFonts w:ascii="Times New Roman" w:eastAsia="Times New Roman" w:hAnsi="Times New Roman" w:cs="Times New Roman"/>
          <w:bCs/>
          <w:sz w:val="28"/>
          <w:szCs w:val="28"/>
          <w:lang w:eastAsia="ru-RU"/>
        </w:rPr>
        <w:t xml:space="preserve"> поселения Дубровского муниципального района Брянской области (приложение).</w:t>
      </w:r>
    </w:p>
    <w:p w:rsidR="0022244E" w:rsidRPr="0022244E" w:rsidRDefault="0022244E" w:rsidP="0022244E">
      <w:pPr>
        <w:numPr>
          <w:ilvl w:val="0"/>
          <w:numId w:val="1"/>
        </w:numPr>
        <w:spacing w:after="0" w:line="240" w:lineRule="auto"/>
        <w:ind w:hanging="273"/>
        <w:jc w:val="both"/>
        <w:rPr>
          <w:rFonts w:ascii="Times New Roman" w:hAnsi="Times New Roman" w:cs="Times New Roman"/>
          <w:sz w:val="28"/>
          <w:szCs w:val="28"/>
        </w:rPr>
      </w:pPr>
      <w:r w:rsidRPr="0022244E">
        <w:rPr>
          <w:rFonts w:ascii="Times New Roman" w:hAnsi="Times New Roman" w:cs="Times New Roman"/>
          <w:sz w:val="28"/>
          <w:szCs w:val="28"/>
        </w:rPr>
        <w:t>Настоящее постановление подлежит размещению на сайте</w:t>
      </w:r>
    </w:p>
    <w:p w:rsidR="0022244E" w:rsidRPr="0022244E" w:rsidRDefault="0022244E" w:rsidP="0022244E">
      <w:pPr>
        <w:spacing w:after="0" w:line="240" w:lineRule="auto"/>
        <w:ind w:left="567"/>
        <w:jc w:val="both"/>
        <w:rPr>
          <w:rFonts w:ascii="Times New Roman" w:hAnsi="Times New Roman" w:cs="Times New Roman"/>
          <w:sz w:val="28"/>
          <w:szCs w:val="28"/>
        </w:rPr>
      </w:pPr>
      <w:r w:rsidRPr="0022244E">
        <w:rPr>
          <w:rFonts w:ascii="Times New Roman" w:hAnsi="Times New Roman" w:cs="Times New Roman"/>
          <w:sz w:val="28"/>
          <w:szCs w:val="28"/>
        </w:rPr>
        <w:t>Дубровского муниципального района Брянской области в сети интернет.</w:t>
      </w:r>
    </w:p>
    <w:p w:rsidR="0022244E" w:rsidRPr="0022244E" w:rsidRDefault="0022244E" w:rsidP="0022244E">
      <w:pPr>
        <w:pStyle w:val="ConsNormal"/>
        <w:widowControl/>
        <w:numPr>
          <w:ilvl w:val="0"/>
          <w:numId w:val="1"/>
        </w:numPr>
        <w:ind w:left="567" w:firstLine="567"/>
        <w:jc w:val="both"/>
        <w:rPr>
          <w:rFonts w:ascii="Times New Roman" w:hAnsi="Times New Roman" w:cs="Times New Roman"/>
          <w:sz w:val="28"/>
          <w:szCs w:val="28"/>
        </w:rPr>
      </w:pPr>
      <w:proofErr w:type="gramStart"/>
      <w:r w:rsidRPr="0022244E">
        <w:rPr>
          <w:rFonts w:ascii="Times New Roman" w:hAnsi="Times New Roman" w:cs="Times New Roman"/>
          <w:sz w:val="28"/>
          <w:szCs w:val="28"/>
        </w:rPr>
        <w:t>Контроль за</w:t>
      </w:r>
      <w:proofErr w:type="gramEnd"/>
      <w:r w:rsidRPr="0022244E">
        <w:rPr>
          <w:rFonts w:ascii="Times New Roman" w:hAnsi="Times New Roman" w:cs="Times New Roman"/>
          <w:sz w:val="28"/>
          <w:szCs w:val="28"/>
        </w:rPr>
        <w:t xml:space="preserve"> исполнением настоящего постановления оставляю за собой.</w:t>
      </w:r>
    </w:p>
    <w:p w:rsidR="002F6CD4" w:rsidRPr="002F6CD4" w:rsidRDefault="002F6CD4" w:rsidP="002F6CD4">
      <w:pPr>
        <w:spacing w:after="0" w:line="240" w:lineRule="auto"/>
        <w:ind w:firstLine="708"/>
        <w:jc w:val="both"/>
        <w:rPr>
          <w:rFonts w:ascii="Times New Roman" w:eastAsia="Times New Roman" w:hAnsi="Times New Roman" w:cs="Times New Roman"/>
          <w:sz w:val="28"/>
          <w:szCs w:val="28"/>
          <w:lang w:eastAsia="ru-RU"/>
        </w:rPr>
      </w:pPr>
    </w:p>
    <w:p w:rsidR="002F6CD4" w:rsidRPr="002F6CD4" w:rsidRDefault="002F6CD4" w:rsidP="002F6CD4">
      <w:pPr>
        <w:spacing w:after="0" w:line="240" w:lineRule="auto"/>
        <w:ind w:firstLine="708"/>
        <w:jc w:val="both"/>
        <w:rPr>
          <w:rFonts w:ascii="Times New Roman" w:eastAsia="Times New Roman" w:hAnsi="Times New Roman" w:cs="Times New Roman"/>
          <w:sz w:val="28"/>
          <w:szCs w:val="28"/>
          <w:lang w:eastAsia="ru-RU"/>
        </w:rPr>
      </w:pPr>
    </w:p>
    <w:p w:rsidR="002F6CD4" w:rsidRPr="002F6CD4" w:rsidRDefault="002F6CD4" w:rsidP="002F6CD4">
      <w:pPr>
        <w:spacing w:after="0" w:line="240" w:lineRule="auto"/>
        <w:ind w:firstLine="708"/>
        <w:jc w:val="both"/>
        <w:rPr>
          <w:rFonts w:ascii="Times New Roman" w:eastAsia="Times New Roman" w:hAnsi="Times New Roman" w:cs="Times New Roman"/>
          <w:sz w:val="28"/>
          <w:szCs w:val="28"/>
          <w:lang w:eastAsia="ru-RU"/>
        </w:rPr>
      </w:pPr>
    </w:p>
    <w:p w:rsidR="002F6CD4" w:rsidRPr="002F6CD4" w:rsidRDefault="002F6CD4" w:rsidP="002F6CD4">
      <w:pPr>
        <w:spacing w:after="0" w:line="240" w:lineRule="auto"/>
        <w:ind w:firstLine="708"/>
        <w:jc w:val="both"/>
        <w:rPr>
          <w:rFonts w:ascii="Times New Roman" w:eastAsia="Times New Roman" w:hAnsi="Times New Roman" w:cs="Times New Roman"/>
          <w:sz w:val="28"/>
          <w:szCs w:val="28"/>
          <w:lang w:eastAsia="ru-RU"/>
        </w:rPr>
      </w:pPr>
    </w:p>
    <w:p w:rsidR="002F6CD4" w:rsidRPr="002F6CD4" w:rsidRDefault="002F6CD4" w:rsidP="002F6CD4">
      <w:pPr>
        <w:spacing w:after="0" w:line="240" w:lineRule="auto"/>
        <w:jc w:val="both"/>
        <w:rPr>
          <w:rFonts w:ascii="Times New Roman" w:eastAsia="Times New Roman" w:hAnsi="Times New Roman" w:cs="Times New Roman"/>
          <w:sz w:val="28"/>
          <w:szCs w:val="28"/>
          <w:lang w:eastAsia="ru-RU"/>
        </w:rPr>
      </w:pPr>
    </w:p>
    <w:p w:rsidR="0022244E" w:rsidRPr="0022244E" w:rsidRDefault="0022244E" w:rsidP="0022244E">
      <w:pPr>
        <w:spacing w:after="0" w:line="240" w:lineRule="auto"/>
        <w:jc w:val="both"/>
        <w:rPr>
          <w:rFonts w:ascii="Times New Roman" w:eastAsia="Times New Roman" w:hAnsi="Times New Roman" w:cs="Times New Roman"/>
          <w:sz w:val="28"/>
          <w:szCs w:val="28"/>
          <w:lang w:eastAsia="ru-RU"/>
        </w:rPr>
      </w:pPr>
      <w:r w:rsidRPr="0022244E">
        <w:rPr>
          <w:rFonts w:ascii="Times New Roman" w:eastAsia="Times New Roman" w:hAnsi="Times New Roman" w:cs="Times New Roman"/>
          <w:sz w:val="28"/>
          <w:szCs w:val="28"/>
          <w:lang w:eastAsia="ru-RU"/>
        </w:rPr>
        <w:t xml:space="preserve">Глава  администрации    </w:t>
      </w:r>
    </w:p>
    <w:p w:rsidR="0022244E" w:rsidRPr="0022244E" w:rsidRDefault="0022244E" w:rsidP="0022244E">
      <w:pPr>
        <w:spacing w:after="0" w:line="240" w:lineRule="auto"/>
        <w:jc w:val="both"/>
        <w:rPr>
          <w:rFonts w:ascii="Times New Roman" w:eastAsia="Times New Roman" w:hAnsi="Times New Roman" w:cs="Times New Roman"/>
          <w:sz w:val="28"/>
          <w:szCs w:val="28"/>
          <w:lang w:eastAsia="ru-RU"/>
        </w:rPr>
      </w:pPr>
      <w:r w:rsidRPr="0022244E">
        <w:rPr>
          <w:rFonts w:ascii="Times New Roman" w:eastAsia="Times New Roman" w:hAnsi="Times New Roman" w:cs="Times New Roman"/>
          <w:sz w:val="28"/>
          <w:szCs w:val="28"/>
          <w:lang w:eastAsia="ru-RU"/>
        </w:rPr>
        <w:t xml:space="preserve">Дубровского района                                                                        И.А. Шевелев  </w:t>
      </w:r>
    </w:p>
    <w:p w:rsidR="0022244E" w:rsidRPr="0022244E" w:rsidRDefault="0022244E" w:rsidP="0022244E">
      <w:pPr>
        <w:spacing w:after="0" w:line="240" w:lineRule="auto"/>
        <w:rPr>
          <w:rFonts w:ascii="Times New Roman" w:eastAsia="Times New Roman" w:hAnsi="Times New Roman" w:cs="Times New Roman"/>
          <w:sz w:val="24"/>
          <w:szCs w:val="24"/>
          <w:lang w:eastAsia="ru-RU"/>
        </w:rPr>
      </w:pPr>
    </w:p>
    <w:p w:rsidR="002F6CD4" w:rsidRPr="002F6CD4" w:rsidRDefault="002F6CD4" w:rsidP="002F6CD4">
      <w:pPr>
        <w:spacing w:after="0" w:line="240" w:lineRule="auto"/>
        <w:jc w:val="both"/>
        <w:rPr>
          <w:rFonts w:ascii="Times New Roman" w:eastAsia="Times New Roman" w:hAnsi="Times New Roman" w:cs="Times New Roman"/>
          <w:sz w:val="24"/>
          <w:szCs w:val="24"/>
          <w:lang w:eastAsia="ru-RU"/>
        </w:rPr>
      </w:pPr>
    </w:p>
    <w:p w:rsidR="00757B36" w:rsidRDefault="00757B36" w:rsidP="00757B36">
      <w:pPr>
        <w:pStyle w:val="formattexttopleveltext"/>
        <w:spacing w:before="0" w:beforeAutospacing="0" w:after="0" w:afterAutospacing="0"/>
      </w:pPr>
    </w:p>
    <w:p w:rsidR="00757B36" w:rsidRDefault="00757B36" w:rsidP="00757B36">
      <w:pPr>
        <w:pStyle w:val="formattexttopleveltext"/>
        <w:spacing w:before="0" w:beforeAutospacing="0" w:after="0" w:afterAutospacing="0"/>
      </w:pPr>
    </w:p>
    <w:p w:rsidR="002F6CD4" w:rsidRPr="002F6CD4" w:rsidRDefault="002F6CD4" w:rsidP="002F6C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bookmarkStart w:id="0" w:name="_GoBack"/>
      <w:bookmarkEnd w:id="0"/>
      <w:r w:rsidRPr="002F6CD4">
        <w:rPr>
          <w:rFonts w:ascii="Times New Roman" w:eastAsia="Times New Roman" w:hAnsi="Times New Roman" w:cs="Times New Roman"/>
          <w:sz w:val="24"/>
          <w:szCs w:val="24"/>
          <w:lang w:eastAsia="ru-RU"/>
        </w:rPr>
        <w:br w:type="page"/>
      </w:r>
      <w:r w:rsidRPr="002F6CD4">
        <w:rPr>
          <w:rFonts w:ascii="Times New Roman" w:eastAsia="Times New Roman" w:hAnsi="Times New Roman" w:cs="Times New Roman"/>
          <w:sz w:val="28"/>
          <w:szCs w:val="28"/>
          <w:lang w:eastAsia="ru-RU"/>
        </w:rPr>
        <w:lastRenderedPageBreak/>
        <w:t xml:space="preserve">                                               Приложение</w:t>
      </w:r>
    </w:p>
    <w:p w:rsidR="002F6CD4" w:rsidRPr="002F6CD4" w:rsidRDefault="002F6CD4" w:rsidP="002F6CD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 xml:space="preserve">к постановлению </w:t>
      </w:r>
    </w:p>
    <w:p w:rsidR="002F6CD4" w:rsidRPr="002F6CD4" w:rsidRDefault="002F6CD4" w:rsidP="002F6CD4">
      <w:pPr>
        <w:widowControl w:val="0"/>
        <w:autoSpaceDE w:val="0"/>
        <w:autoSpaceDN w:val="0"/>
        <w:adjustRightInd w:val="0"/>
        <w:spacing w:after="0" w:line="240" w:lineRule="auto"/>
        <w:ind w:hanging="142"/>
        <w:jc w:val="right"/>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 xml:space="preserve">от </w:t>
      </w:r>
      <w:r w:rsidR="00F06671" w:rsidRPr="00F06671">
        <w:rPr>
          <w:rFonts w:ascii="Times New Roman" w:eastAsia="Times New Roman" w:hAnsi="Times New Roman" w:cs="Times New Roman"/>
          <w:sz w:val="28"/>
          <w:szCs w:val="28"/>
          <w:lang w:eastAsia="ru-RU"/>
        </w:rPr>
        <w:t>30</w:t>
      </w:r>
      <w:r w:rsidRPr="002F6CD4">
        <w:rPr>
          <w:rFonts w:ascii="Times New Roman" w:eastAsia="Times New Roman" w:hAnsi="Times New Roman" w:cs="Times New Roman"/>
          <w:sz w:val="28"/>
          <w:szCs w:val="28"/>
          <w:lang w:eastAsia="ru-RU"/>
        </w:rPr>
        <w:t>.04.2021 года № 2</w:t>
      </w:r>
      <w:r w:rsidR="00F06671" w:rsidRPr="00F06671">
        <w:rPr>
          <w:rFonts w:ascii="Times New Roman" w:eastAsia="Times New Roman" w:hAnsi="Times New Roman" w:cs="Times New Roman"/>
          <w:sz w:val="28"/>
          <w:szCs w:val="28"/>
          <w:lang w:eastAsia="ru-RU"/>
        </w:rPr>
        <w:t>11</w:t>
      </w:r>
    </w:p>
    <w:p w:rsidR="002F6CD4" w:rsidRPr="002F6CD4" w:rsidRDefault="002F6CD4" w:rsidP="002F6C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6CD4" w:rsidRPr="002F6CD4" w:rsidRDefault="002F6CD4" w:rsidP="002F6CD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F6CD4">
        <w:rPr>
          <w:rFonts w:ascii="Times New Roman" w:eastAsia="Times New Roman" w:hAnsi="Times New Roman" w:cs="Times New Roman"/>
          <w:b/>
          <w:sz w:val="28"/>
          <w:szCs w:val="28"/>
          <w:lang w:eastAsia="ru-RU"/>
        </w:rPr>
        <w:t>Порядок составления бюджетной отчетности об исполнении</w:t>
      </w:r>
    </w:p>
    <w:p w:rsidR="002F6CD4" w:rsidRPr="002F6CD4" w:rsidRDefault="002F6CD4" w:rsidP="002F6CD4">
      <w:pPr>
        <w:spacing w:after="0" w:line="240" w:lineRule="auto"/>
        <w:jc w:val="center"/>
        <w:rPr>
          <w:rFonts w:ascii="Times New Roman" w:eastAsia="Times New Roman" w:hAnsi="Times New Roman" w:cs="Times New Roman"/>
          <w:b/>
          <w:bCs/>
          <w:sz w:val="28"/>
          <w:szCs w:val="28"/>
          <w:lang w:eastAsia="ru-RU"/>
        </w:rPr>
      </w:pPr>
      <w:r w:rsidRPr="002F6CD4">
        <w:rPr>
          <w:rFonts w:ascii="Times New Roman" w:eastAsia="Times New Roman" w:hAnsi="Times New Roman" w:cs="Times New Roman"/>
          <w:b/>
          <w:bCs/>
          <w:sz w:val="28"/>
          <w:szCs w:val="28"/>
          <w:lang w:eastAsia="ru-RU"/>
        </w:rPr>
        <w:t xml:space="preserve">бюджета </w:t>
      </w:r>
      <w:r w:rsidR="00F06671" w:rsidRPr="00F06671">
        <w:rPr>
          <w:rFonts w:ascii="Times New Roman" w:eastAsia="Times New Roman" w:hAnsi="Times New Roman" w:cs="Times New Roman"/>
          <w:b/>
          <w:bCs/>
          <w:sz w:val="28"/>
          <w:szCs w:val="28"/>
          <w:lang w:eastAsia="ru-RU"/>
        </w:rPr>
        <w:t>Дубровского городского</w:t>
      </w:r>
      <w:r w:rsidRPr="002F6CD4">
        <w:rPr>
          <w:rFonts w:ascii="Times New Roman" w:eastAsia="Times New Roman" w:hAnsi="Times New Roman" w:cs="Times New Roman"/>
          <w:b/>
          <w:bCs/>
          <w:sz w:val="28"/>
          <w:szCs w:val="28"/>
          <w:lang w:eastAsia="ru-RU"/>
        </w:rPr>
        <w:t xml:space="preserve"> поселения</w:t>
      </w:r>
    </w:p>
    <w:p w:rsidR="002F6CD4" w:rsidRPr="002F6CD4" w:rsidRDefault="002F6CD4" w:rsidP="002F6CD4">
      <w:pPr>
        <w:spacing w:after="0" w:line="240" w:lineRule="auto"/>
        <w:jc w:val="center"/>
        <w:rPr>
          <w:rFonts w:ascii="Times New Roman" w:eastAsia="Times New Roman" w:hAnsi="Times New Roman" w:cs="Times New Roman"/>
          <w:bCs/>
          <w:sz w:val="28"/>
          <w:szCs w:val="28"/>
          <w:lang w:eastAsia="ru-RU"/>
        </w:rPr>
      </w:pPr>
      <w:r w:rsidRPr="002F6CD4">
        <w:rPr>
          <w:rFonts w:ascii="Times New Roman" w:eastAsia="Times New Roman" w:hAnsi="Times New Roman" w:cs="Times New Roman"/>
          <w:b/>
          <w:bCs/>
          <w:sz w:val="28"/>
          <w:szCs w:val="28"/>
          <w:lang w:eastAsia="ru-RU"/>
        </w:rPr>
        <w:t>Дубровского муниципального района Брянской области</w:t>
      </w:r>
    </w:p>
    <w:p w:rsidR="002F6CD4" w:rsidRPr="002F6CD4" w:rsidRDefault="002F6CD4" w:rsidP="002F6CD4">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2F6CD4" w:rsidRPr="002F6CD4" w:rsidRDefault="002F6CD4" w:rsidP="002F6CD4">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F6CD4">
        <w:rPr>
          <w:rFonts w:ascii="Times New Roman" w:eastAsia="Times New Roman" w:hAnsi="Times New Roman" w:cs="Times New Roman"/>
          <w:b/>
          <w:color w:val="000000"/>
          <w:sz w:val="28"/>
          <w:szCs w:val="28"/>
          <w:lang w:val="en-US" w:eastAsia="ru-RU"/>
        </w:rPr>
        <w:t>I</w:t>
      </w:r>
      <w:r w:rsidRPr="002F6CD4">
        <w:rPr>
          <w:rFonts w:ascii="Times New Roman" w:eastAsia="Times New Roman" w:hAnsi="Times New Roman" w:cs="Times New Roman"/>
          <w:b/>
          <w:color w:val="000000"/>
          <w:sz w:val="28"/>
          <w:szCs w:val="28"/>
          <w:lang w:eastAsia="ru-RU"/>
        </w:rPr>
        <w:t xml:space="preserve"> Общие положения</w:t>
      </w:r>
    </w:p>
    <w:p w:rsidR="002F6CD4" w:rsidRPr="002F6CD4" w:rsidRDefault="002F6CD4" w:rsidP="002F6CD4">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p>
    <w:p w:rsidR="00BB6EE2" w:rsidRPr="00BB6EE2" w:rsidRDefault="002F6CD4" w:rsidP="00BB6E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2F6CD4">
        <w:rPr>
          <w:rFonts w:ascii="Times New Roman" w:eastAsia="Times New Roman" w:hAnsi="Times New Roman" w:cs="Times New Roman"/>
          <w:color w:val="000000"/>
          <w:sz w:val="28"/>
          <w:szCs w:val="28"/>
          <w:lang w:eastAsia="ru-RU"/>
        </w:rPr>
        <w:t xml:space="preserve">Составление бюджетной отчетности </w:t>
      </w:r>
      <w:r w:rsidRPr="002F6CD4">
        <w:rPr>
          <w:rFonts w:ascii="Times New Roman" w:eastAsia="Times New Roman" w:hAnsi="Times New Roman" w:cs="Times New Roman"/>
          <w:sz w:val="28"/>
          <w:szCs w:val="28"/>
          <w:lang w:eastAsia="ru-RU"/>
        </w:rPr>
        <w:t xml:space="preserve">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 органом муниципального образования </w:t>
      </w:r>
      <w:r w:rsidRPr="002F6CD4">
        <w:rPr>
          <w:rFonts w:ascii="Times New Roman" w:eastAsia="Times New Roman" w:hAnsi="Times New Roman" w:cs="Times New Roman"/>
          <w:color w:val="000000"/>
          <w:sz w:val="28"/>
          <w:szCs w:val="28"/>
          <w:lang w:eastAsia="ru-RU"/>
        </w:rPr>
        <w:t>осуществляется в соответствии с требованиями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№191н. (с</w:t>
      </w:r>
      <w:proofErr w:type="gramEnd"/>
      <w:r w:rsidRPr="002F6CD4">
        <w:rPr>
          <w:rFonts w:ascii="Times New Roman" w:eastAsia="Times New Roman" w:hAnsi="Times New Roman" w:cs="Times New Roman"/>
          <w:color w:val="000000"/>
          <w:sz w:val="28"/>
          <w:szCs w:val="28"/>
          <w:lang w:eastAsia="ru-RU"/>
        </w:rPr>
        <w:t xml:space="preserve"> изменениями и дополнениями). </w:t>
      </w:r>
      <w:proofErr w:type="gramStart"/>
      <w:r w:rsidRPr="002F6CD4">
        <w:rPr>
          <w:rFonts w:ascii="Times New Roman" w:eastAsia="Times New Roman" w:hAnsi="Times New Roman" w:cs="Times New Roman"/>
          <w:sz w:val="28"/>
          <w:szCs w:val="28"/>
          <w:lang w:eastAsia="ru-RU"/>
        </w:rPr>
        <w:t>Разработан</w:t>
      </w:r>
      <w:proofErr w:type="gramEnd"/>
      <w:r w:rsidRPr="002F6CD4">
        <w:rPr>
          <w:rFonts w:ascii="Times New Roman" w:eastAsia="Times New Roman" w:hAnsi="Times New Roman" w:cs="Times New Roman"/>
          <w:sz w:val="28"/>
          <w:szCs w:val="28"/>
          <w:lang w:eastAsia="ru-RU"/>
        </w:rPr>
        <w:t xml:space="preserve"> в целях установления единого порядка составления и представления бюджетной отчетности главными распорядителями средств бюджета </w:t>
      </w:r>
      <w:r w:rsidR="00F06671">
        <w:rPr>
          <w:rFonts w:ascii="Times New Roman" w:eastAsia="Times New Roman" w:hAnsi="Times New Roman" w:cs="Times New Roman"/>
          <w:sz w:val="28"/>
          <w:szCs w:val="28"/>
          <w:lang w:eastAsia="ru-RU"/>
        </w:rPr>
        <w:t>Дубровского городского</w:t>
      </w:r>
      <w:r w:rsidRPr="002F6CD4">
        <w:rPr>
          <w:rFonts w:ascii="Times New Roman" w:eastAsia="Times New Roman" w:hAnsi="Times New Roman" w:cs="Times New Roman"/>
          <w:sz w:val="28"/>
          <w:szCs w:val="28"/>
          <w:lang w:eastAsia="ru-RU"/>
        </w:rPr>
        <w:t xml:space="preserve"> поселения в финансовое управление </w:t>
      </w:r>
      <w:r w:rsidR="00B66B8F">
        <w:rPr>
          <w:rFonts w:ascii="Times New Roman" w:eastAsia="Times New Roman" w:hAnsi="Times New Roman" w:cs="Times New Roman"/>
          <w:sz w:val="28"/>
          <w:szCs w:val="28"/>
          <w:lang w:eastAsia="ru-RU"/>
        </w:rPr>
        <w:t xml:space="preserve">администрации </w:t>
      </w:r>
      <w:r w:rsidRPr="002F6CD4">
        <w:rPr>
          <w:rFonts w:ascii="Times New Roman" w:eastAsia="Times New Roman" w:hAnsi="Times New Roman" w:cs="Times New Roman"/>
          <w:sz w:val="28"/>
          <w:szCs w:val="28"/>
          <w:lang w:eastAsia="ru-RU"/>
        </w:rPr>
        <w:t>Дубровского района.</w:t>
      </w:r>
      <w:r w:rsidR="00BB6EE2" w:rsidRPr="00BB6EE2">
        <w:rPr>
          <w:rFonts w:ascii="Times New Roman" w:eastAsia="Times New Roman" w:hAnsi="Times New Roman" w:cs="Times New Roman"/>
          <w:sz w:val="26"/>
          <w:szCs w:val="26"/>
          <w:lang w:eastAsia="ru-RU"/>
        </w:rPr>
        <w:t xml:space="preserve"> </w:t>
      </w:r>
      <w:r w:rsidR="00BB6EE2" w:rsidRPr="00BB6EE2">
        <w:rPr>
          <w:rFonts w:ascii="Times New Roman" w:eastAsia="Times New Roman" w:hAnsi="Times New Roman" w:cs="Times New Roman"/>
          <w:sz w:val="28"/>
          <w:szCs w:val="28"/>
          <w:lang w:eastAsia="ru-RU"/>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от 25.03.2011 N 33н.</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F6CD4">
        <w:rPr>
          <w:rFonts w:ascii="Times New Roman" w:eastAsia="Times New Roman" w:hAnsi="Times New Roman" w:cs="Times New Roman"/>
          <w:sz w:val="28"/>
          <w:szCs w:val="28"/>
          <w:lang w:eastAsia="ru-RU"/>
        </w:rPr>
        <w:t>Бюджетная отчетность составляется 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финансовыми органами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roofErr w:type="gramEnd"/>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Отчетным годом является календарный год - с 1 января по 31 декабря включительно.</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Месячная и квартальная отчетность является промежуточной и составляется нарастающим итогом с начала текущего финансового года.</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Бюджетная отчетность предоставляется на бумажных носителях и (или) в виде электронного документа, с представлением на электронных носителях или путем передачи по телекоммуникационным каналам связи.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w:t>
      </w:r>
    </w:p>
    <w:p w:rsidR="002F6CD4" w:rsidRPr="002F6CD4" w:rsidRDefault="002F6CD4" w:rsidP="002F6CD4">
      <w:pPr>
        <w:spacing w:after="0" w:line="240" w:lineRule="auto"/>
        <w:ind w:firstLine="567"/>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lastRenderedPageBreak/>
        <w:t>Бюджетная отчетность на бумажном носителе представляется главным бухгалтером в сброшюрованном и пронумерованном виде с оглавлением и сопроводительным письмом.</w:t>
      </w:r>
    </w:p>
    <w:p w:rsidR="002F6CD4" w:rsidRPr="002F6CD4" w:rsidRDefault="002F6CD4" w:rsidP="002F6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 xml:space="preserve">         Финансовый орган может установить для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дополнительные формы бюджетной отчетности для их представления в составе месячной, квартальной, годовой бюджетной отчетности.</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Бюджетная отчетность составляется:</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обобщенных путем суммирования одноименных показателей по соответствующим строкам и графам.</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В случае, когда данные по отдельным показателям не имеют числового значения, соответствующие графы заполняются прочерком.</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shd w:val="clear" w:color="auto" w:fill="FFFFFF"/>
          <w:lang w:eastAsia="ru-RU"/>
        </w:rPr>
        <w:t>В случае</w:t>
      </w:r>
      <w:proofErr w:type="gramStart"/>
      <w:r w:rsidRPr="002F6CD4">
        <w:rPr>
          <w:rFonts w:ascii="Times New Roman" w:eastAsia="Times New Roman" w:hAnsi="Times New Roman" w:cs="Times New Roman"/>
          <w:color w:val="000000"/>
          <w:sz w:val="28"/>
          <w:szCs w:val="28"/>
          <w:shd w:val="clear" w:color="auto" w:fill="FFFFFF"/>
          <w:lang w:eastAsia="ru-RU"/>
        </w:rPr>
        <w:t>,</w:t>
      </w:r>
      <w:proofErr w:type="gramEnd"/>
      <w:r w:rsidRPr="002F6CD4">
        <w:rPr>
          <w:rFonts w:ascii="Times New Roman" w:eastAsia="Times New Roman" w:hAnsi="Times New Roman" w:cs="Times New Roman"/>
          <w:color w:val="000000"/>
          <w:sz w:val="28"/>
          <w:szCs w:val="28"/>
          <w:shd w:val="clear" w:color="auto" w:fill="FFFFFF"/>
          <w:lang w:eastAsia="ru-RU"/>
        </w:rPr>
        <w:t xml:space="preserve">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Если по бюджетному учету показатель имеет отрицательное значение, то в бюджетной отчетности в случаях, предусмотренных настоящей Инструкцией, этот показатель отражается в отрицательном значении - со знаком "минус".</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6CD4">
        <w:rPr>
          <w:rFonts w:ascii="Times New Roman" w:eastAsia="Times New Roman" w:hAnsi="Times New Roman" w:cs="Times New Roman"/>
          <w:sz w:val="28"/>
          <w:szCs w:val="28"/>
          <w:lang w:eastAsia="ru-RU"/>
        </w:rPr>
        <w:t>Бюджетная отчетность составляется нарастающим итогом с начала года в рублях с точностью до второго десятичного знака после запятой.</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xml:space="preserve"> </w:t>
      </w:r>
    </w:p>
    <w:p w:rsidR="00B66B8F" w:rsidRDefault="00B66B8F" w:rsidP="002F6CD4">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p>
    <w:p w:rsidR="002F6CD4" w:rsidRPr="002F6CD4" w:rsidRDefault="002F6CD4" w:rsidP="002F6CD4">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r w:rsidRPr="002F6CD4">
        <w:rPr>
          <w:rFonts w:ascii="Times New Roman" w:eastAsia="Times New Roman" w:hAnsi="Times New Roman" w:cs="Times New Roman"/>
          <w:b/>
          <w:color w:val="000000"/>
          <w:sz w:val="28"/>
          <w:szCs w:val="28"/>
          <w:lang w:val="en-US" w:eastAsia="ru-RU"/>
        </w:rPr>
        <w:t>II</w:t>
      </w:r>
      <w:r w:rsidRPr="002F6CD4">
        <w:rPr>
          <w:rFonts w:ascii="Times New Roman" w:eastAsia="Times New Roman" w:hAnsi="Times New Roman" w:cs="Times New Roman"/>
          <w:b/>
          <w:color w:val="000000"/>
          <w:sz w:val="28"/>
          <w:szCs w:val="28"/>
          <w:lang w:eastAsia="ru-RU"/>
        </w:rPr>
        <w:t xml:space="preserve"> Состав бюджетной отчетности</w:t>
      </w:r>
    </w:p>
    <w:p w:rsidR="002F6CD4" w:rsidRPr="002F6CD4" w:rsidRDefault="002F6CD4" w:rsidP="002F6CD4">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p>
    <w:p w:rsidR="002F6CD4" w:rsidRPr="002F6CD4" w:rsidRDefault="002F6CD4" w:rsidP="002F6CD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sz w:val="28"/>
          <w:szCs w:val="28"/>
          <w:lang w:eastAsia="ru-RU"/>
        </w:rPr>
        <w:t>1. Д</w:t>
      </w:r>
      <w:r w:rsidRPr="002F6CD4">
        <w:rPr>
          <w:rFonts w:ascii="Times New Roman" w:eastAsia="Times New Roman" w:hAnsi="Times New Roman" w:cs="Times New Roman"/>
          <w:color w:val="000000"/>
          <w:sz w:val="28"/>
          <w:szCs w:val="28"/>
          <w:lang w:eastAsia="ru-RU"/>
        </w:rPr>
        <w:t>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2F6CD4" w:rsidRPr="002F6CD4" w:rsidRDefault="002F6CD4" w:rsidP="002F6CD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xml:space="preserve">- Баланс главного распорядителя, распорядителя, получателя бюджетных средств, главного администратора, администратора источников </w:t>
      </w:r>
      <w:r w:rsidRPr="002F6CD4">
        <w:rPr>
          <w:rFonts w:ascii="Times New Roman" w:eastAsia="Times New Roman" w:hAnsi="Times New Roman" w:cs="Times New Roman"/>
          <w:color w:val="000000"/>
          <w:sz w:val="28"/>
          <w:szCs w:val="28"/>
          <w:lang w:eastAsia="ru-RU"/>
        </w:rPr>
        <w:lastRenderedPageBreak/>
        <w:t>финансирования дефицита бюджета, главного администратора, администратора доходов бюджета (</w:t>
      </w:r>
      <w:hyperlink r:id="rId6" w:anchor="block_503130" w:history="1">
        <w:r w:rsidRPr="00F06671">
          <w:rPr>
            <w:rFonts w:ascii="Times New Roman" w:eastAsia="Times New Roman" w:hAnsi="Times New Roman" w:cs="Times New Roman"/>
            <w:color w:val="000000"/>
            <w:sz w:val="28"/>
            <w:szCs w:val="28"/>
            <w:u w:val="single"/>
            <w:lang w:eastAsia="ru-RU"/>
          </w:rPr>
          <w:t>ф. 0503130</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Справка по консолидируемым расчетам (</w:t>
      </w:r>
      <w:hyperlink r:id="rId7" w:anchor="block_503125" w:history="1">
        <w:r w:rsidRPr="00F06671">
          <w:rPr>
            <w:rFonts w:ascii="Times New Roman" w:eastAsia="Times New Roman" w:hAnsi="Times New Roman" w:cs="Times New Roman"/>
            <w:color w:val="000000"/>
            <w:sz w:val="28"/>
            <w:szCs w:val="28"/>
            <w:u w:val="single"/>
            <w:lang w:eastAsia="ru-RU"/>
          </w:rPr>
          <w:t>ф. 0503125</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Справка по заключению счетов бюджетного учета отчетного финансового года (</w:t>
      </w:r>
      <w:hyperlink r:id="rId8" w:anchor="block_503110" w:history="1">
        <w:r w:rsidRPr="00F06671">
          <w:rPr>
            <w:rFonts w:ascii="Times New Roman" w:eastAsia="Times New Roman" w:hAnsi="Times New Roman" w:cs="Times New Roman"/>
            <w:color w:val="000000"/>
            <w:sz w:val="28"/>
            <w:szCs w:val="28"/>
            <w:u w:val="single"/>
            <w:lang w:eastAsia="ru-RU"/>
          </w:rPr>
          <w:t>ф. 0503110</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Справка о суммах консолидируемых поступлений, подлежащих зачислению на счет бюджета (</w:t>
      </w:r>
      <w:hyperlink r:id="rId9" w:anchor="block_503184" w:history="1">
        <w:r w:rsidRPr="00F06671">
          <w:rPr>
            <w:rFonts w:ascii="Times New Roman" w:eastAsia="Times New Roman" w:hAnsi="Times New Roman" w:cs="Times New Roman"/>
            <w:color w:val="000000"/>
            <w:sz w:val="28"/>
            <w:szCs w:val="28"/>
            <w:u w:val="single"/>
            <w:lang w:eastAsia="ru-RU"/>
          </w:rPr>
          <w:t>ф. 0503184</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anchor="block_503127" w:history="1">
        <w:r w:rsidRPr="00F06671">
          <w:rPr>
            <w:rFonts w:ascii="Times New Roman" w:eastAsia="Times New Roman" w:hAnsi="Times New Roman" w:cs="Times New Roman"/>
            <w:color w:val="000000"/>
            <w:sz w:val="28"/>
            <w:szCs w:val="28"/>
            <w:u w:val="single"/>
            <w:lang w:eastAsia="ru-RU"/>
          </w:rPr>
          <w:t>ф. 0503127</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Отчет о бюджетных обязательствах (</w:t>
      </w:r>
      <w:hyperlink r:id="rId11" w:anchor="block_503128" w:history="1">
        <w:r w:rsidRPr="00F06671">
          <w:rPr>
            <w:rFonts w:ascii="Times New Roman" w:eastAsia="Times New Roman" w:hAnsi="Times New Roman" w:cs="Times New Roman"/>
            <w:color w:val="000000"/>
            <w:sz w:val="28"/>
            <w:szCs w:val="28"/>
            <w:u w:val="single"/>
            <w:lang w:eastAsia="ru-RU"/>
          </w:rPr>
          <w:t>ф. 0503128</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Отчет о финансовых результатах деятельности (</w:t>
      </w:r>
      <w:hyperlink r:id="rId12" w:anchor="block_503121" w:history="1">
        <w:r w:rsidRPr="00F06671">
          <w:rPr>
            <w:rFonts w:ascii="Times New Roman" w:eastAsia="Times New Roman" w:hAnsi="Times New Roman" w:cs="Times New Roman"/>
            <w:color w:val="000000"/>
            <w:sz w:val="28"/>
            <w:szCs w:val="28"/>
            <w:u w:val="single"/>
            <w:lang w:eastAsia="ru-RU"/>
          </w:rPr>
          <w:t>ф. 0503121</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Отчет о движении денежных средств (</w:t>
      </w:r>
      <w:hyperlink r:id="rId13" w:anchor="block_503123" w:history="1">
        <w:r w:rsidRPr="00F06671">
          <w:rPr>
            <w:rFonts w:ascii="Times New Roman" w:eastAsia="Times New Roman" w:hAnsi="Times New Roman" w:cs="Times New Roman"/>
            <w:color w:val="000000"/>
            <w:sz w:val="28"/>
            <w:szCs w:val="28"/>
            <w:u w:val="single"/>
            <w:lang w:eastAsia="ru-RU"/>
          </w:rPr>
          <w:t>ф. 0503123</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Пояснительная записка (</w:t>
      </w:r>
      <w:hyperlink r:id="rId14" w:anchor="block_503160" w:history="1">
        <w:r w:rsidRPr="00F06671">
          <w:rPr>
            <w:rFonts w:ascii="Times New Roman" w:eastAsia="Times New Roman" w:hAnsi="Times New Roman" w:cs="Times New Roman"/>
            <w:color w:val="000000"/>
            <w:sz w:val="28"/>
            <w:szCs w:val="28"/>
            <w:u w:val="single"/>
            <w:lang w:eastAsia="ru-RU"/>
          </w:rPr>
          <w:t>ф. 0503160</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2. для финансового органа:</w:t>
      </w: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Баланс по поступлениям и выбытиям бюджетных средств (</w:t>
      </w:r>
      <w:hyperlink r:id="rId15" w:anchor="block_503140" w:history="1">
        <w:r w:rsidRPr="00F06671">
          <w:rPr>
            <w:rFonts w:ascii="Times New Roman" w:eastAsia="Times New Roman" w:hAnsi="Times New Roman" w:cs="Times New Roman"/>
            <w:color w:val="000000"/>
            <w:sz w:val="28"/>
            <w:szCs w:val="28"/>
            <w:u w:val="single"/>
            <w:lang w:eastAsia="ru-RU"/>
          </w:rPr>
          <w:t>ф. 0503140</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Баланс исполнения бюджета (</w:t>
      </w:r>
      <w:hyperlink r:id="rId16" w:anchor="block_503120" w:history="1">
        <w:r w:rsidRPr="00F06671">
          <w:rPr>
            <w:rFonts w:ascii="Times New Roman" w:eastAsia="Times New Roman" w:hAnsi="Times New Roman" w:cs="Times New Roman"/>
            <w:color w:val="000000"/>
            <w:sz w:val="28"/>
            <w:szCs w:val="28"/>
            <w:u w:val="single"/>
            <w:lang w:eastAsia="ru-RU"/>
          </w:rPr>
          <w:t>ф. 0503120</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Справка по консолидируемым расчетам (</w:t>
      </w:r>
      <w:hyperlink r:id="rId17" w:anchor="block_503125" w:history="1">
        <w:r w:rsidRPr="00F06671">
          <w:rPr>
            <w:rFonts w:ascii="Times New Roman" w:eastAsia="Times New Roman" w:hAnsi="Times New Roman" w:cs="Times New Roman"/>
            <w:color w:val="000000"/>
            <w:sz w:val="28"/>
            <w:szCs w:val="28"/>
            <w:u w:val="single"/>
            <w:lang w:eastAsia="ru-RU"/>
          </w:rPr>
          <w:t>ф. 0503125</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Отчет о бюджетных обязательствах (</w:t>
      </w:r>
      <w:hyperlink r:id="rId18" w:anchor="block_503128" w:history="1">
        <w:r w:rsidRPr="00F06671">
          <w:rPr>
            <w:rFonts w:ascii="Times New Roman" w:eastAsia="Times New Roman" w:hAnsi="Times New Roman" w:cs="Times New Roman"/>
            <w:color w:val="000000"/>
            <w:sz w:val="28"/>
            <w:szCs w:val="28"/>
            <w:u w:val="single"/>
            <w:lang w:eastAsia="ru-RU"/>
          </w:rPr>
          <w:t>ф. 0503128</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Справка по заключению счетов бюджетного учета отчетного финансового года (</w:t>
      </w:r>
      <w:hyperlink r:id="rId19" w:anchor="block_503110" w:history="1">
        <w:r w:rsidRPr="00F06671">
          <w:rPr>
            <w:rFonts w:ascii="Times New Roman" w:eastAsia="Times New Roman" w:hAnsi="Times New Roman" w:cs="Times New Roman"/>
            <w:color w:val="000000"/>
            <w:sz w:val="28"/>
            <w:szCs w:val="28"/>
            <w:u w:val="single"/>
            <w:lang w:eastAsia="ru-RU"/>
          </w:rPr>
          <w:t>ф. 0503110</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Отчет о кассовом поступлении и выбытии бюджетных средств (</w:t>
      </w:r>
      <w:hyperlink r:id="rId20" w:anchor="block_503124" w:history="1">
        <w:r w:rsidRPr="00F06671">
          <w:rPr>
            <w:rFonts w:ascii="Times New Roman" w:eastAsia="Times New Roman" w:hAnsi="Times New Roman" w:cs="Times New Roman"/>
            <w:color w:val="000000"/>
            <w:sz w:val="28"/>
            <w:szCs w:val="28"/>
            <w:u w:val="single"/>
            <w:lang w:eastAsia="ru-RU"/>
          </w:rPr>
          <w:t>ф. 0503124</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Отчет об исполнении бюджета (</w:t>
      </w:r>
      <w:hyperlink r:id="rId21" w:anchor="block_503117" w:history="1">
        <w:r w:rsidRPr="00F06671">
          <w:rPr>
            <w:rFonts w:ascii="Times New Roman" w:eastAsia="Times New Roman" w:hAnsi="Times New Roman" w:cs="Times New Roman"/>
            <w:color w:val="000000"/>
            <w:sz w:val="28"/>
            <w:szCs w:val="28"/>
            <w:u w:val="single"/>
            <w:lang w:eastAsia="ru-RU"/>
          </w:rPr>
          <w:t>ф. 0503117</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Отчет о движении денежных средств (</w:t>
      </w:r>
      <w:hyperlink r:id="rId22" w:anchor="block_503123" w:history="1">
        <w:r w:rsidRPr="00F06671">
          <w:rPr>
            <w:rFonts w:ascii="Times New Roman" w:eastAsia="Times New Roman" w:hAnsi="Times New Roman" w:cs="Times New Roman"/>
            <w:color w:val="000000"/>
            <w:sz w:val="28"/>
            <w:szCs w:val="28"/>
            <w:u w:val="single"/>
            <w:lang w:eastAsia="ru-RU"/>
          </w:rPr>
          <w:t>ф. 0503123</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Отчет о финансовых результатах деятельности (</w:t>
      </w:r>
      <w:hyperlink r:id="rId23" w:anchor="block_503121" w:history="1">
        <w:r w:rsidRPr="00F06671">
          <w:rPr>
            <w:rFonts w:ascii="Times New Roman" w:eastAsia="Times New Roman" w:hAnsi="Times New Roman" w:cs="Times New Roman"/>
            <w:color w:val="000000"/>
            <w:sz w:val="28"/>
            <w:szCs w:val="28"/>
            <w:u w:val="single"/>
            <w:lang w:eastAsia="ru-RU"/>
          </w:rPr>
          <w:t>ф. 0503121</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shd w:val="clear" w:color="auto" w:fill="FFFFFF"/>
        <w:spacing w:after="0" w:line="240" w:lineRule="auto"/>
        <w:ind w:firstLine="540"/>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Пояснительная записка (</w:t>
      </w:r>
      <w:hyperlink r:id="rId24" w:anchor="block_503160" w:history="1">
        <w:r w:rsidRPr="00F06671">
          <w:rPr>
            <w:rFonts w:ascii="Times New Roman" w:eastAsia="Times New Roman" w:hAnsi="Times New Roman" w:cs="Times New Roman"/>
            <w:color w:val="000000"/>
            <w:sz w:val="28"/>
            <w:szCs w:val="28"/>
            <w:u w:val="single"/>
            <w:lang w:eastAsia="ru-RU"/>
          </w:rPr>
          <w:t>ф. 0503160</w:t>
        </w:r>
      </w:hyperlink>
      <w:r w:rsidRPr="002F6CD4">
        <w:rPr>
          <w:rFonts w:ascii="Times New Roman" w:eastAsia="Times New Roman" w:hAnsi="Times New Roman" w:cs="Times New Roman"/>
          <w:color w:val="000000"/>
          <w:sz w:val="28"/>
          <w:szCs w:val="28"/>
          <w:lang w:eastAsia="ru-RU"/>
        </w:rPr>
        <w:t>).</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Порядок заполнения и периодичности представления, указанных форм установлены Инструкцией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2F6CD4" w:rsidRPr="002F6CD4" w:rsidRDefault="002F6CD4" w:rsidP="002F6CD4">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r w:rsidRPr="002F6CD4">
        <w:rPr>
          <w:rFonts w:ascii="Times New Roman" w:eastAsia="Times New Roman" w:hAnsi="Times New Roman" w:cs="Times New Roman"/>
          <w:b/>
          <w:color w:val="000000"/>
          <w:sz w:val="28"/>
          <w:szCs w:val="28"/>
          <w:lang w:val="en-US" w:eastAsia="ru-RU"/>
        </w:rPr>
        <w:t>III</w:t>
      </w:r>
      <w:r w:rsidRPr="002F6CD4">
        <w:rPr>
          <w:rFonts w:ascii="Times New Roman" w:eastAsia="Times New Roman" w:hAnsi="Times New Roman" w:cs="Times New Roman"/>
          <w:b/>
          <w:color w:val="000000"/>
          <w:sz w:val="28"/>
          <w:szCs w:val="28"/>
          <w:lang w:eastAsia="ru-RU"/>
        </w:rPr>
        <w:t xml:space="preserve"> Сроки представления бюджетной отчетности в финансовый орган</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С целью соблюдения сроков представления бюджетной отчетности в финансовый отдел, установить следующие сроки сдачи месячной и квартальной бюджетной отчетности:</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 пятое число месяца, следующего за отчетным периодом.</w:t>
      </w:r>
    </w:p>
    <w:p w:rsidR="002F6CD4" w:rsidRPr="002F6CD4" w:rsidRDefault="002F6CD4" w:rsidP="002F6CD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t>Сроки представления бюджетной отчетности при сдаче годового отчета устанавливаются дополнительно письмом.</w:t>
      </w:r>
    </w:p>
    <w:p w:rsidR="002F6CD4" w:rsidRPr="002F6CD4" w:rsidRDefault="002F6CD4" w:rsidP="002F6CD4">
      <w:pPr>
        <w:shd w:val="clear" w:color="auto" w:fill="FFFFFF"/>
        <w:spacing w:after="0" w:line="240" w:lineRule="auto"/>
        <w:rPr>
          <w:rFonts w:ascii="Times New Roman" w:eastAsia="Times New Roman" w:hAnsi="Times New Roman" w:cs="Times New Roman"/>
          <w:color w:val="000000"/>
          <w:sz w:val="28"/>
          <w:szCs w:val="28"/>
          <w:lang w:eastAsia="ru-RU"/>
        </w:rPr>
      </w:pPr>
      <w:r w:rsidRPr="002F6CD4">
        <w:rPr>
          <w:rFonts w:ascii="Times New Roman" w:eastAsia="Times New Roman" w:hAnsi="Times New Roman" w:cs="Times New Roman"/>
          <w:color w:val="000000"/>
          <w:sz w:val="28"/>
          <w:szCs w:val="28"/>
          <w:lang w:eastAsia="ru-RU"/>
        </w:rPr>
        <w:br/>
      </w:r>
    </w:p>
    <w:p w:rsidR="002F6CD4" w:rsidRPr="002F6CD4" w:rsidRDefault="002F6CD4" w:rsidP="002F6C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05620" w:rsidRDefault="00605620"/>
    <w:sectPr w:rsidR="00605620" w:rsidSect="00B66B8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520D5"/>
    <w:multiLevelType w:val="hybridMultilevel"/>
    <w:tmpl w:val="4B1E30DE"/>
    <w:lvl w:ilvl="0" w:tplc="A14686B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C716F4C"/>
    <w:multiLevelType w:val="multilevel"/>
    <w:tmpl w:val="7B48DA8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40"/>
    <w:rsid w:val="0022244E"/>
    <w:rsid w:val="002F6CD4"/>
    <w:rsid w:val="00605620"/>
    <w:rsid w:val="00616158"/>
    <w:rsid w:val="00757B36"/>
    <w:rsid w:val="00B66B8F"/>
    <w:rsid w:val="00BA6E40"/>
    <w:rsid w:val="00BB6EE2"/>
    <w:rsid w:val="00C83069"/>
    <w:rsid w:val="00F0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F6CD4"/>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Подзаголовок Знак"/>
    <w:basedOn w:val="a0"/>
    <w:link w:val="a3"/>
    <w:rsid w:val="002F6CD4"/>
    <w:rPr>
      <w:rFonts w:ascii="Times New Roman" w:eastAsia="Times New Roman" w:hAnsi="Times New Roman" w:cs="Times New Roman"/>
      <w:b/>
      <w:bCs/>
      <w:sz w:val="28"/>
      <w:szCs w:val="24"/>
      <w:lang w:eastAsia="ru-RU"/>
    </w:rPr>
  </w:style>
  <w:style w:type="paragraph" w:customStyle="1" w:styleId="ConsNormal">
    <w:name w:val="ConsNormal"/>
    <w:rsid w:val="002224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topleveltext">
    <w:name w:val="formattext topleveltext"/>
    <w:basedOn w:val="a"/>
    <w:rsid w:val="00757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830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3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F6CD4"/>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Подзаголовок Знак"/>
    <w:basedOn w:val="a0"/>
    <w:link w:val="a3"/>
    <w:rsid w:val="002F6CD4"/>
    <w:rPr>
      <w:rFonts w:ascii="Times New Roman" w:eastAsia="Times New Roman" w:hAnsi="Times New Roman" w:cs="Times New Roman"/>
      <w:b/>
      <w:bCs/>
      <w:sz w:val="28"/>
      <w:szCs w:val="24"/>
      <w:lang w:eastAsia="ru-RU"/>
    </w:rPr>
  </w:style>
  <w:style w:type="paragraph" w:customStyle="1" w:styleId="ConsNormal">
    <w:name w:val="ConsNormal"/>
    <w:rsid w:val="002224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topleveltext">
    <w:name w:val="formattext topleveltext"/>
    <w:basedOn w:val="a"/>
    <w:rsid w:val="00757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830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3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1732/b1c53f47d0bb3a791ad5868c560616f5/" TargetMode="External"/><Relationship Id="rId13" Type="http://schemas.openxmlformats.org/officeDocument/2006/relationships/hyperlink" Target="https://base.garant.ru/12181732/b1c53f47d0bb3a791ad5868c560616f5/" TargetMode="External"/><Relationship Id="rId18" Type="http://schemas.openxmlformats.org/officeDocument/2006/relationships/hyperlink" Target="https://base.garant.ru/12181732/b1c53f47d0bb3a791ad5868c560616f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base.garant.ru/12181732/b1c53f47d0bb3a791ad5868c560616f5/" TargetMode="External"/><Relationship Id="rId7" Type="http://schemas.openxmlformats.org/officeDocument/2006/relationships/hyperlink" Target="https://base.garant.ru/12181732/b1c53f47d0bb3a791ad5868c560616f5/" TargetMode="External"/><Relationship Id="rId12" Type="http://schemas.openxmlformats.org/officeDocument/2006/relationships/hyperlink" Target="https://base.garant.ru/12181732/b1c53f47d0bb3a791ad5868c560616f5/" TargetMode="External"/><Relationship Id="rId17" Type="http://schemas.openxmlformats.org/officeDocument/2006/relationships/hyperlink" Target="https://base.garant.ru/12181732/b1c53f47d0bb3a791ad5868c560616f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81732/b1c53f47d0bb3a791ad5868c560616f5/" TargetMode="External"/><Relationship Id="rId20" Type="http://schemas.openxmlformats.org/officeDocument/2006/relationships/hyperlink" Target="https://base.garant.ru/12181732/b1c53f47d0bb3a791ad5868c560616f5/" TargetMode="External"/><Relationship Id="rId1" Type="http://schemas.openxmlformats.org/officeDocument/2006/relationships/numbering" Target="numbering.xml"/><Relationship Id="rId6" Type="http://schemas.openxmlformats.org/officeDocument/2006/relationships/hyperlink" Target="https://base.garant.ru/12181732/b1c53f47d0bb3a791ad5868c560616f5/" TargetMode="External"/><Relationship Id="rId11" Type="http://schemas.openxmlformats.org/officeDocument/2006/relationships/hyperlink" Target="https://base.garant.ru/12181732/b1c53f47d0bb3a791ad5868c560616f5/" TargetMode="External"/><Relationship Id="rId24" Type="http://schemas.openxmlformats.org/officeDocument/2006/relationships/hyperlink" Target="https://base.garant.ru/12181732/b1c53f47d0bb3a791ad5868c560616f5/" TargetMode="External"/><Relationship Id="rId5" Type="http://schemas.openxmlformats.org/officeDocument/2006/relationships/webSettings" Target="webSettings.xml"/><Relationship Id="rId15" Type="http://schemas.openxmlformats.org/officeDocument/2006/relationships/hyperlink" Target="https://base.garant.ru/12181732/b1c53f47d0bb3a791ad5868c560616f5/" TargetMode="External"/><Relationship Id="rId23" Type="http://schemas.openxmlformats.org/officeDocument/2006/relationships/hyperlink" Target="https://base.garant.ru/12181732/b1c53f47d0bb3a791ad5868c560616f5/" TargetMode="External"/><Relationship Id="rId10" Type="http://schemas.openxmlformats.org/officeDocument/2006/relationships/hyperlink" Target="https://base.garant.ru/12181732/b1c53f47d0bb3a791ad5868c560616f5/" TargetMode="External"/><Relationship Id="rId19" Type="http://schemas.openxmlformats.org/officeDocument/2006/relationships/hyperlink" Target="https://base.garant.ru/12181732/b1c53f47d0bb3a791ad5868c560616f5/" TargetMode="External"/><Relationship Id="rId4" Type="http://schemas.openxmlformats.org/officeDocument/2006/relationships/settings" Target="settings.xml"/><Relationship Id="rId9" Type="http://schemas.openxmlformats.org/officeDocument/2006/relationships/hyperlink" Target="https://base.garant.ru/12181732/b1c53f47d0bb3a791ad5868c560616f5/" TargetMode="External"/><Relationship Id="rId14" Type="http://schemas.openxmlformats.org/officeDocument/2006/relationships/hyperlink" Target="https://base.garant.ru/12181732/b1c53f47d0bb3a791ad5868c560616f5/" TargetMode="External"/><Relationship Id="rId22"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2021-05-11T13:10:00Z</cp:lastPrinted>
  <dcterms:created xsi:type="dcterms:W3CDTF">2021-05-11T07:40:00Z</dcterms:created>
  <dcterms:modified xsi:type="dcterms:W3CDTF">2021-05-11T13:10:00Z</dcterms:modified>
</cp:coreProperties>
</file>