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456F" w:rsidRPr="0032456F" w:rsidRDefault="008C0F52" w:rsidP="0032456F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t>II</w:t>
      </w:r>
      <w:r>
        <w:rPr>
          <w:rFonts w:ascii="Times New Roman" w:hAnsi="Times New Roman" w:cs="Times New Roman"/>
          <w:b/>
        </w:rPr>
        <w:t xml:space="preserve">. </w:t>
      </w:r>
      <w:r w:rsidR="0032456F" w:rsidRPr="0032456F">
        <w:rPr>
          <w:rFonts w:ascii="Times New Roman" w:hAnsi="Times New Roman" w:cs="Times New Roman"/>
          <w:b/>
        </w:rPr>
        <w:t>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</w:t>
      </w:r>
      <w:r w:rsidR="0032456F">
        <w:rPr>
          <w:rFonts w:ascii="Times New Roman" w:hAnsi="Times New Roman" w:cs="Times New Roman"/>
          <w:b/>
        </w:rPr>
        <w:t>.</w:t>
      </w:r>
    </w:p>
    <w:p w:rsidR="00B70DEE" w:rsidRDefault="00B70DEE" w:rsidP="00B70D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823"/>
        <w:gridCol w:w="5522"/>
      </w:tblGrid>
      <w:tr w:rsidR="00AE1929" w:rsidTr="00AC08FE">
        <w:tc>
          <w:tcPr>
            <w:tcW w:w="3823" w:type="dxa"/>
          </w:tcPr>
          <w:p w:rsidR="00AE1929" w:rsidRPr="009A7F16" w:rsidRDefault="00AE1929" w:rsidP="00AC08FE">
            <w:pPr>
              <w:tabs>
                <w:tab w:val="left" w:pos="10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Нормативный правовой акт с указанием реквизитов</w:t>
            </w:r>
          </w:p>
        </w:tc>
        <w:tc>
          <w:tcPr>
            <w:tcW w:w="5522" w:type="dxa"/>
          </w:tcPr>
          <w:p w:rsidR="00AE1929" w:rsidRPr="009A7F16" w:rsidRDefault="00AE1929" w:rsidP="00AC08FE">
            <w:pPr>
              <w:tabs>
                <w:tab w:val="left" w:pos="10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официальной публикации</w:t>
            </w:r>
          </w:p>
        </w:tc>
      </w:tr>
      <w:tr w:rsidR="00AE1929" w:rsidTr="00AC08FE">
        <w:tc>
          <w:tcPr>
            <w:tcW w:w="3823" w:type="dxa"/>
          </w:tcPr>
          <w:p w:rsidR="00AE1929" w:rsidRPr="009A7F16" w:rsidRDefault="00AE1929" w:rsidP="00AC08FE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</w:t>
            </w:r>
          </w:p>
        </w:tc>
        <w:tc>
          <w:tcPr>
            <w:tcW w:w="5522" w:type="dxa"/>
          </w:tcPr>
          <w:p w:rsidR="00AE1929" w:rsidRPr="009A7F16" w:rsidRDefault="0010187D" w:rsidP="00AC08FE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E1929" w:rsidRPr="009A7F16">
              <w:rPr>
                <w:rFonts w:ascii="Times New Roman" w:hAnsi="Times New Roman" w:cs="Times New Roman"/>
                <w:sz w:val="24"/>
                <w:szCs w:val="24"/>
              </w:rPr>
              <w:t xml:space="preserve">ринята всенародным голосованием 12.12.1993 (с учетом поправок, внесенных Законами РФ о поправках к Конституции РФ от 30.12.2008 N 6-ФКЗ, от 30.12.2008 N 7-ФКЗ, от 05.02.2014 N 2-ФКЗ, от 21.07.2014 N 11-ФКЗ Официальный текст Конституции РФ с внесенными поправками от 21.07.2014 опубликован на Официальном интернет-портале правовой информации </w:t>
            </w:r>
            <w:hyperlink r:id="rId5" w:history="1">
              <w:r w:rsidR="00AE1929" w:rsidRPr="009A7F16">
                <w:rPr>
                  <w:rFonts w:ascii="Times New Roman" w:hAnsi="Times New Roman" w:cs="Times New Roman"/>
                  <w:sz w:val="24"/>
                  <w:szCs w:val="24"/>
                </w:rPr>
                <w:t>http://www.pravo.gov.ru</w:t>
              </w:r>
            </w:hyperlink>
            <w:r w:rsidR="00AE1929" w:rsidRPr="009A7F16">
              <w:rPr>
                <w:rFonts w:ascii="Times New Roman" w:hAnsi="Times New Roman" w:cs="Times New Roman"/>
                <w:sz w:val="24"/>
                <w:szCs w:val="24"/>
              </w:rPr>
              <w:t>, 01.08.2014, в "Собрании законодательства РФ", 04.08.2014, N 31, ст. 4398)</w:t>
            </w:r>
          </w:p>
        </w:tc>
      </w:tr>
      <w:tr w:rsidR="00702B24" w:rsidTr="0010187D">
        <w:trPr>
          <w:trHeight w:val="460"/>
        </w:trPr>
        <w:tc>
          <w:tcPr>
            <w:tcW w:w="3823" w:type="dxa"/>
          </w:tcPr>
          <w:p w:rsidR="00702B24" w:rsidRPr="009A7F16" w:rsidRDefault="00702B24" w:rsidP="00702B24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Земельный кодекс Российской Федерации" от 25.10.2001 N 136-ФЗ (ред. от 18.03.2020)</w:t>
            </w:r>
          </w:p>
        </w:tc>
        <w:tc>
          <w:tcPr>
            <w:tcW w:w="5522" w:type="dxa"/>
          </w:tcPr>
          <w:p w:rsidR="00702B24" w:rsidRPr="009A7F16" w:rsidRDefault="00702B24" w:rsidP="00702B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Первоначальный текст документа опубликован в изданиях "Собрание законодательства РФ", 29.10.2001, N 44, ст. 4147, "Парламентская газета", N 204-205, 30.10.2001, "Российская газета", N 211-212, 30.10.2001</w:t>
            </w:r>
          </w:p>
        </w:tc>
      </w:tr>
      <w:tr w:rsidR="00702B24" w:rsidTr="00AC08FE">
        <w:trPr>
          <w:trHeight w:val="460"/>
        </w:trPr>
        <w:tc>
          <w:tcPr>
            <w:tcW w:w="3823" w:type="dxa"/>
          </w:tcPr>
          <w:p w:rsidR="00702B24" w:rsidRPr="009A7F16" w:rsidRDefault="00702B24" w:rsidP="00702B24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5522" w:type="dxa"/>
          </w:tcPr>
          <w:p w:rsidR="00702B24" w:rsidRPr="009A7F16" w:rsidRDefault="00702B24" w:rsidP="00702B24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</w:t>
            </w:r>
          </w:p>
        </w:tc>
      </w:tr>
      <w:tr w:rsidR="00702B24" w:rsidTr="00AC08FE">
        <w:tc>
          <w:tcPr>
            <w:tcW w:w="3823" w:type="dxa"/>
          </w:tcPr>
          <w:p w:rsidR="00702B24" w:rsidRPr="009A7F16" w:rsidRDefault="00702B24" w:rsidP="00702B24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27.07.2010</w:t>
            </w:r>
          </w:p>
          <w:p w:rsidR="00702B24" w:rsidRPr="009A7F16" w:rsidRDefault="00702B24" w:rsidP="00702B24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№ 210-ФЗ «Об организации</w:t>
            </w:r>
          </w:p>
          <w:p w:rsidR="00702B24" w:rsidRPr="009A7F16" w:rsidRDefault="00702B24" w:rsidP="00702B24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предоставления государственных и</w:t>
            </w:r>
            <w:r w:rsidR="00187B7A" w:rsidRPr="009A7F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муниципальных услуг»</w:t>
            </w:r>
          </w:p>
        </w:tc>
        <w:tc>
          <w:tcPr>
            <w:tcW w:w="5522" w:type="dxa"/>
          </w:tcPr>
          <w:p w:rsidR="00702B24" w:rsidRPr="009A7F16" w:rsidRDefault="00702B24" w:rsidP="00702B24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Первоначальный текст документа опубликован в изданиях «Российская газета», № 168, 30.07.2010, «Собрание законодательства РФ», 02.08.2010, № 31, ст. 4179</w:t>
            </w:r>
          </w:p>
        </w:tc>
      </w:tr>
      <w:tr w:rsidR="00702B24" w:rsidTr="00AC08FE">
        <w:tc>
          <w:tcPr>
            <w:tcW w:w="3823" w:type="dxa"/>
          </w:tcPr>
          <w:p w:rsidR="00702B24" w:rsidRPr="009A7F16" w:rsidRDefault="00702B24" w:rsidP="00187B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Закон Брянской области от 30.07.2019 N 77-З</w:t>
            </w:r>
            <w:r w:rsidR="00187B7A" w:rsidRPr="009A7F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(ред. от 04.03.2020) "О бесплатном предоставлении гражданам, имеющим трех и более детей, в собственность земельных участков в Брянской области"</w:t>
            </w:r>
          </w:p>
        </w:tc>
        <w:tc>
          <w:tcPr>
            <w:tcW w:w="5522" w:type="dxa"/>
          </w:tcPr>
          <w:p w:rsidR="00702B24" w:rsidRPr="009A7F16" w:rsidRDefault="00702B24" w:rsidP="00702B24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 xml:space="preserve">Принят Брянской областной Думой 25.07.2019, Первоначальный текст документа опубликован в издании Официальный интернет-портал правовой информации </w:t>
            </w:r>
            <w:hyperlink r:id="rId6" w:history="1">
              <w:r w:rsidRPr="009A7F16">
                <w:rPr>
                  <w:rFonts w:ascii="Times New Roman" w:hAnsi="Times New Roman" w:cs="Times New Roman"/>
                  <w:sz w:val="24"/>
                  <w:szCs w:val="24"/>
                </w:rPr>
                <w:t>http://www.pravo.gov.ru</w:t>
              </w:r>
            </w:hyperlink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, 31.07.2019</w:t>
            </w:r>
          </w:p>
        </w:tc>
      </w:tr>
      <w:tr w:rsidR="00702B24" w:rsidTr="00AC08FE">
        <w:tc>
          <w:tcPr>
            <w:tcW w:w="3823" w:type="dxa"/>
          </w:tcPr>
          <w:p w:rsidR="00702B24" w:rsidRPr="009A7F16" w:rsidRDefault="00702B24" w:rsidP="00702B24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Брянской области от 02.09.2019 № 409-П «О разработке и утверждении административных регламентов. Осуществления регионального государственного контроля (надзора) и административных регламентов предоставления государственных услуг».</w:t>
            </w:r>
          </w:p>
        </w:tc>
        <w:tc>
          <w:tcPr>
            <w:tcW w:w="5522" w:type="dxa"/>
          </w:tcPr>
          <w:p w:rsidR="00702B24" w:rsidRPr="009A7F16" w:rsidRDefault="00702B24" w:rsidP="00702B24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Опубликовано постановление на "Официальном интернет-портале правовой информации" (pravo.gov.ru).</w:t>
            </w:r>
          </w:p>
          <w:p w:rsidR="00702B24" w:rsidRPr="009A7F16" w:rsidRDefault="00702B24" w:rsidP="00702B24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B24" w:rsidTr="00AC08FE">
        <w:tc>
          <w:tcPr>
            <w:tcW w:w="3823" w:type="dxa"/>
          </w:tcPr>
          <w:p w:rsidR="00702B24" w:rsidRPr="009A7F16" w:rsidRDefault="00702B24" w:rsidP="00702B24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Устав Дубровского муниципального района Брянской области</w:t>
            </w:r>
          </w:p>
        </w:tc>
        <w:tc>
          <w:tcPr>
            <w:tcW w:w="5522" w:type="dxa"/>
          </w:tcPr>
          <w:p w:rsidR="00702B24" w:rsidRPr="00702B24" w:rsidRDefault="00702B24" w:rsidP="00702B24">
            <w:pPr>
              <w:shd w:val="clear" w:color="auto" w:fill="FFFFFF"/>
              <w:jc w:val="both"/>
              <w:outlineLvl w:val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A7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702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ринят постановлением Дубровского районного Совета народных депутатов №68 от 28.07.2005г.</w:t>
            </w:r>
          </w:p>
          <w:p w:rsidR="00702B24" w:rsidRPr="009A7F16" w:rsidRDefault="00702B24" w:rsidP="00702B24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Размещен на сайте Дубровского муниципального района Брянской области</w:t>
            </w:r>
          </w:p>
        </w:tc>
      </w:tr>
      <w:tr w:rsidR="00702B24" w:rsidTr="00AC08FE">
        <w:tc>
          <w:tcPr>
            <w:tcW w:w="3823" w:type="dxa"/>
          </w:tcPr>
          <w:p w:rsidR="00702B24" w:rsidRPr="009A7F16" w:rsidRDefault="00702B24" w:rsidP="00702B24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 xml:space="preserve">Правила землепользования и застройки Дубровского </w:t>
            </w:r>
            <w:r w:rsidRPr="009A7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поселения, Сещинского сельского поселения, Сергеевского сельского поселения, Алешинского сельского поселения, Пеклинского сельского поселения, Рябчинского сельского поселения, Рековичского сельского поселения</w:t>
            </w:r>
          </w:p>
        </w:tc>
        <w:tc>
          <w:tcPr>
            <w:tcW w:w="5522" w:type="dxa"/>
          </w:tcPr>
          <w:p w:rsidR="00702B24" w:rsidRPr="009A7F16" w:rsidRDefault="00702B24" w:rsidP="00702B24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Размещены на сайте Дубровского муниципального района Брянской области</w:t>
            </w:r>
          </w:p>
        </w:tc>
      </w:tr>
    </w:tbl>
    <w:p w:rsidR="00AE1929" w:rsidRPr="00AE1929" w:rsidRDefault="00AE1929" w:rsidP="00AE1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AE1929" w:rsidRPr="00AE1929" w:rsidSect="000A7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8D17C9"/>
    <w:multiLevelType w:val="hybridMultilevel"/>
    <w:tmpl w:val="F6CA3916"/>
    <w:lvl w:ilvl="0" w:tplc="20C0C668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3372"/>
    <w:rsid w:val="000A7F53"/>
    <w:rsid w:val="0010187D"/>
    <w:rsid w:val="00131656"/>
    <w:rsid w:val="0015257B"/>
    <w:rsid w:val="00187B7A"/>
    <w:rsid w:val="001D2F16"/>
    <w:rsid w:val="002404AC"/>
    <w:rsid w:val="00276109"/>
    <w:rsid w:val="002D7891"/>
    <w:rsid w:val="0032456F"/>
    <w:rsid w:val="003916EC"/>
    <w:rsid w:val="00475A43"/>
    <w:rsid w:val="00483372"/>
    <w:rsid w:val="004A526D"/>
    <w:rsid w:val="00694F8D"/>
    <w:rsid w:val="00702B24"/>
    <w:rsid w:val="00721B3A"/>
    <w:rsid w:val="0079350D"/>
    <w:rsid w:val="0081483D"/>
    <w:rsid w:val="00894533"/>
    <w:rsid w:val="008C0F52"/>
    <w:rsid w:val="009A7F16"/>
    <w:rsid w:val="00A3211D"/>
    <w:rsid w:val="00AE1929"/>
    <w:rsid w:val="00B70DEE"/>
    <w:rsid w:val="00B75D20"/>
    <w:rsid w:val="00BC6F59"/>
    <w:rsid w:val="00BF0F90"/>
    <w:rsid w:val="00C11528"/>
    <w:rsid w:val="00CD0447"/>
    <w:rsid w:val="00DB0D5E"/>
    <w:rsid w:val="00DB5B43"/>
    <w:rsid w:val="00DC11E5"/>
    <w:rsid w:val="00DF31D5"/>
    <w:rsid w:val="00F7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1463E"/>
  <w15:docId w15:val="{DFDB2F40-C28D-4200-AA18-447620A1E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F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33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No Spacing"/>
    <w:uiPriority w:val="1"/>
    <w:qFormat/>
    <w:rsid w:val="0032456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E1929"/>
    <w:pPr>
      <w:ind w:left="720"/>
      <w:contextualSpacing/>
    </w:pPr>
  </w:style>
  <w:style w:type="table" w:styleId="a5">
    <w:name w:val="Table Grid"/>
    <w:basedOn w:val="a1"/>
    <w:uiPriority w:val="39"/>
    <w:rsid w:val="00AE192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99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avo.gov.ru" TargetMode="External"/><Relationship Id="rId5" Type="http://schemas.openxmlformats.org/officeDocument/2006/relationships/hyperlink" Target="http://www.pravo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zavgorodnyaya_to</dc:creator>
  <cp:keywords/>
  <dc:description/>
  <cp:lastModifiedBy>User</cp:lastModifiedBy>
  <cp:revision>22</cp:revision>
  <cp:lastPrinted>2020-03-25T12:14:00Z</cp:lastPrinted>
  <dcterms:created xsi:type="dcterms:W3CDTF">2020-03-04T07:19:00Z</dcterms:created>
  <dcterms:modified xsi:type="dcterms:W3CDTF">2021-06-16T14:09:00Z</dcterms:modified>
</cp:coreProperties>
</file>