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1E" w:rsidRPr="0085441E" w:rsidRDefault="0085441E" w:rsidP="0085441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5441E">
        <w:rPr>
          <w:rFonts w:ascii="Times New Roman" w:hAnsi="Times New Roman" w:cs="Times New Roman"/>
          <w:sz w:val="28"/>
        </w:rPr>
        <w:t>Российская Федерация</w:t>
      </w:r>
    </w:p>
    <w:p w:rsidR="0085441E" w:rsidRPr="0085441E" w:rsidRDefault="0085441E" w:rsidP="00854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41E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:rsidR="0085441E" w:rsidRPr="0085441E" w:rsidRDefault="0085441E" w:rsidP="0085441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41E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85441E" w:rsidRPr="0085441E" w:rsidRDefault="0085441E" w:rsidP="0085441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4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441E" w:rsidRPr="0085441E" w:rsidRDefault="000B5855" w:rsidP="008544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15</w:t>
      </w:r>
      <w:r w:rsidR="0085441E">
        <w:rPr>
          <w:rFonts w:ascii="Times New Roman" w:hAnsi="Times New Roman" w:cs="Times New Roman"/>
          <w:sz w:val="28"/>
          <w:szCs w:val="28"/>
        </w:rPr>
        <w:t>.07</w:t>
      </w:r>
      <w:r w:rsidR="0085441E" w:rsidRPr="0085441E">
        <w:rPr>
          <w:rFonts w:ascii="Times New Roman" w:hAnsi="Times New Roman" w:cs="Times New Roman"/>
          <w:sz w:val="28"/>
          <w:szCs w:val="28"/>
        </w:rPr>
        <w:t xml:space="preserve">.2021 г.                                                                 </w:t>
      </w:r>
      <w:r w:rsidR="008544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441E" w:rsidRPr="0085441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385</w:t>
      </w:r>
      <w:r w:rsidR="0085441E" w:rsidRPr="0085441E">
        <w:rPr>
          <w:rFonts w:ascii="Times New Roman" w:hAnsi="Times New Roman" w:cs="Times New Roman"/>
          <w:sz w:val="28"/>
          <w:szCs w:val="28"/>
        </w:rPr>
        <w:t xml:space="preserve">                                  п. Дубровка</w:t>
      </w:r>
    </w:p>
    <w:p w:rsidR="000F1B9F" w:rsidRPr="000A5399" w:rsidRDefault="000F1B9F" w:rsidP="000A539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B9F" w:rsidRPr="00DC0FFE" w:rsidRDefault="00D165FB" w:rsidP="000A5399">
      <w:pPr>
        <w:spacing w:after="0" w:line="240" w:lineRule="auto"/>
        <w:ind w:right="44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порядке</w:t>
      </w:r>
      <w:r w:rsidR="000F1B9F" w:rsidRPr="00DC0FFE">
        <w:rPr>
          <w:rFonts w:ascii="Times New Roman" w:hAnsi="Times New Roman" w:cs="Times New Roman"/>
          <w:sz w:val="28"/>
          <w:szCs w:val="28"/>
          <w:lang w:eastAsia="ru-RU"/>
        </w:rPr>
        <w:t xml:space="preserve"> сбора и обмена информацией в области  защиты населения и территорий от чрезвычайных ситуаций природного и техногенного характера на территории  </w:t>
      </w:r>
      <w:r w:rsidR="0085441E">
        <w:rPr>
          <w:rFonts w:ascii="Times New Roman" w:hAnsi="Times New Roman" w:cs="Times New Roman"/>
          <w:sz w:val="28"/>
          <w:szCs w:val="28"/>
          <w:lang w:eastAsia="ru-RU"/>
        </w:rPr>
        <w:t>Дубровского</w:t>
      </w:r>
      <w:r w:rsidR="000F1B9F" w:rsidRPr="00DC0F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6F66" w:rsidRPr="00DC0FF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441E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0F1B9F" w:rsidRPr="00DC0FFE">
        <w:rPr>
          <w:rFonts w:ascii="Times New Roman" w:hAnsi="Times New Roman" w:cs="Times New Roman"/>
          <w:sz w:val="28"/>
          <w:szCs w:val="28"/>
          <w:lang w:eastAsia="ru-RU"/>
        </w:rPr>
        <w:t xml:space="preserve"> Брянской области</w:t>
      </w:r>
    </w:p>
    <w:p w:rsidR="0085441E" w:rsidRDefault="000F1B9F" w:rsidP="000A5399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C0FFE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</w:t>
      </w:r>
      <w:proofErr w:type="gramEnd"/>
      <w:r w:rsidRPr="00DC0FFE">
        <w:rPr>
          <w:rFonts w:ascii="Times New Roman" w:hAnsi="Times New Roman" w:cs="Times New Roman"/>
          <w:sz w:val="28"/>
          <w:szCs w:val="28"/>
          <w:lang w:eastAsia="ru-RU"/>
        </w:rPr>
        <w:t xml:space="preserve"> от 30 декабря 2003 года № 794 «О единой государственной системе предупреждения и ликвидации чрезвычайных ситуаций», </w:t>
      </w:r>
      <w:r w:rsidR="0085441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Брянской области от 21 июня 2021 года №209-п «О Порядке сбора и обмена </w:t>
      </w:r>
      <w:r w:rsidR="0085441E" w:rsidRPr="00DC0FFE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информацией в области защиты населения и территорий от чрезвычайных ситуаций природного и техногенного характера </w:t>
      </w:r>
      <w:r w:rsidR="0085441E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Брянской области»</w:t>
      </w:r>
    </w:p>
    <w:p w:rsidR="000F1B9F" w:rsidRPr="00DC0FFE" w:rsidRDefault="000F1B9F" w:rsidP="000A5399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FFE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0F1B9F" w:rsidRPr="00DC0FFE" w:rsidRDefault="000F1B9F" w:rsidP="000A5399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C0FFE">
        <w:rPr>
          <w:sz w:val="28"/>
          <w:szCs w:val="28"/>
        </w:rPr>
        <w:t xml:space="preserve">1. Утвердить прилагаемый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85441E">
        <w:rPr>
          <w:sz w:val="28"/>
          <w:szCs w:val="28"/>
        </w:rPr>
        <w:t>Дубровского</w:t>
      </w:r>
      <w:r w:rsidRPr="00DC0FFE">
        <w:rPr>
          <w:sz w:val="28"/>
          <w:szCs w:val="28"/>
        </w:rPr>
        <w:t xml:space="preserve"> </w:t>
      </w:r>
      <w:r w:rsidR="00B56F66" w:rsidRPr="00DC0FFE">
        <w:rPr>
          <w:sz w:val="28"/>
          <w:szCs w:val="28"/>
        </w:rPr>
        <w:t xml:space="preserve">муниципального </w:t>
      </w:r>
      <w:r w:rsidR="0085441E">
        <w:rPr>
          <w:sz w:val="28"/>
          <w:szCs w:val="28"/>
        </w:rPr>
        <w:t>района</w:t>
      </w:r>
      <w:r w:rsidRPr="00DC0FFE">
        <w:rPr>
          <w:sz w:val="28"/>
          <w:szCs w:val="28"/>
        </w:rPr>
        <w:t xml:space="preserve"> Брянской области.</w:t>
      </w:r>
    </w:p>
    <w:p w:rsidR="000F1B9F" w:rsidRPr="00DC0FFE" w:rsidRDefault="000F1B9F" w:rsidP="000A5399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C0FFE">
        <w:rPr>
          <w:sz w:val="28"/>
          <w:szCs w:val="28"/>
        </w:rPr>
        <w:t xml:space="preserve">2. Рекомендовать руководителям, предприятий, учреждений и организаций </w:t>
      </w:r>
      <w:r w:rsidR="0085441E">
        <w:rPr>
          <w:sz w:val="28"/>
          <w:szCs w:val="28"/>
        </w:rPr>
        <w:t>Дубровского</w:t>
      </w:r>
      <w:r w:rsidRPr="00DC0FFE">
        <w:rPr>
          <w:sz w:val="28"/>
          <w:szCs w:val="28"/>
        </w:rPr>
        <w:t xml:space="preserve"> </w:t>
      </w:r>
      <w:r w:rsidR="00B56F66" w:rsidRPr="00DC0FFE">
        <w:rPr>
          <w:sz w:val="28"/>
          <w:szCs w:val="28"/>
        </w:rPr>
        <w:t xml:space="preserve">муниципального </w:t>
      </w:r>
      <w:r w:rsidR="0085441E">
        <w:rPr>
          <w:sz w:val="28"/>
          <w:szCs w:val="28"/>
        </w:rPr>
        <w:t>района</w:t>
      </w:r>
      <w:r w:rsidRPr="00DC0FFE">
        <w:rPr>
          <w:sz w:val="28"/>
          <w:szCs w:val="28"/>
        </w:rPr>
        <w:t xml:space="preserve"> независимо от форм собственности обеспечить представление информации в области защиты населения и территорий от чрезвычайных ситуаций в соответствии с установленным порядком в муниципальное казенное учреждение «Единая дежурная диспетчерская служба </w:t>
      </w:r>
      <w:r w:rsidR="0085441E">
        <w:rPr>
          <w:sz w:val="28"/>
          <w:szCs w:val="28"/>
        </w:rPr>
        <w:t>Дубровского</w:t>
      </w:r>
      <w:r w:rsidRPr="00DC0FFE">
        <w:rPr>
          <w:sz w:val="28"/>
          <w:szCs w:val="28"/>
        </w:rPr>
        <w:t xml:space="preserve"> муниципального </w:t>
      </w:r>
      <w:r w:rsidR="0085441E">
        <w:rPr>
          <w:sz w:val="28"/>
          <w:szCs w:val="28"/>
        </w:rPr>
        <w:t>района</w:t>
      </w:r>
      <w:r w:rsidRPr="00DC0FFE">
        <w:rPr>
          <w:sz w:val="28"/>
          <w:szCs w:val="28"/>
        </w:rPr>
        <w:t>».</w:t>
      </w:r>
    </w:p>
    <w:p w:rsidR="000F1B9F" w:rsidRPr="00DC0FFE" w:rsidRDefault="000F1B9F" w:rsidP="000A5399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C0FFE">
        <w:rPr>
          <w:sz w:val="28"/>
          <w:szCs w:val="28"/>
        </w:rPr>
        <w:t xml:space="preserve">3. Муниципальному казенному учреждению «Единая дежурная диспетчерская служба </w:t>
      </w:r>
      <w:r w:rsidR="0085441E">
        <w:rPr>
          <w:sz w:val="28"/>
          <w:szCs w:val="28"/>
        </w:rPr>
        <w:t>Дубровского</w:t>
      </w:r>
      <w:r w:rsidRPr="00DC0FFE">
        <w:rPr>
          <w:sz w:val="28"/>
          <w:szCs w:val="28"/>
        </w:rPr>
        <w:t xml:space="preserve"> муниципального </w:t>
      </w:r>
      <w:r w:rsidR="0085441E">
        <w:rPr>
          <w:sz w:val="28"/>
          <w:szCs w:val="28"/>
        </w:rPr>
        <w:t>района</w:t>
      </w:r>
      <w:r w:rsidRPr="00DC0FFE">
        <w:rPr>
          <w:sz w:val="28"/>
          <w:szCs w:val="28"/>
        </w:rPr>
        <w:t>» осуществлять сбор и обмен информацией в области защиты населения и территорий от чрезвычайных ситуаций муниципального (местного) и объектового (локального)  характера.</w:t>
      </w:r>
    </w:p>
    <w:p w:rsidR="000F1B9F" w:rsidRPr="00DC0FFE" w:rsidRDefault="000F1B9F" w:rsidP="000A5399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C0FFE">
        <w:rPr>
          <w:sz w:val="28"/>
          <w:szCs w:val="28"/>
        </w:rPr>
        <w:lastRenderedPageBreak/>
        <w:t xml:space="preserve">4. Признать утратившим силу постановление администрации </w:t>
      </w:r>
      <w:r w:rsidR="0085441E">
        <w:rPr>
          <w:sz w:val="28"/>
          <w:szCs w:val="28"/>
        </w:rPr>
        <w:t>Дубровского</w:t>
      </w:r>
      <w:r w:rsidRPr="00DC0FFE">
        <w:rPr>
          <w:sz w:val="28"/>
          <w:szCs w:val="28"/>
        </w:rPr>
        <w:t xml:space="preserve"> района Брянской области </w:t>
      </w:r>
      <w:r w:rsidR="0085441E">
        <w:rPr>
          <w:sz w:val="28"/>
          <w:szCs w:val="28"/>
        </w:rPr>
        <w:t>от 11</w:t>
      </w:r>
      <w:r w:rsidRPr="00DC0FFE">
        <w:rPr>
          <w:sz w:val="28"/>
          <w:szCs w:val="28"/>
        </w:rPr>
        <w:t xml:space="preserve"> </w:t>
      </w:r>
      <w:r w:rsidR="00237904" w:rsidRPr="00DC0FFE">
        <w:rPr>
          <w:sz w:val="28"/>
          <w:szCs w:val="28"/>
        </w:rPr>
        <w:t>августа</w:t>
      </w:r>
      <w:r w:rsidRPr="00DC0FFE">
        <w:rPr>
          <w:sz w:val="28"/>
          <w:szCs w:val="28"/>
        </w:rPr>
        <w:t xml:space="preserve"> 20</w:t>
      </w:r>
      <w:r w:rsidR="00237904" w:rsidRPr="00DC0FFE">
        <w:rPr>
          <w:sz w:val="28"/>
          <w:szCs w:val="28"/>
        </w:rPr>
        <w:t>16</w:t>
      </w:r>
      <w:r w:rsidRPr="00DC0FFE">
        <w:rPr>
          <w:sz w:val="28"/>
          <w:szCs w:val="28"/>
        </w:rPr>
        <w:t xml:space="preserve"> года № </w:t>
      </w:r>
      <w:r w:rsidR="0085441E">
        <w:rPr>
          <w:sz w:val="28"/>
          <w:szCs w:val="28"/>
        </w:rPr>
        <w:t>325</w:t>
      </w:r>
      <w:r w:rsidRPr="00DC0FFE">
        <w:rPr>
          <w:sz w:val="28"/>
          <w:szCs w:val="28"/>
        </w:rPr>
        <w:t xml:space="preserve"> «О порядке сбора и обмена информацией в области защиты населения и территорий от</w:t>
      </w:r>
      <w:r w:rsidR="00DC0FFE">
        <w:rPr>
          <w:sz w:val="28"/>
          <w:szCs w:val="28"/>
        </w:rPr>
        <w:t xml:space="preserve"> чрезвычайных ситуаций</w:t>
      </w:r>
      <w:r w:rsidRPr="00DC0FFE">
        <w:rPr>
          <w:sz w:val="28"/>
          <w:szCs w:val="28"/>
        </w:rPr>
        <w:t xml:space="preserve">, оповещения и информирования населения об угрозе возникновения чрезвычайных ситуаций природного и техногенного характера на территории </w:t>
      </w:r>
      <w:r w:rsidR="0085441E">
        <w:rPr>
          <w:sz w:val="28"/>
          <w:szCs w:val="28"/>
        </w:rPr>
        <w:t>Дубровского</w:t>
      </w:r>
      <w:r w:rsidRPr="00DC0FFE">
        <w:rPr>
          <w:sz w:val="28"/>
          <w:szCs w:val="28"/>
        </w:rPr>
        <w:t xml:space="preserve"> района».</w:t>
      </w:r>
    </w:p>
    <w:p w:rsidR="005A44A3" w:rsidRDefault="00B56F66" w:rsidP="00B56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FFE">
        <w:rPr>
          <w:rFonts w:ascii="Times New Roman" w:hAnsi="Times New Roman" w:cs="Times New Roman"/>
          <w:sz w:val="28"/>
          <w:szCs w:val="28"/>
        </w:rPr>
        <w:t xml:space="preserve">5. </w:t>
      </w:r>
      <w:r w:rsidR="005A44A3" w:rsidRPr="00B302F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средстве массовой информации «Вестник Дубровского района» и разместить на </w:t>
      </w:r>
      <w:r w:rsidR="004A04A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A44A3" w:rsidRPr="00B302FA">
        <w:rPr>
          <w:rFonts w:ascii="Times New Roman" w:hAnsi="Times New Roman" w:cs="Times New Roman"/>
          <w:sz w:val="28"/>
          <w:szCs w:val="28"/>
        </w:rPr>
        <w:t>сайте Дубровского муниципального района Брянской области в сети интернет</w:t>
      </w:r>
    </w:p>
    <w:p w:rsidR="00B56F66" w:rsidRPr="00DC0FFE" w:rsidRDefault="00B56F66" w:rsidP="00B56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FF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C0F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0F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F1B9F" w:rsidRPr="00DC0FFE" w:rsidRDefault="000F1B9F" w:rsidP="000A539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B9F" w:rsidRPr="00DC0FFE" w:rsidRDefault="000F1B9F" w:rsidP="000A539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B9F" w:rsidRPr="00DC0FFE" w:rsidRDefault="000F1B9F" w:rsidP="000A539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44A3" w:rsidRPr="005A44A3" w:rsidRDefault="005A44A3" w:rsidP="005A4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4A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44A3" w:rsidRPr="005A44A3" w:rsidRDefault="005A44A3" w:rsidP="005A4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4A3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A44A3">
        <w:rPr>
          <w:rFonts w:ascii="Times New Roman" w:hAnsi="Times New Roman" w:cs="Times New Roman"/>
          <w:sz w:val="28"/>
          <w:szCs w:val="28"/>
        </w:rPr>
        <w:t xml:space="preserve"> И.А. Шевелев</w:t>
      </w:r>
    </w:p>
    <w:p w:rsidR="005A44A3" w:rsidRPr="005A44A3" w:rsidRDefault="005A44A3" w:rsidP="005A4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4A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A44A3" w:rsidRPr="005A44A3" w:rsidRDefault="005A44A3" w:rsidP="005A4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4A3" w:rsidRPr="005A44A3" w:rsidRDefault="005A44A3" w:rsidP="005A4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4A3" w:rsidRPr="005A44A3" w:rsidRDefault="005A44A3" w:rsidP="005A44A3">
      <w:pPr>
        <w:spacing w:after="0"/>
        <w:jc w:val="both"/>
        <w:rPr>
          <w:rFonts w:ascii="Times New Roman" w:hAnsi="Times New Roman" w:cs="Times New Roman"/>
          <w:sz w:val="24"/>
        </w:rPr>
      </w:pPr>
      <w:r w:rsidRPr="005A44A3">
        <w:rPr>
          <w:rFonts w:ascii="Times New Roman" w:hAnsi="Times New Roman" w:cs="Times New Roman"/>
          <w:sz w:val="24"/>
        </w:rPr>
        <w:t>Заместитель Главы администрации</w:t>
      </w:r>
    </w:p>
    <w:p w:rsidR="005A44A3" w:rsidRPr="005A44A3" w:rsidRDefault="005A44A3" w:rsidP="005A44A3">
      <w:pPr>
        <w:spacing w:after="0"/>
        <w:jc w:val="both"/>
        <w:rPr>
          <w:rFonts w:ascii="Times New Roman" w:hAnsi="Times New Roman" w:cs="Times New Roman"/>
          <w:sz w:val="24"/>
        </w:rPr>
      </w:pPr>
      <w:r w:rsidRPr="005A44A3">
        <w:rPr>
          <w:rFonts w:ascii="Times New Roman" w:hAnsi="Times New Roman" w:cs="Times New Roman"/>
          <w:sz w:val="24"/>
        </w:rPr>
        <w:t>по строительству и экономическому развитию</w:t>
      </w:r>
    </w:p>
    <w:p w:rsidR="005A44A3" w:rsidRPr="005A44A3" w:rsidRDefault="005A44A3" w:rsidP="005A44A3">
      <w:pPr>
        <w:spacing w:after="0"/>
        <w:jc w:val="both"/>
        <w:rPr>
          <w:rFonts w:ascii="Times New Roman" w:hAnsi="Times New Roman" w:cs="Times New Roman"/>
          <w:sz w:val="24"/>
        </w:rPr>
      </w:pPr>
      <w:r w:rsidRPr="005A44A3">
        <w:rPr>
          <w:rFonts w:ascii="Times New Roman" w:hAnsi="Times New Roman" w:cs="Times New Roman"/>
          <w:sz w:val="24"/>
        </w:rPr>
        <w:t>______________ С.Н. Ефименко</w:t>
      </w:r>
    </w:p>
    <w:p w:rsidR="005A44A3" w:rsidRPr="005A44A3" w:rsidRDefault="005A44A3" w:rsidP="005A44A3">
      <w:pPr>
        <w:spacing w:after="0"/>
        <w:jc w:val="both"/>
        <w:rPr>
          <w:rFonts w:ascii="Times New Roman" w:hAnsi="Times New Roman" w:cs="Times New Roman"/>
          <w:sz w:val="24"/>
        </w:rPr>
      </w:pPr>
      <w:r w:rsidRPr="005A44A3">
        <w:rPr>
          <w:rFonts w:ascii="Times New Roman" w:hAnsi="Times New Roman" w:cs="Times New Roman"/>
          <w:sz w:val="24"/>
        </w:rPr>
        <w:t xml:space="preserve">                   2021 г.</w:t>
      </w:r>
    </w:p>
    <w:p w:rsidR="000F1B9F" w:rsidRPr="000A5399" w:rsidRDefault="000F1B9F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B9F" w:rsidRDefault="000F1B9F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CDC" w:rsidRPr="005A44A3" w:rsidRDefault="00F94CDC" w:rsidP="00F94C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 по делам ГО и ЧС</w:t>
      </w:r>
    </w:p>
    <w:p w:rsidR="00F94CDC" w:rsidRPr="005A44A3" w:rsidRDefault="00D165FB" w:rsidP="00F94C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F94CDC">
        <w:rPr>
          <w:rFonts w:ascii="Times New Roman" w:hAnsi="Times New Roman" w:cs="Times New Roman"/>
          <w:sz w:val="24"/>
        </w:rPr>
        <w:t>дминистрации Дубровского района</w:t>
      </w:r>
    </w:p>
    <w:p w:rsidR="00F94CDC" w:rsidRPr="005A44A3" w:rsidRDefault="00F94CDC" w:rsidP="00F94C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 Е.П. Баранова</w:t>
      </w:r>
    </w:p>
    <w:p w:rsidR="00F94CDC" w:rsidRPr="005A44A3" w:rsidRDefault="00F94CDC" w:rsidP="00F94CDC">
      <w:pPr>
        <w:spacing w:after="0"/>
        <w:jc w:val="both"/>
        <w:rPr>
          <w:rFonts w:ascii="Times New Roman" w:hAnsi="Times New Roman" w:cs="Times New Roman"/>
          <w:sz w:val="24"/>
        </w:rPr>
      </w:pPr>
      <w:r w:rsidRPr="005A44A3">
        <w:rPr>
          <w:rFonts w:ascii="Times New Roman" w:hAnsi="Times New Roman" w:cs="Times New Roman"/>
          <w:sz w:val="24"/>
        </w:rPr>
        <w:t xml:space="preserve">                   2021 г.</w:t>
      </w:r>
    </w:p>
    <w:p w:rsidR="00F94CDC" w:rsidRPr="000A5399" w:rsidRDefault="00F94CDC" w:rsidP="00F94CD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66" w:rsidRDefault="00B56F66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66" w:rsidRDefault="00B56F66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66" w:rsidRDefault="00B56F66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66" w:rsidRDefault="00B56F66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66" w:rsidRDefault="00B56F66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66" w:rsidRDefault="00B56F66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66" w:rsidRDefault="00B56F66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66" w:rsidRDefault="00B56F66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66" w:rsidRDefault="00B56F66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66" w:rsidRDefault="00B56F66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66" w:rsidRDefault="00B56F66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66" w:rsidRDefault="00B56F66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66" w:rsidRDefault="00B56F66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66" w:rsidRDefault="00B56F66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66" w:rsidRPr="000A5399" w:rsidRDefault="00B56F66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B9F" w:rsidRPr="000A5399" w:rsidRDefault="000F1B9F" w:rsidP="003510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F66" w:rsidRPr="00D165FB" w:rsidRDefault="00B56F66" w:rsidP="00B56F66">
      <w:pPr>
        <w:pageBreakBefore/>
        <w:widowControl w:val="0"/>
        <w:suppressAutoHyphens/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6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Приложение </w:t>
      </w:r>
      <w:r w:rsidR="00D16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№1</w:t>
      </w:r>
    </w:p>
    <w:p w:rsidR="0076781E" w:rsidRDefault="00B56F66" w:rsidP="00B56F66">
      <w:pPr>
        <w:widowControl w:val="0"/>
        <w:suppressAutoHyphens/>
        <w:spacing w:after="0" w:line="200" w:lineRule="atLeast"/>
        <w:ind w:firstLine="709"/>
        <w:jc w:val="right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B56F66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к постановлению администрации</w:t>
      </w:r>
      <w:r w:rsidR="0076781E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</w:t>
      </w:r>
      <w:r w:rsidR="0085441E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Дубровского</w:t>
      </w:r>
    </w:p>
    <w:p w:rsidR="00B56F66" w:rsidRPr="00B56F66" w:rsidRDefault="00B56F66" w:rsidP="00B56F66">
      <w:pPr>
        <w:widowControl w:val="0"/>
        <w:suppressAutoHyphens/>
        <w:spacing w:after="0" w:line="200" w:lineRule="atLeast"/>
        <w:ind w:firstLine="709"/>
        <w:jc w:val="right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B56F66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</w:t>
      </w:r>
      <w:r w:rsidR="00DC0FFE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муниципального </w:t>
      </w:r>
      <w:r w:rsidR="0085441E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района</w:t>
      </w:r>
      <w:r w:rsidR="0076781E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Брянской области</w:t>
      </w:r>
    </w:p>
    <w:p w:rsidR="00B56F66" w:rsidRPr="00B56F66" w:rsidRDefault="000B5855" w:rsidP="00B56F66">
      <w:pPr>
        <w:widowControl w:val="0"/>
        <w:suppressAutoHyphens/>
        <w:spacing w:after="0" w:line="200" w:lineRule="atLeast"/>
        <w:ind w:firstLine="709"/>
        <w:jc w:val="right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от « 15 » 07. 2021 г. № 385</w:t>
      </w:r>
    </w:p>
    <w:p w:rsidR="00B56F66" w:rsidRPr="00B56F66" w:rsidRDefault="00B56F66" w:rsidP="00B56F66">
      <w:pPr>
        <w:keepNext/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F1B9F" w:rsidRPr="0082022A" w:rsidRDefault="000F1B9F" w:rsidP="00C60B4C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5399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Pr="000A539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022A">
        <w:rPr>
          <w:rFonts w:ascii="Times New Roman" w:hAnsi="Times New Roman" w:cs="Times New Roman"/>
          <w:sz w:val="28"/>
          <w:szCs w:val="28"/>
          <w:lang w:eastAsia="ru-RU"/>
        </w:rPr>
        <w:t xml:space="preserve">сбора и обмена информацией в области защиты населения и территорий </w:t>
      </w:r>
      <w:r w:rsidRPr="0082022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чрезвычайных ситуаций природного и техногенного характера </w:t>
      </w:r>
      <w:r w:rsidRPr="0082022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 w:rsidR="0085441E">
        <w:rPr>
          <w:rFonts w:ascii="Times New Roman" w:hAnsi="Times New Roman" w:cs="Times New Roman"/>
          <w:sz w:val="28"/>
          <w:szCs w:val="28"/>
        </w:rPr>
        <w:t>Дубровского</w:t>
      </w:r>
      <w:r w:rsidRPr="008202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6F6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5441E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82022A">
        <w:rPr>
          <w:rFonts w:ascii="Times New Roman" w:hAnsi="Times New Roman" w:cs="Times New Roman"/>
          <w:sz w:val="28"/>
          <w:szCs w:val="28"/>
          <w:lang w:eastAsia="ru-RU"/>
        </w:rPr>
        <w:t xml:space="preserve"> Брянской области</w:t>
      </w:r>
    </w:p>
    <w:p w:rsidR="000F1B9F" w:rsidRPr="000A5399" w:rsidRDefault="000F1B9F" w:rsidP="003510C1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5399"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0F1B9F" w:rsidRPr="0082022A" w:rsidRDefault="000F1B9F" w:rsidP="007B27E8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022A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2022A">
        <w:rPr>
          <w:rFonts w:ascii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требованиями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30 декабря 2003 года № 794 «О единой государственной системе предупреждения и ликвидации чрезвычайных ситуаций», от 24 марта 1997 года № 334 «О Порядке сбора и обмена в Российской Федерации</w:t>
      </w:r>
      <w:proofErr w:type="gramEnd"/>
      <w:r w:rsidRPr="008202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022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информацией в области защиты населения и территорий от чрезвычайных ситуаций природного и техногенного характера», </w:t>
      </w:r>
      <w:r w:rsidR="007B27E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Брянской области от 21 июня 2021 года №209-п «О Порядке сбора и обмена </w:t>
      </w:r>
      <w:r w:rsidR="007B27E8" w:rsidRPr="00DC0FFE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информацией в области защиты населения и территорий от чрезвычайных ситуаций природного и техногенного характера </w:t>
      </w:r>
      <w:r w:rsidR="007B27E8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Брянской области»</w:t>
      </w:r>
      <w:r w:rsidRPr="0082022A">
        <w:rPr>
          <w:rFonts w:ascii="Times New Roman" w:hAnsi="Times New Roman" w:cs="Times New Roman"/>
          <w:sz w:val="28"/>
          <w:szCs w:val="28"/>
          <w:lang w:eastAsia="ru-RU"/>
        </w:rPr>
        <w:t>, и определяет порядок сбора и обмена информацией в области защиты населения и территорий</w:t>
      </w:r>
      <w:proofErr w:type="gramEnd"/>
      <w:r w:rsidRPr="0082022A">
        <w:rPr>
          <w:rFonts w:ascii="Times New Roman" w:hAnsi="Times New Roman" w:cs="Times New Roman"/>
          <w:sz w:val="28"/>
          <w:szCs w:val="28"/>
          <w:lang w:eastAsia="ru-RU"/>
        </w:rPr>
        <w:t xml:space="preserve"> от чрезвычайных ситуаций природного и техногенного характера на территории </w:t>
      </w:r>
      <w:r w:rsidR="0085441E">
        <w:rPr>
          <w:rFonts w:ascii="Times New Roman" w:hAnsi="Times New Roman" w:cs="Times New Roman"/>
          <w:sz w:val="28"/>
          <w:szCs w:val="28"/>
        </w:rPr>
        <w:t>Дубровского</w:t>
      </w:r>
      <w:r w:rsidRPr="0082022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Брянской области, сроки представления информации.</w:t>
      </w:r>
    </w:p>
    <w:p w:rsidR="000F1B9F" w:rsidRDefault="000F1B9F" w:rsidP="0082022A">
      <w:pPr>
        <w:pStyle w:val="a5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022A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82022A">
        <w:rPr>
          <w:rFonts w:ascii="Times New Roman" w:hAnsi="Times New Roman" w:cs="Times New Roman"/>
          <w:sz w:val="28"/>
          <w:szCs w:val="28"/>
          <w:lang w:eastAsia="ru-RU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– чрезвычайные ситуации) и их последствиях, мерах по защите</w:t>
      </w:r>
      <w:r w:rsidRPr="000A5399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</w:t>
      </w:r>
      <w:r w:rsidRPr="009C798D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территориях, а также сведения о деятельности органов местного</w:t>
      </w:r>
      <w:proofErr w:type="gramEnd"/>
      <w:r w:rsidRPr="009C798D">
        <w:rPr>
          <w:rFonts w:ascii="Times New Roman" w:hAnsi="Times New Roman" w:cs="Times New Roman"/>
          <w:sz w:val="28"/>
          <w:szCs w:val="28"/>
          <w:lang w:eastAsia="ru-RU"/>
        </w:rPr>
        <w:t xml:space="preserve"> самоуп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равления и организаций в </w:t>
      </w:r>
      <w:r w:rsidR="007B27E8">
        <w:rPr>
          <w:rFonts w:ascii="Times New Roman" w:hAnsi="Times New Roman" w:cs="Times New Roman"/>
          <w:sz w:val="28"/>
          <w:szCs w:val="28"/>
        </w:rPr>
        <w:t>Дубровском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74D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7B27E8">
        <w:rPr>
          <w:rFonts w:ascii="Times New Roman" w:hAnsi="Times New Roman" w:cs="Times New Roman"/>
          <w:sz w:val="28"/>
          <w:szCs w:val="28"/>
          <w:lang w:eastAsia="ru-RU"/>
        </w:rPr>
        <w:t>районе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защите</w:t>
      </w:r>
      <w:r w:rsidRPr="009C798D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восполнении финансовых и материальных ресурсов для ликвидации чрезвычайных ситуаций.</w:t>
      </w:r>
    </w:p>
    <w:p w:rsidR="000F1B9F" w:rsidRPr="0082022A" w:rsidRDefault="000F1B9F" w:rsidP="0082022A">
      <w:pPr>
        <w:pStyle w:val="a5"/>
        <w:spacing w:after="0" w:line="240" w:lineRule="auto"/>
        <w:ind w:left="0" w:firstLine="53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94CDC" w:rsidRPr="00F94CDC" w:rsidRDefault="00F94CDC" w:rsidP="00F94C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4CDC">
        <w:rPr>
          <w:rFonts w:ascii="Times New Roman" w:hAnsi="Times New Roman" w:cs="Times New Roman"/>
          <w:b/>
          <w:sz w:val="28"/>
          <w:szCs w:val="28"/>
        </w:rPr>
        <w:t>II. Сбор и обмен информацией в области защиты</w:t>
      </w:r>
    </w:p>
    <w:p w:rsidR="00F94CDC" w:rsidRPr="00F94CDC" w:rsidRDefault="00F94CDC" w:rsidP="00F94C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CDC">
        <w:rPr>
          <w:rFonts w:ascii="Times New Roman" w:hAnsi="Times New Roman" w:cs="Times New Roman"/>
          <w:b/>
          <w:sz w:val="28"/>
          <w:szCs w:val="28"/>
        </w:rPr>
        <w:t>населения и территорий от чрезвычайных ситуаций</w:t>
      </w:r>
    </w:p>
    <w:p w:rsidR="00F94CDC" w:rsidRPr="00F94CDC" w:rsidRDefault="00F94CDC" w:rsidP="00F94C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CDC" w:rsidRPr="00F94CDC" w:rsidRDefault="00F94CDC" w:rsidP="00F94C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proofErr w:type="gramStart"/>
      <w:r w:rsidRPr="00F94CDC">
        <w:rPr>
          <w:rFonts w:ascii="Times New Roman" w:hAnsi="Times New Roman" w:cs="Times New Roman"/>
          <w:sz w:val="28"/>
          <w:szCs w:val="28"/>
        </w:rPr>
        <w:t xml:space="preserve">МКУ «ЕДДС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Pr="00F94CDC">
        <w:rPr>
          <w:rFonts w:ascii="Times New Roman" w:hAnsi="Times New Roman" w:cs="Times New Roman"/>
          <w:sz w:val="28"/>
          <w:szCs w:val="28"/>
        </w:rPr>
        <w:t xml:space="preserve"> района» (далее ЕДДС района) является органом повседневного управления для всех дежурно-диспетчерских служб (далее - ДДС) исполнительных органов власти и организаций района, по вопросам сбора, обработки и обмена информацией о любых авариях, происшествиях, несущих информацию об угрозе или факте возникновения чрезвычайных ситуаций различного характера, и доведения ее до соответствующих ДДС, органов управления и сил районного звена территориальной подсистемы РСЧС</w:t>
      </w:r>
      <w:proofErr w:type="gramEnd"/>
      <w:r w:rsidRPr="00F94CD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F94CDC">
        <w:rPr>
          <w:rFonts w:ascii="Times New Roman" w:hAnsi="Times New Roman" w:cs="Times New Roman"/>
          <w:sz w:val="28"/>
          <w:szCs w:val="28"/>
        </w:rPr>
        <w:t>компетенцию</w:t>
      </w:r>
      <w:proofErr w:type="gramEnd"/>
      <w:r w:rsidRPr="00F94CDC">
        <w:rPr>
          <w:rFonts w:ascii="Times New Roman" w:hAnsi="Times New Roman" w:cs="Times New Roman"/>
          <w:sz w:val="28"/>
          <w:szCs w:val="28"/>
        </w:rPr>
        <w:t xml:space="preserve"> которых входит реагирование на чрезвычайные ситуации.</w:t>
      </w:r>
    </w:p>
    <w:p w:rsidR="00F94CDC" w:rsidRPr="00F94CDC" w:rsidRDefault="00F94CDC" w:rsidP="00F94CDC">
      <w:pPr>
        <w:pStyle w:val="ConsPlusNormal"/>
        <w:widowControl/>
        <w:spacing w:line="23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2.2. Организации, осуществляющие свою деятельность на территории района (независимо от организационно-правовых форм) представляют информацию по своим направлениям, в ЕДДС района на основании соглашений.</w:t>
      </w:r>
    </w:p>
    <w:p w:rsidR="00F94CDC" w:rsidRPr="00F94CDC" w:rsidRDefault="00F94CDC" w:rsidP="00F94CDC">
      <w:pPr>
        <w:pStyle w:val="ConsPlusNormal"/>
        <w:widowControl/>
        <w:spacing w:line="23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2.3. Обмен информацией осуществляется по телефонам, радиоканалам связи и предусматривает передачу следующих данных:</w:t>
      </w:r>
    </w:p>
    <w:p w:rsidR="00F94CDC" w:rsidRPr="00F94CDC" w:rsidRDefault="00F94CDC" w:rsidP="00F94CDC">
      <w:pPr>
        <w:pStyle w:val="ConsPlusNormal"/>
        <w:widowControl/>
        <w:spacing w:line="23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об угрозе возникновения (прогнозе) чрезвычайной ситуации;</w:t>
      </w:r>
    </w:p>
    <w:p w:rsidR="00F94CDC" w:rsidRPr="00F94CDC" w:rsidRDefault="00F94CDC" w:rsidP="00F94CDC">
      <w:pPr>
        <w:pStyle w:val="ConsPlusNormal"/>
        <w:widowControl/>
        <w:spacing w:line="23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о факте и основных параметрах чрезвычайной ситуации;</w:t>
      </w:r>
    </w:p>
    <w:p w:rsidR="00F94CDC" w:rsidRPr="00F94CDC" w:rsidRDefault="00F94CDC" w:rsidP="00F94CDC">
      <w:pPr>
        <w:pStyle w:val="ConsPlusNormal"/>
        <w:widowControl/>
        <w:spacing w:line="23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о мерах по защите населения и территорий, ведении аварийно-спасательных и других неотложных работ;</w:t>
      </w:r>
    </w:p>
    <w:p w:rsidR="00F94CDC" w:rsidRPr="00F94CDC" w:rsidRDefault="00F94CDC" w:rsidP="00F94CDC">
      <w:pPr>
        <w:pStyle w:val="ConsPlusNormal"/>
        <w:widowControl/>
        <w:spacing w:line="23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о силах и средствах, задействованных для ликвидации ЧС.</w:t>
      </w:r>
    </w:p>
    <w:p w:rsidR="00F94CDC" w:rsidRPr="00F94CDC" w:rsidRDefault="00F94CDC" w:rsidP="00F94CDC">
      <w:pPr>
        <w:pStyle w:val="ConsPlusNormal"/>
        <w:widowControl/>
        <w:spacing w:line="23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2.4. Обмен информацией осуществляется как по вертикальным (сверху вниз, снизу вверх), так и по горизонтальным связям.</w:t>
      </w:r>
    </w:p>
    <w:p w:rsidR="00F94CDC" w:rsidRPr="00F94CDC" w:rsidRDefault="00F94CDC" w:rsidP="00F94CDC">
      <w:pPr>
        <w:pStyle w:val="ConsPlusNormal"/>
        <w:widowControl/>
        <w:spacing w:line="23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Сверху вниз передаются:</w:t>
      </w:r>
    </w:p>
    <w:p w:rsidR="00F94CDC" w:rsidRPr="00F94CDC" w:rsidRDefault="00F94CDC" w:rsidP="00F94CDC">
      <w:pPr>
        <w:pStyle w:val="ConsPlusNormal"/>
        <w:widowControl/>
        <w:spacing w:line="23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 xml:space="preserve">         команды управления силами и средствами наблюдения, контроля и ликвидации ЧС;</w:t>
      </w:r>
    </w:p>
    <w:p w:rsidR="00F94CDC" w:rsidRPr="00F94CDC" w:rsidRDefault="00F94CDC" w:rsidP="00F94CDC">
      <w:pPr>
        <w:pStyle w:val="ConsPlusNormal"/>
        <w:widowControl/>
        <w:spacing w:line="23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информация о прогнозе возникновения ЧС.</w:t>
      </w:r>
    </w:p>
    <w:p w:rsidR="00F94CDC" w:rsidRPr="00F94CDC" w:rsidRDefault="00F94CDC" w:rsidP="00F94CDC">
      <w:pPr>
        <w:pStyle w:val="ConsPlusNormal"/>
        <w:widowControl/>
        <w:spacing w:line="23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F94CDC">
        <w:rPr>
          <w:rFonts w:ascii="Times New Roman" w:hAnsi="Times New Roman" w:cs="Times New Roman"/>
          <w:sz w:val="28"/>
          <w:szCs w:val="28"/>
        </w:rPr>
        <w:t>В порядке взаимодействия информация в области защиты населения и территорий от ЧС природного и техногенного характера представляется по формам и в сроки, утверждённые приказом МЧС России от 11 января 2021 года №2 «Об утверждении Инструкции о сроках и формах представления информации в области защиты населения и территорий от ЧС природного и техногенного характера».</w:t>
      </w:r>
      <w:proofErr w:type="gramEnd"/>
      <w:r w:rsidRPr="00F94CDC">
        <w:rPr>
          <w:rFonts w:ascii="Times New Roman" w:hAnsi="Times New Roman" w:cs="Times New Roman"/>
          <w:sz w:val="28"/>
          <w:szCs w:val="28"/>
        </w:rPr>
        <w:t xml:space="preserve"> Нетиповые формы информации в области защиты населения и территорий от ЧС природного и техногенного характера передаётся за подписью лиц, которым в установленном порядке определено право подписи сообщений (оповещений, уведомлений). Лицо, подписавшее сообщение, несёт ответственность за переданную информацию.</w:t>
      </w:r>
    </w:p>
    <w:p w:rsidR="00F94CDC" w:rsidRPr="00F94CDC" w:rsidRDefault="00F94CDC" w:rsidP="00F94CDC">
      <w:pPr>
        <w:pStyle w:val="ConsPlusNormal"/>
        <w:widowControl/>
        <w:spacing w:line="23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2.6. Информация о ЧС (угрозе ЧС) должна передаваться и доводиться до соответствующих органов управления в пределах их компетенции с учетом ее содержания и срочности со следующими временными характеристиками:</w:t>
      </w:r>
    </w:p>
    <w:p w:rsidR="00F94CDC" w:rsidRPr="00F94CDC" w:rsidRDefault="00F94CDC" w:rsidP="00F94CDC">
      <w:pPr>
        <w:pStyle w:val="ConsPlusNormal"/>
        <w:widowControl/>
        <w:spacing w:line="23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доклад о ЧС (происшествии) – немедленно (устно по любому из имеющихся сре</w:t>
      </w:r>
      <w:proofErr w:type="gramStart"/>
      <w:r w:rsidRPr="00F94CD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94CDC">
        <w:rPr>
          <w:rFonts w:ascii="Times New Roman" w:hAnsi="Times New Roman" w:cs="Times New Roman"/>
          <w:sz w:val="28"/>
          <w:szCs w:val="28"/>
        </w:rPr>
        <w:t>язи);</w:t>
      </w:r>
    </w:p>
    <w:p w:rsidR="00F94CDC" w:rsidRDefault="00F94CDC" w:rsidP="00F94CDC">
      <w:pPr>
        <w:pStyle w:val="ConsPlusNormal"/>
        <w:widowControl/>
        <w:spacing w:line="23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информационное донесение (оперативная информация) о ЧС (происшествии) – через 20 минут;</w:t>
      </w:r>
    </w:p>
    <w:p w:rsidR="00F94CDC" w:rsidRPr="00F94CDC" w:rsidRDefault="00F94CDC" w:rsidP="00F94C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информация (донесение) об угрозе (прогнозе) ЧС – немедленно по любому из имеющихся сре</w:t>
      </w:r>
      <w:proofErr w:type="gramStart"/>
      <w:r w:rsidRPr="00F94CD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94CDC">
        <w:rPr>
          <w:rFonts w:ascii="Times New Roman" w:hAnsi="Times New Roman" w:cs="Times New Roman"/>
          <w:sz w:val="28"/>
          <w:szCs w:val="28"/>
        </w:rPr>
        <w:t>язи через оперативные и дежурно-диспетчерские службы с последующим письменным подтверждением в течение 3 часов. В дальнейшем при резком изменении обстановки - немедленно (форма № 1/ЧС);</w:t>
      </w:r>
    </w:p>
    <w:p w:rsidR="00F94CDC" w:rsidRPr="00F94CDC" w:rsidRDefault="00F94CDC" w:rsidP="00F94C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lastRenderedPageBreak/>
        <w:t>информация (донесение) о факте и основных параметрах ЧС – немедленно по любому из имеющихся сре</w:t>
      </w:r>
      <w:proofErr w:type="gramStart"/>
      <w:r w:rsidRPr="00F94CD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94CDC">
        <w:rPr>
          <w:rFonts w:ascii="Times New Roman" w:hAnsi="Times New Roman" w:cs="Times New Roman"/>
          <w:sz w:val="28"/>
          <w:szCs w:val="28"/>
        </w:rPr>
        <w:t>язи через оперативные дежурно-диспетчерские службы с последующим письменным подтверждением в течение 3 часов с момента возникновения ЧС. Уточнение обстановки ежесуточно к 7.00 и 19.00 по состоянию на 6.00 и 18.00 соответственно (форма № 2/ЧС);</w:t>
      </w:r>
    </w:p>
    <w:p w:rsidR="00F94CDC" w:rsidRPr="00F94CDC" w:rsidRDefault="00F94CDC" w:rsidP="00F94C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информация (донесение) о мерах по защите населения и территорий, ведении аварийно-спасательных и других неотложных работ – по любому из имеющихся сре</w:t>
      </w:r>
      <w:proofErr w:type="gramStart"/>
      <w:r w:rsidRPr="00F94CD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94CDC">
        <w:rPr>
          <w:rFonts w:ascii="Times New Roman" w:hAnsi="Times New Roman" w:cs="Times New Roman"/>
          <w:sz w:val="28"/>
          <w:szCs w:val="28"/>
        </w:rPr>
        <w:t>язи через оперативные дежурно-диспетчерские службы с письменным подтверждением в течение 4 часов с момента возникновения ЧС. Уточнение обстановки ежесуточно к 7.00 и 19.00 по состоянию на 6.00 и 18.00 соответственно (форма № 3/ЧС);</w:t>
      </w:r>
    </w:p>
    <w:p w:rsidR="00F94CDC" w:rsidRPr="00F94CDC" w:rsidRDefault="00F94CDC" w:rsidP="00F94C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информация (донесение) о силах и средствах, задействованных для ликвидации ЧС, – по любому из имеющихся сре</w:t>
      </w:r>
      <w:proofErr w:type="gramStart"/>
      <w:r w:rsidRPr="00F94CD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94CDC">
        <w:rPr>
          <w:rFonts w:ascii="Times New Roman" w:hAnsi="Times New Roman" w:cs="Times New Roman"/>
          <w:sz w:val="28"/>
          <w:szCs w:val="28"/>
        </w:rPr>
        <w:t>язи через оперативные дежурно-диспетчерские службы с письменным подтверждением в течение 4 часов с момента возникновения ЧС. Уточнение обстановки ежесуточно к 7.00 и 19.00 по состоянию на 6.00 и 18.00 соответственно (форма № 4/ЧС</w:t>
      </w:r>
      <w:proofErr w:type="gramStart"/>
      <w:r w:rsidRPr="00F94C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94CDC">
        <w:rPr>
          <w:rFonts w:ascii="Times New Roman" w:hAnsi="Times New Roman" w:cs="Times New Roman"/>
          <w:sz w:val="28"/>
          <w:szCs w:val="28"/>
        </w:rPr>
        <w:t>;</w:t>
      </w:r>
    </w:p>
    <w:p w:rsidR="00F94CDC" w:rsidRPr="00F94CDC" w:rsidRDefault="00F94CDC" w:rsidP="00F94C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схема места ЧС (схема населенного пункта, схема объекта), ТТХ объекта, на котором (с которым) произошла ЧС, – в течение 1 часа (после получения информации о ЧС);</w:t>
      </w:r>
    </w:p>
    <w:p w:rsidR="00F94CDC" w:rsidRPr="00F94CDC" w:rsidRDefault="00F94CDC" w:rsidP="00F94C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фотоматериалы (MMS-сообщения) – через 40 минут после прибытия первого подразделения в район ЧС;</w:t>
      </w:r>
    </w:p>
    <w:p w:rsidR="00F94CDC" w:rsidRPr="00F94CDC" w:rsidRDefault="00F94CDC" w:rsidP="00F94CD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списки о пострадавших, погибших, эвакуированных и госпитализированных – через 2 часа;</w:t>
      </w:r>
    </w:p>
    <w:p w:rsidR="00F94CDC" w:rsidRPr="00F94CDC" w:rsidRDefault="00F94CDC" w:rsidP="00F94CDC">
      <w:pPr>
        <w:pStyle w:val="ConsPlusNormal"/>
        <w:widowControl/>
        <w:spacing w:line="23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>протокол заседания КЧС и ОПБ муниципального образования – через  2 часа после завершения заседания.</w:t>
      </w:r>
    </w:p>
    <w:p w:rsidR="00F94CDC" w:rsidRPr="00F94CDC" w:rsidRDefault="00F94CDC" w:rsidP="00F94C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 xml:space="preserve">2.7. Ежедневно в период с 8.00 до 8.30 оперативный дежурный ЕДДС района передает доклад в приемную Главы администрации района в письменной форме или по телефону информацию о происшествиях, авариях, угрозе или возникновении чрезвычайных ситуаций за сутки по оперативной обстановке на территории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Pr="00F94CD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94CDC" w:rsidRPr="00F94CDC" w:rsidRDefault="00F94CDC" w:rsidP="00F94C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 xml:space="preserve">2.8. Еженедельно по понедельникам с 8.00 до 8.30 оперативный дежурный ЕДДС района передает в приемную Главы администрации района периодическую информацию о происшествиях, авариях, угрозе или возникновении чрезвычайных ситуаций за истекшую неделю в виде доклада по оперативной обстановке на территории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Pr="00F94CD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94CDC" w:rsidRPr="00F94CDC" w:rsidRDefault="00F94CDC" w:rsidP="00F94CDC">
      <w:pPr>
        <w:jc w:val="both"/>
        <w:rPr>
          <w:rFonts w:ascii="Arial" w:eastAsia="Times New Roman" w:hAnsi="Arial" w:cs="Arial"/>
          <w:sz w:val="60"/>
          <w:szCs w:val="6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4CDC">
        <w:rPr>
          <w:rFonts w:ascii="Times New Roman" w:hAnsi="Times New Roman" w:cs="Times New Roman"/>
          <w:sz w:val="28"/>
          <w:szCs w:val="28"/>
        </w:rPr>
        <w:t>2.9</w:t>
      </w:r>
      <w:r>
        <w:rPr>
          <w:rFonts w:ascii="Times New Roman" w:hAnsi="Times New Roman" w:cs="Times New Roman"/>
          <w:sz w:val="28"/>
          <w:szCs w:val="28"/>
        </w:rPr>
        <w:t xml:space="preserve">. Инспектор по делам ГО и ЧС </w:t>
      </w:r>
      <w:r w:rsidRPr="00F94C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Pr="00F94CDC">
        <w:rPr>
          <w:rFonts w:ascii="Times New Roman" w:hAnsi="Times New Roman" w:cs="Times New Roman"/>
          <w:sz w:val="28"/>
          <w:szCs w:val="28"/>
        </w:rPr>
        <w:t>района незамедлительно лично докладывает главе администрации района при получении оперативной информации о фактах чрезвычайных ситуаций в соответствии с Приказом МЧС России от 8 июля 2004 года № 329</w:t>
      </w:r>
      <w:r>
        <w:rPr>
          <w:rFonts w:ascii="Arial" w:hAnsi="Arial" w:cs="Arial"/>
          <w:sz w:val="60"/>
          <w:szCs w:val="60"/>
        </w:rPr>
        <w:t xml:space="preserve"> </w:t>
      </w:r>
      <w:r w:rsidRPr="00F94CD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24.02.2009)</w:t>
      </w:r>
      <w:r w:rsidRPr="00F94CDC">
        <w:rPr>
          <w:rFonts w:ascii="Times New Roman" w:hAnsi="Times New Roman" w:cs="Times New Roman"/>
          <w:sz w:val="28"/>
          <w:szCs w:val="28"/>
        </w:rPr>
        <w:t>, а также о происшествиях, имеющих широкий общественный резонанс.</w:t>
      </w:r>
    </w:p>
    <w:p w:rsidR="00F94CDC" w:rsidRPr="00F94CDC" w:rsidRDefault="00F94CDC" w:rsidP="00F94C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lastRenderedPageBreak/>
        <w:t xml:space="preserve">       2.10. </w:t>
      </w:r>
      <w:proofErr w:type="gramStart"/>
      <w:r w:rsidRPr="00F94CDC">
        <w:rPr>
          <w:rFonts w:ascii="Times New Roman" w:hAnsi="Times New Roman" w:cs="Times New Roman"/>
          <w:sz w:val="28"/>
          <w:szCs w:val="28"/>
        </w:rPr>
        <w:t xml:space="preserve">ЕДДС района предоставляется право запрашивать и получать информацию от взаимодействующих ДДС в пределах своей компетенции. </w:t>
      </w:r>
      <w:proofErr w:type="gramEnd"/>
    </w:p>
    <w:p w:rsidR="00F94CDC" w:rsidRPr="00F94CDC" w:rsidRDefault="00F94CDC" w:rsidP="00F94C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CDC">
        <w:rPr>
          <w:rFonts w:ascii="Times New Roman" w:hAnsi="Times New Roman" w:cs="Times New Roman"/>
          <w:sz w:val="28"/>
          <w:szCs w:val="28"/>
        </w:rPr>
        <w:t xml:space="preserve">       2.11. Для организации немедленного реагирования на ЧС организуются прямые линии связи ЕДДС с ДДС «101» – пожарная часть; «102» – полиция; «103» – скорая медицинская помощь; «104» – аварийная «</w:t>
      </w:r>
      <w:r>
        <w:rPr>
          <w:rFonts w:ascii="Times New Roman" w:hAnsi="Times New Roman" w:cs="Times New Roman"/>
          <w:sz w:val="28"/>
          <w:szCs w:val="28"/>
        </w:rPr>
        <w:t>ГАЗ</w:t>
      </w:r>
      <w:r w:rsidRPr="00F94CDC">
        <w:rPr>
          <w:rFonts w:ascii="Times New Roman" w:hAnsi="Times New Roman" w:cs="Times New Roman"/>
          <w:sz w:val="28"/>
          <w:szCs w:val="28"/>
        </w:rPr>
        <w:t>»; объектами с массовым пребыванием людей, а также с   потенциально опасными объектами.</w:t>
      </w:r>
    </w:p>
    <w:p w:rsidR="00F94CDC" w:rsidRPr="00F94CDC" w:rsidRDefault="00F94CDC" w:rsidP="00F94CDC">
      <w:pPr>
        <w:rPr>
          <w:rFonts w:ascii="Times New Roman" w:hAnsi="Times New Roman" w:cs="Times New Roman"/>
          <w:sz w:val="28"/>
          <w:szCs w:val="28"/>
        </w:rPr>
      </w:pPr>
    </w:p>
    <w:p w:rsidR="00F94CDC" w:rsidRPr="00F94CDC" w:rsidRDefault="00F94CDC" w:rsidP="00F94CDC">
      <w:pPr>
        <w:rPr>
          <w:rFonts w:ascii="Times New Roman" w:hAnsi="Times New Roman" w:cs="Times New Roman"/>
          <w:sz w:val="28"/>
          <w:szCs w:val="28"/>
        </w:rPr>
      </w:pPr>
    </w:p>
    <w:p w:rsidR="00F94CDC" w:rsidRPr="00F94CDC" w:rsidRDefault="00F94CDC" w:rsidP="00F94CDC">
      <w:pPr>
        <w:rPr>
          <w:rFonts w:ascii="Times New Roman" w:hAnsi="Times New Roman" w:cs="Times New Roman"/>
          <w:sz w:val="28"/>
          <w:szCs w:val="28"/>
        </w:rPr>
      </w:pPr>
    </w:p>
    <w:p w:rsidR="00F94CDC" w:rsidRPr="00F94CDC" w:rsidRDefault="00F94CDC" w:rsidP="00F94CDC">
      <w:pPr>
        <w:rPr>
          <w:rFonts w:ascii="Times New Roman" w:hAnsi="Times New Roman" w:cs="Times New Roman"/>
          <w:sz w:val="28"/>
          <w:szCs w:val="28"/>
        </w:rPr>
      </w:pPr>
    </w:p>
    <w:p w:rsidR="00F94CDC" w:rsidRPr="00F94CDC" w:rsidRDefault="00F94CDC" w:rsidP="00F94CDC">
      <w:pPr>
        <w:rPr>
          <w:rFonts w:ascii="Times New Roman" w:hAnsi="Times New Roman" w:cs="Times New Roman"/>
          <w:sz w:val="28"/>
          <w:szCs w:val="28"/>
        </w:rPr>
      </w:pPr>
    </w:p>
    <w:p w:rsidR="00F94CDC" w:rsidRPr="00F94CDC" w:rsidRDefault="00F94CDC" w:rsidP="00F94CDC">
      <w:pPr>
        <w:rPr>
          <w:rFonts w:ascii="Times New Roman" w:hAnsi="Times New Roman" w:cs="Times New Roman"/>
          <w:sz w:val="28"/>
          <w:szCs w:val="28"/>
        </w:rPr>
      </w:pPr>
    </w:p>
    <w:p w:rsidR="00F94CDC" w:rsidRPr="008E6D86" w:rsidRDefault="00F94CDC" w:rsidP="00F94CDC">
      <w:pPr>
        <w:rPr>
          <w:sz w:val="20"/>
          <w:szCs w:val="20"/>
        </w:rPr>
      </w:pPr>
    </w:p>
    <w:p w:rsidR="00F94CDC" w:rsidRPr="008E6D86" w:rsidRDefault="00F94CDC" w:rsidP="00F94CDC">
      <w:pPr>
        <w:rPr>
          <w:sz w:val="20"/>
          <w:szCs w:val="20"/>
        </w:rPr>
      </w:pPr>
    </w:p>
    <w:p w:rsidR="00F94CDC" w:rsidRPr="008E6D86" w:rsidRDefault="00F94CDC" w:rsidP="00F94CDC">
      <w:pPr>
        <w:rPr>
          <w:sz w:val="20"/>
          <w:szCs w:val="20"/>
        </w:rPr>
      </w:pPr>
    </w:p>
    <w:p w:rsidR="00F94CDC" w:rsidRPr="008E6D86" w:rsidRDefault="00F94CDC" w:rsidP="00F94CDC">
      <w:pPr>
        <w:rPr>
          <w:sz w:val="20"/>
          <w:szCs w:val="20"/>
        </w:rPr>
      </w:pPr>
    </w:p>
    <w:p w:rsidR="00F94CDC" w:rsidRPr="008E6D86" w:rsidRDefault="00F94CDC" w:rsidP="00F94CDC">
      <w:pPr>
        <w:rPr>
          <w:sz w:val="20"/>
          <w:szCs w:val="20"/>
        </w:rPr>
      </w:pPr>
    </w:p>
    <w:p w:rsidR="00F94CDC" w:rsidRDefault="00F94CDC" w:rsidP="00F94CDC">
      <w:pPr>
        <w:rPr>
          <w:sz w:val="20"/>
          <w:szCs w:val="20"/>
        </w:rPr>
      </w:pPr>
    </w:p>
    <w:p w:rsidR="00F94CDC" w:rsidRDefault="00F94CDC" w:rsidP="00F94CDC">
      <w:pPr>
        <w:rPr>
          <w:sz w:val="20"/>
          <w:szCs w:val="20"/>
        </w:rPr>
      </w:pPr>
    </w:p>
    <w:p w:rsidR="00F94CDC" w:rsidRDefault="00F94CDC" w:rsidP="00F94CDC">
      <w:pPr>
        <w:rPr>
          <w:sz w:val="20"/>
          <w:szCs w:val="20"/>
        </w:rPr>
      </w:pPr>
    </w:p>
    <w:p w:rsidR="00F94CDC" w:rsidRDefault="00F94CDC" w:rsidP="00F94CDC">
      <w:pPr>
        <w:rPr>
          <w:sz w:val="20"/>
          <w:szCs w:val="20"/>
        </w:rPr>
      </w:pPr>
    </w:p>
    <w:p w:rsidR="00F94CDC" w:rsidRDefault="00F94CDC" w:rsidP="00F94CDC">
      <w:pPr>
        <w:rPr>
          <w:sz w:val="20"/>
          <w:szCs w:val="20"/>
        </w:rPr>
      </w:pPr>
    </w:p>
    <w:p w:rsidR="00F94CDC" w:rsidRDefault="00F94CDC" w:rsidP="00F94CDC">
      <w:pPr>
        <w:rPr>
          <w:sz w:val="20"/>
          <w:szCs w:val="20"/>
        </w:rPr>
      </w:pPr>
    </w:p>
    <w:p w:rsidR="00F94CDC" w:rsidRDefault="00F94CDC" w:rsidP="00F94CDC">
      <w:pPr>
        <w:rPr>
          <w:sz w:val="20"/>
          <w:szCs w:val="20"/>
        </w:rPr>
      </w:pPr>
    </w:p>
    <w:p w:rsidR="00F94CDC" w:rsidRDefault="00F94CDC" w:rsidP="00F94CDC">
      <w:pPr>
        <w:rPr>
          <w:sz w:val="20"/>
          <w:szCs w:val="20"/>
        </w:rPr>
      </w:pPr>
    </w:p>
    <w:p w:rsidR="00F94CDC" w:rsidRDefault="00F94CDC" w:rsidP="00F94CDC">
      <w:pPr>
        <w:rPr>
          <w:sz w:val="20"/>
          <w:szCs w:val="20"/>
        </w:rPr>
      </w:pPr>
    </w:p>
    <w:p w:rsidR="00F94CDC" w:rsidRDefault="00F94CDC" w:rsidP="00F94CDC">
      <w:pPr>
        <w:rPr>
          <w:sz w:val="20"/>
          <w:szCs w:val="20"/>
        </w:rPr>
      </w:pPr>
    </w:p>
    <w:p w:rsidR="00F94CDC" w:rsidRDefault="00F94CDC" w:rsidP="00F94CDC">
      <w:pPr>
        <w:rPr>
          <w:sz w:val="20"/>
          <w:szCs w:val="20"/>
        </w:rPr>
      </w:pPr>
    </w:p>
    <w:p w:rsidR="00F94CDC" w:rsidRDefault="00F94CDC" w:rsidP="00F94CDC">
      <w:pPr>
        <w:rPr>
          <w:sz w:val="20"/>
          <w:szCs w:val="20"/>
        </w:rPr>
      </w:pPr>
    </w:p>
    <w:p w:rsidR="00F94CDC" w:rsidRDefault="00F94CDC" w:rsidP="00F94CDC">
      <w:pPr>
        <w:rPr>
          <w:sz w:val="20"/>
          <w:szCs w:val="20"/>
        </w:rPr>
      </w:pPr>
    </w:p>
    <w:p w:rsidR="00F94CDC" w:rsidRPr="008E6D86" w:rsidRDefault="00F94CDC" w:rsidP="00F94CDC">
      <w:pPr>
        <w:rPr>
          <w:sz w:val="20"/>
          <w:szCs w:val="20"/>
        </w:rPr>
      </w:pPr>
    </w:p>
    <w:p w:rsidR="00F94CDC" w:rsidRPr="008E6D86" w:rsidRDefault="00F94CDC" w:rsidP="00F94CDC">
      <w:pPr>
        <w:rPr>
          <w:sz w:val="20"/>
          <w:szCs w:val="20"/>
        </w:rPr>
      </w:pPr>
    </w:p>
    <w:p w:rsidR="00027F01" w:rsidRPr="00027F01" w:rsidRDefault="00027F0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27F01" w:rsidRPr="00027F01" w:rsidRDefault="00027F01" w:rsidP="00027F0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027F01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27F01">
        <w:rPr>
          <w:rFonts w:ascii="Times New Roman" w:hAnsi="Times New Roman" w:cs="Times New Roman"/>
          <w:sz w:val="24"/>
          <w:szCs w:val="24"/>
        </w:rPr>
        <w:t xml:space="preserve">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85441E">
        <w:rPr>
          <w:rFonts w:ascii="Times New Roman" w:hAnsi="Times New Roman" w:cs="Times New Roman"/>
          <w:sz w:val="24"/>
          <w:szCs w:val="24"/>
        </w:rPr>
        <w:t>Дубровского</w:t>
      </w:r>
      <w:r w:rsidRPr="00027F0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5441E">
        <w:rPr>
          <w:rFonts w:ascii="Times New Roman" w:hAnsi="Times New Roman" w:cs="Times New Roman"/>
          <w:sz w:val="24"/>
          <w:szCs w:val="24"/>
        </w:rPr>
        <w:t>района</w:t>
      </w:r>
      <w:r w:rsidRPr="00027F01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</w:p>
    <w:p w:rsidR="00027F01" w:rsidRPr="00C60B4C" w:rsidRDefault="00027F0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7F01" w:rsidRPr="00027F01" w:rsidRDefault="00027F0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1/ЧС</w:t>
      </w:r>
    </w:p>
    <w:p w:rsidR="00027F01" w:rsidRPr="00027F01" w:rsidRDefault="00027F01" w:rsidP="0002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Донесение</w:t>
      </w:r>
    </w:p>
    <w:p w:rsidR="00027F01" w:rsidRPr="00027F01" w:rsidRDefault="00027F01" w:rsidP="0002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угрозе (прогнозе) чрезвычайной ситуации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4136"/>
        <w:gridCol w:w="5095"/>
      </w:tblGrid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донесения</w:t>
            </w: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предполагаемой ЧС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Прогнозируемая зона (объект) ЧС: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округ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gramStart"/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spellStart"/>
            <w:proofErr w:type="gramEnd"/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образование(я)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</w:t>
            </w:r>
            <w:proofErr w:type="gramStart"/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пункт(ы)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</w:t>
            </w:r>
            <w:proofErr w:type="gramStart"/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 (наименование)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Принадлежность (федеральному органу исполнительной власти, </w:t>
            </w:r>
            <w:proofErr w:type="spellStart"/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госкорпорации</w:t>
            </w:r>
            <w:proofErr w:type="spellEnd"/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субъекту Российской Федерации, муниципальному образованию, организации)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Метеоусловия: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(воздуха, почвы, воды) (</w:t>
            </w: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Направление и скорость среднего ветра (град., </w:t>
            </w:r>
            <w:proofErr w:type="gramStart"/>
            <w:r w:rsidRPr="00B765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gramEnd"/>
            <w:r w:rsidRPr="00B765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/с)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Осадки: вид, количество (</w:t>
            </w:r>
            <w:proofErr w:type="gramStart"/>
            <w:r w:rsidRPr="00B765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</w:t>
            </w:r>
            <w:proofErr w:type="gramEnd"/>
            <w:r w:rsidRPr="00B765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Видимость (м)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масштабов ЧС: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населения, которое может попасть в зону ЧС (чел.)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домов, которые могут попасть в зону ЧС (ед.)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данные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Предпринимаемые меры по </w:t>
            </w:r>
            <w:proofErr w:type="spellStart"/>
            <w:proofErr w:type="gramStart"/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недопу-щению</w:t>
            </w:r>
            <w:proofErr w:type="spellEnd"/>
            <w:proofErr w:type="gramEnd"/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ЧС (по уменьшению возможных последствий и ущерба)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B76595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текстовая </w:t>
            </w:r>
            <w:r w:rsidRPr="00B76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B76595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27F01" w:rsidRPr="00027F01" w:rsidRDefault="00027F01" w:rsidP="00027F0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7F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Должность                                           </w:t>
      </w:r>
      <w:r w:rsidRPr="00027F01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(подпись)                                       </w:t>
      </w:r>
      <w:r w:rsidRPr="00027F01">
        <w:rPr>
          <w:rFonts w:ascii="Times New Roman" w:eastAsia="Times New Roman" w:hAnsi="Times New Roman" w:cs="Times New Roman"/>
          <w:sz w:val="24"/>
          <w:szCs w:val="28"/>
          <w:lang w:eastAsia="ru-RU"/>
        </w:rPr>
        <w:t>Фамилия Имя Отчество (при наличии)</w:t>
      </w:r>
    </w:p>
    <w:p w:rsidR="00ED2B71" w:rsidRPr="00ED2B71" w:rsidRDefault="00ED2B71" w:rsidP="00ED2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B71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:rsidR="00ED2B71" w:rsidRPr="00ED2B71" w:rsidRDefault="00A7104F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12000" w:history="1">
        <w:r w:rsidR="00ED2B71"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Форма 1/ЧС</w:t>
        </w:r>
      </w:hyperlink>
      <w:r w:rsid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B71"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"Донесение об угрозе (прогнозе) чрезвычайной ситуации" заполняется на основе параметров обстановки: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" w:anchor="12001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пункте </w:t>
        </w:r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наименование прогнозируемой ЧС, согласно критериям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 ЧС в соответствии с пунктом </w:t>
      </w: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24 марта 1997г. №</w:t>
      </w: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334 "О порядке сбора и обмена в Российской Федерации информацией в области защиты</w:t>
      </w:r>
      <w:proofErr w:type="gramEnd"/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и территорий от чрезвычайных ситуаций прир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 техногенного характера;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12002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ориентиры и (или) параметры территории, на которой может сложиться ЧС: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8" w:anchor="1202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2.1-2.5 пункта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федеральный округ, субъект Российской Федерации, муниципальное образование, населенный пункт и наименование объекта, в случае если имеется более одного параметра, указывается каждый из них;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9" w:anchor="12026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подпункте 2.6 пункта </w:t>
        </w:r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форма собственности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каждого объекта, указанного в </w:t>
      </w:r>
      <w:hyperlink r:id="rId10" w:anchor="12025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подпункте 2.5 пункта </w:t>
        </w:r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2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Общероссийским классификатором форм собственности (далее - ОКФС);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1" w:anchor="12027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подпункте 2.7 пункта </w:t>
        </w:r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принадлежность к ФОИВ, </w:t>
      </w:r>
      <w:proofErr w:type="spellStart"/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госкорпорации</w:t>
      </w:r>
      <w:proofErr w:type="spellEnd"/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субъекту Российской Федерации, муниципальному образованию, организации,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каждого объекта, указанного в </w:t>
      </w:r>
      <w:hyperlink r:id="rId12" w:anchor="12025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подпункте 2.5 пункта </w:t>
        </w:r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2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3" w:anchor="12003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пункте </w:t>
        </w:r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метеоусловия: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подпунктах 3.1-3.4 пункта </w:t>
      </w: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3 указываются параметры метеорологической обстановки на момент получения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 угрозе возникновения ЧС (в </w:t>
      </w:r>
      <w:hyperlink r:id="rId14" w:anchor="12031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подпункте </w:t>
        </w:r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3.1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градусах по Цельсию, в </w:t>
      </w:r>
      <w:hyperlink r:id="rId15" w:anchor="12032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подпункте </w:t>
        </w:r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3.2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радусах и в метрах в секунду, в </w:t>
      </w:r>
      <w:hyperlink r:id="rId16" w:anchor="12033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подпункте </w:t>
        </w:r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3.3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миллиметрах, в </w:t>
      </w:r>
      <w:hyperlink r:id="rId17" w:anchor="12034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подпункте </w:t>
        </w:r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3.4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метрах);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8" w:anchor="12004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пункте </w:t>
        </w:r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прогноз масштабов ЧС: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подпунктах 4.1-4.4 пункта 4 указываются прогнозные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в случае развития ЧС (в </w:t>
      </w:r>
      <w:hyperlink r:id="rId19" w:anchor="12041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подпункте </w:t>
        </w:r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4.1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человек, в </w:t>
      </w:r>
      <w:hyperlink r:id="rId20" w:anchor="12042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4.2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anchor="12043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4.3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anchor="12044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4.4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единицах);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23" w:anchor="12005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5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дополнительные параметры обстановки, не указанные в </w:t>
      </w:r>
      <w:hyperlink r:id="rId24" w:anchor="1200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пунктах 1-4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необходимые для принятия мер по предотвращению возникновения, а также по снижению последствий ЧС;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25" w:anchor="12006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6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полное наименование организации, подготовившей прогноз возникновения ЧС, или другие источники прогноза;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26" w:anchor="12007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7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все предпринимаемые меры по недопущению развития ЧС (по уменьшению возможных последствий и ущерба);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27" w:anchor="12008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8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дополнительная текстовая информация, необходимая для принятия мер по предотвращению возникновения, а также по снижению последствий ЧС, не вошедшая в </w:t>
      </w:r>
      <w:hyperlink r:id="rId28" w:anchor="1200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пункты 1-7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B71" w:rsidRDefault="00ED2B71" w:rsidP="00ED2B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2B71" w:rsidRPr="00027F01" w:rsidRDefault="00ED2B7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2B71" w:rsidRDefault="00ED2B7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71" w:rsidRDefault="00ED2B7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71" w:rsidRDefault="00ED2B7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71" w:rsidRDefault="00ED2B7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71" w:rsidRDefault="00ED2B7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71" w:rsidRDefault="00ED2B7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71" w:rsidRDefault="00ED2B7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71" w:rsidRDefault="00ED2B7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1" w:rsidRPr="00027F01" w:rsidRDefault="00027F0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№ 2/ЧС</w:t>
      </w: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  <w:r w:rsidRPr="00027F01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 xml:space="preserve">                                                                                  </w:t>
      </w:r>
    </w:p>
    <w:p w:rsidR="00027F01" w:rsidRPr="00027F01" w:rsidRDefault="00027F01" w:rsidP="0002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27F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Донесение</w:t>
      </w:r>
    </w:p>
    <w:p w:rsidR="00027F01" w:rsidRPr="00027F01" w:rsidRDefault="00027F01" w:rsidP="0002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27F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факте и основных параметрах чрезвычайной ситуации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5301"/>
        <w:gridCol w:w="3852"/>
      </w:tblGrid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Показатели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 донесения</w:t>
            </w:r>
          </w:p>
        </w:tc>
      </w:tr>
      <w:tr w:rsidR="00027F01" w:rsidRPr="00027F01">
        <w:trPr>
          <w:divId w:val="2025280240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Общие данные</w:t>
            </w: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ЧС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Классификация ЧС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Источник ЧС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и время возникновения ЧС МСК (час, мин.)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и время возникновения ЧС МСТ (час, мин.)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tabs>
                <w:tab w:val="left" w:pos="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федерального </w:t>
            </w:r>
            <w:r w:rsidR="008544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района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Субъект РФ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</w:t>
            </w:r>
            <w:proofErr w:type="gramStart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е(</w:t>
            </w:r>
            <w:proofErr w:type="spellStart"/>
            <w:proofErr w:type="gramEnd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ые</w:t>
            </w:r>
            <w:proofErr w:type="spellEnd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образование(я)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Населенны</w:t>
            </w:r>
            <w:proofErr w:type="gramStart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й(</w:t>
            </w:r>
            <w:proofErr w:type="gramEnd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е) пункт(ы)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Объек</w:t>
            </w:r>
            <w:proofErr w:type="gramStart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т(</w:t>
            </w:r>
            <w:proofErr w:type="gramEnd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ы) (наименование)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зоны ЧС (га)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Объек</w:t>
            </w:r>
            <w:proofErr w:type="gramStart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т(</w:t>
            </w:r>
            <w:proofErr w:type="gramEnd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ы) (наименование)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Принадлежность федеральному органу исполнительной власти, </w:t>
            </w:r>
            <w:proofErr w:type="spellStart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госкорпорации</w:t>
            </w:r>
            <w:proofErr w:type="spellEnd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субъекту Российской Федерации, муниципальному образованию, организации)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 Метеоданные</w:t>
            </w: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Температура воздуха (</w:t>
            </w:r>
            <w:proofErr w:type="spellStart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о</w:t>
            </w: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spellEnd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Направление и скорость среднего ветра (град., </w:t>
            </w:r>
            <w:proofErr w:type="gramStart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gramEnd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/с)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Осадки: вид, количество (</w:t>
            </w:r>
            <w:proofErr w:type="gramStart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</w:t>
            </w:r>
            <w:proofErr w:type="gramEnd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2.4.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Видимость (м)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 Пострадало</w:t>
            </w: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(чел.)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 дети (чел.)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Погибло (чел.)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 дети (чел.)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Госпитализировано (чел.)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 дети (чел.)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Медицинская помощь оказана в амбулаторных условиях (чел.)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 дети (чел.)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4. Основные характеристики чрезвычайной ситуации</w:t>
            </w:r>
          </w:p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(в зависимости т источника чрезвычайной ситуации) </w:t>
            </w: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5. Дополнительные данные</w:t>
            </w:r>
          </w:p>
        </w:tc>
      </w:tr>
      <w:tr w:rsidR="00027F01" w:rsidRPr="00027F01">
        <w:trPr>
          <w:divId w:val="2025280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</w:tbl>
    <w:p w:rsidR="00027F01" w:rsidRDefault="00027F01" w:rsidP="00027F0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0B4C" w:rsidRPr="00027F01" w:rsidRDefault="00C60B4C" w:rsidP="00027F0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7F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Должность                                           </w:t>
      </w:r>
      <w:r w:rsidRPr="00027F01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(подпись)                                       </w:t>
      </w:r>
      <w:r w:rsidRPr="00027F01">
        <w:rPr>
          <w:rFonts w:ascii="Times New Roman" w:eastAsia="Times New Roman" w:hAnsi="Times New Roman" w:cs="Times New Roman"/>
          <w:sz w:val="24"/>
          <w:szCs w:val="28"/>
          <w:lang w:eastAsia="ru-RU"/>
        </w:rPr>
        <w:t>Фамилия Имя Отчество (при наличии)</w:t>
      </w: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  <w:r w:rsidRPr="00027F01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 xml:space="preserve"> </w:t>
      </w:r>
    </w:p>
    <w:p w:rsidR="00ED2B71" w:rsidRPr="00ED2B71" w:rsidRDefault="00ED2B71" w:rsidP="00ED2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B71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ED2B71" w:rsidRPr="00ED2B71" w:rsidRDefault="00A7104F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13000" w:history="1">
        <w:r w:rsidR="00ED2B71"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Форма 2/ЧС</w:t>
        </w:r>
      </w:hyperlink>
      <w:r w:rsidR="00ED2B71"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"Донесение о факте и основных параметрах чрезвычайной ситуации" заполняется на основе параметров обстановки, сложившейся в результате возникновения ЧС: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30" w:anchor="1300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1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общие данные: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31" w:anchor="1301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1.1 пункта 1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наименование ЧС согласно критериям информации о ЧС в соответствии пунктом 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 г. № 334 "О порядке сбора и обмена в Российской Федерации информацией в области</w:t>
      </w:r>
      <w:proofErr w:type="gramEnd"/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населения и территорий от чрезвычайных ситуаций природного и техногенного характера";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32" w:anchor="13012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1.2 пункта 1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классификация ЧС в соответствии с постановлением Правительства Российской Федерации от 21 мая 2007 г. № 304 "О классификации чрезвычайных ситуаций природного и техногенного характера"</w:t>
      </w:r>
      <w:hyperlink r:id="rId33" w:anchor="555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5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34" w:anchor="13013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1.3 пункта 1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наименование аварий, опасных природных явлений, катастроф, заболеваний, являющихся источниками ЧС;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подпунктах 1.4-1.5 пункта 1 указываются дата и время возникновения ЧС МСК и местного времени (далее - МСТ) в часах и минутах. В случаях, когда МСК и МСТ совпадают, заполняется только </w:t>
      </w:r>
      <w:hyperlink r:id="rId35" w:anchor="13014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 1.4 пункта 1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36" w:anchor="13016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1.6-1.9 пункта 1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указывается федеральный округ, субъект Российской Федерации, муниципальное образование и населенный пункт, в случае если имеется </w:t>
      </w:r>
      <w:proofErr w:type="gramStart"/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одного параметра, указывается</w:t>
      </w:r>
      <w:proofErr w:type="gramEnd"/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них;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37" w:anchor="13110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1.10 пункта 1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площадь территории, на которой сложилась ЧС, - в гектарах;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38" w:anchor="1311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1.11 пункта 1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наименование объекта, попавшего в зону ЧС;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39" w:anchor="13112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1.12 пункта 1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форма собственности для каждого объекта, указанного в </w:t>
      </w:r>
      <w:hyperlink r:id="rId40" w:anchor="1311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1.11 пункта 1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ОКФС;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41" w:anchor="13113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1.13 пункта 1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указывается принадлежность к ФОИВ, </w:t>
      </w:r>
      <w:proofErr w:type="spellStart"/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госкорпорации</w:t>
      </w:r>
      <w:proofErr w:type="spellEnd"/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субъекту Российской Федерации, муниципальному образованию, организации;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 </w:t>
      </w:r>
      <w:hyperlink r:id="rId42" w:anchor="1311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1.11 пункта 1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имеется более одного параметра, то подпункты 1.11-1.13 пункта 1 заполняются для каждого параметра соответственно;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43" w:anchor="13114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1.14 пункта 1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дополнительная информация, не указанная в </w:t>
      </w:r>
      <w:hyperlink r:id="rId44" w:anchor="1311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1.1-1.13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необходимая для использования при организации реагирования и ликвидации ЧС;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45" w:anchor="13002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2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метеоданные: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подпунктах 2.1-2.4 пункта 2 указываются параметры метеорологической обстановки на момент заполнения формы 2/ЧС "Донесение об угрозе (прогнозе) чрезвычайной ситуации" (в </w:t>
      </w:r>
      <w:hyperlink r:id="rId46" w:anchor="1302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2.1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градусах по Цельсию, в </w:t>
      </w:r>
      <w:hyperlink r:id="rId47" w:anchor="13022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2.2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градусах и в метрах в секунду, в </w:t>
      </w:r>
      <w:hyperlink r:id="rId48" w:anchor="13023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2.3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миллиметрах, в </w:t>
      </w:r>
      <w:hyperlink r:id="rId49" w:anchor="13024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2.4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метрах);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50" w:anchor="13003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3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пострадавшие: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51" w:anchor="1303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3.1-3.4 пункта 3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количество пострадавших на момент заполнения формы 2/ЧС "Донесение о факте и основных параметрах чрезвычайной ситуации" - количество человек;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52" w:anchor="13035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3.5 пункта 3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дополнительная информация, не указанная в </w:t>
      </w:r>
      <w:hyperlink r:id="rId53" w:anchor="1303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3.1-3.4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необходимая для оказания медицинской помощи;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54" w:anchor="13004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4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основные характеристики ЧС в соответствии с абзацем 1 статьи 1 Федерального закона № 68-ФЗ</w:t>
      </w:r>
      <w:hyperlink r:id="rId55" w:anchor="666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6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56" w:anchor="13005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5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дополнительные данные, не вошедшие в </w:t>
      </w:r>
      <w:hyperlink r:id="rId57" w:anchor="1300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пункты 1-4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необходимые для оценки обстановки в зоне ЧС.</w:t>
      </w: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60B4C" w:rsidRDefault="00C60B4C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2B71" w:rsidRDefault="00ED2B7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2B71" w:rsidRDefault="00ED2B7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2B71" w:rsidRDefault="00ED2B7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7F01" w:rsidRPr="00027F01" w:rsidRDefault="00027F0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F0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Форма № 3/ЧС</w:t>
      </w:r>
    </w:p>
    <w:p w:rsidR="00027F01" w:rsidRPr="00027F01" w:rsidRDefault="00027F01" w:rsidP="00027F01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7F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027F01" w:rsidRPr="00027F01" w:rsidRDefault="00027F01" w:rsidP="0002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27F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 О Н Е С Е Н И Е</w:t>
      </w:r>
    </w:p>
    <w:p w:rsidR="00027F01" w:rsidRPr="00027F01" w:rsidRDefault="00027F01" w:rsidP="0002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27F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мерах по защите населения и территорий, ведении</w:t>
      </w:r>
    </w:p>
    <w:p w:rsidR="00027F01" w:rsidRPr="00027F01" w:rsidRDefault="00027F01" w:rsidP="0002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27F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аварийно-спасательных и других неотложных работ</w:t>
      </w:r>
    </w:p>
    <w:p w:rsidR="00027F01" w:rsidRPr="00027F01" w:rsidRDefault="00027F01" w:rsidP="00027F0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529"/>
        <w:gridCol w:w="2799"/>
      </w:tblGrid>
      <w:tr w:rsidR="00027F01" w:rsidRPr="00027F01">
        <w:trPr>
          <w:divId w:val="2025280240"/>
          <w:trHeight w:val="309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Показатели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 донесения</w:t>
            </w:r>
          </w:p>
        </w:tc>
      </w:tr>
      <w:tr w:rsidR="00027F01" w:rsidRPr="00027F01">
        <w:trPr>
          <w:divId w:val="2025280240"/>
          <w:tblHeader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Общие данные</w:t>
            </w:r>
          </w:p>
        </w:tc>
      </w:tr>
      <w:tr w:rsidR="00027F01" w:rsidRPr="00027F01">
        <w:trPr>
          <w:divId w:val="2025280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ЧС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7F01" w:rsidRPr="00027F01">
        <w:trPr>
          <w:divId w:val="2025280240"/>
          <w:cantSplit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before="240" w:after="60" w:line="240" w:lineRule="auto"/>
              <w:outlineLvl w:val="7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27F0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2.Население</w:t>
            </w:r>
          </w:p>
        </w:tc>
      </w:tr>
      <w:tr w:rsidR="00027F01" w:rsidRPr="00027F01">
        <w:trPr>
          <w:divId w:val="2025280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в зоне ЧС (чел.)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2.2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 дети (чел.)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7F01" w:rsidRPr="00027F01">
        <w:trPr>
          <w:divId w:val="2025280240"/>
          <w:cantSplit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before="240" w:after="60" w:line="240" w:lineRule="auto"/>
              <w:outlineLvl w:val="7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27F0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3. Пострадало</w:t>
            </w:r>
          </w:p>
        </w:tc>
      </w:tr>
      <w:tr w:rsidR="00027F01" w:rsidRPr="00027F01">
        <w:trPr>
          <w:divId w:val="2025280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(чел.)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 дети (чел.)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 погибло, всего (чел.)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 дети (чел.)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Получили ущерб здоровью (чел.)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 дети (чел.)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людей с нарушением условий жизнедеятельности (чел.)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7F01" w:rsidRPr="00027F01">
        <w:trPr>
          <w:divId w:val="2025280240"/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 дети (чел.)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Дополнительная текстовая информация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Наименование и объем мер по защите населения и территорий, </w:t>
            </w:r>
            <w:proofErr w:type="gramStart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ведении</w:t>
            </w:r>
            <w:proofErr w:type="gramEnd"/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аварийно-спасательных и других неотложных работ.</w:t>
            </w:r>
          </w:p>
        </w:tc>
      </w:tr>
      <w:tr w:rsidR="00027F01" w:rsidRPr="00027F01">
        <w:trPr>
          <w:divId w:val="2025280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меры по защите населения и территорий от ЧС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аварийно-спасательных и других неотложных работ.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7F01" w:rsidRPr="00027F01">
        <w:trPr>
          <w:divId w:val="202528024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Дополнительные меры</w:t>
            </w:r>
          </w:p>
        </w:tc>
      </w:tr>
      <w:tr w:rsidR="00027F01" w:rsidRPr="00027F01">
        <w:trPr>
          <w:divId w:val="2025280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60B4C" w:rsidRPr="00027F01" w:rsidRDefault="00C60B4C" w:rsidP="00027F0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7F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Должность                                           </w:t>
      </w:r>
      <w:r w:rsidRPr="00027F01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(подпись)                                       </w:t>
      </w:r>
      <w:r w:rsidRPr="00027F01">
        <w:rPr>
          <w:rFonts w:ascii="Times New Roman" w:eastAsia="Times New Roman" w:hAnsi="Times New Roman" w:cs="Times New Roman"/>
          <w:sz w:val="24"/>
          <w:szCs w:val="28"/>
          <w:lang w:eastAsia="ru-RU"/>
        </w:rPr>
        <w:t>Фамилия Имя Отчество (при наличии)</w:t>
      </w: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B71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ED2B71" w:rsidRPr="00ED2B71" w:rsidRDefault="00A7104F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anchor="14000" w:history="1">
        <w:proofErr w:type="gramStart"/>
        <w:r w:rsidR="00ED2B71"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Форма 3/ЧС</w:t>
        </w:r>
      </w:hyperlink>
      <w:r w:rsidR="00ED2B71"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"Донесение о мерах по защите населения и территорий, ведении аварийно-спасательных и других неотложных работ" заполняется на основе сведений о мероприятиях, выполняемых органами управления и силами единой государственной системы предупреждения и ликвидации чрезвычайных ситуаций (далее - РСЧС) в соответствии с пунктом 2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</w:t>
      </w:r>
      <w:proofErr w:type="gramEnd"/>
      <w:r w:rsidR="00ED2B71"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794 "О единой государственной системе предупреждения и ликвидации чрезвычайных ситуаций"</w:t>
      </w:r>
      <w:hyperlink r:id="rId59" w:anchor="777" w:history="1">
        <w:r w:rsidR="00ED2B71"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7</w:t>
        </w:r>
      </w:hyperlink>
      <w:r w:rsidR="00ED2B71"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60" w:anchor="1400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1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общие данные: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61" w:anchor="1401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1.1 пункта 1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указывается наименование ЧС согласно критериям информации о ЧС в соответствии с пунктом 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 г. № 334 "О порядке сбора и обмена в </w:t>
      </w: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информацией в</w:t>
      </w:r>
      <w:proofErr w:type="gramEnd"/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защиты населения и территорий от чрезвычайных ситуаций природного и техногенного характера";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62" w:anchor="14002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2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количество населения: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63" w:anchor="1402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2.1-2.2 пункта 2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количество населения, проживающего в зоне ЧС, - количество человек;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64" w:anchor="14003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3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количество пострадавших: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65" w:anchor="1403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3.1-3.4 пункта 3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количество пострадавших на момент заполнения формы 3/ЧС "Донесение о мерах по защите населения и территорий, ведении аварийно-спасательных и других неотложных работ" - количество человек;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66" w:anchor="14035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3.5 пункта 3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дополнительная текстовая информация, не вошедшая в </w:t>
      </w:r>
      <w:hyperlink r:id="rId67" w:anchor="14011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подпункты 1.1-3.4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необходимая для оценки мер по защите населения и территории от ЧС;</w:t>
      </w:r>
    </w:p>
    <w:p w:rsidR="00ED2B71" w:rsidRPr="00ED2B71" w:rsidRDefault="00ED2B71" w:rsidP="00ED2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68" w:anchor="14004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4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наименование и объем выполняемых (выполненных) мер по защите населения и территорий от ЧС, а также наименование и объем выполняемых (выполненных) аварийно-спасательных и других неотложных работ на момент заполнения формы 3/ЧС "Донесение о мерах по защите населения и территорий, ведении аварийно-спасательных и других неотложных работ";</w:t>
      </w:r>
    </w:p>
    <w:p w:rsidR="00027F01" w:rsidRPr="00ED2B71" w:rsidRDefault="00ED2B71" w:rsidP="00ED2B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69" w:anchor="14005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5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дополнительные меры, не вошедшие в </w:t>
      </w:r>
      <w:hyperlink r:id="rId70" w:anchor="14004" w:history="1">
        <w:r w:rsidRPr="00ED2B7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 4</w:t>
        </w:r>
      </w:hyperlink>
      <w:r w:rsidRPr="00ED2B7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необходимые для оценки мер по защите населения и территорий</w:t>
      </w:r>
    </w:p>
    <w:p w:rsidR="00027F01" w:rsidRPr="00ED2B71" w:rsidRDefault="00027F01" w:rsidP="00ED2B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1" w:rsidRPr="00ED2B71" w:rsidRDefault="00027F01" w:rsidP="00ED2B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2B71" w:rsidRDefault="00ED2B7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2B71" w:rsidRDefault="00ED2B7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2B71" w:rsidRDefault="00ED2B7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2B71" w:rsidRDefault="00ED2B7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2B71" w:rsidRDefault="00ED2B7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2B71" w:rsidRDefault="00ED2B7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2B71" w:rsidRDefault="00ED2B7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2B71" w:rsidRDefault="00ED2B7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2B71" w:rsidRDefault="00ED2B7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2B71" w:rsidRDefault="00ED2B7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2B71" w:rsidRDefault="00ED2B7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7F01" w:rsidRPr="00027F01" w:rsidRDefault="00027F0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№ 4/ЧС</w:t>
      </w:r>
    </w:p>
    <w:p w:rsidR="00DC0FFE" w:rsidRPr="00DC0FFE" w:rsidRDefault="00DC0FFE" w:rsidP="0002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F01" w:rsidRPr="00DC0FFE" w:rsidRDefault="00027F01" w:rsidP="0002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Донесение</w:t>
      </w:r>
    </w:p>
    <w:p w:rsidR="00027F01" w:rsidRPr="00DC0FFE" w:rsidRDefault="00027F01" w:rsidP="0002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силах и средствах, задействованных для ликвидации  чрезвычайной ситуации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5"/>
        <w:gridCol w:w="30"/>
        <w:gridCol w:w="1110"/>
        <w:gridCol w:w="45"/>
        <w:gridCol w:w="1222"/>
        <w:gridCol w:w="53"/>
        <w:gridCol w:w="3733"/>
      </w:tblGrid>
      <w:tr w:rsidR="00027F01" w:rsidRPr="00027F01">
        <w:trPr>
          <w:divId w:val="2025280240"/>
          <w:trHeight w:val="6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Подразделения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состав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2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фамилия, имя, отчество (при наличии, и телефон ответственного лица</w:t>
            </w:r>
            <w:proofErr w:type="gramEnd"/>
          </w:p>
        </w:tc>
      </w:tr>
      <w:tr w:rsidR="00027F01" w:rsidRPr="00027F01">
        <w:trPr>
          <w:divId w:val="2025280240"/>
          <w:trHeight w:val="351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Силы и средства первого эшелона</w:t>
            </w:r>
          </w:p>
        </w:tc>
      </w:tr>
      <w:tr w:rsidR="00027F01" w:rsidRPr="00027F01">
        <w:trPr>
          <w:divId w:val="2025280240"/>
          <w:trHeight w:val="115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от МЧС России</w:t>
            </w:r>
          </w:p>
        </w:tc>
      </w:tr>
      <w:tr w:rsidR="00027F01" w:rsidRPr="00027F01">
        <w:trPr>
          <w:divId w:val="2025280240"/>
          <w:trHeight w:val="1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F01" w:rsidRPr="00027F01">
        <w:trPr>
          <w:divId w:val="2025280240"/>
          <w:trHeight w:val="1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от МЧС России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F01" w:rsidRPr="00027F01">
        <w:trPr>
          <w:divId w:val="2025280240"/>
          <w:trHeight w:val="115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1.2. Другие ФОИВ, </w:t>
            </w:r>
            <w:proofErr w:type="spellStart"/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госкорпорации</w:t>
            </w:r>
            <w:proofErr w:type="spellEnd"/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ОИВ, ОМСУ и организации</w:t>
            </w:r>
          </w:p>
        </w:tc>
      </w:tr>
      <w:tr w:rsidR="00027F01" w:rsidRPr="00027F01">
        <w:trPr>
          <w:divId w:val="2025280240"/>
          <w:trHeight w:val="11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  <w:trHeight w:val="11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Итого от других ФОИВ, </w:t>
            </w:r>
            <w:proofErr w:type="spellStart"/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госкорпораций</w:t>
            </w:r>
            <w:proofErr w:type="spellEnd"/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ОИВ, ОМСУ и организаций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  <w:trHeight w:val="115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Силы и средства второго эшелона</w:t>
            </w:r>
          </w:p>
        </w:tc>
      </w:tr>
      <w:tr w:rsidR="00027F01" w:rsidRPr="00027F01">
        <w:trPr>
          <w:divId w:val="2025280240"/>
          <w:trHeight w:val="115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2.1.от МЧС России</w:t>
            </w:r>
          </w:p>
        </w:tc>
      </w:tr>
      <w:tr w:rsidR="00027F01" w:rsidRPr="00027F01">
        <w:trPr>
          <w:divId w:val="2025280240"/>
          <w:trHeight w:val="11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27F01" w:rsidRPr="00027F01">
        <w:trPr>
          <w:divId w:val="2025280240"/>
          <w:trHeight w:val="11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Итого от МЧС России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027F01" w:rsidRPr="00027F01">
        <w:trPr>
          <w:divId w:val="2025280240"/>
          <w:trHeight w:val="115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2.2. Другие ФОИВ, </w:t>
            </w:r>
            <w:proofErr w:type="spellStart"/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госкорпорации</w:t>
            </w:r>
            <w:proofErr w:type="spellEnd"/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ОИВ, ОМСУ и организации</w:t>
            </w:r>
          </w:p>
        </w:tc>
      </w:tr>
      <w:tr w:rsidR="00027F01" w:rsidRPr="00027F01">
        <w:trPr>
          <w:divId w:val="2025280240"/>
          <w:trHeight w:val="11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  <w:trHeight w:val="11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Итого от других ФОИВ,                 </w:t>
            </w:r>
            <w:proofErr w:type="spellStart"/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госкорпораций</w:t>
            </w:r>
            <w:proofErr w:type="spellEnd"/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ОИВ, ОМСУ и организаций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  <w:trHeight w:val="115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3. Итого силы и средства первого и второго эшелонов</w:t>
            </w:r>
          </w:p>
        </w:tc>
      </w:tr>
      <w:tr w:rsidR="00027F01" w:rsidRPr="00027F01">
        <w:trPr>
          <w:divId w:val="2025280240"/>
          <w:trHeight w:val="11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Итого от МЧС России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  <w:trHeight w:val="11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Итого от РСЧС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  <w:trHeight w:val="115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4. Силы и средства резерва</w:t>
            </w:r>
          </w:p>
        </w:tc>
      </w:tr>
      <w:tr w:rsidR="00027F01" w:rsidRPr="00027F01">
        <w:trPr>
          <w:divId w:val="2025280240"/>
          <w:trHeight w:val="115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4.1. от МЧС России</w:t>
            </w:r>
          </w:p>
        </w:tc>
      </w:tr>
      <w:tr w:rsidR="00027F01" w:rsidRPr="00027F01">
        <w:trPr>
          <w:divId w:val="2025280240"/>
          <w:trHeight w:val="11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  <w:trHeight w:val="11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Итого от МЧС России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  <w:trHeight w:val="115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4.2.</w:t>
            </w:r>
            <w:r w:rsidRPr="00027F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Другие ФОИВ, </w:t>
            </w:r>
            <w:proofErr w:type="spellStart"/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госкорпорации</w:t>
            </w:r>
            <w:proofErr w:type="spellEnd"/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ОИВ, ОМСУ и организации</w:t>
            </w:r>
          </w:p>
        </w:tc>
      </w:tr>
      <w:tr w:rsidR="00027F01" w:rsidRPr="00027F01">
        <w:trPr>
          <w:divId w:val="2025280240"/>
          <w:trHeight w:val="11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  <w:trHeight w:val="11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Итого от других ФОИВ,                 </w:t>
            </w:r>
            <w:proofErr w:type="spellStart"/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госкорпораций</w:t>
            </w:r>
            <w:proofErr w:type="spellEnd"/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ОИВ, ОМСУ и организаций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027F01" w:rsidRPr="00027F01">
        <w:trPr>
          <w:divId w:val="2025280240"/>
          <w:trHeight w:val="115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5. Итого силы и </w:t>
            </w:r>
            <w:proofErr w:type="gramStart"/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средства</w:t>
            </w:r>
            <w:proofErr w:type="gramEnd"/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задействованные для ликвидации ЧС</w:t>
            </w:r>
          </w:p>
        </w:tc>
      </w:tr>
      <w:tr w:rsidR="00027F01" w:rsidRPr="00027F01">
        <w:trPr>
          <w:divId w:val="2025280240"/>
          <w:trHeight w:val="11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Всего от МЧС России</w:t>
            </w:r>
          </w:p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(с резервом)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027F01" w:rsidRPr="00027F01">
        <w:trPr>
          <w:divId w:val="2025280240"/>
          <w:trHeight w:val="11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Всего от РСЧС (с резервом)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</w:tbl>
    <w:p w:rsidR="00C60B4C" w:rsidRPr="00027F01" w:rsidRDefault="00C60B4C" w:rsidP="00027F0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7F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Должность                                           </w:t>
      </w:r>
      <w:r w:rsidRPr="00027F01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(подпись)                                       </w:t>
      </w:r>
      <w:r w:rsidRPr="00027F01">
        <w:rPr>
          <w:rFonts w:ascii="Times New Roman" w:eastAsia="Times New Roman" w:hAnsi="Times New Roman" w:cs="Times New Roman"/>
          <w:sz w:val="24"/>
          <w:szCs w:val="28"/>
          <w:lang w:eastAsia="ru-RU"/>
        </w:rPr>
        <w:t>Фамилия Имя Отчество (при наличии)</w:t>
      </w:r>
    </w:p>
    <w:p w:rsid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FE" w:rsidRP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DC0FFE" w:rsidRPr="00DC0FFE" w:rsidRDefault="00A7104F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anchor="15000" w:history="1">
        <w:r w:rsidR="00DC0FFE"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Форма 4/ЧС</w:t>
        </w:r>
      </w:hyperlink>
      <w:r w:rsidR="00DC0FFE"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"Донесение о силах и средствах, задействованных для ликвидации чрезвычайной ситуации" заполняется на основе сведений о привлечении сил и средств РСЧС к ликвидации ЧС: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</w:t>
      </w:r>
      <w:hyperlink r:id="rId72" w:anchor="15001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1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силы и средства первого эшелона: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73" w:anchor="15011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1.1-1.2 пункта 1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наименования подразделений, количество личного состава и техники, а также контактные данные ответственных лиц подразделений, выполняющих мероприятия по ликвидации ЧС в составе первого эшелона, определяемого планом действий по предупреждению и ликвидации ЧС, разрабатываемым в соответствии с пунктом 2.3 статьи 4.1, подпунктом "т" пункта 1 статьи 11, подпунктом "о" пункта 2 статьи 11 Федерального закона</w:t>
      </w:r>
      <w:proofErr w:type="gramEnd"/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68-ФЗ</w:t>
      </w:r>
      <w:hyperlink r:id="rId74" w:anchor="888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8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75" w:anchor="15002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2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силы и средства второго эшелона: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76" w:anchor="15021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2.1-2.2 пункта 2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наименования подразделений, количество личного состава и техники, а также контактные данные ответственных лиц подразделений, выполняющих мероприятия по ликвидации ЧС в составе второго эшелона, определяемого планом действий по предупреждению и ликвидации ЧС, разрабатываемым в соответствии с пунктом 2.3 статьи 4.1, подпунктом "т" пункта 1 статьи 11, подпунктом "о" пункта 2 статьи 11 Федерального закона</w:t>
      </w:r>
      <w:proofErr w:type="gramEnd"/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68-ФЗ;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77" w:anchor="15003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3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общее количество личного состава и техники, привлекаемых в составе первого и второго эшелонов. Столбец "Должность, фамилия, имя, отчество (при наличии) и телефон ответственного лица" не заполняется;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78" w:anchor="15004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4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силы и средства резерва: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79" w:anchor="15041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4.1-4.2 пункта 4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наименования подразделений, количество личного состава и техники, а также контактные данные ответственного лица подразделений, находящихся в составе резерва, определяемого планом действий по предупреждению и ликвидации ЧС, разрабатываемым в соответствии с пунктом 2.3 статьи 4.1, подпунктом "т" пункта 1 статьи 11, подпунктом "о" пункта 2 статьи 11 Федерального закона № 68-ФЗ;</w:t>
      </w:r>
      <w:proofErr w:type="gramEnd"/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80" w:anchor="15005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5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указывается общее количество личного состава и техники, привлекаемых к ликвидации ЧС. </w:t>
      </w:r>
      <w:proofErr w:type="gramStart"/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Столбец "Должность, фамилия, имя, отчество (при наличии) и телефон ответственного лица" не заполняется.</w:t>
      </w:r>
      <w:proofErr w:type="gramEnd"/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Default="00DC0FFE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7F01" w:rsidRPr="00027F01" w:rsidRDefault="00027F01" w:rsidP="00027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№ 5/ЧС</w:t>
      </w:r>
    </w:p>
    <w:p w:rsidR="00027F01" w:rsidRPr="00027F01" w:rsidRDefault="00027F01" w:rsidP="00027F01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027F01" w:rsidRPr="00DC0FFE" w:rsidRDefault="00027F01" w:rsidP="0002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донесение о чрезвычайной ситуации</w:t>
      </w:r>
    </w:p>
    <w:p w:rsidR="00027F01" w:rsidRPr="00DC0FFE" w:rsidRDefault="00027F01" w:rsidP="0002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6087"/>
        <w:gridCol w:w="2926"/>
      </w:tblGrid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донесения</w:t>
            </w: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ЧС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ЧС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ЧС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ЧС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возникновения ЧС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 возникновения ЧС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 возникновения ЧС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ликвидации ЧС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МСК ликвидации ЧС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 ликвидации ЧС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возникновения источника ЧС (координаты)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 (акватория)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зоны ЧС (координаты)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 (акватория)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зоны ЧС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зоны ЧС (га)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других населённых пунктов в зоне ЧС (ед.)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попавшего в зону ЧС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детей: чел.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организаций: чел.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9.3.3.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эвакуируемых: чел.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сельскохозяйственных животных в зоне ЧС (ед.)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сельскохозяйственных угодий в зоне ЧС (га)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посевов сельскохозяйственных культур в зоне ЧС (га)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лесного фонда в зоне ЧС (га)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(вид экономической деятельности)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ФОИВ (</w:t>
            </w:r>
            <w:proofErr w:type="spellStart"/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госкорпорации</w:t>
            </w:r>
            <w:proofErr w:type="spellEnd"/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лицензии в отношении вида осуществляемой деятельности (дата и наименование органа, выдавшего </w:t>
            </w:r>
            <w:proofErr w:type="gramEnd"/>
          </w:p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лицензию)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 (дата и наименование </w:t>
            </w: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с которой заключён договор страхования)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Метеоданные на момент возникновения ЧС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(воздуха, воды, почвы) (</w:t>
            </w: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0"/>
            </w: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и скорость среднего ветра (град., </w:t>
            </w:r>
            <w:proofErr w:type="gramStart"/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Осадки: вид, количество (</w:t>
            </w:r>
            <w:proofErr w:type="gramStart"/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ЧС (с выделением основной причины)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Пострадало населения всего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дети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населения всего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дети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Получили ущерб здоровью (чел.)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дети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16.2.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госпитализировано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дети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Пропало без вести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дети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людей с нарушением условий жизнедеятельности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дети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Спасено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дети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от ЧС, всего (тыс. руб.)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ущерба жизни и здоровью людей, имуществу физических лиц в части имущества первой необходимости (тыс. руб.)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ущерба имуществу юридических лиц, государственному или муниципальному имуществу (тыс. руб.)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ликвидации ЧС</w:t>
            </w: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защите населения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Привлекаемые силы и средства</w:t>
            </w: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ФОИВ, </w:t>
            </w:r>
            <w:proofErr w:type="spellStart"/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госкорпорации</w:t>
            </w:r>
            <w:proofErr w:type="spellEnd"/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ОИВ, ОМСУ и организаций, входящих в РСЧС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Функциональных подсистем: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сил, всего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задействованной техники, всего (ед.)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подсистемы: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сил, всего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задействованной техники, всего (ед.)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 РСЧС: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сил, всего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22.3.2.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задействованной техники, всего (ед.)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ФОИВ, </w:t>
            </w:r>
            <w:proofErr w:type="spellStart"/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госкорпорации</w:t>
            </w:r>
            <w:proofErr w:type="spellEnd"/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организаций и общественных объединений, не входящих в РСЧС: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сил, всего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задействованной техники, всего (ед.)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привлекалось к ликвидации ЧС: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состав сил, всего (чел.)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F01" w:rsidRPr="00027F01" w:rsidTr="00DC0FFE">
        <w:trPr>
          <w:divId w:val="20252802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задействованной техники, всего (ед.)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1" w:rsidRPr="00027F01" w:rsidRDefault="00027F01" w:rsidP="0002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F01" w:rsidRPr="00027F01" w:rsidRDefault="00027F01" w:rsidP="00027F0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7F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Должность                                           </w:t>
      </w:r>
      <w:r w:rsidRPr="00027F01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(подпись)      </w:t>
      </w:r>
      <w:r w:rsidR="0076781E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</w:t>
      </w:r>
      <w:r w:rsidRPr="00027F01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</w:t>
      </w:r>
      <w:r w:rsidRPr="00027F01">
        <w:rPr>
          <w:rFonts w:ascii="Times New Roman" w:eastAsia="Times New Roman" w:hAnsi="Times New Roman" w:cs="Times New Roman"/>
          <w:sz w:val="24"/>
          <w:szCs w:val="28"/>
          <w:lang w:eastAsia="ru-RU"/>
        </w:rPr>
        <w:t>Фамилия Имя Отчество (при наличии)</w:t>
      </w: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0FFE" w:rsidRPr="00DC0FFE" w:rsidRDefault="00A7104F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anchor="16000" w:history="1">
        <w:r w:rsidR="00DC0FFE"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Форма 5/ЧС</w:t>
        </w:r>
      </w:hyperlink>
      <w:r w:rsidR="00DC0FFE"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"Итоговое донесение о чрезвычайной ситуации" заполняется по итогам выполненных мероприятий по ликвидации ЧС: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82" w:anchor="16001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1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наименование ЧС согласно критериям информации о ЧС в соответствии с пунктом 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 г. № 334 "О порядке сбора и обмена в Российской Федерации информацией в области защиты</w:t>
      </w:r>
      <w:proofErr w:type="gramEnd"/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и территорий от чрезвычайных ситуаций природного и техногенного характера";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83" w:anchor="16002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2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вид ЧС (природная, техногенная в соответствии с Федеральным законом № 68-ФЗ</w:t>
      </w:r>
      <w:proofErr w:type="gramStart"/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биолого-социальная</w:t>
      </w:r>
      <w:hyperlink r:id="rId84" w:anchor="999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9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85" w:anchor="16003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3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классификация ЧС в соответствии с постановлением Правительства Российской Федерации от 21 мая 2007 г. № 304 "О классификации чрезвычайных ситуаций природного и техногенного характера";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86" w:anchor="16004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4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наименование аварий, опасных природных явлений, катастроф, заболеваний, являющихся источниками ЧС;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87" w:anchor="16005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5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дата возникновения ЧС: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88" w:anchor="16051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5.1-5.2. пункта 5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время возникновения ЧС (МСК и МСТ). В случаях, когда (МСК и МСТ) совпадают, </w:t>
      </w:r>
      <w:hyperlink r:id="rId89" w:anchor="16052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 5.2 пункта 5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заполняется;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90" w:anchor="16006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6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дата ЧС: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91" w:anchor="16061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6.1-6.2 пункта 6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время ликвидации ЧС (МСК и МСТ). В случаях, когда (МСК и МСТ) совпадают, </w:t>
      </w:r>
      <w:hyperlink r:id="rId92" w:anchor="16062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 6.2 пункта 6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заполняется;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93" w:anchor="16007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7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координаты места возникновения источника ЧС в виде 0°0′0" северной широты (далее - СШ), 0°0′0" восточной долготы (далее - ВД):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94" w:anchor="16071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7.1-7.4 пункта 7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страна, субъект Российской Федерации, муниципальное образование и населенный пункт места возникновения источника ЧС;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95" w:anchor="16008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8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координаты зоны ЧС в виде 0°0′0" СШ, 0°0′0" ВД;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96" w:anchor="16081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8.1-8.3 пункта 8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субъект Российской Федерации, муниципальное образование и населенный пункт зоны ЧС;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97" w:anchor="16009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9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общая характеристика зоны ЧС: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98" w:anchor="16091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9.1 пункта 9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площадь зоны ЧС - в гектарах;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99" w:anchor="16092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9.2 пункта 9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количество населенных пунктов, попавших в зону ЧС и не вошедших в </w:t>
      </w:r>
      <w:hyperlink r:id="rId100" w:anchor="16074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 7.4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, - в единицах;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01" w:anchor="16093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9.3 пункта 9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общая численность населения, попавшего в зону ЧС, - количество человек;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02" w:anchor="16931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9.3.1 пункта 9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общая численность детей, попавших в зону ЧС, - количество человек;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03" w:anchor="16932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9.3.2 пункта 9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численность персонала организации, попавшей в зону ЧС, - количество человек;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04" w:anchor="16933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9.3.3 пункта 9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общая численность эвакуированного населения - количество человек;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</w:t>
      </w:r>
      <w:hyperlink r:id="rId105" w:anchor="16094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9.4. пункта 9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общее количество сельскохозяйственных животных, попавших в зону ЧС, (по видам сельскохозяйственных животных</w:t>
      </w:r>
      <w:hyperlink r:id="rId106" w:anchor="10101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10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) - вид и в единицах;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07" w:anchor="16095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9.5 пункта 9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площадь сельскохозяйственных угодий, попавших в зону ЧС, - в гектарах;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08" w:anchor="16096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9.6 пункта 9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площадь посевов сельскохозяйственных культур в зоне ЧС - в гектарах;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09" w:anchor="16097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9.7 пункта 9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площадь лесного фонда в зоне ЧС - в гектарах;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10" w:anchor="16010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10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перечисляются характеристики объекта недвижимого имущества, в том числе здания, сооружения, на котором возник источник ЧС: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11" w:anchor="16101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10.1-10.7 пункта 10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наименование объекта, его тип, отрасль (вид экономической деятельности), принадлежность, форма собственности (в соответствии с ОКФС), а также номер лицензии в отношении вида осуществляемой деятельности (дата и наименование органа, выдавшего лицензию), 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заключен договор</w:t>
      </w:r>
      <w:proofErr w:type="gramEnd"/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страхования);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12" w:anchor="16011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11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метеоданные на момент возникновения ЧС: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подпунктах 11.1-11.3 пункта 11 указываются метеоданные на момент возникновения ЧС (в </w:t>
      </w:r>
      <w:hyperlink r:id="rId113" w:anchor="16111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11.1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градусах по Цельсию, в </w:t>
      </w:r>
      <w:hyperlink r:id="rId114" w:anchor="16112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11.2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градусах и метрах в секунду, в </w:t>
      </w:r>
      <w:hyperlink r:id="rId115" w:anchor="16113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подпункте 11.3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миллиметрах);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16" w:anchor="16012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12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причины возникновения ЧС (с выделением основной причины);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17" w:anchor="16013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 13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указываются 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</w:t>
      </w:r>
      <w:proofErr w:type="gramStart"/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proofErr w:type="gramEnd"/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здания, сооружения и окружающую природную среду);</w:t>
      </w:r>
    </w:p>
    <w:p w:rsidR="00DC0FFE" w:rsidRPr="00DC0FFE" w:rsidRDefault="00DC0FFE" w:rsidP="00DC0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18" w:anchor="16014" w:history="1">
        <w:r w:rsidRPr="00DC0FF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пунктах 14-19</w:t>
        </w:r>
      </w:hyperlink>
      <w:r w:rsidRPr="00D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(включая подпункты) указывается количество пострадавших на момент заполнения формы 5/ЧС "Итоговое донесение о чрезвычайной ситуации" - количество человек;</w:t>
      </w: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7F01" w:rsidRPr="00027F01" w:rsidRDefault="00027F01" w:rsidP="0002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1B9F" w:rsidRPr="00CA0715" w:rsidRDefault="000F1B9F" w:rsidP="00CA0715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0F1B9F" w:rsidRPr="00C60B4C" w:rsidRDefault="000F1B9F" w:rsidP="00C60B4C">
      <w:pPr>
        <w:spacing w:before="100" w:beforeAutospacing="1" w:after="100" w:afterAutospacing="1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</w:p>
    <w:sectPr w:rsidR="000F1B9F" w:rsidRPr="00C60B4C" w:rsidSect="00DC0FFE">
      <w:pgSz w:w="11906" w:h="16838"/>
      <w:pgMar w:top="1077" w:right="566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6074F"/>
    <w:multiLevelType w:val="multilevel"/>
    <w:tmpl w:val="23386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A6D"/>
    <w:rsid w:val="000032FB"/>
    <w:rsid w:val="00027F01"/>
    <w:rsid w:val="00042310"/>
    <w:rsid w:val="00076223"/>
    <w:rsid w:val="000A5399"/>
    <w:rsid w:val="000B5855"/>
    <w:rsid w:val="000C3F3A"/>
    <w:rsid w:val="000F1B9F"/>
    <w:rsid w:val="00193F56"/>
    <w:rsid w:val="001A14A0"/>
    <w:rsid w:val="00237904"/>
    <w:rsid w:val="00246D1D"/>
    <w:rsid w:val="00284748"/>
    <w:rsid w:val="002917A9"/>
    <w:rsid w:val="00291C0E"/>
    <w:rsid w:val="002A241D"/>
    <w:rsid w:val="002F1220"/>
    <w:rsid w:val="003510C1"/>
    <w:rsid w:val="00375213"/>
    <w:rsid w:val="0038219C"/>
    <w:rsid w:val="003946EA"/>
    <w:rsid w:val="003A0AC9"/>
    <w:rsid w:val="003B7CBA"/>
    <w:rsid w:val="004251C4"/>
    <w:rsid w:val="004470E0"/>
    <w:rsid w:val="00466BA2"/>
    <w:rsid w:val="004A04A6"/>
    <w:rsid w:val="005A44A3"/>
    <w:rsid w:val="005C3485"/>
    <w:rsid w:val="005D0D45"/>
    <w:rsid w:val="005D391B"/>
    <w:rsid w:val="006361CE"/>
    <w:rsid w:val="006B2EA8"/>
    <w:rsid w:val="006C405B"/>
    <w:rsid w:val="006D01DA"/>
    <w:rsid w:val="006E0EEC"/>
    <w:rsid w:val="00722D79"/>
    <w:rsid w:val="0073019E"/>
    <w:rsid w:val="00753410"/>
    <w:rsid w:val="0076781E"/>
    <w:rsid w:val="007B27E8"/>
    <w:rsid w:val="007C021C"/>
    <w:rsid w:val="0082022A"/>
    <w:rsid w:val="00820800"/>
    <w:rsid w:val="0082694E"/>
    <w:rsid w:val="0085441E"/>
    <w:rsid w:val="008917AE"/>
    <w:rsid w:val="008B2D75"/>
    <w:rsid w:val="008C156B"/>
    <w:rsid w:val="008C4A74"/>
    <w:rsid w:val="008F2E92"/>
    <w:rsid w:val="0099690C"/>
    <w:rsid w:val="009C798D"/>
    <w:rsid w:val="00A0015A"/>
    <w:rsid w:val="00A23455"/>
    <w:rsid w:val="00A41BF1"/>
    <w:rsid w:val="00A7104F"/>
    <w:rsid w:val="00A93548"/>
    <w:rsid w:val="00AC02A9"/>
    <w:rsid w:val="00AD43C9"/>
    <w:rsid w:val="00AE3CB6"/>
    <w:rsid w:val="00AF673D"/>
    <w:rsid w:val="00B11B2F"/>
    <w:rsid w:val="00B46A93"/>
    <w:rsid w:val="00B56F66"/>
    <w:rsid w:val="00B76595"/>
    <w:rsid w:val="00B817A5"/>
    <w:rsid w:val="00BC6E0C"/>
    <w:rsid w:val="00C437B0"/>
    <w:rsid w:val="00C60B4C"/>
    <w:rsid w:val="00C97881"/>
    <w:rsid w:val="00CA0715"/>
    <w:rsid w:val="00CE0BE6"/>
    <w:rsid w:val="00D0083F"/>
    <w:rsid w:val="00D165FB"/>
    <w:rsid w:val="00D301E8"/>
    <w:rsid w:val="00D91FC3"/>
    <w:rsid w:val="00D93C7E"/>
    <w:rsid w:val="00DB77F2"/>
    <w:rsid w:val="00DC0FFE"/>
    <w:rsid w:val="00DE74DB"/>
    <w:rsid w:val="00E101D4"/>
    <w:rsid w:val="00E25FF3"/>
    <w:rsid w:val="00E64799"/>
    <w:rsid w:val="00E952D7"/>
    <w:rsid w:val="00ED2B71"/>
    <w:rsid w:val="00F26A6D"/>
    <w:rsid w:val="00F348D0"/>
    <w:rsid w:val="00F94CDC"/>
    <w:rsid w:val="00F9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A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510C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35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510C1"/>
    <w:pPr>
      <w:ind w:left="720"/>
    </w:pPr>
  </w:style>
  <w:style w:type="paragraph" w:styleId="a6">
    <w:name w:val="header"/>
    <w:basedOn w:val="a"/>
    <w:link w:val="a7"/>
    <w:uiPriority w:val="99"/>
    <w:rsid w:val="00CA07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CA0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CA07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link w:val="a8"/>
    <w:uiPriority w:val="99"/>
    <w:locked/>
    <w:rsid w:val="00CA0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uiPriority w:val="99"/>
    <w:semiHidden/>
    <w:rsid w:val="00CA0715"/>
    <w:pPr>
      <w:suppressAutoHyphens/>
      <w:spacing w:after="0" w:line="240" w:lineRule="auto"/>
    </w:pPr>
    <w:rPr>
      <w:rFonts w:ascii="Segoe UI" w:hAnsi="Segoe UI" w:cs="Segoe UI"/>
      <w:sz w:val="18"/>
      <w:szCs w:val="18"/>
      <w:lang w:eastAsia="ar-SA"/>
    </w:rPr>
  </w:style>
  <w:style w:type="character" w:customStyle="1" w:styleId="ab">
    <w:name w:val="Текст выноски Знак"/>
    <w:link w:val="aa"/>
    <w:uiPriority w:val="99"/>
    <w:semiHidden/>
    <w:locked/>
    <w:rsid w:val="00CA0715"/>
    <w:rPr>
      <w:rFonts w:ascii="Segoe UI" w:hAnsi="Segoe UI" w:cs="Segoe UI"/>
      <w:sz w:val="18"/>
      <w:szCs w:val="18"/>
      <w:lang w:eastAsia="ar-SA" w:bidi="ar-SA"/>
    </w:rPr>
  </w:style>
  <w:style w:type="paragraph" w:styleId="ac">
    <w:name w:val="Body Text"/>
    <w:basedOn w:val="a"/>
    <w:link w:val="ad"/>
    <w:uiPriority w:val="99"/>
    <w:rsid w:val="00CA0715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link w:val="ac"/>
    <w:uiPriority w:val="99"/>
    <w:locked/>
    <w:rsid w:val="00CA0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2">
    <w:name w:val="Body Text Indent 2"/>
    <w:basedOn w:val="a"/>
    <w:link w:val="20"/>
    <w:uiPriority w:val="99"/>
    <w:rsid w:val="0082694E"/>
    <w:pPr>
      <w:spacing w:after="120" w:line="480" w:lineRule="auto"/>
      <w:ind w:left="360"/>
    </w:pPr>
    <w:rPr>
      <w:rFonts w:cs="Times New Roman"/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42310"/>
    <w:rPr>
      <w:rFonts w:cs="Times New Roman"/>
      <w:lang w:eastAsia="en-US"/>
    </w:rPr>
  </w:style>
  <w:style w:type="paragraph" w:customStyle="1" w:styleId="ConsNormal">
    <w:name w:val="ConsNormal"/>
    <w:uiPriority w:val="99"/>
    <w:rsid w:val="000A53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94C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arant.ru/products/ipo/prime/doc/400345855/" TargetMode="External"/><Relationship Id="rId117" Type="http://schemas.openxmlformats.org/officeDocument/2006/relationships/hyperlink" Target="https://www.garant.ru/products/ipo/prime/doc/400345855/" TargetMode="External"/><Relationship Id="rId21" Type="http://schemas.openxmlformats.org/officeDocument/2006/relationships/hyperlink" Target="https://www.garant.ru/products/ipo/prime/doc/400345855/" TargetMode="External"/><Relationship Id="rId42" Type="http://schemas.openxmlformats.org/officeDocument/2006/relationships/hyperlink" Target="https://www.garant.ru/products/ipo/prime/doc/400345855/" TargetMode="External"/><Relationship Id="rId47" Type="http://schemas.openxmlformats.org/officeDocument/2006/relationships/hyperlink" Target="https://www.garant.ru/products/ipo/prime/doc/400345855/" TargetMode="External"/><Relationship Id="rId63" Type="http://schemas.openxmlformats.org/officeDocument/2006/relationships/hyperlink" Target="https://www.garant.ru/products/ipo/prime/doc/400345855/" TargetMode="External"/><Relationship Id="rId68" Type="http://schemas.openxmlformats.org/officeDocument/2006/relationships/hyperlink" Target="https://www.garant.ru/products/ipo/prime/doc/400345855/" TargetMode="External"/><Relationship Id="rId84" Type="http://schemas.openxmlformats.org/officeDocument/2006/relationships/hyperlink" Target="https://www.garant.ru/products/ipo/prime/doc/400345855/" TargetMode="External"/><Relationship Id="rId89" Type="http://schemas.openxmlformats.org/officeDocument/2006/relationships/hyperlink" Target="https://www.garant.ru/products/ipo/prime/doc/400345855/" TargetMode="External"/><Relationship Id="rId112" Type="http://schemas.openxmlformats.org/officeDocument/2006/relationships/hyperlink" Target="https://www.garant.ru/products/ipo/prime/doc/400345855/" TargetMode="External"/><Relationship Id="rId16" Type="http://schemas.openxmlformats.org/officeDocument/2006/relationships/hyperlink" Target="https://www.garant.ru/products/ipo/prime/doc/400345855/" TargetMode="External"/><Relationship Id="rId107" Type="http://schemas.openxmlformats.org/officeDocument/2006/relationships/hyperlink" Target="https://www.garant.ru/products/ipo/prime/doc/400345855/" TargetMode="External"/><Relationship Id="rId11" Type="http://schemas.openxmlformats.org/officeDocument/2006/relationships/hyperlink" Target="https://www.garant.ru/products/ipo/prime/doc/400345855/" TargetMode="External"/><Relationship Id="rId32" Type="http://schemas.openxmlformats.org/officeDocument/2006/relationships/hyperlink" Target="https://www.garant.ru/products/ipo/prime/doc/400345855/" TargetMode="External"/><Relationship Id="rId37" Type="http://schemas.openxmlformats.org/officeDocument/2006/relationships/hyperlink" Target="https://www.garant.ru/products/ipo/prime/doc/400345855/" TargetMode="External"/><Relationship Id="rId53" Type="http://schemas.openxmlformats.org/officeDocument/2006/relationships/hyperlink" Target="https://www.garant.ru/products/ipo/prime/doc/400345855/" TargetMode="External"/><Relationship Id="rId58" Type="http://schemas.openxmlformats.org/officeDocument/2006/relationships/hyperlink" Target="https://www.garant.ru/products/ipo/prime/doc/400345855/" TargetMode="External"/><Relationship Id="rId74" Type="http://schemas.openxmlformats.org/officeDocument/2006/relationships/hyperlink" Target="https://www.garant.ru/products/ipo/prime/doc/400345855/" TargetMode="External"/><Relationship Id="rId79" Type="http://schemas.openxmlformats.org/officeDocument/2006/relationships/hyperlink" Target="https://www.garant.ru/products/ipo/prime/doc/400345855/" TargetMode="External"/><Relationship Id="rId102" Type="http://schemas.openxmlformats.org/officeDocument/2006/relationships/hyperlink" Target="https://www.garant.ru/products/ipo/prime/doc/400345855/" TargetMode="External"/><Relationship Id="rId5" Type="http://schemas.openxmlformats.org/officeDocument/2006/relationships/hyperlink" Target="https://www.garant.ru/products/ipo/prime/doc/400345855/" TargetMode="External"/><Relationship Id="rId61" Type="http://schemas.openxmlformats.org/officeDocument/2006/relationships/hyperlink" Target="https://www.garant.ru/products/ipo/prime/doc/400345855/" TargetMode="External"/><Relationship Id="rId82" Type="http://schemas.openxmlformats.org/officeDocument/2006/relationships/hyperlink" Target="https://www.garant.ru/products/ipo/prime/doc/400345855/" TargetMode="External"/><Relationship Id="rId90" Type="http://schemas.openxmlformats.org/officeDocument/2006/relationships/hyperlink" Target="https://www.garant.ru/products/ipo/prime/doc/400345855/" TargetMode="External"/><Relationship Id="rId95" Type="http://schemas.openxmlformats.org/officeDocument/2006/relationships/hyperlink" Target="https://www.garant.ru/products/ipo/prime/doc/400345855/" TargetMode="External"/><Relationship Id="rId19" Type="http://schemas.openxmlformats.org/officeDocument/2006/relationships/hyperlink" Target="https://www.garant.ru/products/ipo/prime/doc/400345855/" TargetMode="External"/><Relationship Id="rId14" Type="http://schemas.openxmlformats.org/officeDocument/2006/relationships/hyperlink" Target="https://www.garant.ru/products/ipo/prime/doc/400345855/" TargetMode="External"/><Relationship Id="rId22" Type="http://schemas.openxmlformats.org/officeDocument/2006/relationships/hyperlink" Target="https://www.garant.ru/products/ipo/prime/doc/400345855/" TargetMode="External"/><Relationship Id="rId27" Type="http://schemas.openxmlformats.org/officeDocument/2006/relationships/hyperlink" Target="https://www.garant.ru/products/ipo/prime/doc/400345855/" TargetMode="External"/><Relationship Id="rId30" Type="http://schemas.openxmlformats.org/officeDocument/2006/relationships/hyperlink" Target="https://www.garant.ru/products/ipo/prime/doc/400345855/" TargetMode="External"/><Relationship Id="rId35" Type="http://schemas.openxmlformats.org/officeDocument/2006/relationships/hyperlink" Target="https://www.garant.ru/products/ipo/prime/doc/400345855/" TargetMode="External"/><Relationship Id="rId43" Type="http://schemas.openxmlformats.org/officeDocument/2006/relationships/hyperlink" Target="https://www.garant.ru/products/ipo/prime/doc/400345855/" TargetMode="External"/><Relationship Id="rId48" Type="http://schemas.openxmlformats.org/officeDocument/2006/relationships/hyperlink" Target="https://www.garant.ru/products/ipo/prime/doc/400345855/" TargetMode="External"/><Relationship Id="rId56" Type="http://schemas.openxmlformats.org/officeDocument/2006/relationships/hyperlink" Target="https://www.garant.ru/products/ipo/prime/doc/400345855/" TargetMode="External"/><Relationship Id="rId64" Type="http://schemas.openxmlformats.org/officeDocument/2006/relationships/hyperlink" Target="https://www.garant.ru/products/ipo/prime/doc/400345855/" TargetMode="External"/><Relationship Id="rId69" Type="http://schemas.openxmlformats.org/officeDocument/2006/relationships/hyperlink" Target="https://www.garant.ru/products/ipo/prime/doc/400345855/" TargetMode="External"/><Relationship Id="rId77" Type="http://schemas.openxmlformats.org/officeDocument/2006/relationships/hyperlink" Target="https://www.garant.ru/products/ipo/prime/doc/400345855/" TargetMode="External"/><Relationship Id="rId100" Type="http://schemas.openxmlformats.org/officeDocument/2006/relationships/hyperlink" Target="https://www.garant.ru/products/ipo/prime/doc/400345855/" TargetMode="External"/><Relationship Id="rId105" Type="http://schemas.openxmlformats.org/officeDocument/2006/relationships/hyperlink" Target="https://www.garant.ru/products/ipo/prime/doc/400345855/" TargetMode="External"/><Relationship Id="rId113" Type="http://schemas.openxmlformats.org/officeDocument/2006/relationships/hyperlink" Target="https://www.garant.ru/products/ipo/prime/doc/400345855/" TargetMode="External"/><Relationship Id="rId118" Type="http://schemas.openxmlformats.org/officeDocument/2006/relationships/hyperlink" Target="https://www.garant.ru/products/ipo/prime/doc/400345855/" TargetMode="External"/><Relationship Id="rId8" Type="http://schemas.openxmlformats.org/officeDocument/2006/relationships/hyperlink" Target="https://www.garant.ru/products/ipo/prime/doc/400345855/" TargetMode="External"/><Relationship Id="rId51" Type="http://schemas.openxmlformats.org/officeDocument/2006/relationships/hyperlink" Target="https://www.garant.ru/products/ipo/prime/doc/400345855/" TargetMode="External"/><Relationship Id="rId72" Type="http://schemas.openxmlformats.org/officeDocument/2006/relationships/hyperlink" Target="https://www.garant.ru/products/ipo/prime/doc/400345855/" TargetMode="External"/><Relationship Id="rId80" Type="http://schemas.openxmlformats.org/officeDocument/2006/relationships/hyperlink" Target="https://www.garant.ru/products/ipo/prime/doc/400345855/" TargetMode="External"/><Relationship Id="rId85" Type="http://schemas.openxmlformats.org/officeDocument/2006/relationships/hyperlink" Target="https://www.garant.ru/products/ipo/prime/doc/400345855/" TargetMode="External"/><Relationship Id="rId93" Type="http://schemas.openxmlformats.org/officeDocument/2006/relationships/hyperlink" Target="https://www.garant.ru/products/ipo/prime/doc/400345855/" TargetMode="External"/><Relationship Id="rId98" Type="http://schemas.openxmlformats.org/officeDocument/2006/relationships/hyperlink" Target="https://www.garant.ru/products/ipo/prime/doc/400345855/" TargetMode="External"/><Relationship Id="rId121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s://www.garant.ru/products/ipo/prime/doc/400345855/" TargetMode="External"/><Relationship Id="rId17" Type="http://schemas.openxmlformats.org/officeDocument/2006/relationships/hyperlink" Target="https://www.garant.ru/products/ipo/prime/doc/400345855/" TargetMode="External"/><Relationship Id="rId25" Type="http://schemas.openxmlformats.org/officeDocument/2006/relationships/hyperlink" Target="https://www.garant.ru/products/ipo/prime/doc/400345855/" TargetMode="External"/><Relationship Id="rId33" Type="http://schemas.openxmlformats.org/officeDocument/2006/relationships/hyperlink" Target="https://www.garant.ru/products/ipo/prime/doc/400345855/" TargetMode="External"/><Relationship Id="rId38" Type="http://schemas.openxmlformats.org/officeDocument/2006/relationships/hyperlink" Target="https://www.garant.ru/products/ipo/prime/doc/400345855/" TargetMode="External"/><Relationship Id="rId46" Type="http://schemas.openxmlformats.org/officeDocument/2006/relationships/hyperlink" Target="https://www.garant.ru/products/ipo/prime/doc/400345855/" TargetMode="External"/><Relationship Id="rId59" Type="http://schemas.openxmlformats.org/officeDocument/2006/relationships/hyperlink" Target="https://www.garant.ru/products/ipo/prime/doc/400345855/" TargetMode="External"/><Relationship Id="rId67" Type="http://schemas.openxmlformats.org/officeDocument/2006/relationships/hyperlink" Target="https://www.garant.ru/products/ipo/prime/doc/400345855/" TargetMode="External"/><Relationship Id="rId103" Type="http://schemas.openxmlformats.org/officeDocument/2006/relationships/hyperlink" Target="https://www.garant.ru/products/ipo/prime/doc/400345855/" TargetMode="External"/><Relationship Id="rId108" Type="http://schemas.openxmlformats.org/officeDocument/2006/relationships/hyperlink" Target="https://www.garant.ru/products/ipo/prime/doc/400345855/" TargetMode="External"/><Relationship Id="rId116" Type="http://schemas.openxmlformats.org/officeDocument/2006/relationships/hyperlink" Target="https://www.garant.ru/products/ipo/prime/doc/400345855/" TargetMode="External"/><Relationship Id="rId20" Type="http://schemas.openxmlformats.org/officeDocument/2006/relationships/hyperlink" Target="https://www.garant.ru/products/ipo/prime/doc/400345855/" TargetMode="External"/><Relationship Id="rId41" Type="http://schemas.openxmlformats.org/officeDocument/2006/relationships/hyperlink" Target="https://www.garant.ru/products/ipo/prime/doc/400345855/" TargetMode="External"/><Relationship Id="rId54" Type="http://schemas.openxmlformats.org/officeDocument/2006/relationships/hyperlink" Target="https://www.garant.ru/products/ipo/prime/doc/400345855/" TargetMode="External"/><Relationship Id="rId62" Type="http://schemas.openxmlformats.org/officeDocument/2006/relationships/hyperlink" Target="https://www.garant.ru/products/ipo/prime/doc/400345855/" TargetMode="External"/><Relationship Id="rId70" Type="http://schemas.openxmlformats.org/officeDocument/2006/relationships/hyperlink" Target="https://www.garant.ru/products/ipo/prime/doc/400345855/" TargetMode="External"/><Relationship Id="rId75" Type="http://schemas.openxmlformats.org/officeDocument/2006/relationships/hyperlink" Target="https://www.garant.ru/products/ipo/prime/doc/400345855/" TargetMode="External"/><Relationship Id="rId83" Type="http://schemas.openxmlformats.org/officeDocument/2006/relationships/hyperlink" Target="https://www.garant.ru/products/ipo/prime/doc/400345855/" TargetMode="External"/><Relationship Id="rId88" Type="http://schemas.openxmlformats.org/officeDocument/2006/relationships/hyperlink" Target="https://www.garant.ru/products/ipo/prime/doc/400345855/" TargetMode="External"/><Relationship Id="rId91" Type="http://schemas.openxmlformats.org/officeDocument/2006/relationships/hyperlink" Target="https://www.garant.ru/products/ipo/prime/doc/400345855/" TargetMode="External"/><Relationship Id="rId96" Type="http://schemas.openxmlformats.org/officeDocument/2006/relationships/hyperlink" Target="https://www.garant.ru/products/ipo/prime/doc/400345855/" TargetMode="External"/><Relationship Id="rId111" Type="http://schemas.openxmlformats.org/officeDocument/2006/relationships/hyperlink" Target="https://www.garant.ru/products/ipo/prime/doc/40034585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0345855/" TargetMode="External"/><Relationship Id="rId15" Type="http://schemas.openxmlformats.org/officeDocument/2006/relationships/hyperlink" Target="https://www.garant.ru/products/ipo/prime/doc/400345855/" TargetMode="External"/><Relationship Id="rId23" Type="http://schemas.openxmlformats.org/officeDocument/2006/relationships/hyperlink" Target="https://www.garant.ru/products/ipo/prime/doc/400345855/" TargetMode="External"/><Relationship Id="rId28" Type="http://schemas.openxmlformats.org/officeDocument/2006/relationships/hyperlink" Target="https://www.garant.ru/products/ipo/prime/doc/400345855/" TargetMode="External"/><Relationship Id="rId36" Type="http://schemas.openxmlformats.org/officeDocument/2006/relationships/hyperlink" Target="https://www.garant.ru/products/ipo/prime/doc/400345855/" TargetMode="External"/><Relationship Id="rId49" Type="http://schemas.openxmlformats.org/officeDocument/2006/relationships/hyperlink" Target="https://www.garant.ru/products/ipo/prime/doc/400345855/" TargetMode="External"/><Relationship Id="rId57" Type="http://schemas.openxmlformats.org/officeDocument/2006/relationships/hyperlink" Target="https://www.garant.ru/products/ipo/prime/doc/400345855/" TargetMode="External"/><Relationship Id="rId106" Type="http://schemas.openxmlformats.org/officeDocument/2006/relationships/hyperlink" Target="https://www.garant.ru/products/ipo/prime/doc/400345855/" TargetMode="External"/><Relationship Id="rId114" Type="http://schemas.openxmlformats.org/officeDocument/2006/relationships/hyperlink" Target="https://www.garant.ru/products/ipo/prime/doc/400345855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garant.ru/products/ipo/prime/doc/400345855/" TargetMode="External"/><Relationship Id="rId31" Type="http://schemas.openxmlformats.org/officeDocument/2006/relationships/hyperlink" Target="https://www.garant.ru/products/ipo/prime/doc/400345855/" TargetMode="External"/><Relationship Id="rId44" Type="http://schemas.openxmlformats.org/officeDocument/2006/relationships/hyperlink" Target="https://www.garant.ru/products/ipo/prime/doc/400345855/" TargetMode="External"/><Relationship Id="rId52" Type="http://schemas.openxmlformats.org/officeDocument/2006/relationships/hyperlink" Target="https://www.garant.ru/products/ipo/prime/doc/400345855/" TargetMode="External"/><Relationship Id="rId60" Type="http://schemas.openxmlformats.org/officeDocument/2006/relationships/hyperlink" Target="https://www.garant.ru/products/ipo/prime/doc/400345855/" TargetMode="External"/><Relationship Id="rId65" Type="http://schemas.openxmlformats.org/officeDocument/2006/relationships/hyperlink" Target="https://www.garant.ru/products/ipo/prime/doc/400345855/" TargetMode="External"/><Relationship Id="rId73" Type="http://schemas.openxmlformats.org/officeDocument/2006/relationships/hyperlink" Target="https://www.garant.ru/products/ipo/prime/doc/400345855/" TargetMode="External"/><Relationship Id="rId78" Type="http://schemas.openxmlformats.org/officeDocument/2006/relationships/hyperlink" Target="https://www.garant.ru/products/ipo/prime/doc/400345855/" TargetMode="External"/><Relationship Id="rId81" Type="http://schemas.openxmlformats.org/officeDocument/2006/relationships/hyperlink" Target="https://www.garant.ru/products/ipo/prime/doc/400345855/" TargetMode="External"/><Relationship Id="rId86" Type="http://schemas.openxmlformats.org/officeDocument/2006/relationships/hyperlink" Target="https://www.garant.ru/products/ipo/prime/doc/400345855/" TargetMode="External"/><Relationship Id="rId94" Type="http://schemas.openxmlformats.org/officeDocument/2006/relationships/hyperlink" Target="https://www.garant.ru/products/ipo/prime/doc/400345855/" TargetMode="External"/><Relationship Id="rId99" Type="http://schemas.openxmlformats.org/officeDocument/2006/relationships/hyperlink" Target="https://www.garant.ru/products/ipo/prime/doc/400345855/" TargetMode="External"/><Relationship Id="rId101" Type="http://schemas.openxmlformats.org/officeDocument/2006/relationships/hyperlink" Target="https://www.garant.ru/products/ipo/prime/doc/4003458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0345855/" TargetMode="External"/><Relationship Id="rId13" Type="http://schemas.openxmlformats.org/officeDocument/2006/relationships/hyperlink" Target="https://www.garant.ru/products/ipo/prime/doc/400345855/" TargetMode="External"/><Relationship Id="rId18" Type="http://schemas.openxmlformats.org/officeDocument/2006/relationships/hyperlink" Target="https://www.garant.ru/products/ipo/prime/doc/400345855/" TargetMode="External"/><Relationship Id="rId39" Type="http://schemas.openxmlformats.org/officeDocument/2006/relationships/hyperlink" Target="https://www.garant.ru/products/ipo/prime/doc/400345855/" TargetMode="External"/><Relationship Id="rId109" Type="http://schemas.openxmlformats.org/officeDocument/2006/relationships/hyperlink" Target="https://www.garant.ru/products/ipo/prime/doc/400345855/" TargetMode="External"/><Relationship Id="rId34" Type="http://schemas.openxmlformats.org/officeDocument/2006/relationships/hyperlink" Target="https://www.garant.ru/products/ipo/prime/doc/400345855/" TargetMode="External"/><Relationship Id="rId50" Type="http://schemas.openxmlformats.org/officeDocument/2006/relationships/hyperlink" Target="https://www.garant.ru/products/ipo/prime/doc/400345855/" TargetMode="External"/><Relationship Id="rId55" Type="http://schemas.openxmlformats.org/officeDocument/2006/relationships/hyperlink" Target="https://www.garant.ru/products/ipo/prime/doc/400345855/" TargetMode="External"/><Relationship Id="rId76" Type="http://schemas.openxmlformats.org/officeDocument/2006/relationships/hyperlink" Target="https://www.garant.ru/products/ipo/prime/doc/400345855/" TargetMode="External"/><Relationship Id="rId97" Type="http://schemas.openxmlformats.org/officeDocument/2006/relationships/hyperlink" Target="https://www.garant.ru/products/ipo/prime/doc/400345855/" TargetMode="External"/><Relationship Id="rId104" Type="http://schemas.openxmlformats.org/officeDocument/2006/relationships/hyperlink" Target="https://www.garant.ru/products/ipo/prime/doc/400345855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www.garant.ru/products/ipo/prime/doc/400345855/" TargetMode="External"/><Relationship Id="rId71" Type="http://schemas.openxmlformats.org/officeDocument/2006/relationships/hyperlink" Target="https://www.garant.ru/products/ipo/prime/doc/400345855/" TargetMode="External"/><Relationship Id="rId92" Type="http://schemas.openxmlformats.org/officeDocument/2006/relationships/hyperlink" Target="https://www.garant.ru/products/ipo/prime/doc/40034585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arant.ru/products/ipo/prime/doc/400345855/" TargetMode="External"/><Relationship Id="rId24" Type="http://schemas.openxmlformats.org/officeDocument/2006/relationships/hyperlink" Target="https://www.garant.ru/products/ipo/prime/doc/400345855/" TargetMode="External"/><Relationship Id="rId40" Type="http://schemas.openxmlformats.org/officeDocument/2006/relationships/hyperlink" Target="https://www.garant.ru/products/ipo/prime/doc/400345855/" TargetMode="External"/><Relationship Id="rId45" Type="http://schemas.openxmlformats.org/officeDocument/2006/relationships/hyperlink" Target="https://www.garant.ru/products/ipo/prime/doc/400345855/" TargetMode="External"/><Relationship Id="rId66" Type="http://schemas.openxmlformats.org/officeDocument/2006/relationships/hyperlink" Target="https://www.garant.ru/products/ipo/prime/doc/400345855/" TargetMode="External"/><Relationship Id="rId87" Type="http://schemas.openxmlformats.org/officeDocument/2006/relationships/hyperlink" Target="https://www.garant.ru/products/ipo/prime/doc/400345855/" TargetMode="External"/><Relationship Id="rId110" Type="http://schemas.openxmlformats.org/officeDocument/2006/relationships/hyperlink" Target="https://www.garant.ru/products/ipo/prime/doc/400345855/" TargetMode="External"/><Relationship Id="rId115" Type="http://schemas.openxmlformats.org/officeDocument/2006/relationships/hyperlink" Target="https://www.garant.ru/products/ipo/prime/doc/4003458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6763</Words>
  <Characters>38551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2021-07-16T12:28:00Z</cp:lastPrinted>
  <dcterms:created xsi:type="dcterms:W3CDTF">2016-08-11T06:28:00Z</dcterms:created>
  <dcterms:modified xsi:type="dcterms:W3CDTF">2021-07-19T11:31:00Z</dcterms:modified>
</cp:coreProperties>
</file>