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A6" w:rsidRPr="00A729F3" w:rsidRDefault="000D1EA6" w:rsidP="00F1197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29F3">
        <w:rPr>
          <w:rFonts w:ascii="Times New Roman" w:hAnsi="Times New Roman"/>
          <w:sz w:val="28"/>
          <w:szCs w:val="24"/>
          <w:lang w:eastAsia="ru-RU"/>
        </w:rPr>
        <w:t>РОССИЙСКАЯ ФЕДЕРАЦИЯ</w:t>
      </w:r>
    </w:p>
    <w:p w:rsidR="000D1EA6" w:rsidRPr="00A729F3" w:rsidRDefault="000D1EA6" w:rsidP="00F1197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29F3">
        <w:rPr>
          <w:rFonts w:ascii="Times New Roman" w:hAnsi="Times New Roman"/>
          <w:sz w:val="28"/>
          <w:szCs w:val="24"/>
          <w:lang w:eastAsia="ru-RU"/>
        </w:rPr>
        <w:t>БРЯНСКАЯ ОБЛАСТЬ</w:t>
      </w:r>
    </w:p>
    <w:p w:rsidR="000D1EA6" w:rsidRDefault="000D1EA6" w:rsidP="00F1197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729F3">
        <w:rPr>
          <w:rFonts w:ascii="Times New Roman" w:hAnsi="Times New Roman"/>
          <w:sz w:val="28"/>
          <w:szCs w:val="24"/>
          <w:lang w:eastAsia="ru-RU"/>
        </w:rPr>
        <w:t>АДМИНИСТРАЦИЯ ДУБРОВСКОГО РАЙОНА</w:t>
      </w:r>
    </w:p>
    <w:p w:rsidR="000D1EA6" w:rsidRPr="00A729F3" w:rsidRDefault="000D1EA6" w:rsidP="00F1197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D1EA6" w:rsidRPr="00A729F3" w:rsidRDefault="000D1EA6" w:rsidP="00F1197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A729F3">
        <w:rPr>
          <w:rFonts w:ascii="Times New Roman" w:hAnsi="Times New Roman"/>
          <w:bCs/>
          <w:sz w:val="28"/>
          <w:szCs w:val="24"/>
          <w:lang w:eastAsia="ru-RU"/>
        </w:rPr>
        <w:t>ПОСТАНОВЛЕНИЕ</w:t>
      </w:r>
    </w:p>
    <w:p w:rsidR="000D1EA6" w:rsidRPr="009C7EAD" w:rsidRDefault="000D1EA6" w:rsidP="00F119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D1EA6" w:rsidRPr="00A729F3" w:rsidRDefault="000D1EA6" w:rsidP="00F11979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729F3">
        <w:rPr>
          <w:rFonts w:ascii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sz w:val="28"/>
          <w:szCs w:val="28"/>
          <w:lang w:eastAsia="ru-RU"/>
        </w:rPr>
        <w:t>18.11.</w:t>
      </w:r>
      <w:smartTag w:uri="urn:schemas-microsoft-com:office:smarttags" w:element="metricconverter">
        <w:smartTagPr>
          <w:attr w:name="ProductID" w:val="2020 г"/>
        </w:smartTagPr>
        <w:r w:rsidRPr="00A729F3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A729F3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№ 660</w:t>
      </w:r>
    </w:p>
    <w:p w:rsidR="000D1EA6" w:rsidRPr="00A729F3" w:rsidRDefault="000D1EA6" w:rsidP="00F11979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9F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729F3">
        <w:rPr>
          <w:rFonts w:ascii="Times New Roman" w:hAnsi="Times New Roman"/>
          <w:sz w:val="28"/>
          <w:szCs w:val="28"/>
          <w:lang w:eastAsia="ru-RU"/>
        </w:rPr>
        <w:t>п. Дубровка</w:t>
      </w:r>
    </w:p>
    <w:p w:rsidR="000D1EA6" w:rsidRDefault="000D1EA6" w:rsidP="00FA02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резервировании земель для муниципальных</w:t>
      </w:r>
    </w:p>
    <w:p w:rsidR="000D1EA6" w:rsidRDefault="000D1EA6" w:rsidP="00FA02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 в целях создания резерва площадей</w:t>
      </w:r>
    </w:p>
    <w:p w:rsidR="000D1EA6" w:rsidRDefault="000D1EA6" w:rsidP="00FA02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новых воинских захоронений  </w:t>
      </w:r>
    </w:p>
    <w:p w:rsidR="000D1EA6" w:rsidRDefault="000D1EA6" w:rsidP="00F119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Дубровского городского поселения </w:t>
      </w:r>
    </w:p>
    <w:p w:rsidR="000D1EA6" w:rsidRDefault="000D1EA6" w:rsidP="00F119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муниципального района </w:t>
      </w:r>
    </w:p>
    <w:p w:rsidR="000D1EA6" w:rsidRDefault="000D1EA6" w:rsidP="00F119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</w:p>
    <w:p w:rsidR="000D1EA6" w:rsidRDefault="000D1EA6" w:rsidP="00F11979"/>
    <w:p w:rsidR="000D1EA6" w:rsidRDefault="000D1EA6" w:rsidP="004B40BA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14.01.1993г. № 4292-1 «Об увековечивании памяти погибших при защите Отечества», Постановлением Правительства Российской Федерации от 22.07.2008г. № 561 «О некоторых вопросах, связанных с резервированием земель для государственных или муниципальных нужд», руководствуясь Уставом муниципального образования Дубровского муниципального района Брянской области, Уставом муниципального образования «Дубровское городское поселение»       </w:t>
      </w:r>
    </w:p>
    <w:p w:rsidR="000D1EA6" w:rsidRDefault="000D1EA6" w:rsidP="00F11979">
      <w:pPr>
        <w:spacing w:after="20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1EA6" w:rsidRPr="001F123F" w:rsidRDefault="000D1EA6" w:rsidP="00F11979">
      <w:pPr>
        <w:spacing w:after="20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123F">
        <w:rPr>
          <w:rFonts w:ascii="Times New Roman" w:hAnsi="Times New Roman"/>
          <w:sz w:val="28"/>
          <w:szCs w:val="28"/>
        </w:rPr>
        <w:t>ПОСТАНОВЛЯЮ:</w:t>
      </w:r>
    </w:p>
    <w:p w:rsidR="000D1EA6" w:rsidRDefault="000D1EA6" w:rsidP="00F11979">
      <w:pPr>
        <w:pStyle w:val="ListParagraph"/>
        <w:numPr>
          <w:ilvl w:val="0"/>
          <w:numId w:val="1"/>
        </w:numPr>
        <w:tabs>
          <w:tab w:val="clear" w:pos="786"/>
        </w:tabs>
        <w:spacing w:after="0" w:line="240" w:lineRule="atLeas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Зарезервировать для муниципальных нужд </w:t>
      </w:r>
      <w:r w:rsidRPr="001A2031">
        <w:rPr>
          <w:rFonts w:ascii="Times New Roman" w:hAnsi="Times New Roman"/>
          <w:sz w:val="28"/>
          <w:szCs w:val="28"/>
        </w:rPr>
        <w:t>сроком на три года</w:t>
      </w:r>
      <w:r>
        <w:rPr>
          <w:rFonts w:ascii="Times New Roman" w:hAnsi="Times New Roman"/>
          <w:sz w:val="28"/>
          <w:szCs w:val="28"/>
        </w:rPr>
        <w:t xml:space="preserve">  часть земельного участка, общей площадью 16 кв.м., расположенного южнее памятника «Братская могила 52 Советских воинов, погибших в 1943 году                  в бою с немецко-фашистскими захватчиками» на земельном участке                 с кадастровым номером 32:05:0000000:672, общей площадью 19 817 кв.м., предназначенном для размещения кладбища, расположенного по адресу: Брянская область, Дубровский район, д. Давыдчичи, в соответствии                         с прилагаемой схемой резервируемых земель для размещения новых воинских захоронений (приложение № 1).  </w:t>
      </w:r>
    </w:p>
    <w:p w:rsidR="000D1EA6" w:rsidRDefault="000D1EA6" w:rsidP="00F11979">
      <w:pPr>
        <w:pStyle w:val="ListParagraph"/>
        <w:numPr>
          <w:ilvl w:val="0"/>
          <w:numId w:val="1"/>
        </w:numPr>
        <w:tabs>
          <w:tab w:val="clear" w:pos="786"/>
        </w:tabs>
        <w:spacing w:after="0" w:line="240" w:lineRule="atLeas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прав собственников, землепользователей, землевладельцев, арендаторов земельных участков в границах резервируемых земель не установлены.</w:t>
      </w:r>
    </w:p>
    <w:p w:rsidR="000D1EA6" w:rsidRDefault="000D1EA6" w:rsidP="00F11979">
      <w:pPr>
        <w:pStyle w:val="ListParagraph"/>
        <w:numPr>
          <w:ilvl w:val="0"/>
          <w:numId w:val="1"/>
        </w:numPr>
        <w:tabs>
          <w:tab w:val="clear" w:pos="786"/>
        </w:tabs>
        <w:spacing w:after="0" w:line="240" w:lineRule="atLeas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местом ознакомления заинтересованных лиц                      со схемой резервируемых земель для размещения новых воинских захоронений Администрацию Дубровского района, установив время для ознакомления: понедельник – пятница с 09.00 час. до 16.00 час.,                                за исключением праздничных дней. </w:t>
      </w:r>
    </w:p>
    <w:p w:rsidR="000D1EA6" w:rsidRDefault="000D1EA6" w:rsidP="00F11979">
      <w:pPr>
        <w:pStyle w:val="ListParagraph"/>
        <w:numPr>
          <w:ilvl w:val="0"/>
          <w:numId w:val="1"/>
        </w:numPr>
        <w:tabs>
          <w:tab w:val="clear" w:pos="786"/>
        </w:tabs>
        <w:spacing w:after="0" w:line="240" w:lineRule="atLeas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направить в Управление Федеральной службы государственной регистрации, кадастра и картографии по Брянской области.   </w:t>
      </w:r>
    </w:p>
    <w:p w:rsidR="000D1EA6" w:rsidRDefault="000D1EA6" w:rsidP="005D5997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Контроль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0D1EA6" w:rsidRPr="005D5324" w:rsidRDefault="000D1EA6" w:rsidP="00A318A1">
      <w:pPr>
        <w:pStyle w:val="ListParagraph"/>
        <w:numPr>
          <w:ilvl w:val="0"/>
          <w:numId w:val="1"/>
        </w:numPr>
        <w:tabs>
          <w:tab w:val="clear" w:pos="786"/>
        </w:tabs>
        <w:spacing w:after="0" w:line="240" w:lineRule="atLeas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318A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сайте Дубровского муниципального района Брянской области в сети интернет </w:t>
      </w:r>
      <w:hyperlink r:id="rId5" w:history="1">
        <w:r w:rsidRPr="00B15EE3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15EE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15EE3">
          <w:rPr>
            <w:rStyle w:val="Hyperlink"/>
            <w:rFonts w:ascii="Times New Roman" w:hAnsi="Times New Roman"/>
            <w:sz w:val="28"/>
            <w:szCs w:val="28"/>
            <w:lang w:val="en-US"/>
          </w:rPr>
          <w:t>admdubrovka</w:t>
        </w:r>
        <w:r w:rsidRPr="00B15EE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15EE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D5324">
        <w:rPr>
          <w:rFonts w:ascii="Times New Roman" w:hAnsi="Times New Roman"/>
          <w:sz w:val="28"/>
          <w:szCs w:val="28"/>
        </w:rPr>
        <w:t>периодическом печатном средстве массовой информации «Вестник Дубровского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0D1EA6" w:rsidRPr="00E5346E" w:rsidRDefault="000D1EA6" w:rsidP="003D5EBC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46E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D1EA6" w:rsidRPr="00737B63" w:rsidRDefault="000D1EA6" w:rsidP="00F119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Зам. главы </w:t>
      </w:r>
      <w:r w:rsidRPr="00737B6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0D1EA6" w:rsidRDefault="000D1EA6" w:rsidP="00F1197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B63">
        <w:rPr>
          <w:rFonts w:ascii="Times New Roman" w:hAnsi="Times New Roman"/>
          <w:sz w:val="28"/>
          <w:szCs w:val="28"/>
          <w:lang w:eastAsia="ru-RU"/>
        </w:rPr>
        <w:t xml:space="preserve">Дубровского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С.Н.Ефименко</w:t>
      </w:r>
    </w:p>
    <w:p w:rsidR="000D1EA6" w:rsidRDefault="000D1EA6" w:rsidP="00F1197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EA6" w:rsidRDefault="000D1EA6" w:rsidP="00F1197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EA6" w:rsidRDefault="000D1EA6" w:rsidP="00F1197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EA6" w:rsidRDefault="000D1EA6" w:rsidP="00F11979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EA6" w:rsidRDefault="000D1EA6" w:rsidP="00F11979">
      <w:pPr>
        <w:spacing w:after="200"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1EA6" w:rsidRDefault="000D1EA6"/>
    <w:sectPr w:rsidR="000D1EA6" w:rsidSect="0009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8D4"/>
    <w:rsid w:val="00030B95"/>
    <w:rsid w:val="00090227"/>
    <w:rsid w:val="00094C0E"/>
    <w:rsid w:val="000D1EA6"/>
    <w:rsid w:val="00102D6E"/>
    <w:rsid w:val="001307D5"/>
    <w:rsid w:val="001A2031"/>
    <w:rsid w:val="001E7920"/>
    <w:rsid w:val="001F123F"/>
    <w:rsid w:val="001F68EA"/>
    <w:rsid w:val="00296263"/>
    <w:rsid w:val="002B65E8"/>
    <w:rsid w:val="002D08E6"/>
    <w:rsid w:val="003D5EBC"/>
    <w:rsid w:val="004363C7"/>
    <w:rsid w:val="004538D4"/>
    <w:rsid w:val="004A1C96"/>
    <w:rsid w:val="004B40BA"/>
    <w:rsid w:val="00536386"/>
    <w:rsid w:val="005D5324"/>
    <w:rsid w:val="005D5997"/>
    <w:rsid w:val="005E0E4A"/>
    <w:rsid w:val="006615FE"/>
    <w:rsid w:val="006715B8"/>
    <w:rsid w:val="0067474C"/>
    <w:rsid w:val="006B17C4"/>
    <w:rsid w:val="006D12CE"/>
    <w:rsid w:val="006F5402"/>
    <w:rsid w:val="0073048B"/>
    <w:rsid w:val="00737B63"/>
    <w:rsid w:val="007F0EBC"/>
    <w:rsid w:val="00805C6C"/>
    <w:rsid w:val="00870080"/>
    <w:rsid w:val="009A256B"/>
    <w:rsid w:val="009B5357"/>
    <w:rsid w:val="009C7EAD"/>
    <w:rsid w:val="009E031F"/>
    <w:rsid w:val="00A318A1"/>
    <w:rsid w:val="00A729F3"/>
    <w:rsid w:val="00A97B69"/>
    <w:rsid w:val="00AC15E0"/>
    <w:rsid w:val="00B15EE3"/>
    <w:rsid w:val="00BA354A"/>
    <w:rsid w:val="00BB6305"/>
    <w:rsid w:val="00BC76DD"/>
    <w:rsid w:val="00BC77C9"/>
    <w:rsid w:val="00BD60BB"/>
    <w:rsid w:val="00C023C5"/>
    <w:rsid w:val="00C043DF"/>
    <w:rsid w:val="00C65D6E"/>
    <w:rsid w:val="00CA30AB"/>
    <w:rsid w:val="00D3667B"/>
    <w:rsid w:val="00D4348B"/>
    <w:rsid w:val="00DC30C0"/>
    <w:rsid w:val="00DE24C9"/>
    <w:rsid w:val="00E5346E"/>
    <w:rsid w:val="00E70120"/>
    <w:rsid w:val="00E911A5"/>
    <w:rsid w:val="00E955A9"/>
    <w:rsid w:val="00E96A6C"/>
    <w:rsid w:val="00EC11D8"/>
    <w:rsid w:val="00F11979"/>
    <w:rsid w:val="00F20595"/>
    <w:rsid w:val="00F506F6"/>
    <w:rsid w:val="00F66AE4"/>
    <w:rsid w:val="00F85D7D"/>
    <w:rsid w:val="00FA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197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D53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426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100</cp:revision>
  <cp:lastPrinted>2020-11-20T07:59:00Z</cp:lastPrinted>
  <dcterms:created xsi:type="dcterms:W3CDTF">2020-11-17T16:13:00Z</dcterms:created>
  <dcterms:modified xsi:type="dcterms:W3CDTF">2020-11-20T12:10:00Z</dcterms:modified>
</cp:coreProperties>
</file>