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A5833" w14:textId="44248A94" w:rsidR="00335003" w:rsidRPr="00335003" w:rsidRDefault="000B55A9" w:rsidP="003350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66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467162" w:rsidRPr="00467162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58331076"/>
      <w:r w:rsidR="00335003" w:rsidRPr="00335003">
        <w:rPr>
          <w:rFonts w:ascii="Times New Roman" w:hAnsi="Times New Roman" w:cs="Times New Roman"/>
          <w:b/>
          <w:sz w:val="28"/>
          <w:szCs w:val="28"/>
        </w:rPr>
        <w:t>Перевод жилого (нежилого) помещения в нежилое (жилое) помещение</w:t>
      </w:r>
      <w:bookmarkEnd w:id="0"/>
      <w:r w:rsidR="00335003" w:rsidRPr="00335003">
        <w:rPr>
          <w:rFonts w:ascii="Times New Roman" w:hAnsi="Times New Roman" w:cs="Times New Roman"/>
          <w:b/>
          <w:sz w:val="28"/>
          <w:szCs w:val="28"/>
        </w:rPr>
        <w:t>»</w:t>
      </w:r>
    </w:p>
    <w:p w14:paraId="08F05FF0" w14:textId="77777777" w:rsidR="00733C66" w:rsidRPr="00733C66" w:rsidRDefault="00733C66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 Конституция Российской Федерации;</w:t>
      </w:r>
    </w:p>
    <w:p w14:paraId="089D28DF" w14:textId="77777777" w:rsidR="00733C66" w:rsidRPr="00733C66" w:rsidRDefault="00733C66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-   Федеральный закон от 27.06.2006 № 152-ФЗ «О персональных данных»;</w:t>
      </w:r>
    </w:p>
    <w:p w14:paraId="1035ACB6" w14:textId="542417EF" w:rsidR="00733C66" w:rsidRDefault="00733C66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-   Федеральный закон от 24.11.1995 №181-ФЗ «О социальной защите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07B70152" w14:textId="38AEE2E7" w:rsidR="00733C66" w:rsidRPr="00733C66" w:rsidRDefault="00733C66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33C66">
        <w:rPr>
          <w:rFonts w:ascii="Times New Roman" w:hAnsi="Times New Roman" w:cs="Times New Roman"/>
          <w:sz w:val="28"/>
          <w:szCs w:val="28"/>
        </w:rPr>
        <w:t>инвалидов в   Российской Федерации»;</w:t>
      </w:r>
    </w:p>
    <w:p w14:paraId="762F7058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14:paraId="14F5E2F2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14:paraId="381024DF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2 мая 2006 года № 59-ФЗ «О порядке рассмотрения обращений граждан Российской Федерации»; </w:t>
      </w:r>
    </w:p>
    <w:p w14:paraId="5E635960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27 июля 2010 года «Об организации предоставления государственных и муниципальных услуг»;</w:t>
      </w:r>
    </w:p>
    <w:p w14:paraId="246893F7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 </w:t>
      </w:r>
    </w:p>
    <w:p w14:paraId="5B012745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08.09.2010 № 697 «О Единой системе межведомственного электронного взаимодействия»;</w:t>
      </w:r>
    </w:p>
    <w:p w14:paraId="564C7947" w14:textId="77777777" w:rsidR="00733C66" w:rsidRP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Федеральный закон от 06.04.2011 № 63-ФЗ "Об электронной подписи";</w:t>
      </w:r>
    </w:p>
    <w:p w14:paraId="4ED57242" w14:textId="3F4C3AED" w:rsidR="00733C66" w:rsidRDefault="00733C66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14:paraId="6A7D672B" w14:textId="0044BA13" w:rsidR="00C45ED5" w:rsidRPr="00733C66" w:rsidRDefault="00C45ED5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Правительства Брянской области от 02.09.2019. № 409-</w:t>
      </w:r>
      <w:r w:rsidR="002559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 и утверждении</w:t>
      </w:r>
      <w:r w:rsidR="007205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административных регламентов</w:t>
      </w:r>
      <w:r w:rsidR="007205B1">
        <w:rPr>
          <w:rFonts w:ascii="Times New Roman" w:hAnsi="Times New Roman" w:cs="Times New Roman"/>
          <w:sz w:val="28"/>
          <w:szCs w:val="28"/>
        </w:rPr>
        <w:t>. Осуществления регионального государственного контроля (надзора) и административных регламентов предоставления государственных услуг».</w:t>
      </w:r>
    </w:p>
    <w:p w14:paraId="6D8D232B" w14:textId="7F0F4083" w:rsidR="00733C66" w:rsidRPr="00733C66" w:rsidRDefault="00CC1FE4" w:rsidP="0033500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FE4">
        <w:rPr>
          <w:rFonts w:ascii="Times New Roman" w:hAnsi="Times New Roman" w:cs="Times New Roman"/>
          <w:sz w:val="28"/>
          <w:szCs w:val="28"/>
        </w:rPr>
        <w:t>Устав Дубровского муниципального района Брянской области.</w:t>
      </w:r>
    </w:p>
    <w:p w14:paraId="276BADC0" w14:textId="77777777" w:rsidR="008B5738" w:rsidRDefault="00335003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350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003">
        <w:rPr>
          <w:rFonts w:ascii="Times New Roman" w:hAnsi="Times New Roman" w:cs="Times New Roman"/>
          <w:sz w:val="28"/>
          <w:szCs w:val="28"/>
        </w:rPr>
        <w:t xml:space="preserve">Жилищным </w:t>
      </w:r>
      <w:proofErr w:type="gramStart"/>
      <w:r w:rsidRPr="00335003">
        <w:rPr>
          <w:rFonts w:ascii="Times New Roman" w:hAnsi="Times New Roman" w:cs="Times New Roman"/>
          <w:sz w:val="28"/>
          <w:szCs w:val="28"/>
        </w:rPr>
        <w:t>кодексом  Российской</w:t>
      </w:r>
      <w:proofErr w:type="gramEnd"/>
      <w:r w:rsidRPr="00335003">
        <w:rPr>
          <w:rFonts w:ascii="Times New Roman" w:hAnsi="Times New Roman" w:cs="Times New Roman"/>
          <w:sz w:val="28"/>
          <w:szCs w:val="28"/>
        </w:rPr>
        <w:t xml:space="preserve"> Федерации от 29 декабря 2004 г. № 188-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5003">
        <w:rPr>
          <w:rFonts w:ascii="Times New Roman" w:hAnsi="Times New Roman" w:cs="Times New Roman"/>
          <w:sz w:val="28"/>
          <w:szCs w:val="28"/>
        </w:rPr>
        <w:t>ФЗ (с изменениями и дополнениями);</w:t>
      </w:r>
    </w:p>
    <w:p w14:paraId="0EF94FD8" w14:textId="6DD88B7A" w:rsidR="00733C66" w:rsidRDefault="00733C66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C66">
        <w:rPr>
          <w:rFonts w:ascii="Times New Roman" w:hAnsi="Times New Roman" w:cs="Times New Roman"/>
          <w:sz w:val="28"/>
          <w:szCs w:val="28"/>
        </w:rPr>
        <w:t xml:space="preserve"> -   Иные нормативные правовые акты.</w:t>
      </w:r>
    </w:p>
    <w:p w14:paraId="0309FFAB" w14:textId="77777777" w:rsidR="00335003" w:rsidRPr="00335003" w:rsidRDefault="00335003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003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16.02.2008 № 87 «О составе разделов проектной документации и требованиях к их содержанию»;</w:t>
      </w:r>
    </w:p>
    <w:p w14:paraId="31A1EC69" w14:textId="4D163827" w:rsidR="00335003" w:rsidRDefault="00335003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003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10.0.2005 № 502 «Об утверждении формы уведомления о переводе (отказе в переводе) жилого (нежилого) помещение в нежилое (жилое) помещение.</w:t>
      </w:r>
    </w:p>
    <w:p w14:paraId="6C15F04F" w14:textId="0404CBE5" w:rsidR="008B5738" w:rsidRDefault="008B5738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0EB97A" w14:textId="4BBB0A5D" w:rsidR="008B5738" w:rsidRDefault="008B5738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189701E" w14:textId="77777777" w:rsidR="008B5738" w:rsidRPr="00335003" w:rsidRDefault="008B5738" w:rsidP="00335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C941CD" w14:textId="77777777" w:rsidR="00335003" w:rsidRDefault="00335003" w:rsidP="002559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Style w:val="a7"/>
        <w:tblpPr w:leftFromText="180" w:rightFromText="180" w:vertAnchor="text" w:horzAnchor="margin" w:tblpY="-64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335003" w14:paraId="52B980CD" w14:textId="77777777" w:rsidTr="00335003">
        <w:tc>
          <w:tcPr>
            <w:tcW w:w="3964" w:type="dxa"/>
          </w:tcPr>
          <w:p w14:paraId="7319747B" w14:textId="77777777" w:rsidR="00335003" w:rsidRPr="000B55A9" w:rsidRDefault="00335003" w:rsidP="00335003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правовой акт с указанием реквизитов</w:t>
            </w:r>
          </w:p>
        </w:tc>
        <w:tc>
          <w:tcPr>
            <w:tcW w:w="5381" w:type="dxa"/>
          </w:tcPr>
          <w:p w14:paraId="32968001" w14:textId="77777777" w:rsidR="00335003" w:rsidRPr="000B55A9" w:rsidRDefault="00335003" w:rsidP="00335003">
            <w:pPr>
              <w:tabs>
                <w:tab w:val="left" w:pos="105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официальной публикации</w:t>
            </w:r>
          </w:p>
        </w:tc>
      </w:tr>
      <w:tr w:rsidR="00335003" w14:paraId="1533DE3E" w14:textId="77777777" w:rsidTr="00335003">
        <w:tc>
          <w:tcPr>
            <w:tcW w:w="3964" w:type="dxa"/>
          </w:tcPr>
          <w:p w14:paraId="318F1B87" w14:textId="77777777" w:rsidR="00335003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5381" w:type="dxa"/>
          </w:tcPr>
          <w:p w14:paraId="5A1FE8D3" w14:textId="77777777" w:rsidR="00335003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Официальный текст Конституции РФ с внесенными поправками от 21.07.2014 опубликован на Официальном интернет-портале правовой информации http://www.pravo.gov.ru, 01.08.2014, в «Собрании законодательства РФ», 04.08.2014, № 31, ст. 4398</w:t>
            </w:r>
          </w:p>
        </w:tc>
      </w:tr>
      <w:tr w:rsidR="00335003" w14:paraId="5BC4CE8F" w14:textId="77777777" w:rsidTr="00335003">
        <w:tc>
          <w:tcPr>
            <w:tcW w:w="3964" w:type="dxa"/>
          </w:tcPr>
          <w:p w14:paraId="01E1A01B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5381" w:type="dxa"/>
          </w:tcPr>
          <w:p w14:paraId="47C7EC66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</w:t>
            </w:r>
          </w:p>
        </w:tc>
      </w:tr>
      <w:tr w:rsidR="00335003" w14:paraId="56C1C7AF" w14:textId="77777777" w:rsidTr="00335003">
        <w:tc>
          <w:tcPr>
            <w:tcW w:w="3964" w:type="dxa"/>
          </w:tcPr>
          <w:p w14:paraId="28353C10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27.07.2010</w:t>
            </w:r>
          </w:p>
          <w:p w14:paraId="1D4DEBCF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№ 210-ФЗ «Об организации</w:t>
            </w:r>
          </w:p>
          <w:p w14:paraId="515C2E4D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предоставления государственных имуниципальных услуг»</w:t>
            </w:r>
          </w:p>
        </w:tc>
        <w:tc>
          <w:tcPr>
            <w:tcW w:w="5381" w:type="dxa"/>
          </w:tcPr>
          <w:p w14:paraId="58693276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 опубликован в изданиях «Российская газета», № 168, 30.07.2010, «Собрание законодательства РФ», 02.08.2010, № 31, ст. 4179</w:t>
            </w:r>
          </w:p>
        </w:tc>
      </w:tr>
      <w:tr w:rsidR="00335003" w14:paraId="1E2D37A7" w14:textId="77777777" w:rsidTr="00335003">
        <w:tc>
          <w:tcPr>
            <w:tcW w:w="3964" w:type="dxa"/>
          </w:tcPr>
          <w:p w14:paraId="63167736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27.07.2006 №149-ФЗ «Об информации, информационных технологиях и о защите информации»</w:t>
            </w:r>
          </w:p>
        </w:tc>
        <w:tc>
          <w:tcPr>
            <w:tcW w:w="5381" w:type="dxa"/>
          </w:tcPr>
          <w:p w14:paraId="6FE84F5F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3E39D9E9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4C6996C9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№ 165 29.07.2006, «Собрание</w:t>
            </w:r>
          </w:p>
          <w:p w14:paraId="09CA8061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законодательства РФ», 31.07.2006 № 31</w:t>
            </w:r>
          </w:p>
          <w:p w14:paraId="38ABB72C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(1 ч.), ст. 3448, «Парламентская газета»,</w:t>
            </w:r>
          </w:p>
          <w:p w14:paraId="2E9ED3B9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№ 126-127, 03.08.2006 </w:t>
            </w:r>
          </w:p>
        </w:tc>
      </w:tr>
      <w:tr w:rsidR="00335003" w14:paraId="6AFBA736" w14:textId="77777777" w:rsidTr="00335003">
        <w:tc>
          <w:tcPr>
            <w:tcW w:w="3964" w:type="dxa"/>
          </w:tcPr>
          <w:p w14:paraId="47BCB42B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</w:t>
            </w:r>
          </w:p>
          <w:p w14:paraId="2D58BFCC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29.12.2004 № 190-ФЗ </w:t>
            </w:r>
          </w:p>
        </w:tc>
        <w:tc>
          <w:tcPr>
            <w:tcW w:w="5381" w:type="dxa"/>
          </w:tcPr>
          <w:p w14:paraId="40C2B759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Первоначальный текст документа</w:t>
            </w:r>
          </w:p>
          <w:p w14:paraId="09009AB1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опубликован в изданиях «Российская</w:t>
            </w:r>
          </w:p>
          <w:p w14:paraId="773B251B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газета», 30.12.2004, N 290,</w:t>
            </w:r>
          </w:p>
          <w:p w14:paraId="330B6E7A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14.01.2005, №</w:t>
            </w:r>
          </w:p>
          <w:p w14:paraId="589A06ED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5-6, «Собрание законодательства РФ»,</w:t>
            </w:r>
          </w:p>
          <w:p w14:paraId="28088C50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>03.01.2005, № 1 (часть I) ст. 16</w:t>
            </w:r>
          </w:p>
        </w:tc>
      </w:tr>
      <w:tr w:rsidR="00335003" w14:paraId="07B5E4A9" w14:textId="77777777" w:rsidTr="00335003">
        <w:tc>
          <w:tcPr>
            <w:tcW w:w="3964" w:type="dxa"/>
          </w:tcPr>
          <w:p w14:paraId="534AADC4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Брянской области от 02.09.2019. № 409-П «О разработке и утверждении административных регламентов. Осуществления регионального государственного контроля (надзора) и административных регламентов предоставления государственных услуг».</w:t>
            </w:r>
          </w:p>
        </w:tc>
        <w:tc>
          <w:tcPr>
            <w:tcW w:w="5381" w:type="dxa"/>
          </w:tcPr>
          <w:p w14:paraId="72F90873" w14:textId="77777777" w:rsidR="00335003" w:rsidRPr="002559E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>Опубликов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</w:t>
            </w:r>
            <w:r w:rsidRPr="002559E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на "Официальном интернет-портале правовой информации" (pravo.gov.ru).</w:t>
            </w:r>
          </w:p>
          <w:p w14:paraId="56C61238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003" w14:paraId="1922E992" w14:textId="77777777" w:rsidTr="00335003">
        <w:tc>
          <w:tcPr>
            <w:tcW w:w="3964" w:type="dxa"/>
          </w:tcPr>
          <w:p w14:paraId="6811D39A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1FE4">
              <w:rPr>
                <w:rFonts w:ascii="Times New Roman" w:hAnsi="Times New Roman" w:cs="Times New Roman"/>
                <w:sz w:val="24"/>
                <w:szCs w:val="24"/>
              </w:rPr>
              <w:t>Устав Дубровского муниципального района Брянской области.</w:t>
            </w:r>
          </w:p>
        </w:tc>
        <w:tc>
          <w:tcPr>
            <w:tcW w:w="5381" w:type="dxa"/>
          </w:tcPr>
          <w:p w14:paraId="0EEF9B3B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сайте Дубровского муниципального района Брянской области</w:t>
            </w:r>
          </w:p>
        </w:tc>
      </w:tr>
      <w:tr w:rsidR="00335003" w14:paraId="1E6A88DC" w14:textId="77777777" w:rsidTr="00335003">
        <w:tc>
          <w:tcPr>
            <w:tcW w:w="3964" w:type="dxa"/>
          </w:tcPr>
          <w:p w14:paraId="6B675649" w14:textId="77777777" w:rsidR="00335003" w:rsidRPr="000B55A9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5A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Дубровского городского поселения, Сещинского сельского поселения, Сергеевского сельского поселения, Алешинского сельского поселения, Пеклинского сельского поселения, Рябчинского сельского поселения, Рековичского сельского поселения</w:t>
            </w:r>
          </w:p>
        </w:tc>
        <w:tc>
          <w:tcPr>
            <w:tcW w:w="5381" w:type="dxa"/>
          </w:tcPr>
          <w:p w14:paraId="76661CF6" w14:textId="77777777" w:rsidR="00335003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Размещены на сайте Дубровского муниципального района Брянской области</w:t>
            </w:r>
          </w:p>
          <w:p w14:paraId="4671FFAE" w14:textId="77777777" w:rsidR="00335003" w:rsidRDefault="00335003" w:rsidP="00335003">
            <w:pPr>
              <w:tabs>
                <w:tab w:val="left" w:pos="10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90C20B" w14:textId="1970F0D9" w:rsidR="00467162" w:rsidRDefault="00467162" w:rsidP="002559E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CD467F0" w14:textId="77777777" w:rsidR="00467162" w:rsidRPr="002559E9" w:rsidRDefault="00467162" w:rsidP="002559E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DB3DD8" w14:textId="5F58F876" w:rsidR="000B55A9" w:rsidRPr="000B55A9" w:rsidRDefault="000B55A9" w:rsidP="000B55A9">
      <w:pPr>
        <w:tabs>
          <w:tab w:val="left" w:pos="1053"/>
        </w:tabs>
        <w:rPr>
          <w:rFonts w:ascii="Times New Roman" w:hAnsi="Times New Roman" w:cs="Times New Roman"/>
          <w:sz w:val="24"/>
          <w:szCs w:val="24"/>
        </w:rPr>
      </w:pPr>
    </w:p>
    <w:sectPr w:rsidR="000B55A9" w:rsidRPr="000B55A9" w:rsidSect="00AD4F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59FC9" w14:textId="77777777" w:rsidR="00F46C97" w:rsidRDefault="00F46C97" w:rsidP="000B55A9">
      <w:pPr>
        <w:spacing w:after="0" w:line="240" w:lineRule="auto"/>
      </w:pPr>
      <w:r>
        <w:separator/>
      </w:r>
    </w:p>
  </w:endnote>
  <w:endnote w:type="continuationSeparator" w:id="0">
    <w:p w14:paraId="5425226C" w14:textId="77777777" w:rsidR="00F46C97" w:rsidRDefault="00F46C97" w:rsidP="000B5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5E4802" w14:textId="77777777" w:rsidR="00F46C97" w:rsidRDefault="00F46C97" w:rsidP="000B55A9">
      <w:pPr>
        <w:spacing w:after="0" w:line="240" w:lineRule="auto"/>
      </w:pPr>
      <w:r>
        <w:separator/>
      </w:r>
    </w:p>
  </w:footnote>
  <w:footnote w:type="continuationSeparator" w:id="0">
    <w:p w14:paraId="627D533B" w14:textId="77777777" w:rsidR="00F46C97" w:rsidRDefault="00F46C97" w:rsidP="000B5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7324F"/>
    <w:multiLevelType w:val="hybridMultilevel"/>
    <w:tmpl w:val="B94C36E4"/>
    <w:lvl w:ilvl="0" w:tplc="4D74ED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469"/>
    <w:rsid w:val="000B55A9"/>
    <w:rsid w:val="00244554"/>
    <w:rsid w:val="002559E9"/>
    <w:rsid w:val="002F1D95"/>
    <w:rsid w:val="00335003"/>
    <w:rsid w:val="00467162"/>
    <w:rsid w:val="004D511B"/>
    <w:rsid w:val="007205B1"/>
    <w:rsid w:val="00733C66"/>
    <w:rsid w:val="008B5738"/>
    <w:rsid w:val="00934082"/>
    <w:rsid w:val="00AD4FE3"/>
    <w:rsid w:val="00C45ED5"/>
    <w:rsid w:val="00C96469"/>
    <w:rsid w:val="00CC1FE4"/>
    <w:rsid w:val="00D56363"/>
    <w:rsid w:val="00D65D23"/>
    <w:rsid w:val="00DF584B"/>
    <w:rsid w:val="00E87BC6"/>
    <w:rsid w:val="00F46C97"/>
    <w:rsid w:val="00F8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1B75E"/>
  <w15:chartTrackingRefBased/>
  <w15:docId w15:val="{3D067692-9B92-44DE-8B75-BE7B95483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5A9"/>
  </w:style>
  <w:style w:type="paragraph" w:styleId="a5">
    <w:name w:val="footer"/>
    <w:basedOn w:val="a"/>
    <w:link w:val="a6"/>
    <w:uiPriority w:val="99"/>
    <w:unhideWhenUsed/>
    <w:rsid w:val="000B55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55A9"/>
  </w:style>
  <w:style w:type="table" w:styleId="a7">
    <w:name w:val="Table Grid"/>
    <w:basedOn w:val="a1"/>
    <w:uiPriority w:val="39"/>
    <w:rsid w:val="000B55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0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F9441-6C5C-4BCA-B81E-DA85CAEB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2020-11-11T08:59:00Z</dcterms:created>
  <dcterms:modified xsi:type="dcterms:W3CDTF">2020-12-16T11:44:00Z</dcterms:modified>
</cp:coreProperties>
</file>