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D5" w:rsidRDefault="00847ED5" w:rsidP="00847ED5">
      <w:pPr>
        <w:pStyle w:val="ConsPlusNonformat"/>
        <w:widowControl/>
        <w:jc w:val="right"/>
        <w:rPr>
          <w:rFonts w:ascii="Times New Roman" w:hAnsi="Times New Roman"/>
          <w:sz w:val="26"/>
          <w:szCs w:val="26"/>
        </w:rPr>
      </w:pPr>
      <w:r>
        <w:rPr>
          <w:rFonts w:ascii="Times New Roman" w:hAnsi="Times New Roman"/>
          <w:sz w:val="26"/>
          <w:szCs w:val="26"/>
        </w:rPr>
        <w:t xml:space="preserve">Приложение </w:t>
      </w:r>
    </w:p>
    <w:p w:rsidR="00847ED5" w:rsidRDefault="00847ED5" w:rsidP="00847ED5">
      <w:pPr>
        <w:pStyle w:val="ConsPlusNonformat"/>
        <w:widowControl/>
        <w:jc w:val="right"/>
        <w:rPr>
          <w:rFonts w:ascii="Times New Roman" w:hAnsi="Times New Roman"/>
          <w:sz w:val="26"/>
          <w:szCs w:val="26"/>
        </w:rPr>
      </w:pPr>
      <w:r>
        <w:rPr>
          <w:rFonts w:ascii="Times New Roman" w:hAnsi="Times New Roman"/>
          <w:sz w:val="26"/>
          <w:szCs w:val="26"/>
        </w:rPr>
        <w:t xml:space="preserve">       к Решению Дубровского районного </w:t>
      </w:r>
    </w:p>
    <w:p w:rsidR="00847ED5" w:rsidRDefault="00847ED5" w:rsidP="00847ED5">
      <w:pPr>
        <w:pStyle w:val="ConsPlusNonformat"/>
        <w:widowControl/>
        <w:jc w:val="right"/>
        <w:rPr>
          <w:rFonts w:ascii="Times New Roman" w:hAnsi="Times New Roman"/>
          <w:sz w:val="26"/>
          <w:szCs w:val="26"/>
        </w:rPr>
      </w:pPr>
      <w:r>
        <w:rPr>
          <w:rFonts w:ascii="Times New Roman" w:hAnsi="Times New Roman"/>
          <w:sz w:val="26"/>
          <w:szCs w:val="26"/>
        </w:rPr>
        <w:t xml:space="preserve">Совета народных депутатов </w:t>
      </w:r>
    </w:p>
    <w:p w:rsidR="00847ED5" w:rsidRDefault="00847ED5" w:rsidP="00847ED5">
      <w:pPr>
        <w:pStyle w:val="ConsPlusNonformat"/>
        <w:widowControl/>
        <w:jc w:val="right"/>
        <w:rPr>
          <w:rFonts w:ascii="Times New Roman" w:hAnsi="Times New Roman"/>
          <w:sz w:val="26"/>
          <w:szCs w:val="26"/>
        </w:rPr>
      </w:pPr>
      <w:r>
        <w:rPr>
          <w:rFonts w:ascii="Times New Roman" w:hAnsi="Times New Roman"/>
          <w:sz w:val="26"/>
          <w:szCs w:val="26"/>
        </w:rPr>
        <w:t xml:space="preserve">от  30.06.2020 г. № 90-7 </w:t>
      </w:r>
    </w:p>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B05F91" w:rsidRPr="00651A83" w:rsidRDefault="00E47966" w:rsidP="00B05F91">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r w:rsidR="00D864BB">
        <w:rPr>
          <w:rFonts w:ascii="Times New Roman" w:hAnsi="Times New Roman" w:cs="Times New Roman"/>
          <w:b/>
          <w:sz w:val="40"/>
          <w:szCs w:val="40"/>
        </w:rPr>
        <w:t>Рябчинского</w:t>
      </w:r>
      <w:r w:rsidR="00B05F91" w:rsidRPr="00B05F91">
        <w:rPr>
          <w:rFonts w:ascii="Times New Roman" w:hAnsi="Times New Roman" w:cs="Times New Roman"/>
          <w:b/>
          <w:sz w:val="40"/>
          <w:szCs w:val="40"/>
        </w:rPr>
        <w:t xml:space="preserve"> сельского поселения                               </w:t>
      </w:r>
      <w:r w:rsidR="00960EAF">
        <w:rPr>
          <w:rFonts w:ascii="Times New Roman" w:hAnsi="Times New Roman" w:cs="Times New Roman"/>
          <w:b/>
          <w:sz w:val="40"/>
          <w:szCs w:val="40"/>
        </w:rPr>
        <w:t>Дубровского</w:t>
      </w:r>
      <w:r w:rsidR="00423CE7">
        <w:rPr>
          <w:rFonts w:ascii="Times New Roman" w:hAnsi="Times New Roman" w:cs="Times New Roman"/>
          <w:b/>
          <w:sz w:val="40"/>
          <w:szCs w:val="40"/>
        </w:rPr>
        <w:t xml:space="preserve"> </w:t>
      </w:r>
      <w:r w:rsidR="00BE2738">
        <w:rPr>
          <w:rFonts w:ascii="Times New Roman" w:hAnsi="Times New Roman" w:cs="Times New Roman"/>
          <w:b/>
          <w:sz w:val="40"/>
          <w:szCs w:val="40"/>
        </w:rPr>
        <w:t xml:space="preserve">муниципального </w:t>
      </w:r>
      <w:r w:rsidR="00423CE7">
        <w:rPr>
          <w:rFonts w:ascii="Times New Roman" w:hAnsi="Times New Roman" w:cs="Times New Roman"/>
          <w:b/>
          <w:sz w:val="40"/>
          <w:szCs w:val="40"/>
        </w:rPr>
        <w:t>района</w:t>
      </w:r>
      <w:r w:rsidR="009B17A9">
        <w:rPr>
          <w:rFonts w:ascii="Times New Roman" w:hAnsi="Times New Roman" w:cs="Times New Roman"/>
          <w:b/>
          <w:sz w:val="40"/>
          <w:szCs w:val="40"/>
        </w:rPr>
        <w:t xml:space="preserve"> </w:t>
      </w:r>
      <w:r w:rsidR="00BE2738">
        <w:rPr>
          <w:rFonts w:ascii="Times New Roman" w:hAnsi="Times New Roman" w:cs="Times New Roman"/>
          <w:b/>
          <w:sz w:val="40"/>
          <w:szCs w:val="40"/>
        </w:rPr>
        <w:t xml:space="preserve">                          </w:t>
      </w:r>
      <w:r w:rsidR="00423CE7">
        <w:rPr>
          <w:rFonts w:ascii="Times New Roman" w:hAnsi="Times New Roman" w:cs="Times New Roman"/>
          <w:b/>
          <w:sz w:val="40"/>
          <w:szCs w:val="40"/>
        </w:rPr>
        <w:t>Брянской</w:t>
      </w:r>
      <w:r w:rsidR="00B05F91" w:rsidRPr="00B05F91">
        <w:rPr>
          <w:rFonts w:ascii="Times New Roman" w:hAnsi="Times New Roman" w:cs="Times New Roman"/>
          <w:b/>
          <w:sz w:val="40"/>
          <w:szCs w:val="40"/>
        </w:rPr>
        <w:t xml:space="preserve">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lang w:eastAsia="ru-RU"/>
        </w:rPr>
      </w:pPr>
    </w:p>
    <w:p w:rsidR="00734210" w:rsidRDefault="00734210" w:rsidP="004D163A">
      <w:pPr>
        <w:spacing w:after="0" w:line="240" w:lineRule="auto"/>
        <w:jc w:val="both"/>
        <w:rPr>
          <w:rFonts w:ascii="Times New Roman" w:hAnsi="Times New Roman" w:cs="Times New Roman"/>
          <w:sz w:val="28"/>
          <w:szCs w:val="28"/>
        </w:rPr>
      </w:pPr>
    </w:p>
    <w:p w:rsidR="00D8149B" w:rsidRDefault="00D8149B"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Default="00B05F91" w:rsidP="00B05F91">
      <w:pPr>
        <w:tabs>
          <w:tab w:val="left" w:pos="5103"/>
        </w:tabs>
        <w:jc w:val="right"/>
      </w:pPr>
    </w:p>
    <w:p w:rsidR="00960EAF" w:rsidRDefault="00960EAF" w:rsidP="00B05F91">
      <w:pPr>
        <w:tabs>
          <w:tab w:val="left" w:pos="5103"/>
        </w:tabs>
        <w:jc w:val="right"/>
      </w:pPr>
    </w:p>
    <w:p w:rsidR="00960EAF" w:rsidRDefault="00960EAF" w:rsidP="00B05F91">
      <w:pPr>
        <w:tabs>
          <w:tab w:val="left" w:pos="5103"/>
        </w:tabs>
        <w:jc w:val="right"/>
      </w:pPr>
    </w:p>
    <w:p w:rsidR="00B05F91" w:rsidRPr="00651A83" w:rsidRDefault="00B05F91" w:rsidP="00B05F91">
      <w:pPr>
        <w:suppressAutoHyphens/>
      </w:pPr>
    </w:p>
    <w:p w:rsidR="00BE2738" w:rsidRPr="00651A83" w:rsidRDefault="00BE2738" w:rsidP="00BE2738">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r>
        <w:rPr>
          <w:rFonts w:ascii="Times New Roman" w:hAnsi="Times New Roman" w:cs="Times New Roman"/>
          <w:b/>
          <w:sz w:val="40"/>
          <w:szCs w:val="40"/>
        </w:rPr>
        <w:t>Рябчинского</w:t>
      </w:r>
      <w:r w:rsidRPr="00B05F91">
        <w:rPr>
          <w:rFonts w:ascii="Times New Roman" w:hAnsi="Times New Roman" w:cs="Times New Roman"/>
          <w:b/>
          <w:sz w:val="40"/>
          <w:szCs w:val="40"/>
        </w:rPr>
        <w:t xml:space="preserve"> сельского поселения                               </w:t>
      </w:r>
      <w:r>
        <w:rPr>
          <w:rFonts w:ascii="Times New Roman" w:hAnsi="Times New Roman" w:cs="Times New Roman"/>
          <w:b/>
          <w:sz w:val="40"/>
          <w:szCs w:val="40"/>
        </w:rPr>
        <w:t>Дубровского муниципального района                           Брянской</w:t>
      </w:r>
      <w:r w:rsidRPr="00B05F91">
        <w:rPr>
          <w:rFonts w:ascii="Times New Roman" w:hAnsi="Times New Roman" w:cs="Times New Roman"/>
          <w:b/>
          <w:sz w:val="40"/>
          <w:szCs w:val="40"/>
        </w:rPr>
        <w:t xml:space="preserve"> области</w:t>
      </w: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E93C82" w:rsidRDefault="00E93C82" w:rsidP="00B05F91">
      <w:pPr>
        <w:jc w:val="center"/>
        <w:rPr>
          <w:b/>
          <w:sz w:val="28"/>
          <w:szCs w:val="28"/>
        </w:rPr>
      </w:pPr>
    </w:p>
    <w:p w:rsidR="00B05F91" w:rsidRPr="00F877F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B05F91" w:rsidRPr="00B05F91"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п/п</w:t>
            </w:r>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Т.А. Шатаева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Слесарева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И.В. Рассадникова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524445395"/>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636696" w:rsidRPr="00636696" w:rsidRDefault="001376D2" w:rsidP="00636696">
          <w:pPr>
            <w:pStyle w:val="13"/>
            <w:tabs>
              <w:tab w:val="right" w:leader="dot" w:pos="10195"/>
            </w:tabs>
            <w:jc w:val="both"/>
            <w:rPr>
              <w:rFonts w:ascii="Times New Roman" w:eastAsiaTheme="minorEastAsia" w:hAnsi="Times New Roman" w:cs="Times New Roman"/>
              <w:noProof/>
              <w:sz w:val="28"/>
              <w:szCs w:val="28"/>
              <w:lang w:eastAsia="ru-RU"/>
            </w:rPr>
          </w:pPr>
          <w:r w:rsidRPr="002D3EB5">
            <w:rPr>
              <w:rFonts w:ascii="Times New Roman" w:hAnsi="Times New Roman" w:cs="Times New Roman"/>
              <w:color w:val="FF0000"/>
              <w:sz w:val="28"/>
              <w:szCs w:val="28"/>
            </w:rPr>
            <w:fldChar w:fldCharType="begin"/>
          </w:r>
          <w:r w:rsidR="004B035C" w:rsidRPr="002D3EB5">
            <w:rPr>
              <w:rFonts w:ascii="Times New Roman" w:hAnsi="Times New Roman" w:cs="Times New Roman"/>
              <w:color w:val="FF0000"/>
              <w:sz w:val="28"/>
              <w:szCs w:val="28"/>
            </w:rPr>
            <w:instrText xml:space="preserve"> TOC \o "1-4" \h \z \u </w:instrText>
          </w:r>
          <w:r w:rsidRPr="002D3EB5">
            <w:rPr>
              <w:rFonts w:ascii="Times New Roman" w:hAnsi="Times New Roman" w:cs="Times New Roman"/>
              <w:color w:val="FF0000"/>
              <w:sz w:val="28"/>
              <w:szCs w:val="28"/>
            </w:rPr>
            <w:fldChar w:fldCharType="separate"/>
          </w:r>
          <w:hyperlink w:anchor="_Toc524445395" w:history="1">
            <w:r w:rsidR="00636696" w:rsidRPr="00636696">
              <w:rPr>
                <w:rStyle w:val="af4"/>
                <w:rFonts w:ascii="Times New Roman" w:hAnsi="Times New Roman" w:cs="Times New Roman"/>
                <w:noProof/>
                <w:sz w:val="28"/>
                <w:szCs w:val="28"/>
              </w:rPr>
              <w:t>ОГЛАВЛЕНИЕ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2</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6" w:history="1">
            <w:r w:rsidR="00636696" w:rsidRPr="00636696">
              <w:rPr>
                <w:rStyle w:val="af4"/>
                <w:rFonts w:ascii="Times New Roman" w:hAnsi="Times New Roman" w:cs="Times New Roman"/>
                <w:noProof/>
                <w:sz w:val="28"/>
                <w:szCs w:val="28"/>
              </w:rPr>
              <w:t>Введение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6</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397" w:history="1">
            <w:r w:rsidR="00636696" w:rsidRPr="00636696">
              <w:rPr>
                <w:rStyle w:val="af4"/>
                <w:rFonts w:ascii="Times New Roman" w:hAnsi="Times New Roman" w:cs="Times New Roman"/>
                <w:noProof/>
                <w:sz w:val="28"/>
                <w:szCs w:val="28"/>
              </w:rPr>
              <w:t>1.</w:t>
            </w:r>
            <w:r w:rsidR="00636696">
              <w:rPr>
                <w:rFonts w:ascii="Times New Roman" w:eastAsiaTheme="minorEastAsia" w:hAnsi="Times New Roman" w:cs="Times New Roman"/>
                <w:noProof/>
                <w:sz w:val="28"/>
                <w:szCs w:val="28"/>
                <w:lang w:eastAsia="ru-RU"/>
              </w:rPr>
              <w:t xml:space="preserve"> </w:t>
            </w:r>
            <w:r w:rsidR="00636696" w:rsidRPr="00636696">
              <w:rPr>
                <w:rStyle w:val="af4"/>
                <w:rFonts w:ascii="Times New Roman" w:hAnsi="Times New Roman" w:cs="Times New Roman"/>
                <w:noProof/>
                <w:sz w:val="28"/>
                <w:szCs w:val="28"/>
              </w:rPr>
              <w:t>ОСНОВНАЯ ЧАСТЬ</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8" w:history="1">
            <w:r w:rsidR="00636696" w:rsidRPr="00636696">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399" w:history="1">
            <w:r w:rsidR="00636696" w:rsidRPr="00636696">
              <w:rPr>
                <w:rStyle w:val="af4"/>
                <w:rFonts w:ascii="Times New Roman" w:hAnsi="Times New Roman" w:cs="Times New Roman"/>
                <w:noProof/>
                <w:sz w:val="28"/>
                <w:szCs w:val="28"/>
              </w:rPr>
              <w:t>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0" w:history="1">
            <w:r w:rsidR="00636696" w:rsidRPr="00636696">
              <w:rPr>
                <w:rStyle w:val="af4"/>
                <w:noProof/>
              </w:rPr>
              <w:t>1.1.1.</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_Toc524445400 \h </w:instrText>
            </w:r>
            <w:r w:rsidRPr="00636696">
              <w:rPr>
                <w:noProof/>
                <w:webHidden/>
              </w:rPr>
            </w:r>
            <w:r w:rsidRPr="00636696">
              <w:rPr>
                <w:noProof/>
                <w:webHidden/>
              </w:rPr>
              <w:fldChar w:fldCharType="separate"/>
            </w:r>
            <w:r w:rsidR="00E233B5">
              <w:rPr>
                <w:noProof/>
                <w:webHidden/>
              </w:rPr>
              <w:t>9</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1" w:history="1">
            <w:r w:rsidR="00636696" w:rsidRPr="00636696">
              <w:rPr>
                <w:rStyle w:val="af4"/>
                <w:noProof/>
              </w:rPr>
              <w:t>1.1.2.</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_Toc524445401 \h </w:instrText>
            </w:r>
            <w:r w:rsidRPr="00636696">
              <w:rPr>
                <w:noProof/>
                <w:webHidden/>
              </w:rPr>
            </w:r>
            <w:r w:rsidRPr="00636696">
              <w:rPr>
                <w:noProof/>
                <w:webHidden/>
              </w:rPr>
              <w:fldChar w:fldCharType="separate"/>
            </w:r>
            <w:r w:rsidR="00E233B5">
              <w:rPr>
                <w:noProof/>
                <w:webHidden/>
              </w:rPr>
              <w:t>17</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2" w:history="1">
            <w:r w:rsidR="00636696" w:rsidRPr="00636696">
              <w:rPr>
                <w:rStyle w:val="af4"/>
                <w:noProof/>
              </w:rPr>
              <w:t>1.1.3.</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_Toc524445402 \h </w:instrText>
            </w:r>
            <w:r w:rsidRPr="00636696">
              <w:rPr>
                <w:noProof/>
                <w:webHidden/>
              </w:rPr>
            </w:r>
            <w:r w:rsidRPr="00636696">
              <w:rPr>
                <w:noProof/>
                <w:webHidden/>
              </w:rPr>
              <w:fldChar w:fldCharType="separate"/>
            </w:r>
            <w:r w:rsidR="00E233B5">
              <w:rPr>
                <w:noProof/>
                <w:webHidden/>
              </w:rPr>
              <w:t>22</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3" w:history="1">
            <w:r w:rsidR="00636696" w:rsidRPr="00636696">
              <w:rPr>
                <w:rStyle w:val="af4"/>
                <w:noProof/>
              </w:rPr>
              <w:t>1.1.4.</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_Toc524445403 \h </w:instrText>
            </w:r>
            <w:r w:rsidRPr="00636696">
              <w:rPr>
                <w:noProof/>
                <w:webHidden/>
              </w:rPr>
            </w:r>
            <w:r w:rsidRPr="00636696">
              <w:rPr>
                <w:noProof/>
                <w:webHidden/>
              </w:rPr>
              <w:fldChar w:fldCharType="separate"/>
            </w:r>
            <w:r w:rsidR="00E233B5">
              <w:rPr>
                <w:noProof/>
                <w:webHidden/>
              </w:rPr>
              <w:t>26</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4" w:history="1">
            <w:r w:rsidR="00636696" w:rsidRPr="00636696">
              <w:rPr>
                <w:rStyle w:val="af4"/>
                <w:noProof/>
              </w:rPr>
              <w:t>1.1.5.</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_Toc524445404 \h </w:instrText>
            </w:r>
            <w:r w:rsidRPr="00636696">
              <w:rPr>
                <w:noProof/>
                <w:webHidden/>
              </w:rPr>
            </w:r>
            <w:r w:rsidRPr="00636696">
              <w:rPr>
                <w:noProof/>
                <w:webHidden/>
              </w:rPr>
              <w:fldChar w:fldCharType="separate"/>
            </w:r>
            <w:r w:rsidR="00E233B5">
              <w:rPr>
                <w:noProof/>
                <w:webHidden/>
              </w:rPr>
              <w:t>30</w:t>
            </w:r>
            <w:r w:rsidRPr="00636696">
              <w:rPr>
                <w:noProof/>
                <w:webHidden/>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5" w:history="1">
            <w:r w:rsidR="00636696" w:rsidRPr="00636696">
              <w:rPr>
                <w:rStyle w:val="af4"/>
                <w:rFonts w:ascii="Times New Roman" w:eastAsia="Times New Roman" w:hAnsi="Times New Roman" w:cs="Times New Roman"/>
                <w:bCs/>
                <w:noProof/>
                <w:sz w:val="28"/>
                <w:szCs w:val="28"/>
                <w:lang w:eastAsia="ru-RU"/>
              </w:rPr>
              <w:t>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33</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6" w:history="1">
            <w:r w:rsidR="00636696" w:rsidRPr="00636696">
              <w:rPr>
                <w:rStyle w:val="af4"/>
                <w:rFonts w:ascii="Times New Roman" w:eastAsia="Times New Roman" w:hAnsi="Times New Roman" w:cs="Times New Roman"/>
                <w:bCs/>
                <w:noProof/>
                <w:sz w:val="28"/>
                <w:szCs w:val="28"/>
                <w:lang w:eastAsia="ru-RU"/>
              </w:rPr>
              <w:t>1.3.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культуры, досуга, физической культуры и массового спорта, финансируемые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68</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7" w:history="1">
            <w:r w:rsidR="00636696" w:rsidRPr="00636696">
              <w:rPr>
                <w:rStyle w:val="af4"/>
                <w:noProof/>
                <w:spacing w:val="2"/>
              </w:rPr>
              <w:t>1.3.1.</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культуры, досуга,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_Toc524445407 \h </w:instrText>
            </w:r>
            <w:r w:rsidRPr="00636696">
              <w:rPr>
                <w:noProof/>
                <w:webHidden/>
              </w:rPr>
            </w:r>
            <w:r w:rsidRPr="00636696">
              <w:rPr>
                <w:noProof/>
                <w:webHidden/>
              </w:rPr>
              <w:fldChar w:fldCharType="separate"/>
            </w:r>
            <w:r w:rsidR="00E233B5">
              <w:rPr>
                <w:noProof/>
                <w:webHidden/>
              </w:rPr>
              <w:t>68</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08" w:history="1">
            <w:r w:rsidR="00636696" w:rsidRPr="00636696">
              <w:rPr>
                <w:rStyle w:val="af4"/>
                <w:rFonts w:eastAsia="Times New Roman"/>
                <w:bCs/>
                <w:noProof/>
                <w:lang w:eastAsia="ru-RU"/>
              </w:rPr>
              <w:t>1.3.2.</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физической культуры и массового спорта,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_Toc524445408 \h </w:instrText>
            </w:r>
            <w:r w:rsidRPr="00636696">
              <w:rPr>
                <w:noProof/>
                <w:webHidden/>
              </w:rPr>
            </w:r>
            <w:r w:rsidRPr="00636696">
              <w:rPr>
                <w:noProof/>
                <w:webHidden/>
              </w:rPr>
              <w:fldChar w:fldCharType="separate"/>
            </w:r>
            <w:r w:rsidR="00E233B5">
              <w:rPr>
                <w:noProof/>
                <w:webHidden/>
              </w:rPr>
              <w:t>69</w:t>
            </w:r>
            <w:r w:rsidRPr="00636696">
              <w:rPr>
                <w:noProof/>
                <w:webHidden/>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9" w:history="1">
            <w:r w:rsidR="00636696" w:rsidRPr="00636696">
              <w:rPr>
                <w:rStyle w:val="af4"/>
                <w:rFonts w:ascii="Times New Roman" w:hAnsi="Times New Roman" w:cs="Times New Roman"/>
                <w:noProof/>
                <w:sz w:val="28"/>
                <w:szCs w:val="28"/>
              </w:rPr>
              <w:t>1.4.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жилищного строительства (объекты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70</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0" w:history="1">
            <w:r w:rsidR="00636696" w:rsidRPr="00636696">
              <w:rPr>
                <w:rStyle w:val="af4"/>
                <w:rFonts w:ascii="Times New Roman" w:hAnsi="Times New Roman" w:cs="Times New Roman"/>
                <w:noProof/>
                <w:sz w:val="28"/>
                <w:szCs w:val="28"/>
              </w:rPr>
              <w:t>1.5.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78</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1" w:history="1">
            <w:r w:rsidR="00636696" w:rsidRPr="00636696">
              <w:rPr>
                <w:rStyle w:val="af4"/>
                <w:rFonts w:ascii="Times New Roman" w:eastAsia="Times New Roman" w:hAnsi="Times New Roman" w:cs="Times New Roman"/>
                <w:bCs/>
                <w:noProof/>
                <w:sz w:val="28"/>
                <w:szCs w:val="28"/>
                <w:lang w:eastAsia="ru-RU"/>
              </w:rPr>
              <w:t>1.6.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79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12" w:history="1">
            <w:r w:rsidR="00636696" w:rsidRPr="00636696">
              <w:rPr>
                <w:rStyle w:val="af4"/>
                <w:noProof/>
                <w:spacing w:val="2"/>
              </w:rPr>
              <w:t>1.6.1.</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обеспечения жителей поселения услугами общественного питания, торговли и бытового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_Toc524445412 \h </w:instrText>
            </w:r>
            <w:r w:rsidRPr="00636696">
              <w:rPr>
                <w:noProof/>
                <w:webHidden/>
              </w:rPr>
            </w:r>
            <w:r w:rsidRPr="00636696">
              <w:rPr>
                <w:noProof/>
                <w:webHidden/>
              </w:rPr>
              <w:fldChar w:fldCharType="separate"/>
            </w:r>
            <w:r w:rsidR="00E233B5">
              <w:rPr>
                <w:noProof/>
                <w:webHidden/>
              </w:rPr>
              <w:t>79</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13" w:history="1">
            <w:r w:rsidR="00636696" w:rsidRPr="00636696">
              <w:rPr>
                <w:rStyle w:val="af4"/>
                <w:noProof/>
              </w:rPr>
              <w:t>1.6.2.</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инвестиционной деятельности</w:t>
            </w:r>
            <w:r w:rsidR="00636696" w:rsidRPr="00636696">
              <w:rPr>
                <w:noProof/>
                <w:webHidden/>
              </w:rPr>
              <w:tab/>
            </w:r>
            <w:r w:rsidRPr="00636696">
              <w:rPr>
                <w:noProof/>
                <w:webHidden/>
              </w:rPr>
              <w:fldChar w:fldCharType="begin"/>
            </w:r>
            <w:r w:rsidR="00636696" w:rsidRPr="00636696">
              <w:rPr>
                <w:noProof/>
                <w:webHidden/>
              </w:rPr>
              <w:instrText xml:space="preserve"> PAGEREF _Toc524445413 \h </w:instrText>
            </w:r>
            <w:r w:rsidRPr="00636696">
              <w:rPr>
                <w:noProof/>
                <w:webHidden/>
              </w:rPr>
            </w:r>
            <w:r w:rsidRPr="00636696">
              <w:rPr>
                <w:noProof/>
                <w:webHidden/>
              </w:rPr>
              <w:fldChar w:fldCharType="separate"/>
            </w:r>
            <w:r w:rsidR="00E233B5">
              <w:rPr>
                <w:noProof/>
                <w:webHidden/>
              </w:rPr>
              <w:t>81</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14" w:history="1">
            <w:r w:rsidR="00636696" w:rsidRPr="00636696">
              <w:rPr>
                <w:rStyle w:val="af4"/>
                <w:noProof/>
                <w:spacing w:val="2"/>
              </w:rPr>
              <w:t>1.6.3.</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_Toc524445414 \h </w:instrText>
            </w:r>
            <w:r w:rsidRPr="00636696">
              <w:rPr>
                <w:noProof/>
                <w:webHidden/>
              </w:rPr>
            </w:r>
            <w:r w:rsidRPr="00636696">
              <w:rPr>
                <w:noProof/>
                <w:webHidden/>
              </w:rPr>
              <w:fldChar w:fldCharType="separate"/>
            </w:r>
            <w:r w:rsidR="00E233B5">
              <w:rPr>
                <w:noProof/>
                <w:webHidden/>
              </w:rPr>
              <w:t>82</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15" w:history="1">
            <w:r w:rsidR="00636696" w:rsidRPr="00636696">
              <w:rPr>
                <w:rStyle w:val="af4"/>
                <w:noProof/>
                <w:spacing w:val="2"/>
              </w:rPr>
              <w:t>1.6.4.</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_Toc524445415 \h </w:instrText>
            </w:r>
            <w:r w:rsidRPr="00636696">
              <w:rPr>
                <w:noProof/>
                <w:webHidden/>
              </w:rPr>
            </w:r>
            <w:r w:rsidRPr="00636696">
              <w:rPr>
                <w:noProof/>
                <w:webHidden/>
              </w:rPr>
              <w:fldChar w:fldCharType="separate"/>
            </w:r>
            <w:r w:rsidR="00E233B5">
              <w:rPr>
                <w:noProof/>
                <w:webHidden/>
              </w:rPr>
              <w:t>95</w:t>
            </w:r>
            <w:r w:rsidRPr="00636696">
              <w:rPr>
                <w:noProof/>
                <w:webHidden/>
              </w:rPr>
              <w:fldChar w:fldCharType="end"/>
            </w:r>
          </w:hyperlink>
        </w:p>
        <w:p w:rsidR="00636696" w:rsidRPr="00636696" w:rsidRDefault="001376D2" w:rsidP="00636696">
          <w:pPr>
            <w:pStyle w:val="22"/>
            <w:tabs>
              <w:tab w:val="right" w:leader="dot" w:pos="10195"/>
            </w:tabs>
            <w:jc w:val="both"/>
            <w:rPr>
              <w:rFonts w:ascii="Times New Roman" w:eastAsiaTheme="minorEastAsia" w:hAnsi="Times New Roman" w:cs="Times New Roman"/>
              <w:noProof/>
              <w:sz w:val="28"/>
              <w:szCs w:val="28"/>
              <w:lang w:eastAsia="ru-RU"/>
            </w:rPr>
          </w:pPr>
          <w:hyperlink w:anchor="_Toc524445416" w:history="1">
            <w:r w:rsidR="00636696" w:rsidRPr="00636696">
              <w:rPr>
                <w:rStyle w:val="af4"/>
                <w:rFonts w:ascii="Times New Roman" w:hAnsi="Times New Roman" w:cs="Times New Roman"/>
                <w:noProof/>
                <w:sz w:val="28"/>
                <w:szCs w:val="28"/>
              </w:rPr>
              <w:t>ПРИЛОЖЕНИЕ 1. Расчетные показатели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7" w:history="1">
            <w:r w:rsidR="00636696" w:rsidRPr="00636696">
              <w:rPr>
                <w:rStyle w:val="af4"/>
                <w:rFonts w:ascii="Times New Roman" w:eastAsia="Times New Roman" w:hAnsi="Times New Roman" w:cs="Times New Roman"/>
                <w:bCs/>
                <w:noProof/>
                <w:sz w:val="28"/>
                <w:szCs w:val="28"/>
                <w:lang w:eastAsia="ru-RU"/>
              </w:rPr>
              <w:t>1.7.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8" w:history="1">
            <w:r w:rsidR="00636696" w:rsidRPr="00636696">
              <w:rPr>
                <w:rStyle w:val="af4"/>
                <w:rFonts w:ascii="Times New Roman" w:eastAsia="Times New Roman" w:hAnsi="Times New Roman" w:cs="Times New Roman"/>
                <w:bCs/>
                <w:noProof/>
                <w:sz w:val="28"/>
                <w:szCs w:val="28"/>
                <w:lang w:eastAsia="ru-RU"/>
              </w:rPr>
              <w:t>1.8.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кредитно-финансового обслуживания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97</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9" w:history="1">
            <w:r w:rsidR="00636696" w:rsidRPr="00636696">
              <w:rPr>
                <w:rStyle w:val="af4"/>
                <w:rFonts w:ascii="Times New Roman" w:hAnsi="Times New Roman" w:cs="Times New Roman"/>
                <w:noProof/>
                <w:spacing w:val="2"/>
                <w:sz w:val="28"/>
                <w:szCs w:val="28"/>
              </w:rPr>
              <w:t>1.9.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почтовой связи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98</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0" w:history="1">
            <w:r w:rsidR="00636696" w:rsidRPr="00636696">
              <w:rPr>
                <w:rStyle w:val="af4"/>
                <w:rFonts w:ascii="Times New Roman" w:eastAsia="Times New Roman" w:hAnsi="Times New Roman" w:cs="Times New Roman"/>
                <w:bCs/>
                <w:noProof/>
                <w:sz w:val="28"/>
                <w:szCs w:val="28"/>
                <w:lang w:eastAsia="ru-RU"/>
              </w:rPr>
              <w:t>1.10.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фармацевтики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1" w:history="1">
            <w:r w:rsidR="00636696" w:rsidRPr="00636696">
              <w:rPr>
                <w:rStyle w:val="af4"/>
                <w:rFonts w:ascii="Times New Roman" w:eastAsia="Times New Roman" w:hAnsi="Times New Roman" w:cs="Times New Roman"/>
                <w:bCs/>
                <w:noProof/>
                <w:sz w:val="28"/>
                <w:szCs w:val="28"/>
                <w:lang w:eastAsia="ru-RU"/>
              </w:rPr>
              <w:t>1.11.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 xml:space="preserve">Объекты, относящиеся к области промышленности и сельского </w:t>
            </w:r>
            <w:r w:rsidR="00636696">
              <w:rPr>
                <w:rStyle w:val="af4"/>
                <w:rFonts w:ascii="Times New Roman" w:eastAsia="Times New Roman" w:hAnsi="Times New Roman" w:cs="Times New Roman"/>
                <w:bCs/>
                <w:noProof/>
                <w:sz w:val="28"/>
                <w:szCs w:val="28"/>
                <w:lang w:eastAsia="ru-RU"/>
              </w:rPr>
              <w:t xml:space="preserve">               </w:t>
            </w:r>
            <w:r w:rsidR="00636696" w:rsidRPr="00636696">
              <w:rPr>
                <w:rStyle w:val="af4"/>
                <w:rFonts w:ascii="Times New Roman" w:eastAsia="Times New Roman" w:hAnsi="Times New Roman" w:cs="Times New Roman"/>
                <w:bCs/>
                <w:noProof/>
                <w:sz w:val="28"/>
                <w:szCs w:val="28"/>
                <w:lang w:eastAsia="ru-RU"/>
              </w:rPr>
              <w:t>хозяйства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22" w:history="1">
            <w:r w:rsidR="00636696" w:rsidRPr="00636696">
              <w:rPr>
                <w:rStyle w:val="af4"/>
                <w:rFonts w:ascii="Times New Roman" w:hAnsi="Times New Roman" w:cs="Times New Roman"/>
                <w:noProof/>
                <w:sz w:val="28"/>
                <w:szCs w:val="28"/>
              </w:rPr>
              <w:t>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3" w:history="1">
            <w:r w:rsidR="00636696" w:rsidRPr="00636696">
              <w:rPr>
                <w:rStyle w:val="af4"/>
                <w:rFonts w:ascii="Times New Roman" w:eastAsia="Times New Roman" w:hAnsi="Times New Roman" w:cs="Times New Roman"/>
                <w:bCs/>
                <w:noProof/>
                <w:sz w:val="28"/>
                <w:szCs w:val="28"/>
                <w:lang w:eastAsia="ru-RU"/>
              </w:rPr>
              <w:t>2.1.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Нормативно-правовая база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4" w:history="1">
            <w:r w:rsidR="00636696" w:rsidRPr="00636696">
              <w:rPr>
                <w:rStyle w:val="af4"/>
                <w:rFonts w:ascii="Times New Roman" w:eastAsia="Times New Roman" w:hAnsi="Times New Roman" w:cs="Times New Roman"/>
                <w:bCs/>
                <w:noProof/>
                <w:sz w:val="28"/>
                <w:szCs w:val="28"/>
                <w:lang w:eastAsia="ru-RU"/>
              </w:rPr>
              <w:t>2.2.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5" w:history="1">
            <w:r w:rsidR="00636696" w:rsidRPr="00636696">
              <w:rPr>
                <w:rStyle w:val="af4"/>
                <w:rFonts w:ascii="Times New Roman" w:eastAsia="Times New Roman" w:hAnsi="Times New Roman" w:cs="Times New Roman"/>
                <w:bCs/>
                <w:noProof/>
                <w:sz w:val="28"/>
                <w:szCs w:val="28"/>
                <w:lang w:eastAsia="ru-RU"/>
              </w:rPr>
              <w:t>2.3.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26" w:history="1">
            <w:r w:rsidR="00636696" w:rsidRPr="00636696">
              <w:rPr>
                <w:rStyle w:val="af4"/>
                <w:noProof/>
                <w:spacing w:val="2"/>
              </w:rPr>
              <w:t>2.3.1.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Pr>
                <w:rStyle w:val="af4"/>
                <w:rFonts w:eastAsia="Times New Roman"/>
                <w:bCs/>
                <w:noProof/>
                <w:lang w:eastAsia="ru-RU"/>
              </w:rPr>
              <w:t xml:space="preserve">               </w:t>
            </w:r>
            <w:r w:rsidR="00636696" w:rsidRPr="00636696">
              <w:rPr>
                <w:rStyle w:val="af4"/>
                <w:noProof/>
                <w:spacing w:val="2"/>
                <w:shd w:val="clear" w:color="auto" w:fill="FFFFFF"/>
              </w:rPr>
              <w:t>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_Toc524445426 \h </w:instrText>
            </w:r>
            <w:r w:rsidRPr="00636696">
              <w:rPr>
                <w:noProof/>
                <w:webHidden/>
              </w:rPr>
            </w:r>
            <w:r w:rsidRPr="00636696">
              <w:rPr>
                <w:noProof/>
                <w:webHidden/>
              </w:rPr>
              <w:fldChar w:fldCharType="separate"/>
            </w:r>
            <w:r w:rsidR="00E233B5">
              <w:rPr>
                <w:noProof/>
                <w:webHidden/>
              </w:rPr>
              <w:t>110</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27" w:history="1">
            <w:r w:rsidR="00636696" w:rsidRPr="00636696">
              <w:rPr>
                <w:rStyle w:val="af4"/>
                <w:noProof/>
                <w:spacing w:val="2"/>
              </w:rPr>
              <w:t>2.3.2.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_Toc524445427 \h </w:instrText>
            </w:r>
            <w:r w:rsidRPr="00636696">
              <w:rPr>
                <w:noProof/>
                <w:webHidden/>
              </w:rPr>
            </w:r>
            <w:r w:rsidRPr="00636696">
              <w:rPr>
                <w:noProof/>
                <w:webHidden/>
              </w:rPr>
              <w:fldChar w:fldCharType="separate"/>
            </w:r>
            <w:r w:rsidR="00E233B5">
              <w:rPr>
                <w:noProof/>
                <w:webHidden/>
              </w:rPr>
              <w:t>111</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28" w:history="1">
            <w:r w:rsidR="00636696" w:rsidRPr="00636696">
              <w:rPr>
                <w:rStyle w:val="af4"/>
                <w:noProof/>
                <w:spacing w:val="2"/>
              </w:rPr>
              <w:t>2.3.3.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_Toc524445428 \h </w:instrText>
            </w:r>
            <w:r w:rsidRPr="00636696">
              <w:rPr>
                <w:noProof/>
                <w:webHidden/>
              </w:rPr>
            </w:r>
            <w:r w:rsidRPr="00636696">
              <w:rPr>
                <w:noProof/>
                <w:webHidden/>
              </w:rPr>
              <w:fldChar w:fldCharType="separate"/>
            </w:r>
            <w:r w:rsidR="00E233B5">
              <w:rPr>
                <w:noProof/>
                <w:webHidden/>
              </w:rPr>
              <w:t>112</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29" w:history="1">
            <w:r w:rsidR="00636696" w:rsidRPr="00636696">
              <w:rPr>
                <w:rStyle w:val="af4"/>
                <w:noProof/>
                <w:spacing w:val="2"/>
              </w:rPr>
              <w:t>2.3.4.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_Toc524445429 \h </w:instrText>
            </w:r>
            <w:r w:rsidRPr="00636696">
              <w:rPr>
                <w:noProof/>
                <w:webHidden/>
              </w:rPr>
            </w:r>
            <w:r w:rsidRPr="00636696">
              <w:rPr>
                <w:noProof/>
                <w:webHidden/>
              </w:rPr>
              <w:fldChar w:fldCharType="separate"/>
            </w:r>
            <w:r w:rsidR="00E233B5">
              <w:rPr>
                <w:noProof/>
                <w:webHidden/>
              </w:rPr>
              <w:t>114</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30" w:history="1">
            <w:r w:rsidR="00636696" w:rsidRPr="00636696">
              <w:rPr>
                <w:rStyle w:val="af4"/>
                <w:noProof/>
                <w:spacing w:val="2"/>
              </w:rPr>
              <w:t>2.3.5.</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_Toc524445430 \h </w:instrText>
            </w:r>
            <w:r w:rsidRPr="00636696">
              <w:rPr>
                <w:noProof/>
                <w:webHidden/>
              </w:rPr>
            </w:r>
            <w:r w:rsidRPr="00636696">
              <w:rPr>
                <w:noProof/>
                <w:webHidden/>
              </w:rPr>
              <w:fldChar w:fldCharType="separate"/>
            </w:r>
            <w:r w:rsidR="00E233B5">
              <w:rPr>
                <w:noProof/>
                <w:webHidden/>
              </w:rPr>
              <w:t>116</w:t>
            </w:r>
            <w:r w:rsidRPr="00636696">
              <w:rPr>
                <w:noProof/>
                <w:webHidden/>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1" w:history="1">
            <w:r w:rsidR="00636696" w:rsidRPr="00636696">
              <w:rPr>
                <w:rStyle w:val="af4"/>
                <w:rFonts w:ascii="Times New Roman" w:eastAsia="Times New Roman" w:hAnsi="Times New Roman" w:cs="Times New Roman"/>
                <w:bCs/>
                <w:noProof/>
                <w:sz w:val="28"/>
                <w:szCs w:val="28"/>
                <w:lang w:eastAsia="ru-RU"/>
              </w:rPr>
              <w:t>2.4.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117</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2" w:history="1">
            <w:r w:rsidR="00636696" w:rsidRPr="00636696">
              <w:rPr>
                <w:rStyle w:val="af4"/>
                <w:rFonts w:ascii="Times New Roman" w:eastAsia="Times New Roman" w:hAnsi="Times New Roman" w:cs="Times New Roman"/>
                <w:bCs/>
                <w:noProof/>
                <w:sz w:val="28"/>
                <w:szCs w:val="28"/>
                <w:lang w:eastAsia="ru-RU"/>
              </w:rPr>
              <w:t>2.5.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физической культуры и массового спорта, финансируемых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119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33" w:history="1">
            <w:r w:rsidR="00636696" w:rsidRPr="00636696">
              <w:rPr>
                <w:rStyle w:val="af4"/>
                <w:noProof/>
                <w:spacing w:val="2"/>
              </w:rPr>
              <w:t>2.5.1.</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_Toc524445433 \h </w:instrText>
            </w:r>
            <w:r w:rsidRPr="00636696">
              <w:rPr>
                <w:noProof/>
                <w:webHidden/>
              </w:rPr>
            </w:r>
            <w:r w:rsidRPr="00636696">
              <w:rPr>
                <w:noProof/>
                <w:webHidden/>
              </w:rPr>
              <w:fldChar w:fldCharType="separate"/>
            </w:r>
            <w:r w:rsidR="00E233B5">
              <w:rPr>
                <w:noProof/>
                <w:webHidden/>
              </w:rPr>
              <w:t>119</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34" w:history="1">
            <w:r w:rsidR="00636696" w:rsidRPr="00636696">
              <w:rPr>
                <w:rStyle w:val="af4"/>
                <w:noProof/>
                <w:spacing w:val="2"/>
              </w:rPr>
              <w:t>2.5.2.</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физической культуры и массового спорта,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_Toc524445434 \h </w:instrText>
            </w:r>
            <w:r w:rsidRPr="00636696">
              <w:rPr>
                <w:noProof/>
                <w:webHidden/>
              </w:rPr>
            </w:r>
            <w:r w:rsidRPr="00636696">
              <w:rPr>
                <w:noProof/>
                <w:webHidden/>
              </w:rPr>
              <w:fldChar w:fldCharType="separate"/>
            </w:r>
            <w:r w:rsidR="00E233B5">
              <w:rPr>
                <w:noProof/>
                <w:webHidden/>
              </w:rPr>
              <w:t>120</w:t>
            </w:r>
            <w:r w:rsidRPr="00636696">
              <w:rPr>
                <w:noProof/>
                <w:webHidden/>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5" w:history="1">
            <w:r w:rsidR="00636696" w:rsidRPr="00636696">
              <w:rPr>
                <w:rStyle w:val="af4"/>
                <w:rFonts w:ascii="Times New Roman" w:hAnsi="Times New Roman" w:cs="Times New Roman"/>
                <w:noProof/>
                <w:sz w:val="28"/>
                <w:szCs w:val="28"/>
              </w:rPr>
              <w:t>2.6.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жилищного строительства (объектов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121</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6" w:history="1">
            <w:r w:rsidR="00636696" w:rsidRPr="00636696">
              <w:rPr>
                <w:rStyle w:val="af4"/>
                <w:rFonts w:ascii="Times New Roman" w:hAnsi="Times New Roman" w:cs="Times New Roman"/>
                <w:noProof/>
                <w:sz w:val="28"/>
                <w:szCs w:val="28"/>
              </w:rPr>
              <w:t>2.7.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125</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7" w:history="1">
            <w:r w:rsidR="00636696" w:rsidRPr="00636696">
              <w:rPr>
                <w:rStyle w:val="af4"/>
                <w:rFonts w:ascii="Times New Roman" w:eastAsia="Times New Roman" w:hAnsi="Times New Roman" w:cs="Times New Roman"/>
                <w:bCs/>
                <w:noProof/>
                <w:sz w:val="28"/>
                <w:szCs w:val="28"/>
                <w:lang w:eastAsia="ru-RU"/>
              </w:rPr>
              <w:t>2.8.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поселения, определенных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126</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38" w:history="1">
            <w:r w:rsidR="00636696" w:rsidRPr="00636696">
              <w:rPr>
                <w:rStyle w:val="af4"/>
                <w:noProof/>
                <w:spacing w:val="2"/>
              </w:rPr>
              <w:t>2.8.1.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обеспечения жителей поселения услугами общественного питания, торговли и бытового обслуживания</w:t>
            </w:r>
            <w:r w:rsidR="00636696" w:rsidRPr="00636696">
              <w:rPr>
                <w:rStyle w:val="af4"/>
                <w:noProof/>
                <w:webHidden/>
                <w:spacing w:val="2"/>
                <w:shd w:val="clear" w:color="auto" w:fill="FFFFFF"/>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_Toc524445438 \h </w:instrText>
            </w:r>
            <w:r w:rsidRPr="00636696">
              <w:rPr>
                <w:noProof/>
                <w:webHidden/>
              </w:rPr>
            </w:r>
            <w:r w:rsidRPr="00636696">
              <w:rPr>
                <w:noProof/>
                <w:webHidden/>
              </w:rPr>
              <w:fldChar w:fldCharType="separate"/>
            </w:r>
            <w:r w:rsidR="00E233B5">
              <w:rPr>
                <w:noProof/>
                <w:webHidden/>
              </w:rPr>
              <w:t>126</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39" w:history="1">
            <w:r w:rsidR="00636696" w:rsidRPr="00636696">
              <w:rPr>
                <w:rStyle w:val="af4"/>
                <w:noProof/>
                <w:spacing w:val="2"/>
              </w:rPr>
              <w:t>2.8.2.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инвестиционной деятельности</w:t>
            </w:r>
            <w:r w:rsidR="00636696" w:rsidRPr="00636696">
              <w:rPr>
                <w:noProof/>
                <w:webHidden/>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_Toc524445439 \h </w:instrText>
            </w:r>
            <w:r w:rsidRPr="00636696">
              <w:rPr>
                <w:noProof/>
                <w:webHidden/>
              </w:rPr>
            </w:r>
            <w:r w:rsidRPr="00636696">
              <w:rPr>
                <w:noProof/>
                <w:webHidden/>
              </w:rPr>
              <w:fldChar w:fldCharType="separate"/>
            </w:r>
            <w:r w:rsidR="00E233B5">
              <w:rPr>
                <w:noProof/>
                <w:webHidden/>
              </w:rPr>
              <w:t>127</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0" w:history="1">
            <w:r w:rsidR="00636696" w:rsidRPr="00636696">
              <w:rPr>
                <w:rStyle w:val="af4"/>
                <w:noProof/>
                <w:spacing w:val="2"/>
              </w:rPr>
              <w:t>2.8.3.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_Toc524445440 \h </w:instrText>
            </w:r>
            <w:r w:rsidRPr="00636696">
              <w:rPr>
                <w:noProof/>
                <w:webHidden/>
              </w:rPr>
            </w:r>
            <w:r w:rsidRPr="00636696">
              <w:rPr>
                <w:noProof/>
                <w:webHidden/>
              </w:rPr>
              <w:fldChar w:fldCharType="separate"/>
            </w:r>
            <w:r w:rsidR="00E233B5">
              <w:rPr>
                <w:noProof/>
                <w:webHidden/>
              </w:rPr>
              <w:t>128</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1" w:history="1">
            <w:r w:rsidR="00636696" w:rsidRPr="00636696">
              <w:rPr>
                <w:rStyle w:val="af4"/>
                <w:noProof/>
                <w:spacing w:val="2"/>
              </w:rPr>
              <w:t>2.8.4.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_Toc524445441 \h </w:instrText>
            </w:r>
            <w:r w:rsidRPr="00636696">
              <w:rPr>
                <w:noProof/>
                <w:webHidden/>
              </w:rPr>
            </w:r>
            <w:r w:rsidRPr="00636696">
              <w:rPr>
                <w:noProof/>
                <w:webHidden/>
              </w:rPr>
              <w:fldChar w:fldCharType="separate"/>
            </w:r>
            <w:r w:rsidR="00E233B5">
              <w:rPr>
                <w:noProof/>
                <w:webHidden/>
              </w:rPr>
              <w:t>129</w:t>
            </w:r>
            <w:r w:rsidRPr="00636696">
              <w:rPr>
                <w:noProof/>
                <w:webHidden/>
              </w:rPr>
              <w:fldChar w:fldCharType="end"/>
            </w:r>
          </w:hyperlink>
        </w:p>
        <w:p w:rsidR="00636696" w:rsidRPr="00636696" w:rsidRDefault="001376D2"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42" w:history="1">
            <w:r w:rsidR="00636696" w:rsidRPr="00636696">
              <w:rPr>
                <w:rStyle w:val="af4"/>
                <w:rFonts w:ascii="Times New Roman" w:eastAsia="Times New Roman" w:hAnsi="Times New Roman" w:cs="Times New Roman"/>
                <w:bCs/>
                <w:noProof/>
                <w:sz w:val="28"/>
                <w:szCs w:val="28"/>
                <w:lang w:eastAsia="ru-RU"/>
              </w:rPr>
              <w:t>2.9.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131</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3" w:history="1">
            <w:r w:rsidR="00636696" w:rsidRPr="00636696">
              <w:rPr>
                <w:rStyle w:val="af4"/>
                <w:noProof/>
                <w:spacing w:val="2"/>
              </w:rPr>
              <w:t>2.9.1.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noProof/>
                <w:webHidden/>
              </w:rPr>
              <w:tab/>
            </w:r>
            <w:r w:rsidRPr="00636696">
              <w:rPr>
                <w:noProof/>
                <w:webHidden/>
              </w:rPr>
              <w:fldChar w:fldCharType="begin"/>
            </w:r>
            <w:r w:rsidR="00636696" w:rsidRPr="00636696">
              <w:rPr>
                <w:noProof/>
                <w:webHidden/>
              </w:rPr>
              <w:instrText xml:space="preserve"> PAGEREF _Toc524445443 \h </w:instrText>
            </w:r>
            <w:r w:rsidRPr="00636696">
              <w:rPr>
                <w:noProof/>
                <w:webHidden/>
              </w:rPr>
            </w:r>
            <w:r w:rsidRPr="00636696">
              <w:rPr>
                <w:noProof/>
                <w:webHidden/>
              </w:rPr>
              <w:fldChar w:fldCharType="separate"/>
            </w:r>
            <w:r w:rsidR="00E233B5">
              <w:rPr>
                <w:noProof/>
                <w:webHidden/>
              </w:rPr>
              <w:t>131</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4" w:history="1">
            <w:r w:rsidR="00636696" w:rsidRPr="00636696">
              <w:rPr>
                <w:rStyle w:val="af4"/>
                <w:noProof/>
                <w:spacing w:val="2"/>
              </w:rPr>
              <w:t>2.9.2.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кредитно-финансового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_Toc524445444 \h </w:instrText>
            </w:r>
            <w:r w:rsidRPr="00636696">
              <w:rPr>
                <w:noProof/>
                <w:webHidden/>
              </w:rPr>
            </w:r>
            <w:r w:rsidRPr="00636696">
              <w:rPr>
                <w:noProof/>
                <w:webHidden/>
              </w:rPr>
              <w:fldChar w:fldCharType="separate"/>
            </w:r>
            <w:r w:rsidR="00E233B5">
              <w:rPr>
                <w:noProof/>
                <w:webHidden/>
              </w:rPr>
              <w:t>131</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5" w:history="1">
            <w:r w:rsidR="00636696" w:rsidRPr="00636696">
              <w:rPr>
                <w:rStyle w:val="af4"/>
                <w:noProof/>
                <w:spacing w:val="2"/>
              </w:rPr>
              <w:t>2.9.3.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почтовой связи</w:t>
            </w:r>
            <w:r w:rsidR="00636696" w:rsidRPr="00636696">
              <w:rPr>
                <w:noProof/>
                <w:webHidden/>
              </w:rPr>
              <w:tab/>
            </w:r>
            <w:r w:rsidRPr="00636696">
              <w:rPr>
                <w:noProof/>
                <w:webHidden/>
              </w:rPr>
              <w:fldChar w:fldCharType="begin"/>
            </w:r>
            <w:r w:rsidR="00636696" w:rsidRPr="00636696">
              <w:rPr>
                <w:noProof/>
                <w:webHidden/>
              </w:rPr>
              <w:instrText xml:space="preserve"> PAGEREF _Toc524445445 \h </w:instrText>
            </w:r>
            <w:r w:rsidRPr="00636696">
              <w:rPr>
                <w:noProof/>
                <w:webHidden/>
              </w:rPr>
            </w:r>
            <w:r w:rsidRPr="00636696">
              <w:rPr>
                <w:noProof/>
                <w:webHidden/>
              </w:rPr>
              <w:fldChar w:fldCharType="separate"/>
            </w:r>
            <w:r w:rsidR="00E233B5">
              <w:rPr>
                <w:noProof/>
                <w:webHidden/>
              </w:rPr>
              <w:t>132</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6" w:history="1">
            <w:r w:rsidR="00636696" w:rsidRPr="00636696">
              <w:rPr>
                <w:rStyle w:val="af4"/>
                <w:noProof/>
                <w:spacing w:val="2"/>
              </w:rPr>
              <w:t>2.9.4.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фармацевтики</w:t>
            </w:r>
            <w:r w:rsidR="00636696" w:rsidRPr="00636696">
              <w:rPr>
                <w:noProof/>
                <w:webHidden/>
              </w:rPr>
              <w:tab/>
            </w:r>
            <w:r w:rsidRPr="00636696">
              <w:rPr>
                <w:noProof/>
                <w:webHidden/>
              </w:rPr>
              <w:fldChar w:fldCharType="begin"/>
            </w:r>
            <w:r w:rsidR="00636696" w:rsidRPr="00636696">
              <w:rPr>
                <w:noProof/>
                <w:webHidden/>
              </w:rPr>
              <w:instrText xml:space="preserve"> PAGEREF _Toc524445446 \h </w:instrText>
            </w:r>
            <w:r w:rsidRPr="00636696">
              <w:rPr>
                <w:noProof/>
                <w:webHidden/>
              </w:rPr>
            </w:r>
            <w:r w:rsidRPr="00636696">
              <w:rPr>
                <w:noProof/>
                <w:webHidden/>
              </w:rPr>
              <w:fldChar w:fldCharType="separate"/>
            </w:r>
            <w:r w:rsidR="00E233B5">
              <w:rPr>
                <w:noProof/>
                <w:webHidden/>
              </w:rPr>
              <w:t>132</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7" w:history="1">
            <w:r w:rsidR="00636696" w:rsidRPr="00636696">
              <w:rPr>
                <w:rStyle w:val="af4"/>
                <w:noProof/>
                <w:spacing w:val="2"/>
              </w:rPr>
              <w:t>2.9.5.</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относящихся к области промышленности и сельского хозяйства</w:t>
            </w:r>
            <w:r w:rsidR="00636696" w:rsidRPr="00636696">
              <w:rPr>
                <w:noProof/>
                <w:webHidden/>
              </w:rPr>
              <w:tab/>
            </w:r>
            <w:r w:rsidRPr="00636696">
              <w:rPr>
                <w:noProof/>
                <w:webHidden/>
              </w:rPr>
              <w:fldChar w:fldCharType="begin"/>
            </w:r>
            <w:r w:rsidR="00636696" w:rsidRPr="00636696">
              <w:rPr>
                <w:noProof/>
                <w:webHidden/>
              </w:rPr>
              <w:instrText xml:space="preserve"> PAGEREF _Toc524445447 \h </w:instrText>
            </w:r>
            <w:r w:rsidRPr="00636696">
              <w:rPr>
                <w:noProof/>
                <w:webHidden/>
              </w:rPr>
            </w:r>
            <w:r w:rsidRPr="00636696">
              <w:rPr>
                <w:noProof/>
                <w:webHidden/>
              </w:rPr>
              <w:fldChar w:fldCharType="separate"/>
            </w:r>
            <w:r w:rsidR="00E233B5">
              <w:rPr>
                <w:noProof/>
                <w:webHidden/>
              </w:rPr>
              <w:t>133</w:t>
            </w:r>
            <w:r w:rsidRPr="00636696">
              <w:rPr>
                <w:noProof/>
                <w:webHidden/>
              </w:rPr>
              <w:fldChar w:fldCharType="end"/>
            </w:r>
          </w:hyperlink>
        </w:p>
        <w:p w:rsidR="00636696" w:rsidRPr="00636696" w:rsidRDefault="001376D2"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48" w:history="1">
            <w:r w:rsidR="00636696" w:rsidRPr="00636696">
              <w:rPr>
                <w:rStyle w:val="af4"/>
                <w:rFonts w:ascii="Times New Roman" w:eastAsia="Times New Roman" w:hAnsi="Times New Roman" w:cs="Times New Roman"/>
                <w:bCs/>
                <w:noProof/>
                <w:sz w:val="28"/>
                <w:szCs w:val="28"/>
                <w:lang w:eastAsia="ru-RU"/>
              </w:rPr>
              <w:t>2.10.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137</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49" w:history="1">
            <w:r w:rsidR="00636696" w:rsidRPr="00636696">
              <w:rPr>
                <w:rStyle w:val="af4"/>
                <w:rFonts w:eastAsia="Times New Roman"/>
                <w:bCs/>
                <w:noProof/>
                <w:lang w:eastAsia="ru-RU"/>
              </w:rPr>
              <w:t>2.10.1.</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охраны окружающей среды</w:t>
            </w:r>
            <w:r w:rsidR="00636696" w:rsidRPr="00636696">
              <w:rPr>
                <w:noProof/>
                <w:webHidden/>
              </w:rPr>
              <w:tab/>
            </w:r>
            <w:r w:rsidRPr="00636696">
              <w:rPr>
                <w:noProof/>
                <w:webHidden/>
              </w:rPr>
              <w:fldChar w:fldCharType="begin"/>
            </w:r>
            <w:r w:rsidR="00636696" w:rsidRPr="00636696">
              <w:rPr>
                <w:noProof/>
                <w:webHidden/>
              </w:rPr>
              <w:instrText xml:space="preserve"> PAGEREF _Toc524445449 \h </w:instrText>
            </w:r>
            <w:r w:rsidRPr="00636696">
              <w:rPr>
                <w:noProof/>
                <w:webHidden/>
              </w:rPr>
            </w:r>
            <w:r w:rsidRPr="00636696">
              <w:rPr>
                <w:noProof/>
                <w:webHidden/>
              </w:rPr>
              <w:fldChar w:fldCharType="separate"/>
            </w:r>
            <w:r w:rsidR="00E233B5">
              <w:rPr>
                <w:noProof/>
                <w:webHidden/>
              </w:rPr>
              <w:t>137</w:t>
            </w:r>
            <w:r w:rsidRPr="00636696">
              <w:rPr>
                <w:noProof/>
                <w:webHidden/>
              </w:rPr>
              <w:fldChar w:fldCharType="end"/>
            </w:r>
          </w:hyperlink>
        </w:p>
        <w:p w:rsidR="00636696" w:rsidRPr="00636696" w:rsidRDefault="001376D2" w:rsidP="00636696">
          <w:pPr>
            <w:pStyle w:val="31"/>
            <w:tabs>
              <w:tab w:val="left" w:pos="1760"/>
              <w:tab w:val="right" w:leader="dot" w:pos="10195"/>
            </w:tabs>
            <w:rPr>
              <w:rFonts w:eastAsiaTheme="minorEastAsia"/>
              <w:noProof/>
              <w:lang w:eastAsia="ru-RU"/>
            </w:rPr>
          </w:pPr>
          <w:hyperlink w:anchor="_Toc524445450" w:history="1">
            <w:r w:rsidR="00636696" w:rsidRPr="00636696">
              <w:rPr>
                <w:rStyle w:val="af4"/>
                <w:rFonts w:eastAsia="Times New Roman"/>
                <w:bCs/>
                <w:noProof/>
                <w:lang w:eastAsia="ru-RU"/>
              </w:rPr>
              <w:t>2.10.2.</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noProof/>
                <w:webHidden/>
              </w:rPr>
              <w:tab/>
            </w:r>
            <w:r w:rsidRPr="00636696">
              <w:rPr>
                <w:noProof/>
                <w:webHidden/>
              </w:rPr>
              <w:fldChar w:fldCharType="begin"/>
            </w:r>
            <w:r w:rsidR="00636696" w:rsidRPr="00636696">
              <w:rPr>
                <w:noProof/>
                <w:webHidden/>
              </w:rPr>
              <w:instrText xml:space="preserve"> PAGEREF _Toc524445450 \h </w:instrText>
            </w:r>
            <w:r w:rsidRPr="00636696">
              <w:rPr>
                <w:noProof/>
                <w:webHidden/>
              </w:rPr>
            </w:r>
            <w:r w:rsidRPr="00636696">
              <w:rPr>
                <w:noProof/>
                <w:webHidden/>
              </w:rPr>
              <w:fldChar w:fldCharType="separate"/>
            </w:r>
            <w:r w:rsidR="00E233B5">
              <w:rPr>
                <w:noProof/>
                <w:webHidden/>
              </w:rPr>
              <w:t>145</w:t>
            </w:r>
            <w:r w:rsidRPr="00636696">
              <w:rPr>
                <w:noProof/>
                <w:webHidden/>
              </w:rPr>
              <w:fldChar w:fldCharType="end"/>
            </w:r>
          </w:hyperlink>
        </w:p>
        <w:p w:rsidR="00636696" w:rsidRPr="00636696" w:rsidRDefault="001376D2"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1" w:history="1">
            <w:r w:rsidR="00636696" w:rsidRPr="00636696">
              <w:rPr>
                <w:rStyle w:val="af4"/>
                <w:rFonts w:ascii="Times New Roman" w:eastAsia="Times New Roman" w:hAnsi="Times New Roman" w:cs="Times New Roman"/>
                <w:bCs/>
                <w:noProof/>
                <w:sz w:val="28"/>
                <w:szCs w:val="28"/>
                <w:lang w:eastAsia="ru-RU"/>
              </w:rPr>
              <w:t>2.11.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149</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2" w:history="1">
            <w:r w:rsidR="00636696" w:rsidRPr="00636696">
              <w:rPr>
                <w:rStyle w:val="af4"/>
                <w:rFonts w:ascii="Times New Roman" w:eastAsia="Times New Roman" w:hAnsi="Times New Roman" w:cs="Times New Roman"/>
                <w:bCs/>
                <w:noProof/>
                <w:sz w:val="28"/>
                <w:szCs w:val="28"/>
                <w:lang w:eastAsia="ru-RU"/>
              </w:rPr>
              <w:t>2.12.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153</w:t>
            </w:r>
            <w:r w:rsidRPr="00636696">
              <w:rPr>
                <w:rFonts w:ascii="Times New Roman" w:hAnsi="Times New Roman" w:cs="Times New Roman"/>
                <w:noProof/>
                <w:webHidden/>
                <w:sz w:val="28"/>
                <w:szCs w:val="28"/>
              </w:rPr>
              <w:fldChar w:fldCharType="end"/>
            </w:r>
          </w:hyperlink>
        </w:p>
        <w:p w:rsidR="00636696" w:rsidRPr="00636696" w:rsidRDefault="001376D2"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53" w:history="1">
            <w:r w:rsidR="00636696" w:rsidRPr="00636696">
              <w:rPr>
                <w:rStyle w:val="af4"/>
                <w:rFonts w:ascii="Times New Roman" w:hAnsi="Times New Roman" w:cs="Times New Roman"/>
                <w:noProof/>
                <w:sz w:val="28"/>
                <w:szCs w:val="28"/>
              </w:rPr>
              <w:t>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156</w:t>
            </w:r>
            <w:r w:rsidRPr="00636696">
              <w:rPr>
                <w:rFonts w:ascii="Times New Roman" w:hAnsi="Times New Roman" w:cs="Times New Roman"/>
                <w:noProof/>
                <w:webHidden/>
                <w:sz w:val="28"/>
                <w:szCs w:val="28"/>
              </w:rPr>
              <w:fldChar w:fldCharType="end"/>
            </w:r>
          </w:hyperlink>
        </w:p>
        <w:p w:rsidR="00636696" w:rsidRDefault="001376D2" w:rsidP="00636696">
          <w:pPr>
            <w:pStyle w:val="22"/>
            <w:tabs>
              <w:tab w:val="right" w:leader="dot" w:pos="10195"/>
            </w:tabs>
            <w:jc w:val="both"/>
            <w:rPr>
              <w:rFonts w:eastAsiaTheme="minorEastAsia"/>
              <w:noProof/>
              <w:lang w:eastAsia="ru-RU"/>
            </w:rPr>
          </w:pPr>
          <w:hyperlink w:anchor="_Toc524445454" w:history="1">
            <w:r w:rsidR="00636696" w:rsidRPr="00636696">
              <w:rPr>
                <w:rStyle w:val="af4"/>
                <w:rFonts w:ascii="Times New Roman" w:hAnsi="Times New Roman" w:cs="Times New Roman"/>
                <w:noProof/>
                <w:sz w:val="28"/>
                <w:szCs w:val="28"/>
              </w:rPr>
              <w:t>ПРИЛОЖЕНИЕ 2. Перечень объектов местного значения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E233B5">
              <w:rPr>
                <w:rFonts w:ascii="Times New Roman" w:hAnsi="Times New Roman" w:cs="Times New Roman"/>
                <w:noProof/>
                <w:webHidden/>
                <w:sz w:val="28"/>
                <w:szCs w:val="28"/>
              </w:rPr>
              <w:t>159</w:t>
            </w:r>
            <w:r w:rsidRPr="00636696">
              <w:rPr>
                <w:rFonts w:ascii="Times New Roman" w:hAnsi="Times New Roman" w:cs="Times New Roman"/>
                <w:noProof/>
                <w:webHidden/>
                <w:sz w:val="28"/>
                <w:szCs w:val="28"/>
              </w:rPr>
              <w:fldChar w:fldCharType="end"/>
            </w:r>
          </w:hyperlink>
        </w:p>
        <w:p w:rsidR="004B035C" w:rsidRPr="00394F1F" w:rsidRDefault="001376D2" w:rsidP="002D3EB5">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2D3EB5">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524445396"/>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BE2738">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Pr="00394F1F">
        <w:rPr>
          <w:rFonts w:ascii="Times New Roman" w:hAnsi="Times New Roman" w:cs="Times New Roman"/>
          <w:sz w:val="28"/>
          <w:szCs w:val="28"/>
        </w:rPr>
        <w:t xml:space="preserve"> разработаны на основании п</w:t>
      </w:r>
      <w:r w:rsidR="006B5DE3" w:rsidRPr="00394F1F">
        <w:rPr>
          <w:rFonts w:ascii="Times New Roman" w:hAnsi="Times New Roman" w:cs="Times New Roman"/>
          <w:sz w:val="28"/>
          <w:szCs w:val="28"/>
        </w:rPr>
        <w:t>.</w:t>
      </w:r>
      <w:r w:rsidRPr="00394F1F">
        <w:rPr>
          <w:rFonts w:ascii="Times New Roman" w:hAnsi="Times New Roman" w:cs="Times New Roman"/>
          <w:sz w:val="28"/>
          <w:szCs w:val="28"/>
        </w:rPr>
        <w:t xml:space="preserve"> 2 ч. 3 ст. 8</w:t>
      </w:r>
      <w:r w:rsidR="006B5DE3" w:rsidRPr="00394F1F">
        <w:rPr>
          <w:rFonts w:ascii="Times New Roman" w:hAnsi="Times New Roman" w:cs="Times New Roman"/>
          <w:sz w:val="28"/>
          <w:szCs w:val="28"/>
        </w:rPr>
        <w:t xml:space="preserve"> гл. 2</w:t>
      </w:r>
      <w:r w:rsidRPr="00394F1F">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009B17A9">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1C613B">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Pr="00394F1F">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1C613B">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004578C2" w:rsidRPr="00394F1F">
        <w:rPr>
          <w:rFonts w:ascii="Times New Roman" w:hAnsi="Times New Roman" w:cs="Times New Roman"/>
          <w:sz w:val="28"/>
          <w:szCs w:val="28"/>
        </w:rPr>
        <w:t>,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D035C3" w:rsidRPr="00394F1F" w:rsidRDefault="00D035C3" w:rsidP="004D163A">
      <w:pPr>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035C3" w:rsidRPr="00285159" w:rsidRDefault="00D035C3"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w:t>
      </w:r>
      <w:r w:rsidR="00423CE7">
        <w:rPr>
          <w:rFonts w:ascii="Times New Roman" w:hAnsi="Times New Roman" w:cs="Times New Roman"/>
          <w:sz w:val="28"/>
          <w:szCs w:val="28"/>
        </w:rPr>
        <w:t>а именно</w:t>
      </w:r>
      <w:r w:rsidRPr="00394F1F">
        <w:rPr>
          <w:rFonts w:ascii="Times New Roman" w:hAnsi="Times New Roman" w:cs="Times New Roman"/>
          <w:sz w:val="28"/>
          <w:szCs w:val="28"/>
        </w:rPr>
        <w:t>:</w:t>
      </w:r>
    </w:p>
    <w:p w:rsidR="00285159" w:rsidRPr="00394F1F" w:rsidRDefault="00423CE7"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w:t>
      </w:r>
      <w:r>
        <w:rPr>
          <w:rFonts w:ascii="Times New Roman" w:hAnsi="Times New Roman" w:cs="Times New Roman"/>
          <w:sz w:val="28"/>
          <w:szCs w:val="28"/>
        </w:rPr>
        <w:t>ами</w:t>
      </w:r>
      <w:r w:rsidRPr="00423CE7">
        <w:rPr>
          <w:rFonts w:ascii="Times New Roman" w:hAnsi="Times New Roman" w:cs="Times New Roman"/>
          <w:sz w:val="28"/>
          <w:szCs w:val="28"/>
        </w:rPr>
        <w:t xml:space="preserve"> инженерной инфраструктуры, в том числе электро-, газо-, тепло- и водоснабжения населения, водоотведения</w:t>
      </w:r>
      <w:r w:rsidR="00285159">
        <w:rPr>
          <w:rFonts w:ascii="Times New Roman" w:hAnsi="Times New Roman" w:cs="Times New Roman"/>
          <w:sz w:val="28"/>
          <w:szCs w:val="28"/>
        </w:rPr>
        <w:t>;</w:t>
      </w:r>
    </w:p>
    <w:p w:rsidR="00D035C3"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автомобильных дорог местного значения</w:t>
      </w:r>
      <w:r w:rsidR="00D035C3" w:rsidRPr="00394F1F">
        <w:rPr>
          <w:rFonts w:ascii="Times New Roman" w:hAnsi="Times New Roman" w:cs="Times New Roman"/>
          <w:sz w:val="28"/>
          <w:szCs w:val="28"/>
        </w:rPr>
        <w:t>;</w:t>
      </w:r>
    </w:p>
    <w:p w:rsidR="00285159"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муниципального жилищного фонда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культурного наследия местного (муниципального) значения поселения</w:t>
      </w:r>
      <w:r>
        <w:rPr>
          <w:rFonts w:ascii="Times New Roman" w:hAnsi="Times New Roman" w:cs="Times New Roman"/>
          <w:sz w:val="28"/>
          <w:szCs w:val="28"/>
        </w:rPr>
        <w:t>;</w:t>
      </w:r>
    </w:p>
    <w:p w:rsidR="00423CE7"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для организации ритуальных услуг и содержания мест захоронения</w:t>
      </w:r>
      <w:r>
        <w:rPr>
          <w:rFonts w:ascii="Times New Roman" w:hAnsi="Times New Roman" w:cs="Times New Roman"/>
          <w:sz w:val="28"/>
          <w:szCs w:val="28"/>
        </w:rPr>
        <w:t>;</w:t>
      </w:r>
    </w:p>
    <w:p w:rsidR="00D035C3"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D035C3" w:rsidRPr="00394F1F">
        <w:rPr>
          <w:rFonts w:ascii="Times New Roman" w:hAnsi="Times New Roman" w:cs="Times New Roman"/>
          <w:sz w:val="28"/>
          <w:szCs w:val="28"/>
        </w:rPr>
        <w:t>.</w:t>
      </w:r>
    </w:p>
    <w:p w:rsidR="00CB6D18" w:rsidRPr="00394F1F" w:rsidRDefault="00CB6D18"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Настоящие нормативы применяются при подготовке 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423CE7">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lastRenderedPageBreak/>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394F1F" w:rsidRDefault="00B1635E" w:rsidP="004D163A">
      <w:pPr>
        <w:spacing w:after="0" w:line="240" w:lineRule="auto"/>
        <w:rPr>
          <w:rFonts w:ascii="Times New Roman" w:hAnsi="Times New Roman" w:cs="Times New Roman"/>
          <w:sz w:val="28"/>
          <w:szCs w:val="28"/>
        </w:rPr>
        <w:sectPr w:rsidR="00B1635E" w:rsidRPr="00394F1F" w:rsidSect="00C347A8">
          <w:pgSz w:w="11906" w:h="16838"/>
          <w:pgMar w:top="567" w:right="567" w:bottom="567" w:left="1134" w:header="425" w:footer="723" w:gutter="0"/>
          <w:cols w:space="708"/>
          <w:docGrid w:linePitch="360"/>
        </w:sectPr>
      </w:pPr>
    </w:p>
    <w:p w:rsidR="00CB6D18" w:rsidRPr="00394F1F" w:rsidRDefault="009342FF" w:rsidP="00A12687">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524445397"/>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394F1F" w:rsidRDefault="00F027E5" w:rsidP="006326E5">
      <w:pPr>
        <w:spacing w:after="0" w:line="240" w:lineRule="auto"/>
        <w:jc w:val="center"/>
        <w:outlineLvl w:val="0"/>
        <w:rPr>
          <w:rFonts w:ascii="Times New Roman" w:hAnsi="Times New Roman" w:cs="Times New Roman"/>
          <w:b/>
          <w:sz w:val="28"/>
          <w:szCs w:val="28"/>
        </w:rPr>
      </w:pPr>
      <w:bookmarkStart w:id="11" w:name="_Toc491876291"/>
      <w:bookmarkStart w:id="12" w:name="_Toc524445398"/>
      <w:r w:rsidRPr="00394F1F">
        <w:rPr>
          <w:rFonts w:ascii="Times New Roman" w:hAnsi="Times New Roman" w:cs="Times New Roman"/>
          <w:b/>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3" w:name="_Toc502048383"/>
      <w:bookmarkStart w:id="14" w:name="_Toc524445399"/>
      <w:r w:rsidRPr="00394F1F">
        <w:rPr>
          <w:rFonts w:ascii="Times New Roman" w:eastAsia="Times New Roman" w:hAnsi="Times New Roman" w:cs="Times New Roman"/>
          <w:b/>
          <w:bCs/>
          <w:sz w:val="28"/>
          <w:szCs w:val="28"/>
          <w:lang w:eastAsia="ru-RU"/>
        </w:rPr>
        <w:t xml:space="preserve">Объекты местного значения </w:t>
      </w:r>
      <w:bookmarkEnd w:id="13"/>
      <w:r w:rsidR="006326E5" w:rsidRPr="006326E5">
        <w:rPr>
          <w:rFonts w:ascii="Times New Roman" w:eastAsia="Times New Roman" w:hAnsi="Times New Roman" w:cs="Times New Roman"/>
          <w:b/>
          <w:bCs/>
          <w:sz w:val="28"/>
          <w:szCs w:val="28"/>
          <w:lang w:eastAsia="ru-RU"/>
        </w:rPr>
        <w:t xml:space="preserve">сельского поселения, относящиеся к области </w:t>
      </w:r>
      <w:r w:rsidR="00DA5B86" w:rsidRPr="00DA5B86">
        <w:rPr>
          <w:rFonts w:ascii="Times New Roman" w:eastAsia="Times New Roman" w:hAnsi="Times New Roman" w:cs="Times New Roman"/>
          <w:b/>
          <w:bCs/>
          <w:sz w:val="28"/>
          <w:szCs w:val="28"/>
          <w:lang w:eastAsia="ru-RU"/>
        </w:rPr>
        <w:t>электро-, газо-, тепло- и водоснабжения населения, водоотведения</w:t>
      </w:r>
      <w:bookmarkEnd w:id="14"/>
    </w:p>
    <w:p w:rsidR="00A3643D" w:rsidRPr="00BA51E4" w:rsidRDefault="00A3643D" w:rsidP="004D163A">
      <w:pPr>
        <w:spacing w:after="0" w:line="240" w:lineRule="auto"/>
        <w:rPr>
          <w:rFonts w:ascii="Times New Roman" w:hAnsi="Times New Roman" w:cs="Times New Roman"/>
          <w:sz w:val="28"/>
          <w:szCs w:val="28"/>
        </w:rPr>
      </w:pPr>
    </w:p>
    <w:p w:rsidR="00745688" w:rsidRDefault="00745688" w:rsidP="004D163A">
      <w:pPr>
        <w:spacing w:after="0" w:line="240" w:lineRule="auto"/>
        <w:ind w:firstLine="709"/>
        <w:rPr>
          <w:rFonts w:ascii="Times New Roman" w:hAnsi="Times New Roman" w:cs="Times New Roman"/>
          <w:sz w:val="28"/>
          <w:szCs w:val="28"/>
        </w:rPr>
      </w:pPr>
      <w:r w:rsidRPr="00745688">
        <w:rPr>
          <w:rFonts w:ascii="Times New Roman" w:hAnsi="Times New Roman" w:cs="Times New Roman"/>
          <w:sz w:val="28"/>
          <w:szCs w:val="28"/>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водоотведения, разработанных и утвержденных в установленном порядке.</w:t>
      </w:r>
    </w:p>
    <w:p w:rsidR="00745688" w:rsidRPr="00394F1F" w:rsidRDefault="00745688"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left="0" w:right="1146" w:firstLine="0"/>
        <w:jc w:val="center"/>
        <w:outlineLvl w:val="2"/>
        <w:rPr>
          <w:rFonts w:ascii="Times New Roman" w:hAnsi="Times New Roman" w:cs="Times New Roman"/>
          <w:b/>
          <w:sz w:val="28"/>
          <w:szCs w:val="28"/>
        </w:rPr>
      </w:pPr>
      <w:bookmarkStart w:id="15" w:name="_Toc502048384"/>
      <w:bookmarkStart w:id="16" w:name="_Toc524445400"/>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 электро</w:t>
      </w:r>
      <w:r w:rsidRPr="00394F1F">
        <w:rPr>
          <w:rFonts w:ascii="Times New Roman" w:hAnsi="Times New Roman" w:cs="Times New Roman"/>
          <w:b/>
          <w:sz w:val="28"/>
          <w:szCs w:val="28"/>
        </w:rPr>
        <w:t>снабжения</w:t>
      </w:r>
      <w:bookmarkEnd w:id="15"/>
      <w:bookmarkEnd w:id="16"/>
    </w:p>
    <w:p w:rsidR="00A3643D" w:rsidRDefault="00A3643D" w:rsidP="004D163A">
      <w:pPr>
        <w:pStyle w:val="afd"/>
        <w:spacing w:after="0"/>
        <w:rPr>
          <w:b/>
          <w:sz w:val="28"/>
          <w:szCs w:val="28"/>
        </w:rPr>
      </w:pPr>
    </w:p>
    <w:p w:rsidR="00FF5213" w:rsidRPr="00FF5213" w:rsidRDefault="00FF5213" w:rsidP="004D163A">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FF5213" w:rsidRPr="00FF5213" w:rsidRDefault="00FF5213" w:rsidP="004D163A">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FF5213" w:rsidRPr="00394F1F" w:rsidRDefault="00FF5213" w:rsidP="004D163A">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261"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1B1945" w:rsidRPr="00394F1F" w:rsidTr="005D3846">
        <w:tc>
          <w:tcPr>
            <w:tcW w:w="708" w:type="dxa"/>
            <w:vMerge w:val="restart"/>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1B1945" w:rsidRPr="00394F1F" w:rsidRDefault="001B1945" w:rsidP="004D163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w:t>
            </w:r>
            <w:r w:rsidRPr="00394F1F">
              <w:rPr>
                <w:sz w:val="28"/>
                <w:szCs w:val="28"/>
                <w:lang w:val="ru-RU"/>
              </w:rPr>
              <w:lastRenderedPageBreak/>
              <w:t>ветровые и иные электростанции на основе нетрадиционных возобновляемых источников энергии) мощностью менее 5 МВт.</w:t>
            </w:r>
          </w:p>
          <w:p w:rsidR="001B1945" w:rsidRPr="00394F1F" w:rsidRDefault="001B1945" w:rsidP="004D163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w:t>
            </w:r>
            <w:r w:rsidRPr="00394F1F">
              <w:rPr>
                <w:color w:val="000000" w:themeColor="text1"/>
                <w:sz w:val="28"/>
                <w:szCs w:val="28"/>
                <w:lang w:val="ru-RU"/>
              </w:rPr>
              <w:lastRenderedPageBreak/>
              <w:t>понизительных подстанций и переключательных пунктов напряжением до 35 кВ включительно, [1] кв.м</w:t>
            </w:r>
          </w:p>
        </w:tc>
        <w:tc>
          <w:tcPr>
            <w:tcW w:w="8087" w:type="dxa"/>
            <w:gridSpan w:val="4"/>
          </w:tcPr>
          <w:p w:rsidR="001B1945" w:rsidRPr="00394F1F" w:rsidRDefault="001B194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1B1945" w:rsidRPr="00394F1F" w:rsidTr="005D3846">
        <w:trPr>
          <w:trHeight w:val="123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val="restart"/>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кв.м</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Мачтовые подстанции мощностью от 25 до 250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Комплектные подстанции с одним трансформатором мощностью от 25 до 630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42"/>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sidR="001322AC">
              <w:rPr>
                <w:sz w:val="28"/>
                <w:szCs w:val="28"/>
                <w:lang w:val="ru-RU"/>
              </w:rPr>
              <w:t xml:space="preserve">                 </w:t>
            </w:r>
            <w:r w:rsidRPr="00394F1F">
              <w:rPr>
                <w:sz w:val="28"/>
                <w:szCs w:val="28"/>
                <w:lang w:val="ru-RU"/>
              </w:rPr>
              <w:t>630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1B1945" w:rsidRPr="00394F1F" w:rsidTr="005D3846">
        <w:trPr>
          <w:trHeight w:val="1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Подстанции с двумя трансформаторами закрытого типа мощностью от 160 до 630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1B1945" w:rsidRPr="00394F1F" w:rsidTr="005D3846">
        <w:trPr>
          <w:trHeight w:val="82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1B1945" w:rsidRPr="00394F1F" w:rsidTr="005D3846">
        <w:trPr>
          <w:trHeight w:val="44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1B1945" w:rsidRPr="00394F1F" w:rsidTr="005D3846">
        <w:trPr>
          <w:trHeight w:val="4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кВт*ч/ чел. в год</w:t>
            </w:r>
          </w:p>
        </w:tc>
        <w:tc>
          <w:tcPr>
            <w:tcW w:w="3827" w:type="dxa"/>
            <w:gridSpan w:val="2"/>
          </w:tcPr>
          <w:p w:rsidR="001B1945" w:rsidRPr="00394F1F" w:rsidRDefault="001B1945" w:rsidP="004D163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49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pStyle w:val="af5"/>
              <w:ind w:left="34" w:right="-108"/>
              <w:rPr>
                <w:rFonts w:ascii="Times New Roman" w:hAnsi="Times New Roman" w:cs="Times New Roman"/>
                <w:color w:val="000000" w:themeColor="text1"/>
                <w:sz w:val="28"/>
                <w:szCs w:val="28"/>
              </w:rPr>
            </w:pPr>
          </w:p>
        </w:tc>
        <w:tc>
          <w:tcPr>
            <w:tcW w:w="3827" w:type="dxa"/>
            <w:gridSpan w:val="2"/>
          </w:tcPr>
          <w:p w:rsidR="001B1945" w:rsidRPr="00394F1F" w:rsidRDefault="001B1945" w:rsidP="004D163A">
            <w:pPr>
              <w:pStyle w:val="TableParagraph"/>
              <w:ind w:left="34" w:right="34"/>
              <w:jc w:val="center"/>
              <w:rPr>
                <w:sz w:val="28"/>
                <w:szCs w:val="28"/>
                <w:lang w:val="ru-RU"/>
              </w:rPr>
            </w:pPr>
            <w:r>
              <w:rPr>
                <w:sz w:val="28"/>
                <w:szCs w:val="28"/>
                <w:lang w:val="ru-RU"/>
              </w:rPr>
              <w:t>950</w:t>
            </w:r>
          </w:p>
        </w:tc>
        <w:tc>
          <w:tcPr>
            <w:tcW w:w="4260" w:type="dxa"/>
            <w:gridSpan w:val="2"/>
          </w:tcPr>
          <w:p w:rsidR="001B1945" w:rsidRPr="00394F1F" w:rsidRDefault="001B1945" w:rsidP="004D163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1B1945" w:rsidRPr="00394F1F" w:rsidTr="005D3846">
        <w:trPr>
          <w:trHeight w:val="60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67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3827" w:type="dxa"/>
            <w:gridSpan w:val="2"/>
          </w:tcPr>
          <w:p w:rsidR="001B1945" w:rsidRPr="00394F1F" w:rsidRDefault="001B1945" w:rsidP="004D163A">
            <w:pPr>
              <w:pStyle w:val="TableParagraph"/>
              <w:ind w:left="0" w:right="34"/>
              <w:jc w:val="center"/>
              <w:rPr>
                <w:sz w:val="28"/>
                <w:szCs w:val="28"/>
                <w:lang w:val="ru-RU"/>
              </w:rPr>
            </w:pPr>
            <w:r>
              <w:rPr>
                <w:sz w:val="28"/>
                <w:szCs w:val="28"/>
                <w:lang w:val="ru-RU"/>
              </w:rPr>
              <w:t>4100</w:t>
            </w:r>
          </w:p>
        </w:tc>
        <w:tc>
          <w:tcPr>
            <w:tcW w:w="4260" w:type="dxa"/>
            <w:gridSpan w:val="2"/>
          </w:tcPr>
          <w:p w:rsidR="001B1945" w:rsidRPr="00394F1F" w:rsidRDefault="001B1945" w:rsidP="004D163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1B1945" w:rsidRPr="00394F1F" w:rsidTr="001B1945">
        <w:trPr>
          <w:trHeight w:val="161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кВт*ч/чел в год</w:t>
            </w:r>
          </w:p>
        </w:tc>
        <w:tc>
          <w:tcPr>
            <w:tcW w:w="2552" w:type="dxa"/>
          </w:tcPr>
          <w:p w:rsidR="001B1945" w:rsidRPr="006954AC" w:rsidRDefault="006954AC" w:rsidP="004D163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1B1945" w:rsidRPr="00394F1F" w:rsidRDefault="001B1945" w:rsidP="004D163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1B1945" w:rsidRPr="00394F1F" w:rsidRDefault="001B1945" w:rsidP="004D163A">
            <w:pPr>
              <w:pStyle w:val="TableParagraph"/>
              <w:ind w:left="0"/>
              <w:jc w:val="center"/>
              <w:rPr>
                <w:sz w:val="28"/>
                <w:szCs w:val="28"/>
                <w:lang w:val="ru-RU"/>
              </w:rPr>
            </w:pPr>
            <w:r>
              <w:rPr>
                <w:sz w:val="28"/>
                <w:szCs w:val="28"/>
                <w:lang w:val="ru-RU"/>
              </w:rPr>
              <w:t>Обеспеченность</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1380</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852</w:t>
            </w:r>
          </w:p>
        </w:tc>
      </w:tr>
      <w:tr w:rsidR="001B1945" w:rsidRPr="00394F1F" w:rsidTr="001B1945">
        <w:trPr>
          <w:trHeight w:val="17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214"/>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450</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468</w:t>
            </w:r>
          </w:p>
        </w:tc>
      </w:tr>
      <w:tr w:rsidR="001B1945" w:rsidRPr="00394F1F" w:rsidTr="001B1945">
        <w:trPr>
          <w:trHeight w:val="15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1692</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816</w:t>
            </w:r>
          </w:p>
        </w:tc>
      </w:tr>
      <w:tr w:rsidR="001B1945" w:rsidRPr="00394F1F" w:rsidTr="001B1945">
        <w:trPr>
          <w:trHeight w:val="12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193"/>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576</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2700</w:t>
            </w:r>
          </w:p>
        </w:tc>
      </w:tr>
      <w:tr w:rsidR="006954AC" w:rsidRPr="00394F1F" w:rsidTr="001B1945">
        <w:trPr>
          <w:trHeight w:val="129"/>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1680</w:t>
            </w:r>
          </w:p>
        </w:tc>
      </w:tr>
      <w:tr w:rsidR="006954AC" w:rsidRPr="00394F1F" w:rsidTr="001B1945">
        <w:trPr>
          <w:trHeight w:val="17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1296</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6954AC" w:rsidRPr="00394F1F" w:rsidTr="006954AC">
        <w:trPr>
          <w:trHeight w:val="12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924</w:t>
            </w:r>
          </w:p>
        </w:tc>
      </w:tr>
      <w:tr w:rsidR="006954AC" w:rsidRPr="00394F1F" w:rsidTr="001B1945">
        <w:trPr>
          <w:trHeight w:val="23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val="restart"/>
          </w:tcPr>
          <w:p w:rsidR="006954AC" w:rsidRPr="00394F1F" w:rsidRDefault="006954AC"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кВт*ч/чел в год</w:t>
            </w: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1992</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1224</w:t>
            </w:r>
          </w:p>
        </w:tc>
      </w:tr>
      <w:tr w:rsidR="006954AC" w:rsidRPr="00394F1F" w:rsidTr="001B1945">
        <w:trPr>
          <w:trHeight w:val="345"/>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960</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756</w:t>
            </w:r>
          </w:p>
        </w:tc>
      </w:tr>
      <w:tr w:rsidR="006954AC" w:rsidRPr="00394F1F" w:rsidTr="006954AC">
        <w:trPr>
          <w:trHeight w:val="15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684</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2292</w:t>
            </w:r>
          </w:p>
        </w:tc>
      </w:tr>
      <w:tr w:rsidR="006954AC" w:rsidRPr="00394F1F" w:rsidTr="001B1945">
        <w:trPr>
          <w:trHeight w:val="19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1428</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1104</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888</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780</w:t>
            </w:r>
          </w:p>
        </w:tc>
      </w:tr>
      <w:tr w:rsidR="006954AC" w:rsidRPr="00394F1F" w:rsidTr="001B1945">
        <w:trPr>
          <w:trHeight w:val="34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3084</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1920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1480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1200</w:t>
            </w:r>
          </w:p>
        </w:tc>
      </w:tr>
      <w:tr w:rsidR="006954AC" w:rsidRPr="00394F1F" w:rsidTr="006954AC">
        <w:trPr>
          <w:trHeight w:val="27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bl>
    <w:p w:rsidR="00545114" w:rsidRPr="00394F1F"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394F1F" w:rsidRDefault="00A3643D" w:rsidP="004D163A">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A3643D" w:rsidRPr="009907AC"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FF5213"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FF5213">
        <w:rPr>
          <w:rFonts w:ascii="Times New Roman" w:hAnsi="Times New Roman" w:cs="Times New Roman"/>
          <w:color w:val="000000"/>
          <w:sz w:val="28"/>
          <w:szCs w:val="28"/>
        </w:rPr>
        <w:t>СП 42.13330.201</w:t>
      </w:r>
      <w:r w:rsidR="00BF76E9">
        <w:rPr>
          <w:rFonts w:ascii="Times New Roman" w:hAnsi="Times New Roman" w:cs="Times New Roman"/>
          <w:color w:val="000000"/>
          <w:sz w:val="28"/>
          <w:szCs w:val="28"/>
        </w:rPr>
        <w:t>6</w:t>
      </w:r>
      <w:r w:rsidR="009907AC" w:rsidRPr="00FF5213">
        <w:rPr>
          <w:rFonts w:ascii="Times New Roman" w:hAnsi="Times New Roman" w:cs="Times New Roman"/>
          <w:color w:val="000000"/>
          <w:sz w:val="28"/>
          <w:szCs w:val="28"/>
        </w:rPr>
        <w:t xml:space="preserve">. </w:t>
      </w:r>
    </w:p>
    <w:p w:rsidR="00A3643D" w:rsidRDefault="00A3643D"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электроснабжающих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Проектируемые линии электропередачи напряжением 110 кВ и выше к понизительным электроподстанциям глубокого ввода в пределах жилых и общественно-деловых, а также курортных зон следует предусматривать кабельными линиями по согласованию с электроснабжающей организацией.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- 20 – для ВЛ напряжением 330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- 30 – для ВЛ напряжением 500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- 40 – для ВЛ напряжением 750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- 55 – для ВЛ напряжением 1150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Санитарные разрывы от крайних проводов ВЛ до границ территорий садоводческих (дачных) объединений принимаются</w:t>
      </w:r>
      <w:r w:rsidR="00BF76E9">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ВЛ также устанавливаются охранные зоны:</w:t>
      </w:r>
      <w:r w:rsidRPr="008745A5">
        <w:rPr>
          <w:rFonts w:ascii="Times New Roman" w:hAnsi="Times New Roman" w:cs="Times New Roman"/>
          <w:sz w:val="28"/>
          <w:szCs w:val="28"/>
        </w:rPr>
        <w:tab/>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ВЛ напряжением до 1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- 10 – для ВЛ напряжением от 1 до 20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ВЛ напряжением 35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ВЛ напряжением 110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- 25 – для ВЛ напряжением 150, 220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- 30 – для ВЛ напряжением 330, 400, 500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ВЛ напряжением 750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800 кВ (постоянный ток);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ВЛ напряжением 1150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00AD470A" w:rsidRPr="00AD470A">
        <w:rPr>
          <w:rFonts w:ascii="Times New Roman" w:hAnsi="Times New Roman" w:cs="Times New Roman"/>
          <w:sz w:val="28"/>
          <w:szCs w:val="28"/>
        </w:rPr>
        <w:t>, следует принимать</w:t>
      </w:r>
      <w:r w:rsidR="00AD470A" w:rsidRPr="008745A5">
        <w:rPr>
          <w:rFonts w:ascii="Times New Roman" w:hAnsi="Times New Roman" w:cs="Times New Roman"/>
          <w:sz w:val="28"/>
          <w:szCs w:val="28"/>
        </w:rPr>
        <w:t xml:space="preserve"> </w:t>
      </w:r>
      <w:r w:rsidRPr="008745A5">
        <w:rPr>
          <w:rFonts w:ascii="Times New Roman" w:hAnsi="Times New Roman" w:cs="Times New Roman"/>
          <w:sz w:val="28"/>
          <w:szCs w:val="28"/>
        </w:rPr>
        <w:t xml:space="preserve">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524445401"/>
      <w:r w:rsidRPr="00394F1F">
        <w:rPr>
          <w:rFonts w:ascii="Times New Roman" w:hAnsi="Times New Roman" w:cs="Times New Roman"/>
          <w:b/>
          <w:color w:val="000000" w:themeColor="text1"/>
          <w:sz w:val="28"/>
          <w:szCs w:val="28"/>
        </w:rPr>
        <w:t>Объекты местного значения сельского поселения</w:t>
      </w:r>
      <w:r w:rsidR="006326E5">
        <w:rPr>
          <w:rFonts w:ascii="Times New Roman" w:hAnsi="Times New Roman" w:cs="Times New Roman"/>
          <w:b/>
          <w:color w:val="000000" w:themeColor="text1"/>
          <w:sz w:val="28"/>
          <w:szCs w:val="28"/>
        </w:rPr>
        <w:t>,</w:t>
      </w:r>
      <w:r w:rsidRPr="00394F1F">
        <w:rPr>
          <w:rFonts w:ascii="Times New Roman" w:hAnsi="Times New Roman" w:cs="Times New Roman"/>
          <w:b/>
          <w:color w:val="000000" w:themeColor="text1"/>
          <w:sz w:val="28"/>
          <w:szCs w:val="28"/>
        </w:rPr>
        <w:t xml:space="preserve"> </w:t>
      </w:r>
      <w:r w:rsidR="006326E5" w:rsidRPr="006326E5">
        <w:rPr>
          <w:rFonts w:ascii="Times New Roman" w:hAnsi="Times New Roman" w:cs="Times New Roman"/>
          <w:b/>
          <w:color w:val="000000" w:themeColor="text1"/>
          <w:sz w:val="28"/>
          <w:szCs w:val="28"/>
        </w:rPr>
        <w:t>относящиеся к области</w:t>
      </w:r>
      <w:r w:rsidR="006326E5" w:rsidRPr="00394F1F">
        <w:rPr>
          <w:rFonts w:ascii="Times New Roman" w:hAnsi="Times New Roman" w:cs="Times New Roman"/>
          <w:b/>
          <w:color w:val="000000" w:themeColor="text1"/>
          <w:sz w:val="28"/>
          <w:szCs w:val="28"/>
        </w:rPr>
        <w:t xml:space="preserve"> </w:t>
      </w:r>
      <w:r w:rsidRPr="00394F1F">
        <w:rPr>
          <w:rFonts w:ascii="Times New Roman" w:hAnsi="Times New Roman" w:cs="Times New Roman"/>
          <w:b/>
          <w:color w:val="000000" w:themeColor="text1"/>
          <w:sz w:val="28"/>
          <w:szCs w:val="28"/>
        </w:rPr>
        <w:t>газоснабжения</w:t>
      </w:r>
      <w:bookmarkEnd w:id="17"/>
      <w:bookmarkEnd w:id="18"/>
    </w:p>
    <w:p w:rsidR="00A3643D" w:rsidRPr="00394F1F" w:rsidRDefault="00A3643D" w:rsidP="004D163A">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AD470A">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A3643D" w:rsidRPr="00394F1F" w:rsidRDefault="00A3643D" w:rsidP="004D163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куб.м на человека в год</w:t>
            </w: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120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горячем водоснабжении от газовых водонагревателей</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300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180</w:t>
            </w:r>
            <w:r w:rsidR="000D3171">
              <w:rPr>
                <w:rFonts w:ascii="Times New Roman" w:hAnsi="Times New Roman" w:cs="Times New Roman"/>
                <w:sz w:val="28"/>
                <w:szCs w:val="28"/>
              </w:rPr>
              <w:t xml:space="preserve"> (220 в сельской местности)</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tcPr>
          <w:p w:rsidR="00A3643D" w:rsidRPr="00394F1F" w:rsidRDefault="00A3643D" w:rsidP="004D163A">
            <w:pPr>
              <w:pStyle w:val="TableParagraph"/>
              <w:ind w:left="59" w:right="12"/>
              <w:rPr>
                <w:sz w:val="28"/>
                <w:szCs w:val="28"/>
                <w:lang w:val="ru-RU"/>
              </w:rPr>
            </w:pPr>
            <w:r w:rsidRPr="00394F1F">
              <w:rPr>
                <w:sz w:val="28"/>
                <w:szCs w:val="28"/>
                <w:lang w:val="ru-RU"/>
              </w:rPr>
              <w:t xml:space="preserve">Размер земельного участка для размещения пунктов </w:t>
            </w:r>
            <w:r w:rsidRPr="00394F1F">
              <w:rPr>
                <w:sz w:val="28"/>
                <w:szCs w:val="28"/>
                <w:lang w:val="ru-RU"/>
              </w:rPr>
              <w:lastRenderedPageBreak/>
              <w:t>редуцирования газа, кв. м</w:t>
            </w:r>
          </w:p>
        </w:tc>
        <w:tc>
          <w:tcPr>
            <w:tcW w:w="4678" w:type="dxa"/>
            <w:gridSpan w:val="3"/>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4,0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6</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8</w:t>
            </w:r>
          </w:p>
        </w:tc>
      </w:tr>
    </w:tbl>
    <w:p w:rsidR="00A3643D" w:rsidRPr="00394F1F" w:rsidRDefault="00A3643D" w:rsidP="004D163A">
      <w:pPr>
        <w:spacing w:after="0" w:line="240" w:lineRule="auto"/>
        <w:rPr>
          <w:rFonts w:ascii="Times New Roman" w:hAnsi="Times New Roman" w:cs="Times New Roman"/>
          <w:color w:val="000000" w:themeColor="text1"/>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A3643D" w:rsidRPr="00394F1F" w:rsidRDefault="00A3643D" w:rsidP="004D163A">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A3643D" w:rsidRDefault="00A3643D" w:rsidP="004D163A">
      <w:pPr>
        <w:spacing w:after="0" w:line="240" w:lineRule="auto"/>
        <w:rPr>
          <w:rFonts w:ascii="Times New Roman" w:hAnsi="Times New Roman" w:cs="Times New Roman"/>
          <w:sz w:val="28"/>
          <w:szCs w:val="28"/>
        </w:rPr>
      </w:pP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 Годовые расходы газа на нужды промышленных и сельскохозяйственных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0D3171" w:rsidRPr="000D3171" w:rsidRDefault="000D3171" w:rsidP="000D3171">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lastRenderedPageBreak/>
        <w:t>Выбор схем газораспределения следует производить в зависимости от объема, структуры и плотности газопотребления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547"/>
        <w:gridCol w:w="4309"/>
        <w:gridCol w:w="6017"/>
      </w:tblGrid>
      <w:tr w:rsidR="00083AF0" w:rsidRPr="00083AF0" w:rsidTr="008259BE">
        <w:tc>
          <w:tcPr>
            <w:tcW w:w="1676" w:type="pct"/>
            <w:gridSpan w:val="2"/>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083AF0" w:rsidRPr="00083AF0" w:rsidTr="008259BE">
        <w:trPr>
          <w:trHeight w:val="170"/>
        </w:trPr>
        <w:tc>
          <w:tcPr>
            <w:tcW w:w="856" w:type="pct"/>
            <w:vMerge w:val="restart"/>
          </w:tcPr>
          <w:p w:rsidR="00083AF0" w:rsidRPr="00083AF0" w:rsidRDefault="00083AF0" w:rsidP="008259BE">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Iа</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083AF0" w:rsidRPr="00083AF0" w:rsidTr="008259BE">
        <w:trPr>
          <w:trHeight w:val="96"/>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083AF0"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083AF0" w:rsidRPr="00083AF0" w:rsidRDefault="00083AF0" w:rsidP="00083AF0">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lastRenderedPageBreak/>
        <w:t>* СУГ – сжиженный углеводородный газ</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083AF0" w:rsidRPr="00083AF0" w:rsidRDefault="00083AF0" w:rsidP="00083AF0">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С0 с негорючим утеплителем.</w:t>
      </w:r>
    </w:p>
    <w:p w:rsidR="00083AF0" w:rsidRPr="00083AF0"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6326E5" w:rsidRPr="00083AF0" w:rsidRDefault="006326E5" w:rsidP="00083AF0">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083AF0" w:rsidRPr="00083AF0" w:rsidTr="008259BE">
        <w:trPr>
          <w:trHeight w:val="258"/>
          <w:jc w:val="center"/>
        </w:trPr>
        <w:tc>
          <w:tcPr>
            <w:tcW w:w="2159" w:type="dxa"/>
            <w:vMerge w:val="restar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lastRenderedPageBreak/>
              <w:t>Давление газа на вводе в ГРП, ГРПБ, ГРПШ, МПа</w:t>
            </w:r>
          </w:p>
        </w:tc>
        <w:tc>
          <w:tcPr>
            <w:tcW w:w="7992" w:type="dxa"/>
            <w:gridSpan w:val="4"/>
          </w:tcPr>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Расстояния в свету от отдельно стоящих ГРП, ГРПБ и по горизонтали</w:t>
            </w:r>
          </w:p>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(в свету) от отдельно стоящих ГРПШ по горизонтали, м, до</w:t>
            </w:r>
          </w:p>
        </w:tc>
      </w:tr>
      <w:tr w:rsidR="00083AF0" w:rsidRPr="00083AF0" w:rsidTr="008259BE">
        <w:trPr>
          <w:trHeight w:val="505"/>
          <w:jc w:val="center"/>
        </w:trPr>
        <w:tc>
          <w:tcPr>
            <w:tcW w:w="2159" w:type="dxa"/>
            <w:vMerge/>
          </w:tcPr>
          <w:p w:rsidR="00083AF0" w:rsidRPr="00083AF0" w:rsidRDefault="00083AF0" w:rsidP="008259BE">
            <w:pPr>
              <w:spacing w:line="240" w:lineRule="auto"/>
              <w:jc w:val="center"/>
              <w:rPr>
                <w:rFonts w:ascii="Times New Roman" w:hAnsi="Times New Roman" w:cs="Times New Roman"/>
                <w:b/>
                <w:bCs/>
                <w:sz w:val="28"/>
                <w:szCs w:val="28"/>
              </w:rPr>
            </w:pPr>
          </w:p>
        </w:tc>
        <w:tc>
          <w:tcPr>
            <w:tcW w:w="273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083AF0" w:rsidRPr="00083AF0" w:rsidTr="008259BE">
        <w:trPr>
          <w:trHeight w:val="17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083AF0" w:rsidRPr="00083AF0" w:rsidTr="008259BE">
        <w:trPr>
          <w:trHeight w:val="6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083AF0" w:rsidRPr="00083AF0" w:rsidRDefault="00083AF0" w:rsidP="008259BE">
            <w:pPr>
              <w:spacing w:line="240" w:lineRule="auto"/>
              <w:jc w:val="center"/>
              <w:rPr>
                <w:rFonts w:ascii="Times New Roman" w:hAnsi="Times New Roman" w:cs="Times New Roman"/>
                <w:b/>
                <w:bCs/>
                <w:sz w:val="28"/>
                <w:szCs w:val="28"/>
              </w:rPr>
            </w:pPr>
          </w:p>
        </w:tc>
      </w:tr>
    </w:tbl>
    <w:p w:rsidR="00083AF0" w:rsidRPr="00083AF0" w:rsidRDefault="00083AF0" w:rsidP="00083AF0">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t xml:space="preserve">Примечания: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w:t>
      </w:r>
      <w:r w:rsidRPr="00083AF0">
        <w:rPr>
          <w:rFonts w:ascii="Times New Roman" w:hAnsi="Times New Roman" w:cs="Times New Roman"/>
          <w:sz w:val="28"/>
          <w:szCs w:val="28"/>
        </w:rPr>
        <w:lastRenderedPageBreak/>
        <w:t>пределах их ограждений, следует принимать в соответствии с СП 42.13330.201</w:t>
      </w:r>
      <w:r w:rsidR="00BF76E9">
        <w:rPr>
          <w:rFonts w:ascii="Times New Roman" w:hAnsi="Times New Roman" w:cs="Times New Roman"/>
          <w:sz w:val="28"/>
          <w:szCs w:val="28"/>
        </w:rPr>
        <w:t>6</w:t>
      </w:r>
      <w:r w:rsidRPr="00083AF0">
        <w:rPr>
          <w:rFonts w:ascii="Times New Roman" w:hAnsi="Times New Roman" w:cs="Times New Roman"/>
          <w:sz w:val="28"/>
          <w:szCs w:val="28"/>
        </w:rPr>
        <w:t xml:space="preserve"> и СП 18.13330.2011, а от подземных газопроводов – в соответствии с приложением В СП 62.13330.2011.</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Pr="00083AF0">
        <w:rPr>
          <w:rFonts w:ascii="Times New Roman" w:hAnsi="Times New Roman" w:cs="Times New Roman"/>
          <w:sz w:val="28"/>
          <w:szCs w:val="28"/>
        </w:rPr>
        <w:t>.</w:t>
      </w:r>
    </w:p>
    <w:p w:rsidR="00083AF0" w:rsidRPr="00394F1F" w:rsidRDefault="00083AF0"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9" w:name="_Toc502048386"/>
      <w:bookmarkStart w:id="20" w:name="_Toc524445402"/>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теплоснабжения</w:t>
      </w:r>
      <w:bookmarkEnd w:id="19"/>
      <w:bookmarkEnd w:id="20"/>
    </w:p>
    <w:p w:rsidR="00A3643D" w:rsidRDefault="00A3643D" w:rsidP="004D163A">
      <w:pPr>
        <w:spacing w:after="0" w:line="240" w:lineRule="auto"/>
        <w:ind w:left="112" w:right="1146"/>
        <w:rPr>
          <w:rFonts w:ascii="Times New Roman" w:hAnsi="Times New Roman" w:cs="Times New Roman"/>
          <w:b/>
          <w:sz w:val="28"/>
          <w:szCs w:val="28"/>
        </w:rPr>
      </w:pPr>
    </w:p>
    <w:p w:rsidR="00134787" w:rsidRDefault="00134787" w:rsidP="004D163A">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Теплоснабжение населенных пунктов поселения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Default="00134787" w:rsidP="00B26AFF">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В районах </w:t>
      </w:r>
      <w:r w:rsidR="00B26AFF">
        <w:rPr>
          <w:rFonts w:ascii="Times New Roman" w:hAnsi="Times New Roman" w:cs="Times New Roman"/>
          <w:sz w:val="28"/>
          <w:szCs w:val="28"/>
        </w:rPr>
        <w:t>индивидуальной и малоэтаж</w:t>
      </w:r>
      <w:r>
        <w:rPr>
          <w:rFonts w:ascii="Times New Roman" w:hAnsi="Times New Roman" w:cs="Times New Roman"/>
          <w:sz w:val="28"/>
          <w:szCs w:val="28"/>
        </w:rPr>
        <w:t xml:space="preserve">ной </w:t>
      </w:r>
      <w:r w:rsidRPr="00134787">
        <w:rPr>
          <w:rFonts w:ascii="Times New Roman" w:hAnsi="Times New Roman" w:cs="Times New Roman"/>
          <w:sz w:val="28"/>
          <w:szCs w:val="28"/>
        </w:rPr>
        <w:t>жилой застройки</w:t>
      </w:r>
      <w:r>
        <w:rPr>
          <w:rFonts w:ascii="Times New Roman" w:hAnsi="Times New Roman" w:cs="Times New Roman"/>
          <w:sz w:val="28"/>
          <w:szCs w:val="28"/>
        </w:rPr>
        <w:t xml:space="preserve"> </w:t>
      </w:r>
      <w:r w:rsidRPr="00134787">
        <w:rPr>
          <w:rFonts w:ascii="Times New Roman" w:hAnsi="Times New Roman" w:cs="Times New Roman"/>
          <w:sz w:val="28"/>
          <w:szCs w:val="28"/>
        </w:rPr>
        <w:t xml:space="preserve">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46449E"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Теплоснабжение зданий может осуществляться:</w:t>
      </w:r>
    </w:p>
    <w:p w:rsidR="0046449E" w:rsidRPr="0046449E" w:rsidRDefault="0046449E" w:rsidP="00EE6E1B">
      <w:pPr>
        <w:pStyle w:val="ac"/>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449E">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73208A" w:rsidRDefault="0046449E" w:rsidP="00EE6E1B">
      <w:pPr>
        <w:pStyle w:val="ac"/>
        <w:numPr>
          <w:ilvl w:val="0"/>
          <w:numId w:val="51"/>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46449E">
        <w:rPr>
          <w:rFonts w:ascii="Times New Roman" w:hAnsi="Times New Roman" w:cs="Times New Roman"/>
          <w:sz w:val="28"/>
          <w:szCs w:val="28"/>
        </w:rPr>
        <w:t>от автономного источника теплоснабжения, обслуживающего одно здание или группу зданий (встроенная, пристроенная или крышная котельная.</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 xml:space="preserve">Системы внутреннего теплоснабжения зданий различного назначения следует присоединять согласно </w:t>
      </w:r>
      <w:hyperlink r:id="rId17" w:history="1">
        <w:r w:rsidRPr="0073208A">
          <w:rPr>
            <w:rFonts w:ascii="Times New Roman" w:hAnsi="Times New Roman" w:cs="Times New Roman"/>
            <w:sz w:val="28"/>
            <w:szCs w:val="28"/>
          </w:rPr>
          <w:t>СП 124.13330</w:t>
        </w:r>
      </w:hyperlink>
      <w:r w:rsidRPr="0073208A">
        <w:rPr>
          <w:rFonts w:ascii="Times New Roman" w:hAnsi="Times New Roman" w:cs="Times New Roman"/>
          <w:sz w:val="28"/>
          <w:szCs w:val="28"/>
        </w:rPr>
        <w:t xml:space="preserve">.2012 «Свод правил. Тепловые сети. Актуализированная редакция СНиП 41-02-003» к тепловым сетям централизованного </w:t>
      </w:r>
      <w:r w:rsidRPr="0073208A">
        <w:rPr>
          <w:rFonts w:ascii="Times New Roman" w:hAnsi="Times New Roman" w:cs="Times New Roman"/>
          <w:sz w:val="28"/>
          <w:szCs w:val="28"/>
        </w:rPr>
        <w:lastRenderedPageBreak/>
        <w:t>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34787" w:rsidRPr="00134787" w:rsidRDefault="00134787" w:rsidP="004D163A">
      <w:pPr>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Размеры земельных</w:t>
      </w:r>
      <w:r w:rsidRPr="00134787">
        <w:rPr>
          <w:rFonts w:ascii="Times New Roman" w:hAnsi="Times New Roman" w:cs="Times New Roman"/>
          <w:sz w:val="28"/>
          <w:szCs w:val="28"/>
        </w:rPr>
        <w:t xml:space="preserve"> участков для отдельно стоящих отопительных котельных, располагаемых в жилых зонах, следует принимать в соответствии с таблицей.</w:t>
      </w:r>
    </w:p>
    <w:p w:rsidR="00134787" w:rsidRPr="00394F1F" w:rsidRDefault="00134787"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1559"/>
        <w:gridCol w:w="1988"/>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5"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Котельные</w:t>
            </w:r>
          </w:p>
        </w:tc>
        <w:tc>
          <w:tcPr>
            <w:tcW w:w="4111" w:type="dxa"/>
            <w:vMerge w:val="restart"/>
          </w:tcPr>
          <w:p w:rsidR="00A3643D" w:rsidRPr="00394F1F" w:rsidRDefault="00A3643D" w:rsidP="004D163A">
            <w:pPr>
              <w:pStyle w:val="TableParagraph"/>
              <w:ind w:left="60" w:right="244"/>
              <w:rPr>
                <w:sz w:val="28"/>
                <w:szCs w:val="28"/>
                <w:lang w:val="ru-RU"/>
              </w:rPr>
            </w:pPr>
            <w:r w:rsidRPr="00394F1F">
              <w:rPr>
                <w:sz w:val="28"/>
                <w:szCs w:val="28"/>
                <w:lang w:val="ru-RU"/>
              </w:rPr>
              <w:t>Размеры земельных участков для отдельно стоящих отопительных котельных [1], га</w:t>
            </w:r>
          </w:p>
        </w:tc>
        <w:tc>
          <w:tcPr>
            <w:tcW w:w="3118"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Теплопроизводитель</w:t>
            </w:r>
            <w:r w:rsidR="00545114">
              <w:rPr>
                <w:rFonts w:ascii="Times New Roman" w:hAnsi="Times New Roman" w:cs="Times New Roman"/>
                <w:sz w:val="28"/>
                <w:szCs w:val="28"/>
              </w:rPr>
              <w:t>-</w:t>
            </w:r>
            <w:r w:rsidRPr="00394F1F">
              <w:rPr>
                <w:rFonts w:ascii="Times New Roman" w:hAnsi="Times New Roman" w:cs="Times New Roman"/>
                <w:sz w:val="28"/>
                <w:szCs w:val="28"/>
              </w:rPr>
              <w:t>ность котельных, Гкал/ч (МВт)</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 котельных, работающих</w:t>
            </w:r>
          </w:p>
        </w:tc>
      </w:tr>
      <w:tr w:rsidR="00A3643D" w:rsidRPr="00394F1F" w:rsidTr="005D3846">
        <w:trPr>
          <w:trHeight w:val="630"/>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pStyle w:val="TableParagraph"/>
              <w:ind w:left="60" w:right="244"/>
              <w:rPr>
                <w:sz w:val="28"/>
                <w:szCs w:val="28"/>
                <w:lang w:val="ru-RU"/>
              </w:rPr>
            </w:pPr>
          </w:p>
        </w:tc>
        <w:tc>
          <w:tcPr>
            <w:tcW w:w="3118" w:type="dxa"/>
            <w:vMerge/>
          </w:tcPr>
          <w:p w:rsidR="00A3643D" w:rsidRPr="00394F1F" w:rsidRDefault="00A3643D" w:rsidP="004D163A">
            <w:pPr>
              <w:rPr>
                <w:rFonts w:ascii="Times New Roman" w:hAnsi="Times New Roman" w:cs="Times New Roman"/>
                <w:sz w:val="28"/>
                <w:szCs w:val="28"/>
              </w:rPr>
            </w:pPr>
          </w:p>
        </w:tc>
        <w:tc>
          <w:tcPr>
            <w:tcW w:w="155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твердом топливе</w:t>
            </w:r>
          </w:p>
        </w:tc>
        <w:tc>
          <w:tcPr>
            <w:tcW w:w="198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газомазутном топливе</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до 5</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от 5 до 10 (от 6 до 12)</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rPr>
          <w:trHeight w:val="986"/>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св. 10 до 50 (св. 12 до 58)</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жилых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жилых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48,42</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44,06</w:t>
            </w:r>
          </w:p>
        </w:tc>
      </w:tr>
      <w:tr w:rsidR="004976E6" w:rsidRPr="00394F1F" w:rsidTr="004976E6">
        <w:trPr>
          <w:trHeight w:val="264"/>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rPr>
                <w:rFonts w:ascii="Times New Roman" w:hAnsi="Times New Roman" w:cs="Times New Roman"/>
                <w:sz w:val="28"/>
                <w:szCs w:val="28"/>
              </w:rPr>
            </w:pPr>
            <w:r w:rsidRPr="00394F1F">
              <w:rPr>
                <w:rFonts w:ascii="Times New Roman" w:hAnsi="Times New Roman" w:cs="Times New Roman"/>
                <w:sz w:val="28"/>
                <w:szCs w:val="28"/>
              </w:rPr>
              <w:t>39,59</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общественных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общественных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57,17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51,65</w:t>
            </w:r>
          </w:p>
        </w:tc>
      </w:tr>
      <w:tr w:rsidR="004976E6" w:rsidRPr="00394F1F" w:rsidTr="004976E6">
        <w:trPr>
          <w:trHeight w:val="85"/>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48,95</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A3643D"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 xml:space="preserve">Рассчитываются согласно разделу 5 </w:t>
      </w:r>
      <w:hyperlink r:id="rId18">
        <w:r w:rsidRPr="00394F1F">
          <w:rPr>
            <w:sz w:val="28"/>
            <w:szCs w:val="28"/>
            <w:lang w:val="ru-RU"/>
          </w:rPr>
          <w:t>СП 50.13330.2012</w:t>
        </w:r>
      </w:hyperlink>
      <w:r w:rsidRPr="00394F1F">
        <w:rPr>
          <w:sz w:val="28"/>
          <w:szCs w:val="28"/>
          <w:lang w:val="ru-RU"/>
        </w:rPr>
        <w:t xml:space="preserve"> с учётом климатических данных согласно СП 131.13330.2012.</w:t>
      </w:r>
    </w:p>
    <w:p w:rsidR="004817BE" w:rsidRDefault="004817BE" w:rsidP="004817BE">
      <w:pPr>
        <w:pStyle w:val="TableParagraph"/>
        <w:tabs>
          <w:tab w:val="left" w:pos="766"/>
          <w:tab w:val="left" w:pos="993"/>
        </w:tabs>
        <w:jc w:val="both"/>
        <w:rPr>
          <w:sz w:val="28"/>
          <w:szCs w:val="28"/>
          <w:lang w:val="ru-RU"/>
        </w:rPr>
      </w:pP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lastRenderedPageBreak/>
        <w:t xml:space="preserve">Размеры санитарно-защитных зон от источников теплоснабжения устанавливаются в соответствии с требованиями </w:t>
      </w:r>
      <w:r w:rsidR="00AD470A">
        <w:rPr>
          <w:rFonts w:ascii="Times New Roman" w:hAnsi="Times New Roman" w:cs="Times New Roman"/>
          <w:sz w:val="28"/>
          <w:szCs w:val="28"/>
        </w:rPr>
        <w:t xml:space="preserve">                </w:t>
      </w:r>
      <w:r w:rsidRPr="004817BE">
        <w:rPr>
          <w:rFonts w:ascii="Times New Roman" w:hAnsi="Times New Roman" w:cs="Times New Roman"/>
          <w:sz w:val="28"/>
          <w:szCs w:val="28"/>
        </w:rPr>
        <w:t>СанПиН 2.2.1/2.1.1.1200-03. Ориентировочные размеры составляют:</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4817BE">
          <w:rPr>
            <w:rFonts w:ascii="Times New Roman" w:hAnsi="Times New Roman" w:cs="Times New Roman"/>
            <w:sz w:val="28"/>
            <w:szCs w:val="28"/>
          </w:rPr>
          <w:t>1000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r w:rsidRPr="008259BE">
        <w:rPr>
          <w:rFonts w:ascii="Times New Roman" w:hAnsi="Times New Roman" w:cs="Times New Roman"/>
          <w:sz w:val="28"/>
          <w:szCs w:val="28"/>
        </w:rPr>
        <w:t>газомазутном</w:t>
      </w:r>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от ТЭЦ и районных котельных тепловой мощностью 200 Гкал и выше:</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r w:rsidRPr="008259BE">
        <w:rPr>
          <w:rFonts w:ascii="Times New Roman" w:hAnsi="Times New Roman" w:cs="Times New Roman"/>
          <w:sz w:val="28"/>
          <w:szCs w:val="28"/>
        </w:rPr>
        <w:t>газомазутном</w:t>
      </w:r>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золоотвалов ТЭС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adjustRightInd w:val="0"/>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(приквартирными) земельными участками и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6326E5" w:rsidRDefault="006326E5" w:rsidP="004D163A">
      <w:pPr>
        <w:spacing w:after="0" w:line="240" w:lineRule="auto"/>
        <w:rPr>
          <w:rFonts w:ascii="Times New Roman" w:hAnsi="Times New Roman" w:cs="Times New Roman"/>
          <w:sz w:val="28"/>
          <w:szCs w:val="28"/>
        </w:rPr>
      </w:pPr>
    </w:p>
    <w:p w:rsidR="00DA5B86" w:rsidRDefault="00DA5B86" w:rsidP="004D163A">
      <w:pPr>
        <w:spacing w:after="0" w:line="240" w:lineRule="auto"/>
        <w:rPr>
          <w:rFonts w:ascii="Times New Roman" w:hAnsi="Times New Roman" w:cs="Times New Roman"/>
          <w:sz w:val="28"/>
          <w:szCs w:val="28"/>
        </w:rPr>
      </w:pPr>
    </w:p>
    <w:p w:rsidR="00DA5B86" w:rsidRPr="00394F1F" w:rsidRDefault="00DA5B86"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1" w:name="_Toc502048387"/>
      <w:bookmarkStart w:id="22" w:name="_Toc524445403"/>
      <w:r w:rsidRPr="00394F1F">
        <w:rPr>
          <w:rFonts w:ascii="Times New Roman" w:hAnsi="Times New Roman" w:cs="Times New Roman"/>
          <w:b/>
          <w:sz w:val="28"/>
          <w:szCs w:val="28"/>
        </w:rPr>
        <w:lastRenderedPageBreak/>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водоснабжения</w:t>
      </w:r>
      <w:bookmarkEnd w:id="21"/>
      <w:bookmarkEnd w:id="22"/>
    </w:p>
    <w:p w:rsidR="00A3643D" w:rsidRDefault="00A3643D" w:rsidP="004D163A">
      <w:pPr>
        <w:spacing w:after="0" w:line="240" w:lineRule="auto"/>
        <w:ind w:left="112" w:right="1146"/>
        <w:rPr>
          <w:rFonts w:ascii="Times New Roman" w:hAnsi="Times New Roman" w:cs="Times New Roman"/>
          <w:b/>
          <w:sz w:val="28"/>
          <w:szCs w:val="28"/>
        </w:rPr>
      </w:pPr>
    </w:p>
    <w:p w:rsidR="003C0341" w:rsidRPr="003C0341" w:rsidRDefault="003C0341" w:rsidP="004D163A">
      <w:pPr>
        <w:spacing w:after="0" w:line="240" w:lineRule="auto"/>
        <w:ind w:left="20" w:right="20" w:firstLine="547"/>
        <w:jc w:val="both"/>
        <w:rPr>
          <w:rFonts w:ascii="Times New Roman" w:hAnsi="Times New Roman" w:cs="Times New Roman"/>
          <w:sz w:val="28"/>
          <w:szCs w:val="28"/>
        </w:rPr>
      </w:pPr>
      <w:r w:rsidRPr="003C0341">
        <w:rPr>
          <w:rFonts w:ascii="Times New Roman" w:hAnsi="Times New Roman" w:cs="Times New Roman"/>
          <w:sz w:val="28"/>
          <w:szCs w:val="28"/>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C0341" w:rsidRPr="00394F1F" w:rsidRDefault="003C0341" w:rsidP="004D163A">
      <w:pPr>
        <w:spacing w:after="0" w:line="240" w:lineRule="auto"/>
        <w:ind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354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3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111"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для размещения станций водоподготовки (водопроводные очистные сооружения) в зависимости от их производительности, [1] га</w:t>
            </w: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Производительность, тыс. куб. м/сут</w:t>
            </w:r>
          </w:p>
        </w:tc>
        <w:tc>
          <w:tcPr>
            <w:tcW w:w="354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3C0341">
        <w:trPr>
          <w:trHeight w:val="243"/>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C0341" w:rsidRDefault="00A3643D" w:rsidP="004D163A">
            <w:pPr>
              <w:rPr>
                <w:rFonts w:ascii="Times New Roman" w:hAnsi="Times New Roman" w:cs="Times New Roman"/>
                <w:sz w:val="28"/>
                <w:szCs w:val="28"/>
              </w:rPr>
            </w:pPr>
            <w:r w:rsidRPr="003C0341">
              <w:rPr>
                <w:rFonts w:ascii="Times New Roman" w:hAnsi="Times New Roman" w:cs="Times New Roman"/>
                <w:sz w:val="28"/>
                <w:szCs w:val="28"/>
              </w:rPr>
              <w:t xml:space="preserve">Показатель удельного водопотребления, </w:t>
            </w:r>
            <w:r w:rsidR="003C0341" w:rsidRPr="003C0341">
              <w:rPr>
                <w:rFonts w:ascii="Times New Roman" w:hAnsi="Times New Roman" w:cs="Times New Roman"/>
                <w:sz w:val="28"/>
                <w:szCs w:val="28"/>
              </w:rPr>
              <w:t xml:space="preserve">л/сут </w:t>
            </w:r>
            <w:r w:rsidRPr="003C0341">
              <w:rPr>
                <w:rFonts w:ascii="Times New Roman" w:hAnsi="Times New Roman" w:cs="Times New Roman"/>
                <w:sz w:val="28"/>
                <w:szCs w:val="28"/>
              </w:rPr>
              <w:t>на 1 чел.</w:t>
            </w:r>
            <w:r w:rsidR="00E42804">
              <w:rPr>
                <w:rFonts w:ascii="Times New Roman" w:hAnsi="Times New Roman" w:cs="Times New Roman"/>
                <w:sz w:val="28"/>
                <w:szCs w:val="28"/>
              </w:rPr>
              <w:t xml:space="preserve"> (за год)</w:t>
            </w:r>
          </w:p>
        </w:tc>
        <w:tc>
          <w:tcPr>
            <w:tcW w:w="3118" w:type="dxa"/>
          </w:tcPr>
          <w:p w:rsidR="00A3643D" w:rsidRPr="003C0341" w:rsidRDefault="003C0341" w:rsidP="004D163A">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A3643D"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3C0341" w:rsidRPr="00394F1F" w:rsidTr="003C0341">
        <w:trPr>
          <w:trHeight w:val="585"/>
        </w:trPr>
        <w:tc>
          <w:tcPr>
            <w:tcW w:w="708" w:type="dxa"/>
            <w:vMerge/>
          </w:tcPr>
          <w:p w:rsidR="003C0341" w:rsidRPr="00394F1F" w:rsidRDefault="003C0341" w:rsidP="004D163A">
            <w:pPr>
              <w:jc w:val="center"/>
              <w:rPr>
                <w:rFonts w:ascii="Times New Roman" w:hAnsi="Times New Roman" w:cs="Times New Roman"/>
                <w:sz w:val="28"/>
                <w:szCs w:val="28"/>
              </w:rPr>
            </w:pPr>
          </w:p>
        </w:tc>
        <w:tc>
          <w:tcPr>
            <w:tcW w:w="3686" w:type="dxa"/>
            <w:vMerge/>
          </w:tcPr>
          <w:p w:rsidR="003C0341" w:rsidRPr="00394F1F" w:rsidRDefault="003C0341" w:rsidP="004D163A">
            <w:pPr>
              <w:pStyle w:val="af5"/>
              <w:ind w:right="320"/>
              <w:jc w:val="both"/>
              <w:rPr>
                <w:rFonts w:ascii="Times New Roman" w:hAnsi="Times New Roman" w:cs="Times New Roman"/>
                <w:sz w:val="28"/>
                <w:szCs w:val="28"/>
              </w:rPr>
            </w:pPr>
          </w:p>
        </w:tc>
        <w:tc>
          <w:tcPr>
            <w:tcW w:w="4111" w:type="dxa"/>
            <w:vMerge/>
          </w:tcPr>
          <w:p w:rsidR="003C0341" w:rsidRPr="003C0341" w:rsidRDefault="003C0341" w:rsidP="004D163A">
            <w:pPr>
              <w:rPr>
                <w:rFonts w:ascii="Times New Roman" w:hAnsi="Times New Roman" w:cs="Times New Roman"/>
                <w:sz w:val="28"/>
                <w:szCs w:val="28"/>
              </w:rPr>
            </w:pPr>
          </w:p>
        </w:tc>
        <w:tc>
          <w:tcPr>
            <w:tcW w:w="3118" w:type="dxa"/>
          </w:tcPr>
          <w:p w:rsidR="003C0341" w:rsidRPr="003C0341" w:rsidRDefault="003C0341" w:rsidP="004D163A">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3C0341"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ind w:left="0" w:firstLine="709"/>
        <w:jc w:val="both"/>
        <w:rPr>
          <w:sz w:val="28"/>
          <w:szCs w:val="28"/>
          <w:lang w:val="ru-RU"/>
        </w:rPr>
      </w:pPr>
      <w:r w:rsidRPr="00394F1F">
        <w:rPr>
          <w:sz w:val="28"/>
          <w:szCs w:val="28"/>
          <w:lang w:val="ru-RU"/>
        </w:rPr>
        <w:t>Примечание:</w:t>
      </w:r>
    </w:p>
    <w:p w:rsidR="00A3643D" w:rsidRDefault="00A3643D" w:rsidP="00EE6E1B">
      <w:pPr>
        <w:pStyle w:val="ac"/>
        <w:numPr>
          <w:ilvl w:val="0"/>
          <w:numId w:val="48"/>
        </w:numPr>
        <w:tabs>
          <w:tab w:val="left" w:pos="993"/>
        </w:tabs>
        <w:spacing w:after="0" w:line="240" w:lineRule="auto"/>
        <w:ind w:left="0" w:right="1146"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3C0341" w:rsidRPr="00DB2005" w:rsidRDefault="003C0341"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3C0341">
        <w:rPr>
          <w:rFonts w:ascii="Times New Roman" w:hAnsi="Times New Roman" w:cs="Times New Roman"/>
          <w:bCs/>
          <w:sz w:val="28"/>
          <w:szCs w:val="28"/>
          <w:shd w:val="clear" w:color="auto" w:fill="FFFFFF"/>
        </w:rPr>
        <w:lastRenderedPageBreak/>
        <w:t xml:space="preserve">Расчетные (средние за год) суточные расходы воды на хозяйственно-питьевые нужды определены согласно </w:t>
      </w:r>
      <w:r w:rsidR="008259BE">
        <w:rPr>
          <w:rFonts w:ascii="Times New Roman" w:hAnsi="Times New Roman" w:cs="Times New Roman"/>
          <w:bCs/>
          <w:sz w:val="28"/>
          <w:szCs w:val="28"/>
          <w:shd w:val="clear" w:color="auto" w:fill="FFFFFF"/>
        </w:rPr>
        <w:t xml:space="preserve">                                 </w:t>
      </w:r>
      <w:r w:rsidRPr="003C0341">
        <w:rPr>
          <w:rFonts w:ascii="Times New Roman" w:hAnsi="Times New Roman" w:cs="Times New Roman"/>
          <w:sz w:val="28"/>
          <w:szCs w:val="28"/>
          <w:shd w:val="clear" w:color="auto" w:fill="FFFFFF"/>
        </w:rPr>
        <w:t>СП 30.13330.201</w:t>
      </w:r>
      <w:r w:rsidR="00DB2005">
        <w:rPr>
          <w:rFonts w:ascii="Times New Roman" w:hAnsi="Times New Roman" w:cs="Times New Roman"/>
          <w:sz w:val="28"/>
          <w:szCs w:val="28"/>
          <w:shd w:val="clear" w:color="auto" w:fill="FFFFFF"/>
        </w:rPr>
        <w:t>6</w:t>
      </w:r>
      <w:r w:rsidRPr="003C0341">
        <w:rPr>
          <w:rFonts w:ascii="Times New Roman" w:hAnsi="Times New Roman" w:cs="Times New Roman"/>
          <w:sz w:val="28"/>
          <w:szCs w:val="28"/>
          <w:shd w:val="clear" w:color="auto" w:fill="FFFFFF"/>
        </w:rPr>
        <w:t xml:space="preserve"> «Внутренний водопровод и </w:t>
      </w:r>
      <w:r w:rsidRPr="00DB2005">
        <w:rPr>
          <w:rFonts w:ascii="Times New Roman" w:hAnsi="Times New Roman" w:cs="Times New Roman"/>
          <w:bCs/>
          <w:sz w:val="28"/>
          <w:szCs w:val="28"/>
          <w:shd w:val="clear" w:color="auto" w:fill="FFFFFF"/>
        </w:rPr>
        <w:t>канализация зданий. Актуализированная редакция СНиП 2.04.01-85*»</w:t>
      </w:r>
      <w:r w:rsidRPr="003C0341">
        <w:rPr>
          <w:rFonts w:ascii="Times New Roman" w:hAnsi="Times New Roman" w:cs="Times New Roman"/>
          <w:bCs/>
          <w:sz w:val="28"/>
          <w:szCs w:val="28"/>
          <w:shd w:val="clear" w:color="auto" w:fill="FFFFFF"/>
        </w:rPr>
        <w:t>.</w:t>
      </w:r>
      <w:r w:rsidRPr="00DB2005">
        <w:rPr>
          <w:rFonts w:ascii="Times New Roman" w:hAnsi="Times New Roman" w:cs="Times New Roman"/>
          <w:bCs/>
          <w:sz w:val="28"/>
          <w:szCs w:val="28"/>
          <w:shd w:val="clear" w:color="auto" w:fill="FFFFFF"/>
        </w:rPr>
        <w:t xml:space="preserve"> </w:t>
      </w:r>
    </w:p>
    <w:p w:rsidR="00643D32" w:rsidRPr="00DB2005" w:rsidRDefault="001F7467" w:rsidP="00643D32">
      <w:pPr>
        <w:autoSpaceDE w:val="0"/>
        <w:autoSpaceDN w:val="0"/>
        <w:adjustRightInd w:val="0"/>
        <w:spacing w:line="238" w:lineRule="auto"/>
        <w:ind w:firstLine="709"/>
        <w:rPr>
          <w:rFonts w:ascii="Times New Roman" w:hAnsi="Times New Roman" w:cs="Times New Roman"/>
          <w:bCs/>
          <w:sz w:val="28"/>
          <w:szCs w:val="28"/>
          <w:shd w:val="clear" w:color="auto" w:fill="FFFFFF"/>
        </w:rPr>
      </w:pPr>
      <w:r w:rsidRPr="00DB2005">
        <w:rPr>
          <w:rFonts w:ascii="Times New Roman" w:hAnsi="Times New Roman" w:cs="Times New Roman"/>
          <w:bCs/>
          <w:sz w:val="28"/>
          <w:szCs w:val="28"/>
          <w:shd w:val="clear" w:color="auto" w:fill="FFFFFF"/>
        </w:rPr>
        <w:t xml:space="preserve">Удельное водопотребление включает расходы воды на хозяйственно-питьевые и бытовые нужды в общественных зданиях (по </w:t>
      </w:r>
      <w:r w:rsidRPr="00EF44B5">
        <w:rPr>
          <w:rFonts w:ascii="Times New Roman" w:hAnsi="Times New Roman" w:cs="Times New Roman"/>
          <w:bCs/>
          <w:sz w:val="28"/>
          <w:szCs w:val="28"/>
          <w:shd w:val="clear" w:color="auto" w:fill="FFFFFF"/>
        </w:rPr>
        <w:t xml:space="preserve">классификации, принятой в </w:t>
      </w:r>
      <w:r w:rsidR="00643D32" w:rsidRPr="00DB2005">
        <w:rPr>
          <w:rFonts w:ascii="Times New Roman" w:hAnsi="Times New Roman" w:cs="Times New Roman"/>
          <w:bCs/>
          <w:sz w:val="28"/>
          <w:szCs w:val="28"/>
          <w:shd w:val="clear" w:color="auto" w:fill="FFFFFF"/>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w:t>
      </w:r>
      <w:r w:rsidR="00DB2005">
        <w:rPr>
          <w:rFonts w:ascii="Times New Roman" w:hAnsi="Times New Roman" w:cs="Times New Roman"/>
          <w:bCs/>
          <w:sz w:val="28"/>
          <w:szCs w:val="28"/>
          <w:shd w:val="clear" w:color="auto" w:fill="FFFFFF"/>
        </w:rPr>
        <w:t>6</w:t>
      </w:r>
      <w:r w:rsidR="00643D32" w:rsidRPr="00DB2005">
        <w:rPr>
          <w:rFonts w:ascii="Times New Roman" w:hAnsi="Times New Roman" w:cs="Times New Roman"/>
          <w:bCs/>
          <w:sz w:val="28"/>
          <w:szCs w:val="28"/>
          <w:shd w:val="clear" w:color="auto" w:fill="FFFFFF"/>
        </w:rPr>
        <w:t>,</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60.13330.2012 и</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124.13330.2012.</w:t>
      </w:r>
    </w:p>
    <w:p w:rsidR="001F7467" w:rsidRPr="00E42804" w:rsidRDefault="001F7467"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 xml:space="preserve"> «Внутренний водопровод и канализация зданий. Актуализированная редакция СНиП 2.04.01-85*»). </w:t>
      </w:r>
    </w:p>
    <w:p w:rsidR="00E42804" w:rsidRPr="00EF44B5" w:rsidRDefault="00E42804"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Default="00A3643D" w:rsidP="004D163A">
      <w:pPr>
        <w:spacing w:after="0" w:line="240" w:lineRule="auto"/>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Роспотребнадзора.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Централизованная система водоснабжения должна обеспечивать: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на предприятиях;</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тушение пожаров;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Локальных системы, обеспечивающие технологические требования объектов, должны проектироваться совместно с объектами.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сельских поселениях следует:</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предусматривать реконструкцию существующих водозаборных сооружений для сохраняемых на расчетный период сельских населенных пунктов.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сети проектируются кольцевыми. Тупиковые линии водопроводов допускается применять: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259BE">
          <w:rPr>
            <w:rFonts w:ascii="Times New Roman" w:hAnsi="Times New Roman" w:cs="Times New Roman"/>
            <w:sz w:val="28"/>
            <w:szCs w:val="28"/>
          </w:rPr>
          <w:t>100 мм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259BE">
          <w:rPr>
            <w:rFonts w:ascii="Times New Roman" w:hAnsi="Times New Roman" w:cs="Times New Roman"/>
            <w:sz w:val="28"/>
            <w:szCs w:val="28"/>
          </w:rPr>
          <w:t>200 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км2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городских населенных пунктов – 1 - 2,5, но не менее 1;</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сельских населенных пунктов – 0,5 - 1, но не менее 0,5.</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Соединение сетей хозяйственно-питьевых водопроводов с сетями водопроводов, подающих воду непитьевого качества,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сооружения должны быть озеленены, ограждены.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B2005" w:rsidRDefault="00DB2005" w:rsidP="008259BE">
      <w:pPr>
        <w:spacing w:after="0" w:line="240" w:lineRule="auto"/>
        <w:ind w:left="20" w:right="20" w:firstLine="547"/>
        <w:jc w:val="both"/>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3" w:name="_Toc502048388"/>
      <w:bookmarkStart w:id="24" w:name="_Toc524445404"/>
      <w:r w:rsidRPr="00394F1F">
        <w:rPr>
          <w:rFonts w:ascii="Times New Roman" w:hAnsi="Times New Roman" w:cs="Times New Roman"/>
          <w:b/>
          <w:sz w:val="28"/>
          <w:szCs w:val="28"/>
        </w:rPr>
        <w:t>Объекты местного значения сельского поселения</w:t>
      </w:r>
      <w:r w:rsidR="005B3ED2">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5B3ED2" w:rsidRPr="005B3ED2">
        <w:rPr>
          <w:rFonts w:ascii="Times New Roman" w:hAnsi="Times New Roman" w:cs="Times New Roman"/>
          <w:b/>
          <w:sz w:val="28"/>
          <w:szCs w:val="28"/>
        </w:rPr>
        <w:t>относящиеся к области</w:t>
      </w:r>
      <w:r w:rsidR="005B3ED2"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водоотведения</w:t>
      </w:r>
      <w:bookmarkEnd w:id="23"/>
      <w:bookmarkEnd w:id="24"/>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4536"/>
        <w:gridCol w:w="3261"/>
        <w:gridCol w:w="1984"/>
        <w:gridCol w:w="1739"/>
        <w:gridCol w:w="1515"/>
        <w:gridCol w:w="142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53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26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00"/>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536" w:type="dxa"/>
            <w:vMerge w:val="restart"/>
          </w:tcPr>
          <w:p w:rsidR="00A3643D" w:rsidRPr="00394F1F" w:rsidRDefault="00A3643D" w:rsidP="004D163A">
            <w:pPr>
              <w:pStyle w:val="TableParagraph"/>
              <w:ind w:left="0"/>
              <w:rPr>
                <w:sz w:val="28"/>
                <w:szCs w:val="28"/>
                <w:lang w:val="ru-RU"/>
              </w:rPr>
            </w:pPr>
            <w:r w:rsidRPr="00394F1F">
              <w:rPr>
                <w:sz w:val="28"/>
                <w:szCs w:val="28"/>
                <w:lang w:val="ru-RU"/>
              </w:rPr>
              <w:t>Канализационные очистные сооружения.</w:t>
            </w:r>
          </w:p>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Канализационные насосные станции. </w:t>
            </w:r>
          </w:p>
        </w:tc>
        <w:tc>
          <w:tcPr>
            <w:tcW w:w="3261" w:type="dxa"/>
            <w:vMerge w:val="restart"/>
          </w:tcPr>
          <w:p w:rsidR="00A3643D" w:rsidRPr="00394F1F" w:rsidRDefault="00A3643D" w:rsidP="004D163A">
            <w:pPr>
              <w:pStyle w:val="TableParagraph"/>
              <w:ind w:left="34" w:right="34"/>
              <w:rPr>
                <w:sz w:val="28"/>
                <w:szCs w:val="28"/>
                <w:lang w:val="ru-RU"/>
              </w:rPr>
            </w:pPr>
            <w:r w:rsidRPr="00394F1F">
              <w:rPr>
                <w:sz w:val="28"/>
                <w:szCs w:val="28"/>
                <w:lang w:val="ru-RU"/>
              </w:rPr>
              <w:t>Размеры земельного участка для размещения канализационных очистных сооружений в зависимости от их производительности, [1] га</w:t>
            </w:r>
          </w:p>
        </w:tc>
        <w:tc>
          <w:tcPr>
            <w:tcW w:w="1984"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Производи</w:t>
            </w:r>
            <w:r w:rsidR="00DB2005">
              <w:rPr>
                <w:rFonts w:ascii="Times New Roman" w:hAnsi="Times New Roman" w:cs="Times New Roman"/>
                <w:sz w:val="28"/>
                <w:szCs w:val="28"/>
              </w:rPr>
              <w:t>-</w:t>
            </w:r>
            <w:r w:rsidRPr="00394F1F">
              <w:rPr>
                <w:rFonts w:ascii="Times New Roman" w:hAnsi="Times New Roman" w:cs="Times New Roman"/>
                <w:sz w:val="28"/>
                <w:szCs w:val="28"/>
              </w:rPr>
              <w:t>тельность очистных сооружений, тыс. куб. м/сут</w:t>
            </w:r>
          </w:p>
        </w:tc>
        <w:tc>
          <w:tcPr>
            <w:tcW w:w="4678" w:type="dxa"/>
            <w:gridSpan w:val="3"/>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5D3846">
        <w:trPr>
          <w:trHeight w:val="1335"/>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right="142"/>
              <w:rPr>
                <w:sz w:val="28"/>
                <w:szCs w:val="28"/>
                <w:lang w:val="ru-RU"/>
              </w:rPr>
            </w:pPr>
          </w:p>
        </w:tc>
        <w:tc>
          <w:tcPr>
            <w:tcW w:w="3261" w:type="dxa"/>
            <w:vMerge/>
          </w:tcPr>
          <w:p w:rsidR="00A3643D" w:rsidRPr="00394F1F" w:rsidRDefault="00A3643D" w:rsidP="004D163A">
            <w:pPr>
              <w:pStyle w:val="TableParagraph"/>
              <w:ind w:left="34" w:right="34"/>
              <w:rPr>
                <w:sz w:val="28"/>
                <w:szCs w:val="28"/>
                <w:lang w:val="ru-RU"/>
              </w:rPr>
            </w:pPr>
          </w:p>
        </w:tc>
        <w:tc>
          <w:tcPr>
            <w:tcW w:w="1984" w:type="dxa"/>
            <w:vMerge/>
          </w:tcPr>
          <w:p w:rsidR="00A3643D" w:rsidRPr="00394F1F" w:rsidRDefault="00A3643D" w:rsidP="004D163A">
            <w:pPr>
              <w:rPr>
                <w:rFonts w:ascii="Times New Roman" w:hAnsi="Times New Roman" w:cs="Times New Roman"/>
                <w:sz w:val="28"/>
                <w:szCs w:val="28"/>
              </w:rPr>
            </w:pP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0,5</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0,2</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w:t>
            </w:r>
          </w:p>
        </w:tc>
      </w:tr>
      <w:tr w:rsidR="00A3643D" w:rsidRPr="00394F1F" w:rsidTr="005D3846">
        <w:trPr>
          <w:trHeight w:val="966"/>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tcPr>
          <w:p w:rsidR="00A3643D" w:rsidRPr="00394F1F" w:rsidRDefault="00A3643D" w:rsidP="004D163A">
            <w:pPr>
              <w:pStyle w:val="TableParagraph"/>
              <w:ind w:left="34" w:right="34"/>
              <w:rPr>
                <w:sz w:val="28"/>
                <w:szCs w:val="28"/>
                <w:lang w:val="ru-RU"/>
              </w:rPr>
            </w:pPr>
            <w:r w:rsidRPr="00394F1F">
              <w:rPr>
                <w:sz w:val="28"/>
                <w:szCs w:val="28"/>
                <w:lang w:val="ru-RU"/>
              </w:rPr>
              <w:t xml:space="preserve">Показатель удельного водоотведения, куб. м </w:t>
            </w:r>
            <w:r w:rsidRPr="00394F1F">
              <w:rPr>
                <w:sz w:val="28"/>
                <w:szCs w:val="28"/>
                <w:lang w:val="ru-RU"/>
              </w:rPr>
              <w:lastRenderedPageBreak/>
              <w:t>/мес. на 1 чел.</w:t>
            </w:r>
          </w:p>
        </w:tc>
        <w:tc>
          <w:tcPr>
            <w:tcW w:w="6662" w:type="dxa"/>
            <w:gridSpan w:val="4"/>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равен показателю удельного водопотребления</w:t>
            </w:r>
          </w:p>
        </w:tc>
      </w:tr>
    </w:tbl>
    <w:p w:rsidR="00A3643D" w:rsidRPr="00394F1F" w:rsidRDefault="00A3643D" w:rsidP="004D163A">
      <w:pPr>
        <w:spacing w:after="0" w:line="240" w:lineRule="auto"/>
        <w:ind w:left="112" w:right="1146"/>
        <w:rPr>
          <w:rFonts w:ascii="Times New Roman" w:hAnsi="Times New Roman" w:cs="Times New Roman"/>
          <w:b/>
          <w:sz w:val="28"/>
          <w:szCs w:val="28"/>
        </w:rPr>
      </w:pPr>
    </w:p>
    <w:p w:rsidR="00A3643D" w:rsidRPr="00394F1F" w:rsidRDefault="00A3643D" w:rsidP="004D163A">
      <w:pPr>
        <w:pStyle w:val="TableParagraph"/>
        <w:tabs>
          <w:tab w:val="left" w:pos="993"/>
        </w:tabs>
        <w:ind w:left="0" w:firstLine="709"/>
        <w:rPr>
          <w:sz w:val="28"/>
          <w:szCs w:val="28"/>
          <w:lang w:val="ru-RU"/>
        </w:rPr>
      </w:pPr>
      <w:r w:rsidRPr="00394F1F">
        <w:rPr>
          <w:sz w:val="28"/>
          <w:szCs w:val="28"/>
          <w:lang w:val="ru-RU"/>
        </w:rPr>
        <w:t>Примечание:</w:t>
      </w:r>
    </w:p>
    <w:p w:rsidR="00A3643D" w:rsidRPr="00394F1F" w:rsidRDefault="00A3643D" w:rsidP="00EE6E1B">
      <w:pPr>
        <w:pStyle w:val="ac"/>
        <w:numPr>
          <w:ilvl w:val="0"/>
          <w:numId w:val="49"/>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A3643D" w:rsidRPr="002E5ED5" w:rsidRDefault="00A3643D" w:rsidP="004D163A">
      <w:pPr>
        <w:spacing w:after="0" w:line="240" w:lineRule="auto"/>
        <w:rPr>
          <w:rFonts w:ascii="Times New Roman" w:hAnsi="Times New Roman" w:cs="Times New Roman"/>
          <w:sz w:val="28"/>
          <w:szCs w:val="28"/>
        </w:rPr>
      </w:pP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062BA2">
          <w:rPr>
            <w:rFonts w:ascii="Times New Roman" w:hAnsi="Times New Roman" w:cs="Times New Roman"/>
            <w:sz w:val="28"/>
            <w:szCs w:val="28"/>
          </w:rPr>
          <w:t>0,25 га</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Очистные сооружения следует проектировать в закрытых отапливаемых, по возможности сблокированных зданиях.</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062BA2">
          <w:rPr>
            <w:rFonts w:ascii="Times New Roman" w:hAnsi="Times New Roman" w:cs="Times New Roman"/>
            <w:sz w:val="28"/>
            <w:szCs w:val="28"/>
          </w:rPr>
          <w:t>1,5 м</w:t>
        </w:r>
      </w:smartTag>
      <w:r w:rsidRPr="00062BA2">
        <w:rPr>
          <w:rFonts w:ascii="Times New Roman" w:hAnsi="Times New Roman" w:cs="Times New Roman"/>
          <w:sz w:val="28"/>
          <w:szCs w:val="28"/>
        </w:rPr>
        <w:t xml:space="preserve"> от поверхности льда водоприемника.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Ориентировочные размеры санитарно-защитных зон (далее СЗЗ) для канализационных очистных сооружений в соответствии с требованиями СанПиН 2.2.1/2.1.</w:t>
      </w:r>
      <w:r>
        <w:rPr>
          <w:rFonts w:ascii="Times New Roman" w:hAnsi="Times New Roman" w:cs="Times New Roman"/>
          <w:sz w:val="28"/>
          <w:szCs w:val="28"/>
        </w:rPr>
        <w:t>1.1200-03 приведены в таблице ниже</w:t>
      </w:r>
      <w:r w:rsidRPr="00062BA2">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062BA2" w:rsidRPr="00062BA2" w:rsidTr="00934A91">
        <w:trPr>
          <w:jc w:val="center"/>
        </w:trPr>
        <w:tc>
          <w:tcPr>
            <w:tcW w:w="5206" w:type="dxa"/>
            <w:vMerge w:val="restart"/>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Сооружения для очистки сточных вод</w:t>
            </w:r>
          </w:p>
        </w:tc>
        <w:tc>
          <w:tcPr>
            <w:tcW w:w="4893" w:type="dxa"/>
            <w:gridSpan w:val="4"/>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 xml:space="preserve">Расстояние, </w:t>
            </w:r>
            <w:r w:rsidRPr="00062BA2">
              <w:rPr>
                <w:rStyle w:val="grame"/>
                <w:rFonts w:ascii="Times New Roman" w:hAnsi="Times New Roman" w:cs="Times New Roman"/>
                <w:sz w:val="28"/>
                <w:szCs w:val="28"/>
              </w:rPr>
              <w:t>м,</w:t>
            </w:r>
            <w:r w:rsidRPr="00062BA2">
              <w:rPr>
                <w:rFonts w:ascii="Times New Roman" w:hAnsi="Times New Roman" w:cs="Times New Roman"/>
                <w:sz w:val="28"/>
                <w:szCs w:val="28"/>
              </w:rPr>
              <w:t xml:space="preserve"> при расчетной производительности очистных сооружений, тыс. м</w:t>
            </w:r>
            <w:r w:rsidRPr="00062BA2">
              <w:rPr>
                <w:rFonts w:ascii="Times New Roman" w:hAnsi="Times New Roman" w:cs="Times New Roman"/>
                <w:sz w:val="28"/>
                <w:szCs w:val="28"/>
                <w:vertAlign w:val="superscript"/>
              </w:rPr>
              <w:t>3</w:t>
            </w:r>
            <w:r w:rsidRPr="00062BA2">
              <w:rPr>
                <w:rFonts w:ascii="Times New Roman" w:hAnsi="Times New Roman" w:cs="Times New Roman"/>
                <w:sz w:val="28"/>
                <w:szCs w:val="28"/>
              </w:rPr>
              <w:t xml:space="preserve"> в сутки</w:t>
            </w:r>
          </w:p>
        </w:tc>
      </w:tr>
      <w:tr w:rsidR="00062BA2" w:rsidRPr="00062BA2" w:rsidTr="00934A91">
        <w:trPr>
          <w:jc w:val="center"/>
        </w:trPr>
        <w:tc>
          <w:tcPr>
            <w:tcW w:w="5206" w:type="dxa"/>
            <w:vMerge/>
            <w:vAlign w:val="center"/>
          </w:tcPr>
          <w:p w:rsidR="00062BA2" w:rsidRPr="00062BA2" w:rsidRDefault="00062BA2" w:rsidP="00934A91">
            <w:pPr>
              <w:spacing w:line="240" w:lineRule="auto"/>
              <w:jc w:val="center"/>
              <w:rPr>
                <w:rFonts w:ascii="Times New Roman" w:hAnsi="Times New Roman" w:cs="Times New Roman"/>
                <w:b/>
                <w:bCs/>
                <w:sz w:val="28"/>
                <w:szCs w:val="28"/>
              </w:rPr>
            </w:pPr>
          </w:p>
        </w:tc>
        <w:tc>
          <w:tcPr>
            <w:tcW w:w="828" w:type="dxa"/>
            <w:vAlign w:val="center"/>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до 0,2</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0,2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280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Насосные станции и аварийно-</w:t>
            </w:r>
            <w:r w:rsidRPr="00062BA2">
              <w:rPr>
                <w:rFonts w:ascii="Times New Roman" w:hAnsi="Times New Roman" w:cs="Times New Roman"/>
                <w:sz w:val="28"/>
                <w:szCs w:val="28"/>
              </w:rPr>
              <w:lastRenderedPageBreak/>
              <w:t xml:space="preserve">регулирующие </w:t>
            </w:r>
          </w:p>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15</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Сооружения для механической и биологической очистки с иловыми площадками для </w:t>
            </w:r>
            <w:r w:rsidRPr="00062BA2">
              <w:rPr>
                <w:rStyle w:val="spelle"/>
                <w:rFonts w:ascii="Times New Roman" w:hAnsi="Times New Roman" w:cs="Times New Roman"/>
                <w:sz w:val="28"/>
                <w:szCs w:val="28"/>
              </w:rPr>
              <w:t>сброженных</w:t>
            </w:r>
            <w:r w:rsidRPr="00062BA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500</w:t>
            </w:r>
          </w:p>
        </w:tc>
      </w:tr>
      <w:tr w:rsidR="00062BA2" w:rsidRPr="00062BA2" w:rsidTr="00934A91">
        <w:trPr>
          <w:jc w:val="center"/>
        </w:trPr>
        <w:tc>
          <w:tcPr>
            <w:tcW w:w="5206" w:type="dxa"/>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термомеханической обработкой осадка в закрытых </w:t>
            </w:r>
            <w:r w:rsidRPr="00062BA2">
              <w:rPr>
                <w:rStyle w:val="grame"/>
                <w:rFonts w:ascii="Times New Roman" w:hAnsi="Times New Roman" w:cs="Times New Roman"/>
                <w:sz w:val="28"/>
                <w:szCs w:val="28"/>
              </w:rPr>
              <w:t>помещениях</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r>
      <w:tr w:rsidR="00062BA2" w:rsidRPr="00062BA2" w:rsidTr="00934A91">
        <w:trPr>
          <w:jc w:val="center"/>
        </w:trPr>
        <w:tc>
          <w:tcPr>
            <w:tcW w:w="5206" w:type="dxa"/>
          </w:tcPr>
          <w:p w:rsidR="00062BA2" w:rsidRPr="00062BA2" w:rsidRDefault="00062BA2" w:rsidP="00934A91">
            <w:pPr>
              <w:adjustRightInd w:val="0"/>
              <w:spacing w:line="240" w:lineRule="auto"/>
              <w:rPr>
                <w:rFonts w:ascii="Times New Roman" w:hAnsi="Times New Roman" w:cs="Times New Roman"/>
                <w:b/>
                <w:bCs/>
                <w:sz w:val="28"/>
                <w:szCs w:val="28"/>
              </w:rPr>
            </w:pPr>
            <w:r w:rsidRPr="00062BA2">
              <w:rPr>
                <w:rFonts w:ascii="Times New Roman" w:hAnsi="Times New Roman" w:cs="Times New Roman"/>
                <w:sz w:val="28"/>
                <w:szCs w:val="28"/>
              </w:rPr>
              <w:t xml:space="preserve">Биологические пруды </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r>
    </w:tbl>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Примечания:</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1</w:t>
      </w:r>
      <w:r w:rsidRPr="00062BA2">
        <w:rPr>
          <w:rFonts w:ascii="Times New Roman" w:hAnsi="Times New Roman" w:cs="Times New Roman"/>
          <w:sz w:val="28"/>
          <w:szCs w:val="28"/>
        </w:rPr>
        <w:t xml:space="preserve">.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2</w:t>
      </w:r>
      <w:r w:rsidRPr="00062BA2">
        <w:rPr>
          <w:rFonts w:ascii="Times New Roman" w:hAnsi="Times New Roman" w:cs="Times New Roman"/>
          <w:sz w:val="28"/>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Pr="00062BA2">
          <w:rPr>
            <w:rFonts w:ascii="Times New Roman" w:hAnsi="Times New Roman" w:cs="Times New Roman"/>
            <w:sz w:val="28"/>
            <w:szCs w:val="28"/>
          </w:rPr>
          <w:t>300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3</w:t>
      </w:r>
      <w:r w:rsidRPr="00062BA2">
        <w:rPr>
          <w:rFonts w:ascii="Times New Roman" w:hAnsi="Times New Roman" w:cs="Times New Roman"/>
          <w:sz w:val="28"/>
          <w:szCs w:val="28"/>
        </w:rPr>
        <w:t xml:space="preserve">.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062BA2">
          <w:rPr>
            <w:rFonts w:ascii="Times New Roman" w:hAnsi="Times New Roman" w:cs="Times New Roman"/>
            <w:sz w:val="28"/>
            <w:szCs w:val="28"/>
          </w:rPr>
          <w:t>50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4</w:t>
      </w:r>
      <w:r w:rsidRPr="00062BA2">
        <w:rPr>
          <w:rFonts w:ascii="Times New Roman" w:hAnsi="Times New Roman" w:cs="Times New Roman"/>
          <w:sz w:val="28"/>
          <w:szCs w:val="28"/>
        </w:rPr>
        <w:t>.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w:t>
      </w:r>
      <w:r>
        <w:rPr>
          <w:rFonts w:ascii="Times New Roman" w:hAnsi="Times New Roman" w:cs="Times New Roman"/>
          <w:sz w:val="28"/>
          <w:szCs w:val="28"/>
        </w:rPr>
        <w:t xml:space="preserve"> не менее указанных в таблице выше</w:t>
      </w:r>
      <w:r w:rsidRPr="00062BA2">
        <w:rPr>
          <w:rFonts w:ascii="Times New Roman" w:hAnsi="Times New Roman" w:cs="Times New Roman"/>
          <w:sz w:val="28"/>
          <w:szCs w:val="28"/>
        </w:rPr>
        <w:t>.</w:t>
      </w:r>
    </w:p>
    <w:p w:rsid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Pr="00062BA2">
        <w:rPr>
          <w:rFonts w:ascii="Times New Roman" w:hAnsi="Times New Roman" w:cs="Times New Roman"/>
          <w:sz w:val="28"/>
          <w:szCs w:val="28"/>
        </w:rPr>
        <w:t xml:space="preserve">. Размер санитарно-защитных зон от снеготаялок и снегосплавных пунктов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BF76E9" w:rsidRPr="00062BA2" w:rsidRDefault="00BF76E9" w:rsidP="00062BA2">
      <w:pPr>
        <w:spacing w:after="0" w:line="240" w:lineRule="auto"/>
        <w:ind w:left="20" w:right="20" w:firstLine="547"/>
        <w:jc w:val="both"/>
        <w:rPr>
          <w:rFonts w:ascii="Times New Roman" w:hAnsi="Times New Roman" w:cs="Times New Roman"/>
          <w:sz w:val="28"/>
          <w:szCs w:val="28"/>
        </w:rPr>
      </w:pPr>
    </w:p>
    <w:p w:rsidR="00A3643D" w:rsidRPr="005B3ED2" w:rsidRDefault="00A3643D" w:rsidP="005B3ED2">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25" w:name="_Toc502048389"/>
      <w:bookmarkStart w:id="26" w:name="_Toc524445405"/>
      <w:r w:rsidRPr="005B3ED2">
        <w:rPr>
          <w:rFonts w:ascii="Times New Roman" w:eastAsia="Times New Roman" w:hAnsi="Times New Roman" w:cs="Times New Roman"/>
          <w:b/>
          <w:bCs/>
          <w:sz w:val="28"/>
          <w:szCs w:val="28"/>
          <w:lang w:eastAsia="ru-RU"/>
        </w:rPr>
        <w:lastRenderedPageBreak/>
        <w:t>Объекты местного значения сельского поселения</w:t>
      </w:r>
      <w:r w:rsidR="005B3ED2" w:rsidRPr="005B3ED2">
        <w:rPr>
          <w:rFonts w:ascii="Times New Roman" w:eastAsia="Times New Roman" w:hAnsi="Times New Roman" w:cs="Times New Roman"/>
          <w:b/>
          <w:bCs/>
          <w:sz w:val="28"/>
          <w:szCs w:val="28"/>
          <w:lang w:eastAsia="ru-RU"/>
        </w:rPr>
        <w:t>,</w:t>
      </w:r>
      <w:r w:rsidRPr="005B3ED2">
        <w:rPr>
          <w:rFonts w:ascii="Times New Roman" w:eastAsia="Times New Roman" w:hAnsi="Times New Roman" w:cs="Times New Roman"/>
          <w:b/>
          <w:bCs/>
          <w:sz w:val="28"/>
          <w:szCs w:val="28"/>
          <w:lang w:eastAsia="ru-RU"/>
        </w:rPr>
        <w:t xml:space="preserve"> </w:t>
      </w:r>
      <w:bookmarkEnd w:id="25"/>
      <w:r w:rsidR="005B3ED2" w:rsidRPr="005B3ED2">
        <w:rPr>
          <w:rFonts w:ascii="Times New Roman" w:eastAsia="Times New Roman" w:hAnsi="Times New Roman" w:cs="Times New Roman"/>
          <w:b/>
          <w:bCs/>
          <w:sz w:val="28"/>
          <w:szCs w:val="28"/>
          <w:lang w:eastAsia="ru-RU"/>
        </w:rPr>
        <w:t>относящиеся к области автомобильных дорог местного значения</w:t>
      </w:r>
      <w:bookmarkEnd w:id="26"/>
      <w:r w:rsidR="005B3ED2" w:rsidRPr="005B3ED2">
        <w:rPr>
          <w:rFonts w:ascii="Times New Roman" w:eastAsia="Times New Roman" w:hAnsi="Times New Roman" w:cs="Times New Roman"/>
          <w:b/>
          <w:bCs/>
          <w:sz w:val="28"/>
          <w:szCs w:val="28"/>
          <w:lang w:eastAsia="ru-RU"/>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p w:rsidR="00603306" w:rsidRDefault="00603306" w:rsidP="00603306">
      <w:pPr>
        <w:spacing w:after="0" w:line="240" w:lineRule="auto"/>
        <w:ind w:left="20" w:right="20" w:firstLine="547"/>
        <w:jc w:val="both"/>
        <w:rPr>
          <w:rFonts w:ascii="Times New Roman" w:hAnsi="Times New Roman" w:cs="Times New Roman"/>
          <w:sz w:val="28"/>
          <w:szCs w:val="28"/>
        </w:rPr>
      </w:pPr>
      <w:r w:rsidRPr="00225744">
        <w:rPr>
          <w:rFonts w:ascii="Times New Roman" w:hAnsi="Times New Roman" w:cs="Times New Roman"/>
          <w:sz w:val="28"/>
          <w:szCs w:val="28"/>
        </w:rPr>
        <w:t>Классификаци</w:t>
      </w:r>
      <w:r w:rsidR="00225744">
        <w:rPr>
          <w:rFonts w:ascii="Times New Roman" w:hAnsi="Times New Roman" w:cs="Times New Roman"/>
          <w:sz w:val="28"/>
          <w:szCs w:val="28"/>
        </w:rPr>
        <w:t>я</w:t>
      </w:r>
      <w:r w:rsidRPr="00225744">
        <w:rPr>
          <w:rFonts w:ascii="Times New Roman" w:hAnsi="Times New Roman" w:cs="Times New Roman"/>
          <w:sz w:val="28"/>
          <w:szCs w:val="28"/>
        </w:rPr>
        <w:t xml:space="preserve"> и расчетные параметры улиц и дорог сельских поселений </w:t>
      </w:r>
      <w:r w:rsidRPr="00603306">
        <w:rPr>
          <w:rFonts w:ascii="Times New Roman" w:hAnsi="Times New Roman" w:cs="Times New Roman"/>
          <w:sz w:val="28"/>
          <w:szCs w:val="28"/>
        </w:rPr>
        <w:t xml:space="preserve"> принимаются в соответствии с таблиц</w:t>
      </w:r>
      <w:r w:rsidR="00225744">
        <w:rPr>
          <w:rFonts w:ascii="Times New Roman" w:hAnsi="Times New Roman" w:cs="Times New Roman"/>
          <w:sz w:val="28"/>
          <w:szCs w:val="28"/>
        </w:rPr>
        <w:t>ами</w:t>
      </w:r>
      <w:r w:rsidRPr="00603306">
        <w:rPr>
          <w:rFonts w:ascii="Times New Roman" w:hAnsi="Times New Roman" w:cs="Times New Roman"/>
          <w:sz w:val="28"/>
          <w:szCs w:val="28"/>
        </w:rPr>
        <w:t xml:space="preserve"> </w:t>
      </w:r>
      <w:r>
        <w:rPr>
          <w:rFonts w:ascii="Times New Roman" w:hAnsi="Times New Roman" w:cs="Times New Roman"/>
          <w:sz w:val="28"/>
          <w:szCs w:val="28"/>
        </w:rPr>
        <w:t>ниже</w:t>
      </w:r>
      <w:r w:rsidRPr="00603306">
        <w:rPr>
          <w:rFonts w:ascii="Times New Roman" w:hAnsi="Times New Roman" w:cs="Times New Roman"/>
          <w:sz w:val="28"/>
          <w:szCs w:val="28"/>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225744" w:rsidRPr="001A1018" w:rsidTr="00225744">
        <w:trPr>
          <w:cantSplit/>
          <w:tblHeader/>
          <w:jc w:val="center"/>
        </w:trPr>
        <w:tc>
          <w:tcPr>
            <w:tcW w:w="4014"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008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Основное назначение дорог и улиц</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Основные улицы сельского поселения</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улицы</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связь жилой застройки с основными улицами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дороги</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связи жилых и производственных территорий, обслуживают производственные территории</w:t>
            </w:r>
          </w:p>
        </w:tc>
      </w:tr>
      <w:tr w:rsidR="00225744" w:rsidRPr="001A1018" w:rsidTr="00427690">
        <w:trPr>
          <w:jc w:val="center"/>
        </w:trPr>
        <w:tc>
          <w:tcPr>
            <w:tcW w:w="4014" w:type="dxa"/>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Проезды</w:t>
            </w:r>
          </w:p>
        </w:tc>
        <w:tc>
          <w:tcPr>
            <w:tcW w:w="10082" w:type="dxa"/>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непосредственный подъезд к участкам жилой, производственной и общественной застройки</w:t>
            </w:r>
          </w:p>
        </w:tc>
      </w:tr>
    </w:tbl>
    <w:p w:rsidR="00286785" w:rsidRDefault="00286785" w:rsidP="004D163A">
      <w:pPr>
        <w:spacing w:after="0" w:line="240" w:lineRule="auto"/>
        <w:rPr>
          <w:rFonts w:ascii="Times New Roman" w:hAnsi="Times New Roman" w:cs="Times New Roman"/>
          <w:sz w:val="28"/>
          <w:szCs w:val="28"/>
        </w:rPr>
      </w:pPr>
    </w:p>
    <w:p w:rsidR="00225744" w:rsidRDefault="00225744" w:rsidP="004D163A">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1"/>
        <w:gridCol w:w="1675"/>
        <w:gridCol w:w="1701"/>
        <w:gridCol w:w="1843"/>
        <w:gridCol w:w="1699"/>
        <w:gridCol w:w="1361"/>
        <w:gridCol w:w="1361"/>
        <w:gridCol w:w="1361"/>
        <w:gridCol w:w="1702"/>
      </w:tblGrid>
      <w:tr w:rsidR="00225744" w:rsidRPr="001A1018" w:rsidTr="00225744">
        <w:trPr>
          <w:cantSplit/>
          <w:tblHeader/>
          <w:jc w:val="center"/>
        </w:trPr>
        <w:tc>
          <w:tcPr>
            <w:tcW w:w="187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675"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Расчетная скорость движения, км/ч</w:t>
            </w:r>
          </w:p>
        </w:tc>
        <w:tc>
          <w:tcPr>
            <w:tcW w:w="170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Ширина полосы движения, м</w:t>
            </w:r>
          </w:p>
        </w:tc>
        <w:tc>
          <w:tcPr>
            <w:tcW w:w="1843"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Наименьший радиус кривых в плане без виража,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Наиболь</w:t>
            </w:r>
            <w:r>
              <w:rPr>
                <w:rFonts w:ascii="Times New Roman" w:hAnsi="Times New Roman" w:cs="Times New Roman"/>
                <w:sz w:val="28"/>
                <w:szCs w:val="28"/>
              </w:rPr>
              <w:t>-</w:t>
            </w:r>
            <w:r w:rsidRPr="00225744">
              <w:rPr>
                <w:rFonts w:ascii="Times New Roman" w:hAnsi="Times New Roman" w:cs="Times New Roman"/>
                <w:sz w:val="28"/>
                <w:szCs w:val="28"/>
              </w:rPr>
              <w:t>ший продольный уклон, ‰</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 радиус вертикальной выпуклой кривой,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 радиус вертикальной вогнутой кривой, м</w:t>
            </w:r>
          </w:p>
        </w:tc>
        <w:tc>
          <w:tcPr>
            <w:tcW w:w="170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Ширина пешеходной части тротуара, м</w:t>
            </w:r>
          </w:p>
        </w:tc>
      </w:tr>
      <w:tr w:rsidR="00225744" w:rsidRPr="001A1018" w:rsidTr="00CD4984">
        <w:trPr>
          <w:jc w:val="center"/>
        </w:trPr>
        <w:tc>
          <w:tcPr>
            <w:tcW w:w="1871" w:type="dxa"/>
            <w:vAlign w:val="center"/>
          </w:tcPr>
          <w:p w:rsidR="00225744" w:rsidRPr="00CD4984" w:rsidRDefault="0022574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Основные улицы сельского поселения</w:t>
            </w:r>
          </w:p>
        </w:tc>
        <w:tc>
          <w:tcPr>
            <w:tcW w:w="1675"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w:t>
            </w:r>
          </w:p>
        </w:tc>
        <w:tc>
          <w:tcPr>
            <w:tcW w:w="170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3,5</w:t>
            </w:r>
          </w:p>
        </w:tc>
        <w:tc>
          <w:tcPr>
            <w:tcW w:w="1843"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2 - 4</w:t>
            </w:r>
          </w:p>
        </w:tc>
        <w:tc>
          <w:tcPr>
            <w:tcW w:w="1699"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220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70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1700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702"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1,5 - 2,25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lastRenderedPageBreak/>
              <w:t>Местные улицы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250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Местные дороги</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2,75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1,0 (допускается устраивать с одной стороны)</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Проезды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w:t>
            </w:r>
          </w:p>
        </w:tc>
      </w:tr>
    </w:tbl>
    <w:p w:rsidR="00225744" w:rsidRDefault="00225744" w:rsidP="004D163A">
      <w:pPr>
        <w:spacing w:after="0" w:line="240" w:lineRule="auto"/>
        <w:rPr>
          <w:rFonts w:ascii="Times New Roman" w:hAnsi="Times New Roman" w:cs="Times New Roman"/>
          <w:sz w:val="28"/>
          <w:szCs w:val="28"/>
        </w:rPr>
      </w:pP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B22B1">
          <w:rPr>
            <w:rFonts w:ascii="Times New Roman" w:hAnsi="Times New Roman" w:cs="Times New Roman"/>
            <w:sz w:val="28"/>
            <w:szCs w:val="28"/>
          </w:rPr>
          <w:t>25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Тротуары следует предусматривать по обеим сторонам жилых улиц независимо от типа застройки.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Проезжие части второстепенных жилых улиц с односторонней застройкой и тупиковые проезды протяженностью до </w:t>
      </w:r>
      <w:smartTag w:uri="urn:schemas-microsoft-com:office:smarttags" w:element="metricconverter">
        <w:smartTagPr>
          <w:attr w:name="ProductID" w:val="150 м"/>
        </w:smartTagPr>
        <w:r w:rsidRPr="001B22B1">
          <w:rPr>
            <w:rFonts w:ascii="Times New Roman" w:hAnsi="Times New Roman" w:cs="Times New Roman"/>
            <w:sz w:val="28"/>
            <w:szCs w:val="28"/>
          </w:rPr>
          <w:t>150 м</w:t>
        </w:r>
      </w:smartTag>
      <w:r w:rsidRPr="001B22B1">
        <w:rPr>
          <w:rFonts w:ascii="Times New Roman" w:hAnsi="Times New Roman" w:cs="Times New Roman"/>
          <w:sz w:val="28"/>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B22B1">
          <w:rPr>
            <w:rFonts w:ascii="Times New Roman" w:hAnsi="Times New Roman" w:cs="Times New Roman"/>
            <w:sz w:val="28"/>
            <w:szCs w:val="28"/>
          </w:rPr>
          <w:t>4,2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Ширина сквозных проездов в красных линиях, по которым не проходят инженерные коммуникации, должна быть не менее </w:t>
      </w:r>
      <w:r w:rsidR="003B402F" w:rsidRPr="003B402F">
        <w:rPr>
          <w:rFonts w:ascii="Times New Roman" w:hAnsi="Times New Roman" w:cs="Times New Roman"/>
          <w:sz w:val="28"/>
          <w:szCs w:val="28"/>
        </w:rPr>
        <w:t xml:space="preserve">                            </w:t>
      </w:r>
      <w:smartTag w:uri="urn:schemas-microsoft-com:office:smarttags" w:element="metricconverter">
        <w:smartTagPr>
          <w:attr w:name="ProductID" w:val="7 м"/>
        </w:smartTagPr>
        <w:r w:rsidRPr="001B22B1">
          <w:rPr>
            <w:rFonts w:ascii="Times New Roman" w:hAnsi="Times New Roman" w:cs="Times New Roman"/>
            <w:sz w:val="28"/>
            <w:szCs w:val="28"/>
          </w:rPr>
          <w:t>7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lastRenderedPageBreak/>
        <w:t xml:space="preserve">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1B22B1">
          <w:rPr>
            <w:rFonts w:ascii="Times New Roman" w:hAnsi="Times New Roman" w:cs="Times New Roman"/>
            <w:sz w:val="28"/>
            <w:szCs w:val="28"/>
          </w:rPr>
          <w:t>200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7D177C" w:rsidRDefault="007D177C" w:rsidP="007D177C">
      <w:pPr>
        <w:spacing w:after="0" w:line="240" w:lineRule="auto"/>
        <w:ind w:left="20" w:right="20" w:firstLine="547"/>
        <w:jc w:val="both"/>
        <w:rPr>
          <w:rFonts w:ascii="Times New Roman" w:hAnsi="Times New Roman" w:cs="Times New Roman"/>
          <w:sz w:val="28"/>
          <w:szCs w:val="28"/>
        </w:rPr>
      </w:pPr>
      <w:r w:rsidRPr="007D177C">
        <w:rPr>
          <w:rFonts w:ascii="Times New Roman" w:hAnsi="Times New Roman" w:cs="Times New Roman"/>
          <w:sz w:val="28"/>
          <w:szCs w:val="28"/>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Pr>
          <w:rFonts w:ascii="Times New Roman" w:hAnsi="Times New Roman" w:cs="Times New Roman"/>
          <w:sz w:val="28"/>
          <w:szCs w:val="28"/>
        </w:rPr>
        <w:t>ниже</w:t>
      </w:r>
      <w:r w:rsidRPr="007D177C">
        <w:rPr>
          <w:rFonts w:ascii="Times New Roman" w:hAnsi="Times New Roman" w:cs="Times New Roman"/>
          <w:sz w:val="28"/>
          <w:szCs w:val="28"/>
        </w:rPr>
        <w:t>.</w:t>
      </w:r>
    </w:p>
    <w:p w:rsidR="00610F50" w:rsidRPr="007D177C" w:rsidRDefault="00610F50" w:rsidP="007D177C">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610F50" w:rsidRPr="001A1018" w:rsidTr="00427690">
        <w:trPr>
          <w:cantSplit/>
          <w:tblHeader/>
          <w:jc w:val="center"/>
        </w:trPr>
        <w:tc>
          <w:tcPr>
            <w:tcW w:w="401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Категория дорог и улиц</w:t>
            </w:r>
          </w:p>
        </w:tc>
        <w:tc>
          <w:tcPr>
            <w:tcW w:w="1008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Основное назначение дорог и улиц</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Парковые дороги</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Проезды</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610F50" w:rsidRPr="001A1018" w:rsidTr="00427690">
        <w:trPr>
          <w:jc w:val="center"/>
        </w:trPr>
        <w:tc>
          <w:tcPr>
            <w:tcW w:w="4014" w:type="dxa"/>
            <w:vAlign w:val="center"/>
          </w:tcPr>
          <w:p w:rsidR="00610F50" w:rsidRPr="00225744" w:rsidRDefault="00610F50" w:rsidP="00610F50">
            <w:pPr>
              <w:spacing w:after="0" w:line="240" w:lineRule="auto"/>
              <w:ind w:left="149"/>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0082" w:type="dxa"/>
            <w:vAlign w:val="center"/>
          </w:tcPr>
          <w:p w:rsidR="00610F50" w:rsidRPr="00225744" w:rsidRDefault="00610F50" w:rsidP="00427690">
            <w:pPr>
              <w:spacing w:after="0" w:line="240" w:lineRule="auto"/>
              <w:ind w:left="104"/>
              <w:rPr>
                <w:rFonts w:ascii="Times New Roman" w:hAnsi="Times New Roman" w:cs="Times New Roman"/>
                <w:sz w:val="28"/>
                <w:szCs w:val="28"/>
              </w:rPr>
            </w:pP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в составе поперечного профиля УДС</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на рекреационных территориях, в жилых зонах и т.п.</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для проезда на велосипедах</w:t>
            </w:r>
          </w:p>
        </w:tc>
      </w:tr>
    </w:tbl>
    <w:p w:rsidR="001B22B1" w:rsidRDefault="001B22B1" w:rsidP="001B22B1">
      <w:pPr>
        <w:spacing w:after="0" w:line="240" w:lineRule="auto"/>
        <w:ind w:left="20" w:right="20" w:firstLine="547"/>
        <w:jc w:val="both"/>
        <w:rPr>
          <w:rFonts w:ascii="Times New Roman" w:hAnsi="Times New Roman" w:cs="Times New Roman"/>
          <w:sz w:val="28"/>
          <w:szCs w:val="28"/>
        </w:rPr>
      </w:pPr>
    </w:p>
    <w:p w:rsidR="001B22B1" w:rsidRDefault="001B22B1" w:rsidP="001B22B1">
      <w:pPr>
        <w:spacing w:after="0" w:line="240" w:lineRule="auto"/>
        <w:ind w:left="20" w:right="20" w:firstLine="54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4"/>
        <w:gridCol w:w="1502"/>
        <w:gridCol w:w="1701"/>
        <w:gridCol w:w="1843"/>
        <w:gridCol w:w="1699"/>
        <w:gridCol w:w="1361"/>
        <w:gridCol w:w="1361"/>
        <w:gridCol w:w="1532"/>
        <w:gridCol w:w="1645"/>
      </w:tblGrid>
      <w:tr w:rsidR="00610F50" w:rsidRPr="001A1018" w:rsidTr="00610F50">
        <w:trPr>
          <w:cantSplit/>
          <w:tblHeader/>
          <w:jc w:val="center"/>
        </w:trPr>
        <w:tc>
          <w:tcPr>
            <w:tcW w:w="204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lastRenderedPageBreak/>
              <w:t>Категория дорог и улиц</w:t>
            </w:r>
          </w:p>
        </w:tc>
        <w:tc>
          <w:tcPr>
            <w:tcW w:w="150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Расчетная скорость движения, км/ч</w:t>
            </w:r>
          </w:p>
        </w:tc>
        <w:tc>
          <w:tcPr>
            <w:tcW w:w="170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Ширина полосы движения, м</w:t>
            </w:r>
          </w:p>
        </w:tc>
        <w:tc>
          <w:tcPr>
            <w:tcW w:w="1843"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Наименьший радиус кривых в плане, м</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Наибольший продоль</w:t>
            </w:r>
            <w:r>
              <w:rPr>
                <w:rFonts w:ascii="Times New Roman" w:hAnsi="Times New Roman" w:cs="Times New Roman"/>
                <w:sz w:val="28"/>
                <w:szCs w:val="28"/>
              </w:rPr>
              <w:t>-</w:t>
            </w:r>
            <w:r w:rsidRPr="00610F50">
              <w:rPr>
                <w:rFonts w:ascii="Times New Roman" w:hAnsi="Times New Roman" w:cs="Times New Roman"/>
                <w:sz w:val="28"/>
                <w:szCs w:val="28"/>
              </w:rPr>
              <w:t>ный уклон, ‰</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Наимень</w:t>
            </w:r>
            <w:r>
              <w:rPr>
                <w:rFonts w:ascii="Times New Roman" w:hAnsi="Times New Roman" w:cs="Times New Roman"/>
                <w:sz w:val="28"/>
                <w:szCs w:val="28"/>
              </w:rPr>
              <w:t>-</w:t>
            </w:r>
            <w:r w:rsidRPr="00610F50">
              <w:rPr>
                <w:rFonts w:ascii="Times New Roman" w:hAnsi="Times New Roman" w:cs="Times New Roman"/>
                <w:sz w:val="28"/>
                <w:szCs w:val="28"/>
              </w:rPr>
              <w:t>ший радиус вертикальной выпуклой кривой, м</w:t>
            </w:r>
          </w:p>
        </w:tc>
        <w:tc>
          <w:tcPr>
            <w:tcW w:w="153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Наименьший радиус вертикаль</w:t>
            </w:r>
            <w:r>
              <w:rPr>
                <w:rFonts w:ascii="Times New Roman" w:hAnsi="Times New Roman" w:cs="Times New Roman"/>
                <w:sz w:val="28"/>
                <w:szCs w:val="28"/>
              </w:rPr>
              <w:t>-</w:t>
            </w:r>
            <w:r w:rsidRPr="00610F50">
              <w:rPr>
                <w:rFonts w:ascii="Times New Roman" w:hAnsi="Times New Roman" w:cs="Times New Roman"/>
                <w:sz w:val="28"/>
                <w:szCs w:val="28"/>
              </w:rPr>
              <w:t>ной вогнутой кривой, м</w:t>
            </w:r>
          </w:p>
        </w:tc>
        <w:tc>
          <w:tcPr>
            <w:tcW w:w="1645"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Ширина пешеходной части тротуара, м</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Парковые дороги</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Align w:val="center"/>
          </w:tcPr>
          <w:p w:rsidR="00610F50" w:rsidRPr="00CD4984" w:rsidRDefault="00610F50" w:rsidP="0042769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Проезды:</w:t>
            </w:r>
          </w:p>
        </w:tc>
        <w:tc>
          <w:tcPr>
            <w:tcW w:w="150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70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843"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99"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53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45"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основные</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50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второсте</w:t>
            </w:r>
            <w:r>
              <w:rPr>
                <w:rFonts w:ascii="Times New Roman" w:hAnsi="Times New Roman" w:cs="Times New Roman"/>
                <w:sz w:val="28"/>
                <w:szCs w:val="28"/>
              </w:rPr>
              <w:t>-</w:t>
            </w:r>
            <w:r w:rsidRPr="00610F50">
              <w:rPr>
                <w:rFonts w:ascii="Times New Roman" w:hAnsi="Times New Roman" w:cs="Times New Roman"/>
                <w:sz w:val="28"/>
                <w:szCs w:val="28"/>
              </w:rPr>
              <w:t>пенные</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3,5</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0,75</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50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70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843"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99"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53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45"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в составе поперечного профиля УДС</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Pr="00610F50" w:rsidRDefault="00610F50" w:rsidP="00610F50">
            <w:pPr>
              <w:spacing w:after="0" w:line="240" w:lineRule="auto"/>
              <w:ind w:left="104"/>
              <w:rPr>
                <w:rFonts w:ascii="Times New Roman" w:hAnsi="Times New Roman" w:cs="Times New Roman"/>
                <w:sz w:val="28"/>
                <w:szCs w:val="2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на рекреационных территориях в жилых зонах и т.п.</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Default="00610F50">
            <w:pPr>
              <w:pStyle w:val="aff0"/>
              <w:spacing w:before="120" w:beforeAutospacing="0" w:after="120" w:afterAutospacing="0"/>
              <w:rPr>
                <w:rFonts w:ascii="Helvetica" w:hAnsi="Helvetica"/>
                <w:color w:val="3B3B3B"/>
                <w:sz w:val="18"/>
                <w:szCs w:val="1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bl>
    <w:p w:rsidR="00E213DB" w:rsidRDefault="00EA0D13" w:rsidP="00E213DB">
      <w:pPr>
        <w:spacing w:after="0" w:line="240" w:lineRule="auto"/>
        <w:ind w:left="20" w:right="20" w:firstLine="547"/>
        <w:jc w:val="both"/>
        <w:rPr>
          <w:rFonts w:ascii="Times New Roman" w:hAnsi="Times New Roman" w:cs="Times New Roman"/>
        </w:rPr>
      </w:pPr>
      <w:r w:rsidRPr="00EA0D13">
        <w:rPr>
          <w:rFonts w:ascii="Times New Roman" w:hAnsi="Times New Roman" w:cs="Times New Roman"/>
        </w:rPr>
        <w:t>____________</w:t>
      </w:r>
      <w:r w:rsidRPr="00EA0D13">
        <w:rPr>
          <w:rFonts w:ascii="Times New Roman" w:hAnsi="Times New Roman" w:cs="Times New Roman"/>
        </w:rPr>
        <w:br/>
      </w:r>
      <w:r w:rsidR="00E213DB">
        <w:rPr>
          <w:rFonts w:ascii="Times New Roman" w:hAnsi="Times New Roman" w:cs="Times New Roman"/>
        </w:rPr>
        <w:t xml:space="preserve">  </w:t>
      </w:r>
      <w:r w:rsidRPr="00EA0D13">
        <w:rPr>
          <w:rFonts w:ascii="Times New Roman" w:hAnsi="Times New Roman" w:cs="Times New Roman"/>
        </w:rPr>
        <w:t>* При движении в одном направлении.</w:t>
      </w:r>
    </w:p>
    <w:p w:rsidR="001B22B1" w:rsidRPr="00EA0D13" w:rsidRDefault="00EA0D13" w:rsidP="00E213DB">
      <w:pPr>
        <w:spacing w:after="0" w:line="240" w:lineRule="auto"/>
        <w:ind w:right="20"/>
        <w:jc w:val="both"/>
        <w:rPr>
          <w:rFonts w:ascii="Times New Roman" w:hAnsi="Times New Roman" w:cs="Times New Roman"/>
        </w:rPr>
      </w:pPr>
      <w:r w:rsidRPr="00EA0D13">
        <w:rPr>
          <w:rFonts w:ascii="Times New Roman" w:hAnsi="Times New Roman" w:cs="Times New Roman"/>
        </w:rPr>
        <w:t>** При движении в двух направлениях.</w:t>
      </w:r>
    </w:p>
    <w:p w:rsidR="00E62B70" w:rsidRPr="00046CE9" w:rsidRDefault="00E62B70" w:rsidP="001B22B1">
      <w:pPr>
        <w:spacing w:after="0" w:line="240" w:lineRule="auto"/>
        <w:ind w:left="20" w:right="20" w:firstLine="547"/>
        <w:jc w:val="both"/>
        <w:rPr>
          <w:rFonts w:ascii="Times New Roman" w:hAnsi="Times New Roman" w:cs="Times New Roman"/>
          <w:sz w:val="28"/>
          <w:szCs w:val="28"/>
        </w:rPr>
      </w:pPr>
    </w:p>
    <w:p w:rsidR="00E62B70" w:rsidRPr="00E62B70" w:rsidRDefault="00E62B70" w:rsidP="00E62B70">
      <w:pPr>
        <w:spacing w:after="0" w:line="240" w:lineRule="auto"/>
        <w:ind w:left="20" w:right="20" w:firstLine="547"/>
        <w:jc w:val="both"/>
        <w:rPr>
          <w:rFonts w:ascii="Times New Roman" w:hAnsi="Times New Roman" w:cs="Times New Roman"/>
          <w:sz w:val="28"/>
          <w:szCs w:val="28"/>
        </w:rPr>
      </w:pPr>
      <w:r w:rsidRPr="00E62B70">
        <w:rPr>
          <w:rFonts w:ascii="Times New Roman" w:hAnsi="Times New Roman" w:cs="Times New Roman"/>
          <w:sz w:val="28"/>
          <w:szCs w:val="28"/>
        </w:rPr>
        <w:t>Поперечные уклоны элементов поперечного профиля следует принимать:</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lastRenderedPageBreak/>
        <w:t>для проезжей части - минимальный - 10‰, максимальный - 30‰;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для тротуара - минимальный - 5‰, максимальный - 20‰;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для велодорожек - минимальный - 5‰, максимальный - 30‰.</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сооружений, обеспечивающих требования СП 51.13330 - не менее 25 м.</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Ширину боковых проездов следует принимать:</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192288">
          <w:rPr>
            <w:rFonts w:ascii="Times New Roman" w:hAnsi="Times New Roman" w:cs="Times New Roman"/>
            <w:sz w:val="28"/>
            <w:szCs w:val="28"/>
          </w:rPr>
          <w:t>7,0 м</w:t>
        </w:r>
      </w:smartTag>
      <w:r w:rsidRPr="00192288">
        <w:rPr>
          <w:rFonts w:ascii="Times New Roman" w:hAnsi="Times New Roman" w:cs="Times New Roman"/>
          <w:sz w:val="28"/>
          <w:szCs w:val="28"/>
        </w:rPr>
        <w:t>;</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r>
        <w:rPr>
          <w:rFonts w:ascii="Times New Roman" w:hAnsi="Times New Roman" w:cs="Times New Roman"/>
          <w:sz w:val="28"/>
          <w:szCs w:val="28"/>
        </w:rPr>
        <w:t xml:space="preserve">                             </w:t>
      </w:r>
      <w:smartTag w:uri="urn:schemas-microsoft-com:office:smarttags" w:element="metricconverter">
        <w:smartTagPr>
          <w:attr w:name="ProductID" w:val="10,5 м"/>
        </w:smartTagPr>
        <w:r w:rsidRPr="00192288">
          <w:rPr>
            <w:rFonts w:ascii="Times New Roman" w:hAnsi="Times New Roman" w:cs="Times New Roman"/>
            <w:sz w:val="28"/>
            <w:szCs w:val="28"/>
          </w:rPr>
          <w:t>10,5 м</w:t>
        </w:r>
      </w:smartTag>
      <w:r w:rsidRPr="00192288">
        <w:rPr>
          <w:rFonts w:ascii="Times New Roman" w:hAnsi="Times New Roman" w:cs="Times New Roman"/>
          <w:sz w:val="28"/>
          <w:szCs w:val="28"/>
        </w:rPr>
        <w:t>;</w:t>
      </w:r>
    </w:p>
    <w:p w:rsidR="00E62B70" w:rsidRPr="005E0F9D" w:rsidRDefault="00370251" w:rsidP="00370251">
      <w:pPr>
        <w:spacing w:after="0" w:line="240" w:lineRule="auto"/>
        <w:ind w:left="20" w:right="20" w:firstLine="547"/>
        <w:jc w:val="both"/>
        <w:rPr>
          <w:rFonts w:ascii="Times New Roman" w:hAnsi="Times New Roman" w:cs="Times New Roman"/>
          <w:sz w:val="28"/>
          <w:szCs w:val="28"/>
        </w:rPr>
      </w:pPr>
      <w:r w:rsidRPr="00192288">
        <w:rPr>
          <w:rFonts w:ascii="Times New Roman" w:hAnsi="Times New Roman" w:cs="Times New Roman"/>
          <w:sz w:val="28"/>
          <w:szCs w:val="28"/>
        </w:rPr>
        <w:t xml:space="preserve">- 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192288">
          <w:rPr>
            <w:rFonts w:ascii="Times New Roman" w:hAnsi="Times New Roman" w:cs="Times New Roman"/>
            <w:sz w:val="28"/>
            <w:szCs w:val="28"/>
          </w:rPr>
          <w:t>11,25 м</w:t>
        </w:r>
      </w:smartTag>
      <w:r w:rsidR="003B402F" w:rsidRPr="003B402F">
        <w:rPr>
          <w:rFonts w:ascii="Times New Roman" w:hAnsi="Times New Roman" w:cs="Times New Roman"/>
          <w:sz w:val="28"/>
          <w:szCs w:val="28"/>
        </w:rPr>
        <w:t>.</w:t>
      </w:r>
    </w:p>
    <w:p w:rsidR="00E62B70" w:rsidRPr="00046CE9" w:rsidRDefault="003B402F" w:rsidP="001B22B1">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Расстояния между пересечениями магистральных улиц и дорог регулируемого движения в пределах селитебной территории, как правило, должны быть не менее 500 м и не более 1500 м. Устройство примыканий пешеходно-транспортных улиц, улиц и дорог (проездов) местного значения к другим магистральным улицам и дорогам регулируемого движения следует осуществлять на расстоянии не менее 50 м от конца кривой радиуса закругления на ближайшем пересечении и не менее 150 м друг от друга.</w:t>
      </w:r>
    </w:p>
    <w:p w:rsidR="003B402F" w:rsidRPr="00046CE9" w:rsidRDefault="00046CE9" w:rsidP="001B22B1">
      <w:pPr>
        <w:spacing w:after="0" w:line="240" w:lineRule="auto"/>
        <w:ind w:left="20" w:right="20" w:firstLine="547"/>
        <w:jc w:val="both"/>
        <w:rPr>
          <w:rFonts w:ascii="Times New Roman" w:hAnsi="Times New Roman" w:cs="Times New Roman"/>
          <w:sz w:val="28"/>
          <w:szCs w:val="28"/>
        </w:rPr>
      </w:pPr>
      <w:r w:rsidRPr="00046CE9">
        <w:rPr>
          <w:rFonts w:ascii="Times New Roman" w:hAnsi="Times New Roman" w:cs="Times New Roman"/>
          <w:sz w:val="28"/>
          <w:szCs w:val="28"/>
        </w:rPr>
        <w:t>В районах реконструкции допускается уменьшить расстояние между пересечениями на магистральных улицах и дорогах регулируемого движения до 300 м, а также предусматривать правоповоротные примыкания пешеходно-транспортных улиц, улиц и дорог местного значения непосредственно к основным проезжим частям улиц непрерывного движения, не имеющих местных и боковых проездов. Расстояния между такими примыканиями должно бить не менее 300 м при обязательном устройстве переходно-скоростных полос.</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b/>
          <w:sz w:val="28"/>
          <w:szCs w:val="28"/>
        </w:rPr>
        <w:lastRenderedPageBreak/>
        <w:t>Внутрихозяйственные автомобильные дороги</w:t>
      </w:r>
      <w:r w:rsidRPr="001B22B1">
        <w:rPr>
          <w:rFonts w:ascii="Times New Roman" w:hAnsi="Times New Roman" w:cs="Times New Roman"/>
          <w:sz w:val="28"/>
          <w:szCs w:val="28"/>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046CE9">
        <w:rPr>
          <w:rFonts w:ascii="Times New Roman" w:hAnsi="Times New Roman" w:cs="Times New Roman"/>
          <w:sz w:val="28"/>
          <w:szCs w:val="28"/>
        </w:rPr>
        <w:t>ниже</w:t>
      </w:r>
      <w:r w:rsidRPr="001B22B1">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0" w:type="auto"/>
        <w:jc w:val="center"/>
        <w:tblInd w:w="-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2"/>
        <w:gridCol w:w="2471"/>
        <w:gridCol w:w="1539"/>
      </w:tblGrid>
      <w:tr w:rsidR="001B22B1" w:rsidRPr="00046CE9" w:rsidTr="00046CE9">
        <w:trPr>
          <w:cantSplit/>
          <w:tblHeader/>
          <w:jc w:val="center"/>
        </w:trPr>
        <w:tc>
          <w:tcPr>
            <w:tcW w:w="8912" w:type="dxa"/>
            <w:shd w:val="clear" w:color="auto" w:fill="CCFFCC"/>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sz w:val="28"/>
                <w:szCs w:val="28"/>
              </w:rPr>
            </w:pPr>
            <w:r w:rsidRPr="00046CE9">
              <w:rPr>
                <w:rFonts w:ascii="Times New Roman" w:hAnsi="Times New Roman" w:cs="Times New Roman"/>
                <w:sz w:val="28"/>
                <w:szCs w:val="28"/>
              </w:rPr>
              <w:t>Назначение внутрихозяйственных дорог</w:t>
            </w:r>
          </w:p>
        </w:tc>
        <w:tc>
          <w:tcPr>
            <w:tcW w:w="2471" w:type="dxa"/>
            <w:shd w:val="clear" w:color="auto" w:fill="CCFFCC"/>
            <w:vAlign w:val="center"/>
          </w:tcPr>
          <w:p w:rsidR="001B22B1" w:rsidRPr="00046CE9" w:rsidRDefault="001B22B1" w:rsidP="00427690">
            <w:pPr>
              <w:overflowPunct w:val="0"/>
              <w:autoSpaceDE w:val="0"/>
              <w:autoSpaceDN w:val="0"/>
              <w:adjustRightInd w:val="0"/>
              <w:spacing w:line="239" w:lineRule="auto"/>
              <w:ind w:left="-57" w:right="-57"/>
              <w:jc w:val="center"/>
              <w:rPr>
                <w:rFonts w:ascii="Times New Roman" w:hAnsi="Times New Roman" w:cs="Times New Roman"/>
                <w:spacing w:val="-4"/>
                <w:sz w:val="28"/>
                <w:szCs w:val="28"/>
              </w:rPr>
            </w:pPr>
            <w:r w:rsidRPr="00046CE9">
              <w:rPr>
                <w:rFonts w:ascii="Times New Roman" w:hAnsi="Times New Roman" w:cs="Times New Roman"/>
                <w:spacing w:val="-4"/>
                <w:sz w:val="28"/>
                <w:szCs w:val="28"/>
              </w:rPr>
              <w:t>Расчетный объем грузовых перевозок, тыс. т нетто, в месяц «пик»</w:t>
            </w:r>
          </w:p>
        </w:tc>
        <w:tc>
          <w:tcPr>
            <w:tcW w:w="1539" w:type="dxa"/>
            <w:shd w:val="clear" w:color="auto" w:fill="CCFFCC"/>
            <w:vAlign w:val="center"/>
          </w:tcPr>
          <w:p w:rsidR="001B22B1" w:rsidRPr="00046CE9" w:rsidRDefault="001B22B1" w:rsidP="00427690">
            <w:pPr>
              <w:overflowPunct w:val="0"/>
              <w:autoSpaceDE w:val="0"/>
              <w:autoSpaceDN w:val="0"/>
              <w:adjustRightInd w:val="0"/>
              <w:spacing w:line="239" w:lineRule="auto"/>
              <w:ind w:left="-113" w:right="-113"/>
              <w:jc w:val="center"/>
              <w:rPr>
                <w:rFonts w:ascii="Times New Roman" w:hAnsi="Times New Roman" w:cs="Times New Roman"/>
                <w:sz w:val="28"/>
                <w:szCs w:val="28"/>
              </w:rPr>
            </w:pPr>
            <w:r w:rsidRPr="00046CE9">
              <w:rPr>
                <w:rFonts w:ascii="Times New Roman" w:hAnsi="Times New Roman" w:cs="Times New Roman"/>
                <w:sz w:val="28"/>
                <w:szCs w:val="28"/>
              </w:rPr>
              <w:t>Категория дороги</w:t>
            </w:r>
          </w:p>
        </w:tc>
      </w:tr>
      <w:tr w:rsidR="001B22B1" w:rsidRPr="00046CE9" w:rsidTr="00046CE9">
        <w:trPr>
          <w:trHeight w:val="1001"/>
          <w:jc w:val="center"/>
        </w:trPr>
        <w:tc>
          <w:tcPr>
            <w:tcW w:w="8912" w:type="dxa"/>
            <w:vMerge w:val="restart"/>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свыше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I-с</w:t>
            </w:r>
          </w:p>
        </w:tc>
      </w:tr>
      <w:tr w:rsidR="001B22B1" w:rsidRPr="00046CE9" w:rsidTr="00046CE9">
        <w:trPr>
          <w:trHeight w:val="1002"/>
          <w:jc w:val="center"/>
        </w:trPr>
        <w:tc>
          <w:tcPr>
            <w:tcW w:w="8912" w:type="dxa"/>
            <w:vMerge/>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до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II-с</w:t>
            </w:r>
          </w:p>
        </w:tc>
      </w:tr>
      <w:tr w:rsidR="001B22B1" w:rsidRPr="00046CE9" w:rsidTr="00046CE9">
        <w:trPr>
          <w:jc w:val="center"/>
        </w:trPr>
        <w:tc>
          <w:tcPr>
            <w:tcW w:w="8912" w:type="dxa"/>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III-с</w:t>
            </w:r>
          </w:p>
        </w:tc>
      </w:tr>
    </w:tbl>
    <w:p w:rsidR="001B22B1" w:rsidRPr="001A1018" w:rsidRDefault="001B22B1" w:rsidP="001B22B1">
      <w:pPr>
        <w:spacing w:line="239" w:lineRule="auto"/>
        <w:ind w:firstLine="709"/>
        <w:rPr>
          <w:rFonts w:ascii="Times New Roman" w:hAnsi="Times New Roman" w:cs="Times New Roman"/>
          <w:b/>
          <w:bCs/>
          <w:sz w:val="24"/>
          <w:szCs w:val="24"/>
        </w:rPr>
      </w:pP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7D5E64">
          <w:rPr>
            <w:rFonts w:ascii="Times New Roman" w:hAnsi="Times New Roman" w:cs="Times New Roman"/>
            <w:sz w:val="28"/>
            <w:szCs w:val="28"/>
          </w:rPr>
          <w:t>1 м</w:t>
        </w:r>
      </w:smartTag>
      <w:r w:rsidRPr="007D5E64">
        <w:rPr>
          <w:rFonts w:ascii="Times New Roman" w:hAnsi="Times New Roman" w:cs="Times New Roman"/>
          <w:sz w:val="28"/>
          <w:szCs w:val="28"/>
        </w:rPr>
        <w:t xml:space="preserve"> с </w:t>
      </w:r>
      <w:r w:rsidRPr="007D5E64">
        <w:rPr>
          <w:rFonts w:ascii="Times New Roman" w:hAnsi="Times New Roman" w:cs="Times New Roman"/>
          <w:sz w:val="28"/>
          <w:szCs w:val="28"/>
        </w:rPr>
        <w:lastRenderedPageBreak/>
        <w:t>каждой стороны дороги, откладываемых от подошвы насыпи или бровки выемки, либо от внешней кромки откоса водоотводной канавы.</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Основные параметры поперечного профиля земляного полотна и проезжей части внутрихозяйственных дорог следует принимать по таблице </w:t>
      </w:r>
      <w:r w:rsidR="007D5E64" w:rsidRPr="007D5E64">
        <w:rPr>
          <w:rFonts w:ascii="Times New Roman" w:hAnsi="Times New Roman" w:cs="Times New Roman"/>
          <w:sz w:val="28"/>
          <w:szCs w:val="28"/>
        </w:rPr>
        <w:t>ниже</w:t>
      </w:r>
      <w:r w:rsidRPr="007D5E64">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8"/>
        <w:gridCol w:w="2881"/>
        <w:gridCol w:w="2881"/>
        <w:gridCol w:w="2878"/>
      </w:tblGrid>
      <w:tr w:rsidR="001B22B1" w:rsidRPr="007D5E64" w:rsidTr="007D5E64">
        <w:trPr>
          <w:cantSplit/>
          <w:tblHeader/>
          <w:jc w:val="center"/>
        </w:trPr>
        <w:tc>
          <w:tcPr>
            <w:tcW w:w="2205" w:type="pct"/>
            <w:vMerge w:val="restart"/>
            <w:shd w:val="clear" w:color="auto" w:fill="CCFFCC"/>
            <w:vAlign w:val="center"/>
          </w:tcPr>
          <w:p w:rsidR="001B22B1" w:rsidRPr="007D5E64" w:rsidRDefault="001B22B1" w:rsidP="007D5E64">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Параметры поперечного профиля</w:t>
            </w:r>
          </w:p>
        </w:tc>
        <w:tc>
          <w:tcPr>
            <w:tcW w:w="2795" w:type="pct"/>
            <w:gridSpan w:val="3"/>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Значения параметров для дорог категорий</w:t>
            </w:r>
          </w:p>
        </w:tc>
      </w:tr>
      <w:tr w:rsidR="001B22B1" w:rsidRPr="007D5E64" w:rsidTr="00427690">
        <w:trPr>
          <w:cantSplit/>
          <w:tblHeader/>
          <w:jc w:val="center"/>
        </w:trPr>
        <w:tc>
          <w:tcPr>
            <w:tcW w:w="2205"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1"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III-c</w:t>
            </w:r>
          </w:p>
        </w:tc>
      </w:tr>
      <w:tr w:rsidR="001B22B1" w:rsidRPr="007D5E64" w:rsidTr="00427690">
        <w:trPr>
          <w:jc w:val="center"/>
        </w:trPr>
        <w:tc>
          <w:tcPr>
            <w:tcW w:w="2205"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Число полос движения</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c>
          <w:tcPr>
            <w:tcW w:w="93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r>
      <w:tr w:rsidR="001B22B1" w:rsidRPr="007D5E64" w:rsidTr="00427690">
        <w:trPr>
          <w:jc w:val="center"/>
        </w:trPr>
        <w:tc>
          <w:tcPr>
            <w:tcW w:w="2205"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м:</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1"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полосы движения</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проезжей части</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земляного полотна</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8</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обочины</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1,75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1,5</w:t>
            </w:r>
          </w:p>
        </w:tc>
      </w:tr>
      <w:tr w:rsidR="001B22B1" w:rsidRPr="007D5E64" w:rsidTr="00427690">
        <w:trPr>
          <w:jc w:val="center"/>
        </w:trPr>
        <w:tc>
          <w:tcPr>
            <w:tcW w:w="2205" w:type="pct"/>
            <w:tcBorders>
              <w:top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укрепления обочин</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c>
          <w:tcPr>
            <w:tcW w:w="931"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before="100" w:line="240" w:lineRule="auto"/>
        <w:ind w:firstLine="709"/>
        <w:contextualSpacing/>
        <w:rPr>
          <w:rFonts w:ascii="Times New Roman" w:hAnsi="Times New Roman" w:cs="Times New Roman"/>
          <w:b/>
          <w:bCs/>
          <w:i/>
          <w:iCs/>
          <w:spacing w:val="40"/>
          <w:sz w:val="28"/>
          <w:szCs w:val="28"/>
        </w:rPr>
      </w:pPr>
      <w:r w:rsidRPr="007D5E64">
        <w:rPr>
          <w:rFonts w:ascii="Times New Roman" w:hAnsi="Times New Roman" w:cs="Times New Roman"/>
          <w:i/>
          <w:iCs/>
          <w:spacing w:val="40"/>
          <w:sz w:val="28"/>
          <w:szCs w:val="28"/>
        </w:rPr>
        <w:t>Примечания:</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1. Для дорог II-c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7D5E64">
          <w:rPr>
            <w:rFonts w:ascii="Times New Roman" w:hAnsi="Times New Roman" w:cs="Times New Roman"/>
            <w:sz w:val="28"/>
            <w:szCs w:val="28"/>
          </w:rPr>
          <w:t>3,5 м</w:t>
        </w:r>
      </w:smartTag>
      <w:r w:rsidRPr="007D5E64">
        <w:rPr>
          <w:rFonts w:ascii="Times New Roman" w:hAnsi="Times New Roman" w:cs="Times New Roman"/>
          <w:sz w:val="28"/>
          <w:szCs w:val="28"/>
        </w:rPr>
        <w:t xml:space="preserve">, а ширину обочин – </w:t>
      </w:r>
      <w:smartTag w:uri="urn:schemas-microsoft-com:office:smarttags" w:element="metricconverter">
        <w:smartTagPr>
          <w:attr w:name="ProductID" w:val="2,25 м"/>
        </w:smartTagPr>
        <w:r w:rsidRPr="007D5E64">
          <w:rPr>
            <w:rFonts w:ascii="Times New Roman" w:hAnsi="Times New Roman" w:cs="Times New Roman"/>
            <w:sz w:val="28"/>
            <w:szCs w:val="28"/>
          </w:rPr>
          <w:t>2,25 м</w:t>
        </w:r>
      </w:smartTag>
      <w:r w:rsidRPr="007D5E64">
        <w:rPr>
          <w:rFonts w:ascii="Times New Roman" w:hAnsi="Times New Roman" w:cs="Times New Roman"/>
          <w:sz w:val="28"/>
          <w:szCs w:val="28"/>
        </w:rPr>
        <w:t xml:space="preserve"> (в том числе укрепленных – </w:t>
      </w:r>
      <w:smartTag w:uri="urn:schemas-microsoft-com:office:smarttags" w:element="metricconverter">
        <w:smartTagPr>
          <w:attr w:name="ProductID" w:val="1,25 м"/>
        </w:smartTagPr>
        <w:r w:rsidRPr="007D5E64">
          <w:rPr>
            <w:rFonts w:ascii="Times New Roman" w:hAnsi="Times New Roman" w:cs="Times New Roman"/>
            <w:sz w:val="28"/>
            <w:szCs w:val="28"/>
          </w:rPr>
          <w:t>1,25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7D5E64">
          <w:rPr>
            <w:rFonts w:ascii="Times New Roman" w:hAnsi="Times New Roman" w:cs="Times New Roman"/>
            <w:sz w:val="28"/>
            <w:szCs w:val="28"/>
          </w:rPr>
          <w:t>5 м</w:t>
        </w:r>
      </w:smartTag>
      <w:r w:rsidRPr="007D5E64">
        <w:rPr>
          <w:rFonts w:ascii="Times New Roman" w:hAnsi="Times New Roman" w:cs="Times New Roman"/>
          <w:sz w:val="28"/>
          <w:szCs w:val="28"/>
        </w:rPr>
        <w:t>) ширина земляного полотна должна быть увеличена (за счет уширения обочин).</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3. Ширину земляного полотна, возводимого на ценных сельскохозяйственных угодьях, допускается принимать, м:</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lastRenderedPageBreak/>
        <w:t>- 8 – для дорог I-c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- 7 – для дорог II-с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- 5,5 – для дорог III-c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1A1018">
        <w:rPr>
          <w:rFonts w:ascii="Times New Roman" w:hAnsi="Times New Roman" w:cs="Times New Roman"/>
          <w:sz w:val="24"/>
          <w:szCs w:val="24"/>
        </w:rPr>
        <w:t xml:space="preserve"> </w:t>
      </w:r>
      <w:r w:rsidRPr="007D5E64">
        <w:rPr>
          <w:rFonts w:ascii="Times New Roman" w:hAnsi="Times New Roman" w:cs="Times New Roman"/>
          <w:sz w:val="28"/>
          <w:szCs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7D5E64">
          <w:rPr>
            <w:rFonts w:ascii="Times New Roman" w:hAnsi="Times New Roman" w:cs="Times New Roman"/>
            <w:sz w:val="28"/>
            <w:szCs w:val="28"/>
          </w:rPr>
          <w:t>0,5 км</w:t>
        </w:r>
      </w:smartTag>
      <w:r w:rsidRPr="007D5E64">
        <w:rPr>
          <w:rFonts w:ascii="Times New Roman" w:hAnsi="Times New Roman" w:cs="Times New Roman"/>
          <w:sz w:val="28"/>
          <w:szCs w:val="28"/>
        </w:rPr>
        <w:t>. При этом площадки должны, как правило, совмещаться с местами съездов на поля.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7D5E64">
          <w:rPr>
            <w:rFonts w:ascii="Times New Roman" w:hAnsi="Times New Roman" w:cs="Times New Roman"/>
            <w:sz w:val="28"/>
            <w:szCs w:val="28"/>
          </w:rPr>
          <w:t>13 м</w:t>
        </w:r>
      </w:smartTag>
      <w:r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7D5E64">
          <w:rPr>
            <w:rFonts w:ascii="Times New Roman" w:hAnsi="Times New Roman" w:cs="Times New Roman"/>
            <w:sz w:val="28"/>
            <w:szCs w:val="28"/>
          </w:rPr>
          <w:t>3 м</w:t>
        </w:r>
      </w:smartTag>
      <w:r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Pr="007D5E64">
          <w:rPr>
            <w:rFonts w:ascii="Times New Roman" w:hAnsi="Times New Roman" w:cs="Times New Roman"/>
            <w:sz w:val="28"/>
            <w:szCs w:val="28"/>
          </w:rPr>
          <w:t>6 м</w:t>
        </w:r>
      </w:smartTag>
      <w:r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Pr="007D5E64">
          <w:rPr>
            <w:rFonts w:ascii="Times New Roman" w:hAnsi="Times New Roman" w:cs="Times New Roman"/>
            <w:sz w:val="28"/>
            <w:szCs w:val="28"/>
          </w:rPr>
          <w:t>8 м</w:t>
        </w:r>
      </w:smartTag>
      <w:r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а для двухполосной проезжей части – не менее </w:t>
      </w:r>
      <w:smartTag w:uri="urn:schemas-microsoft-com:office:smarttags" w:element="metricconverter">
        <w:smartTagPr>
          <w:attr w:name="ProductID" w:val="10 м"/>
        </w:smartTagPr>
        <w:r w:rsidRPr="007D5E64">
          <w:rPr>
            <w:rFonts w:ascii="Times New Roman" w:hAnsi="Times New Roman" w:cs="Times New Roman"/>
            <w:sz w:val="28"/>
            <w:szCs w:val="28"/>
          </w:rPr>
          <w:t>10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Поперечные уклоны одно- и двухскатных профилей дорог следует принимать в соответствии со СНиП 2.05.11-83.</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b/>
          <w:sz w:val="28"/>
          <w:szCs w:val="28"/>
        </w:rPr>
        <w:t>Внутриплощадочные дороги</w:t>
      </w:r>
      <w:r w:rsidRPr="007D5E64">
        <w:rPr>
          <w:rFonts w:ascii="Times New Roman" w:hAnsi="Times New Roman" w:cs="Times New Roman"/>
          <w:sz w:val="28"/>
          <w:szCs w:val="28"/>
        </w:rPr>
        <w:t>,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1.2.4.15.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w:t>
      </w:r>
    </w:p>
    <w:p w:rsidR="00370251" w:rsidRPr="007D5E64" w:rsidRDefault="00370251" w:rsidP="007D5E64">
      <w:pPr>
        <w:spacing w:line="240" w:lineRule="auto"/>
        <w:ind w:firstLine="709"/>
        <w:contextualSpacing/>
        <w:jc w:val="both"/>
        <w:rPr>
          <w:rFonts w:ascii="Times New Roman" w:hAnsi="Times New Roman" w:cs="Times New Roman"/>
          <w:sz w:val="28"/>
          <w:szCs w:val="2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8"/>
        <w:gridCol w:w="3933"/>
        <w:gridCol w:w="3933"/>
      </w:tblGrid>
      <w:tr w:rsidR="001B22B1" w:rsidRPr="007D5E64" w:rsidTr="00427690">
        <w:trPr>
          <w:cantSplit/>
          <w:tblHeader/>
          <w:jc w:val="center"/>
        </w:trPr>
        <w:tc>
          <w:tcPr>
            <w:tcW w:w="2460" w:type="pct"/>
            <w:vMerge w:val="restar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lastRenderedPageBreak/>
              <w:t>Параметры</w:t>
            </w:r>
          </w:p>
        </w:tc>
        <w:tc>
          <w:tcPr>
            <w:tcW w:w="2540" w:type="pct"/>
            <w:gridSpan w:val="2"/>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Значение параметров, м, для дорог</w:t>
            </w:r>
          </w:p>
        </w:tc>
      </w:tr>
      <w:tr w:rsidR="001B22B1" w:rsidRPr="007D5E64" w:rsidTr="00427690">
        <w:trPr>
          <w:cantSplit/>
          <w:trHeight w:val="227"/>
          <w:tblHeader/>
          <w:jc w:val="center"/>
        </w:trPr>
        <w:tc>
          <w:tcPr>
            <w:tcW w:w="2460"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производственных</w:t>
            </w: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вспомогательных</w:t>
            </w:r>
          </w:p>
        </w:tc>
      </w:tr>
      <w:tr w:rsidR="001B22B1" w:rsidRPr="007D5E64" w:rsidTr="00427690">
        <w:trPr>
          <w:trHeight w:val="397"/>
          <w:jc w:val="center"/>
        </w:trPr>
        <w:tc>
          <w:tcPr>
            <w:tcW w:w="2460"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проезжей части при движении транспортных средств:</w:t>
            </w: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r>
      <w:tr w:rsidR="001B22B1" w:rsidRPr="007D5E64" w:rsidTr="00427690">
        <w:trPr>
          <w:jc w:val="center"/>
        </w:trPr>
        <w:tc>
          <w:tcPr>
            <w:tcW w:w="2460" w:type="pct"/>
            <w:tcBorders>
              <w:top w:val="nil"/>
              <w:bottom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двухстороннем</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6,0</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460" w:type="pct"/>
            <w:tcBorders>
              <w:top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одностороннем</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укрепления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Ширину проезжей части производственных дорог допускается принимать, м:</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- 3,5 с обочинами, укрепленными на полную ширину, –</w:t>
      </w:r>
      <w:r w:rsidR="007D5E64" w:rsidRPr="007D5E64">
        <w:rPr>
          <w:rFonts w:ascii="Times New Roman" w:hAnsi="Times New Roman" w:cs="Times New Roman"/>
          <w:sz w:val="28"/>
          <w:szCs w:val="28"/>
        </w:rPr>
        <w:t xml:space="preserve"> в стесненных условиях существу</w:t>
      </w:r>
      <w:r w:rsidRPr="007D5E64">
        <w:rPr>
          <w:rFonts w:ascii="Times New Roman" w:hAnsi="Times New Roman" w:cs="Times New Roman"/>
          <w:sz w:val="28"/>
          <w:szCs w:val="28"/>
        </w:rPr>
        <w:t>ющей застройки;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- 3,5 с обочинами, укрепленными согласно таблице </w:t>
      </w:r>
      <w:r w:rsidR="007D5E64" w:rsidRPr="007D5E64">
        <w:rPr>
          <w:rFonts w:ascii="Times New Roman" w:hAnsi="Times New Roman" w:cs="Times New Roman"/>
          <w:sz w:val="28"/>
          <w:szCs w:val="28"/>
        </w:rPr>
        <w:t>выше</w:t>
      </w:r>
      <w:r w:rsidRPr="007D5E64">
        <w:rPr>
          <w:rFonts w:ascii="Times New Roman" w:hAnsi="Times New Roman" w:cs="Times New Roman"/>
          <w:sz w:val="28"/>
          <w:szCs w:val="28"/>
        </w:rPr>
        <w:t>, – при кольцевом движении, отсутствии встречного движения и обгона транспортных средств;</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- 4,5 с одной укрепленной обочиной шириной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Примечание: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7D5E64">
          <w:rPr>
            <w:rFonts w:ascii="Times New Roman" w:hAnsi="Times New Roman" w:cs="Times New Roman"/>
            <w:sz w:val="28"/>
            <w:szCs w:val="28"/>
          </w:rPr>
          <w:t>0,5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1.2.4.18. Ширина полосы движения и обособленного земляного полотна тракторной дороги должна устанавливаться согласно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 xml:space="preserve"> в зависимости от ширины колеи обращающегося подвижного состава.  </w:t>
      </w:r>
    </w:p>
    <w:p w:rsidR="007A133D" w:rsidRPr="007D5E64" w:rsidRDefault="007A133D" w:rsidP="007D5E64">
      <w:pPr>
        <w:spacing w:line="240" w:lineRule="auto"/>
        <w:ind w:firstLine="709"/>
        <w:contextualSpacing/>
        <w:jc w:val="both"/>
        <w:rPr>
          <w:rFonts w:ascii="Times New Roman" w:hAnsi="Times New Roman" w:cs="Times New Roman"/>
          <w:sz w:val="28"/>
          <w:szCs w:val="28"/>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3873"/>
        <w:gridCol w:w="3876"/>
      </w:tblGrid>
      <w:tr w:rsidR="001B22B1" w:rsidRPr="007D5E64" w:rsidTr="00427690">
        <w:trPr>
          <w:cantSplit/>
          <w:tblHeader/>
          <w:jc w:val="center"/>
        </w:trPr>
        <w:tc>
          <w:tcPr>
            <w:tcW w:w="2499" w:type="pct"/>
            <w:shd w:val="clear" w:color="auto" w:fill="CCFFCC"/>
            <w:vAlign w:val="center"/>
          </w:tcPr>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lastRenderedPageBreak/>
              <w:t>Ширина колеи транспортных средств,</w:t>
            </w:r>
          </w:p>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t>самоходных и прицепных машин, м</w:t>
            </w:r>
          </w:p>
        </w:tc>
        <w:tc>
          <w:tcPr>
            <w:tcW w:w="1250" w:type="pct"/>
            <w:shd w:val="clear" w:color="auto" w:fill="CCFFCC"/>
            <w:vAlign w:val="center"/>
          </w:tcPr>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Ширина полосы </w:t>
            </w:r>
          </w:p>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движения, м</w:t>
            </w:r>
          </w:p>
        </w:tc>
        <w:tc>
          <w:tcPr>
            <w:tcW w:w="1251"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Ширина земляного полотна, м</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2,7 и менее</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2,7 до 3,1</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3,1 до 3,6</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3,6 до 5</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bl>
    <w:p w:rsidR="001B22B1" w:rsidRPr="001A1018" w:rsidRDefault="001B22B1" w:rsidP="001B22B1">
      <w:pPr>
        <w:spacing w:line="240" w:lineRule="auto"/>
        <w:ind w:firstLine="709"/>
        <w:rPr>
          <w:rFonts w:ascii="Times New Roman" w:hAnsi="Times New Roman" w:cs="Times New Roman"/>
          <w:b/>
          <w:bCs/>
          <w:sz w:val="24"/>
          <w:szCs w:val="24"/>
        </w:rPr>
      </w:pPr>
    </w:p>
    <w:p w:rsidR="007D5E64"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На тракторных дорогах допускается (при необходимости) устройство площадок для разъезда</w:t>
      </w:r>
      <w:r w:rsidR="007D5E64" w:rsidRPr="007D5E64">
        <w:rPr>
          <w:rFonts w:ascii="Times New Roman" w:hAnsi="Times New Roman" w:cs="Times New Roman"/>
          <w:sz w:val="28"/>
          <w:szCs w:val="28"/>
        </w:rPr>
        <w:t xml:space="preserve">. 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007D5E64" w:rsidRPr="007D5E64">
          <w:rPr>
            <w:rFonts w:ascii="Times New Roman" w:hAnsi="Times New Roman" w:cs="Times New Roman"/>
            <w:sz w:val="28"/>
            <w:szCs w:val="28"/>
          </w:rPr>
          <w:t>13 м</w:t>
        </w:r>
      </w:smartTag>
      <w:r w:rsidR="007D5E64"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007D5E64" w:rsidRPr="007D5E64">
          <w:rPr>
            <w:rFonts w:ascii="Times New Roman" w:hAnsi="Times New Roman" w:cs="Times New Roman"/>
            <w:sz w:val="28"/>
            <w:szCs w:val="28"/>
          </w:rPr>
          <w:t>3 м</w:t>
        </w:r>
      </w:smartTag>
      <w:r w:rsidR="007D5E64"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007D5E64" w:rsidRPr="007D5E64">
          <w:rPr>
            <w:rFonts w:ascii="Times New Roman" w:hAnsi="Times New Roman" w:cs="Times New Roman"/>
            <w:sz w:val="28"/>
            <w:szCs w:val="28"/>
          </w:rPr>
          <w:t>6 м</w:t>
        </w:r>
      </w:smartTag>
      <w:r w:rsidR="007D5E64"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007D5E64" w:rsidRPr="007D5E64">
          <w:rPr>
            <w:rFonts w:ascii="Times New Roman" w:hAnsi="Times New Roman" w:cs="Times New Roman"/>
            <w:sz w:val="28"/>
            <w:szCs w:val="28"/>
          </w:rPr>
          <w:t>8 м</w:t>
        </w:r>
      </w:smartTag>
      <w:r w:rsidR="007D5E64"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а для двухполосной проезжей части – не менее </w:t>
      </w:r>
      <w:smartTag w:uri="urn:schemas-microsoft-com:office:smarttags" w:element="metricconverter">
        <w:smartTagPr>
          <w:attr w:name="ProductID" w:val="10 м"/>
        </w:smartTagPr>
        <w:r w:rsidR="007D5E64" w:rsidRPr="007D5E64">
          <w:rPr>
            <w:rFonts w:ascii="Times New Roman" w:hAnsi="Times New Roman" w:cs="Times New Roman"/>
            <w:sz w:val="28"/>
            <w:szCs w:val="28"/>
          </w:rPr>
          <w:t>10 м</w:t>
        </w:r>
      </w:smartTag>
      <w:r w:rsidR="007D5E64" w:rsidRPr="007D5E64">
        <w:rPr>
          <w:rFonts w:ascii="Times New Roman" w:hAnsi="Times New Roman" w:cs="Times New Roman"/>
          <w:sz w:val="28"/>
          <w:szCs w:val="28"/>
        </w:rPr>
        <w:t>.</w:t>
      </w:r>
    </w:p>
    <w:p w:rsidR="001B22B1" w:rsidRPr="007D5E64" w:rsidRDefault="001B22B1" w:rsidP="001B22B1">
      <w:pPr>
        <w:spacing w:line="240" w:lineRule="auto"/>
        <w:ind w:firstLine="709"/>
        <w:rPr>
          <w:rFonts w:ascii="Times New Roman" w:hAnsi="Times New Roman" w:cs="Times New Roman"/>
          <w:sz w:val="28"/>
          <w:szCs w:val="28"/>
        </w:rPr>
      </w:pPr>
      <w:r w:rsidRPr="007D5E64">
        <w:rPr>
          <w:rFonts w:ascii="Times New Roman" w:hAnsi="Times New Roman" w:cs="Times New Roman"/>
          <w:sz w:val="28"/>
          <w:szCs w:val="28"/>
        </w:rPr>
        <w:t xml:space="preserve"> Пересечения, примыкания и обустройство внутрихозяйственных дорог следует проектировать в соответствии с требованиями СНиП 2.05.11-83.</w:t>
      </w:r>
    </w:p>
    <w:p w:rsidR="001C0B05" w:rsidRPr="001C3C6B" w:rsidRDefault="001C0B05" w:rsidP="001C0B05">
      <w:pPr>
        <w:spacing w:line="240" w:lineRule="auto"/>
        <w:contextualSpacing/>
        <w:jc w:val="center"/>
        <w:rPr>
          <w:rFonts w:ascii="Times New Roman" w:hAnsi="Times New Roman" w:cs="Times New Roman"/>
          <w:b/>
          <w:i/>
          <w:sz w:val="28"/>
          <w:szCs w:val="28"/>
        </w:rPr>
      </w:pPr>
      <w:r w:rsidRPr="001C3C6B">
        <w:rPr>
          <w:rFonts w:ascii="Times New Roman" w:hAnsi="Times New Roman" w:cs="Times New Roman"/>
          <w:b/>
          <w:i/>
          <w:sz w:val="28"/>
          <w:szCs w:val="28"/>
        </w:rPr>
        <w:t>Сооружения и устройства для хранения и обслуживания транспортных средств</w:t>
      </w:r>
    </w:p>
    <w:tbl>
      <w:tblPr>
        <w:tblStyle w:val="ae"/>
        <w:tblW w:w="0" w:type="auto"/>
        <w:tblInd w:w="534" w:type="dxa"/>
        <w:tblLayout w:type="fixed"/>
        <w:tblLook w:val="04A0"/>
      </w:tblPr>
      <w:tblGrid>
        <w:gridCol w:w="708"/>
        <w:gridCol w:w="5670"/>
        <w:gridCol w:w="4253"/>
        <w:gridCol w:w="2280"/>
        <w:gridCol w:w="2256"/>
      </w:tblGrid>
      <w:tr w:rsidR="000D475B" w:rsidRPr="00394F1F" w:rsidTr="00427690">
        <w:trPr>
          <w:tblHeader/>
        </w:trPr>
        <w:tc>
          <w:tcPr>
            <w:tcW w:w="708"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Гаражи и открытые стоянки для постоянного хранения 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 хранения индивидуальных легковых автомобилей, машино-мест на 1 тыс. человек</w:t>
            </w:r>
          </w:p>
        </w:tc>
        <w:tc>
          <w:tcPr>
            <w:tcW w:w="4536" w:type="dxa"/>
            <w:gridSpan w:val="2"/>
          </w:tcPr>
          <w:p w:rsidR="000D475B" w:rsidRPr="00E115C7" w:rsidRDefault="00E115C7" w:rsidP="000D475B">
            <w:pPr>
              <w:jc w:val="center"/>
              <w:rPr>
                <w:rFonts w:ascii="Times New Roman" w:hAnsi="Times New Roman" w:cs="Times New Roman"/>
                <w:sz w:val="28"/>
                <w:szCs w:val="28"/>
              </w:rPr>
            </w:pPr>
            <w:r>
              <w:rPr>
                <w:rFonts w:ascii="Times New Roman" w:hAnsi="Times New Roman" w:cs="Times New Roman"/>
                <w:sz w:val="28"/>
                <w:szCs w:val="28"/>
              </w:rPr>
              <w:t>300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jc w:val="both"/>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800</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Места для временного хранения </w:t>
            </w:r>
            <w:r w:rsidRPr="00394F1F">
              <w:rPr>
                <w:rFonts w:ascii="Times New Roman" w:hAnsi="Times New Roman" w:cs="Times New Roman"/>
                <w:sz w:val="28"/>
                <w:szCs w:val="28"/>
              </w:rPr>
              <w:lastRenderedPageBreak/>
              <w:t>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lastRenderedPageBreak/>
              <w:t xml:space="preserve">Количество мест хранения </w:t>
            </w:r>
            <w:r w:rsidRPr="00394F1F">
              <w:rPr>
                <w:rFonts w:ascii="Times New Roman" w:hAnsi="Times New Roman" w:cs="Times New Roman"/>
                <w:sz w:val="28"/>
                <w:szCs w:val="28"/>
              </w:rPr>
              <w:lastRenderedPageBreak/>
              <w:t>индивидуальных легковых автомобилей, машино-мест на 1 тыс. человек</w:t>
            </w:r>
          </w:p>
        </w:tc>
        <w:tc>
          <w:tcPr>
            <w:tcW w:w="228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lastRenderedPageBreak/>
              <w:t>жилые районы</w:t>
            </w:r>
          </w:p>
        </w:tc>
        <w:tc>
          <w:tcPr>
            <w:tcW w:w="2256"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140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до входов в жилые дома, м</w:t>
            </w:r>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100</w:t>
            </w:r>
          </w:p>
        </w:tc>
      </w:tr>
    </w:tbl>
    <w:p w:rsidR="000D475B" w:rsidRPr="00394F1F" w:rsidRDefault="000D475B" w:rsidP="000D475B">
      <w:pPr>
        <w:pStyle w:val="TableParagraph"/>
        <w:ind w:right="884"/>
        <w:rPr>
          <w:sz w:val="28"/>
          <w:szCs w:val="28"/>
          <w:lang w:val="ru-RU"/>
        </w:rPr>
      </w:pPr>
    </w:p>
    <w:p w:rsidR="000D475B" w:rsidRPr="00394F1F" w:rsidRDefault="000D475B" w:rsidP="000D475B">
      <w:pPr>
        <w:pStyle w:val="TableParagraph"/>
        <w:ind w:left="0" w:right="884" w:firstLine="709"/>
        <w:jc w:val="both"/>
        <w:rPr>
          <w:sz w:val="28"/>
          <w:szCs w:val="28"/>
          <w:lang w:val="ru-RU"/>
        </w:rPr>
      </w:pPr>
      <w:r w:rsidRPr="00394F1F">
        <w:rPr>
          <w:sz w:val="28"/>
          <w:szCs w:val="28"/>
          <w:lang w:val="ru-RU"/>
        </w:rPr>
        <w:t>Примечание:</w:t>
      </w:r>
    </w:p>
    <w:p w:rsidR="000D475B" w:rsidRPr="00394F1F" w:rsidRDefault="000D475B" w:rsidP="001C0B05">
      <w:pPr>
        <w:pStyle w:val="TableParagraph"/>
        <w:ind w:left="0" w:right="111" w:firstLine="709"/>
        <w:jc w:val="both"/>
        <w:rPr>
          <w:sz w:val="28"/>
          <w:szCs w:val="28"/>
          <w:lang w:val="ru-RU"/>
        </w:rPr>
      </w:pPr>
      <w:r w:rsidRPr="00394F1F">
        <w:rPr>
          <w:sz w:val="28"/>
          <w:szCs w:val="28"/>
          <w:lang w:val="ru-RU"/>
        </w:rPr>
        <w:t>[1] Для многоквартирных жилых домов, одноквартирных жилых домов без приквартирных участков.</w:t>
      </w:r>
    </w:p>
    <w:p w:rsidR="000D475B" w:rsidRDefault="000D475B" w:rsidP="00892E8C">
      <w:pPr>
        <w:pStyle w:val="afd"/>
        <w:spacing w:after="0"/>
        <w:ind w:right="111" w:firstLine="709"/>
        <w:jc w:val="both"/>
        <w:rPr>
          <w:sz w:val="28"/>
          <w:szCs w:val="28"/>
        </w:rPr>
      </w:pPr>
      <w:r w:rsidRPr="00394F1F">
        <w:rPr>
          <w:sz w:val="28"/>
          <w:szCs w:val="28"/>
        </w:rP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427690" w:rsidRDefault="00427690" w:rsidP="00C56010">
      <w:pPr>
        <w:spacing w:line="240" w:lineRule="auto"/>
        <w:ind w:firstLine="720"/>
        <w:contextualSpacing/>
        <w:jc w:val="both"/>
        <w:rPr>
          <w:rFonts w:ascii="Times New Roman" w:eastAsia="Times New Roman" w:hAnsi="Times New Roman" w:cs="Times New Roman"/>
          <w:sz w:val="28"/>
          <w:szCs w:val="28"/>
          <w:lang w:eastAsia="ru-RU"/>
        </w:rPr>
      </w:pPr>
      <w:r w:rsidRPr="001C0B05">
        <w:rPr>
          <w:sz w:val="28"/>
          <w:szCs w:val="28"/>
        </w:rPr>
        <w:t xml:space="preserve">В </w:t>
      </w:r>
      <w:r w:rsidRPr="00892E8C">
        <w:rPr>
          <w:rFonts w:ascii="Times New Roman" w:eastAsia="Times New Roman" w:hAnsi="Times New Roman" w:cs="Times New Roman"/>
          <w:sz w:val="28"/>
          <w:szCs w:val="28"/>
          <w:lang w:eastAsia="ru-RU"/>
        </w:rPr>
        <w:t xml:space="preserve">населенных пунктах </w:t>
      </w:r>
      <w:r w:rsidR="00423CE7" w:rsidRPr="00892E8C">
        <w:rPr>
          <w:rFonts w:ascii="Times New Roman" w:eastAsia="Times New Roman" w:hAnsi="Times New Roman" w:cs="Times New Roman"/>
          <w:sz w:val="28"/>
          <w:szCs w:val="28"/>
          <w:lang w:eastAsia="ru-RU"/>
        </w:rPr>
        <w:t>Брянской</w:t>
      </w:r>
      <w:r w:rsidRPr="00892E8C">
        <w:rPr>
          <w:rFonts w:ascii="Times New Roman" w:eastAsia="Times New Roman" w:hAnsi="Times New Roman" w:cs="Times New Roman"/>
          <w:sz w:val="28"/>
          <w:szCs w:val="28"/>
          <w:lang w:eastAsia="ru-RU"/>
        </w:rPr>
        <w:t xml:space="preserve"> области должны быть предусмотрены территории для постоянного, временного хранения и технического обслуживания легковых автомобилей всех категорий</w:t>
      </w:r>
      <w:r w:rsidR="0020038D">
        <w:rPr>
          <w:rFonts w:ascii="Times New Roman" w:eastAsia="Times New Roman" w:hAnsi="Times New Roman" w:cs="Times New Roman"/>
          <w:sz w:val="28"/>
          <w:szCs w:val="28"/>
          <w:lang w:eastAsia="ru-RU"/>
        </w:rPr>
        <w:t xml:space="preserve">, </w:t>
      </w:r>
      <w:r w:rsidR="0020038D" w:rsidRPr="0020038D">
        <w:rPr>
          <w:rFonts w:ascii="Times New Roman" w:eastAsia="Times New Roman" w:hAnsi="Times New Roman" w:cs="Times New Roman"/>
          <w:sz w:val="28"/>
          <w:szCs w:val="28"/>
          <w:lang w:eastAsia="ru-RU"/>
        </w:rPr>
        <w:t>исходя из уровня автомобилизации в соответствии с требованиями данного раздела</w:t>
      </w:r>
      <w:r w:rsidR="00E115C7">
        <w:rPr>
          <w:rFonts w:ascii="Times New Roman" w:eastAsia="Times New Roman" w:hAnsi="Times New Roman" w:cs="Times New Roman"/>
          <w:sz w:val="28"/>
          <w:szCs w:val="28"/>
          <w:lang w:eastAsia="ru-RU"/>
        </w:rPr>
        <w:t>.</w:t>
      </w:r>
      <w:r w:rsidR="00892E8C" w:rsidRPr="00892E8C">
        <w:rPr>
          <w:rFonts w:ascii="Times New Roman" w:eastAsia="Times New Roman" w:hAnsi="Times New Roman" w:cs="Times New Roman"/>
          <w:sz w:val="28"/>
          <w:szCs w:val="28"/>
          <w:lang w:eastAsia="ru-RU"/>
        </w:rPr>
        <w:t xml:space="preserve"> </w:t>
      </w:r>
    </w:p>
    <w:p w:rsidR="00892E8C" w:rsidRPr="00892E8C" w:rsidRDefault="00892E8C" w:rsidP="00892E8C">
      <w:pPr>
        <w:pStyle w:val="afd"/>
        <w:spacing w:after="0"/>
        <w:ind w:right="111" w:firstLine="709"/>
        <w:jc w:val="both"/>
        <w:rPr>
          <w:sz w:val="28"/>
          <w:szCs w:val="28"/>
        </w:rPr>
      </w:pPr>
      <w:r w:rsidRPr="00892E8C">
        <w:rPr>
          <w:sz w:val="28"/>
          <w:szCs w:val="28"/>
        </w:rPr>
        <w:t>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закона от 22.07.2008 № 123-ФЗ «Технический регламент о требованиях пожарной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Общая обеспеченность закрытыми и открытыми автостоянками для постоянного хранения автомобилей должна быть не менее 90 % расчетного количества индивидуальных легковых автомобилей.</w:t>
      </w:r>
    </w:p>
    <w:p w:rsidR="00892E8C" w:rsidRPr="00892E8C" w:rsidRDefault="00892E8C" w:rsidP="00892E8C">
      <w:pPr>
        <w:pStyle w:val="afd"/>
        <w:spacing w:after="0"/>
        <w:ind w:right="111" w:firstLine="709"/>
        <w:jc w:val="both"/>
        <w:rPr>
          <w:sz w:val="28"/>
          <w:szCs w:val="28"/>
        </w:rPr>
      </w:pPr>
      <w:r w:rsidRPr="00892E8C">
        <w:rPr>
          <w:sz w:val="28"/>
          <w:szCs w:val="28"/>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территорий жилых и общественно-деловых зон.</w:t>
      </w:r>
    </w:p>
    <w:p w:rsidR="00892E8C" w:rsidRPr="00892E8C" w:rsidRDefault="00892E8C" w:rsidP="00892E8C">
      <w:pPr>
        <w:pStyle w:val="afd"/>
        <w:spacing w:after="0"/>
        <w:ind w:right="111" w:firstLine="709"/>
        <w:jc w:val="both"/>
        <w:rPr>
          <w:sz w:val="28"/>
          <w:szCs w:val="28"/>
        </w:rPr>
      </w:pPr>
      <w:r w:rsidRPr="00892E8C">
        <w:rPr>
          <w:sz w:val="28"/>
          <w:szCs w:val="28"/>
        </w:rPr>
        <w:lastRenderedPageBreak/>
        <w:t>Требуемое количество машино-мест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 частной собственности – 200 на среднесрочную перспективу и 300 </w:t>
      </w:r>
      <w:r w:rsidR="0020038D">
        <w:rPr>
          <w:sz w:val="28"/>
          <w:szCs w:val="28"/>
        </w:rPr>
        <w:t xml:space="preserve">- </w:t>
      </w:r>
      <w:r w:rsidRPr="00892E8C">
        <w:rPr>
          <w:sz w:val="28"/>
          <w:szCs w:val="28"/>
        </w:rPr>
        <w:t>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ведомственной принадлежности – </w:t>
      </w:r>
      <w:r>
        <w:rPr>
          <w:sz w:val="28"/>
          <w:szCs w:val="28"/>
        </w:rPr>
        <w:t xml:space="preserve">5 на среднесрочную перспективу </w:t>
      </w:r>
      <w:r w:rsidRPr="00892E8C">
        <w:rPr>
          <w:sz w:val="28"/>
          <w:szCs w:val="28"/>
        </w:rPr>
        <w:t>и 7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таксомоторного парка – 4 на среднесрочную перспективу </w:t>
      </w:r>
      <w:r>
        <w:rPr>
          <w:sz w:val="28"/>
          <w:szCs w:val="28"/>
        </w:rPr>
        <w:t>и 5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с колясками, мотоколяски – 0,5;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без колясок – 0,25; </w:t>
      </w:r>
    </w:p>
    <w:p w:rsidR="00892E8C" w:rsidRPr="00892E8C" w:rsidRDefault="00892E8C" w:rsidP="00892E8C">
      <w:pPr>
        <w:pStyle w:val="afd"/>
        <w:spacing w:after="0"/>
        <w:ind w:right="111" w:firstLine="709"/>
        <w:jc w:val="both"/>
        <w:rPr>
          <w:sz w:val="28"/>
          <w:szCs w:val="28"/>
        </w:rPr>
      </w:pPr>
      <w:r w:rsidRPr="00892E8C">
        <w:rPr>
          <w:sz w:val="28"/>
          <w:szCs w:val="28"/>
        </w:rPr>
        <w:t>мопеды и велосипеды – 0,1.</w:t>
      </w:r>
    </w:p>
    <w:p w:rsidR="00892E8C" w:rsidRPr="00F135D1" w:rsidRDefault="00892E8C" w:rsidP="00892E8C">
      <w:pPr>
        <w:pStyle w:val="afd"/>
        <w:spacing w:after="0"/>
        <w:ind w:right="111" w:firstLine="709"/>
        <w:jc w:val="both"/>
        <w:rPr>
          <w:sz w:val="28"/>
          <w:szCs w:val="28"/>
        </w:rPr>
      </w:pPr>
      <w:r w:rsidRPr="00F135D1">
        <w:rPr>
          <w:sz w:val="28"/>
          <w:szCs w:val="28"/>
        </w:rPr>
        <w:t xml:space="preserve">Сооружения для постоянного хранения легковых автомобилей следует проектировать в радиусе пешеходной доступности не более </w:t>
      </w:r>
      <w:smartTag w:uri="urn:schemas-microsoft-com:office:smarttags" w:element="metricconverter">
        <w:smartTagPr>
          <w:attr w:name="ProductID" w:val="800 м"/>
        </w:smartTagPr>
        <w:r w:rsidRPr="00F135D1">
          <w:rPr>
            <w:sz w:val="28"/>
            <w:szCs w:val="28"/>
          </w:rPr>
          <w:t>800 м</w:t>
        </w:r>
      </w:smartTag>
      <w:r w:rsidRPr="00F135D1">
        <w:rPr>
          <w:sz w:val="28"/>
          <w:szCs w:val="28"/>
        </w:rPr>
        <w:t xml:space="preserve">,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135D1">
          <w:rPr>
            <w:sz w:val="28"/>
            <w:szCs w:val="28"/>
          </w:rPr>
          <w:t>1500 м</w:t>
        </w:r>
      </w:smartTag>
      <w:r w:rsidRPr="00F135D1">
        <w:rPr>
          <w:sz w:val="28"/>
          <w:szCs w:val="28"/>
        </w:rPr>
        <w:t xml:space="preserve">. </w:t>
      </w:r>
    </w:p>
    <w:p w:rsidR="00892E8C" w:rsidRPr="00F135D1" w:rsidRDefault="00892E8C" w:rsidP="00892E8C">
      <w:pPr>
        <w:pStyle w:val="afd"/>
        <w:spacing w:after="0"/>
        <w:ind w:right="111" w:firstLine="709"/>
        <w:jc w:val="both"/>
        <w:rPr>
          <w:sz w:val="28"/>
          <w:szCs w:val="28"/>
        </w:rPr>
      </w:pPr>
      <w:r w:rsidRPr="00F135D1">
        <w:rPr>
          <w:sz w:val="28"/>
          <w:szCs w:val="28"/>
        </w:rPr>
        <w:t>Сооружения для постоянного хранения легковых автомобилей всех категорий следует проектировать:</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жилых районов и кварталов (микрорайонов).</w:t>
      </w:r>
    </w:p>
    <w:p w:rsidR="00892E8C" w:rsidRPr="00892E8C" w:rsidRDefault="00892E8C" w:rsidP="00892E8C">
      <w:pPr>
        <w:pStyle w:val="afd"/>
        <w:spacing w:after="0"/>
        <w:ind w:right="111" w:firstLine="709"/>
        <w:jc w:val="both"/>
        <w:rPr>
          <w:sz w:val="28"/>
          <w:szCs w:val="28"/>
        </w:rPr>
      </w:pPr>
      <w:r w:rsidRPr="00892E8C">
        <w:rPr>
          <w:sz w:val="28"/>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Pr="00892E8C">
        <w:rPr>
          <w:sz w:val="28"/>
          <w:szCs w:val="28"/>
          <w:vertAlign w:val="superscript"/>
        </w:rPr>
        <w:t>2</w:t>
      </w:r>
      <w:r w:rsidRPr="00892E8C">
        <w:rPr>
          <w:sz w:val="28"/>
          <w:szCs w:val="28"/>
        </w:rPr>
        <w:t xml:space="preserve">/чел. на среднесрочную перспективу и 5,5 </w:t>
      </w:r>
      <w:r w:rsidRPr="00892E8C">
        <w:rPr>
          <w:sz w:val="28"/>
          <w:szCs w:val="28"/>
          <w:vertAlign w:val="superscript"/>
        </w:rPr>
        <w:t>м2</w:t>
      </w:r>
      <w:r w:rsidRPr="00892E8C">
        <w:rPr>
          <w:sz w:val="28"/>
          <w:szCs w:val="28"/>
        </w:rPr>
        <w:t>/чел. на расчетный срок.</w:t>
      </w:r>
    </w:p>
    <w:p w:rsidR="00427690" w:rsidRDefault="00892E8C" w:rsidP="00892E8C">
      <w:pPr>
        <w:pStyle w:val="afd"/>
        <w:spacing w:after="0"/>
        <w:ind w:right="111" w:firstLine="709"/>
        <w:jc w:val="both"/>
        <w:rPr>
          <w:sz w:val="28"/>
          <w:szCs w:val="28"/>
        </w:rPr>
      </w:pPr>
      <w:r w:rsidRPr="00892E8C">
        <w:rPr>
          <w:sz w:val="28"/>
          <w:szCs w:val="28"/>
        </w:rPr>
        <w:t xml:space="preserve">При подготовке генеральных планов городских округов и поселений общее расчетное количество машино-мест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с учетом удельных показателей, приведенных </w:t>
      </w:r>
      <w:r w:rsidR="007C1A5A">
        <w:rPr>
          <w:sz w:val="28"/>
          <w:szCs w:val="28"/>
        </w:rPr>
        <w:t>выше,</w:t>
      </w:r>
      <w:r w:rsidRPr="00892E8C">
        <w:rPr>
          <w:sz w:val="28"/>
          <w:szCs w:val="28"/>
        </w:rPr>
        <w:t xml:space="preserve"> и в соответствии с таблицей</w:t>
      </w:r>
      <w:r>
        <w:rPr>
          <w:sz w:val="28"/>
          <w:szCs w:val="28"/>
        </w:rPr>
        <w:t xml:space="preserve"> </w:t>
      </w:r>
      <w:r w:rsidR="001C0B05">
        <w:rPr>
          <w:sz w:val="28"/>
          <w:szCs w:val="28"/>
        </w:rPr>
        <w:t>ниже</w:t>
      </w:r>
      <w:r w:rsidR="00427690" w:rsidRPr="001C0B05">
        <w:rPr>
          <w:sz w:val="28"/>
          <w:szCs w:val="28"/>
        </w:rPr>
        <w:t>.</w:t>
      </w:r>
    </w:p>
    <w:p w:rsidR="00370251" w:rsidRDefault="00370251" w:rsidP="00892E8C">
      <w:pPr>
        <w:pStyle w:val="afd"/>
        <w:spacing w:after="0"/>
        <w:ind w:right="111" w:firstLine="709"/>
        <w:jc w:val="both"/>
        <w:rPr>
          <w:sz w:val="28"/>
          <w:szCs w:val="28"/>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9"/>
        <w:gridCol w:w="8275"/>
      </w:tblGrid>
      <w:tr w:rsidR="00427690" w:rsidRPr="001C0B05" w:rsidTr="00427690">
        <w:trPr>
          <w:cantSplit/>
          <w:tblHeader/>
          <w:jc w:val="center"/>
        </w:trPr>
        <w:tc>
          <w:tcPr>
            <w:tcW w:w="23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lastRenderedPageBreak/>
              <w:t>Тип жилого дома по уровню комфорта</w:t>
            </w:r>
          </w:p>
        </w:tc>
        <w:tc>
          <w:tcPr>
            <w:tcW w:w="26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t>Количество мест для постоянного хранения автотранспорта, машино-мест на 1 квартиру</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 xml:space="preserve">Престижный </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2,0</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Массовый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1,5</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Социальный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0,8</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Специализированный,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в том числе временный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0,5</w:t>
            </w:r>
          </w:p>
        </w:tc>
      </w:tr>
    </w:tbl>
    <w:p w:rsidR="00BF76E9" w:rsidRDefault="00BF76E9" w:rsidP="00452ABE">
      <w:pPr>
        <w:pStyle w:val="TableParagraph"/>
        <w:ind w:left="0" w:right="111" w:firstLine="709"/>
        <w:jc w:val="both"/>
        <w:rPr>
          <w:sz w:val="28"/>
          <w:szCs w:val="28"/>
          <w:lang w:val="ru-RU"/>
        </w:rPr>
      </w:pP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могут размещаться ниже и/или выше уровня земли, состоять из подземной и/или надземной частей.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Наземные автостоянки могут проектироваться высотой не более 9 этажей, подземные – не более 5 подземных этажей.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427690" w:rsidRPr="00452ABE" w:rsidRDefault="00427690" w:rsidP="00452ABE">
      <w:pPr>
        <w:pStyle w:val="TableParagraph"/>
        <w:ind w:left="0" w:right="111" w:firstLine="709"/>
        <w:jc w:val="both"/>
        <w:rPr>
          <w:sz w:val="28"/>
          <w:szCs w:val="28"/>
          <w:lang w:val="ru-RU"/>
        </w:rPr>
      </w:pPr>
      <w:r w:rsidRPr="00452ABE">
        <w:rPr>
          <w:b/>
          <w:sz w:val="28"/>
          <w:szCs w:val="28"/>
          <w:lang w:val="ru-RU"/>
        </w:rPr>
        <w:t>Автостоянки открытого типа (открытые площадки) для хранения легковых автомобилей</w:t>
      </w:r>
      <w:r w:rsidRPr="00452ABE">
        <w:rPr>
          <w:sz w:val="28"/>
          <w:szCs w:val="28"/>
          <w:lang w:val="ru-RU"/>
        </w:rPr>
        <w:t>,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Наземные автостоянки вместимостью более 500 машино-мест следует размещать на территориях производственных и коммунально-складских зон.</w:t>
      </w:r>
    </w:p>
    <w:p w:rsidR="00427690" w:rsidRDefault="00427690" w:rsidP="00452ABE">
      <w:pPr>
        <w:pStyle w:val="TableParagraph"/>
        <w:ind w:left="0" w:right="111" w:firstLine="709"/>
        <w:jc w:val="both"/>
        <w:rPr>
          <w:sz w:val="28"/>
          <w:szCs w:val="28"/>
          <w:lang w:val="ru-RU"/>
        </w:rPr>
      </w:pPr>
      <w:r w:rsidRPr="00452ABE">
        <w:rPr>
          <w:sz w:val="28"/>
          <w:szCs w:val="28"/>
          <w:lang w:val="ru-RU"/>
        </w:rPr>
        <w:t xml:space="preserve">Открытые автостоянки и паркинги допускается размещать в жилых зонах при условии соблюдения санитарных разрывов (по СанПиН 2.2.1/2.1.1.1200-03) от автостоянок до объектов, указанных в таблице </w:t>
      </w:r>
      <w:r w:rsidR="00452ABE">
        <w:rPr>
          <w:sz w:val="28"/>
          <w:szCs w:val="28"/>
          <w:lang w:val="ru-RU"/>
        </w:rPr>
        <w:t>ниже</w:t>
      </w:r>
      <w:r w:rsidRPr="00452ABE">
        <w:rPr>
          <w:sz w:val="28"/>
          <w:szCs w:val="28"/>
          <w:lang w:val="ru-RU"/>
        </w:rPr>
        <w:t xml:space="preserve">. </w:t>
      </w:r>
    </w:p>
    <w:p w:rsidR="00BF76E9" w:rsidRDefault="00BF76E9"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tbl>
      <w:tblPr>
        <w:tblW w:w="12192" w:type="dxa"/>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4"/>
        <w:gridCol w:w="1194"/>
        <w:gridCol w:w="725"/>
        <w:gridCol w:w="946"/>
        <w:gridCol w:w="967"/>
        <w:gridCol w:w="1176"/>
      </w:tblGrid>
      <w:tr w:rsidR="00427690" w:rsidRPr="00452ABE" w:rsidTr="00452ABE">
        <w:trPr>
          <w:cantSplit/>
          <w:trHeight w:val="184"/>
          <w:tblHeader/>
          <w:jc w:val="center"/>
        </w:trPr>
        <w:tc>
          <w:tcPr>
            <w:tcW w:w="7184" w:type="dxa"/>
            <w:vMerge w:val="restart"/>
            <w:shd w:val="clear" w:color="auto" w:fill="CCFFCC"/>
            <w:vAlign w:val="center"/>
          </w:tcPr>
          <w:p w:rsidR="00427690" w:rsidRPr="0020038D" w:rsidRDefault="00427690" w:rsidP="0020038D">
            <w:pPr>
              <w:pStyle w:val="S6"/>
              <w:widowControl w:val="0"/>
              <w:rPr>
                <w:rFonts w:ascii="Times New Roman" w:hAnsi="Times New Roman" w:cs="Times New Roman"/>
                <w:bCs/>
                <w:sz w:val="28"/>
                <w:szCs w:val="28"/>
              </w:rPr>
            </w:pPr>
            <w:r w:rsidRPr="0020038D">
              <w:rPr>
                <w:rFonts w:ascii="Times New Roman" w:hAnsi="Times New Roman" w:cs="Times New Roman"/>
                <w:bCs/>
                <w:sz w:val="28"/>
                <w:szCs w:val="28"/>
              </w:rPr>
              <w:lastRenderedPageBreak/>
              <w:t xml:space="preserve">Объекты, </w:t>
            </w:r>
          </w:p>
          <w:p w:rsidR="00427690" w:rsidRPr="0020038D" w:rsidRDefault="00427690" w:rsidP="0020038D">
            <w:pPr>
              <w:pStyle w:val="S6"/>
              <w:widowControl w:val="0"/>
              <w:rPr>
                <w:rFonts w:ascii="Times New Roman" w:hAnsi="Times New Roman" w:cs="Times New Roman"/>
                <w:b/>
                <w:bCs/>
                <w:sz w:val="28"/>
                <w:szCs w:val="28"/>
              </w:rPr>
            </w:pPr>
            <w:r w:rsidRPr="0020038D">
              <w:rPr>
                <w:rFonts w:ascii="Times New Roman" w:hAnsi="Times New Roman" w:cs="Times New Roman"/>
                <w:bCs/>
                <w:sz w:val="28"/>
                <w:szCs w:val="28"/>
              </w:rPr>
              <w:t>до которых определяется разрыв</w:t>
            </w:r>
          </w:p>
        </w:tc>
        <w:tc>
          <w:tcPr>
            <w:tcW w:w="5008" w:type="dxa"/>
            <w:gridSpan w:val="5"/>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sz w:val="28"/>
                <w:szCs w:val="28"/>
              </w:rPr>
            </w:pPr>
            <w:r w:rsidRPr="00452ABE">
              <w:rPr>
                <w:rFonts w:ascii="Times New Roman" w:hAnsi="Times New Roman" w:cs="Times New Roman"/>
                <w:sz w:val="28"/>
                <w:szCs w:val="28"/>
              </w:rPr>
              <w:t xml:space="preserve">Расстояние, </w:t>
            </w:r>
            <w:r w:rsidRPr="00452ABE">
              <w:rPr>
                <w:rStyle w:val="grame"/>
                <w:rFonts w:ascii="Times New Roman" w:hAnsi="Times New Roman" w:cs="Times New Roman"/>
                <w:sz w:val="28"/>
                <w:szCs w:val="28"/>
              </w:rPr>
              <w:t>м</w:t>
            </w:r>
            <w:r w:rsidRPr="00452ABE">
              <w:rPr>
                <w:rFonts w:ascii="Times New Roman" w:hAnsi="Times New Roman" w:cs="Times New Roman"/>
                <w:sz w:val="28"/>
                <w:szCs w:val="28"/>
              </w:rPr>
              <w:t>, не менее</w:t>
            </w:r>
          </w:p>
        </w:tc>
      </w:tr>
      <w:tr w:rsidR="00427690" w:rsidRPr="00452ABE" w:rsidTr="00452ABE">
        <w:trPr>
          <w:cantSplit/>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5008" w:type="dxa"/>
            <w:gridSpan w:val="5"/>
            <w:shd w:val="clear" w:color="auto" w:fill="CCFFCC"/>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Открытые автостоянки и паркинги вместимостью, </w:t>
            </w:r>
            <w:r w:rsidRPr="00452ABE">
              <w:rPr>
                <w:rStyle w:val="spelle"/>
                <w:rFonts w:ascii="Times New Roman" w:hAnsi="Times New Roman" w:cs="Times New Roman"/>
                <w:sz w:val="28"/>
                <w:szCs w:val="28"/>
              </w:rPr>
              <w:t>машино-мест</w:t>
            </w:r>
          </w:p>
        </w:tc>
      </w:tr>
      <w:tr w:rsidR="00427690" w:rsidRPr="00452ABE" w:rsidTr="00452ABE">
        <w:trPr>
          <w:cantSplit/>
          <w:trHeight w:val="227"/>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1194"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10 и менее</w:t>
            </w:r>
          </w:p>
        </w:tc>
        <w:tc>
          <w:tcPr>
            <w:tcW w:w="725"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11-50</w:t>
            </w:r>
          </w:p>
        </w:tc>
        <w:tc>
          <w:tcPr>
            <w:tcW w:w="946"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51-100</w:t>
            </w:r>
          </w:p>
        </w:tc>
        <w:tc>
          <w:tcPr>
            <w:tcW w:w="967"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101-300</w:t>
            </w:r>
          </w:p>
        </w:tc>
        <w:tc>
          <w:tcPr>
            <w:tcW w:w="1176"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свыше 300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Фасады жилых зданий и торцы с окнами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Торцы жилых зданий без окон</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r>
      <w:tr w:rsidR="00427690" w:rsidRPr="00452ABE" w:rsidTr="00452ABE">
        <w:trPr>
          <w:jc w:val="center"/>
        </w:trPr>
        <w:tc>
          <w:tcPr>
            <w:tcW w:w="7184" w:type="dxa"/>
          </w:tcPr>
          <w:p w:rsidR="00427690" w:rsidRPr="00452ABE" w:rsidRDefault="00452ABE" w:rsidP="00452ABE">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Территории школ, детских учреждений, ПТУ, техникумов, площадок для отдыха, игр и спорта, детских</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ind w:right="-57"/>
              <w:rPr>
                <w:rFonts w:ascii="Times New Roman" w:hAnsi="Times New Roman" w:cs="Times New Roman"/>
                <w:b/>
                <w:bCs/>
                <w:sz w:val="28"/>
                <w:szCs w:val="28"/>
              </w:rPr>
            </w:pPr>
            <w:r w:rsidRPr="00452ABE">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по </w:t>
            </w:r>
          </w:p>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расчету</w:t>
            </w:r>
          </w:p>
        </w:tc>
      </w:tr>
    </w:tbl>
    <w:p w:rsidR="00427690" w:rsidRPr="00452ABE" w:rsidRDefault="00427690" w:rsidP="00427690">
      <w:pPr>
        <w:pStyle w:val="aff0"/>
        <w:widowControl w:val="0"/>
        <w:spacing w:beforeAutospacing="0" w:after="0" w:afterAutospacing="0" w:line="239" w:lineRule="auto"/>
        <w:ind w:firstLine="709"/>
        <w:jc w:val="both"/>
        <w:rPr>
          <w:i/>
          <w:iCs/>
          <w:spacing w:val="40"/>
        </w:rPr>
      </w:pPr>
      <w:r w:rsidRPr="00452ABE">
        <w:rPr>
          <w:i/>
          <w:iCs/>
          <w:spacing w:val="40"/>
        </w:rPr>
        <w:t xml:space="preserve">Примечания: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452ABE">
          <w:t>25 м</w:t>
        </w:r>
      </w:smartTag>
      <w:r w:rsidRPr="00452ABE">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3. Разрывы, приведенные в таблице </w:t>
      </w:r>
      <w:r w:rsidR="00452ABE" w:rsidRPr="00452ABE">
        <w:t>выше</w:t>
      </w:r>
      <w:r w:rsidRPr="00452ABE">
        <w:t>, могут приниматься с учетом интерполяции.</w:t>
      </w:r>
    </w:p>
    <w:p w:rsidR="00BF76E9" w:rsidRDefault="00BF76E9" w:rsidP="00452ABE">
      <w:pPr>
        <w:spacing w:line="239" w:lineRule="auto"/>
        <w:ind w:firstLine="720"/>
        <w:jc w:val="both"/>
        <w:rPr>
          <w:rFonts w:ascii="Times New Roman" w:eastAsia="Times New Roman" w:hAnsi="Times New Roman" w:cs="Times New Roman"/>
          <w:sz w:val="28"/>
          <w:szCs w:val="28"/>
        </w:rPr>
      </w:pP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Противопожарные расстояния от мест организованного хранения автомобилей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b/>
          <w:sz w:val="28"/>
          <w:szCs w:val="28"/>
        </w:rPr>
        <w:t>Отдельно стоящие автостоянки закрытого типа (боксового типа)</w:t>
      </w:r>
      <w:r w:rsidRPr="00452ABE">
        <w:rPr>
          <w:rFonts w:ascii="Times New Roman" w:eastAsia="Times New Roman" w:hAnsi="Times New Roman" w:cs="Times New Roman"/>
          <w:sz w:val="28"/>
          <w:szCs w:val="28"/>
        </w:rPr>
        <w:t xml:space="preserve">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Отдельно стоящие автостоянки закрытого типа (боксового типа) проектируются в жилой застройке, как правило, для инвалидов и других маломобильных групп населения.</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от входов в жилые дома. Количество мест устанавливается заданием на проектирование в соответствии с требованиями МДС 35-2.2000.</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Проектирование </w:t>
      </w:r>
      <w:r w:rsidRPr="00641622">
        <w:rPr>
          <w:rFonts w:ascii="Times New Roman" w:eastAsia="Times New Roman" w:hAnsi="Times New Roman" w:cs="Times New Roman"/>
          <w:b/>
          <w:sz w:val="28"/>
          <w:szCs w:val="28"/>
        </w:rPr>
        <w:t xml:space="preserve">встроенных, пристроенных и встроено-пристроенных автостоянок </w:t>
      </w:r>
      <w:r w:rsidRPr="00452ABE">
        <w:rPr>
          <w:rFonts w:ascii="Times New Roman" w:eastAsia="Times New Roman" w:hAnsi="Times New Roman" w:cs="Times New Roman"/>
          <w:sz w:val="28"/>
          <w:szCs w:val="28"/>
        </w:rPr>
        <w:t>следует осуществлять в соответствии с требованиями СП 54.13330.201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55.13330.201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118.13330.2012, СП 113.13330.201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xml:space="preserve"> и настоящих нормативов.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w:t>
      </w:r>
      <w:r w:rsidR="00452ABE" w:rsidRPr="00452ABE">
        <w:rPr>
          <w:rFonts w:ascii="Times New Roman" w:eastAsia="Times New Roman" w:hAnsi="Times New Roman" w:cs="Times New Roman"/>
          <w:sz w:val="28"/>
          <w:szCs w:val="28"/>
        </w:rPr>
        <w:t xml:space="preserve">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w:t>
      </w:r>
      <w:r w:rsidR="00452ABE" w:rsidRPr="00452ABE">
        <w:rPr>
          <w:rFonts w:ascii="Times New Roman" w:eastAsia="Times New Roman" w:hAnsi="Times New Roman" w:cs="Times New Roman"/>
          <w:sz w:val="28"/>
          <w:szCs w:val="28"/>
        </w:rPr>
        <w:lastRenderedPageBreak/>
        <w:t>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r w:rsidRPr="00452ABE">
        <w:rPr>
          <w:rFonts w:ascii="Times New Roman" w:eastAsia="Times New Roman" w:hAnsi="Times New Roman" w:cs="Times New Roman"/>
          <w:sz w:val="28"/>
          <w:szCs w:val="28"/>
        </w:rPr>
        <w:t>.</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встроенными в одноквартирные, блокированные, жилые здания независимо от их степени огнестойкости.</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Вместимость и этажность автостоянок определяется в соответствии с функциональными особенностями здания.</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641622">
        <w:rPr>
          <w:b/>
          <w:sz w:val="28"/>
          <w:szCs w:val="28"/>
          <w:lang w:eastAsia="en-US"/>
        </w:rPr>
        <w:t>Подземные автостоянки</w:t>
      </w:r>
      <w:r w:rsidRPr="00452ABE">
        <w:rPr>
          <w:sz w:val="28"/>
          <w:szCs w:val="28"/>
          <w:lang w:eastAsia="en-US"/>
        </w:rPr>
        <w:t xml:space="preserve">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и гостевыми автостоянками.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427690" w:rsidRPr="00452ABE" w:rsidRDefault="00427690" w:rsidP="00452ABE">
      <w:pPr>
        <w:pStyle w:val="aff0"/>
        <w:widowControl w:val="0"/>
        <w:spacing w:beforeAutospacing="0" w:afterAutospacing="0"/>
        <w:ind w:firstLine="709"/>
        <w:jc w:val="both"/>
        <w:rPr>
          <w:sz w:val="28"/>
          <w:szCs w:val="28"/>
          <w:lang w:eastAsia="en-US"/>
        </w:rPr>
      </w:pPr>
      <w:r w:rsidRPr="00452ABE">
        <w:rPr>
          <w:sz w:val="28"/>
          <w:szCs w:val="28"/>
          <w:lang w:eastAsia="en-US"/>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27690" w:rsidRPr="00641622" w:rsidRDefault="00427690" w:rsidP="00452ABE">
      <w:pPr>
        <w:pStyle w:val="aff0"/>
        <w:widowControl w:val="0"/>
        <w:spacing w:before="0" w:beforeAutospacing="0" w:after="0" w:afterAutospacing="0" w:line="239" w:lineRule="auto"/>
        <w:ind w:firstLine="709"/>
        <w:jc w:val="both"/>
        <w:rPr>
          <w:sz w:val="28"/>
          <w:szCs w:val="28"/>
          <w:lang w:eastAsia="en-US"/>
        </w:rPr>
      </w:pPr>
      <w:r w:rsidRPr="00641622">
        <w:rPr>
          <w:sz w:val="28"/>
          <w:szCs w:val="28"/>
          <w:lang w:eastAsia="en-US"/>
        </w:rPr>
        <w:t xml:space="preserve">Расстояние от въезда-выезда и вентиляционных шахт подземных, полуподземных и обвалованных автостоянок до </w:t>
      </w:r>
      <w:r w:rsidRPr="00641622">
        <w:rPr>
          <w:sz w:val="28"/>
          <w:szCs w:val="28"/>
          <w:lang w:eastAsia="en-US"/>
        </w:rPr>
        <w:lastRenderedPageBreak/>
        <w:t xml:space="preserve">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641622">
          <w:rPr>
            <w:sz w:val="28"/>
            <w:szCs w:val="28"/>
            <w:lang w:eastAsia="en-US"/>
          </w:rPr>
          <w:t>15 м</w:t>
        </w:r>
      </w:smartTag>
      <w:r w:rsidRPr="00641622">
        <w:rPr>
          <w:sz w:val="28"/>
          <w:szCs w:val="28"/>
          <w:lang w:eastAsia="en-US"/>
        </w:rPr>
        <w:t>.</w:t>
      </w:r>
    </w:p>
    <w:p w:rsidR="00427690" w:rsidRPr="00641622" w:rsidRDefault="00427690" w:rsidP="00452ABE">
      <w:pPr>
        <w:adjustRightInd w:val="0"/>
        <w:spacing w:line="239" w:lineRule="auto"/>
        <w:ind w:firstLine="709"/>
        <w:jc w:val="both"/>
        <w:rPr>
          <w:rFonts w:ascii="Times New Roman" w:eastAsia="Times New Roman" w:hAnsi="Times New Roman" w:cs="Times New Roman"/>
          <w:sz w:val="28"/>
          <w:szCs w:val="28"/>
        </w:rPr>
      </w:pPr>
      <w:r w:rsidRPr="00641622">
        <w:rPr>
          <w:rFonts w:ascii="Times New Roman" w:eastAsia="Times New Roman" w:hAnsi="Times New Roman" w:cs="Times New Roman"/>
          <w:sz w:val="28"/>
          <w:szCs w:val="28"/>
        </w:rPr>
        <w:t>Разрыв от территорий подземных автостоянок не лимитируется.</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641622">
        <w:rPr>
          <w:rFonts w:ascii="Times New Roman" w:eastAsia="Times New Roman" w:hAnsi="Times New Roman" w:cs="Times New Roman"/>
          <w:sz w:val="28"/>
          <w:szCs w:val="28"/>
        </w:rPr>
        <w:t>Вентвыбросы от подземных</w:t>
      </w:r>
      <w:r w:rsidRPr="00452ABE">
        <w:rPr>
          <w:rFonts w:ascii="Times New Roman" w:eastAsia="Times New Roman" w:hAnsi="Times New Roman" w:cs="Times New Roman"/>
          <w:sz w:val="28"/>
          <w:szCs w:val="28"/>
        </w:rPr>
        <w:t xml:space="preserve">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 xml:space="preserve"> выше конька крыши самой высокой части здания.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452ABE">
          <w:rPr>
            <w:sz w:val="28"/>
            <w:szCs w:val="28"/>
            <w:lang w:eastAsia="en-US"/>
          </w:rPr>
          <w:t>15 м</w:t>
        </w:r>
      </w:smartTag>
      <w:r w:rsidRPr="00452ABE">
        <w:rPr>
          <w:sz w:val="28"/>
          <w:szCs w:val="28"/>
          <w:lang w:eastAsia="en-U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Требования, отнесенные к подземным автостоянкам, распространяются на размещение обвалованных автостоянок.</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Многоэтажные автостоянки</w:t>
      </w:r>
      <w:r w:rsidRPr="00452ABE">
        <w:rPr>
          <w:rFonts w:ascii="Times New Roman" w:eastAsia="Times New Roman" w:hAnsi="Times New Roman" w:cs="Times New Roman"/>
          <w:sz w:val="28"/>
          <w:szCs w:val="28"/>
        </w:rPr>
        <w:t xml:space="preserve"> могут проектироваться двух типов:</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с участием водителя – по пандусам (рампам) или с использованием грузовых лифтов (рамповые);</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без участия водителей – механизированными устройствами (механизированные).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Рамповые автостоянки (с самоходным перемещением автомобилей по наклонным поверхностям) могут проектироваться с наружными рампами, которые допускаются только при высоте подъема на 1-2 этажа и внутренними рампами; с полурампами; образованными смещением отдельных плоскостей перекрытий по высоте; со скатными (наклонными) полами-перекрытиями высотой до 9 этажей.</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Механизированные автостоянки, оборудованные подъемниками для вертикального перемещения автомобилей, могут проектироваться отдельно стоящими, пристроенными, встроенными.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внутренней планировке многоэтажные рамповые автостоянки могут быть: манежного типа с открытыми местами хранения автомобилей, расположенными в едином зальном помещении; боксовые – с выездом из каждого изолированного огражденного места (бокса) наружу или во внутренний проезд, а также комбинированные.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По характеру ограждающих конструкций сооружения со стенами и без ограждающих стен (гаражи и автостоянки-этажерки).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характеру инженерного оборудования гаражи могут быть отапливаемыми, с водопроводом и канализацией и без них, с искусственной вентиляцией, оборудованными специальными информационными и другими системами.</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зависимости от количества мест хранения многоэтажные автостоянки подразделяются на: </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малой вместимости (до 50 машино-мест);</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средней вместимости (от 50 до 300 машино-мест);</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большой вместимости (более 300 машино-мест).</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При расчете вместимости автостоянки минимальные размеры мест хранения следует принимать: длина места стоянки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ширина – </w:t>
      </w:r>
      <w:smartTag w:uri="urn:schemas-microsoft-com:office:smarttags" w:element="metricconverter">
        <w:smartTagPr>
          <w:attr w:name="ProductID" w:val="2,3 м"/>
        </w:smartTagPr>
        <w:r w:rsidRPr="00452ABE">
          <w:rPr>
            <w:rFonts w:ascii="Times New Roman" w:eastAsia="Times New Roman" w:hAnsi="Times New Roman" w:cs="Times New Roman"/>
            <w:sz w:val="28"/>
            <w:szCs w:val="28"/>
          </w:rPr>
          <w:t>2,3 м</w:t>
        </w:r>
      </w:smartTag>
      <w:r w:rsidRPr="00452ABE">
        <w:rPr>
          <w:rFonts w:ascii="Times New Roman" w:eastAsia="Times New Roman" w:hAnsi="Times New Roman" w:cs="Times New Roman"/>
          <w:sz w:val="28"/>
          <w:szCs w:val="28"/>
        </w:rPr>
        <w:t xml:space="preserve"> (для инвалидов, пользующихся креслами-колясками – </w:t>
      </w:r>
      <w:smartTag w:uri="urn:schemas-microsoft-com:office:smarttags" w:element="metricconverter">
        <w:smartTagPr>
          <w:attr w:name="ProductID" w:val="3,5 м"/>
        </w:smartTagPr>
        <w:r w:rsidRPr="00452ABE">
          <w:rPr>
            <w:rFonts w:ascii="Times New Roman" w:eastAsia="Times New Roman" w:hAnsi="Times New Roman" w:cs="Times New Roman"/>
            <w:sz w:val="28"/>
            <w:szCs w:val="28"/>
          </w:rPr>
          <w:t>3,5 м</w:t>
        </w:r>
      </w:smartTag>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Ширину боковых подходов для одного автомобиля, необходимую для маневрирования, следует принимать </w:t>
      </w:r>
      <w:smartTag w:uri="urn:schemas-microsoft-com:office:smarttags" w:element="metricconverter">
        <w:smartTagPr>
          <w:attr w:name="ProductID" w:val="0,5 м"/>
        </w:smartTagPr>
        <w:r w:rsidRPr="00452ABE">
          <w:rPr>
            <w:rFonts w:ascii="Times New Roman" w:eastAsia="Times New Roman" w:hAnsi="Times New Roman" w:cs="Times New Roman"/>
            <w:sz w:val="28"/>
            <w:szCs w:val="28"/>
          </w:rPr>
          <w:t>0,5 м</w:t>
        </w:r>
      </w:smartTag>
      <w:r w:rsidRPr="00452ABE">
        <w:rPr>
          <w:rFonts w:ascii="Times New Roman" w:eastAsia="Times New Roman" w:hAnsi="Times New Roman" w:cs="Times New Roman"/>
          <w:sz w:val="28"/>
          <w:szCs w:val="28"/>
        </w:rPr>
        <w:t>.</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 xml:space="preserve">Многоэтажные механизированные автостоянки закрытого типа </w:t>
      </w:r>
      <w:r w:rsidRPr="00452ABE">
        <w:rPr>
          <w:rFonts w:ascii="Times New Roman" w:eastAsia="Times New Roman" w:hAnsi="Times New Roman" w:cs="Times New Roman"/>
          <w:sz w:val="28"/>
          <w:szCs w:val="28"/>
        </w:rPr>
        <w:t xml:space="preserve">с пассивным передвижением автомобилей внутри сооружения (с выключенным двигателем) допускается: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устраивать отдельно стоящими;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пристраивать к глухим торцевым стенам (без окон) производственных, административно-общественных (за исключением лечебных и дошкольных организаций, школ), жилых зданий – вместимостью не более 150 машино-мест;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машино-мест.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шумо- и виброзащиты, обеспечением рассеивания выбросов вредных веществ в атмосферном воздухе до ПДК на территории </w:t>
      </w:r>
      <w:r w:rsidRPr="00452ABE">
        <w:rPr>
          <w:sz w:val="28"/>
          <w:szCs w:val="28"/>
          <w:lang w:eastAsia="en-US"/>
        </w:rPr>
        <w:lastRenderedPageBreak/>
        <w:t xml:space="preserve">жилой застройки.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въездов, выездов, количество рамп, высоты этажей рамповых и механизированных многоэтажных автостоянок следует осуществлять в соответствии с требованиями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При проектировании открытых и закрытых, в том числе многоэтажных сооружений для постоянного и временного хранения легковых автомобилей всех категорий на территории производственных, общественно-деловых зон и на территории жилых районов возможно использовать пространства под эстакадными сооружениями (в пределах, предусмотренных действующим законодательством).</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закрытых многоэтажных автостоянок под эстакадами рекомендуется предусматривать для длительного хранения автомобилей. При этом должны быть обеспечены удобные въезды и выезды на улично-дорожную сеть населенного пункта.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Расчет уровней (этажей) автостоянок и размеров участка автостоянки следует осуществлять в зависимости от размеров эстакады (ширина, длина и высота) с учетом требований СП 35.13330.2011,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открытых наземных одноэтажных автостоянок под эстакадами для постоянного и временного хранения следует осуществлять в зависимости от размеров эстакады (длина, ширина) и при наличии удобных въездов и выездов на улично-дорожную сеть населенного пункта. Наземная автостоянка должна иметь твердое покрытие и ограждение.</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Основные объемно-планировочные размеры автостоянок постоянного и временного хранения определяются геометрическими параметрами расчетных типов автомобилей, расчетной площади территории, необходимой для стоянки одного автомобиля, условиями движения автомобилей и минимальными допустимыми расстояниями между автомобилями для маневрирования.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Для расчета площади и вместимости автостоянок допускается принимать расчетный размер 2,5×5,0 м для одного автомобиля и ширину боковых подходов, необходимую для маневрирования, </w:t>
      </w:r>
      <w:smartTag w:uri="urn:schemas-microsoft-com:office:smarttags" w:element="metricconverter">
        <w:smartTagPr>
          <w:attr w:name="ProductID" w:val="0,5 м"/>
        </w:smartTagPr>
        <w:r w:rsidRPr="00452ABE">
          <w:rPr>
            <w:sz w:val="28"/>
            <w:szCs w:val="28"/>
            <w:lang w:eastAsia="en-US"/>
          </w:rPr>
          <w:t>0,5 м</w:t>
        </w:r>
      </w:smartTag>
      <w:r w:rsidRPr="00452ABE">
        <w:rPr>
          <w:sz w:val="28"/>
          <w:szCs w:val="28"/>
          <w:lang w:eastAsia="en-US"/>
        </w:rPr>
        <w:t xml:space="preserve">. На автостоянках индивидуальных владельцев ширину боковых подходов допускается увеличивать до </w:t>
      </w:r>
      <w:smartTag w:uri="urn:schemas-microsoft-com:office:smarttags" w:element="metricconverter">
        <w:smartTagPr>
          <w:attr w:name="ProductID" w:val="0,7 м"/>
        </w:smartTagPr>
        <w:r w:rsidRPr="00452ABE">
          <w:rPr>
            <w:sz w:val="28"/>
            <w:szCs w:val="28"/>
            <w:lang w:eastAsia="en-US"/>
          </w:rPr>
          <w:t>0,7 м</w:t>
        </w:r>
      </w:smartTag>
      <w:r w:rsidRPr="00452ABE">
        <w:rPr>
          <w:sz w:val="28"/>
          <w:szCs w:val="28"/>
          <w:lang w:eastAsia="en-US"/>
        </w:rPr>
        <w:t>.</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Площадки для открытых и закрытых автостоянок, расположенных под эстакадами, необходимо выбирать с учетом рельефа, инженерно-геологических и гидрогеологических условий.</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Проектирование автостоянок всех типов под эстакадами должно соответствовать требованиям санитарного, пожарного, </w:t>
      </w:r>
      <w:r w:rsidRPr="00452ABE">
        <w:rPr>
          <w:sz w:val="28"/>
          <w:szCs w:val="28"/>
          <w:lang w:eastAsia="en-US"/>
        </w:rPr>
        <w:lastRenderedPageBreak/>
        <w:t>экологического законодательства.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641622">
        <w:rPr>
          <w:sz w:val="28"/>
          <w:szCs w:val="28"/>
          <w:vertAlign w:val="superscript"/>
          <w:lang w:eastAsia="en-US"/>
        </w:rPr>
        <w:t>2</w:t>
      </w:r>
      <w:r w:rsidRPr="00452ABE">
        <w:rPr>
          <w:sz w:val="28"/>
          <w:szCs w:val="28"/>
          <w:lang w:eastAsia="en-US"/>
        </w:rPr>
        <w:t xml:space="preserve"> на одно машино-место, для: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одноэтажных – 30;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двухэтажных – 20;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трехэтажных – 14;</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четырехэтажных – 12;</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пятиэтажных – 10.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м2"/>
        </w:smartTagPr>
        <w:r w:rsidRPr="00452ABE">
          <w:rPr>
            <w:sz w:val="28"/>
            <w:szCs w:val="28"/>
            <w:lang w:eastAsia="en-US"/>
          </w:rPr>
          <w:t>25 м</w:t>
        </w:r>
        <w:r w:rsidRPr="00112F90">
          <w:rPr>
            <w:sz w:val="28"/>
            <w:szCs w:val="28"/>
            <w:vertAlign w:val="superscript"/>
            <w:lang w:eastAsia="en-US"/>
          </w:rPr>
          <w:t>2</w:t>
        </w:r>
      </w:smartTag>
      <w:r w:rsidRPr="00452ABE">
        <w:rPr>
          <w:sz w:val="28"/>
          <w:szCs w:val="28"/>
          <w:lang w:eastAsia="en-US"/>
        </w:rPr>
        <w:t xml:space="preserve"> на одно машино-место.</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Выезды-въезды из закрытых отдельно стоящих, </w:t>
      </w:r>
      <w:r w:rsidR="00641622">
        <w:rPr>
          <w:rFonts w:ascii="Times New Roman" w:eastAsia="Times New Roman" w:hAnsi="Times New Roman" w:cs="Times New Roman"/>
          <w:sz w:val="28"/>
          <w:szCs w:val="28"/>
        </w:rPr>
        <w:t>встроенных, встроенно-пристроен</w:t>
      </w:r>
      <w:r w:rsidRPr="00452ABE">
        <w:rPr>
          <w:rFonts w:ascii="Times New Roman" w:eastAsia="Times New Roman" w:hAnsi="Times New Roman" w:cs="Times New Roman"/>
          <w:sz w:val="28"/>
          <w:szCs w:val="28"/>
        </w:rPr>
        <w:t>ных, подземных автостоянок, автостоянок вместимостью более 50 машино-мест должны быть организованы, как правило, на местную уличную сеть района, как исключение – на магистральные улицы, не допуская устройство транзитного проезда через придомовую территорию.</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Выезды-</w:t>
      </w:r>
      <w:r w:rsidRPr="00641622">
        <w:rPr>
          <w:rFonts w:ascii="Times New Roman" w:eastAsia="Times New Roman" w:hAnsi="Times New Roman" w:cs="Times New Roman"/>
          <w:sz w:val="28"/>
          <w:szCs w:val="28"/>
        </w:rPr>
        <w:t>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Для автостоянок вместимостью свыше 100 машино-мест следует предусматривать</w:t>
      </w:r>
      <w:r w:rsidRPr="00452ABE">
        <w:rPr>
          <w:rFonts w:ascii="Times New Roman" w:eastAsia="Times New Roman" w:hAnsi="Times New Roman" w:cs="Times New Roman"/>
          <w:sz w:val="28"/>
          <w:szCs w:val="28"/>
        </w:rPr>
        <w:t xml:space="preserve"> не менее двух въездов-выездов.</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улиц местного значения – </w:t>
      </w:r>
      <w:smartTag w:uri="urn:schemas-microsoft-com:office:smarttags" w:element="metricconverter">
        <w:smartTagPr>
          <w:attr w:name="ProductID" w:val="20 м"/>
        </w:smartTagPr>
        <w:r w:rsidRPr="00452ABE">
          <w:rPr>
            <w:rFonts w:ascii="Times New Roman" w:eastAsia="Times New Roman" w:hAnsi="Times New Roman" w:cs="Times New Roman"/>
            <w:sz w:val="28"/>
            <w:szCs w:val="28"/>
          </w:rPr>
          <w:t>20 м</w:t>
        </w:r>
      </w:smartTag>
      <w:r w:rsidRPr="00452ABE">
        <w:rPr>
          <w:rFonts w:ascii="Times New Roman" w:eastAsia="Times New Roman" w:hAnsi="Times New Roman" w:cs="Times New Roman"/>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452ABE">
          <w:rPr>
            <w:rFonts w:ascii="Times New Roman" w:eastAsia="Times New Roman" w:hAnsi="Times New Roman" w:cs="Times New Roman"/>
            <w:sz w:val="28"/>
            <w:szCs w:val="28"/>
          </w:rPr>
          <w:t>30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452ABE">
          <w:rPr>
            <w:rFonts w:ascii="Times New Roman" w:eastAsia="Times New Roman" w:hAnsi="Times New Roman" w:cs="Times New Roman"/>
            <w:sz w:val="28"/>
            <w:szCs w:val="28"/>
          </w:rPr>
          <w:t>7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пределах жилых территорий и на придомовых территориях следует предусматривать </w:t>
      </w:r>
      <w:r w:rsidRPr="00641622">
        <w:rPr>
          <w:rFonts w:ascii="Times New Roman" w:eastAsia="Times New Roman" w:hAnsi="Times New Roman" w:cs="Times New Roman"/>
          <w:b/>
          <w:sz w:val="28"/>
          <w:szCs w:val="28"/>
        </w:rPr>
        <w:t>открытые площадки (гостевые автостоянки) для временного хранения легковых автомобилей</w:t>
      </w:r>
      <w:r w:rsidRPr="00452ABE">
        <w:rPr>
          <w:rFonts w:ascii="Times New Roman" w:eastAsia="Times New Roman" w:hAnsi="Times New Roman" w:cs="Times New Roman"/>
          <w:sz w:val="28"/>
          <w:szCs w:val="28"/>
        </w:rPr>
        <w:t xml:space="preserve">, удаленные от подъездов жилых зданий не более чем на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Расчетное количество машино-мест в зависимости от категории жилого фонда по уровню комфортности следует принимать в соответствии с таблицей </w:t>
      </w:r>
      <w:r w:rsidR="00641622">
        <w:rPr>
          <w:rFonts w:ascii="Times New Roman" w:eastAsia="Times New Roman" w:hAnsi="Times New Roman" w:cs="Times New Roman"/>
          <w:sz w:val="28"/>
          <w:szCs w:val="28"/>
        </w:rPr>
        <w:t>ниже</w:t>
      </w:r>
      <w:r w:rsidRPr="00452ABE">
        <w:rPr>
          <w:rFonts w:ascii="Times New Roman" w:eastAsia="Times New Roman" w:hAnsi="Times New Roman" w:cs="Times New Roman"/>
          <w:sz w:val="28"/>
          <w:szCs w:val="28"/>
        </w:rPr>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427690" w:rsidRPr="00641622" w:rsidTr="00427690">
        <w:trPr>
          <w:cantSplit/>
          <w:tblHeader/>
          <w:jc w:val="center"/>
        </w:trPr>
        <w:tc>
          <w:tcPr>
            <w:tcW w:w="3608"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Тип жилого дома </w:t>
            </w:r>
          </w:p>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по уровню комфортности</w:t>
            </w:r>
          </w:p>
        </w:tc>
        <w:tc>
          <w:tcPr>
            <w:tcW w:w="6380"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Количество мест для временного хранения автотранспорта, машино-мест на 1 квартиру</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Престижный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0,50</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Массовый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0,35</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Социальный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0,16</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4"/>
                <w:sz w:val="28"/>
                <w:szCs w:val="28"/>
              </w:rPr>
            </w:pPr>
            <w:r w:rsidRPr="00641622">
              <w:rPr>
                <w:rFonts w:ascii="Times New Roman" w:hAnsi="Times New Roman" w:cs="Times New Roman"/>
                <w:spacing w:val="-4"/>
                <w:sz w:val="28"/>
                <w:szCs w:val="28"/>
              </w:rPr>
              <w:t>Специализированный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0,25</w:t>
            </w:r>
          </w:p>
        </w:tc>
      </w:tr>
    </w:tbl>
    <w:p w:rsidR="00427690" w:rsidRPr="00641622" w:rsidRDefault="00427690" w:rsidP="00427690">
      <w:pPr>
        <w:spacing w:line="239" w:lineRule="auto"/>
        <w:ind w:firstLine="709"/>
        <w:rPr>
          <w:rFonts w:ascii="Times New Roman" w:hAnsi="Times New Roman" w:cs="Times New Roman"/>
          <w:b/>
          <w:bCs/>
          <w:sz w:val="28"/>
          <w:szCs w:val="28"/>
        </w:rPr>
      </w:pP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z w:val="28"/>
          <w:szCs w:val="28"/>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 xml:space="preserve">На придомовой территории допускается размещение открытых автостоянок (гостевых) для временного хранения автомобилей вместимостью до 50 </w:t>
      </w:r>
      <w:r w:rsidRPr="00641622">
        <w:rPr>
          <w:rStyle w:val="spelle"/>
          <w:rFonts w:ascii="Times New Roman" w:hAnsi="Times New Roman" w:cs="Times New Roman"/>
          <w:sz w:val="28"/>
          <w:szCs w:val="28"/>
        </w:rPr>
        <w:t>машино-мест</w:t>
      </w:r>
      <w:r w:rsidRPr="00641622">
        <w:rPr>
          <w:rFonts w:ascii="Times New Roman" w:hAnsi="Times New Roman" w:cs="Times New Roman"/>
          <w:sz w:val="28"/>
          <w:szCs w:val="28"/>
        </w:rPr>
        <w:t>.</w:t>
      </w: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pacing w:val="-2"/>
          <w:sz w:val="28"/>
          <w:szCs w:val="28"/>
        </w:rPr>
        <w:t>Для гостевых автостоянок, размещаемых на придомовой территории жилых зданий, разрывы не устанавливаются.</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b/>
          <w:spacing w:val="-4"/>
          <w:sz w:val="28"/>
          <w:szCs w:val="28"/>
        </w:rPr>
        <w:lastRenderedPageBreak/>
        <w:t>Открытые автостоянки для временного хранения легковых</w:t>
      </w:r>
      <w:r w:rsidRPr="00641622">
        <w:rPr>
          <w:rFonts w:ascii="Times New Roman" w:hAnsi="Times New Roman" w:cs="Times New Roman"/>
          <w:b/>
          <w:sz w:val="28"/>
          <w:szCs w:val="28"/>
        </w:rPr>
        <w:t xml:space="preserve"> автомобилей</w:t>
      </w:r>
      <w:r w:rsidRPr="00641622">
        <w:rPr>
          <w:rFonts w:ascii="Times New Roman" w:hAnsi="Times New Roman" w:cs="Times New Roman"/>
          <w:sz w:val="28"/>
          <w:szCs w:val="28"/>
        </w:rPr>
        <w:t xml:space="preserve"> следует предусматривать из расчета не менее чем для 70 % расчетного парка индивидуальных легковых автомобилей, в том числе, %:</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жилые районы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производственные и коммунально-складские зоны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общегородские и специализированные центры – 5;</w:t>
      </w:r>
    </w:p>
    <w:p w:rsidR="00427690" w:rsidRPr="00641622" w:rsidRDefault="00427690" w:rsidP="00641622">
      <w:pPr>
        <w:pStyle w:val="aff0"/>
        <w:widowControl w:val="0"/>
        <w:spacing w:before="0" w:beforeAutospacing="0" w:after="0" w:afterAutospacing="0" w:line="239" w:lineRule="auto"/>
        <w:ind w:firstLine="709"/>
        <w:jc w:val="both"/>
        <w:rPr>
          <w:sz w:val="28"/>
          <w:szCs w:val="28"/>
        </w:rPr>
      </w:pPr>
      <w:r w:rsidRPr="00641622">
        <w:rPr>
          <w:sz w:val="28"/>
          <w:szCs w:val="28"/>
        </w:rPr>
        <w:t>- зоны массового кратковременного отдыха – 15.</w:t>
      </w:r>
    </w:p>
    <w:p w:rsidR="00A32B0E" w:rsidRDefault="00A32B0E" w:rsidP="00641622">
      <w:pPr>
        <w:pStyle w:val="aff0"/>
        <w:widowControl w:val="0"/>
        <w:spacing w:before="0" w:beforeAutospacing="0" w:after="0" w:afterAutospacing="0" w:line="239" w:lineRule="auto"/>
        <w:ind w:firstLine="709"/>
        <w:jc w:val="both"/>
        <w:rPr>
          <w:spacing w:val="-2"/>
          <w:sz w:val="28"/>
          <w:szCs w:val="28"/>
        </w:rPr>
      </w:pPr>
    </w:p>
    <w:p w:rsidR="00427690" w:rsidRPr="00641622" w:rsidRDefault="00427690" w:rsidP="00641622">
      <w:pPr>
        <w:pStyle w:val="aff0"/>
        <w:widowControl w:val="0"/>
        <w:spacing w:before="0" w:beforeAutospacing="0" w:after="0" w:afterAutospacing="0" w:line="239" w:lineRule="auto"/>
        <w:ind w:firstLine="709"/>
        <w:jc w:val="both"/>
        <w:rPr>
          <w:spacing w:val="-2"/>
          <w:sz w:val="28"/>
          <w:szCs w:val="28"/>
        </w:rPr>
      </w:pPr>
      <w:r w:rsidRPr="00641622">
        <w:rPr>
          <w:spacing w:val="-2"/>
          <w:sz w:val="28"/>
          <w:szCs w:val="28"/>
        </w:rPr>
        <w:t>Требуемое расчетное количество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w:t>
      </w:r>
      <w:r w:rsidR="00807954">
        <w:rPr>
          <w:spacing w:val="-2"/>
          <w:sz w:val="28"/>
          <w:szCs w:val="28"/>
        </w:rPr>
        <w:t>ствии с рекомендуемой таблицей ниже</w:t>
      </w:r>
      <w:r w:rsidRPr="00641622">
        <w:rPr>
          <w:spacing w:val="-2"/>
          <w:sz w:val="28"/>
          <w:szCs w:val="28"/>
        </w:rPr>
        <w:t xml:space="preserve">. </w:t>
      </w:r>
    </w:p>
    <w:p w:rsidR="00427690" w:rsidRPr="001A1018" w:rsidRDefault="00427690" w:rsidP="00427690">
      <w:pPr>
        <w:pStyle w:val="aff0"/>
        <w:widowControl w:val="0"/>
        <w:spacing w:before="0" w:beforeAutospacing="0" w:after="0" w:afterAutospacing="0" w:line="239" w:lineRule="auto"/>
        <w:ind w:firstLine="709"/>
        <w:jc w:val="both"/>
        <w:rPr>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796"/>
        <w:gridCol w:w="2681"/>
        <w:gridCol w:w="1363"/>
        <w:gridCol w:w="1363"/>
      </w:tblGrid>
      <w:tr w:rsidR="007C1A5A" w:rsidRPr="007C1A5A" w:rsidTr="00D94421">
        <w:trPr>
          <w:trHeight w:val="380"/>
          <w:jc w:val="center"/>
        </w:trPr>
        <w:tc>
          <w:tcPr>
            <w:tcW w:w="4796" w:type="dxa"/>
            <w:vMerge w:val="restart"/>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Здания и сооружения,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рекреационные территории и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объекты отдыха</w:t>
            </w:r>
          </w:p>
        </w:tc>
        <w:tc>
          <w:tcPr>
            <w:tcW w:w="2681" w:type="dxa"/>
            <w:vMerge w:val="restart"/>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Расчетная единица</w:t>
            </w:r>
          </w:p>
        </w:tc>
        <w:tc>
          <w:tcPr>
            <w:tcW w:w="2726" w:type="dxa"/>
            <w:gridSpan w:val="2"/>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Количество машино-мест на расчетную единицу</w:t>
            </w:r>
          </w:p>
        </w:tc>
      </w:tr>
      <w:tr w:rsidR="007C1A5A" w:rsidRPr="007C1A5A" w:rsidTr="00D94421">
        <w:trPr>
          <w:trHeight w:val="128"/>
          <w:jc w:val="center"/>
        </w:trPr>
        <w:tc>
          <w:tcPr>
            <w:tcW w:w="4796" w:type="dxa"/>
            <w:vMerge/>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p>
        </w:tc>
        <w:tc>
          <w:tcPr>
            <w:tcW w:w="2681" w:type="dxa"/>
            <w:vMerge/>
            <w:vAlign w:val="center"/>
          </w:tcPr>
          <w:p w:rsidR="007C1A5A" w:rsidRPr="007C1A5A" w:rsidRDefault="007C1A5A" w:rsidP="00D94421">
            <w:pPr>
              <w:spacing w:line="240" w:lineRule="auto"/>
              <w:jc w:val="center"/>
              <w:rPr>
                <w:rFonts w:ascii="Times New Roman" w:hAnsi="Times New Roman" w:cs="Times New Roman"/>
                <w:sz w:val="28"/>
                <w:szCs w:val="28"/>
              </w:rPr>
            </w:pP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2020 год</w:t>
            </w: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2030 год</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Здания и сооружения</w:t>
            </w:r>
          </w:p>
        </w:tc>
      </w:tr>
      <w:tr w:rsidR="007C1A5A" w:rsidRPr="007C1A5A" w:rsidTr="00D94421">
        <w:trPr>
          <w:trHeight w:val="170"/>
          <w:jc w:val="center"/>
        </w:trPr>
        <w:tc>
          <w:tcPr>
            <w:tcW w:w="4796" w:type="dxa"/>
            <w:tcBorders>
              <w:bottom w:val="nil"/>
            </w:tcBorders>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Учреждения управления, кредитно-финансовые и юридические учреждения </w:t>
            </w:r>
          </w:p>
        </w:tc>
        <w:tc>
          <w:tcPr>
            <w:tcW w:w="2681" w:type="dxa"/>
            <w:tcBorders>
              <w:bottom w:val="nil"/>
            </w:tcBorders>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w:t>
            </w: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r>
      <w:tr w:rsidR="007C1A5A" w:rsidRPr="007C1A5A" w:rsidTr="00D94421">
        <w:trPr>
          <w:trHeight w:val="170"/>
          <w:jc w:val="center"/>
        </w:trPr>
        <w:tc>
          <w:tcPr>
            <w:tcW w:w="4796" w:type="dxa"/>
            <w:tcBorders>
              <w:top w:val="nil"/>
              <w:bottom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регионального значения</w:t>
            </w:r>
          </w:p>
        </w:tc>
        <w:tc>
          <w:tcPr>
            <w:tcW w:w="2681" w:type="dxa"/>
            <w:tcBorders>
              <w:top w:val="nil"/>
              <w:bottom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Borders>
              <w:top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местного значения</w:t>
            </w:r>
          </w:p>
        </w:tc>
        <w:tc>
          <w:tcPr>
            <w:tcW w:w="2681" w:type="dxa"/>
            <w:tcBorders>
              <w:top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 xml:space="preserve">Научные и проектные организации, высшие и средние специальные </w:t>
            </w:r>
            <w:r w:rsidRPr="007C1A5A">
              <w:rPr>
                <w:rFonts w:ascii="Times New Roman" w:hAnsi="Times New Roman" w:cs="Times New Roman"/>
                <w:bCs/>
                <w:sz w:val="28"/>
                <w:szCs w:val="28"/>
              </w:rPr>
              <w:lastRenderedPageBreak/>
              <w:t>учебные заведения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lastRenderedPageBreak/>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Промышленные предприятия</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 в двух смежных сменах</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Дошкольные организации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Общеобразовательные учреждения </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Больницы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коек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Поликлиники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посещений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бытового обслуживания</w:t>
            </w:r>
          </w:p>
        </w:tc>
        <w:tc>
          <w:tcPr>
            <w:tcW w:w="2681" w:type="dxa"/>
          </w:tcPr>
          <w:p w:rsidR="007C1A5A" w:rsidRPr="007C1A5A" w:rsidRDefault="007C1A5A" w:rsidP="00D94421">
            <w:pPr>
              <w:spacing w:line="240" w:lineRule="auto"/>
              <w:ind w:left="-567" w:right="-567"/>
              <w:jc w:val="center"/>
              <w:rPr>
                <w:rFonts w:ascii="Times New Roman" w:hAnsi="Times New Roman" w:cs="Times New Roman"/>
                <w:bCs/>
                <w:sz w:val="28"/>
                <w:szCs w:val="28"/>
              </w:rPr>
            </w:pPr>
            <w:smartTag w:uri="urn:schemas-microsoft-com:office:smarttags" w:element="metricconverter">
              <w:smartTagPr>
                <w:attr w:name="ProductID" w:val="30 м2"/>
              </w:smartTagPr>
              <w:r w:rsidRPr="007C1A5A">
                <w:rPr>
                  <w:rFonts w:ascii="Times New Roman" w:hAnsi="Times New Roman" w:cs="Times New Roman"/>
                  <w:bCs/>
                  <w:sz w:val="28"/>
                  <w:szCs w:val="28"/>
                </w:rPr>
                <w:t>30 м</w:t>
              </w:r>
              <w:r w:rsidRPr="007C1A5A">
                <w:rPr>
                  <w:rFonts w:ascii="Times New Roman" w:hAnsi="Times New Roman" w:cs="Times New Roman"/>
                  <w:bCs/>
                  <w:sz w:val="28"/>
                  <w:szCs w:val="28"/>
                  <w:vertAlign w:val="superscript"/>
                </w:rPr>
                <w:t>2</w:t>
              </w:r>
            </w:smartTag>
            <w:r w:rsidRPr="007C1A5A">
              <w:rPr>
                <w:rFonts w:ascii="Times New Roman" w:hAnsi="Times New Roman" w:cs="Times New Roman"/>
                <w:bCs/>
                <w:sz w:val="28"/>
                <w:szCs w:val="28"/>
              </w:rPr>
              <w:t xml:space="preserve"> общей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Спортивные здания и сооружения с трибунами вместимостью более 500 зрителей</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Театры, цирки, кинотеатры, концертные залы, музеи, выставки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мест или единовременных 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Парки культуры и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r w:rsidRPr="007C1A5A">
                <w:rPr>
                  <w:rFonts w:ascii="Times New Roman" w:hAnsi="Times New Roman" w:cs="Times New Roman"/>
                  <w:bCs/>
                  <w:sz w:val="28"/>
                  <w:szCs w:val="28"/>
                  <w:vertAlign w:val="superscript"/>
                </w:rPr>
                <w:t>2</w:t>
              </w:r>
            </w:smartTag>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100 м2"/>
              </w:smartTagPr>
              <w:r w:rsidRPr="007C1A5A">
                <w:rPr>
                  <w:rFonts w:ascii="Times New Roman" w:hAnsi="Times New Roman" w:cs="Times New Roman"/>
                  <w:bCs/>
                  <w:sz w:val="28"/>
                  <w:szCs w:val="28"/>
                </w:rPr>
                <w:t>100 м</w:t>
              </w:r>
              <w:r w:rsidRPr="007C1A5A">
                <w:rPr>
                  <w:rFonts w:ascii="Times New Roman" w:hAnsi="Times New Roman" w:cs="Times New Roman"/>
                  <w:bCs/>
                  <w:sz w:val="28"/>
                  <w:szCs w:val="28"/>
                  <w:vertAlign w:val="superscript"/>
                </w:rPr>
                <w:t>2</w:t>
              </w:r>
            </w:smartTag>
            <w:r w:rsidRPr="007C1A5A">
              <w:rPr>
                <w:rFonts w:ascii="Times New Roman" w:hAnsi="Times New Roman" w:cs="Times New Roman"/>
                <w:bCs/>
                <w:sz w:val="28"/>
                <w:szCs w:val="28"/>
              </w:rPr>
              <w:t xml:space="preserve"> торговой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Магазины с площадью торговых залов менее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r w:rsidRPr="007C1A5A">
                <w:rPr>
                  <w:rFonts w:ascii="Times New Roman" w:hAnsi="Times New Roman" w:cs="Times New Roman"/>
                  <w:bCs/>
                  <w:sz w:val="28"/>
                  <w:szCs w:val="28"/>
                  <w:vertAlign w:val="superscript"/>
                </w:rPr>
                <w:t>2</w:t>
              </w:r>
            </w:smartTag>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2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Рынки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50 торговых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Рестораны и кафе общегородского значения, клубы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высшего разряда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Прочие гостиницы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6</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8</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Вокзалы всех видов транспорта</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пассажиров дальнего и местного сообщений, прибывающих в час «пик»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Рекреационные территории и объекты отдыха</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Пляжи и парки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Лесопарки и заповедники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Базы кратковременного отдыха </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Береговые базы маломерного флота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Дома отдыха и санатории, санатории-профилактории, базы отдыха предприятий и туристские базы</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отдыхающих и обслуживающего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(туристские и курортные)</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Мотели и кемпинги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 расчетной вместимости</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общественного питания, торговли и коммунально-бытового обслуживания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 в залах или единовременных посетителей и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Садоводческие, огороднические, дачные объединения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 участков</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bl>
    <w:p w:rsidR="003379AB" w:rsidRDefault="003379AB" w:rsidP="00BF76E9">
      <w:pPr>
        <w:spacing w:before="120" w:line="240" w:lineRule="auto"/>
        <w:ind w:firstLine="720"/>
        <w:contextualSpacing/>
        <w:rPr>
          <w:rFonts w:ascii="Times New Roman" w:hAnsi="Times New Roman" w:cs="Times New Roman"/>
          <w:i/>
          <w:iCs/>
          <w:spacing w:val="40"/>
          <w:sz w:val="24"/>
          <w:szCs w:val="24"/>
        </w:rPr>
      </w:pP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Примечания:</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1. При размещении автостоянок при объектах социально-культурного, делового, административного, финансового, религиозного, коммунально-бытового назначения, торговли, общественного питания и транспорта следует предусматривать выделение гостевой зоны для посетителей, зоны размещения служебного автотранспорта с необходимым количеством машино-мест и разгрузочно-погрузочной зоны в соответствии с назначением объекта.</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2. Для зданий с помещениями различного функционального назначения требуемое количество машино-мест следует определять раздельно для каждого вида помещений, а затем суммировать.</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3.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4. Приобъектные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100настоящих нормативов исходя из количества машино-мест.</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lastRenderedPageBreak/>
        <w:t>5. Расчет количества машино-мест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6. Дальность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ED6873">
          <w:rPr>
            <w:rFonts w:ascii="Times New Roman" w:hAnsi="Times New Roman" w:cs="Times New Roman"/>
          </w:rPr>
          <w:t>1000 м</w:t>
        </w:r>
      </w:smartTag>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7. В населенных пунктах – центрах туризма следует предусматривать стоянки автобусов и легковых автомобилей, принадлежащих туристам, количество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ED6873">
          <w:rPr>
            <w:rFonts w:ascii="Times New Roman" w:hAnsi="Times New Roman" w:cs="Times New Roman"/>
          </w:rPr>
          <w:t>500 м</w:t>
        </w:r>
      </w:smartTag>
      <w:r w:rsidRPr="00ED6873">
        <w:rPr>
          <w:rFonts w:ascii="Times New Roman" w:hAnsi="Times New Roman" w:cs="Times New Roman"/>
        </w:rPr>
        <w:t xml:space="preserve"> от них и не нарушать целостный характер исторической среды. </w:t>
      </w:r>
    </w:p>
    <w:p w:rsidR="00D638B3" w:rsidRPr="00ED6873" w:rsidRDefault="00D638B3" w:rsidP="00ED6873">
      <w:pPr>
        <w:spacing w:line="240" w:lineRule="auto"/>
        <w:ind w:firstLine="709"/>
        <w:contextualSpacing/>
        <w:jc w:val="both"/>
        <w:rPr>
          <w:rFonts w:ascii="Times New Roman" w:hAnsi="Times New Roman" w:cs="Times New Roman"/>
          <w:i/>
        </w:rPr>
      </w:pPr>
      <w:r w:rsidRPr="00ED6873">
        <w:rPr>
          <w:rFonts w:ascii="Times New Roman" w:hAnsi="Times New Roman" w:cs="Times New Roman"/>
          <w:i/>
        </w:rPr>
        <w:t>8. Требуемое число машино-мест для хранения и паркования легковых автомобилей на расчетный срок реализации при разработке документов территориального планирования допускается принимать в соответствии с приложением Ж СП 42.13330.2016</w:t>
      </w:r>
    </w:p>
    <w:p w:rsidR="00BF76E9" w:rsidRPr="00BF76E9" w:rsidRDefault="00BF76E9" w:rsidP="00BF76E9">
      <w:pPr>
        <w:spacing w:line="240" w:lineRule="auto"/>
        <w:contextualSpacing/>
        <w:rPr>
          <w:rFonts w:ascii="Times New Roman" w:hAnsi="Times New Roman" w:cs="Times New Roman"/>
          <w:b/>
          <w:bCs/>
          <w:sz w:val="24"/>
          <w:szCs w:val="24"/>
        </w:rPr>
      </w:pP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При устройстве открытой автостоянки для временного хранения автомобилей на отдельном участке ее размеры определяются средней площадью, </w:t>
      </w:r>
      <w:r w:rsidRPr="00BF76E9">
        <w:rPr>
          <w:rFonts w:ascii="Times New Roman" w:hAnsi="Times New Roman" w:cs="Times New Roman"/>
          <w:spacing w:val="-4"/>
          <w:sz w:val="28"/>
          <w:szCs w:val="28"/>
        </w:rPr>
        <w:t>занимаемой одним автомобилем, с учетом ширины разрывов и проездов</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Площадь участка для временной стоянки одного автотранспортного средства следует принимать на одно машино-место, м</w:t>
      </w:r>
      <w:r w:rsidRPr="00BF76E9">
        <w:rPr>
          <w:rFonts w:ascii="Times New Roman" w:hAnsi="Times New Roman" w:cs="Times New Roman"/>
          <w:sz w:val="28"/>
          <w:szCs w:val="28"/>
          <w:vertAlign w:val="superscript"/>
        </w:rPr>
        <w:t>2</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легковых автомобилей – 25 (22,5)*;</w:t>
      </w:r>
    </w:p>
    <w:p w:rsidR="00427690" w:rsidRPr="003379AB"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грузовых автомобилей – 40;</w:t>
      </w:r>
    </w:p>
    <w:p w:rsidR="00427690" w:rsidRPr="00BF76E9" w:rsidRDefault="00427690" w:rsidP="00E7735D">
      <w:pPr>
        <w:spacing w:line="240" w:lineRule="auto"/>
        <w:ind w:firstLine="709"/>
        <w:contextualSpacing/>
        <w:jc w:val="both"/>
        <w:rPr>
          <w:rFonts w:ascii="Times New Roman" w:hAnsi="Times New Roman" w:cs="Times New Roman"/>
          <w:b/>
          <w:bCs/>
          <w:i/>
          <w:iCs/>
          <w:sz w:val="28"/>
          <w:szCs w:val="28"/>
        </w:rPr>
      </w:pPr>
      <w:r w:rsidRPr="00BF76E9">
        <w:rPr>
          <w:rFonts w:ascii="Times New Roman" w:hAnsi="Times New Roman" w:cs="Times New Roman"/>
          <w:sz w:val="28"/>
          <w:szCs w:val="28"/>
        </w:rPr>
        <w:t xml:space="preserve">- автобусов – 40;      </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велосипедов – 0,9.</w:t>
      </w:r>
    </w:p>
    <w:p w:rsidR="00427690" w:rsidRPr="00BF76E9" w:rsidRDefault="00427690" w:rsidP="00E7735D">
      <w:pPr>
        <w:spacing w:before="120" w:after="120"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В скобках – при примыкании участков для стоянки к проезжей части улиц и проездов.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Допускается проектировать открытые наземные стоянки для временного хранения автомобилей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pacing w:val="-2"/>
          <w:sz w:val="28"/>
          <w:szCs w:val="28"/>
        </w:rPr>
        <w:t>Открытые наземные автостоянки проектируются в виде дополнительных полос</w:t>
      </w:r>
      <w:r w:rsidRPr="00BF76E9">
        <w:rPr>
          <w:rFonts w:ascii="Times New Roman" w:hAnsi="Times New Roman" w:cs="Times New Roman"/>
          <w:sz w:val="28"/>
          <w:szCs w:val="28"/>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lastRenderedPageBreak/>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BF76E9">
          <w:rPr>
            <w:rFonts w:ascii="Times New Roman" w:hAnsi="Times New Roman" w:cs="Times New Roman"/>
            <w:sz w:val="28"/>
            <w:szCs w:val="28"/>
          </w:rPr>
          <w:t>1 м</w:t>
        </w:r>
      </w:smartTag>
      <w:r w:rsidRPr="00BF76E9">
        <w:rPr>
          <w:rFonts w:ascii="Times New Roman" w:hAnsi="Times New Roman" w:cs="Times New Roman"/>
          <w:sz w:val="28"/>
          <w:szCs w:val="28"/>
        </w:rPr>
        <w:t>, в стесненных условиях допускается ограничение стоянки сплошной линией разметки.</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BF76E9">
          <w:rPr>
            <w:rFonts w:ascii="Times New Roman" w:hAnsi="Times New Roman" w:cs="Times New Roman"/>
            <w:sz w:val="28"/>
            <w:szCs w:val="28"/>
          </w:rPr>
          <w:t>6 м</w:t>
        </w:r>
      </w:smartTag>
      <w:r w:rsidRPr="00BF76E9">
        <w:rPr>
          <w:rFonts w:ascii="Times New Roman" w:hAnsi="Times New Roman" w:cs="Times New Roman"/>
          <w:sz w:val="28"/>
          <w:szCs w:val="28"/>
        </w:rPr>
        <w:t xml:space="preserve">, при одностороннем – не менее </w:t>
      </w:r>
      <w:r w:rsidR="00C87EFA">
        <w:rPr>
          <w:rFonts w:ascii="Times New Roman" w:hAnsi="Times New Roman" w:cs="Times New Roman"/>
          <w:sz w:val="28"/>
          <w:szCs w:val="28"/>
        </w:rPr>
        <w:t xml:space="preserve">                </w:t>
      </w:r>
      <w:smartTag w:uri="urn:schemas-microsoft-com:office:smarttags" w:element="metricconverter">
        <w:smartTagPr>
          <w:attr w:name="ProductID" w:val="3 м"/>
        </w:smartTagPr>
        <w:r w:rsidRPr="00BF76E9">
          <w:rPr>
            <w:rFonts w:ascii="Times New Roman" w:hAnsi="Times New Roman" w:cs="Times New Roman"/>
            <w:sz w:val="28"/>
            <w:szCs w:val="28"/>
          </w:rPr>
          <w:t>3 м</w:t>
        </w:r>
      </w:smartTag>
      <w:r w:rsidRPr="00BF76E9">
        <w:rPr>
          <w:rFonts w:ascii="Times New Roman" w:hAnsi="Times New Roman" w:cs="Times New Roman"/>
          <w:sz w:val="28"/>
          <w:szCs w:val="28"/>
        </w:rPr>
        <w:t>.</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Дальность пешеходных подходов от автостоянок для временного хранения легковых автомобилей следует принимать, м, не более:</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входов в жилые здания – 100;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пассажирских помещений вокзалов, входов в места крупных учреждений торговли и общественного питания – 150;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прочих учреждений и предприятий обслуживания населения и административных зданий – 250; </w:t>
      </w:r>
    </w:p>
    <w:p w:rsidR="00427690" w:rsidRPr="00BF76E9" w:rsidRDefault="00427690" w:rsidP="00E7735D">
      <w:pPr>
        <w:spacing w:line="239" w:lineRule="auto"/>
        <w:ind w:firstLine="720"/>
        <w:jc w:val="both"/>
        <w:rPr>
          <w:rFonts w:ascii="Times New Roman" w:hAnsi="Times New Roman" w:cs="Times New Roman"/>
          <w:b/>
          <w:bCs/>
          <w:sz w:val="28"/>
          <w:szCs w:val="28"/>
        </w:rPr>
      </w:pPr>
      <w:r w:rsidRPr="00BF76E9">
        <w:rPr>
          <w:rFonts w:ascii="Times New Roman" w:hAnsi="Times New Roman" w:cs="Times New Roman"/>
          <w:sz w:val="28"/>
          <w:szCs w:val="28"/>
        </w:rPr>
        <w:t>- до входов в парки, на выставки и стадионы – 400.</w:t>
      </w:r>
    </w:p>
    <w:p w:rsidR="00427690" w:rsidRPr="00BF76E9" w:rsidRDefault="00427690" w:rsidP="00E7735D">
      <w:pPr>
        <w:tabs>
          <w:tab w:val="left" w:pos="6663"/>
        </w:tabs>
        <w:spacing w:line="239" w:lineRule="auto"/>
        <w:ind w:firstLine="709"/>
        <w:jc w:val="both"/>
        <w:rPr>
          <w:rFonts w:ascii="Times New Roman" w:hAnsi="Times New Roman" w:cs="Times New Roman"/>
          <w:b/>
          <w:bCs/>
          <w:sz w:val="28"/>
          <w:szCs w:val="28"/>
        </w:rPr>
      </w:pPr>
      <w:r w:rsidRPr="00722955">
        <w:rPr>
          <w:rFonts w:ascii="Times New Roman" w:hAnsi="Times New Roman" w:cs="Times New Roman"/>
          <w:b/>
          <w:sz w:val="28"/>
          <w:szCs w:val="28"/>
        </w:rPr>
        <w:t>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w:t>
      </w:r>
      <w:r w:rsidRPr="00BF76E9">
        <w:rPr>
          <w:rFonts w:ascii="Times New Roman" w:hAnsi="Times New Roman" w:cs="Times New Roman"/>
          <w:sz w:val="28"/>
          <w:szCs w:val="28"/>
        </w:rPr>
        <w:t xml:space="preserve"> следует размещать в производственных зонах, принимая размеры их земельных участков согласно рекомендуемым нормам таблицы </w:t>
      </w:r>
      <w:r w:rsidR="00E7735D">
        <w:rPr>
          <w:rFonts w:ascii="Times New Roman" w:hAnsi="Times New Roman" w:cs="Times New Roman"/>
          <w:sz w:val="28"/>
          <w:szCs w:val="28"/>
        </w:rPr>
        <w:t>ниже</w:t>
      </w:r>
      <w:r w:rsidRPr="00BF76E9">
        <w:rPr>
          <w:rFonts w:ascii="Times New Roman" w:hAnsi="Times New Roman" w:cs="Times New Roman"/>
          <w:sz w:val="28"/>
          <w:szCs w:val="28"/>
        </w:rPr>
        <w:t>.</w:t>
      </w:r>
    </w:p>
    <w:p w:rsidR="00427690" w:rsidRPr="001A1018" w:rsidRDefault="00427690" w:rsidP="00427690">
      <w:pPr>
        <w:spacing w:line="239" w:lineRule="auto"/>
        <w:ind w:firstLine="709"/>
        <w:rPr>
          <w:rFonts w:ascii="Times New Roman" w:hAnsi="Times New Roman" w:cs="Times New Roman"/>
          <w:b/>
          <w:bCs/>
          <w:sz w:val="24"/>
          <w:szCs w:val="24"/>
        </w:rPr>
      </w:pPr>
    </w:p>
    <w:tbl>
      <w:tblPr>
        <w:tblW w:w="11625"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3"/>
        <w:gridCol w:w="1605"/>
        <w:gridCol w:w="1797"/>
        <w:gridCol w:w="2320"/>
      </w:tblGrid>
      <w:tr w:rsidR="00427690" w:rsidRPr="00E7735D" w:rsidTr="00E7735D">
        <w:trPr>
          <w:cantSplit/>
          <w:trHeight w:val="439"/>
          <w:tblHeader/>
          <w:jc w:val="center"/>
        </w:trPr>
        <w:tc>
          <w:tcPr>
            <w:tcW w:w="5903" w:type="dxa"/>
            <w:shd w:val="clear" w:color="auto" w:fill="CCFFCC"/>
            <w:vAlign w:val="center"/>
          </w:tcPr>
          <w:p w:rsidR="00427690" w:rsidRPr="00E7735D" w:rsidRDefault="00427690" w:rsidP="00427690">
            <w:pPr>
              <w:suppressAutoHyphens/>
              <w:spacing w:line="240" w:lineRule="auto"/>
              <w:jc w:val="center"/>
              <w:rPr>
                <w:rFonts w:ascii="Times New Roman" w:hAnsi="Times New Roman" w:cs="Times New Roman"/>
                <w:sz w:val="28"/>
                <w:szCs w:val="28"/>
              </w:rPr>
            </w:pPr>
            <w:r w:rsidRPr="00E7735D">
              <w:rPr>
                <w:rFonts w:ascii="Times New Roman" w:hAnsi="Times New Roman" w:cs="Times New Roman"/>
                <w:sz w:val="28"/>
                <w:szCs w:val="28"/>
              </w:rPr>
              <w:t>Объекты</w:t>
            </w:r>
          </w:p>
        </w:tc>
        <w:tc>
          <w:tcPr>
            <w:tcW w:w="1605"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Расчетная единица</w:t>
            </w:r>
          </w:p>
        </w:tc>
        <w:tc>
          <w:tcPr>
            <w:tcW w:w="1797"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Вместимость объекта</w:t>
            </w:r>
          </w:p>
        </w:tc>
        <w:tc>
          <w:tcPr>
            <w:tcW w:w="2320"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Площадь участка </w:t>
            </w:r>
          </w:p>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на объект, га</w:t>
            </w:r>
          </w:p>
        </w:tc>
      </w:tr>
      <w:tr w:rsidR="00427690" w:rsidRPr="00E7735D" w:rsidTr="00E7735D">
        <w:trPr>
          <w:jc w:val="center"/>
        </w:trPr>
        <w:tc>
          <w:tcPr>
            <w:tcW w:w="5903" w:type="dxa"/>
          </w:tcPr>
          <w:p w:rsidR="00427690" w:rsidRPr="00E7735D" w:rsidRDefault="00BF76E9"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pacing w:val="2"/>
                <w:sz w:val="28"/>
                <w:szCs w:val="28"/>
                <w:shd w:val="clear" w:color="auto" w:fill="FFFFFF"/>
              </w:rPr>
              <w:t>Многоэтажные гаражи для легковых таксомоторов и базы проката легковых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таксомотор, автомобиль проката </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0,5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1,2 </w:t>
            </w:r>
          </w:p>
        </w:tc>
      </w:tr>
      <w:tr w:rsidR="00427690" w:rsidRPr="00E7735D" w:rsidTr="00E7735D">
        <w:trPr>
          <w:trHeight w:val="131"/>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lastRenderedPageBreak/>
              <w:t>Стоянки грузовых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автомобиль</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r w:rsidR="00427690" w:rsidRPr="00E7735D" w:rsidTr="00E7735D">
        <w:trPr>
          <w:jc w:val="center"/>
        </w:trPr>
        <w:tc>
          <w:tcPr>
            <w:tcW w:w="5903" w:type="dxa"/>
            <w:tcBorders>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br w:type="page"/>
              <w:t>Троллейбусные парки</w:t>
            </w:r>
          </w:p>
        </w:tc>
        <w:tc>
          <w:tcPr>
            <w:tcW w:w="1605"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1797"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2320"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r>
      <w:tr w:rsidR="00427690" w:rsidRPr="00E7735D" w:rsidTr="00E7735D">
        <w:trPr>
          <w:jc w:val="center"/>
        </w:trPr>
        <w:tc>
          <w:tcPr>
            <w:tcW w:w="5903" w:type="dxa"/>
            <w:tcBorders>
              <w:top w:val="nil"/>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без ремонтных мастерских</w:t>
            </w:r>
          </w:p>
        </w:tc>
        <w:tc>
          <w:tcPr>
            <w:tcW w:w="1605"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200</w:t>
            </w:r>
          </w:p>
        </w:tc>
        <w:tc>
          <w:tcPr>
            <w:tcW w:w="2320"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6</w:t>
            </w:r>
          </w:p>
        </w:tc>
      </w:tr>
      <w:tr w:rsidR="00427690" w:rsidRPr="00E7735D" w:rsidTr="00E7735D">
        <w:trPr>
          <w:jc w:val="center"/>
        </w:trPr>
        <w:tc>
          <w:tcPr>
            <w:tcW w:w="5903" w:type="dxa"/>
            <w:tcBorders>
              <w:top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с ремонтными мастерскими</w:t>
            </w:r>
          </w:p>
        </w:tc>
        <w:tc>
          <w:tcPr>
            <w:tcW w:w="1605"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100</w:t>
            </w:r>
          </w:p>
        </w:tc>
        <w:tc>
          <w:tcPr>
            <w:tcW w:w="2320"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5</w:t>
            </w:r>
          </w:p>
        </w:tc>
      </w:tr>
      <w:tr w:rsidR="00427690" w:rsidRPr="00E7735D" w:rsidTr="00E7735D">
        <w:trPr>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Автобусные парки (стоянки)</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2,3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bl>
    <w:p w:rsidR="00427690" w:rsidRPr="00E7735D" w:rsidRDefault="00427690" w:rsidP="00427690">
      <w:pPr>
        <w:spacing w:before="100" w:line="239" w:lineRule="auto"/>
        <w:ind w:firstLine="720"/>
        <w:rPr>
          <w:rFonts w:ascii="Times New Roman" w:hAnsi="Times New Roman" w:cs="Times New Roman"/>
          <w:b/>
          <w:bCs/>
          <w:sz w:val="24"/>
          <w:szCs w:val="24"/>
        </w:rPr>
      </w:pPr>
      <w:r w:rsidRPr="00E7735D">
        <w:rPr>
          <w:rFonts w:ascii="Times New Roman" w:hAnsi="Times New Roman" w:cs="Times New Roman"/>
          <w:i/>
          <w:iCs/>
          <w:spacing w:val="40"/>
          <w:sz w:val="24"/>
          <w:szCs w:val="24"/>
        </w:rPr>
        <w:t>Примечание</w:t>
      </w:r>
      <w:r w:rsidRPr="00E7735D">
        <w:rPr>
          <w:rFonts w:ascii="Times New Roman" w:hAnsi="Times New Roman" w:cs="Times New Roman"/>
          <w:i/>
          <w:iCs/>
          <w:sz w:val="24"/>
          <w:szCs w:val="24"/>
        </w:rPr>
        <w:t>:</w:t>
      </w:r>
      <w:r w:rsidRPr="00E7735D">
        <w:rPr>
          <w:rFonts w:ascii="Times New Roman" w:hAnsi="Times New Roman" w:cs="Times New Roman"/>
          <w:sz w:val="24"/>
          <w:szCs w:val="24"/>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w:t>
      </w:r>
      <w:smartTag w:uri="urn:schemas-microsoft-com:office:smarttags" w:element="metricconverter">
        <w:smartTagPr>
          <w:attr w:name="ProductID" w:val="30 м3"/>
        </w:smartTagPr>
        <w:r w:rsidRPr="00E7735D">
          <w:rPr>
            <w:rFonts w:ascii="Times New Roman" w:hAnsi="Times New Roman" w:cs="Times New Roman"/>
            <w:sz w:val="28"/>
            <w:szCs w:val="28"/>
          </w:rPr>
          <w:t>30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м3"/>
        </w:smartTagPr>
        <w:r w:rsidRPr="00E7735D">
          <w:rPr>
            <w:rFonts w:ascii="Times New Roman" w:hAnsi="Times New Roman" w:cs="Times New Roman"/>
            <w:sz w:val="28"/>
            <w:szCs w:val="28"/>
          </w:rPr>
          <w:t>600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
        </w:smartTagPr>
        <w:r w:rsidRPr="00E7735D">
          <w:rPr>
            <w:rFonts w:ascii="Times New Roman" w:hAnsi="Times New Roman" w:cs="Times New Roman"/>
            <w:sz w:val="28"/>
            <w:szCs w:val="28"/>
          </w:rPr>
          <w:t>12 м</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lastRenderedPageBreak/>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2"/>
          <w:sz w:val="28"/>
          <w:szCs w:val="28"/>
        </w:rPr>
      </w:pPr>
      <w:r w:rsidRPr="00E7735D">
        <w:rPr>
          <w:rFonts w:ascii="Times New Roman" w:hAnsi="Times New Roman" w:cs="Times New Roman"/>
          <w:spacing w:val="-2"/>
          <w:sz w:val="28"/>
          <w:szCs w:val="28"/>
        </w:rPr>
        <w:t xml:space="preserve">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sidRPr="00E7735D">
          <w:rPr>
            <w:rFonts w:ascii="Times New Roman" w:hAnsi="Times New Roman" w:cs="Times New Roman"/>
            <w:spacing w:val="-2"/>
            <w:sz w:val="28"/>
            <w:szCs w:val="28"/>
          </w:rPr>
          <w:t>5 км</w:t>
        </w:r>
      </w:smartTag>
      <w:r w:rsidRPr="00E7735D">
        <w:rPr>
          <w:rFonts w:ascii="Times New Roman" w:hAnsi="Times New Roman" w:cs="Times New Roman"/>
          <w:spacing w:val="-2"/>
          <w:sz w:val="28"/>
          <w:szCs w:val="28"/>
        </w:rPr>
        <w:t>.</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Для хранения грузовых автомобилей следует предусматривать открытые площадки в соответствии с требованиями </w:t>
      </w:r>
      <w:r w:rsidR="00E7735D">
        <w:rPr>
          <w:rFonts w:ascii="Times New Roman" w:hAnsi="Times New Roman" w:cs="Times New Roman"/>
          <w:sz w:val="28"/>
          <w:szCs w:val="28"/>
        </w:rPr>
        <w:t xml:space="preserve">                   </w:t>
      </w:r>
      <w:r w:rsidRPr="00E7735D">
        <w:rPr>
          <w:rFonts w:ascii="Times New Roman" w:hAnsi="Times New Roman" w:cs="Times New Roman"/>
          <w:sz w:val="28"/>
          <w:szCs w:val="28"/>
        </w:rPr>
        <w:t>СП 37.13330.2012.</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4"/>
          <w:sz w:val="28"/>
          <w:szCs w:val="28"/>
        </w:rPr>
      </w:pPr>
      <w:r w:rsidRPr="00E7735D">
        <w:rPr>
          <w:rFonts w:ascii="Times New Roman" w:hAnsi="Times New Roman" w:cs="Times New Roman"/>
          <w:spacing w:val="-4"/>
          <w:sz w:val="28"/>
          <w:szCs w:val="28"/>
        </w:rPr>
        <w:t xml:space="preserve">Закрытые автостоянки (отапливаемые) следует предусматривать для хранения автомобилей (пожарных, медицинской помощи, аварийны служб), которые должны быть всегда готовы к </w:t>
      </w:r>
      <w:r w:rsidRPr="00E7735D">
        <w:rPr>
          <w:rFonts w:ascii="Times New Roman" w:hAnsi="Times New Roman" w:cs="Times New Roman"/>
          <w:spacing w:val="-2"/>
          <w:sz w:val="28"/>
          <w:szCs w:val="28"/>
        </w:rPr>
        <w:t>эксплуатации на линии, а также автобусов и грузовых автомобилей, оборудованных для перевозки людей</w:t>
      </w:r>
      <w:r w:rsidRPr="00E7735D">
        <w:rPr>
          <w:rFonts w:ascii="Times New Roman" w:hAnsi="Times New Roman" w:cs="Times New Roman"/>
          <w:spacing w:val="-4"/>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В остальных случаях устройство закрытых автостоянок должно быть обосновано технико-экономическими расчетами.</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га, для объектов:</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(диагностический пост) в составе объектов по техническому осмотру автомобилей для </w:t>
      </w:r>
      <w:r w:rsidR="00423CE7">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следует принимать в соответствии с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427690" w:rsidRPr="002E5ED5" w:rsidRDefault="00427690" w:rsidP="00E7735D">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lastRenderedPageBreak/>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СанПиН 2.2.1/2.1.1.1200-03 по таблице </w:t>
      </w:r>
      <w:r w:rsidR="00CE4658">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427690" w:rsidRPr="00CE4658" w:rsidTr="00CE4658">
        <w:trPr>
          <w:cantSplit/>
          <w:trHeight w:val="312"/>
          <w:tblHeader/>
          <w:jc w:val="center"/>
        </w:trPr>
        <w:tc>
          <w:tcPr>
            <w:tcW w:w="8322"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Расстояние, м, не менее</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427690" w:rsidRPr="00CE4658" w:rsidRDefault="00427690" w:rsidP="00CE4658">
      <w:pPr>
        <w:spacing w:line="239" w:lineRule="auto"/>
        <w:ind w:firstLine="720"/>
        <w:jc w:val="both"/>
        <w:rPr>
          <w:rFonts w:ascii="Times New Roman" w:hAnsi="Times New Roman" w:cs="Times New Roman"/>
          <w:b/>
          <w:bCs/>
          <w:sz w:val="28"/>
          <w:szCs w:val="28"/>
        </w:rPr>
      </w:pP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Санитарно-защитные зоны для автозаправочных станций принимаются в соответствии с требованиями СанПиН 2.2.1/2.1.1.1200-03, в том числе, м:</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427690" w:rsidRPr="00CE4658" w:rsidRDefault="00427690" w:rsidP="00CE4658">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Санитарно-защитные зоны для моечных пунктов устанавливаются в соответствии с требованиями СанПиН 2.2.1/2.1.1.1200-03, в том числе ориентировочные размеры санитарно-защитных зон составляют, м, для:</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моек автомобилей с количеством постов от 2 до 5 – 100;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427690" w:rsidRPr="00D638B3" w:rsidRDefault="00427690" w:rsidP="00D638B3">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lastRenderedPageBreak/>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sidR="00D638B3">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sidR="00423CE7">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 xml:space="preserve">Постановлением Администрации </w:t>
      </w:r>
      <w:r w:rsidR="00423CE7" w:rsidRPr="00D638B3">
        <w:rPr>
          <w:rFonts w:ascii="Times New Roman" w:hAnsi="Times New Roman" w:cs="Times New Roman"/>
          <w:spacing w:val="-2"/>
          <w:sz w:val="28"/>
          <w:szCs w:val="28"/>
        </w:rPr>
        <w:t>Брянской</w:t>
      </w:r>
      <w:r w:rsidRPr="00D638B3">
        <w:rPr>
          <w:rFonts w:ascii="Times New Roman" w:hAnsi="Times New Roman" w:cs="Times New Roman"/>
          <w:spacing w:val="-2"/>
          <w:sz w:val="28"/>
          <w:szCs w:val="28"/>
        </w:rPr>
        <w:t xml:space="preserve"> области от 0</w:t>
      </w:r>
      <w:r w:rsidR="00D638B3" w:rsidRPr="00D638B3">
        <w:rPr>
          <w:rFonts w:ascii="Times New Roman" w:hAnsi="Times New Roman" w:cs="Times New Roman"/>
          <w:spacing w:val="-2"/>
          <w:sz w:val="28"/>
          <w:szCs w:val="28"/>
        </w:rPr>
        <w:t>2</w:t>
      </w:r>
      <w:r w:rsidRPr="00D638B3">
        <w:rPr>
          <w:rFonts w:ascii="Times New Roman" w:hAnsi="Times New Roman" w:cs="Times New Roman"/>
          <w:spacing w:val="-2"/>
          <w:sz w:val="28"/>
          <w:szCs w:val="28"/>
        </w:rPr>
        <w:t>.</w:t>
      </w:r>
      <w:r w:rsidR="00D638B3" w:rsidRPr="00D638B3">
        <w:rPr>
          <w:rFonts w:ascii="Times New Roman" w:hAnsi="Times New Roman" w:cs="Times New Roman"/>
          <w:spacing w:val="-2"/>
          <w:sz w:val="28"/>
          <w:szCs w:val="28"/>
        </w:rPr>
        <w:t>05</w:t>
      </w:r>
      <w:r w:rsidRPr="00D638B3">
        <w:rPr>
          <w:rFonts w:ascii="Times New Roman" w:hAnsi="Times New Roman" w:cs="Times New Roman"/>
          <w:spacing w:val="-2"/>
          <w:sz w:val="28"/>
          <w:szCs w:val="28"/>
        </w:rPr>
        <w:t xml:space="preserve">.2011 № </w:t>
      </w:r>
      <w:r w:rsidR="00D638B3" w:rsidRPr="00D638B3">
        <w:rPr>
          <w:rFonts w:ascii="Times New Roman" w:hAnsi="Times New Roman" w:cs="Times New Roman"/>
          <w:spacing w:val="-2"/>
          <w:sz w:val="28"/>
          <w:szCs w:val="28"/>
        </w:rPr>
        <w:t>301</w:t>
      </w:r>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27690"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D638B3">
          <w:rPr>
            <w:rFonts w:ascii="Times New Roman" w:hAnsi="Times New Roman" w:cs="Times New Roman"/>
            <w:spacing w:val="-2"/>
            <w:sz w:val="28"/>
            <w:szCs w:val="28"/>
          </w:rPr>
          <w:t>50 м</w:t>
        </w:r>
      </w:smartTag>
      <w:r w:rsidRPr="00D638B3">
        <w:rPr>
          <w:rFonts w:ascii="Times New Roman" w:hAnsi="Times New Roman" w:cs="Times New Roman"/>
          <w:spacing w:val="-2"/>
          <w:sz w:val="28"/>
          <w:szCs w:val="28"/>
        </w:rPr>
        <w:t xml:space="preserve">, до учреждений здравоохранения – не менее </w:t>
      </w:r>
      <w:smartTag w:uri="urn:schemas-microsoft-com:office:smarttags" w:element="metricconverter">
        <w:smartTagPr>
          <w:attr w:name="ProductID" w:val="200 м"/>
        </w:smartTagPr>
        <w:r w:rsidRPr="00D638B3">
          <w:rPr>
            <w:rFonts w:ascii="Times New Roman" w:hAnsi="Times New Roman" w:cs="Times New Roman"/>
            <w:spacing w:val="-2"/>
            <w:sz w:val="28"/>
            <w:szCs w:val="28"/>
          </w:rPr>
          <w:t>200 м</w:t>
        </w:r>
      </w:smartTag>
      <w:r w:rsidRPr="00D638B3">
        <w:rPr>
          <w:rFonts w:ascii="Times New Roman" w:hAnsi="Times New Roman" w:cs="Times New Roman"/>
          <w:spacing w:val="-2"/>
          <w:sz w:val="28"/>
          <w:szCs w:val="28"/>
        </w:rPr>
        <w:t>.</w:t>
      </w:r>
    </w:p>
    <w:p w:rsidR="00722955" w:rsidRPr="00275134" w:rsidRDefault="00722955" w:rsidP="00722955">
      <w:pPr>
        <w:pStyle w:val="TableParagraph"/>
        <w:tabs>
          <w:tab w:val="left" w:pos="993"/>
        </w:tabs>
        <w:ind w:left="0"/>
        <w:jc w:val="center"/>
        <w:rPr>
          <w:rFonts w:eastAsia="Courier New"/>
          <w:b/>
          <w:i/>
          <w:sz w:val="28"/>
          <w:szCs w:val="28"/>
          <w:lang w:val="ru-RU"/>
        </w:rPr>
      </w:pPr>
      <w:bookmarkStart w:id="27" w:name="_Toc501913333"/>
      <w:bookmarkStart w:id="28" w:name="_Toc501972530"/>
      <w:bookmarkStart w:id="29" w:name="_Toc502013519"/>
      <w:r w:rsidRPr="00275134">
        <w:rPr>
          <w:rFonts w:eastAsia="Courier New"/>
          <w:b/>
          <w:i/>
          <w:sz w:val="28"/>
          <w:szCs w:val="28"/>
          <w:lang w:val="ru-RU"/>
        </w:rPr>
        <w:t>Сеть общественного пассажирского транспорта</w:t>
      </w:r>
      <w:bookmarkEnd w:id="27"/>
      <w:bookmarkEnd w:id="28"/>
      <w:bookmarkEnd w:id="29"/>
      <w:r w:rsidR="004550AE" w:rsidRPr="004550AE">
        <w:rPr>
          <w:rFonts w:eastAsia="Courier New"/>
          <w:b/>
          <w:i/>
          <w:sz w:val="28"/>
          <w:szCs w:val="28"/>
          <w:lang w:val="ru-RU"/>
        </w:rPr>
        <w:t xml:space="preserve"> </w:t>
      </w:r>
      <w:r w:rsidR="004550AE">
        <w:rPr>
          <w:rFonts w:eastAsia="Courier New"/>
          <w:b/>
          <w:i/>
          <w:sz w:val="28"/>
          <w:szCs w:val="28"/>
          <w:lang w:val="ru-RU"/>
        </w:rPr>
        <w:t>(с</w:t>
      </w:r>
      <w:r w:rsidR="004550AE" w:rsidRPr="004550AE">
        <w:rPr>
          <w:rFonts w:eastAsia="Courier New"/>
          <w:b/>
          <w:i/>
          <w:sz w:val="28"/>
          <w:szCs w:val="28"/>
          <w:lang w:val="ru-RU"/>
        </w:rPr>
        <w:t xml:space="preserve">оздание условий </w:t>
      </w:r>
      <w:r w:rsidR="00BE3742">
        <w:rPr>
          <w:rFonts w:eastAsia="Courier New"/>
          <w:b/>
          <w:i/>
          <w:sz w:val="28"/>
          <w:szCs w:val="28"/>
          <w:lang w:val="ru-RU"/>
        </w:rPr>
        <w:t xml:space="preserve">для </w:t>
      </w:r>
      <w:r w:rsidR="00BE3742" w:rsidRPr="00BE3742">
        <w:rPr>
          <w:rFonts w:eastAsia="Courier New"/>
          <w:b/>
          <w:i/>
          <w:sz w:val="28"/>
          <w:szCs w:val="28"/>
          <w:lang w:val="ru-RU"/>
        </w:rPr>
        <w:t>предоставления транспортных услуг населению и организации транспортного обслуживания населения в границах поселения</w:t>
      </w:r>
      <w:r w:rsidR="004550AE">
        <w:rPr>
          <w:rFonts w:eastAsia="Courier New"/>
          <w:b/>
          <w:i/>
          <w:sz w:val="28"/>
          <w:szCs w:val="28"/>
          <w:lang w:val="ru-RU"/>
        </w:rPr>
        <w:t xml:space="preserve">) </w:t>
      </w:r>
    </w:p>
    <w:p w:rsidR="000D475B" w:rsidRDefault="000D475B" w:rsidP="000D475B">
      <w:pPr>
        <w:spacing w:after="0" w:line="240" w:lineRule="auto"/>
        <w:ind w:left="112" w:right="1146"/>
        <w:rPr>
          <w:rFonts w:ascii="Times New Roman" w:hAnsi="Times New Roman" w:cs="Times New Roman"/>
          <w:b/>
          <w:sz w:val="28"/>
          <w:szCs w:val="28"/>
        </w:rPr>
      </w:pP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r w:rsidRPr="00722955">
          <w:rPr>
            <w:sz w:val="28"/>
            <w:szCs w:val="28"/>
            <w:vertAlign w:val="superscript"/>
          </w:rPr>
          <w:t>2</w:t>
        </w:r>
      </w:smartTag>
      <w:r w:rsidRPr="00722955">
        <w:rPr>
          <w:sz w:val="28"/>
          <w:szCs w:val="28"/>
        </w:rPr>
        <w:t xml:space="preserve"> свободной площади пола пассажирского салона для обычных видов наземного транспорта.</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sidR="00E115C7">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r w:rsidRPr="00722955">
        <w:rPr>
          <w:rFonts w:ascii="Times New Roman" w:hAnsi="Times New Roman" w:cs="Times New Roman"/>
          <w:sz w:val="28"/>
          <w:szCs w:val="28"/>
          <w:vertAlign w:val="superscript"/>
        </w:rPr>
        <w:t>2</w:t>
      </w:r>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lastRenderedPageBreak/>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«стоп - линии». </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lastRenderedPageBreak/>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722955">
        <w:rPr>
          <w:sz w:val="28"/>
          <w:szCs w:val="28"/>
          <w:vertAlign w:val="superscript"/>
        </w:rPr>
        <w:t>2</w:t>
      </w:r>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Остановочные пункты общественного пассажирского запрещается проектировать в охранных зонах высоковольтных линий электропередачи.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r w:rsidRPr="00722955">
          <w:rPr>
            <w:sz w:val="28"/>
            <w:szCs w:val="28"/>
            <w:vertAlign w:val="superscript"/>
          </w:rPr>
          <w:t>2</w:t>
        </w:r>
      </w:smartTag>
      <w:r w:rsidRPr="00722955">
        <w:rPr>
          <w:sz w:val="28"/>
          <w:szCs w:val="28"/>
        </w:rPr>
        <w:t xml:space="preserve"> на одно машино-место.</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отстойно-разворотной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отстойно-разворотных площадок должны быть закреплены в плане красных линий. </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pacing w:val="-2"/>
          <w:sz w:val="28"/>
          <w:szCs w:val="28"/>
        </w:rPr>
      </w:pPr>
      <w:r w:rsidRPr="00722955">
        <w:rPr>
          <w:spacing w:val="-2"/>
          <w:sz w:val="28"/>
          <w:szCs w:val="28"/>
        </w:rPr>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E115C7" w:rsidRDefault="00E115C7"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4A2709" w:rsidRDefault="004A2709" w:rsidP="004A2709">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0" w:name="_Toc524445406"/>
      <w:r w:rsidRPr="005B3ED2">
        <w:rPr>
          <w:rFonts w:ascii="Times New Roman" w:eastAsia="Times New Roman" w:hAnsi="Times New Roman" w:cs="Times New Roman"/>
          <w:b/>
          <w:bCs/>
          <w:sz w:val="28"/>
          <w:szCs w:val="28"/>
          <w:lang w:eastAsia="ru-RU"/>
        </w:rPr>
        <w:lastRenderedPageBreak/>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00047E04"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финансируемые за счет средств местного бюджета</w:t>
      </w:r>
      <w:bookmarkEnd w:id="30"/>
    </w:p>
    <w:p w:rsidR="00047E04" w:rsidRDefault="00047E04" w:rsidP="00047E04">
      <w:pPr>
        <w:spacing w:after="0" w:line="240" w:lineRule="auto"/>
        <w:jc w:val="center"/>
        <w:outlineLvl w:val="1"/>
        <w:rPr>
          <w:rFonts w:ascii="Times New Roman" w:eastAsia="Times New Roman" w:hAnsi="Times New Roman" w:cs="Times New Roman"/>
          <w:b/>
          <w:bCs/>
          <w:sz w:val="28"/>
          <w:szCs w:val="28"/>
          <w:lang w:eastAsia="ru-RU"/>
        </w:rPr>
      </w:pPr>
    </w:p>
    <w:p w:rsidR="00BE2E55" w:rsidRPr="00AE1E77" w:rsidRDefault="00BE2E55" w:rsidP="00BE2E5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1" w:name="_Toc524445407"/>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культуры, досуга, финансируемые за счет средств местного бюджета</w:t>
      </w:r>
      <w:bookmarkEnd w:id="31"/>
    </w:p>
    <w:p w:rsidR="00BE2E55" w:rsidRPr="00394F1F" w:rsidRDefault="00BE2E55" w:rsidP="00BE2E55">
      <w:pPr>
        <w:pStyle w:val="ac"/>
        <w:spacing w:after="0" w:line="240" w:lineRule="auto"/>
        <w:ind w:left="1080"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2268"/>
        <w:gridCol w:w="2268"/>
        <w:gridCol w:w="35"/>
      </w:tblGrid>
      <w:tr w:rsidR="00BE2E55" w:rsidRPr="006B7B68" w:rsidTr="00CF08F5">
        <w:trPr>
          <w:gridAfter w:val="1"/>
          <w:wAfter w:w="35" w:type="dxa"/>
          <w:tblHeader/>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п/п</w:t>
            </w:r>
          </w:p>
        </w:tc>
        <w:tc>
          <w:tcPr>
            <w:tcW w:w="5670"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вида объекта</w:t>
            </w:r>
          </w:p>
        </w:tc>
        <w:tc>
          <w:tcPr>
            <w:tcW w:w="4253"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Значение расчетного показателя</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w:t>
            </w:r>
          </w:p>
        </w:tc>
        <w:tc>
          <w:tcPr>
            <w:tcW w:w="5670"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Учреждения культурно-досугового типа</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мест на 1 тыс. человек</w:t>
            </w:r>
          </w:p>
        </w:tc>
        <w:tc>
          <w:tcPr>
            <w:tcW w:w="4536" w:type="dxa"/>
            <w:gridSpan w:val="2"/>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20</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4253" w:type="dxa"/>
          </w:tcPr>
          <w:p w:rsidR="00BE2E55" w:rsidRPr="00A337AA" w:rsidRDefault="00BE2E55" w:rsidP="00CF08F5">
            <w:pPr>
              <w:widowControl w:val="0"/>
              <w:spacing w:line="260" w:lineRule="auto"/>
              <w:ind w:right="-57" w:firstLine="56"/>
              <w:jc w:val="both"/>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w:t>
            </w:r>
            <w:r>
              <w:rPr>
                <w:rFonts w:ascii="Times New Roman" w:hAnsi="Times New Roman" w:cs="Times New Roman"/>
                <w:sz w:val="28"/>
                <w:szCs w:val="28"/>
              </w:rPr>
              <w:t xml:space="preserve"> </w:t>
            </w:r>
            <w:r w:rsidRPr="00A337AA">
              <w:rPr>
                <w:rFonts w:ascii="Times New Roman" w:hAnsi="Times New Roman" w:cs="Times New Roman"/>
                <w:sz w:val="28"/>
                <w:szCs w:val="28"/>
              </w:rPr>
              <w:t>м</w:t>
            </w:r>
            <w:r w:rsidRPr="00A337AA">
              <w:rPr>
                <w:rFonts w:ascii="Times New Roman" w:hAnsi="Times New Roman" w:cs="Times New Roman"/>
                <w:sz w:val="28"/>
                <w:szCs w:val="28"/>
                <w:vertAlign w:val="superscript"/>
              </w:rPr>
              <w:t>2</w:t>
            </w:r>
            <w:r w:rsidRPr="00A337AA">
              <w:rPr>
                <w:rFonts w:ascii="Times New Roman" w:hAnsi="Times New Roman" w:cs="Times New Roman"/>
                <w:sz w:val="28"/>
                <w:szCs w:val="28"/>
              </w:rPr>
              <w:t xml:space="preserve">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общей площади </w:t>
            </w:r>
            <w:r w:rsidRPr="006B7B68">
              <w:rPr>
                <w:rFonts w:ascii="Times New Roman" w:hAnsi="Times New Roman" w:cs="Times New Roman"/>
                <w:sz w:val="28"/>
                <w:szCs w:val="28"/>
              </w:rPr>
              <w:t>на 1 тыс. человек</w:t>
            </w:r>
          </w:p>
        </w:tc>
        <w:tc>
          <w:tcPr>
            <w:tcW w:w="4536" w:type="dxa"/>
            <w:gridSpan w:val="2"/>
          </w:tcPr>
          <w:p w:rsidR="00BE2E55" w:rsidRDefault="00BE2E55" w:rsidP="00CF08F5">
            <w:pPr>
              <w:jc w:val="center"/>
              <w:rPr>
                <w:rFonts w:ascii="Times New Roman" w:hAnsi="Times New Roman" w:cs="Times New Roman"/>
                <w:sz w:val="28"/>
                <w:szCs w:val="28"/>
              </w:rPr>
            </w:pPr>
            <w:r w:rsidRPr="00A337AA">
              <w:rPr>
                <w:rFonts w:ascii="Times New Roman" w:hAnsi="Times New Roman" w:cs="Times New Roman"/>
                <w:sz w:val="28"/>
                <w:szCs w:val="28"/>
              </w:rPr>
              <w:t>50-60</w:t>
            </w:r>
          </w:p>
        </w:tc>
      </w:tr>
      <w:tr w:rsidR="00BE2E55" w:rsidRPr="006B7B68" w:rsidTr="00CF08F5">
        <w:trPr>
          <w:gridAfter w:val="1"/>
          <w:wAfter w:w="35" w:type="dxa"/>
        </w:trPr>
        <w:tc>
          <w:tcPr>
            <w:tcW w:w="708" w:type="dxa"/>
            <w:vMerge w:val="restart"/>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Музеи</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 [1]</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Размер земельного участка, га</w:t>
            </w: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экспозиционная площадь, кв. м</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площадь участка, га</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1,2</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3000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w:t>
            </w:r>
          </w:p>
        </w:tc>
      </w:tr>
      <w:tr w:rsidR="00BE2E55" w:rsidRPr="006B7B68" w:rsidTr="00CF08F5">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BE2E55" w:rsidRPr="00A337AA"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Общедоступная универсальная библиотека,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филиал</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71" w:type="dxa"/>
            <w:gridSpan w:val="3"/>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1</w:t>
            </w:r>
          </w:p>
        </w:tc>
      </w:tr>
    </w:tbl>
    <w:p w:rsidR="00BE2E55" w:rsidRDefault="00BE2E55" w:rsidP="00BE2E55">
      <w:pPr>
        <w:pStyle w:val="ac"/>
        <w:spacing w:after="0" w:line="240" w:lineRule="auto"/>
        <w:ind w:left="1080" w:right="1146"/>
        <w:rPr>
          <w:rFonts w:ascii="Times New Roman" w:hAnsi="Times New Roman" w:cs="Times New Roman"/>
          <w:b/>
          <w:sz w:val="28"/>
          <w:szCs w:val="28"/>
        </w:rPr>
      </w:pPr>
    </w:p>
    <w:p w:rsidR="00006FB7" w:rsidRPr="00394F1F" w:rsidRDefault="00006FB7" w:rsidP="00BE2E55">
      <w:pPr>
        <w:pStyle w:val="ac"/>
        <w:spacing w:after="0" w:line="240" w:lineRule="auto"/>
        <w:ind w:left="1080" w:right="1146"/>
        <w:rPr>
          <w:rFonts w:ascii="Times New Roman" w:hAnsi="Times New Roman" w:cs="Times New Roman"/>
          <w:b/>
          <w:sz w:val="28"/>
          <w:szCs w:val="28"/>
        </w:rPr>
      </w:pPr>
    </w:p>
    <w:p w:rsidR="00BE2E55" w:rsidRPr="00394F1F" w:rsidRDefault="00BE2E55" w:rsidP="00BE2E55">
      <w:pPr>
        <w:pStyle w:val="TableParagraph"/>
        <w:ind w:left="0" w:firstLine="709"/>
        <w:jc w:val="both"/>
        <w:rPr>
          <w:sz w:val="28"/>
          <w:szCs w:val="28"/>
          <w:lang w:val="ru-RU"/>
        </w:rPr>
      </w:pPr>
      <w:r w:rsidRPr="00394F1F">
        <w:rPr>
          <w:sz w:val="28"/>
          <w:szCs w:val="28"/>
          <w:lang w:val="ru-RU"/>
        </w:rPr>
        <w:lastRenderedPageBreak/>
        <w:t>Примечания: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Методика определения нормативной потребности субъектов Российской Федерации в объектах социальной инфраструктуры, утвержденная Распоряжением Правительства Российской Федерации от 19.10.1999 № 1683-р.</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Детские библиотеки могут размещаться в качестве структурных подразделения общедоступных поселенческих библиотек сельского поселения.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В зависимости от состава и объема фондов выставочные залы и картинные галереи могут являться структурными подразделениями музеев.</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Целесообразно размещать на территории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6B7B68">
        <w:rPr>
          <w:sz w:val="28"/>
          <w:szCs w:val="28"/>
          <w:lang w:val="ru-RU"/>
        </w:rPr>
        <w:t>Услуги киновидеопоказа рекомендуется оказывать в учреждениях культурно-досугового типа с помощью киновидеоустановок.</w:t>
      </w:r>
    </w:p>
    <w:p w:rsidR="00BE2E55" w:rsidRDefault="00BE2E55" w:rsidP="00047E04">
      <w:pPr>
        <w:spacing w:after="0" w:line="240" w:lineRule="auto"/>
        <w:jc w:val="center"/>
        <w:outlineLvl w:val="1"/>
        <w:rPr>
          <w:rFonts w:ascii="Times New Roman" w:eastAsia="Times New Roman" w:hAnsi="Times New Roman" w:cs="Times New Roman"/>
          <w:b/>
          <w:bCs/>
          <w:sz w:val="28"/>
          <w:szCs w:val="28"/>
          <w:lang w:eastAsia="ru-RU"/>
        </w:rPr>
      </w:pPr>
    </w:p>
    <w:p w:rsidR="00047E04" w:rsidRPr="00047E04" w:rsidRDefault="00047E04" w:rsidP="00E93C82">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32" w:name="_Toc524445408"/>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финансируемые за счет средств местного бюджета</w:t>
      </w:r>
      <w:bookmarkEnd w:id="32"/>
    </w:p>
    <w:p w:rsidR="004A2709" w:rsidRDefault="004A2709" w:rsidP="004D163A">
      <w:pPr>
        <w:spacing w:after="0" w:line="240" w:lineRule="auto"/>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D94421" w:rsidRPr="00394F1F" w:rsidTr="00D94421">
        <w:trPr>
          <w:tblHeader/>
        </w:trPr>
        <w:tc>
          <w:tcPr>
            <w:tcW w:w="708" w:type="dxa"/>
            <w:vMerge w:val="restart"/>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Уровень обеспеченности, кв. м общей площади 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70 [1]</w:t>
            </w:r>
          </w:p>
        </w:tc>
      </w:tr>
      <w:tr w:rsidR="00D94421" w:rsidRPr="00394F1F" w:rsidTr="00D94421">
        <w:trPr>
          <w:tblHeader/>
        </w:trPr>
        <w:tc>
          <w:tcPr>
            <w:tcW w:w="708" w:type="dxa"/>
            <w:vMerge/>
          </w:tcPr>
          <w:p w:rsidR="00D94421" w:rsidRPr="00394F1F" w:rsidRDefault="00D94421" w:rsidP="00D94421">
            <w:pPr>
              <w:jc w:val="center"/>
              <w:rPr>
                <w:rFonts w:ascii="Times New Roman" w:hAnsi="Times New Roman" w:cs="Times New Roman"/>
                <w:sz w:val="28"/>
                <w:szCs w:val="28"/>
              </w:rPr>
            </w:pPr>
          </w:p>
        </w:tc>
        <w:tc>
          <w:tcPr>
            <w:tcW w:w="5670" w:type="dxa"/>
            <w:vMerge/>
          </w:tcPr>
          <w:p w:rsidR="00D94421" w:rsidRPr="00394F1F" w:rsidRDefault="00D94421" w:rsidP="00D94421">
            <w:pPr>
              <w:rPr>
                <w:rFonts w:ascii="Times New Roman" w:hAnsi="Times New Roman" w:cs="Times New Roman"/>
                <w:sz w:val="28"/>
                <w:szCs w:val="28"/>
              </w:rPr>
            </w:pP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p w:rsidR="00D94421" w:rsidRPr="00394F1F" w:rsidRDefault="00D94421" w:rsidP="00D94421">
            <w:pPr>
              <w:rPr>
                <w:rFonts w:ascii="Times New Roman" w:hAnsi="Times New Roman" w:cs="Times New Roman"/>
                <w:sz w:val="28"/>
                <w:szCs w:val="28"/>
              </w:rPr>
            </w:pPr>
          </w:p>
        </w:tc>
        <w:tc>
          <w:tcPr>
            <w:tcW w:w="4253" w:type="dxa"/>
          </w:tcPr>
          <w:p w:rsidR="00D94421" w:rsidRPr="00286785" w:rsidRDefault="00D94421" w:rsidP="00D94421">
            <w:pPr>
              <w:rPr>
                <w:rFonts w:ascii="Times New Roman" w:hAnsi="Times New Roman" w:cs="Times New Roman"/>
                <w:sz w:val="28"/>
                <w:szCs w:val="28"/>
              </w:rPr>
            </w:pPr>
            <w:r>
              <w:rPr>
                <w:rFonts w:ascii="Times New Roman" w:hAnsi="Times New Roman" w:cs="Times New Roman"/>
                <w:sz w:val="28"/>
                <w:szCs w:val="28"/>
              </w:rPr>
              <w:t>га</w:t>
            </w:r>
          </w:p>
        </w:tc>
        <w:tc>
          <w:tcPr>
            <w:tcW w:w="4536" w:type="dxa"/>
          </w:tcPr>
          <w:p w:rsidR="00D94421" w:rsidRPr="00286785"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0,7-0,9</w:t>
            </w:r>
          </w:p>
        </w:tc>
      </w:tr>
      <w:tr w:rsidR="00D94421" w:rsidRPr="00394F1F" w:rsidTr="00D94421">
        <w:trPr>
          <w:trHeight w:val="115"/>
          <w:tblHeader/>
        </w:trPr>
        <w:tc>
          <w:tcPr>
            <w:tcW w:w="708" w:type="dxa"/>
            <w:vMerge w:val="restart"/>
          </w:tcPr>
          <w:p w:rsidR="00D94421" w:rsidRDefault="00D94421" w:rsidP="00D94421">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Спортивные залы, в том числе:</w:t>
            </w:r>
          </w:p>
        </w:tc>
        <w:tc>
          <w:tcPr>
            <w:tcW w:w="4253" w:type="dxa"/>
            <w:vMerge w:val="restart"/>
          </w:tcPr>
          <w:p w:rsidR="00D94421"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w:t>
            </w:r>
            <w:r w:rsidRPr="00B9788A">
              <w:rPr>
                <w:rFonts w:ascii="Times New Roman" w:hAnsi="Times New Roman" w:cs="Times New Roman"/>
                <w:sz w:val="28"/>
                <w:szCs w:val="28"/>
              </w:rPr>
              <w:t xml:space="preserve">, </w:t>
            </w:r>
            <w:r>
              <w:rPr>
                <w:rFonts w:ascii="Times New Roman" w:hAnsi="Times New Roman" w:cs="Times New Roman"/>
                <w:sz w:val="28"/>
                <w:szCs w:val="28"/>
              </w:rPr>
              <w:t>м</w:t>
            </w:r>
            <w:r w:rsidRPr="00B9788A">
              <w:rPr>
                <w:rFonts w:ascii="Times New Roman" w:hAnsi="Times New Roman" w:cs="Times New Roman"/>
                <w:sz w:val="28"/>
                <w:szCs w:val="28"/>
                <w:vertAlign w:val="superscript"/>
              </w:rPr>
              <w:t xml:space="preserve">2 </w:t>
            </w:r>
            <w:r>
              <w:rPr>
                <w:rFonts w:ascii="Times New Roman" w:hAnsi="Times New Roman" w:cs="Times New Roman"/>
                <w:sz w:val="28"/>
                <w:szCs w:val="28"/>
              </w:rPr>
              <w:lastRenderedPageBreak/>
              <w:t>площа</w:t>
            </w:r>
            <w:r w:rsidRPr="00B9788A">
              <w:rPr>
                <w:rFonts w:ascii="Times New Roman" w:hAnsi="Times New Roman" w:cs="Times New Roman"/>
                <w:sz w:val="28"/>
                <w:szCs w:val="28"/>
              </w:rPr>
              <w:t xml:space="preserve">ди пола зала </w:t>
            </w:r>
            <w:r w:rsidRPr="00394F1F">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lastRenderedPageBreak/>
              <w:t>350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общего пользования</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60-80</w:t>
            </w:r>
          </w:p>
          <w:p w:rsidR="00D94421" w:rsidRPr="00B9788A" w:rsidRDefault="00D94421" w:rsidP="00D94421">
            <w:pPr>
              <w:jc w:val="center"/>
              <w:rPr>
                <w:rFonts w:ascii="Times New Roman" w:hAnsi="Times New Roman" w:cs="Times New Roman"/>
                <w:sz w:val="28"/>
                <w:szCs w:val="28"/>
              </w:rPr>
            </w:pPr>
          </w:p>
        </w:tc>
      </w:tr>
      <w:tr w:rsidR="00D94421" w:rsidRPr="00394F1F" w:rsidTr="00D94421">
        <w:trPr>
          <w:trHeight w:val="654"/>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val="restart"/>
          </w:tcPr>
          <w:p w:rsidR="00D94421" w:rsidRPr="00B9788A" w:rsidRDefault="00D94421" w:rsidP="00D94421">
            <w:pPr>
              <w:rPr>
                <w:rFonts w:ascii="Times New Roman" w:hAnsi="Times New Roman" w:cs="Times New Roman"/>
                <w:sz w:val="28"/>
                <w:szCs w:val="28"/>
              </w:rPr>
            </w:pPr>
            <w:r>
              <w:rPr>
                <w:rFonts w:ascii="Times New Roman" w:hAnsi="Times New Roman" w:cs="Times New Roman"/>
                <w:sz w:val="28"/>
                <w:szCs w:val="28"/>
              </w:rPr>
              <w:t>специализиро</w:t>
            </w:r>
            <w:r w:rsidRPr="00B9788A">
              <w:rPr>
                <w:rFonts w:ascii="Times New Roman" w:hAnsi="Times New Roman" w:cs="Times New Roman"/>
                <w:sz w:val="28"/>
                <w:szCs w:val="28"/>
              </w:rPr>
              <w:t xml:space="preserve">ванные </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190-220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tcPr>
          <w:p w:rsidR="00D94421" w:rsidRDefault="00D94421" w:rsidP="00D94421">
            <w:pPr>
              <w:rPr>
                <w:rFonts w:ascii="Times New Roman" w:hAnsi="Times New Roman" w:cs="Times New Roman"/>
                <w:sz w:val="28"/>
                <w:szCs w:val="28"/>
              </w:rPr>
            </w:pPr>
          </w:p>
        </w:tc>
        <w:tc>
          <w:tcPr>
            <w:tcW w:w="4253" w:type="dxa"/>
          </w:tcPr>
          <w:p w:rsidR="00D94421" w:rsidRDefault="00D94421" w:rsidP="00D94421">
            <w:pPr>
              <w:pStyle w:val="ac"/>
              <w:ind w:left="0" w:right="64"/>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D94421" w:rsidRPr="00B9788A" w:rsidRDefault="00D94421" w:rsidP="00D94421">
            <w:pPr>
              <w:jc w:val="center"/>
              <w:rPr>
                <w:rFonts w:ascii="Times New Roman" w:hAnsi="Times New Roman" w:cs="Times New Roman"/>
                <w:sz w:val="28"/>
                <w:szCs w:val="28"/>
              </w:rPr>
            </w:pPr>
            <w:r>
              <w:rPr>
                <w:rFonts w:ascii="Times New Roman" w:hAnsi="Times New Roman" w:cs="Times New Roman"/>
                <w:sz w:val="28"/>
                <w:szCs w:val="28"/>
              </w:rPr>
              <w:t>1500</w:t>
            </w:r>
          </w:p>
        </w:tc>
      </w:tr>
    </w:tbl>
    <w:p w:rsidR="00C87EFA" w:rsidRDefault="00C87EFA" w:rsidP="004A2709">
      <w:pPr>
        <w:tabs>
          <w:tab w:val="left" w:pos="993"/>
        </w:tabs>
        <w:spacing w:after="0" w:line="240" w:lineRule="auto"/>
        <w:ind w:firstLine="709"/>
        <w:rPr>
          <w:rFonts w:ascii="Times New Roman" w:hAnsi="Times New Roman" w:cs="Times New Roman"/>
          <w:sz w:val="28"/>
          <w:szCs w:val="28"/>
        </w:rPr>
      </w:pPr>
    </w:p>
    <w:p w:rsidR="004A2709" w:rsidRDefault="004A2709" w:rsidP="004A2709">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p>
    <w:p w:rsidR="004A2709" w:rsidRPr="00526D21" w:rsidRDefault="004A2709" w:rsidP="004A2709">
      <w:pPr>
        <w:pStyle w:val="ac"/>
        <w:numPr>
          <w:ilvl w:val="0"/>
          <w:numId w:val="55"/>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 xml:space="preserve">В соответствии с СП 42.13330.2016 «СНиП 2.07.01-89* «Градостроительство. Планировка и застройка городских и сельских поселений». </w:t>
      </w:r>
    </w:p>
    <w:p w:rsidR="004A2709" w:rsidRDefault="004A2709" w:rsidP="004D163A">
      <w:pPr>
        <w:spacing w:after="0" w:line="240" w:lineRule="auto"/>
        <w:rPr>
          <w:rFonts w:ascii="Times New Roman" w:hAnsi="Times New Roman" w:cs="Times New Roman"/>
          <w:sz w:val="28"/>
          <w:szCs w:val="28"/>
        </w:rPr>
      </w:pPr>
    </w:p>
    <w:p w:rsidR="00BE2E55" w:rsidRPr="00066396" w:rsidRDefault="00006FB7" w:rsidP="004D163A">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3" w:name="_Toc524445409"/>
      <w:r w:rsidRPr="00066396">
        <w:rPr>
          <w:rFonts w:ascii="Times New Roman" w:eastAsia="Times New Roman" w:hAnsi="Times New Roman" w:cs="Times New Roman"/>
          <w:b/>
          <w:bCs/>
          <w:sz w:val="28"/>
          <w:szCs w:val="28"/>
          <w:lang w:eastAsia="ru-RU"/>
        </w:rPr>
        <w:t>Объекты местного значения сельского поселения, относящиеся</w:t>
      </w:r>
      <w:r w:rsidR="00066396" w:rsidRPr="00066396">
        <w:rPr>
          <w:rFonts w:ascii="Times New Roman" w:eastAsia="Times New Roman" w:hAnsi="Times New Roman" w:cs="Times New Roman"/>
          <w:b/>
          <w:bCs/>
          <w:sz w:val="28"/>
          <w:szCs w:val="28"/>
          <w:lang w:eastAsia="ru-RU"/>
        </w:rPr>
        <w:t xml:space="preserve"> </w:t>
      </w:r>
      <w:r w:rsidR="00066396">
        <w:rPr>
          <w:rFonts w:ascii="Times New Roman" w:eastAsia="Times New Roman" w:hAnsi="Times New Roman" w:cs="Times New Roman"/>
          <w:b/>
          <w:bCs/>
          <w:sz w:val="28"/>
          <w:szCs w:val="28"/>
          <w:lang w:eastAsia="ru-RU"/>
        </w:rPr>
        <w:t xml:space="preserve">к </w:t>
      </w:r>
      <w:r w:rsidR="00066396" w:rsidRPr="0041010C">
        <w:rPr>
          <w:rFonts w:ascii="Times New Roman" w:eastAsia="Times New Roman" w:hAnsi="Times New Roman" w:cs="Times New Roman"/>
          <w:b/>
          <w:bCs/>
          <w:sz w:val="28"/>
          <w:szCs w:val="28"/>
          <w:lang w:eastAsia="ru-RU"/>
        </w:rPr>
        <w:t>области</w:t>
      </w:r>
      <w:r w:rsidR="00066396">
        <w:rPr>
          <w:rFonts w:ascii="Times New Roman" w:eastAsia="Times New Roman" w:hAnsi="Times New Roman" w:cs="Times New Roman"/>
          <w:b/>
          <w:bCs/>
          <w:sz w:val="28"/>
          <w:szCs w:val="28"/>
          <w:lang w:eastAsia="ru-RU"/>
        </w:rPr>
        <w:t xml:space="preserve"> </w:t>
      </w:r>
      <w:r w:rsidR="00066396" w:rsidRPr="00DE009C">
        <w:rPr>
          <w:rFonts w:ascii="Times New Roman" w:eastAsia="Times New Roman" w:hAnsi="Times New Roman" w:cs="Times New Roman"/>
          <w:b/>
          <w:bCs/>
          <w:sz w:val="28"/>
          <w:szCs w:val="28"/>
          <w:lang w:eastAsia="ru-RU"/>
        </w:rPr>
        <w:t>жилищного строительства</w:t>
      </w:r>
      <w:r w:rsidR="00066396">
        <w:rPr>
          <w:rFonts w:ascii="Times New Roman" w:eastAsia="Times New Roman" w:hAnsi="Times New Roman" w:cs="Times New Roman"/>
          <w:b/>
          <w:bCs/>
          <w:sz w:val="28"/>
          <w:szCs w:val="28"/>
          <w:lang w:eastAsia="ru-RU"/>
        </w:rPr>
        <w:t xml:space="preserve"> (</w:t>
      </w:r>
      <w:r w:rsidR="00066396" w:rsidRPr="00066396">
        <w:rPr>
          <w:rFonts w:ascii="Times New Roman" w:eastAsia="Times New Roman" w:hAnsi="Times New Roman" w:cs="Times New Roman"/>
          <w:b/>
          <w:bCs/>
          <w:sz w:val="28"/>
          <w:szCs w:val="28"/>
          <w:lang w:eastAsia="ru-RU"/>
        </w:rPr>
        <w:t>объекты муниципального жилищного фонда)</w:t>
      </w:r>
      <w:bookmarkEnd w:id="33"/>
    </w:p>
    <w:p w:rsidR="00066396" w:rsidRDefault="00066396" w:rsidP="00066396">
      <w:pPr>
        <w:pStyle w:val="a1"/>
        <w:numPr>
          <w:ilvl w:val="0"/>
          <w:numId w:val="0"/>
        </w:numPr>
        <w:ind w:firstLine="709"/>
        <w:rPr>
          <w:b/>
          <w:i/>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t>1.1.</w:t>
      </w:r>
      <w:r w:rsidRPr="0014179D">
        <w:rPr>
          <w:b/>
          <w:i/>
          <w:sz w:val="28"/>
          <w:szCs w:val="28"/>
        </w:rPr>
        <w:tab/>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5D66ED" w:rsidRPr="00DF69E4" w:rsidTr="0000402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Размеры земельных участков, га</w:t>
            </w:r>
          </w:p>
        </w:tc>
      </w:tr>
      <w:tr w:rsidR="005D66ED" w:rsidRPr="00DF69E4" w:rsidTr="0000402B">
        <w:trPr>
          <w:cantSplit/>
          <w:jc w:val="center"/>
        </w:trPr>
        <w:tc>
          <w:tcPr>
            <w:tcW w:w="5500" w:type="dxa"/>
            <w:vMerge/>
            <w:tcBorders>
              <w:top w:val="single" w:sz="4" w:space="0" w:color="000000"/>
              <w:left w:val="single" w:sz="4" w:space="0" w:color="000000"/>
              <w:bottom w:val="single" w:sz="4" w:space="0" w:color="000000"/>
            </w:tcBorders>
            <w:vAlign w:val="center"/>
          </w:tcPr>
          <w:p w:rsidR="005D66ED" w:rsidRPr="00DF69E4" w:rsidRDefault="005D66ED" w:rsidP="0000402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максимальные</w:t>
            </w:r>
          </w:p>
        </w:tc>
      </w:tr>
      <w:tr w:rsidR="005D66ED" w:rsidRPr="00DF69E4" w:rsidTr="0000402B">
        <w:trPr>
          <w:trHeight w:val="763"/>
          <w:jc w:val="center"/>
        </w:trPr>
        <w:tc>
          <w:tcPr>
            <w:tcW w:w="5500" w:type="dxa"/>
            <w:tcBorders>
              <w:top w:val="single" w:sz="4" w:space="0" w:color="000000"/>
              <w:left w:val="single" w:sz="4" w:space="0" w:color="000000"/>
              <w:bottom w:val="single" w:sz="4" w:space="0" w:color="000000"/>
            </w:tcBorders>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D66ED" w:rsidRPr="00D8149B"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8149B"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r w:rsidR="005D66ED" w:rsidRPr="00DF69E4" w:rsidTr="0000402B">
        <w:trPr>
          <w:jc w:val="center"/>
        </w:trPr>
        <w:tc>
          <w:tcPr>
            <w:tcW w:w="550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5D66ED">
              <w:rPr>
                <w:rFonts w:ascii="Times New Roman" w:hAnsi="Times New Roman" w:cs="Times New Roman"/>
                <w:b/>
                <w:sz w:val="28"/>
                <w:szCs w:val="28"/>
              </w:rPr>
              <w:t>,00</w:t>
            </w:r>
          </w:p>
        </w:tc>
      </w:tr>
    </w:tbl>
    <w:p w:rsidR="005D66ED" w:rsidRDefault="005D66ED" w:rsidP="005D66ED">
      <w:pPr>
        <w:pStyle w:val="a1"/>
        <w:numPr>
          <w:ilvl w:val="0"/>
          <w:numId w:val="0"/>
        </w:numPr>
        <w:ind w:firstLine="709"/>
        <w:rPr>
          <w:sz w:val="28"/>
          <w:szCs w:val="28"/>
        </w:rPr>
      </w:pPr>
    </w:p>
    <w:p w:rsidR="005D66ED" w:rsidRDefault="005D66ED" w:rsidP="005D66ED">
      <w:pPr>
        <w:pStyle w:val="a1"/>
        <w:numPr>
          <w:ilvl w:val="0"/>
          <w:numId w:val="0"/>
        </w:numPr>
        <w:ind w:firstLine="709"/>
        <w:rPr>
          <w:sz w:val="28"/>
          <w:szCs w:val="28"/>
        </w:rPr>
      </w:pPr>
      <w:r w:rsidRPr="00934A91">
        <w:rPr>
          <w:sz w:val="28"/>
          <w:szCs w:val="28"/>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5D66ED" w:rsidRDefault="005D66ED" w:rsidP="005D66ED">
      <w:pPr>
        <w:pStyle w:val="a1"/>
        <w:numPr>
          <w:ilvl w:val="0"/>
          <w:numId w:val="0"/>
        </w:numPr>
        <w:ind w:firstLine="709"/>
        <w:rPr>
          <w:sz w:val="28"/>
          <w:szCs w:val="28"/>
        </w:rPr>
      </w:pPr>
    </w:p>
    <w:p w:rsidR="005D66ED" w:rsidRPr="00934A91" w:rsidRDefault="005D66ED" w:rsidP="005D66ED">
      <w:pPr>
        <w:pStyle w:val="a1"/>
        <w:numPr>
          <w:ilvl w:val="0"/>
          <w:numId w:val="0"/>
        </w:numPr>
        <w:ind w:firstLine="709"/>
        <w:rPr>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lastRenderedPageBreak/>
        <w:t xml:space="preserve">1.2. Предельно допустимые параметры застройки (Кз и Кпз) сельской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ind w:right="-57"/>
              <w:jc w:val="both"/>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r w:rsidRPr="00934A91">
              <w:rPr>
                <w:rFonts w:ascii="Times New Roman" w:hAnsi="Times New Roman" w:cs="Times New Roman"/>
                <w:b/>
                <w:position w:val="-4"/>
                <w:sz w:val="28"/>
                <w:szCs w:val="28"/>
                <w:vertAlign w:val="superscript"/>
              </w:rPr>
              <w:t>2</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r w:rsidRPr="00934A91">
              <w:rPr>
                <w:rFonts w:ascii="Times New Roman" w:hAnsi="Times New Roman" w:cs="Times New Roman"/>
                <w:b/>
                <w:position w:val="-4"/>
                <w:sz w:val="28"/>
                <w:szCs w:val="28"/>
                <w:vertAlign w:val="superscript"/>
              </w:rPr>
              <w:t>2</w:t>
            </w:r>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застройки К</w:t>
            </w:r>
            <w:r w:rsidRPr="00934A91">
              <w:rPr>
                <w:rFonts w:ascii="Times New Roman" w:hAnsi="Times New Roman" w:cs="Times New Roman"/>
                <w:b/>
                <w:sz w:val="28"/>
                <w:szCs w:val="28"/>
                <w:vertAlign w:val="subscript"/>
              </w:rPr>
              <w:t>з</w:t>
            </w:r>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
        </w:tc>
      </w:tr>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Б</w:t>
            </w:r>
          </w:p>
        </w:tc>
        <w:tc>
          <w:tcPr>
            <w:tcW w:w="214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5D66ED" w:rsidRPr="00934A91" w:rsidTr="0000402B">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5D66ED" w:rsidRPr="00934A91" w:rsidRDefault="005D66ED" w:rsidP="005D66ED">
      <w:pPr>
        <w:pStyle w:val="2f2"/>
        <w:ind w:left="0" w:firstLine="567"/>
        <w:jc w:val="both"/>
        <w:rPr>
          <w:rFonts w:ascii="Times New Roman" w:hAnsi="Times New Roman" w:cs="Times New Roman"/>
          <w:b/>
          <w:sz w:val="28"/>
          <w:szCs w:val="28"/>
        </w:rPr>
      </w:pP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м2 и более с развитой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застройка коттеджного типа с размером участков от 400 до 800 м2 и коттеджно-блокированного типа (2-4-квартирные сблокированные дома с участками 300-400 м2 с минимальной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lastRenderedPageBreak/>
        <w:t>В</w:t>
      </w:r>
      <w:r w:rsidRPr="00934A91">
        <w:rPr>
          <w:rFonts w:ascii="Times New Roman" w:hAnsi="Times New Roman" w:cs="Times New Roman"/>
          <w:sz w:val="28"/>
          <w:szCs w:val="28"/>
        </w:rPr>
        <w:tab/>
        <w:t>- многоквартирная (среднеэтажная) застройка блокированного типа с приквартирными участками размером 200 м2.</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 При размерах приквартирных земельных участков менее 200 м2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5D66ED" w:rsidRPr="0014179D" w:rsidRDefault="005D66ED" w:rsidP="005D66ED">
      <w:pPr>
        <w:pStyle w:val="a1"/>
        <w:numPr>
          <w:ilvl w:val="0"/>
          <w:numId w:val="0"/>
        </w:numPr>
        <w:ind w:firstLine="709"/>
        <w:rPr>
          <w:b/>
          <w:i/>
          <w:sz w:val="28"/>
          <w:szCs w:val="28"/>
        </w:rPr>
      </w:pPr>
      <w:r w:rsidRPr="0014179D">
        <w:rPr>
          <w:b/>
          <w:i/>
          <w:sz w:val="28"/>
          <w:szCs w:val="28"/>
        </w:rPr>
        <w:t>1.3. 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5D66ED" w:rsidRPr="00934A91" w:rsidTr="0000402B">
        <w:trPr>
          <w:trHeight w:val="227"/>
          <w:jc w:val="center"/>
        </w:trPr>
        <w:tc>
          <w:tcPr>
            <w:tcW w:w="3234" w:type="dxa"/>
            <w:vMerge w:val="restart"/>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vAlign w:val="center"/>
          </w:tcPr>
          <w:p w:rsidR="005D66ED" w:rsidRPr="00934A91" w:rsidRDefault="005D66ED" w:rsidP="0000402B">
            <w:pPr>
              <w:widowControl w:val="0"/>
              <w:ind w:right="-57"/>
              <w:jc w:val="both"/>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чел./га, при среднем размере семьи, чел.</w:t>
            </w:r>
          </w:p>
        </w:tc>
      </w:tr>
      <w:tr w:rsidR="005D66ED" w:rsidRPr="00934A91" w:rsidTr="0000402B">
        <w:trPr>
          <w:trHeight w:val="227"/>
          <w:jc w:val="center"/>
        </w:trPr>
        <w:tc>
          <w:tcPr>
            <w:tcW w:w="3234" w:type="dxa"/>
            <w:vMerge/>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6,0</w:t>
            </w:r>
          </w:p>
        </w:tc>
      </w:tr>
      <w:tr w:rsidR="005D66ED" w:rsidRPr="00934A91" w:rsidTr="0000402B">
        <w:trPr>
          <w:trHeight w:val="227"/>
          <w:jc w:val="center"/>
        </w:trPr>
        <w:tc>
          <w:tcPr>
            <w:tcW w:w="3234" w:type="dxa"/>
            <w:tcBorders>
              <w:bottom w:val="nil"/>
            </w:tcBorders>
            <w:vAlign w:val="center"/>
          </w:tcPr>
          <w:p w:rsidR="005D66ED" w:rsidRPr="00934A91" w:rsidRDefault="005D66ED" w:rsidP="0000402B">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Усадебный с приквартирными участками, м</w:t>
            </w:r>
            <w:r w:rsidRPr="00934A91">
              <w:rPr>
                <w:rFonts w:ascii="Times New Roman" w:hAnsi="Times New Roman" w:cs="Times New Roman"/>
                <w:sz w:val="28"/>
                <w:szCs w:val="28"/>
                <w:vertAlign w:val="superscript"/>
              </w:rPr>
              <w:t>2</w:t>
            </w:r>
            <w:r w:rsidRPr="00934A91">
              <w:rPr>
                <w:rFonts w:ascii="Times New Roman" w:hAnsi="Times New Roman" w:cs="Times New Roman"/>
                <w:sz w:val="28"/>
                <w:szCs w:val="28"/>
              </w:rPr>
              <w:t>:</w:t>
            </w: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5D66ED" w:rsidRPr="00934A91" w:rsidTr="0000402B">
        <w:trPr>
          <w:trHeight w:val="227"/>
          <w:jc w:val="center"/>
        </w:trPr>
        <w:tc>
          <w:tcPr>
            <w:tcW w:w="3234"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5D66ED" w:rsidRPr="00934A91" w:rsidTr="0000402B">
        <w:trPr>
          <w:trHeight w:val="227"/>
          <w:jc w:val="center"/>
        </w:trPr>
        <w:tc>
          <w:tcPr>
            <w:tcW w:w="3234"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Секционный с числом этажей:</w:t>
            </w: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5D66ED" w:rsidRDefault="005D66ED" w:rsidP="005D66ED">
      <w:pPr>
        <w:pStyle w:val="a2"/>
        <w:numPr>
          <w:ilvl w:val="0"/>
          <w:numId w:val="0"/>
        </w:numPr>
        <w:ind w:firstLine="426"/>
        <w:rPr>
          <w:b/>
          <w:sz w:val="28"/>
          <w:szCs w:val="28"/>
        </w:rPr>
      </w:pPr>
    </w:p>
    <w:p w:rsidR="005D66ED" w:rsidRPr="0014179D" w:rsidRDefault="005D66ED" w:rsidP="005D66ED">
      <w:pPr>
        <w:pStyle w:val="a1"/>
        <w:numPr>
          <w:ilvl w:val="0"/>
          <w:numId w:val="0"/>
        </w:numPr>
        <w:ind w:firstLine="709"/>
        <w:jc w:val="both"/>
        <w:rPr>
          <w:b/>
          <w:i/>
          <w:sz w:val="28"/>
          <w:szCs w:val="28"/>
        </w:rPr>
      </w:pPr>
      <w:r w:rsidRPr="0014179D">
        <w:rPr>
          <w:b/>
          <w:i/>
          <w:sz w:val="28"/>
          <w:szCs w:val="28"/>
        </w:rPr>
        <w:t>1.4.</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5D66ED" w:rsidRPr="00934A91" w:rsidTr="0000402B">
        <w:trPr>
          <w:jc w:val="center"/>
        </w:trPr>
        <w:tc>
          <w:tcPr>
            <w:tcW w:w="3374"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r w:rsidRPr="00723B23">
              <w:rPr>
                <w:rFonts w:ascii="Times New Roman" w:hAnsi="Times New Roman" w:cs="Times New Roman"/>
                <w:sz w:val="28"/>
                <w:szCs w:val="28"/>
                <w:vertAlign w:val="superscript"/>
              </w:rPr>
              <w:t>2</w:t>
            </w:r>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5D66ED" w:rsidRPr="00934A91" w:rsidRDefault="005D66ED" w:rsidP="0000402B">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r w:rsidRPr="00723B23">
              <w:rPr>
                <w:rFonts w:ascii="Times New Roman" w:hAnsi="Times New Roman" w:cs="Times New Roman"/>
                <w:sz w:val="28"/>
                <w:szCs w:val="28"/>
                <w:vertAlign w:val="superscript"/>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жилых и общественных зданий, м</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5D66ED" w:rsidRPr="00934A91" w:rsidRDefault="005D66ED" w:rsidP="005D66ED">
      <w:pPr>
        <w:pStyle w:val="afff5"/>
        <w:ind w:firstLine="709"/>
        <w:rPr>
          <w:b w:val="0"/>
          <w:szCs w:val="28"/>
          <w:u w:val="single"/>
        </w:rPr>
      </w:pPr>
      <w:r w:rsidRPr="00934A91">
        <w:rPr>
          <w:b w:val="0"/>
          <w:szCs w:val="28"/>
        </w:rPr>
        <w:t>* - на одно машино-место</w:t>
      </w:r>
    </w:p>
    <w:p w:rsidR="005D66ED" w:rsidRPr="00934A91" w:rsidRDefault="005D66ED" w:rsidP="005D66ED">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Pr="00160E46" w:rsidRDefault="005D66ED" w:rsidP="005D66ED">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1.5.</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5D66ED" w:rsidRPr="00934A91" w:rsidTr="0000402B">
        <w:trPr>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Высота дома </w:t>
            </w:r>
          </w:p>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5D66ED" w:rsidRPr="00934A91" w:rsidRDefault="005D66ED" w:rsidP="0000402B">
            <w:pPr>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 (не менее), м </w:t>
            </w:r>
          </w:p>
        </w:tc>
      </w:tr>
      <w:tr w:rsidR="005D66ED" w:rsidRPr="00934A91" w:rsidTr="0000402B">
        <w:trPr>
          <w:cantSplit/>
          <w:trHeight w:hRule="exact" w:val="429"/>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5D66ED" w:rsidRPr="00934A91" w:rsidTr="0000402B">
        <w:trPr>
          <w:cantSplit/>
          <w:trHeight w:hRule="exact" w:val="421"/>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ind w:firstLine="5"/>
              <w:jc w:val="both"/>
              <w:rPr>
                <w:rFonts w:ascii="Times New Roman" w:hAnsi="Times New Roman" w:cs="Times New Roman"/>
                <w:sz w:val="28"/>
                <w:szCs w:val="28"/>
              </w:rPr>
            </w:pPr>
          </w:p>
        </w:tc>
      </w:tr>
    </w:tbl>
    <w:p w:rsidR="005D66ED" w:rsidRPr="00934A91" w:rsidRDefault="005D66ED" w:rsidP="005D66ED">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5D66ED" w:rsidRPr="0014179D" w:rsidRDefault="005D66ED" w:rsidP="005D66ED">
      <w:pPr>
        <w:pStyle w:val="a1"/>
        <w:numPr>
          <w:ilvl w:val="0"/>
          <w:numId w:val="0"/>
        </w:numPr>
        <w:ind w:firstLine="709"/>
        <w:jc w:val="both"/>
        <w:rPr>
          <w:b/>
          <w:i/>
          <w:sz w:val="28"/>
          <w:szCs w:val="28"/>
        </w:rPr>
      </w:pPr>
      <w:r w:rsidRPr="0014179D">
        <w:rPr>
          <w:b/>
          <w:i/>
          <w:sz w:val="28"/>
          <w:szCs w:val="28"/>
        </w:rPr>
        <w:t>1.6.</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5D66ED" w:rsidRPr="00934A91" w:rsidRDefault="005D66ED" w:rsidP="005D66ED">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5D66ED" w:rsidRDefault="005D66ED" w:rsidP="005D66ED">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Характер ограждения земельных участков рекомендуется принимать следующий: </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A58B6">
          <w:rPr>
            <w:snapToGrid/>
            <w:sz w:val="28"/>
            <w:szCs w:val="28"/>
            <w:lang w:eastAsia="ru-RU"/>
          </w:rPr>
          <w:t>1,8 м</w:t>
        </w:r>
      </w:smartTag>
      <w:r w:rsidRPr="005A58B6">
        <w:rPr>
          <w:snapToGrid/>
          <w:sz w:val="28"/>
          <w:szCs w:val="28"/>
          <w:lang w:eastAsia="ru-RU"/>
        </w:rPr>
        <w:t>, степень светопрозрачности – от 0 до 100 % по всей высоте;</w:t>
      </w:r>
    </w:p>
    <w:p w:rsidR="00066396" w:rsidRDefault="005A58B6" w:rsidP="005A58B6">
      <w:pPr>
        <w:pStyle w:val="a2"/>
        <w:numPr>
          <w:ilvl w:val="0"/>
          <w:numId w:val="0"/>
        </w:numPr>
        <w:ind w:firstLine="709"/>
      </w:pPr>
      <w:r w:rsidRPr="005A58B6">
        <w:rPr>
          <w:snapToGrid/>
          <w:sz w:val="28"/>
          <w:szCs w:val="28"/>
          <w:lang w:eastAsia="ru-RU"/>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5A58B6">
          <w:rPr>
            <w:snapToGrid/>
            <w:sz w:val="28"/>
            <w:szCs w:val="28"/>
            <w:lang w:eastAsia="ru-RU"/>
          </w:rPr>
          <w:t>1,7 м</w:t>
        </w:r>
      </w:smartTag>
      <w:r w:rsidRPr="005A58B6">
        <w:rPr>
          <w:snapToGrid/>
          <w:sz w:val="28"/>
          <w:szCs w:val="28"/>
          <w:lang w:eastAsia="ru-RU"/>
        </w:rPr>
        <w:t>, степень светопрозрачности – от 50 до 100 % по всей высоте</w:t>
      </w:r>
      <w:r w:rsidR="00066396" w:rsidRPr="00DF69E4">
        <w:t>.</w:t>
      </w:r>
    </w:p>
    <w:p w:rsidR="005D66ED" w:rsidRDefault="005D66ED" w:rsidP="005A58B6">
      <w:pPr>
        <w:pStyle w:val="a2"/>
        <w:numPr>
          <w:ilvl w:val="0"/>
          <w:numId w:val="0"/>
        </w:numPr>
        <w:ind w:firstLine="709"/>
      </w:pPr>
    </w:p>
    <w:p w:rsidR="005D66ED" w:rsidRPr="00DF69E4" w:rsidRDefault="005D66ED" w:rsidP="005A58B6">
      <w:pPr>
        <w:pStyle w:val="a2"/>
        <w:numPr>
          <w:ilvl w:val="0"/>
          <w:numId w:val="0"/>
        </w:numPr>
        <w:ind w:firstLine="709"/>
      </w:pPr>
    </w:p>
    <w:p w:rsidR="00066396" w:rsidRPr="00160E46" w:rsidRDefault="00066396" w:rsidP="00066396">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w:t>
      </w:r>
      <w:r w:rsidR="005D66ED">
        <w:rPr>
          <w:b/>
          <w:i/>
          <w:sz w:val="28"/>
          <w:szCs w:val="28"/>
        </w:rPr>
        <w:t>7</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066396" w:rsidRPr="00934A91" w:rsidRDefault="00066396" w:rsidP="00066396">
      <w:pPr>
        <w:pStyle w:val="afff5"/>
        <w:ind w:firstLine="709"/>
        <w:rPr>
          <w:szCs w:val="28"/>
        </w:rPr>
      </w:pPr>
      <w:r w:rsidRPr="00934A91">
        <w:rPr>
          <w:szCs w:val="28"/>
        </w:rPr>
        <w:t>Примечания:</w:t>
      </w:r>
    </w:p>
    <w:p w:rsidR="00066396" w:rsidRPr="00934A91" w:rsidRDefault="00066396" w:rsidP="00066396">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066396" w:rsidRDefault="00066396" w:rsidP="00066396">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8</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tblPr>
      <w:tblGrid>
        <w:gridCol w:w="5500"/>
        <w:gridCol w:w="1701"/>
        <w:gridCol w:w="3119"/>
      </w:tblGrid>
      <w:tr w:rsidR="00066396" w:rsidRPr="00934A91" w:rsidTr="00CF08F5">
        <w:trPr>
          <w:jc w:val="center"/>
        </w:trPr>
        <w:tc>
          <w:tcPr>
            <w:tcW w:w="5500"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до 8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066396" w:rsidRPr="00934A91" w:rsidRDefault="00066396" w:rsidP="00066396">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9</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r w:rsidRPr="00BE0A20">
          <w:rPr>
            <w:b/>
            <w:i/>
            <w:sz w:val="28"/>
            <w:szCs w:val="28"/>
            <w:vertAlign w:val="superscript"/>
          </w:rPr>
          <w:t>2</w:t>
        </w:r>
      </w:smartTag>
      <w:r w:rsidRPr="0014179D">
        <w:rPr>
          <w:b/>
          <w:i/>
          <w:sz w:val="28"/>
          <w:szCs w:val="28"/>
        </w:rPr>
        <w:t>.</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10</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066396" w:rsidRPr="00934A91" w:rsidTr="00CF08F5">
        <w:trPr>
          <w:jc w:val="center"/>
        </w:trPr>
        <w:tc>
          <w:tcPr>
            <w:tcW w:w="6634"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границ соседнего участка, м</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066396" w:rsidRDefault="00066396"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066396" w:rsidRPr="0014179D" w:rsidRDefault="00066396" w:rsidP="00066396">
      <w:pPr>
        <w:pStyle w:val="a1"/>
        <w:numPr>
          <w:ilvl w:val="0"/>
          <w:numId w:val="0"/>
        </w:numPr>
        <w:ind w:firstLine="709"/>
        <w:jc w:val="both"/>
        <w:rPr>
          <w:b/>
          <w:i/>
          <w:sz w:val="28"/>
          <w:szCs w:val="28"/>
        </w:rPr>
      </w:pPr>
      <w:r w:rsidRPr="0014179D">
        <w:rPr>
          <w:b/>
          <w:i/>
          <w:sz w:val="28"/>
          <w:szCs w:val="28"/>
        </w:rPr>
        <w:lastRenderedPageBreak/>
        <w:t>1.1</w:t>
      </w:r>
      <w:r w:rsidR="005D66ED">
        <w:rPr>
          <w:b/>
          <w:i/>
          <w:sz w:val="28"/>
          <w:szCs w:val="28"/>
        </w:rPr>
        <w:t>1</w:t>
      </w:r>
      <w:r w:rsidRPr="0014179D">
        <w:rPr>
          <w:b/>
          <w:i/>
          <w:sz w:val="28"/>
          <w:szCs w:val="28"/>
        </w:rPr>
        <w:t>.</w:t>
      </w:r>
      <w:r w:rsidRPr="0014179D">
        <w:rPr>
          <w:b/>
          <w:i/>
          <w:sz w:val="28"/>
          <w:szCs w:val="28"/>
        </w:rPr>
        <w:tab/>
        <w:t>Нормы обеспеченности озеленением территории населённых пунктов</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r w:rsidRPr="00160E46">
        <w:rPr>
          <w:rFonts w:ascii="Times New Roman" w:hAnsi="Times New Roman" w:cs="Times New Roman"/>
          <w:i w:val="0"/>
          <w:color w:val="auto"/>
          <w:sz w:val="28"/>
          <w:szCs w:val="28"/>
          <w:vertAlign w:val="superscript"/>
        </w:rPr>
        <w:t>2</w:t>
      </w:r>
      <w:r w:rsidRPr="00160E46">
        <w:rPr>
          <w:rFonts w:ascii="Times New Roman" w:hAnsi="Times New Roman" w:cs="Times New Roman"/>
          <w:i w:val="0"/>
          <w:color w:val="auto"/>
          <w:sz w:val="28"/>
          <w:szCs w:val="28"/>
        </w:rPr>
        <w:t xml:space="preserve">/чел. </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066396" w:rsidRDefault="00066396" w:rsidP="00066396">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066396" w:rsidRPr="00066396" w:rsidRDefault="00066396" w:rsidP="00066396">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4" w:name="_Toc524445410"/>
      <w:r w:rsidRPr="00066396">
        <w:rPr>
          <w:rFonts w:ascii="Times New Roman" w:eastAsia="Times New Roman" w:hAnsi="Times New Roman" w:cs="Times New Roman"/>
          <w:b/>
          <w:bCs/>
          <w:sz w:val="28"/>
          <w:szCs w:val="28"/>
          <w:lang w:eastAsia="ru-RU"/>
        </w:rPr>
        <w:t xml:space="preserve">Объекты местного значения сельского поселения, относящиеся </w:t>
      </w:r>
      <w:r>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34"/>
    </w:p>
    <w:p w:rsidR="00066396" w:rsidRDefault="00066396" w:rsidP="00066396">
      <w:pPr>
        <w:pStyle w:val="ac"/>
        <w:tabs>
          <w:tab w:val="left" w:pos="993"/>
        </w:tabs>
        <w:spacing w:after="0" w:line="240" w:lineRule="auto"/>
        <w:ind w:left="709"/>
        <w:jc w:val="both"/>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066396" w:rsidRPr="00394F1F" w:rsidTr="00CF08F5">
        <w:trPr>
          <w:tblHeader/>
        </w:trPr>
        <w:tc>
          <w:tcPr>
            <w:tcW w:w="708"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066396" w:rsidRPr="00394F1F" w:rsidRDefault="00066396" w:rsidP="00CF08F5">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66396" w:rsidRPr="00394F1F" w:rsidRDefault="00066396" w:rsidP="00CF08F5">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66396" w:rsidRPr="00394F1F" w:rsidTr="00CF08F5">
        <w:tc>
          <w:tcPr>
            <w:tcW w:w="708" w:type="dxa"/>
          </w:tcPr>
          <w:p w:rsidR="00066396" w:rsidRPr="00394F1F" w:rsidRDefault="00066396" w:rsidP="00CF08F5">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066396" w:rsidRPr="00394F1F" w:rsidRDefault="00066396" w:rsidP="00CF08F5">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066396" w:rsidRPr="00394F1F" w:rsidRDefault="00066396" w:rsidP="00CF08F5">
            <w:pPr>
              <w:pStyle w:val="af5"/>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 на 1 тыс. человек [1]</w:t>
            </w:r>
          </w:p>
        </w:tc>
        <w:tc>
          <w:tcPr>
            <w:tcW w:w="4536" w:type="dxa"/>
          </w:tcPr>
          <w:p w:rsidR="00066396" w:rsidRPr="00394F1F" w:rsidRDefault="00066396" w:rsidP="00CF08F5">
            <w:pPr>
              <w:pStyle w:val="af5"/>
              <w:jc w:val="center"/>
              <w:rPr>
                <w:rFonts w:ascii="Times New Roman" w:hAnsi="Times New Roman" w:cs="Times New Roman"/>
                <w:sz w:val="28"/>
                <w:szCs w:val="28"/>
              </w:rPr>
            </w:pPr>
            <w:r w:rsidRPr="00394F1F">
              <w:rPr>
                <w:rFonts w:ascii="Times New Roman" w:hAnsi="Times New Roman" w:cs="Times New Roman"/>
                <w:sz w:val="28"/>
                <w:szCs w:val="28"/>
              </w:rPr>
              <w:t>кладбище традиционного захоронения – 0,24; кладбище урновых захоронений после кремации – 0,02</w:t>
            </w:r>
          </w:p>
        </w:tc>
      </w:tr>
    </w:tbl>
    <w:p w:rsidR="00066396" w:rsidRPr="00394F1F" w:rsidRDefault="00066396" w:rsidP="00066396">
      <w:pPr>
        <w:spacing w:after="0" w:line="240" w:lineRule="auto"/>
        <w:ind w:left="112" w:right="294"/>
        <w:rPr>
          <w:rFonts w:ascii="Times New Roman" w:hAnsi="Times New Roman" w:cs="Times New Roman"/>
          <w:b/>
          <w:sz w:val="28"/>
          <w:szCs w:val="28"/>
        </w:rPr>
      </w:pPr>
    </w:p>
    <w:p w:rsidR="00066396" w:rsidRPr="00394F1F" w:rsidRDefault="00066396" w:rsidP="00066396">
      <w:pPr>
        <w:pStyle w:val="TableParagraph"/>
        <w:tabs>
          <w:tab w:val="left" w:pos="993"/>
        </w:tabs>
        <w:ind w:left="0" w:firstLine="709"/>
        <w:jc w:val="both"/>
        <w:rPr>
          <w:sz w:val="28"/>
          <w:szCs w:val="28"/>
          <w:lang w:val="ru-RU"/>
        </w:rPr>
      </w:pPr>
      <w:r w:rsidRPr="00394F1F">
        <w:rPr>
          <w:sz w:val="28"/>
          <w:szCs w:val="28"/>
          <w:lang w:val="ru-RU"/>
        </w:rPr>
        <w:t>Примечание:</w:t>
      </w:r>
    </w:p>
    <w:p w:rsidR="00066396" w:rsidRPr="00394F1F" w:rsidRDefault="00066396" w:rsidP="00066396">
      <w:pPr>
        <w:tabs>
          <w:tab w:val="left" w:pos="993"/>
        </w:tabs>
        <w:spacing w:after="0" w:line="240" w:lineRule="auto"/>
        <w:ind w:right="294" w:firstLine="709"/>
        <w:jc w:val="both"/>
        <w:rPr>
          <w:rFonts w:ascii="Times New Roman" w:hAnsi="Times New Roman" w:cs="Times New Roman"/>
          <w:b/>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 xml:space="preserve">В соответствии с Приложением </w:t>
      </w:r>
      <w:r>
        <w:rPr>
          <w:rFonts w:ascii="Times New Roman" w:hAnsi="Times New Roman" w:cs="Times New Roman"/>
          <w:sz w:val="28"/>
          <w:szCs w:val="28"/>
        </w:rPr>
        <w:t>Д</w:t>
      </w:r>
      <w:r w:rsidRPr="00394F1F">
        <w:rPr>
          <w:rFonts w:ascii="Times New Roman" w:hAnsi="Times New Roman" w:cs="Times New Roman"/>
          <w:sz w:val="28"/>
          <w:szCs w:val="28"/>
        </w:rPr>
        <w:t xml:space="preserve"> СП 42.13330.2016.</w:t>
      </w:r>
    </w:p>
    <w:p w:rsidR="00066396" w:rsidRDefault="00066396"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CB6D18" w:rsidRDefault="00850112" w:rsidP="000A1C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5" w:name="_Toc524445411"/>
      <w:r>
        <w:rPr>
          <w:rFonts w:ascii="Times New Roman" w:eastAsia="Times New Roman" w:hAnsi="Times New Roman" w:cs="Times New Roman"/>
          <w:b/>
          <w:bCs/>
          <w:sz w:val="28"/>
          <w:szCs w:val="28"/>
          <w:lang w:eastAsia="ru-RU"/>
        </w:rPr>
        <w:lastRenderedPageBreak/>
        <w:t>И</w:t>
      </w:r>
      <w:r w:rsidRPr="00850112">
        <w:rPr>
          <w:rFonts w:ascii="Times New Roman" w:eastAsia="Times New Roman" w:hAnsi="Times New Roman" w:cs="Times New Roman"/>
          <w:b/>
          <w:bCs/>
          <w:sz w:val="28"/>
          <w:szCs w:val="28"/>
          <w:lang w:eastAsia="ru-RU"/>
        </w:rPr>
        <w:t xml:space="preserve">ные </w:t>
      </w:r>
      <w:r w:rsidR="007048E1" w:rsidRPr="007048E1">
        <w:rPr>
          <w:rFonts w:ascii="Times New Roman" w:eastAsia="Times New Roman" w:hAnsi="Times New Roman" w:cs="Times New Roman"/>
          <w:b/>
          <w:bCs/>
          <w:sz w:val="28"/>
          <w:szCs w:val="28"/>
          <w:lang w:eastAsia="ru-RU"/>
        </w:rPr>
        <w:t>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bookmarkEnd w:id="35"/>
      <w:r w:rsidR="007048E1" w:rsidRPr="00850112">
        <w:rPr>
          <w:rFonts w:ascii="Times New Roman" w:eastAsia="Times New Roman" w:hAnsi="Times New Roman" w:cs="Times New Roman"/>
          <w:b/>
          <w:bCs/>
          <w:sz w:val="28"/>
          <w:szCs w:val="28"/>
          <w:lang w:eastAsia="ru-RU"/>
        </w:rPr>
        <w:t xml:space="preserve"> </w:t>
      </w:r>
    </w:p>
    <w:p w:rsidR="000A1CED" w:rsidRPr="000A1CED" w:rsidRDefault="000A1CED" w:rsidP="000A1CED">
      <w:pPr>
        <w:pStyle w:val="ac"/>
        <w:spacing w:after="0" w:line="240" w:lineRule="auto"/>
        <w:ind w:left="0"/>
        <w:outlineLvl w:val="1"/>
        <w:rPr>
          <w:rFonts w:ascii="Times New Roman" w:eastAsia="Times New Roman" w:hAnsi="Times New Roman" w:cs="Times New Roman"/>
          <w:b/>
          <w:bCs/>
          <w:sz w:val="28"/>
          <w:szCs w:val="28"/>
          <w:lang w:eastAsia="ru-RU"/>
        </w:rPr>
      </w:pPr>
    </w:p>
    <w:p w:rsidR="00650545" w:rsidRDefault="00650545" w:rsidP="0065054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6" w:name="_Toc524445412"/>
      <w:r w:rsidRPr="00094B22">
        <w:rPr>
          <w:rFonts w:ascii="Times New Roman" w:hAnsi="Times New Roman" w:cs="Times New Roman"/>
          <w:b/>
          <w:spacing w:val="2"/>
          <w:sz w:val="28"/>
          <w:szCs w:val="28"/>
          <w:shd w:val="clear" w:color="auto" w:fill="FFFFFF"/>
        </w:rPr>
        <w:t>Объекты местно</w:t>
      </w:r>
      <w:r>
        <w:rPr>
          <w:rFonts w:ascii="Times New Roman" w:hAnsi="Times New Roman" w:cs="Times New Roman"/>
          <w:b/>
          <w:spacing w:val="2"/>
          <w:sz w:val="28"/>
          <w:szCs w:val="28"/>
          <w:shd w:val="clear" w:color="auto" w:fill="FFFFFF"/>
        </w:rPr>
        <w:t xml:space="preserve">го значения сельского поселения, относящиеся к 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36"/>
    </w:p>
    <w:p w:rsidR="00650545" w:rsidRPr="00F5596A" w:rsidRDefault="00650545" w:rsidP="00650545">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2250"/>
        <w:gridCol w:w="30"/>
        <w:gridCol w:w="15"/>
        <w:gridCol w:w="2241"/>
      </w:tblGrid>
      <w:tr w:rsidR="00650545" w:rsidRPr="00394F1F" w:rsidTr="000F5D7D">
        <w:trPr>
          <w:tblHeader/>
        </w:trPr>
        <w:tc>
          <w:tcPr>
            <w:tcW w:w="708"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торговых объектов на 1 тыс. человек</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муниципальным нормативно-правовым актом, регламентирующим нормативы минимальной обеспеченности населения площадью торговых объектов.</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c>
          <w:tcPr>
            <w:tcW w:w="2295"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торговые центры местного значения с числом жителей, тыс. чел.</w:t>
            </w:r>
          </w:p>
        </w:tc>
        <w:tc>
          <w:tcPr>
            <w:tcW w:w="2241"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1</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 до 4</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4 до 6</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0,4 - 0,6</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6 до 10</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0,6 - 0,8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10 до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0,8 - 1,1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1,1 - 1,3</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40 (8) [1]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c>
          <w:tcPr>
            <w:tcW w:w="2280"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w:t>
            </w:r>
          </w:p>
        </w:tc>
        <w:tc>
          <w:tcPr>
            <w:tcW w:w="2256"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0,25</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50 до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0,15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рабочих мест на 1 тыс. человек</w:t>
            </w:r>
          </w:p>
        </w:tc>
        <w:tc>
          <w:tcPr>
            <w:tcW w:w="4536" w:type="dxa"/>
            <w:gridSpan w:val="4"/>
          </w:tcPr>
          <w:p w:rsidR="00650545" w:rsidRPr="00394F1F" w:rsidRDefault="007048E1" w:rsidP="000F5D7D">
            <w:pPr>
              <w:jc w:val="center"/>
              <w:rPr>
                <w:rFonts w:ascii="Times New Roman" w:hAnsi="Times New Roman" w:cs="Times New Roman"/>
                <w:sz w:val="28"/>
                <w:szCs w:val="28"/>
              </w:rPr>
            </w:pPr>
            <w:r>
              <w:rPr>
                <w:rFonts w:ascii="Times New Roman" w:hAnsi="Times New Roman" w:cs="Times New Roman"/>
                <w:sz w:val="28"/>
                <w:szCs w:val="28"/>
              </w:rPr>
              <w:t>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 рабочих мест</w:t>
            </w:r>
          </w:p>
        </w:tc>
        <w:tc>
          <w:tcPr>
            <w:tcW w:w="2250"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мощность, рабочих мест</w:t>
            </w:r>
          </w:p>
        </w:tc>
        <w:tc>
          <w:tcPr>
            <w:tcW w:w="2286"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участка, га/10 рабочих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10 - 50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50 - 150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0,05 - 0,08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0,03 - 0,04</w:t>
            </w:r>
          </w:p>
        </w:tc>
      </w:tr>
      <w:tr w:rsidR="00650545" w:rsidRPr="00394F1F" w:rsidTr="000F5D7D">
        <w:tc>
          <w:tcPr>
            <w:tcW w:w="708" w:type="dxa"/>
          </w:tcPr>
          <w:p w:rsidR="00650545" w:rsidRPr="00394F1F" w:rsidRDefault="00650545" w:rsidP="000F5D7D">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Бани</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9D519E" w:rsidP="000F5D7D">
            <w:pPr>
              <w:jc w:val="center"/>
              <w:rPr>
                <w:rFonts w:ascii="Times New Roman" w:hAnsi="Times New Roman" w:cs="Times New Roman"/>
                <w:sz w:val="28"/>
                <w:szCs w:val="28"/>
              </w:rPr>
            </w:pPr>
            <w:r>
              <w:rPr>
                <w:rFonts w:ascii="Times New Roman" w:hAnsi="Times New Roman" w:cs="Times New Roman"/>
                <w:sz w:val="28"/>
                <w:szCs w:val="28"/>
              </w:rPr>
              <w:t>7</w:t>
            </w:r>
            <w:r w:rsidR="00650545" w:rsidRPr="00394F1F">
              <w:rPr>
                <w:rFonts w:ascii="Times New Roman" w:hAnsi="Times New Roman" w:cs="Times New Roman"/>
                <w:sz w:val="28"/>
                <w:szCs w:val="28"/>
              </w:rPr>
              <w:t xml:space="preserve"> [1]</w:t>
            </w:r>
          </w:p>
        </w:tc>
      </w:tr>
    </w:tbl>
    <w:p w:rsidR="00650545" w:rsidRPr="00394F1F" w:rsidRDefault="00650545" w:rsidP="00650545">
      <w:pPr>
        <w:spacing w:after="0" w:line="240" w:lineRule="auto"/>
        <w:ind w:left="132"/>
        <w:rPr>
          <w:rFonts w:ascii="Times New Roman" w:hAnsi="Times New Roman" w:cs="Times New Roman"/>
          <w:sz w:val="28"/>
          <w:szCs w:val="28"/>
        </w:rPr>
      </w:pPr>
    </w:p>
    <w:p w:rsidR="00650545" w:rsidRPr="00394F1F" w:rsidRDefault="00650545" w:rsidP="00650545">
      <w:pPr>
        <w:pStyle w:val="TableParagraph"/>
        <w:tabs>
          <w:tab w:val="left" w:pos="993"/>
        </w:tabs>
        <w:ind w:left="0" w:firstLine="709"/>
        <w:rPr>
          <w:sz w:val="28"/>
          <w:szCs w:val="28"/>
          <w:lang w:val="ru-RU"/>
        </w:rPr>
      </w:pPr>
      <w:r w:rsidRPr="00394F1F">
        <w:rPr>
          <w:sz w:val="28"/>
          <w:szCs w:val="28"/>
          <w:lang w:val="ru-RU"/>
        </w:rPr>
        <w:lastRenderedPageBreak/>
        <w:t>Примечания:</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соответствии с СП 42.13330.2016 «СНиП 2.07.01-89* «Градостроительство. Планировка и застройка городских и сельских поселений».</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скобках приведены нормативы расчета предприятий бытового обслуживания, прачечных, химчисток, для размещения в микрорайоне или жилом районе.</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Предприятия бытового обслуживания возможно размещать во встроенно-пристроенных помещениях.</w:t>
      </w:r>
    </w:p>
    <w:p w:rsidR="00650545" w:rsidRPr="00F5596A" w:rsidRDefault="00650545" w:rsidP="00CF28C1">
      <w:pPr>
        <w:pStyle w:val="TableParagraph"/>
        <w:tabs>
          <w:tab w:val="left" w:pos="1134"/>
        </w:tabs>
        <w:ind w:left="709" w:right="-31"/>
        <w:jc w:val="both"/>
        <w:rPr>
          <w:sz w:val="28"/>
          <w:szCs w:val="28"/>
          <w:lang w:val="ru-RU"/>
        </w:rPr>
      </w:pPr>
    </w:p>
    <w:p w:rsidR="00E631D4" w:rsidRPr="00394F1F" w:rsidRDefault="00E631D4" w:rsidP="00094B22">
      <w:pPr>
        <w:pStyle w:val="ac"/>
        <w:numPr>
          <w:ilvl w:val="2"/>
          <w:numId w:val="10"/>
        </w:numPr>
        <w:spacing w:after="0" w:line="240" w:lineRule="auto"/>
        <w:ind w:left="0" w:right="-31" w:firstLine="0"/>
        <w:jc w:val="center"/>
        <w:outlineLvl w:val="2"/>
        <w:rPr>
          <w:rFonts w:ascii="Times New Roman" w:hAnsi="Times New Roman" w:cs="Times New Roman"/>
          <w:b/>
          <w:sz w:val="28"/>
          <w:szCs w:val="28"/>
        </w:rPr>
      </w:pPr>
      <w:bookmarkStart w:id="37" w:name="_Toc524445413"/>
      <w:r w:rsidRPr="00094B22">
        <w:rPr>
          <w:rFonts w:ascii="Times New Roman" w:hAnsi="Times New Roman" w:cs="Times New Roman"/>
          <w:b/>
          <w:spacing w:val="2"/>
          <w:sz w:val="28"/>
          <w:szCs w:val="28"/>
          <w:shd w:val="clear" w:color="auto" w:fill="FFFFFF"/>
        </w:rPr>
        <w:t>Объекты местно</w:t>
      </w:r>
      <w:r w:rsidR="001D3B64">
        <w:rPr>
          <w:rFonts w:ascii="Times New Roman" w:hAnsi="Times New Roman" w:cs="Times New Roman"/>
          <w:b/>
          <w:spacing w:val="2"/>
          <w:sz w:val="28"/>
          <w:szCs w:val="28"/>
          <w:shd w:val="clear" w:color="auto" w:fill="FFFFFF"/>
        </w:rPr>
        <w:t>го значения сельского поселения, относящиеся к</w:t>
      </w:r>
      <w:r w:rsidRPr="00094B22">
        <w:rPr>
          <w:rFonts w:ascii="Times New Roman" w:hAnsi="Times New Roman" w:cs="Times New Roman"/>
          <w:b/>
          <w:spacing w:val="2"/>
          <w:sz w:val="28"/>
          <w:szCs w:val="28"/>
          <w:shd w:val="clear" w:color="auto" w:fill="FFFFFF"/>
        </w:rPr>
        <w:t xml:space="preserve"> области инвестиционной деятельности</w:t>
      </w:r>
      <w:bookmarkEnd w:id="37"/>
    </w:p>
    <w:p w:rsidR="00E631D4" w:rsidRPr="00394F1F" w:rsidRDefault="00E631D4"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6739BF" w:rsidRPr="00394F1F" w:rsidTr="00EE3A4C">
        <w:trPr>
          <w:tblHeader/>
        </w:trPr>
        <w:tc>
          <w:tcPr>
            <w:tcW w:w="708"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6739BF" w:rsidRPr="00394F1F" w:rsidRDefault="006739BF"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739BF" w:rsidRPr="00394F1F" w:rsidRDefault="006739BF"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 xml:space="preserve">Инвестиционные площадки в сфере развития </w:t>
            </w:r>
            <w:r w:rsidRPr="00394F1F">
              <w:rPr>
                <w:sz w:val="28"/>
                <w:szCs w:val="28"/>
                <w:lang w:val="ru-RU"/>
              </w:rPr>
              <w:lastRenderedPageBreak/>
              <w:t>строительного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lastRenderedPageBreak/>
              <w:t xml:space="preserve">Обеспеченность транспортной и </w:t>
            </w:r>
            <w:r w:rsidRPr="00394F1F">
              <w:rPr>
                <w:sz w:val="28"/>
                <w:szCs w:val="28"/>
                <w:lang w:val="ru-RU"/>
              </w:rPr>
              <w:lastRenderedPageBreak/>
              <w:t>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lastRenderedPageBreak/>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10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6739BF" w:rsidRPr="00394F1F" w:rsidRDefault="006739BF" w:rsidP="004D163A">
            <w:pPr>
              <w:pStyle w:val="TableParagraph"/>
              <w:ind w:left="34" w:right="653"/>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bl>
    <w:p w:rsidR="008739C2" w:rsidRDefault="008739C2" w:rsidP="004D163A">
      <w:pPr>
        <w:spacing w:after="0" w:line="240" w:lineRule="auto"/>
        <w:rPr>
          <w:rFonts w:ascii="Times New Roman" w:hAnsi="Times New Roman" w:cs="Times New Roman"/>
          <w:sz w:val="28"/>
          <w:szCs w:val="28"/>
        </w:rPr>
      </w:pPr>
    </w:p>
    <w:p w:rsidR="00752228" w:rsidRPr="00632E6C" w:rsidRDefault="00752228" w:rsidP="00632E6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8" w:name="_Toc502048396"/>
      <w:bookmarkStart w:id="39" w:name="_Toc524445414"/>
      <w:r w:rsidRPr="00632E6C">
        <w:rPr>
          <w:rFonts w:ascii="Times New Roman" w:hAnsi="Times New Roman" w:cs="Times New Roman"/>
          <w:b/>
          <w:spacing w:val="2"/>
          <w:sz w:val="28"/>
          <w:szCs w:val="28"/>
          <w:shd w:val="clear" w:color="auto" w:fill="FFFFFF"/>
        </w:rPr>
        <w:t>Объекты местного значения сельского поселения</w:t>
      </w:r>
      <w:r w:rsidR="00632E6C">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области благоустройства и озеленения территории</w:t>
      </w:r>
      <w:bookmarkEnd w:id="38"/>
      <w:bookmarkEnd w:id="39"/>
    </w:p>
    <w:p w:rsidR="00752228" w:rsidRPr="00394F1F" w:rsidRDefault="00752228" w:rsidP="004D163A">
      <w:pPr>
        <w:pStyle w:val="afd"/>
        <w:spacing w:after="0"/>
        <w:rPr>
          <w:b/>
          <w:sz w:val="28"/>
          <w:szCs w:val="28"/>
        </w:rPr>
      </w:pPr>
    </w:p>
    <w:tbl>
      <w:tblPr>
        <w:tblStyle w:val="ae"/>
        <w:tblW w:w="0" w:type="auto"/>
        <w:tblInd w:w="534" w:type="dxa"/>
        <w:tblLayout w:type="fixed"/>
        <w:tblLook w:val="04A0"/>
      </w:tblPr>
      <w:tblGrid>
        <w:gridCol w:w="708"/>
        <w:gridCol w:w="5670"/>
        <w:gridCol w:w="4253"/>
        <w:gridCol w:w="2295"/>
        <w:gridCol w:w="2241"/>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36738" w:rsidRPr="00394F1F" w:rsidTr="00636738">
        <w:trPr>
          <w:trHeight w:val="572"/>
        </w:trPr>
        <w:tc>
          <w:tcPr>
            <w:tcW w:w="708" w:type="dxa"/>
            <w:vMerge w:val="restart"/>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(парки, сады, скверы, бульвары, набережные) [1]</w:t>
            </w:r>
          </w:p>
        </w:tc>
        <w:tc>
          <w:tcPr>
            <w:tcW w:w="4253" w:type="dxa"/>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на 1 человека [2]</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r w:rsidR="006272F0">
              <w:rPr>
                <w:rFonts w:ascii="Times New Roman" w:hAnsi="Times New Roman" w:cs="Times New Roman"/>
                <w:sz w:val="28"/>
                <w:szCs w:val="28"/>
              </w:rPr>
              <w:t>2</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c>
          <w:tcPr>
            <w:tcW w:w="2295" w:type="dxa"/>
          </w:tcPr>
          <w:p w:rsidR="00636738" w:rsidRPr="00394F1F" w:rsidRDefault="007354CE" w:rsidP="007354CE">
            <w:pPr>
              <w:jc w:val="both"/>
              <w:rPr>
                <w:rFonts w:ascii="Times New Roman" w:hAnsi="Times New Roman" w:cs="Times New Roman"/>
                <w:sz w:val="28"/>
                <w:szCs w:val="28"/>
              </w:rPr>
            </w:pPr>
            <w:r w:rsidRPr="007354CE">
              <w:rPr>
                <w:rFonts w:ascii="Times New Roman" w:hAnsi="Times New Roman" w:cs="Times New Roman"/>
                <w:sz w:val="28"/>
                <w:szCs w:val="28"/>
              </w:rPr>
              <w:t>парк</w:t>
            </w:r>
            <w:r>
              <w:rPr>
                <w:rFonts w:ascii="Times New Roman" w:hAnsi="Times New Roman" w:cs="Times New Roman"/>
                <w:sz w:val="28"/>
                <w:szCs w:val="28"/>
              </w:rPr>
              <w:t>и</w:t>
            </w:r>
            <w:r w:rsidRPr="007354CE">
              <w:rPr>
                <w:rFonts w:ascii="Times New Roman" w:hAnsi="Times New Roman" w:cs="Times New Roman"/>
                <w:sz w:val="28"/>
                <w:szCs w:val="28"/>
              </w:rPr>
              <w:t xml:space="preserve"> </w:t>
            </w:r>
            <w:r w:rsidRPr="007354CE">
              <w:rPr>
                <w:rFonts w:ascii="Times New Roman" w:hAnsi="Times New Roman" w:cs="Times New Roman"/>
                <w:sz w:val="28"/>
                <w:szCs w:val="28"/>
              </w:rPr>
              <w:lastRenderedPageBreak/>
              <w:t>планировочных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7354CE" w:rsidP="004D163A">
            <w:pPr>
              <w:jc w:val="both"/>
              <w:rPr>
                <w:rFonts w:ascii="Times New Roman" w:hAnsi="Times New Roman" w:cs="Times New Roman"/>
                <w:sz w:val="28"/>
                <w:szCs w:val="28"/>
              </w:rPr>
            </w:pPr>
            <w:r>
              <w:rPr>
                <w:rFonts w:ascii="Times New Roman" w:hAnsi="Times New Roman" w:cs="Times New Roman"/>
                <w:sz w:val="28"/>
                <w:szCs w:val="28"/>
              </w:rPr>
              <w:t>с</w:t>
            </w:r>
            <w:r w:rsidR="00636738" w:rsidRPr="00394F1F">
              <w:rPr>
                <w:rFonts w:ascii="Times New Roman" w:hAnsi="Times New Roman" w:cs="Times New Roman"/>
                <w:sz w:val="28"/>
                <w:szCs w:val="28"/>
              </w:rPr>
              <w:t>ады</w:t>
            </w:r>
            <w:r>
              <w:rPr>
                <w:rFonts w:ascii="Times New Roman" w:hAnsi="Times New Roman" w:cs="Times New Roman"/>
                <w:sz w:val="28"/>
                <w:szCs w:val="28"/>
              </w:rPr>
              <w:t xml:space="preserve"> </w:t>
            </w:r>
            <w:r w:rsidRPr="007354CE">
              <w:rPr>
                <w:rFonts w:ascii="Times New Roman" w:hAnsi="Times New Roman" w:cs="Times New Roman"/>
                <w:sz w:val="28"/>
                <w:szCs w:val="28"/>
              </w:rPr>
              <w:t>жилых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t>3</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скверы</w:t>
            </w:r>
          </w:p>
        </w:tc>
        <w:tc>
          <w:tcPr>
            <w:tcW w:w="2241" w:type="dxa"/>
          </w:tcPr>
          <w:p w:rsidR="00636738" w:rsidRPr="00394F1F" w:rsidRDefault="007354CE" w:rsidP="004D163A">
            <w:pPr>
              <w:jc w:val="center"/>
              <w:rPr>
                <w:rFonts w:ascii="Times New Roman" w:hAnsi="Times New Roman" w:cs="Times New Roman"/>
                <w:sz w:val="28"/>
                <w:szCs w:val="28"/>
              </w:rPr>
            </w:pPr>
            <w:r w:rsidRPr="007354CE">
              <w:rPr>
                <w:rFonts w:ascii="Times New Roman" w:hAnsi="Times New Roman" w:cs="Times New Roman"/>
                <w:sz w:val="28"/>
                <w:szCs w:val="28"/>
              </w:rPr>
              <w:t>0,5 (для условий реконструкции - не менее 0,1)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Ширина бульвара, м [3]</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ширина бульвара с одной продольной пешеходной аллеейпо оси улиц</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 одной стороны улицы между проезжей частью и застройкой</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6738" w:rsidRPr="00394F1F" w:rsidTr="00EE3A4C">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Ширина пешеходной аллеи для набережных, м</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r w:rsidR="00517D45" w:rsidRPr="00394F1F" w:rsidTr="00723D85">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val="restart"/>
          </w:tcPr>
          <w:p w:rsidR="00517D45" w:rsidRPr="00394F1F" w:rsidRDefault="00517D45" w:rsidP="004D163A">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2295" w:type="dxa"/>
          </w:tcPr>
          <w:p w:rsidR="00517D45" w:rsidRPr="00394F1F" w:rsidRDefault="00517D45" w:rsidP="000F5D7D">
            <w:pPr>
              <w:jc w:val="both"/>
              <w:rPr>
                <w:rFonts w:ascii="Times New Roman" w:hAnsi="Times New Roman" w:cs="Times New Roman"/>
                <w:sz w:val="28"/>
                <w:szCs w:val="28"/>
              </w:rPr>
            </w:pPr>
            <w:r w:rsidRPr="00394F1F">
              <w:rPr>
                <w:rFonts w:ascii="Times New Roman" w:hAnsi="Times New Roman" w:cs="Times New Roman"/>
                <w:sz w:val="28"/>
                <w:szCs w:val="28"/>
              </w:rPr>
              <w:t>Для парков</w:t>
            </w:r>
          </w:p>
        </w:tc>
        <w:tc>
          <w:tcPr>
            <w:tcW w:w="2241" w:type="dxa"/>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Pr>
                <w:rFonts w:ascii="Times New Roman" w:hAnsi="Times New Roman" w:cs="Times New Roman"/>
                <w:sz w:val="28"/>
                <w:szCs w:val="28"/>
              </w:rPr>
              <w:t>бульвар</w:t>
            </w:r>
          </w:p>
        </w:tc>
        <w:tc>
          <w:tcPr>
            <w:tcW w:w="2241" w:type="dxa"/>
            <w:vAlign w:val="center"/>
          </w:tcPr>
          <w:p w:rsidR="00517D45" w:rsidRPr="00517D45" w:rsidRDefault="00517D45" w:rsidP="000F5D7D">
            <w:pPr>
              <w:jc w:val="center"/>
              <w:rPr>
                <w:rFonts w:ascii="Times New Roman" w:hAnsi="Times New Roman" w:cs="Times New Roman"/>
                <w:sz w:val="28"/>
                <w:szCs w:val="28"/>
              </w:rPr>
            </w:pPr>
            <w:r>
              <w:rPr>
                <w:rFonts w:ascii="Times New Roman" w:hAnsi="Times New Roman" w:cs="Times New Roman"/>
                <w:sz w:val="28"/>
                <w:szCs w:val="28"/>
              </w:rPr>
              <w:t>700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минут</w:t>
            </w:r>
          </w:p>
        </w:tc>
        <w:tc>
          <w:tcPr>
            <w:tcW w:w="2295" w:type="dxa"/>
          </w:tcPr>
          <w:p w:rsidR="00636738" w:rsidRPr="00394F1F" w:rsidRDefault="007354CE" w:rsidP="00632E6C">
            <w:pPr>
              <w:jc w:val="both"/>
              <w:rPr>
                <w:rFonts w:ascii="Times New Roman" w:hAnsi="Times New Roman" w:cs="Times New Roman"/>
                <w:sz w:val="28"/>
                <w:szCs w:val="28"/>
              </w:rPr>
            </w:pPr>
            <w:r>
              <w:rPr>
                <w:rFonts w:ascii="Times New Roman" w:hAnsi="Times New Roman" w:cs="Times New Roman"/>
                <w:sz w:val="28"/>
                <w:szCs w:val="28"/>
              </w:rPr>
              <w:t xml:space="preserve">Для </w:t>
            </w:r>
            <w:r w:rsidRPr="007354CE">
              <w:rPr>
                <w:rFonts w:ascii="Times New Roman" w:hAnsi="Times New Roman" w:cs="Times New Roman"/>
                <w:sz w:val="28"/>
                <w:szCs w:val="28"/>
              </w:rPr>
              <w:t>парков</w:t>
            </w:r>
          </w:p>
        </w:tc>
        <w:tc>
          <w:tcPr>
            <w:tcW w:w="2241" w:type="dxa"/>
          </w:tcPr>
          <w:p w:rsidR="00636738" w:rsidRPr="00394F1F" w:rsidRDefault="00632E6C" w:rsidP="007354CE">
            <w:pPr>
              <w:jc w:val="center"/>
              <w:rPr>
                <w:rFonts w:ascii="Times New Roman" w:hAnsi="Times New Roman" w:cs="Times New Roman"/>
                <w:sz w:val="28"/>
                <w:szCs w:val="28"/>
              </w:rPr>
            </w:pPr>
            <w:r>
              <w:rPr>
                <w:rFonts w:ascii="Times New Roman" w:hAnsi="Times New Roman" w:cs="Times New Roman"/>
                <w:sz w:val="28"/>
                <w:szCs w:val="28"/>
              </w:rPr>
              <w:t>20</w:t>
            </w:r>
          </w:p>
        </w:tc>
      </w:tr>
    </w:tbl>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lastRenderedPageBreak/>
        <w:t>Примечания:</w:t>
      </w:r>
    </w:p>
    <w:p w:rsidR="00636738" w:rsidRPr="006D0A80" w:rsidRDefault="00636738" w:rsidP="004D163A">
      <w:pPr>
        <w:pStyle w:val="TableParagraph"/>
        <w:numPr>
          <w:ilvl w:val="0"/>
          <w:numId w:val="24"/>
        </w:numPr>
        <w:tabs>
          <w:tab w:val="left" w:pos="1134"/>
        </w:tabs>
        <w:ind w:left="0" w:firstLine="709"/>
        <w:jc w:val="both"/>
        <w:rPr>
          <w:sz w:val="28"/>
          <w:szCs w:val="28"/>
          <w:lang w:val="ru-RU"/>
        </w:rPr>
      </w:pPr>
      <w:r w:rsidRPr="006D0A80">
        <w:rPr>
          <w:sz w:val="28"/>
          <w:szCs w:val="28"/>
          <w:lang w:val="ru-RU"/>
        </w:rPr>
        <w:t>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006D0A80">
        <w:rPr>
          <w:sz w:val="28"/>
          <w:szCs w:val="28"/>
          <w:lang w:val="ru-RU"/>
        </w:rPr>
        <w:t xml:space="preserve"> </w:t>
      </w:r>
      <w:r w:rsidRPr="006D0A80">
        <w:rPr>
          <w:sz w:val="28"/>
          <w:szCs w:val="28"/>
          <w:lang w:val="ru-RU"/>
        </w:rPr>
        <w:t>образования.</w:t>
      </w:r>
    </w:p>
    <w:p w:rsidR="00636738"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 xml:space="preserve">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w:t>
      </w:r>
      <w:r w:rsidR="00D864BB">
        <w:rPr>
          <w:sz w:val="28"/>
          <w:szCs w:val="28"/>
          <w:lang w:val="ru-RU"/>
        </w:rPr>
        <w:t>Рябчинского</w:t>
      </w:r>
      <w:r w:rsidRPr="00394F1F">
        <w:rPr>
          <w:sz w:val="28"/>
          <w:szCs w:val="28"/>
          <w:lang w:val="ru-RU"/>
        </w:rPr>
        <w:t xml:space="preserve"> сельского поселения устанавливаются в соответствии с </w:t>
      </w:r>
      <w:r w:rsidR="00442C94" w:rsidRPr="00394F1F">
        <w:rPr>
          <w:sz w:val="28"/>
          <w:szCs w:val="28"/>
          <w:lang w:val="ru-RU"/>
        </w:rPr>
        <w:t xml:space="preserve">Таблицей </w:t>
      </w:r>
      <w:r w:rsidR="00442C94">
        <w:rPr>
          <w:sz w:val="28"/>
          <w:szCs w:val="28"/>
          <w:lang w:val="ru-RU"/>
        </w:rPr>
        <w:t>9.2</w:t>
      </w:r>
      <w:r w:rsidR="00442C94" w:rsidRPr="00394F1F">
        <w:rPr>
          <w:sz w:val="28"/>
          <w:szCs w:val="28"/>
          <w:lang w:val="ru-RU"/>
        </w:rPr>
        <w:t xml:space="preserve"> СП 42.13330.2016</w:t>
      </w:r>
      <w:r w:rsidRPr="00394F1F">
        <w:rPr>
          <w:sz w:val="28"/>
          <w:szCs w:val="28"/>
          <w:lang w:val="ru-RU"/>
        </w:rPr>
        <w:t>.</w:t>
      </w:r>
    </w:p>
    <w:p w:rsidR="00723D85"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Расчетные показатели минимально допустимой ширины бульвара устанавливаются в соответствии с п. 9.</w:t>
      </w:r>
      <w:r w:rsidR="00442C94">
        <w:rPr>
          <w:sz w:val="28"/>
          <w:szCs w:val="28"/>
          <w:lang w:val="ru-RU"/>
        </w:rPr>
        <w:t>5</w:t>
      </w:r>
      <w:r w:rsidRPr="00394F1F">
        <w:rPr>
          <w:sz w:val="28"/>
          <w:szCs w:val="28"/>
          <w:lang w:val="ru-RU"/>
        </w:rPr>
        <w:t xml:space="preserve"> </w:t>
      </w:r>
      <w:r w:rsidR="00442C94">
        <w:rPr>
          <w:sz w:val="28"/>
          <w:szCs w:val="28"/>
          <w:lang w:val="ru-RU"/>
        </w:rPr>
        <w:t xml:space="preserve">                        </w:t>
      </w:r>
      <w:r w:rsidRPr="00394F1F">
        <w:rPr>
          <w:sz w:val="28"/>
          <w:szCs w:val="28"/>
          <w:lang w:val="ru-RU"/>
        </w:rPr>
        <w:t>СП 42.13330.2016.</w:t>
      </w:r>
    </w:p>
    <w:p w:rsidR="00517D45" w:rsidRPr="00517D45" w:rsidRDefault="00517D45" w:rsidP="004D163A">
      <w:pPr>
        <w:spacing w:after="0" w:line="240" w:lineRule="auto"/>
        <w:rPr>
          <w:rFonts w:ascii="Times New Roman" w:eastAsia="Times New Roman" w:hAnsi="Times New Roman" w:cs="Times New Roman"/>
          <w:sz w:val="28"/>
          <w:szCs w:val="28"/>
        </w:rPr>
      </w:pPr>
    </w:p>
    <w:p w:rsidR="00517D45" w:rsidRPr="00517D45" w:rsidRDefault="00517D45" w:rsidP="00517D45">
      <w:pPr>
        <w:ind w:firstLine="709"/>
        <w:jc w:val="both"/>
        <w:rPr>
          <w:rFonts w:ascii="Times New Roman" w:eastAsia="Times New Roman" w:hAnsi="Times New Roman" w:cs="Times New Roman"/>
          <w:b/>
          <w:sz w:val="28"/>
          <w:szCs w:val="28"/>
        </w:rPr>
      </w:pPr>
      <w:r w:rsidRPr="00517D45">
        <w:rPr>
          <w:rFonts w:ascii="Times New Roman" w:eastAsia="Times New Roman" w:hAnsi="Times New Roman" w:cs="Times New Roman"/>
          <w:b/>
          <w:sz w:val="28"/>
          <w:szCs w:val="28"/>
        </w:rPr>
        <w:t>Территории рекреационных зон</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Местные нормативы</w:t>
      </w:r>
      <w:r w:rsidRPr="00517D45">
        <w:rPr>
          <w:sz w:val="28"/>
          <w:szCs w:val="28"/>
          <w:lang w:val="ru-RU"/>
        </w:rPr>
        <w:t xml:space="preserve"> </w:t>
      </w:r>
      <w:r w:rsidRPr="001949BB">
        <w:rPr>
          <w:sz w:val="28"/>
          <w:szCs w:val="28"/>
          <w:lang w:val="ru-RU"/>
        </w:rPr>
        <w:t>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объектами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площадями территорий для размещения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озеленения территорий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на территориях общего пользования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городские леса;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лесопарки;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городские 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парки (сады) планировочных 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специализированные парки (детские, спортивные, зоологические, выставочные, мемориальные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6) сады микрорайонов;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7) бульвары;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8) скверы;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9)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10) пляжи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за пределами границ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1)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лечебно-оздоровительные территории (пансионаты, детские и молодежные лагеря, спортивно-оздоровительные базы выходного дня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территории учреждений отдыха (дома отдыха, базы отдыха, дома рыболова и охотника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обеспеченности объектами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городских населенных пунктов - 8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сельских населенных пунктов - 6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площади территорий для размещения объектов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не менее 5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2) парков (садов) планировочных районов – не менее 10 гектаров; </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для садов микрорайонов (кварталов) - не менее 3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для скверов - не менее 0,5 гектара.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Площадь парка (сада) сельского населенного пункта следует принимать не менее 1-2 га.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садов микрорайонов (кварталов) – 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скверов – 0,3.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общем балансе территорий парков и садов площадь озелененных территорий следует принимать не менее 70%.</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Радиус доступности до объектов рекреационного назначения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tbl>
      <w:tblPr>
        <w:tblW w:w="0" w:type="auto"/>
        <w:jc w:val="center"/>
        <w:tblInd w:w="108" w:type="dxa"/>
        <w:tblLayout w:type="fixed"/>
        <w:tblLook w:val="0000"/>
      </w:tblPr>
      <w:tblGrid>
        <w:gridCol w:w="3160"/>
        <w:gridCol w:w="3230"/>
        <w:gridCol w:w="3580"/>
      </w:tblGrid>
      <w:tr w:rsidR="00517D45" w:rsidRPr="001949BB" w:rsidTr="000F5D7D">
        <w:trPr>
          <w:trHeight w:val="1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Радиус доступности до объектов рекреационного назначения, метров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Показатель доступности от жилых зон до объектов рекреационного назначения</w:t>
            </w:r>
          </w:p>
        </w:tc>
      </w:tr>
      <w:tr w:rsidR="00517D45" w:rsidRPr="001949BB" w:rsidTr="000F5D7D">
        <w:trPr>
          <w:jc w:val="center"/>
        </w:trPr>
        <w:tc>
          <w:tcPr>
            <w:tcW w:w="316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323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r>
      <w:tr w:rsidR="00517D45" w:rsidRPr="001949BB" w:rsidTr="000F5D7D">
        <w:trPr>
          <w:trHeight w:val="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городской парк</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1200-1500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30 минут на транспорте</w:t>
            </w:r>
          </w:p>
        </w:tc>
      </w:tr>
      <w:tr w:rsidR="00517D45" w:rsidRPr="001949BB" w:rsidTr="000F5D7D">
        <w:trPr>
          <w:trHeight w:val="55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парк (сад) планировочного района</w:t>
            </w:r>
          </w:p>
        </w:tc>
        <w:tc>
          <w:tcPr>
            <w:tcW w:w="3230" w:type="dxa"/>
            <w:tcBorders>
              <w:top w:val="single" w:sz="4" w:space="0" w:color="000000"/>
              <w:left w:val="single" w:sz="4" w:space="0" w:color="000000"/>
              <w:bottom w:val="single" w:sz="4" w:space="0" w:color="000000"/>
            </w:tcBorders>
            <w:shd w:val="clear" w:color="auto" w:fill="auto"/>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на транспорте</w:t>
            </w:r>
          </w:p>
        </w:tc>
      </w:tr>
      <w:tr w:rsidR="00517D45" w:rsidRPr="001949BB" w:rsidTr="000F5D7D">
        <w:trPr>
          <w:trHeight w:val="280"/>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пешком</w:t>
            </w:r>
          </w:p>
        </w:tc>
      </w:tr>
      <w:tr w:rsidR="00517D45" w:rsidRPr="001949BB" w:rsidTr="000F5D7D">
        <w:trPr>
          <w:trHeight w:val="33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минут пешком</w:t>
            </w:r>
          </w:p>
        </w:tc>
      </w:tr>
      <w:tr w:rsidR="00517D45" w:rsidRPr="001949BB" w:rsidTr="000F5D7D">
        <w:trPr>
          <w:trHeight w:val="573"/>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зона массового кратковременного отдыха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часа на транспорте</w:t>
            </w:r>
          </w:p>
        </w:tc>
      </w:tr>
    </w:tbl>
    <w:p w:rsidR="00E00A2A" w:rsidRDefault="00E00A2A" w:rsidP="00517D45">
      <w:pPr>
        <w:pStyle w:val="TableParagraph"/>
        <w:tabs>
          <w:tab w:val="left" w:pos="993"/>
        </w:tabs>
        <w:ind w:left="0" w:firstLine="709"/>
        <w:jc w:val="both"/>
        <w:rPr>
          <w:sz w:val="28"/>
          <w:szCs w:val="28"/>
          <w:lang w:val="ru-RU"/>
        </w:rPr>
      </w:pP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Минимальный расчетный показатель площади территорий речных и озерных пляжей следует принимать из расчета 5 кв. метров на одного посетителя, а размещаемых на лечебно-оздоровительных территориях и в курортных зонах следует принимать из расчета не менее 8 кв. метров и 4 кв.метра для детей.</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Число единовременных посетителей на пляжах следует определять с учетом коэффициентов одновременной загрузки: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санаториев – 0,6-0,8;</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учреждений отдыха и туризма – 0,7-0,9;</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учреждений отдыха и оздоровления детей – 0,5-1,0;</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4) общего пользования для местного населения – 0,2;</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отдыхающих без путевок – 0,5.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протяженность береговой полосы для речных и озерных пляжей из расчета на одного посетителя следует принимать не менее 0,25 метра.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 площади озеленения территорий объектов рекреационного назначения в пределах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жилых территорий, граничащих с городскими лесами и лесопарками</w:t>
      </w:r>
      <w:r>
        <w:rPr>
          <w:sz w:val="28"/>
          <w:szCs w:val="28"/>
          <w:lang w:val="ru-RU"/>
        </w:rPr>
        <w:t>,</w:t>
      </w:r>
      <w:r w:rsidRPr="001949BB">
        <w:rPr>
          <w:sz w:val="28"/>
          <w:szCs w:val="28"/>
          <w:lang w:val="ru-RU"/>
        </w:rPr>
        <w:t xml:space="preserve"> допускается уменьшение площади их озеленения на 50 процентов.</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tbl>
      <w:tblPr>
        <w:tblW w:w="0" w:type="auto"/>
        <w:jc w:val="center"/>
        <w:tblInd w:w="-3875" w:type="dxa"/>
        <w:tblLayout w:type="fixed"/>
        <w:tblLook w:val="0000"/>
      </w:tblPr>
      <w:tblGrid>
        <w:gridCol w:w="7374"/>
        <w:gridCol w:w="2709"/>
        <w:gridCol w:w="2190"/>
        <w:gridCol w:w="2590"/>
      </w:tblGrid>
      <w:tr w:rsidR="00517D45" w:rsidRPr="001949BB" w:rsidTr="005D66ED">
        <w:trPr>
          <w:cantSplit/>
          <w:trHeight w:val="544"/>
          <w:jc w:val="center"/>
        </w:trPr>
        <w:tc>
          <w:tcPr>
            <w:tcW w:w="7374" w:type="dxa"/>
            <w:vMerge w:val="restart"/>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517D45">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элементов объектов рекреационного назначения,</w:t>
            </w:r>
          </w:p>
          <w:p w:rsidR="00517D45" w:rsidRPr="001949BB" w:rsidRDefault="00517D45" w:rsidP="00517D45">
            <w:pPr>
              <w:jc w:val="center"/>
              <w:rPr>
                <w:rFonts w:ascii="Times New Roman" w:hAnsi="Times New Roman" w:cs="Times New Roman"/>
                <w:sz w:val="28"/>
                <w:szCs w:val="28"/>
              </w:rPr>
            </w:pPr>
            <w:r w:rsidRPr="001949BB">
              <w:rPr>
                <w:rFonts w:ascii="Times New Roman" w:hAnsi="Times New Roman" w:cs="Times New Roman"/>
                <w:sz w:val="28"/>
                <w:szCs w:val="28"/>
              </w:rPr>
              <w:t>процентов от общей площади территорий общего пользования</w:t>
            </w:r>
          </w:p>
        </w:tc>
      </w:tr>
      <w:tr w:rsidR="00517D45" w:rsidRPr="001949BB" w:rsidTr="005D66ED">
        <w:trPr>
          <w:cantSplit/>
          <w:trHeight w:val="959"/>
          <w:jc w:val="center"/>
        </w:trPr>
        <w:tc>
          <w:tcPr>
            <w:tcW w:w="7374" w:type="dxa"/>
            <w:vMerge/>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зеленых</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насаждений и водоемов</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Аллеи, дорожки,</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площадки</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Застроенные территории</w:t>
            </w:r>
          </w:p>
        </w:tc>
      </w:tr>
      <w:tr w:rsidR="00517D45" w:rsidRPr="001949BB" w:rsidTr="005D66ED">
        <w:trPr>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4</w:t>
            </w:r>
          </w:p>
        </w:tc>
      </w:tr>
      <w:tr w:rsidR="00517D45" w:rsidRPr="001949BB" w:rsidTr="005D66ED">
        <w:trPr>
          <w:trHeight w:val="54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городские парки, парки планировочных районов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65-70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25-28</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5-7</w:t>
            </w:r>
          </w:p>
        </w:tc>
      </w:tr>
      <w:tr w:rsidR="00517D45" w:rsidRPr="001949BB" w:rsidTr="005D66ED">
        <w:trPr>
          <w:trHeight w:val="33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сады микрорайонов (кварталов)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80-90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8-15</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r>
      <w:tr w:rsidR="00517D45" w:rsidRPr="001949BB" w:rsidTr="005D66ED">
        <w:trPr>
          <w:trHeight w:val="70"/>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скверы, размещаемые: на улицах общегородского значения и площадях</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60-75</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25-40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830"/>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в жилых зонах, на жилых</w:t>
            </w:r>
          </w:p>
          <w:p w:rsidR="00517D45" w:rsidRPr="001949BB" w:rsidRDefault="00517D45" w:rsidP="000F5D7D">
            <w:pPr>
              <w:ind w:right="-288"/>
              <w:rPr>
                <w:rFonts w:ascii="Times New Roman" w:hAnsi="Times New Roman" w:cs="Times New Roman"/>
                <w:sz w:val="28"/>
                <w:szCs w:val="28"/>
              </w:rPr>
            </w:pPr>
            <w:r w:rsidRPr="001949BB">
              <w:rPr>
                <w:rFonts w:ascii="Times New Roman" w:hAnsi="Times New Roman" w:cs="Times New Roman"/>
                <w:sz w:val="28"/>
                <w:szCs w:val="28"/>
              </w:rPr>
              <w:t>улицах, перед отдельными зданиями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70-80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20-30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169"/>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бульвары шириной:</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15-24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25-50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lastRenderedPageBreak/>
              <w:t>более 50 метров</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65-70</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70-75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75-80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30-35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23-27</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15-20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Не более 5</w:t>
            </w:r>
          </w:p>
        </w:tc>
      </w:tr>
      <w:tr w:rsidR="00517D45" w:rsidRPr="001949BB" w:rsidTr="005D66ED">
        <w:trPr>
          <w:trHeight w:val="355"/>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lastRenderedPageBreak/>
              <w:t>городские леса и лесопарки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93-97</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1-2</w:t>
            </w:r>
          </w:p>
        </w:tc>
      </w:tr>
    </w:tbl>
    <w:p w:rsidR="00517D45" w:rsidRPr="001949BB" w:rsidRDefault="00517D45" w:rsidP="00517D45">
      <w:pPr>
        <w:pStyle w:val="TableParagraph"/>
        <w:tabs>
          <w:tab w:val="left" w:pos="993"/>
        </w:tabs>
        <w:ind w:left="0" w:firstLine="709"/>
        <w:rPr>
          <w:sz w:val="28"/>
          <w:szCs w:val="28"/>
          <w:lang w:val="ru-RU"/>
        </w:rPr>
      </w:pPr>
    </w:p>
    <w:p w:rsidR="00517D45" w:rsidRDefault="00517D45" w:rsidP="00517D45">
      <w:pPr>
        <w:pStyle w:val="TableParagraph"/>
        <w:tabs>
          <w:tab w:val="left" w:pos="993"/>
        </w:tabs>
        <w:ind w:left="0" w:firstLine="709"/>
        <w:jc w:val="both"/>
        <w:rPr>
          <w:sz w:val="28"/>
          <w:szCs w:val="28"/>
          <w:lang w:val="ru-RU"/>
        </w:rPr>
      </w:pPr>
      <w:r w:rsidRPr="00240489">
        <w:rPr>
          <w:sz w:val="28"/>
          <w:szCs w:val="28"/>
          <w:lang w:val="ru-RU"/>
        </w:rP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Pr>
          <w:sz w:val="28"/>
          <w:szCs w:val="28"/>
          <w:lang w:val="ru-RU"/>
        </w:rPr>
        <w:t>ать в соответствии с таблицей</w:t>
      </w:r>
      <w:r w:rsidRPr="00240489">
        <w:rPr>
          <w:sz w:val="28"/>
          <w:szCs w:val="28"/>
          <w:lang w:val="ru-RU"/>
        </w:rPr>
        <w:t>.</w:t>
      </w:r>
    </w:p>
    <w:p w:rsidR="00517D45" w:rsidRPr="00240489" w:rsidRDefault="00517D45" w:rsidP="00517D45">
      <w:pPr>
        <w:pStyle w:val="TableParagraph"/>
        <w:tabs>
          <w:tab w:val="left" w:pos="993"/>
        </w:tabs>
        <w:ind w:left="0" w:firstLine="709"/>
        <w:jc w:val="both"/>
        <w:rPr>
          <w:sz w:val="28"/>
          <w:szCs w:val="28"/>
          <w:lang w:val="ru-RU"/>
        </w:rPr>
      </w:pPr>
    </w:p>
    <w:tbl>
      <w:tblPr>
        <w:tblW w:w="0" w:type="auto"/>
        <w:jc w:val="center"/>
        <w:tblInd w:w="108" w:type="dxa"/>
        <w:tblLayout w:type="fixed"/>
        <w:tblLook w:val="0000"/>
      </w:tblPr>
      <w:tblGrid>
        <w:gridCol w:w="1333"/>
        <w:gridCol w:w="4211"/>
        <w:gridCol w:w="2178"/>
        <w:gridCol w:w="2393"/>
      </w:tblGrid>
      <w:tr w:rsidR="00517D45" w:rsidRPr="00240489" w:rsidTr="000F5D7D">
        <w:trPr>
          <w:trHeight w:val="48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п/п</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Вместимость объектов рекреационного назначения, мест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27" w:right="-52"/>
              <w:jc w:val="center"/>
              <w:rPr>
                <w:rFonts w:ascii="Times New Roman" w:hAnsi="Times New Roman" w:cs="Times New Roman"/>
                <w:bCs/>
                <w:sz w:val="28"/>
                <w:szCs w:val="28"/>
              </w:rPr>
            </w:pPr>
            <w:r w:rsidRPr="00240489">
              <w:rPr>
                <w:rFonts w:ascii="Times New Roman" w:hAnsi="Times New Roman" w:cs="Times New Roman"/>
                <w:bCs/>
                <w:sz w:val="28"/>
                <w:szCs w:val="28"/>
              </w:rPr>
              <w:t>Размер земельного участка, кв.м</w:t>
            </w:r>
          </w:p>
          <w:p w:rsidR="00517D45" w:rsidRPr="00240489" w:rsidRDefault="00517D45" w:rsidP="000F5D7D">
            <w:pPr>
              <w:ind w:right="-52"/>
              <w:jc w:val="center"/>
              <w:rPr>
                <w:rFonts w:ascii="Times New Roman" w:hAnsi="Times New Roman" w:cs="Times New Roman"/>
                <w:bCs/>
                <w:sz w:val="28"/>
                <w:szCs w:val="28"/>
              </w:rPr>
            </w:pPr>
            <w:r w:rsidRPr="00240489">
              <w:rPr>
                <w:rFonts w:ascii="Times New Roman" w:hAnsi="Times New Roman" w:cs="Times New Roman"/>
                <w:bCs/>
                <w:sz w:val="28"/>
                <w:szCs w:val="28"/>
              </w:rPr>
              <w:t xml:space="preserve"> на 1 место</w:t>
            </w:r>
          </w:p>
        </w:tc>
      </w:tr>
      <w:tr w:rsidR="00517D45" w:rsidRPr="00240489" w:rsidTr="000F5D7D">
        <w:trPr>
          <w:trHeight w:val="12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538" w:right="-263"/>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по приему и обслуживанию туристов с целью познавательного туризма</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50-75</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75-100</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75-150</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Основные объекты рекреационного назначения, специализирующиеся на видах спортивного и оздоровительного отдыха и туризма</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lang w:val="en-US"/>
              </w:rPr>
              <w:t>4</w:t>
            </w:r>
            <w:r w:rsidRPr="00240489">
              <w:rPr>
                <w:rFonts w:ascii="Times New Roman" w:hAnsi="Times New Roman" w:cs="Times New Roman"/>
                <w:bCs/>
                <w:sz w:val="28"/>
                <w:szCs w:val="28"/>
              </w:rPr>
              <w:t>.</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65-80</w:t>
            </w:r>
          </w:p>
        </w:tc>
      </w:tr>
      <w:tr w:rsidR="00517D45" w:rsidRPr="00240489" w:rsidTr="000F5D7D">
        <w:trPr>
          <w:trHeight w:val="37"/>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5-8</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140-160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Объекты оздоровительного и реабилитационного профиля территории</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125-150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145-170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9.</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70-100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3</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140-200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Объекты рекреационного назначения оздоровительного профиля по приему и обслуживанию туристов</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пансионаты</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120-130</w:t>
            </w:r>
          </w:p>
        </w:tc>
      </w:tr>
      <w:tr w:rsidR="00517D45" w:rsidRPr="00240489" w:rsidTr="000F5D7D">
        <w:trPr>
          <w:trHeight w:val="501"/>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150-200</w:t>
            </w:r>
          </w:p>
        </w:tc>
      </w:tr>
      <w:tr w:rsidR="00517D45" w:rsidRPr="00240489" w:rsidTr="000F5D7D">
        <w:trPr>
          <w:trHeight w:val="26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25-100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10-15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15-20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25-50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r>
    </w:tbl>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1) городских парков, парков планировочных районов – 100;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2) парков курортных зон – 50;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3) зон отдыха – 70;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4) лесопарков – 10;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lastRenderedPageBreak/>
        <w:t>5) городских лесов – 3.</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Минимальные расчетные показатели соотношения площадей функциональных зон парков, садов микрорайонов  следует приним</w:t>
      </w:r>
      <w:r>
        <w:rPr>
          <w:rFonts w:ascii="Times New Roman" w:eastAsia="Times New Roman" w:hAnsi="Times New Roman" w:cs="Times New Roman"/>
          <w:sz w:val="28"/>
          <w:szCs w:val="28"/>
        </w:rPr>
        <w:t>ать в соответствии с таблицей.</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tbl>
      <w:tblPr>
        <w:tblW w:w="0" w:type="auto"/>
        <w:jc w:val="center"/>
        <w:tblInd w:w="-1744" w:type="dxa"/>
        <w:tblLayout w:type="fixed"/>
        <w:tblLook w:val="0000"/>
      </w:tblPr>
      <w:tblGrid>
        <w:gridCol w:w="4142"/>
        <w:gridCol w:w="2290"/>
        <w:gridCol w:w="1331"/>
        <w:gridCol w:w="1331"/>
        <w:gridCol w:w="1331"/>
        <w:gridCol w:w="1542"/>
      </w:tblGrid>
      <w:tr w:rsidR="00517D45" w:rsidRPr="00240489" w:rsidTr="00517D45">
        <w:trPr>
          <w:cantSplit/>
          <w:jc w:val="center"/>
        </w:trPr>
        <w:tc>
          <w:tcPr>
            <w:tcW w:w="4142"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52"/>
              <w:jc w:val="center"/>
              <w:rPr>
                <w:rFonts w:ascii="Times New Roman" w:hAnsi="Times New Roman" w:cs="Times New Roman"/>
                <w:sz w:val="28"/>
                <w:szCs w:val="28"/>
              </w:rPr>
            </w:pPr>
            <w:r w:rsidRPr="00240489">
              <w:rPr>
                <w:rFonts w:ascii="Times New Roman" w:hAnsi="Times New Roman" w:cs="Times New Roman"/>
                <w:sz w:val="28"/>
                <w:szCs w:val="28"/>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4"/>
              <w:jc w:val="center"/>
              <w:rPr>
                <w:rFonts w:ascii="Times New Roman" w:hAnsi="Times New Roman" w:cs="Times New Roman"/>
                <w:sz w:val="28"/>
                <w:szCs w:val="28"/>
              </w:rPr>
            </w:pPr>
            <w:r w:rsidRPr="00240489">
              <w:rPr>
                <w:rFonts w:ascii="Times New Roman" w:hAnsi="Times New Roman" w:cs="Times New Roman"/>
                <w:sz w:val="28"/>
                <w:szCs w:val="28"/>
              </w:rPr>
              <w:t>Соотношение площадей функциональных зон, % от общей площади парка, сада</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Показатели площади функциональной зоны,</w:t>
            </w:r>
          </w:p>
          <w:p w:rsidR="00517D45" w:rsidRPr="00240489" w:rsidRDefault="00517D45" w:rsidP="00517D45">
            <w:pPr>
              <w:keepNext/>
              <w:jc w:val="center"/>
              <w:rPr>
                <w:rFonts w:ascii="Times New Roman" w:hAnsi="Times New Roman" w:cs="Times New Roman"/>
                <w:sz w:val="28"/>
                <w:szCs w:val="28"/>
              </w:rPr>
            </w:pPr>
            <w:r w:rsidRPr="00240489">
              <w:rPr>
                <w:rFonts w:ascii="Times New Roman" w:hAnsi="Times New Roman" w:cs="Times New Roman"/>
                <w:sz w:val="28"/>
                <w:szCs w:val="28"/>
              </w:rPr>
              <w:t>кв. метров на посетителя</w:t>
            </w:r>
          </w:p>
        </w:tc>
      </w:tr>
      <w:tr w:rsidR="00517D45" w:rsidRPr="00240489" w:rsidTr="00517D45">
        <w:trPr>
          <w:cantSplit/>
          <w:jc w:val="center"/>
        </w:trPr>
        <w:tc>
          <w:tcPr>
            <w:tcW w:w="4142"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2290"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Сад микрорайона</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ind w:left="-108" w:right="-108"/>
              <w:jc w:val="center"/>
              <w:rPr>
                <w:rFonts w:ascii="Times New Roman" w:hAnsi="Times New Roman" w:cs="Times New Roman"/>
                <w:sz w:val="28"/>
                <w:szCs w:val="28"/>
              </w:rPr>
            </w:pPr>
            <w:r w:rsidRPr="00240489">
              <w:rPr>
                <w:rFonts w:ascii="Times New Roman" w:hAnsi="Times New Roman" w:cs="Times New Roman"/>
                <w:sz w:val="28"/>
                <w:szCs w:val="28"/>
              </w:rPr>
              <w:t>Сквер</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3-8</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rPr>
                <w:rFonts w:ascii="Times New Roman" w:hAnsi="Times New Roman" w:cs="Times New Roman"/>
                <w:sz w:val="28"/>
                <w:szCs w:val="28"/>
              </w:rPr>
            </w:pPr>
            <w:r w:rsidRPr="00240489">
              <w:rPr>
                <w:rFonts w:ascii="Times New Roman" w:hAnsi="Times New Roman" w:cs="Times New Roman"/>
                <w:sz w:val="28"/>
                <w:szCs w:val="28"/>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5-17</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40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75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5-10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r>
      <w:tr w:rsidR="00517D45" w:rsidRPr="00240489" w:rsidTr="00517D45">
        <w:trPr>
          <w:trHeight w:val="218"/>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40-75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lastRenderedPageBreak/>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r>
    </w:tbl>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240489">
        <w:rPr>
          <w:rFonts w:ascii="Times New Roman" w:hAnsi="Times New Roman" w:cs="Times New Roman"/>
          <w:spacing w:val="-2"/>
          <w:sz w:val="28"/>
          <w:szCs w:val="28"/>
        </w:rPr>
        <w:t xml:space="preserve"> </w:t>
      </w:r>
      <w:r w:rsidRPr="00240489">
        <w:rPr>
          <w:rFonts w:ascii="Times New Roman" w:hAnsi="Times New Roman" w:cs="Times New Roman"/>
          <w:sz w:val="28"/>
          <w:szCs w:val="28"/>
        </w:rPr>
        <w:t>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240489">
        <w:rPr>
          <w:rFonts w:ascii="Times New Roman" w:hAnsi="Times New Roman" w:cs="Times New Roman"/>
          <w:sz w:val="28"/>
          <w:szCs w:val="28"/>
        </w:rPr>
        <w:t xml:space="preserve"> видов отдыха должна составлять не менее 100 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z w:val="28"/>
          <w:szCs w:val="28"/>
        </w:rPr>
        <w:t>на одного посетителя.</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зон массового кратковременного отдыха в городах следует принимать не менее 500 000 кв. метров.</w:t>
      </w:r>
    </w:p>
    <w:p w:rsidR="00517D45"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обеспечения зон загородного кратковременного отдыха объектами обслуживания и сооружениями на 1000 о</w:t>
      </w:r>
      <w:r>
        <w:rPr>
          <w:rFonts w:ascii="Times New Roman" w:hAnsi="Times New Roman" w:cs="Times New Roman"/>
          <w:sz w:val="28"/>
          <w:szCs w:val="28"/>
        </w:rPr>
        <w:t>тдыхающих приведены в таблице</w:t>
      </w:r>
      <w:r w:rsidRPr="00240489">
        <w:rPr>
          <w:rFonts w:ascii="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p>
    <w:tbl>
      <w:tblPr>
        <w:tblW w:w="0" w:type="auto"/>
        <w:jc w:val="center"/>
        <w:tblInd w:w="108" w:type="dxa"/>
        <w:tblLayout w:type="fixed"/>
        <w:tblLook w:val="0000"/>
      </w:tblPr>
      <w:tblGrid>
        <w:gridCol w:w="4538"/>
        <w:gridCol w:w="2416"/>
        <w:gridCol w:w="3026"/>
      </w:tblGrid>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Единица измерения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Минимальный расчетный показатель обеспечения</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Предприятия общественного питания:</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 xml:space="preserve">кафе, закусочные, </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столовые,</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Посадочное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28</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40</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blPrEx>
          <w:tblCellMar>
            <w:top w:w="108" w:type="dxa"/>
            <w:bottom w:w="108" w:type="dxa"/>
          </w:tblCellMar>
        </w:tblPrEx>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 xml:space="preserve">Очаги самостоятельного </w:t>
            </w:r>
            <w:r w:rsidRPr="00240489">
              <w:rPr>
                <w:rFonts w:ascii="Times New Roman" w:hAnsi="Times New Roman" w:cs="Times New Roman"/>
                <w:bCs/>
                <w:sz w:val="28"/>
                <w:szCs w:val="28"/>
              </w:rPr>
              <w:lastRenderedPageBreak/>
              <w:t>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lastRenderedPageBreak/>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0,2</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Зрительное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20-35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3800-4000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Лодка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в.метров</w:t>
            </w:r>
            <w:r w:rsidRPr="00240489">
              <w:rPr>
                <w:rFonts w:ascii="Times New Roman" w:hAnsi="Times New Roman" w:cs="Times New Roman"/>
                <w:bCs/>
                <w:sz w:val="28"/>
                <w:szCs w:val="28"/>
                <w:vertAlign w:val="superscript"/>
              </w:rPr>
              <w:t xml:space="preserve"> </w:t>
            </w:r>
            <w:r w:rsidRPr="00240489">
              <w:rPr>
                <w:rFonts w:ascii="Times New Roman" w:hAnsi="Times New Roman" w:cs="Times New Roman"/>
                <w:bCs/>
                <w:sz w:val="28"/>
                <w:szCs w:val="28"/>
              </w:rPr>
              <w:t>водного зеркала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p w:rsidR="00517D45" w:rsidRPr="00240489" w:rsidRDefault="00517D45" w:rsidP="000F5D7D">
            <w:pPr>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0,8-1</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rPr>
          <w:trHeight w:val="70"/>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bl>
    <w:p w:rsidR="00517D45" w:rsidRPr="00975860" w:rsidRDefault="00517D45" w:rsidP="00517D45">
      <w:pPr>
        <w:pStyle w:val="afd"/>
        <w:ind w:firstLine="567"/>
        <w:rPr>
          <w:sz w:val="28"/>
          <w:szCs w:val="28"/>
        </w:rPr>
      </w:pPr>
    </w:p>
    <w:p w:rsidR="00393AC4" w:rsidRPr="00632E6C" w:rsidRDefault="00393AC4" w:rsidP="00393AC4">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40" w:name="_Toc524445415"/>
      <w:r w:rsidRPr="00632E6C">
        <w:rPr>
          <w:rFonts w:ascii="Times New Roman" w:hAnsi="Times New Roman" w:cs="Times New Roman"/>
          <w:b/>
          <w:spacing w:val="2"/>
          <w:sz w:val="28"/>
          <w:szCs w:val="28"/>
          <w:shd w:val="clear" w:color="auto" w:fill="FFFFFF"/>
        </w:rPr>
        <w:lastRenderedPageBreak/>
        <w:t>Объекты местного значения сельского поселения</w:t>
      </w:r>
      <w:r>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40"/>
    </w:p>
    <w:p w:rsidR="00393AC4" w:rsidRPr="00FF61BA" w:rsidRDefault="00393AC4" w:rsidP="00393AC4">
      <w:pPr>
        <w:rPr>
          <w:i/>
        </w:rPr>
      </w:pPr>
    </w:p>
    <w:tbl>
      <w:tblPr>
        <w:tblStyle w:val="ae"/>
        <w:tblW w:w="0" w:type="auto"/>
        <w:jc w:val="center"/>
        <w:tblLayout w:type="fixed"/>
        <w:tblLook w:val="04A0"/>
      </w:tblPr>
      <w:tblGrid>
        <w:gridCol w:w="708"/>
        <w:gridCol w:w="3402"/>
        <w:gridCol w:w="4820"/>
        <w:gridCol w:w="2551"/>
        <w:gridCol w:w="3686"/>
      </w:tblGrid>
      <w:tr w:rsidR="00393AC4" w:rsidRPr="00131E16" w:rsidTr="00A75B03">
        <w:trPr>
          <w:trHeight w:val="368"/>
          <w:tblHeader/>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 п/п</w:t>
            </w:r>
          </w:p>
        </w:tc>
        <w:tc>
          <w:tcPr>
            <w:tcW w:w="3402"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 xml:space="preserve">Наименование </w:t>
            </w:r>
          </w:p>
        </w:tc>
        <w:tc>
          <w:tcPr>
            <w:tcW w:w="4820"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Наименование расчетного показателя, единица измерения</w:t>
            </w:r>
          </w:p>
        </w:tc>
        <w:tc>
          <w:tcPr>
            <w:tcW w:w="6237" w:type="dxa"/>
            <w:gridSpan w:val="2"/>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Значение расчетного показателя</w:t>
            </w:r>
          </w:p>
        </w:tc>
      </w:tr>
      <w:tr w:rsidR="00393AC4" w:rsidRPr="00131E16" w:rsidTr="00A75B03">
        <w:trPr>
          <w:trHeight w:val="285"/>
          <w:tblHeader/>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center"/>
              <w:rPr>
                <w:rFonts w:ascii="Times New Roman" w:hAnsi="Times New Roman" w:cs="Times New Roman"/>
                <w:sz w:val="28"/>
                <w:szCs w:val="28"/>
              </w:rPr>
            </w:pPr>
          </w:p>
        </w:tc>
        <w:tc>
          <w:tcPr>
            <w:tcW w:w="4820" w:type="dxa"/>
            <w:vMerge/>
          </w:tcPr>
          <w:p w:rsidR="00393AC4" w:rsidRPr="00131E16" w:rsidRDefault="00393AC4" w:rsidP="00A75B03">
            <w:pPr>
              <w:jc w:val="center"/>
              <w:rPr>
                <w:rFonts w:ascii="Times New Roman" w:hAnsi="Times New Roman" w:cs="Times New Roman"/>
                <w:sz w:val="28"/>
                <w:szCs w:val="28"/>
              </w:rPr>
            </w:pPr>
          </w:p>
        </w:tc>
        <w:tc>
          <w:tcPr>
            <w:tcW w:w="2551"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кг</w:t>
            </w:r>
          </w:p>
        </w:tc>
        <w:tc>
          <w:tcPr>
            <w:tcW w:w="3686"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л</w:t>
            </w:r>
          </w:p>
        </w:tc>
      </w:tr>
      <w:tr w:rsidR="00393AC4" w:rsidRPr="00131E16" w:rsidTr="00A75B03">
        <w:trPr>
          <w:trHeight w:val="654"/>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1</w:t>
            </w: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Коммунальные отходы:</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Количество коммунальных отходов, чел/год:</w:t>
            </w:r>
          </w:p>
        </w:tc>
        <w:tc>
          <w:tcPr>
            <w:tcW w:w="2551" w:type="dxa"/>
          </w:tcPr>
          <w:p w:rsidR="00393AC4" w:rsidRPr="00131E16" w:rsidRDefault="00393AC4" w:rsidP="00A75B03">
            <w:pPr>
              <w:jc w:val="center"/>
              <w:rPr>
                <w:rFonts w:ascii="Times New Roman" w:hAnsi="Times New Roman" w:cs="Times New Roman"/>
                <w:sz w:val="28"/>
                <w:szCs w:val="28"/>
              </w:rPr>
            </w:pPr>
          </w:p>
        </w:tc>
        <w:tc>
          <w:tcPr>
            <w:tcW w:w="3686" w:type="dxa"/>
          </w:tcPr>
          <w:p w:rsidR="00393AC4" w:rsidRPr="00131E16" w:rsidRDefault="00393AC4" w:rsidP="00A75B03">
            <w:pPr>
              <w:jc w:val="center"/>
              <w:rPr>
                <w:rFonts w:ascii="Times New Roman" w:hAnsi="Times New Roman" w:cs="Times New Roman"/>
                <w:sz w:val="28"/>
                <w:szCs w:val="28"/>
              </w:rPr>
            </w:pPr>
          </w:p>
        </w:tc>
      </w:tr>
      <w:tr w:rsidR="00393AC4" w:rsidRPr="00131E16" w:rsidTr="00C55087">
        <w:trPr>
          <w:trHeight w:val="150"/>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val="restart"/>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твердые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190-225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900-1000</w:t>
            </w:r>
          </w:p>
        </w:tc>
      </w:tr>
      <w:tr w:rsidR="00393AC4" w:rsidRPr="00131E16" w:rsidTr="00C55087">
        <w:trPr>
          <w:trHeight w:val="155"/>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both"/>
              <w:rPr>
                <w:rFonts w:ascii="Times New Roman" w:hAnsi="Times New Roman" w:cs="Times New Roman"/>
                <w:sz w:val="28"/>
                <w:szCs w:val="28"/>
              </w:rPr>
            </w:pP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прочих жилых зданий</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300-450</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1100-1500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жидкие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жидкие из выгребов (при отсутствии канализации)</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2000-3500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Уличный смет</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смет с 1 кв.м твердых покрытий улиц, площадей и парков</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5-15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8-20</w:t>
            </w:r>
          </w:p>
        </w:tc>
      </w:tr>
    </w:tbl>
    <w:p w:rsidR="00C55087" w:rsidRDefault="00C55087" w:rsidP="00393AC4">
      <w:pPr>
        <w:spacing w:after="0" w:line="240" w:lineRule="auto"/>
        <w:rPr>
          <w:rFonts w:ascii="Times New Roman" w:hAnsi="Times New Roman" w:cs="Times New Roman"/>
          <w:sz w:val="28"/>
          <w:szCs w:val="28"/>
        </w:rPr>
      </w:pPr>
    </w:p>
    <w:p w:rsidR="00393AC4" w:rsidRPr="003856C0" w:rsidRDefault="00393AC4" w:rsidP="00393AC4">
      <w:pPr>
        <w:spacing w:after="0" w:line="240" w:lineRule="auto"/>
        <w:rPr>
          <w:rFonts w:ascii="Times New Roman" w:hAnsi="Times New Roman" w:cs="Times New Roman"/>
          <w:sz w:val="28"/>
          <w:szCs w:val="28"/>
        </w:rPr>
      </w:pPr>
      <w:r w:rsidRPr="003856C0">
        <w:rPr>
          <w:rFonts w:ascii="Times New Roman" w:hAnsi="Times New Roman" w:cs="Times New Roman"/>
          <w:sz w:val="28"/>
          <w:szCs w:val="28"/>
        </w:rPr>
        <w:t>Примечания:</w:t>
      </w:r>
    </w:p>
    <w:p w:rsidR="00393AC4" w:rsidRPr="003856C0" w:rsidRDefault="00393AC4" w:rsidP="00393AC4">
      <w:pPr>
        <w:autoSpaceDE w:val="0"/>
        <w:autoSpaceDN w:val="0"/>
        <w:adjustRightInd w:val="0"/>
        <w:spacing w:after="0" w:line="240" w:lineRule="auto"/>
        <w:ind w:firstLine="708"/>
        <w:jc w:val="both"/>
        <w:rPr>
          <w:rFonts w:ascii="Times New Roman" w:hAnsi="Times New Roman" w:cs="Times New Roman"/>
          <w:sz w:val="28"/>
          <w:szCs w:val="28"/>
        </w:rPr>
      </w:pPr>
      <w:r w:rsidRPr="003856C0">
        <w:rPr>
          <w:rFonts w:ascii="Times New Roman" w:hAnsi="Times New Roman" w:cs="Times New Roman"/>
          <w:sz w:val="28"/>
          <w:szCs w:val="28"/>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93AC4" w:rsidRDefault="00393AC4" w:rsidP="004D163A">
      <w:pPr>
        <w:spacing w:after="0" w:line="240" w:lineRule="auto"/>
        <w:rPr>
          <w:rFonts w:ascii="Times New Roman" w:hAnsi="Times New Roman" w:cs="Times New Roman"/>
          <w:sz w:val="28"/>
          <w:szCs w:val="28"/>
        </w:rPr>
        <w:sectPr w:rsidR="00393AC4" w:rsidSect="00E631D4">
          <w:pgSz w:w="16838" w:h="11906" w:orient="landscape"/>
          <w:pgMar w:top="1134" w:right="567" w:bottom="567" w:left="567" w:header="425" w:footer="726" w:gutter="0"/>
          <w:cols w:space="708"/>
          <w:docGrid w:linePitch="360"/>
        </w:sectPr>
      </w:pPr>
    </w:p>
    <w:p w:rsidR="00FF272A" w:rsidRPr="00394F1F" w:rsidRDefault="00FF272A" w:rsidP="004D163A">
      <w:pPr>
        <w:pStyle w:val="20"/>
        <w:spacing w:before="0" w:line="240" w:lineRule="auto"/>
        <w:ind w:left="9214" w:firstLine="2976"/>
        <w:jc w:val="right"/>
        <w:rPr>
          <w:rFonts w:ascii="Times New Roman" w:hAnsi="Times New Roman" w:cs="Times New Roman"/>
          <w:color w:val="auto"/>
          <w:sz w:val="28"/>
          <w:szCs w:val="28"/>
        </w:rPr>
      </w:pPr>
      <w:bookmarkStart w:id="41" w:name="_Toc491876292"/>
      <w:bookmarkStart w:id="42" w:name="_Toc502048397"/>
      <w:bookmarkStart w:id="43" w:name="_Toc524445416"/>
      <w:r w:rsidRPr="00394F1F">
        <w:rPr>
          <w:rFonts w:ascii="Times New Roman" w:hAnsi="Times New Roman" w:cs="Times New Roman"/>
          <w:color w:val="auto"/>
          <w:sz w:val="28"/>
          <w:szCs w:val="28"/>
        </w:rPr>
        <w:lastRenderedPageBreak/>
        <w:t xml:space="preserve">ПРИЛОЖЕНИЕ </w:t>
      </w:r>
      <w:r w:rsidR="00050DDB">
        <w:rPr>
          <w:rFonts w:ascii="Times New Roman" w:hAnsi="Times New Roman" w:cs="Times New Roman"/>
          <w:color w:val="auto"/>
          <w:sz w:val="28"/>
          <w:szCs w:val="28"/>
        </w:rPr>
        <w:t>1</w:t>
      </w:r>
      <w:r w:rsidRPr="00394F1F">
        <w:rPr>
          <w:rFonts w:ascii="Times New Roman" w:hAnsi="Times New Roman" w:cs="Times New Roman"/>
          <w:color w:val="auto"/>
          <w:sz w:val="28"/>
          <w:szCs w:val="28"/>
        </w:rPr>
        <w:t>.</w:t>
      </w:r>
      <w:r w:rsidR="007D254A" w:rsidRPr="00394F1F">
        <w:rPr>
          <w:rFonts w:ascii="Times New Roman" w:hAnsi="Times New Roman" w:cs="Times New Roman"/>
          <w:color w:val="auto"/>
          <w:sz w:val="28"/>
          <w:szCs w:val="28"/>
        </w:rPr>
        <w:t xml:space="preserve"> </w:t>
      </w:r>
      <w:r w:rsidRPr="00394F1F">
        <w:rPr>
          <w:rFonts w:ascii="Times New Roman" w:hAnsi="Times New Roman" w:cs="Times New Roman"/>
          <w:color w:val="auto"/>
          <w:sz w:val="28"/>
          <w:szCs w:val="28"/>
        </w:rPr>
        <w:t xml:space="preserve">Расчетные показатели объектов, не относящихся к объектам местного значения </w:t>
      </w:r>
      <w:r w:rsidR="002E32AE">
        <w:rPr>
          <w:rFonts w:ascii="Times New Roman" w:hAnsi="Times New Roman" w:cs="Times New Roman"/>
          <w:color w:val="auto"/>
          <w:sz w:val="28"/>
          <w:szCs w:val="28"/>
        </w:rPr>
        <w:t xml:space="preserve">сельского </w:t>
      </w:r>
      <w:r w:rsidRPr="00394F1F">
        <w:rPr>
          <w:rFonts w:ascii="Times New Roman" w:hAnsi="Times New Roman" w:cs="Times New Roman"/>
          <w:color w:val="auto"/>
          <w:sz w:val="28"/>
          <w:szCs w:val="28"/>
        </w:rPr>
        <w:t>поселения</w:t>
      </w:r>
      <w:bookmarkEnd w:id="41"/>
      <w:bookmarkEnd w:id="42"/>
      <w:bookmarkEnd w:id="43"/>
    </w:p>
    <w:p w:rsidR="00E00A2A" w:rsidRPr="00ED1766" w:rsidRDefault="00E00A2A" w:rsidP="00ED1766">
      <w:pPr>
        <w:pStyle w:val="ac"/>
        <w:spacing w:after="0" w:line="240" w:lineRule="auto"/>
        <w:ind w:left="0"/>
        <w:outlineLvl w:val="1"/>
        <w:rPr>
          <w:rFonts w:ascii="Times New Roman" w:eastAsia="Times New Roman" w:hAnsi="Times New Roman" w:cs="Times New Roman"/>
          <w:b/>
          <w:bCs/>
          <w:sz w:val="28"/>
          <w:szCs w:val="28"/>
          <w:lang w:eastAsia="ru-RU"/>
        </w:rPr>
      </w:pPr>
      <w:bookmarkStart w:id="44" w:name="_Toc502048406"/>
    </w:p>
    <w:p w:rsidR="00ED1766" w:rsidRPr="00ED1766" w:rsidRDefault="00ED1766" w:rsidP="00ED1766">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5" w:name="_Toc502048394"/>
      <w:bookmarkStart w:id="46" w:name="_Toc524445417"/>
      <w:r w:rsidRPr="00ED1766">
        <w:rPr>
          <w:rFonts w:ascii="Times New Roman" w:eastAsia="Times New Roman" w:hAnsi="Times New Roman" w:cs="Times New Roman"/>
          <w:b/>
          <w:bCs/>
          <w:sz w:val="28"/>
          <w:szCs w:val="28"/>
          <w:lang w:eastAsia="ru-RU"/>
        </w:rPr>
        <w:t xml:space="preserve">Объекты, </w:t>
      </w:r>
      <w:bookmarkEnd w:id="45"/>
      <w:r w:rsidRPr="00ED1766">
        <w:rPr>
          <w:rFonts w:ascii="Times New Roman" w:eastAsia="Times New Roman" w:hAnsi="Times New Roman" w:cs="Times New Roman"/>
          <w:b/>
          <w:bCs/>
          <w:sz w:val="28"/>
          <w:szCs w:val="28"/>
          <w:lang w:eastAsia="ru-RU"/>
        </w:rPr>
        <w:t>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46"/>
    </w:p>
    <w:p w:rsidR="00ED1766" w:rsidRPr="00394F1F" w:rsidRDefault="00ED1766" w:rsidP="00ED1766">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D1766" w:rsidRPr="00394F1F" w:rsidTr="00A75B03">
        <w:trPr>
          <w:tblHeader/>
        </w:trPr>
        <w:tc>
          <w:tcPr>
            <w:tcW w:w="708"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ED1766" w:rsidRPr="00394F1F" w:rsidRDefault="00ED176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D1766" w:rsidRPr="00394F1F" w:rsidRDefault="00ED176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500 м;</w:t>
            </w:r>
          </w:p>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3000 м;</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км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подвозе укрываемых автотранспортом – 25</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lastRenderedPageBreak/>
              <w:t>3</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(противопаводковые дамбы).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Ширина гребня плотины (дамбы) из грунтовых материалов, м [3]</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4,5</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Ширина гребня глухой бетонной или железобетонной плотины, м [4]</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2</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Высота гребня дамбы, м</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ED1766" w:rsidRPr="00394F1F" w:rsidRDefault="00ED1766" w:rsidP="00ED1766">
      <w:pPr>
        <w:spacing w:after="0" w:line="240" w:lineRule="auto"/>
        <w:ind w:left="112" w:right="1146"/>
        <w:rPr>
          <w:rFonts w:ascii="Times New Roman" w:hAnsi="Times New Roman" w:cs="Times New Roman"/>
          <w:b/>
          <w:sz w:val="28"/>
          <w:szCs w:val="28"/>
          <w:lang w:val="en-US"/>
        </w:rPr>
      </w:pPr>
    </w:p>
    <w:p w:rsidR="00ED1766" w:rsidRPr="00394F1F" w:rsidRDefault="00ED1766" w:rsidP="00ED1766">
      <w:pPr>
        <w:pStyle w:val="TableParagraph"/>
        <w:ind w:left="0" w:firstLine="709"/>
        <w:jc w:val="both"/>
        <w:rPr>
          <w:sz w:val="28"/>
          <w:szCs w:val="28"/>
          <w:lang w:val="ru-RU"/>
        </w:rPr>
      </w:pPr>
      <w:r w:rsidRPr="00394F1F">
        <w:rPr>
          <w:sz w:val="28"/>
          <w:szCs w:val="28"/>
          <w:lang w:val="ru-RU"/>
        </w:rPr>
        <w:t>Примечания:</w:t>
      </w:r>
    </w:p>
    <w:p w:rsidR="00ED1766" w:rsidRPr="00394F1F" w:rsidRDefault="00ED1766" w:rsidP="00ED1766">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ED1766" w:rsidRPr="00394F1F" w:rsidRDefault="00ED1766" w:rsidP="00ED1766">
      <w:pPr>
        <w:pStyle w:val="TableParagraph"/>
        <w:numPr>
          <w:ilvl w:val="0"/>
          <w:numId w:val="23"/>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ED1766" w:rsidRPr="00394F1F" w:rsidRDefault="00ED1766" w:rsidP="00ED1766">
      <w:pPr>
        <w:pStyle w:val="TableParagraph"/>
        <w:numPr>
          <w:ilvl w:val="0"/>
          <w:numId w:val="23"/>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w:t>
      </w:r>
      <w:r>
        <w:rPr>
          <w:sz w:val="28"/>
          <w:szCs w:val="28"/>
          <w:lang w:val="ru-RU"/>
        </w:rPr>
        <w:t xml:space="preserve">                            </w:t>
      </w:r>
      <w:r w:rsidRPr="00394F1F">
        <w:rPr>
          <w:sz w:val="28"/>
          <w:szCs w:val="28"/>
          <w:lang w:val="ru-RU"/>
        </w:rPr>
        <w:t>СП 39.13330.2012.</w:t>
      </w:r>
    </w:p>
    <w:p w:rsidR="00ED1766" w:rsidRPr="00394F1F" w:rsidRDefault="00ED1766" w:rsidP="00ED1766">
      <w:pPr>
        <w:pStyle w:val="TableParagraph"/>
        <w:numPr>
          <w:ilvl w:val="0"/>
          <w:numId w:val="23"/>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sidR="00C55087">
        <w:rPr>
          <w:sz w:val="28"/>
          <w:szCs w:val="28"/>
          <w:lang w:val="ru-RU"/>
        </w:rPr>
        <w:t xml:space="preserve">                                   </w:t>
      </w:r>
      <w:r w:rsidRPr="00394F1F">
        <w:rPr>
          <w:sz w:val="28"/>
          <w:szCs w:val="28"/>
          <w:lang w:val="ru-RU"/>
        </w:rPr>
        <w:t>СП 40.13330.2012.</w:t>
      </w:r>
    </w:p>
    <w:p w:rsidR="00ED1766" w:rsidRPr="00ED1766" w:rsidRDefault="00ED1766" w:rsidP="00ED1766">
      <w:pPr>
        <w:pStyle w:val="ac"/>
        <w:numPr>
          <w:ilvl w:val="0"/>
          <w:numId w:val="23"/>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ED1766" w:rsidRPr="00394F1F" w:rsidRDefault="00ED1766" w:rsidP="00ED1766">
      <w:pPr>
        <w:pStyle w:val="ac"/>
        <w:tabs>
          <w:tab w:val="left" w:pos="993"/>
        </w:tabs>
        <w:spacing w:after="0" w:line="240" w:lineRule="auto"/>
        <w:ind w:left="709" w:right="1146"/>
        <w:jc w:val="both"/>
        <w:rPr>
          <w:rFonts w:ascii="Times New Roman" w:hAnsi="Times New Roman" w:cs="Times New Roman"/>
          <w:b/>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7" w:name="_Toc524445418"/>
      <w:bookmarkStart w:id="48" w:name="_Toc502048403"/>
      <w:r w:rsidRPr="00335A51">
        <w:rPr>
          <w:rFonts w:ascii="Times New Roman" w:eastAsia="Times New Roman" w:hAnsi="Times New Roman" w:cs="Times New Roman"/>
          <w:b/>
          <w:bCs/>
          <w:sz w:val="28"/>
          <w:szCs w:val="28"/>
          <w:lang w:eastAsia="ru-RU"/>
        </w:rPr>
        <w:t>Объекты, относящиеся к области кредитно-финансового обслуживания</w:t>
      </w:r>
      <w:bookmarkEnd w:id="47"/>
    </w:p>
    <w:p w:rsidR="00C424A6" w:rsidRPr="003475DA" w:rsidRDefault="00C424A6" w:rsidP="00C424A6">
      <w:pPr>
        <w:pStyle w:val="20"/>
        <w:spacing w:before="0" w:line="240" w:lineRule="auto"/>
        <w:jc w:val="center"/>
        <w:rPr>
          <w:rFonts w:ascii="Times New Roman" w:hAnsi="Times New Roman" w:cs="Times New Roman"/>
          <w:color w:val="auto"/>
          <w:sz w:val="28"/>
          <w:szCs w:val="28"/>
        </w:rPr>
      </w:pPr>
    </w:p>
    <w:tbl>
      <w:tblPr>
        <w:tblStyle w:val="ae"/>
        <w:tblW w:w="0" w:type="auto"/>
        <w:tblInd w:w="534" w:type="dxa"/>
        <w:tblLayout w:type="fixed"/>
        <w:tblLook w:val="04A0"/>
      </w:tblPr>
      <w:tblGrid>
        <w:gridCol w:w="708"/>
        <w:gridCol w:w="5670"/>
        <w:gridCol w:w="4253"/>
        <w:gridCol w:w="2415"/>
        <w:gridCol w:w="2126"/>
      </w:tblGrid>
      <w:tr w:rsidR="00C424A6" w:rsidRPr="00050DDB" w:rsidTr="00A75B03">
        <w:trPr>
          <w:tblHeader/>
        </w:trPr>
        <w:tc>
          <w:tcPr>
            <w:tcW w:w="708" w:type="dxa"/>
          </w:tcPr>
          <w:bookmarkEnd w:id="48"/>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 п/п</w:t>
            </w:r>
          </w:p>
        </w:tc>
        <w:tc>
          <w:tcPr>
            <w:tcW w:w="5670"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вида объекта</w:t>
            </w:r>
          </w:p>
        </w:tc>
        <w:tc>
          <w:tcPr>
            <w:tcW w:w="4253"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расчетного показателя, единица измерения</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Значение расчетного показателя</w:t>
            </w:r>
          </w:p>
        </w:tc>
      </w:tr>
      <w:tr w:rsidR="00C424A6" w:rsidRPr="00050DDB" w:rsidTr="00A75B03">
        <w:tc>
          <w:tcPr>
            <w:tcW w:w="708" w:type="dxa"/>
            <w:vMerge w:val="restart"/>
          </w:tcPr>
          <w:p w:rsidR="00C424A6" w:rsidRPr="00050DDB" w:rsidRDefault="00C424A6" w:rsidP="00A75B03">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vMerge w:val="restart"/>
          </w:tcPr>
          <w:p w:rsidR="00C424A6" w:rsidRPr="00050DDB" w:rsidRDefault="00C424A6" w:rsidP="00A75B03">
            <w:pPr>
              <w:rPr>
                <w:rFonts w:ascii="Times New Roman" w:hAnsi="Times New Roman" w:cs="Times New Roman"/>
                <w:sz w:val="28"/>
                <w:szCs w:val="28"/>
              </w:rPr>
            </w:pPr>
            <w:r w:rsidRPr="00050DDB">
              <w:rPr>
                <w:rFonts w:ascii="Times New Roman" w:hAnsi="Times New Roman" w:cs="Times New Roman"/>
                <w:sz w:val="28"/>
                <w:szCs w:val="28"/>
              </w:rPr>
              <w:t>Отделения и филиалы сберегательного банка</w:t>
            </w: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 xml:space="preserve">Уровень обеспеченности, операционных мест на 1-2 тыс. </w:t>
            </w:r>
            <w:r w:rsidRPr="00050DDB">
              <w:rPr>
                <w:rFonts w:ascii="Times New Roman" w:hAnsi="Times New Roman" w:cs="Times New Roman"/>
                <w:sz w:val="28"/>
                <w:szCs w:val="28"/>
              </w:rPr>
              <w:lastRenderedPageBreak/>
              <w:t>человек</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lastRenderedPageBreak/>
              <w:t>1 [1]</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Пешеходная доступность, м</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индивидуальная и малоэтажная жилая застройка – 800.</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val="restart"/>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Размер земельного участка, га</w:t>
            </w: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3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0,05</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tcPr>
          <w:p w:rsidR="00C424A6" w:rsidRPr="00050DDB" w:rsidRDefault="00C424A6" w:rsidP="00A75B03">
            <w:pPr>
              <w:jc w:val="both"/>
              <w:rPr>
                <w:rFonts w:ascii="Times New Roman" w:hAnsi="Times New Roman" w:cs="Times New Roman"/>
                <w:sz w:val="28"/>
                <w:szCs w:val="28"/>
              </w:rPr>
            </w:pP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20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0,4</w:t>
            </w:r>
          </w:p>
        </w:tc>
      </w:tr>
    </w:tbl>
    <w:p w:rsidR="00C424A6" w:rsidRPr="00394F1F" w:rsidRDefault="00C424A6" w:rsidP="00C424A6">
      <w:pPr>
        <w:spacing w:after="0" w:line="240" w:lineRule="auto"/>
        <w:ind w:left="15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 :</w:t>
      </w:r>
    </w:p>
    <w:p w:rsidR="00C424A6" w:rsidRPr="00394F1F" w:rsidRDefault="00C424A6" w:rsidP="00C424A6">
      <w:pPr>
        <w:spacing w:after="0" w:line="240" w:lineRule="auto"/>
        <w:ind w:firstLine="709"/>
        <w:rPr>
          <w:rFonts w:ascii="Times New Roman" w:hAnsi="Times New Roman" w:cs="Times New Roman"/>
          <w:b/>
          <w:sz w:val="28"/>
          <w:szCs w:val="28"/>
        </w:rPr>
      </w:pPr>
      <w:r w:rsidRPr="00394F1F">
        <w:rPr>
          <w:rFonts w:ascii="Times New Roman" w:hAnsi="Times New Roman" w:cs="Times New Roman"/>
          <w:sz w:val="28"/>
          <w:szCs w:val="28"/>
        </w:rPr>
        <w:t>В соответствии с СП 42.13330.2016 «СНиП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475DA" w:rsidRDefault="00C424A6" w:rsidP="00335A51">
      <w:pPr>
        <w:pStyle w:val="ac"/>
        <w:numPr>
          <w:ilvl w:val="1"/>
          <w:numId w:val="10"/>
        </w:numPr>
        <w:spacing w:after="0" w:line="240" w:lineRule="auto"/>
        <w:ind w:left="0" w:hanging="11"/>
        <w:jc w:val="center"/>
        <w:outlineLvl w:val="1"/>
        <w:rPr>
          <w:rFonts w:ascii="Times New Roman" w:hAnsi="Times New Roman" w:cs="Times New Roman"/>
          <w:b/>
          <w:spacing w:val="2"/>
          <w:sz w:val="28"/>
          <w:szCs w:val="28"/>
          <w:shd w:val="clear" w:color="auto" w:fill="FFFFFF"/>
        </w:rPr>
      </w:pPr>
      <w:bookmarkStart w:id="49" w:name="_Toc524445419"/>
      <w:r w:rsidRPr="00335A51">
        <w:rPr>
          <w:rFonts w:ascii="Times New Roman" w:eastAsia="Times New Roman" w:hAnsi="Times New Roman" w:cs="Times New Roman"/>
          <w:b/>
          <w:bCs/>
          <w:sz w:val="28"/>
          <w:szCs w:val="28"/>
          <w:lang w:eastAsia="ru-RU"/>
        </w:rPr>
        <w:t>Объекты, относящиеся к области почтовой связи</w:t>
      </w:r>
      <w:bookmarkEnd w:id="49"/>
    </w:p>
    <w:p w:rsidR="00C424A6" w:rsidRPr="00094B22"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41"/>
      </w:tblGrid>
      <w:tr w:rsidR="00C424A6" w:rsidRPr="00394F1F" w:rsidTr="00A75B03">
        <w:trPr>
          <w:tblHeader/>
        </w:trPr>
        <w:tc>
          <w:tcPr>
            <w:tcW w:w="708"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C424A6" w:rsidRPr="00394F1F" w:rsidRDefault="00C424A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41"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pStyle w:val="TableParagraph"/>
              <w:rPr>
                <w:sz w:val="28"/>
                <w:szCs w:val="28"/>
                <w:lang w:val="ru-RU"/>
              </w:rPr>
            </w:pPr>
            <w:r w:rsidRPr="00394F1F">
              <w:rPr>
                <w:sz w:val="28"/>
                <w:szCs w:val="28"/>
                <w:lang w:val="ru-RU"/>
              </w:rPr>
              <w:t>Отделения почтовой связи</w:t>
            </w:r>
          </w:p>
        </w:tc>
        <w:tc>
          <w:tcPr>
            <w:tcW w:w="4253" w:type="dxa"/>
          </w:tcPr>
          <w:p w:rsidR="00C424A6" w:rsidRPr="00394F1F" w:rsidRDefault="00C424A6" w:rsidP="00A75B03">
            <w:pPr>
              <w:pStyle w:val="TableParagraph"/>
              <w:rPr>
                <w:sz w:val="28"/>
                <w:szCs w:val="28"/>
                <w:lang w:val="ru-RU"/>
              </w:rPr>
            </w:pPr>
            <w:r w:rsidRPr="00394F1F">
              <w:rPr>
                <w:sz w:val="28"/>
                <w:szCs w:val="28"/>
                <w:lang w:val="ru-RU"/>
              </w:rPr>
              <w:t>Уровень обеспеченности, объект</w:t>
            </w:r>
          </w:p>
        </w:tc>
        <w:tc>
          <w:tcPr>
            <w:tcW w:w="4541" w:type="dxa"/>
          </w:tcPr>
          <w:p w:rsidR="00C424A6" w:rsidRPr="00CF08F5" w:rsidRDefault="00CF08F5" w:rsidP="00CF08F5">
            <w:pPr>
              <w:rPr>
                <w:sz w:val="28"/>
                <w:szCs w:val="28"/>
              </w:rPr>
            </w:pPr>
            <w:r w:rsidRPr="00CF08F5">
              <w:rPr>
                <w:rFonts w:ascii="Times New Roman" w:eastAsia="Times New Roman" w:hAnsi="Times New Roman" w:cs="Times New Roman"/>
                <w:sz w:val="28"/>
                <w:szCs w:val="28"/>
              </w:rPr>
              <w:t xml:space="preserve">1 на 0,5-6,0 тыс. </w:t>
            </w:r>
            <w:r w:rsidRPr="00CF08F5">
              <w:rPr>
                <w:rFonts w:ascii="Times New Roman" w:hAnsi="Times New Roman" w:cs="Times New Roman"/>
                <w:sz w:val="28"/>
                <w:szCs w:val="28"/>
              </w:rPr>
              <w:t>жителей</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pStyle w:val="TableParagraph"/>
              <w:rPr>
                <w:sz w:val="28"/>
                <w:szCs w:val="28"/>
                <w:lang w:val="ru-RU"/>
              </w:rPr>
            </w:pPr>
          </w:p>
        </w:tc>
        <w:tc>
          <w:tcPr>
            <w:tcW w:w="4253" w:type="dxa"/>
          </w:tcPr>
          <w:p w:rsidR="00C424A6" w:rsidRPr="00394F1F" w:rsidRDefault="00C424A6" w:rsidP="00A75B03">
            <w:pPr>
              <w:pStyle w:val="TableParagraph"/>
              <w:rPr>
                <w:sz w:val="28"/>
                <w:szCs w:val="28"/>
                <w:lang w:val="ru-RU"/>
              </w:rPr>
            </w:pPr>
            <w:r w:rsidRPr="00394F1F">
              <w:rPr>
                <w:sz w:val="28"/>
                <w:szCs w:val="28"/>
                <w:lang w:val="ru-RU"/>
              </w:rPr>
              <w:t>Пешеходная доступность, м</w:t>
            </w:r>
          </w:p>
        </w:tc>
        <w:tc>
          <w:tcPr>
            <w:tcW w:w="4541" w:type="dxa"/>
          </w:tcPr>
          <w:p w:rsidR="00C424A6" w:rsidRPr="00394F1F" w:rsidRDefault="00C424A6" w:rsidP="00A75B03">
            <w:pPr>
              <w:pStyle w:val="TableParagraph"/>
              <w:ind w:right="333"/>
              <w:rPr>
                <w:sz w:val="28"/>
                <w:szCs w:val="28"/>
                <w:lang w:val="ru-RU"/>
              </w:rPr>
            </w:pPr>
            <w:r w:rsidRPr="00394F1F">
              <w:rPr>
                <w:sz w:val="28"/>
                <w:szCs w:val="28"/>
                <w:lang w:val="ru-RU"/>
              </w:rPr>
              <w:t>индивидуальная и малоэтажная жилая застройка – 800.</w:t>
            </w:r>
          </w:p>
        </w:tc>
      </w:tr>
    </w:tbl>
    <w:p w:rsidR="00C424A6" w:rsidRDefault="00C424A6" w:rsidP="00C424A6">
      <w:pPr>
        <w:pStyle w:val="afd"/>
        <w:spacing w:after="0"/>
        <w:rPr>
          <w:b/>
          <w:sz w:val="28"/>
          <w:szCs w:val="28"/>
        </w:rPr>
      </w:pPr>
    </w:p>
    <w:p w:rsidR="00C55087" w:rsidRDefault="00C55087" w:rsidP="00C424A6">
      <w:pPr>
        <w:pStyle w:val="afd"/>
        <w:spacing w:after="0"/>
        <w:rPr>
          <w:b/>
          <w:sz w:val="28"/>
          <w:szCs w:val="28"/>
        </w:rPr>
      </w:pPr>
    </w:p>
    <w:p w:rsidR="00C55087" w:rsidRPr="00394F1F" w:rsidRDefault="00C55087" w:rsidP="00C424A6">
      <w:pPr>
        <w:pStyle w:val="afd"/>
        <w:spacing w:after="0"/>
        <w:rPr>
          <w:b/>
          <w:sz w:val="28"/>
          <w:szCs w:val="28"/>
        </w:rPr>
      </w:pPr>
    </w:p>
    <w:p w:rsidR="00C424A6" w:rsidRPr="00394F1F" w:rsidRDefault="00C424A6" w:rsidP="00C424A6">
      <w:pPr>
        <w:pStyle w:val="afd"/>
        <w:spacing w:after="0"/>
        <w:ind w:firstLine="709"/>
        <w:rPr>
          <w:sz w:val="28"/>
          <w:szCs w:val="28"/>
        </w:rPr>
      </w:pPr>
      <w:r w:rsidRPr="00394F1F">
        <w:rPr>
          <w:sz w:val="28"/>
          <w:szCs w:val="28"/>
        </w:rPr>
        <w:lastRenderedPageBreak/>
        <w:t xml:space="preserve">Примечание: </w:t>
      </w:r>
    </w:p>
    <w:p w:rsidR="00C424A6" w:rsidRPr="00394F1F" w:rsidRDefault="00C424A6" w:rsidP="00C424A6">
      <w:pPr>
        <w:pStyle w:val="afd"/>
        <w:spacing w:after="0"/>
        <w:ind w:firstLine="709"/>
        <w:rPr>
          <w:b/>
          <w:sz w:val="28"/>
          <w:szCs w:val="28"/>
        </w:rPr>
      </w:pPr>
      <w:r w:rsidRPr="00394F1F">
        <w:rPr>
          <w:sz w:val="28"/>
          <w:szCs w:val="28"/>
        </w:rPr>
        <w:t>В соответствии с СП 42.13330.2016 «СНиП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0" w:name="_Toc524445420"/>
      <w:r w:rsidRPr="00335A51">
        <w:rPr>
          <w:rFonts w:ascii="Times New Roman" w:eastAsia="Times New Roman" w:hAnsi="Times New Roman" w:cs="Times New Roman"/>
          <w:b/>
          <w:bCs/>
          <w:sz w:val="28"/>
          <w:szCs w:val="28"/>
          <w:lang w:eastAsia="ru-RU"/>
        </w:rPr>
        <w:t>Объекты, относящиеся к области фармацевтики</w:t>
      </w:r>
      <w:bookmarkEnd w:id="50"/>
    </w:p>
    <w:p w:rsidR="00C424A6" w:rsidRPr="003475DA"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36"/>
      </w:tblGrid>
      <w:tr w:rsidR="00C424A6" w:rsidRPr="00394F1F" w:rsidTr="00A75B03">
        <w:trPr>
          <w:tblHeader/>
        </w:trPr>
        <w:tc>
          <w:tcPr>
            <w:tcW w:w="708"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Аптеки</w:t>
            </w: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учреждение на 6,2 тыс. жителей</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 xml:space="preserve">1, в сельской местности </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 в одну сторону</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30</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bl>
    <w:p w:rsidR="00C424A6" w:rsidRPr="00394F1F" w:rsidRDefault="00C424A6" w:rsidP="00C424A6">
      <w:pPr>
        <w:spacing w:after="0" w:line="240" w:lineRule="auto"/>
        <w:ind w:left="13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w:t>
      </w:r>
    </w:p>
    <w:p w:rsidR="00C424A6"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 xml:space="preserve">В соответствии с социальными нормативами и нормами, утвержденным Распоряжением Правительства РФ от 03.07.1996 </w:t>
      </w:r>
      <w:r w:rsidR="00CF08F5">
        <w:rPr>
          <w:rFonts w:ascii="Times New Roman" w:hAnsi="Times New Roman" w:cs="Times New Roman"/>
          <w:sz w:val="28"/>
          <w:szCs w:val="28"/>
        </w:rPr>
        <w:t xml:space="preserve">            </w:t>
      </w:r>
      <w:r w:rsidRPr="00394F1F">
        <w:rPr>
          <w:rFonts w:ascii="Times New Roman" w:hAnsi="Times New Roman" w:cs="Times New Roman"/>
          <w:sz w:val="28"/>
          <w:szCs w:val="28"/>
        </w:rPr>
        <w:t>№ 1063-р.</w:t>
      </w:r>
    </w:p>
    <w:p w:rsidR="00DF060F" w:rsidRDefault="00DF060F" w:rsidP="00DF060F"/>
    <w:p w:rsidR="00FF61BA" w:rsidRPr="005B3ED2" w:rsidRDefault="00FF61BA" w:rsidP="00FF61B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1" w:name="_Toc524445421"/>
      <w:r w:rsidRPr="005B3ED2">
        <w:rPr>
          <w:rFonts w:ascii="Times New Roman" w:eastAsia="Times New Roman" w:hAnsi="Times New Roman" w:cs="Times New Roman"/>
          <w:b/>
          <w:bCs/>
          <w:sz w:val="28"/>
          <w:szCs w:val="28"/>
          <w:lang w:eastAsia="ru-RU"/>
        </w:rPr>
        <w:t>Объекты</w:t>
      </w:r>
      <w:r w:rsidR="00335A51">
        <w:rPr>
          <w:rFonts w:ascii="Times New Roman" w:eastAsia="Times New Roman" w:hAnsi="Times New Roman" w:cs="Times New Roman"/>
          <w:b/>
          <w:bCs/>
          <w:sz w:val="28"/>
          <w:szCs w:val="28"/>
          <w:lang w:eastAsia="ru-RU"/>
        </w:rPr>
        <w:t>, относящиеся к</w:t>
      </w:r>
      <w:r w:rsidRPr="00FF61BA">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51"/>
    </w:p>
    <w:bookmarkEnd w:id="44"/>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п/п</w:t>
            </w:r>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w:t>
            </w:r>
            <w:r w:rsidRPr="0055494D">
              <w:rPr>
                <w:rFonts w:ascii="Times New Roman" w:hAnsi="Times New Roman" w:cs="Times New Roman"/>
                <w:spacing w:val="2"/>
                <w:sz w:val="28"/>
                <w:szCs w:val="28"/>
                <w:shd w:val="clear" w:color="auto" w:fill="FFFFFF"/>
              </w:rPr>
              <w:lastRenderedPageBreak/>
              <w:t>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2E1D54">
        <w:trPr>
          <w:trHeight w:val="339"/>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оборудования для </w:t>
            </w:r>
            <w:r w:rsidRPr="0055494D">
              <w:rPr>
                <w:rFonts w:ascii="Times New Roman" w:hAnsi="Times New Roman" w:cs="Times New Roman"/>
                <w:spacing w:val="2"/>
                <w:sz w:val="28"/>
                <w:szCs w:val="28"/>
                <w:shd w:val="clear" w:color="auto" w:fill="FFFFFF"/>
              </w:rPr>
              <w:lastRenderedPageBreak/>
              <w:t>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древесно-стружечных 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мебельные</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т/сут.</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1376D2" w:rsidRPr="001376D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сфальтобетонные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Битумные базы: притрассовые</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1376D2" w:rsidRPr="001376D2">
              <w:rPr>
                <w:rFonts w:ascii="Times New Roman" w:hAnsi="Times New Roman" w:cs="Times New Roman"/>
                <w:sz w:val="28"/>
                <w:szCs w:val="28"/>
              </w:rPr>
              <w:pict>
                <v:shape id="_x0000_i1026"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Доращивания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Выращивания телят, доращивания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шубные и мясо-шерстно-молочные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По переработке молока производственной мощностью в смену, т:</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Гидролизно-дрожжевые, фурфурольные, комбинированные 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Общетоварные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Овощехранилиша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w:t>
      </w:r>
      <w:r w:rsidR="00C55087">
        <w:rPr>
          <w:sz w:val="28"/>
          <w:szCs w:val="28"/>
          <w:lang w:val="ru-RU"/>
        </w:rPr>
        <w:t>1</w:t>
      </w:r>
      <w:r w:rsidRPr="00394F1F">
        <w:rPr>
          <w:sz w:val="28"/>
          <w:szCs w:val="28"/>
          <w:lang w:val="ru-RU"/>
        </w:rPr>
        <w:t>.</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w:t>
      </w:r>
      <w:r w:rsidR="00C55087">
        <w:rPr>
          <w:sz w:val="28"/>
          <w:szCs w:val="28"/>
          <w:lang w:val="ru-RU"/>
        </w:rPr>
        <w:t>1</w:t>
      </w:r>
      <w:r w:rsidRPr="00394F1F">
        <w:rPr>
          <w:sz w:val="28"/>
          <w:szCs w:val="28"/>
          <w:lang w:val="ru-RU"/>
        </w:rPr>
        <w:t>.</w:t>
      </w:r>
    </w:p>
    <w:p w:rsidR="002E1D54" w:rsidRPr="002E5ED5" w:rsidRDefault="00615793" w:rsidP="004D163A">
      <w:pPr>
        <w:pStyle w:val="TableParagraph"/>
        <w:numPr>
          <w:ilvl w:val="0"/>
          <w:numId w:val="25"/>
        </w:numPr>
        <w:tabs>
          <w:tab w:val="left" w:pos="814"/>
          <w:tab w:val="left" w:pos="993"/>
        </w:tabs>
        <w:ind w:left="0" w:firstLine="709"/>
        <w:jc w:val="both"/>
        <w:rPr>
          <w:sz w:val="28"/>
          <w:szCs w:val="28"/>
          <w:lang w:val="ru-RU"/>
        </w:rPr>
      </w:pPr>
      <w:r w:rsidRPr="00E00A2A">
        <w:rPr>
          <w:sz w:val="28"/>
          <w:szCs w:val="28"/>
          <w:lang w:val="ru-RU"/>
        </w:rPr>
        <w:t>Значение расчетного показателя принято в соответствии с СП 42.13330.2016.</w:t>
      </w:r>
    </w:p>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E75B3C">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52" w:name="_Toc502048408"/>
      <w:bookmarkStart w:id="53" w:name="_Toc52444542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52"/>
      <w:bookmarkEnd w:id="53"/>
    </w:p>
    <w:p w:rsidR="00E75B3C" w:rsidRPr="00E75B3C" w:rsidRDefault="00E75B3C" w:rsidP="00E75B3C">
      <w:pPr>
        <w:spacing w:after="0" w:line="240" w:lineRule="auto"/>
        <w:outlineLvl w:val="1"/>
        <w:rPr>
          <w:rFonts w:ascii="Times New Roman" w:hAnsi="Times New Roman" w:cs="Times New Roman"/>
          <w:b/>
          <w:vanish/>
          <w:sz w:val="28"/>
          <w:szCs w:val="28"/>
        </w:rPr>
      </w:pPr>
      <w:bookmarkStart w:id="54" w:name="_Toc502048409"/>
    </w:p>
    <w:p w:rsidR="00E3755B" w:rsidRPr="00E75B3C" w:rsidRDefault="00E3755B" w:rsidP="00E75B3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5" w:name="_Toc524445423"/>
      <w:r w:rsidRPr="00E75B3C">
        <w:rPr>
          <w:rFonts w:ascii="Times New Roman" w:eastAsia="Times New Roman" w:hAnsi="Times New Roman" w:cs="Times New Roman"/>
          <w:b/>
          <w:bCs/>
          <w:sz w:val="28"/>
          <w:szCs w:val="28"/>
          <w:lang w:eastAsia="ru-RU"/>
        </w:rPr>
        <w:t>Нормативно-правовая база</w:t>
      </w:r>
      <w:bookmarkEnd w:id="54"/>
      <w:bookmarkEnd w:id="55"/>
    </w:p>
    <w:p w:rsidR="00E3755B" w:rsidRPr="00394F1F" w:rsidRDefault="00E3755B" w:rsidP="004D163A">
      <w:pPr>
        <w:pStyle w:val="afd"/>
        <w:spacing w:after="0"/>
        <w:ind w:left="685" w:right="3514" w:firstLine="3420"/>
        <w:rPr>
          <w:b/>
          <w:i/>
          <w:sz w:val="28"/>
          <w:szCs w:val="28"/>
        </w:rPr>
      </w:pPr>
    </w:p>
    <w:p w:rsidR="00E3755B" w:rsidRPr="00394F1F" w:rsidRDefault="00E3755B" w:rsidP="004D163A">
      <w:pPr>
        <w:pStyle w:val="afd"/>
        <w:spacing w:after="0"/>
        <w:ind w:right="3"/>
        <w:jc w:val="center"/>
        <w:rPr>
          <w:b/>
          <w:sz w:val="28"/>
          <w:szCs w:val="28"/>
        </w:rPr>
      </w:pPr>
      <w:r w:rsidRPr="00394F1F">
        <w:rPr>
          <w:b/>
          <w:sz w:val="28"/>
          <w:szCs w:val="28"/>
        </w:rPr>
        <w:t>Федеральные законы</w:t>
      </w:r>
    </w:p>
    <w:p w:rsidR="00E3755B" w:rsidRPr="00394F1F" w:rsidRDefault="00E3755B" w:rsidP="004D163A">
      <w:pPr>
        <w:pStyle w:val="afd"/>
        <w:tabs>
          <w:tab w:val="left" w:pos="1134"/>
        </w:tabs>
        <w:spacing w:after="0"/>
        <w:ind w:right="3514" w:firstLine="709"/>
        <w:jc w:val="both"/>
        <w:rPr>
          <w:sz w:val="28"/>
          <w:szCs w:val="28"/>
        </w:rPr>
      </w:pP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354D6E"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sidR="00722C61">
        <w:rPr>
          <w:sz w:val="28"/>
          <w:szCs w:val="28"/>
        </w:rPr>
        <w:t>.</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722C61"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 xml:space="preserve">Федеральный закон от 12.02.1998 </w:t>
      </w:r>
      <w:r w:rsidR="00722C61">
        <w:rPr>
          <w:sz w:val="28"/>
          <w:szCs w:val="28"/>
        </w:rPr>
        <w:t>№ 28-ФЗ «О гражданской обороне».</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E3755B" w:rsidRPr="00394F1F" w:rsidRDefault="00E3755B" w:rsidP="004D163A">
      <w:pPr>
        <w:pStyle w:val="afd"/>
        <w:spacing w:after="0"/>
        <w:ind w:right="112"/>
        <w:rPr>
          <w:sz w:val="28"/>
          <w:szCs w:val="28"/>
        </w:rPr>
      </w:pPr>
    </w:p>
    <w:p w:rsidR="00E3755B" w:rsidRPr="00722C61" w:rsidRDefault="00E3755B" w:rsidP="00722C61">
      <w:pPr>
        <w:pStyle w:val="afd"/>
        <w:numPr>
          <w:ilvl w:val="0"/>
          <w:numId w:val="13"/>
        </w:numPr>
        <w:tabs>
          <w:tab w:val="left" w:pos="1134"/>
        </w:tabs>
        <w:spacing w:after="0"/>
        <w:ind w:left="0" w:right="112" w:firstLine="709"/>
        <w:jc w:val="both"/>
        <w:rPr>
          <w:sz w:val="28"/>
          <w:szCs w:val="28"/>
        </w:rPr>
      </w:pPr>
      <w:r w:rsidRPr="00394F1F">
        <w:rPr>
          <w:sz w:val="28"/>
          <w:szCs w:val="28"/>
        </w:rPr>
        <w:t xml:space="preserve">Распоряжение Правительства Российской Федерации от 19.10.1999 </w:t>
      </w:r>
      <w:r w:rsidR="002E5ED5">
        <w:rPr>
          <w:sz w:val="28"/>
          <w:szCs w:val="28"/>
        </w:rPr>
        <w:t xml:space="preserve">                   </w:t>
      </w:r>
      <w:r w:rsidRPr="00394F1F">
        <w:rPr>
          <w:sz w:val="28"/>
          <w:szCs w:val="28"/>
        </w:rPr>
        <w:t>№ 1683-р «О методике определения нормативной потребности субъектов Российской Федерации в объе</w:t>
      </w:r>
      <w:r w:rsidR="00722C61">
        <w:rPr>
          <w:sz w:val="28"/>
          <w:szCs w:val="28"/>
        </w:rPr>
        <w:t>ктах социальной инфраструктуры»</w:t>
      </w:r>
      <w:r w:rsidRPr="00722C61">
        <w:rPr>
          <w:sz w:val="28"/>
          <w:szCs w:val="28"/>
        </w:rPr>
        <w:t>.</w:t>
      </w:r>
    </w:p>
    <w:p w:rsidR="00722C61" w:rsidRDefault="00722C61" w:rsidP="004D163A">
      <w:pPr>
        <w:pStyle w:val="afd"/>
        <w:spacing w:after="0"/>
        <w:rPr>
          <w:sz w:val="28"/>
          <w:szCs w:val="28"/>
        </w:rPr>
      </w:pPr>
    </w:p>
    <w:p w:rsidR="00CF08F5" w:rsidRDefault="00CF08F5" w:rsidP="004D163A">
      <w:pPr>
        <w:pStyle w:val="afd"/>
        <w:spacing w:after="0"/>
        <w:rPr>
          <w:sz w:val="28"/>
          <w:szCs w:val="28"/>
        </w:rPr>
      </w:pPr>
    </w:p>
    <w:p w:rsidR="00CF08F5" w:rsidRPr="00394F1F" w:rsidRDefault="00CF08F5"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 xml:space="preserve">Нормативные акты </w:t>
      </w:r>
      <w:r w:rsidR="00423CE7">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sidR="00B1792E">
        <w:rPr>
          <w:rFonts w:ascii="Times New Roman" w:hAnsi="Times New Roman" w:cs="Times New Roman"/>
          <w:b/>
          <w:sz w:val="28"/>
          <w:szCs w:val="28"/>
        </w:rPr>
        <w:t xml:space="preserve">, </w:t>
      </w:r>
      <w:r w:rsidR="00960EAF">
        <w:rPr>
          <w:rFonts w:ascii="Times New Roman" w:hAnsi="Times New Roman" w:cs="Times New Roman"/>
          <w:b/>
          <w:sz w:val="28"/>
          <w:szCs w:val="28"/>
        </w:rPr>
        <w:t>Дубровского</w:t>
      </w:r>
      <w:r w:rsidR="00423CE7">
        <w:rPr>
          <w:rFonts w:ascii="Times New Roman" w:hAnsi="Times New Roman" w:cs="Times New Roman"/>
          <w:b/>
          <w:sz w:val="28"/>
          <w:szCs w:val="28"/>
        </w:rPr>
        <w:t xml:space="preserve"> </w:t>
      </w:r>
      <w:r w:rsidR="00BE2738">
        <w:rPr>
          <w:rFonts w:ascii="Times New Roman" w:hAnsi="Times New Roman" w:cs="Times New Roman"/>
          <w:b/>
          <w:sz w:val="28"/>
          <w:szCs w:val="28"/>
        </w:rPr>
        <w:t xml:space="preserve">муниципального </w:t>
      </w:r>
      <w:r w:rsidR="00423CE7">
        <w:rPr>
          <w:rFonts w:ascii="Times New Roman" w:hAnsi="Times New Roman" w:cs="Times New Roman"/>
          <w:b/>
          <w:sz w:val="28"/>
          <w:szCs w:val="28"/>
        </w:rPr>
        <w:t>района</w:t>
      </w:r>
    </w:p>
    <w:p w:rsidR="00E3755B" w:rsidRPr="00394F1F" w:rsidRDefault="00E3755B" w:rsidP="004D163A">
      <w:pPr>
        <w:pStyle w:val="afd"/>
        <w:spacing w:after="0"/>
        <w:ind w:right="107" w:firstLine="709"/>
        <w:rPr>
          <w:sz w:val="28"/>
          <w:szCs w:val="28"/>
        </w:rPr>
      </w:pPr>
    </w:p>
    <w:p w:rsidR="00CF08F5" w:rsidRPr="00394F1F" w:rsidRDefault="00CF08F5" w:rsidP="00CF08F5">
      <w:pPr>
        <w:pStyle w:val="afd"/>
        <w:numPr>
          <w:ilvl w:val="0"/>
          <w:numId w:val="12"/>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CF08F5" w:rsidRPr="00394F1F" w:rsidRDefault="001376D2" w:rsidP="00CF08F5">
      <w:pPr>
        <w:pStyle w:val="afd"/>
        <w:numPr>
          <w:ilvl w:val="0"/>
          <w:numId w:val="12"/>
        </w:numPr>
        <w:tabs>
          <w:tab w:val="left" w:pos="1134"/>
        </w:tabs>
        <w:spacing w:after="0"/>
        <w:ind w:left="0" w:right="107" w:firstLine="709"/>
        <w:jc w:val="both"/>
        <w:rPr>
          <w:sz w:val="28"/>
          <w:szCs w:val="28"/>
        </w:rPr>
      </w:pPr>
      <w:hyperlink r:id="rId19" w:history="1">
        <w:r w:rsidR="00CF08F5" w:rsidRPr="00B91405">
          <w:rPr>
            <w:sz w:val="28"/>
            <w:szCs w:val="28"/>
          </w:rPr>
          <w:t>Закон</w:t>
        </w:r>
      </w:hyperlink>
      <w:r w:rsidR="00CF08F5" w:rsidRPr="00B91405">
        <w:rPr>
          <w:sz w:val="28"/>
          <w:szCs w:val="28"/>
        </w:rPr>
        <w:t xml:space="preserve"> </w:t>
      </w:r>
      <w:r w:rsidR="00CF08F5">
        <w:rPr>
          <w:sz w:val="28"/>
          <w:szCs w:val="28"/>
        </w:rPr>
        <w:t>Брянской</w:t>
      </w:r>
      <w:r w:rsidR="00CF08F5" w:rsidRPr="00B91405">
        <w:rPr>
          <w:sz w:val="28"/>
          <w:szCs w:val="28"/>
        </w:rPr>
        <w:t xml:space="preserve"> области </w:t>
      </w:r>
      <w:r w:rsidR="00CF08F5" w:rsidRPr="009E2375">
        <w:rPr>
          <w:sz w:val="28"/>
          <w:szCs w:val="28"/>
        </w:rPr>
        <w:t xml:space="preserve">от 15 марта 2007 года </w:t>
      </w:r>
      <w:r w:rsidR="00CF08F5" w:rsidRPr="00E87A29">
        <w:rPr>
          <w:sz w:val="28"/>
          <w:szCs w:val="28"/>
        </w:rPr>
        <w:t>№</w:t>
      </w:r>
      <w:r w:rsidR="00CF08F5" w:rsidRPr="009E2375">
        <w:rPr>
          <w:sz w:val="28"/>
          <w:szCs w:val="28"/>
        </w:rPr>
        <w:t xml:space="preserve"> 28-З </w:t>
      </w:r>
      <w:r w:rsidR="00CF08F5" w:rsidRPr="00427537">
        <w:rPr>
          <w:sz w:val="28"/>
          <w:szCs w:val="28"/>
        </w:rPr>
        <w:t xml:space="preserve">(с изменениями </w:t>
      </w:r>
      <w:r w:rsidR="00D8149B">
        <w:rPr>
          <w:sz w:val="28"/>
          <w:szCs w:val="28"/>
        </w:rPr>
        <w:t>и дополнениями</w:t>
      </w:r>
      <w:r w:rsidR="00CF08F5" w:rsidRPr="00427537">
        <w:rPr>
          <w:sz w:val="28"/>
          <w:szCs w:val="28"/>
        </w:rPr>
        <w:t>)</w:t>
      </w:r>
      <w:r w:rsidR="00CF08F5" w:rsidRPr="00B91405">
        <w:rPr>
          <w:sz w:val="28"/>
          <w:szCs w:val="28"/>
        </w:rPr>
        <w:t xml:space="preserve"> «О градостроительной деятельности </w:t>
      </w:r>
      <w:r w:rsidR="00CF08F5">
        <w:rPr>
          <w:sz w:val="28"/>
          <w:szCs w:val="28"/>
        </w:rPr>
        <w:t>в</w:t>
      </w:r>
      <w:r w:rsidR="00CF08F5" w:rsidRPr="00B91405">
        <w:rPr>
          <w:sz w:val="28"/>
          <w:szCs w:val="28"/>
        </w:rPr>
        <w:t xml:space="preserve"> </w:t>
      </w:r>
      <w:r w:rsidR="00CF08F5">
        <w:rPr>
          <w:sz w:val="28"/>
          <w:szCs w:val="28"/>
        </w:rPr>
        <w:t>Брянской</w:t>
      </w:r>
      <w:r w:rsidR="00CF08F5" w:rsidRPr="00B91405">
        <w:rPr>
          <w:sz w:val="28"/>
          <w:szCs w:val="28"/>
        </w:rPr>
        <w:t xml:space="preserve"> области»</w:t>
      </w:r>
      <w:r w:rsidR="00CF08F5" w:rsidRPr="00394F1F">
        <w:rPr>
          <w:sz w:val="28"/>
          <w:szCs w:val="28"/>
        </w:rPr>
        <w:t>.</w:t>
      </w:r>
    </w:p>
    <w:p w:rsidR="00CF08F5" w:rsidRDefault="00CF08F5" w:rsidP="00CF08F5">
      <w:pPr>
        <w:pStyle w:val="afd"/>
        <w:numPr>
          <w:ilvl w:val="0"/>
          <w:numId w:val="12"/>
        </w:numPr>
        <w:tabs>
          <w:tab w:val="left" w:pos="1134"/>
        </w:tabs>
        <w:spacing w:after="0"/>
        <w:ind w:left="0" w:right="107" w:firstLine="709"/>
        <w:jc w:val="both"/>
        <w:rPr>
          <w:sz w:val="28"/>
          <w:szCs w:val="28"/>
        </w:rPr>
      </w:pPr>
      <w:r>
        <w:rPr>
          <w:sz w:val="28"/>
          <w:szCs w:val="28"/>
        </w:rPr>
        <w:t>Закон Брянской</w:t>
      </w:r>
      <w:r w:rsidRPr="00E87A29">
        <w:rPr>
          <w:sz w:val="28"/>
          <w:szCs w:val="28"/>
        </w:rPr>
        <w:t xml:space="preserve"> области </w:t>
      </w:r>
      <w:hyperlink r:id="rId20"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00D8149B" w:rsidRPr="00427537">
        <w:rPr>
          <w:sz w:val="28"/>
          <w:szCs w:val="28"/>
        </w:rPr>
        <w:t xml:space="preserve">с изменениями </w:t>
      </w:r>
      <w:r w:rsidR="00D8149B">
        <w:rPr>
          <w:sz w:val="28"/>
          <w:szCs w:val="28"/>
        </w:rPr>
        <w:t>и дополнениями</w:t>
      </w:r>
      <w:r w:rsidRPr="00427537">
        <w:rPr>
          <w:sz w:val="28"/>
          <w:szCs w:val="28"/>
        </w:rPr>
        <w:t>)</w:t>
      </w:r>
      <w:r w:rsidRPr="00E87A29">
        <w:rPr>
          <w:sz w:val="28"/>
          <w:szCs w:val="28"/>
        </w:rPr>
        <w:t xml:space="preserve"> «</w:t>
      </w:r>
      <w:r w:rsidRPr="009E2375">
        <w:rPr>
          <w:sz w:val="28"/>
          <w:szCs w:val="28"/>
        </w:rPr>
        <w:t>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sidRPr="00E87A29">
        <w:rPr>
          <w:sz w:val="28"/>
          <w:szCs w:val="28"/>
        </w:rPr>
        <w:t>».</w:t>
      </w:r>
    </w:p>
    <w:p w:rsidR="00E3755B" w:rsidRPr="00CF08F5" w:rsidRDefault="001376D2" w:rsidP="00CF08F5">
      <w:pPr>
        <w:pStyle w:val="afd"/>
        <w:numPr>
          <w:ilvl w:val="0"/>
          <w:numId w:val="12"/>
        </w:numPr>
        <w:tabs>
          <w:tab w:val="left" w:pos="1134"/>
        </w:tabs>
        <w:spacing w:after="0"/>
        <w:ind w:left="0" w:right="107" w:firstLine="709"/>
        <w:jc w:val="both"/>
        <w:rPr>
          <w:sz w:val="28"/>
          <w:szCs w:val="28"/>
        </w:rPr>
      </w:pPr>
      <w:hyperlink r:id="rId21" w:history="1">
        <w:r w:rsidR="00CF08F5" w:rsidRPr="00CF08F5">
          <w:rPr>
            <w:sz w:val="28"/>
            <w:szCs w:val="28"/>
          </w:rPr>
          <w:t>Закон</w:t>
        </w:r>
      </w:hyperlink>
      <w:r w:rsidR="00CF08F5" w:rsidRPr="00CF08F5">
        <w:rPr>
          <w:sz w:val="28"/>
          <w:szCs w:val="28"/>
        </w:rPr>
        <w:t xml:space="preserve"> Брянской области </w:t>
      </w:r>
      <w:hyperlink r:id="rId22" w:history="1">
        <w:r w:rsidR="00CF08F5" w:rsidRPr="00CF08F5">
          <w:rPr>
            <w:sz w:val="28"/>
            <w:szCs w:val="28"/>
          </w:rPr>
          <w:t>от 9 июня 2006 года № 40-З (с изменениями на                31 мая 2017 года) "Об обороте земель сельскохозяйственного назначения в Брянской области"</w:t>
        </w:r>
      </w:hyperlink>
    </w:p>
    <w:p w:rsidR="00CF08F5" w:rsidRPr="00394F1F" w:rsidRDefault="00CF08F5" w:rsidP="004D163A">
      <w:pPr>
        <w:pStyle w:val="af5"/>
        <w:jc w:val="both"/>
        <w:rPr>
          <w:rFonts w:ascii="Times New Roman" w:hAnsi="Times New Roman" w:cs="Times New Roman"/>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E3755B" w:rsidRPr="00394F1F" w:rsidRDefault="00E3755B" w:rsidP="004D163A">
      <w:pPr>
        <w:pStyle w:val="afd"/>
        <w:spacing w:after="0"/>
        <w:rPr>
          <w:i/>
          <w:sz w:val="28"/>
          <w:szCs w:val="28"/>
        </w:rPr>
      </w:pPr>
    </w:p>
    <w:p w:rsidR="00E3755B" w:rsidRPr="00394F1F" w:rsidRDefault="00E3755B" w:rsidP="00A12687">
      <w:pPr>
        <w:pStyle w:val="ac"/>
        <w:numPr>
          <w:ilvl w:val="0"/>
          <w:numId w:val="14"/>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sidR="00C401C2">
        <w:rPr>
          <w:rFonts w:ascii="Times New Roman" w:hAnsi="Times New Roman" w:cs="Times New Roman"/>
          <w:sz w:val="28"/>
          <w:szCs w:val="28"/>
        </w:rPr>
        <w:t xml:space="preserve"> </w:t>
      </w:r>
      <w:r w:rsidR="00C401C2" w:rsidRPr="00394F1F">
        <w:rPr>
          <w:sz w:val="28"/>
          <w:szCs w:val="28"/>
        </w:rPr>
        <w:t>«</w:t>
      </w:r>
      <w:r w:rsidRPr="00394F1F">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E3755B" w:rsidRPr="00394F1F" w:rsidRDefault="00E3755B" w:rsidP="00A12687">
      <w:pPr>
        <w:pStyle w:val="afd"/>
        <w:numPr>
          <w:ilvl w:val="0"/>
          <w:numId w:val="14"/>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«СНиП II-89-80* «Генеральные планы промышленных предприятий».</w:t>
      </w:r>
    </w:p>
    <w:p w:rsidR="00E3755B" w:rsidRPr="00394F1F" w:rsidRDefault="00E3755B" w:rsidP="00A12687">
      <w:pPr>
        <w:pStyle w:val="afd"/>
        <w:numPr>
          <w:ilvl w:val="0"/>
          <w:numId w:val="14"/>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«СНиП II-97-76* «Генеральные планы сельскохозяйственных предприятий».</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31.13330.2012 «</w:t>
      </w:r>
      <w:hyperlink r:id="rId23">
        <w:r w:rsidRPr="00394F1F">
          <w:rPr>
            <w:sz w:val="28"/>
            <w:szCs w:val="28"/>
          </w:rPr>
          <w:t>СНиП 2.04.02-84*</w:t>
        </w:r>
      </w:hyperlink>
      <w:r w:rsidRPr="00394F1F">
        <w:rPr>
          <w:sz w:val="28"/>
          <w:szCs w:val="28"/>
        </w:rPr>
        <w:t xml:space="preserve"> «Водоснабжение. Наружные сети и сооружения»; СП 32.13330.2012 «</w:t>
      </w:r>
      <w:hyperlink r:id="rId24">
        <w:r w:rsidRPr="00394F1F">
          <w:rPr>
            <w:sz w:val="28"/>
            <w:szCs w:val="28"/>
          </w:rPr>
          <w:t>СНиП 2.04.03-85</w:t>
        </w:r>
      </w:hyperlink>
      <w:r w:rsidRPr="00394F1F">
        <w:rPr>
          <w:sz w:val="28"/>
          <w:szCs w:val="28"/>
        </w:rPr>
        <w:t xml:space="preserve"> «Канализация, наружные сети и сооружения».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50.13330.2012 «СНиП 23-02-2003 «Тепловая защита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w:t>
      </w:r>
      <w:r w:rsidR="00722C61">
        <w:rPr>
          <w:sz w:val="28"/>
          <w:szCs w:val="28"/>
        </w:rPr>
        <w:t>6</w:t>
      </w:r>
      <w:r w:rsidRPr="00394F1F">
        <w:rPr>
          <w:sz w:val="28"/>
          <w:szCs w:val="28"/>
        </w:rPr>
        <w:t xml:space="preserve"> «СНиП 2.04.01-85* «Внутренний водопровод и канализация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«СНиП 2.05.06-89* «Магистральные трубопроводы. Актуализированная редакция».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62.13330.2011 «СНиП 42-01-2002 «Газораспределительные системы»; СП 131.13330.2012 «СНиП 23-01-99* «Строительная климатология».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40.13330.2012 «СНиП 2.06.06-85 «Плотины бетонные и железобетонные»; СП 39.13330.2012 «СНиП 2.06.05-84* «Плотины из грунтовых материалов».</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88.13330.2014 «СНиП II-11-77* «Защитные сооружения гражданской обороны».</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58.13330.2012 «СНиП 33-01-2003 «Гидротехнические сооружения.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51.13330.2011 «СНиП 23-03-2003 «Защита от шума».</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lastRenderedPageBreak/>
        <w:t>СП 165.1325800.2014 «СНиП 2.01.51-90 «Инженерно-технические мероприятия по гражданской обороне».</w:t>
      </w:r>
    </w:p>
    <w:p w:rsidR="00E3755B" w:rsidRPr="00394F1F" w:rsidRDefault="00E3755B" w:rsidP="00A12687">
      <w:pPr>
        <w:pStyle w:val="afd"/>
        <w:numPr>
          <w:ilvl w:val="0"/>
          <w:numId w:val="14"/>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E3755B" w:rsidRPr="00394F1F" w:rsidRDefault="00E3755B" w:rsidP="004D163A">
      <w:pPr>
        <w:pStyle w:val="afd"/>
        <w:spacing w:after="0"/>
        <w:ind w:left="685" w:right="637"/>
        <w:rPr>
          <w:sz w:val="28"/>
          <w:szCs w:val="28"/>
        </w:rPr>
      </w:pPr>
    </w:p>
    <w:p w:rsidR="00C401C2" w:rsidRPr="00C401C2" w:rsidRDefault="00C401C2" w:rsidP="00C401C2">
      <w:pPr>
        <w:pStyle w:val="afd"/>
        <w:numPr>
          <w:ilvl w:val="0"/>
          <w:numId w:val="15"/>
        </w:numPr>
        <w:tabs>
          <w:tab w:val="left" w:pos="1134"/>
        </w:tabs>
        <w:spacing w:after="0"/>
        <w:ind w:left="0" w:right="3" w:firstLine="709"/>
        <w:jc w:val="both"/>
        <w:rPr>
          <w:sz w:val="28"/>
          <w:szCs w:val="28"/>
        </w:rPr>
      </w:pPr>
      <w:r w:rsidRPr="00C401C2">
        <w:rPr>
          <w:sz w:val="28"/>
          <w:szCs w:val="28"/>
        </w:rPr>
        <w:t>СП 104.13330.2016 Инженерная защита территории от затопления и подтопления. Актуализированная редакция СНиП 2.06.15-85</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СН 461-74 Нормы отвода земель для линий связи.</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E3755B" w:rsidRPr="00394F1F" w:rsidRDefault="00E3755B" w:rsidP="004D163A">
      <w:pPr>
        <w:pStyle w:val="afd"/>
        <w:spacing w:after="0"/>
        <w:rPr>
          <w:sz w:val="28"/>
          <w:szCs w:val="28"/>
        </w:rPr>
      </w:pP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2.2.1/2.1.1.1076-01 «Гигиенические требования к инсоляции и солнцезащите помещений жилых и общественных зданий и территорий».</w:t>
      </w:r>
    </w:p>
    <w:p w:rsidR="00E3755B" w:rsidRPr="00394F1F" w:rsidRDefault="00E3755B" w:rsidP="00A12687">
      <w:pPr>
        <w:pStyle w:val="afd"/>
        <w:numPr>
          <w:ilvl w:val="0"/>
          <w:numId w:val="16"/>
        </w:numPr>
        <w:tabs>
          <w:tab w:val="left" w:pos="1134"/>
          <w:tab w:val="left" w:pos="1917"/>
          <w:tab w:val="left" w:pos="4170"/>
          <w:tab w:val="left" w:pos="6189"/>
          <w:tab w:val="left" w:pos="7710"/>
          <w:tab w:val="left" w:pos="8187"/>
        </w:tabs>
        <w:spacing w:after="0"/>
        <w:ind w:left="0" w:firstLine="709"/>
        <w:jc w:val="both"/>
        <w:rPr>
          <w:sz w:val="28"/>
          <w:szCs w:val="28"/>
        </w:rPr>
      </w:pPr>
      <w:r w:rsidRPr="00394F1F">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2.2.1/2.1.1.1200-03 «Санитарно-защитные зоны и санитарная классификация предприятий, сооружений и иных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E3755B" w:rsidRPr="00394F1F" w:rsidRDefault="00E3755B" w:rsidP="00A12687">
      <w:pPr>
        <w:pStyle w:val="afd"/>
        <w:numPr>
          <w:ilvl w:val="0"/>
          <w:numId w:val="16"/>
        </w:numPr>
        <w:tabs>
          <w:tab w:val="left" w:pos="1134"/>
          <w:tab w:val="left" w:pos="1836"/>
          <w:tab w:val="left" w:pos="3462"/>
          <w:tab w:val="left" w:pos="5399"/>
          <w:tab w:val="left" w:pos="6841"/>
          <w:tab w:val="left" w:pos="7239"/>
          <w:tab w:val="left" w:pos="8872"/>
        </w:tabs>
        <w:spacing w:after="0"/>
        <w:ind w:left="0" w:firstLine="709"/>
        <w:jc w:val="both"/>
        <w:rPr>
          <w:sz w:val="28"/>
          <w:szCs w:val="28"/>
        </w:rPr>
      </w:pPr>
      <w:r w:rsidRPr="00394F1F">
        <w:rPr>
          <w:sz w:val="28"/>
          <w:szCs w:val="28"/>
        </w:rPr>
        <w:t>СанПиН 2.1.6.1032-01 «Гигиенические требования к обеспечению качества атмосферного воздуха населенных мест».</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2.1.8/2.2.4.1383-03 «Гигиенические требования к размещению и эксплуатации передающих радиотехнических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2.1.8/2.2.4.1190-03 «Гигиенические требования к размещению и эксплуатации средств сухопутной подвижной радиосвязи».</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2.1.4.1110-02 «Зоны санитарной охраны источников водоснабжения и водопроводов питьевого назначения».</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42-128-4690-88 «Санитарные правила содержания территорий населенных мест».</w:t>
      </w:r>
    </w:p>
    <w:p w:rsidR="00E3755B" w:rsidRPr="00394F1F" w:rsidRDefault="00E3755B" w:rsidP="004D163A">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E3755B" w:rsidRPr="00394F1F" w:rsidRDefault="00E3755B" w:rsidP="004D163A">
      <w:pPr>
        <w:pStyle w:val="afd"/>
        <w:spacing w:after="0"/>
        <w:ind w:right="116"/>
        <w:rPr>
          <w:sz w:val="28"/>
          <w:szCs w:val="28"/>
        </w:rPr>
      </w:pPr>
    </w:p>
    <w:p w:rsidR="00E3755B" w:rsidRPr="00394F1F" w:rsidRDefault="00E3755B" w:rsidP="00A12687">
      <w:pPr>
        <w:pStyle w:val="afd"/>
        <w:numPr>
          <w:ilvl w:val="0"/>
          <w:numId w:val="17"/>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3755B" w:rsidRPr="00394F1F" w:rsidRDefault="00E3755B" w:rsidP="00A12687">
      <w:pPr>
        <w:pStyle w:val="afd"/>
        <w:numPr>
          <w:ilvl w:val="0"/>
          <w:numId w:val="17"/>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3D6F5A" w:rsidP="00A12687">
      <w:pPr>
        <w:pStyle w:val="afd"/>
        <w:numPr>
          <w:ilvl w:val="0"/>
          <w:numId w:val="17"/>
        </w:numPr>
        <w:tabs>
          <w:tab w:val="left" w:pos="1134"/>
        </w:tabs>
        <w:spacing w:after="0"/>
        <w:ind w:left="0" w:firstLine="709"/>
        <w:jc w:val="both"/>
        <w:rPr>
          <w:sz w:val="28"/>
          <w:szCs w:val="28"/>
        </w:rPr>
      </w:pPr>
      <w:r>
        <w:rPr>
          <w:sz w:val="28"/>
          <w:szCs w:val="28"/>
        </w:rPr>
        <w:t xml:space="preserve">РД 34.20.185-94 </w:t>
      </w:r>
      <w:r w:rsidRPr="00394F1F">
        <w:rPr>
          <w:sz w:val="28"/>
          <w:szCs w:val="28"/>
        </w:rPr>
        <w:t>«</w:t>
      </w:r>
      <w:r w:rsidR="00E3755B" w:rsidRPr="00394F1F">
        <w:rPr>
          <w:sz w:val="28"/>
          <w:szCs w:val="28"/>
        </w:rPr>
        <w:t xml:space="preserve">Инструкция по проектированию городских электрических сетей»; Рекомендации по проектированию улиц и дорог городов и </w:t>
      </w:r>
      <w:r w:rsidR="00E3755B" w:rsidRPr="00394F1F">
        <w:rPr>
          <w:sz w:val="28"/>
          <w:szCs w:val="28"/>
        </w:rPr>
        <w:lastRenderedPageBreak/>
        <w:t>сельских поселений, разработанные в ЦНИИП градостроительства Минстроя России.</w:t>
      </w:r>
    </w:p>
    <w:p w:rsidR="00CB6D18" w:rsidRPr="00394F1F" w:rsidRDefault="00CB6D18" w:rsidP="004D163A">
      <w:pPr>
        <w:spacing w:after="0" w:line="240" w:lineRule="auto"/>
        <w:rPr>
          <w:rFonts w:ascii="Times New Roman" w:hAnsi="Times New Roman" w:cs="Times New Roman"/>
          <w:sz w:val="28"/>
          <w:szCs w:val="28"/>
        </w:rPr>
      </w:pPr>
      <w:bookmarkStart w:id="56" w:name="_bookmark10"/>
      <w:bookmarkEnd w:id="56"/>
    </w:p>
    <w:p w:rsidR="00C2417D" w:rsidRPr="0041010C" w:rsidRDefault="00C2417D"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7" w:name="_Toc491876296"/>
      <w:bookmarkStart w:id="58" w:name="_Toc502048410"/>
      <w:bookmarkStart w:id="59" w:name="_Toc524445424"/>
      <w:r w:rsidRPr="0041010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57"/>
      <w:bookmarkEnd w:id="58"/>
      <w:bookmarkEnd w:id="59"/>
    </w:p>
    <w:p w:rsidR="00C2417D" w:rsidRPr="00394F1F" w:rsidRDefault="00C2417D" w:rsidP="004D163A">
      <w:pPr>
        <w:pStyle w:val="afd"/>
        <w:spacing w:after="0"/>
        <w:ind w:right="113"/>
        <w:rPr>
          <w:sz w:val="28"/>
          <w:szCs w:val="28"/>
        </w:rPr>
      </w:pPr>
    </w:p>
    <w:p w:rsidR="00D864BB" w:rsidRPr="00D864BB" w:rsidRDefault="00D864BB" w:rsidP="00D864B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64BB">
        <w:rPr>
          <w:rFonts w:ascii="Times New Roman" w:eastAsia="Times New Roman" w:hAnsi="Times New Roman" w:cs="Times New Roman"/>
          <w:sz w:val="28"/>
          <w:szCs w:val="28"/>
          <w:lang w:eastAsia="ru-RU"/>
        </w:rPr>
        <w:t xml:space="preserve">Территория Рябчинского сельского поселения расположена в юго-западной части Дубровского </w:t>
      </w:r>
      <w:r w:rsidR="00BE2738">
        <w:rPr>
          <w:rFonts w:ascii="Times New Roman" w:eastAsia="Times New Roman" w:hAnsi="Times New Roman" w:cs="Times New Roman"/>
          <w:sz w:val="28"/>
          <w:szCs w:val="28"/>
          <w:lang w:eastAsia="ru-RU"/>
        </w:rPr>
        <w:t xml:space="preserve">муниципального </w:t>
      </w:r>
      <w:r w:rsidRPr="00D864BB">
        <w:rPr>
          <w:rFonts w:ascii="Times New Roman" w:eastAsia="Times New Roman" w:hAnsi="Times New Roman" w:cs="Times New Roman"/>
          <w:sz w:val="28"/>
          <w:szCs w:val="28"/>
          <w:lang w:eastAsia="ru-RU"/>
        </w:rPr>
        <w:t>района и имеет смежные границы:</w:t>
      </w:r>
    </w:p>
    <w:p w:rsidR="00D864BB" w:rsidRPr="00D864BB" w:rsidRDefault="00D864BB" w:rsidP="00D864B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64BB">
        <w:rPr>
          <w:rFonts w:ascii="Times New Roman" w:eastAsia="Times New Roman" w:hAnsi="Times New Roman" w:cs="Times New Roman"/>
          <w:sz w:val="28"/>
          <w:szCs w:val="28"/>
          <w:lang w:eastAsia="ru-RU"/>
        </w:rPr>
        <w:t>- на северо-западе и северо-востоке - с Алешинским сельским поселением;</w:t>
      </w:r>
    </w:p>
    <w:p w:rsidR="00D864BB" w:rsidRPr="00D864BB" w:rsidRDefault="00D864BB" w:rsidP="00D864B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64BB">
        <w:rPr>
          <w:rFonts w:ascii="Times New Roman" w:eastAsia="Times New Roman" w:hAnsi="Times New Roman" w:cs="Times New Roman"/>
          <w:sz w:val="28"/>
          <w:szCs w:val="28"/>
          <w:lang w:eastAsia="ru-RU"/>
        </w:rPr>
        <w:t>- на востоке и юго-востоке - с Пеклинским сельским поселением;</w:t>
      </w:r>
    </w:p>
    <w:p w:rsidR="00D8149B" w:rsidRPr="00D8149B" w:rsidRDefault="00D864BB" w:rsidP="00D864B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64BB">
        <w:rPr>
          <w:rFonts w:ascii="Times New Roman" w:eastAsia="Times New Roman" w:hAnsi="Times New Roman" w:cs="Times New Roman"/>
          <w:sz w:val="28"/>
          <w:szCs w:val="28"/>
          <w:lang w:eastAsia="ru-RU"/>
        </w:rPr>
        <w:t>- на юго-западе - с Клетнянским районом.</w:t>
      </w:r>
    </w:p>
    <w:p w:rsidR="0000402B" w:rsidRPr="00A15CB3" w:rsidRDefault="0000402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A15CB3">
        <w:rPr>
          <w:rFonts w:ascii="Times New Roman" w:eastAsia="Times New Roman" w:hAnsi="Times New Roman" w:cs="Times New Roman"/>
          <w:sz w:val="28"/>
          <w:szCs w:val="28"/>
          <w:lang w:eastAsia="ru-RU"/>
        </w:rPr>
        <w:t xml:space="preserve">Границы </w:t>
      </w:r>
      <w:r w:rsidR="00D864BB">
        <w:rPr>
          <w:rFonts w:ascii="Times New Roman" w:eastAsia="Times New Roman" w:hAnsi="Times New Roman" w:cs="Times New Roman"/>
          <w:sz w:val="28"/>
          <w:szCs w:val="28"/>
          <w:lang w:eastAsia="ru-RU"/>
        </w:rPr>
        <w:t>Рябчинского</w:t>
      </w:r>
      <w:r w:rsidRPr="00A15CB3">
        <w:rPr>
          <w:rFonts w:ascii="Times New Roman" w:eastAsia="Times New Roman" w:hAnsi="Times New Roman" w:cs="Times New Roman"/>
          <w:sz w:val="28"/>
          <w:szCs w:val="28"/>
          <w:lang w:eastAsia="ru-RU"/>
        </w:rPr>
        <w:t xml:space="preserve"> сельского поселения установлены </w:t>
      </w:r>
      <w:r w:rsidRPr="00011556">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Брянской</w:t>
      </w:r>
      <w:r w:rsidRPr="00011556">
        <w:rPr>
          <w:rFonts w:ascii="Times New Roman" w:eastAsia="Times New Roman" w:hAnsi="Times New Roman" w:cs="Times New Roman"/>
          <w:sz w:val="28"/>
          <w:szCs w:val="28"/>
          <w:lang w:eastAsia="ru-RU"/>
        </w:rPr>
        <w:t xml:space="preserve"> области </w:t>
      </w:r>
      <w:hyperlink r:id="rId25" w:history="1">
        <w:r w:rsidRPr="004A143A">
          <w:rPr>
            <w:rFonts w:ascii="Times New Roman" w:eastAsia="Times New Roman" w:hAnsi="Times New Roman" w:cs="Times New Roman"/>
            <w:sz w:val="28"/>
            <w:szCs w:val="28"/>
            <w:lang w:eastAsia="ru-RU"/>
          </w:rPr>
          <w:t>от 9 марта 2005 года № 3-З</w:t>
        </w:r>
      </w:hyperlink>
      <w:r w:rsidRPr="004A143A">
        <w:rPr>
          <w:rFonts w:ascii="Times New Roman" w:eastAsia="Times New Roman" w:hAnsi="Times New Roman" w:cs="Times New Roman"/>
          <w:sz w:val="28"/>
          <w:szCs w:val="28"/>
          <w:lang w:eastAsia="ru-RU"/>
        </w:rPr>
        <w:t xml:space="preserve">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Pr>
          <w:rFonts w:ascii="Times New Roman" w:eastAsia="Times New Roman" w:hAnsi="Times New Roman" w:cs="Times New Roman"/>
          <w:sz w:val="28"/>
          <w:szCs w:val="28"/>
          <w:lang w:eastAsia="ru-RU"/>
        </w:rPr>
        <w:t>.</w:t>
      </w:r>
    </w:p>
    <w:p w:rsidR="0000402B" w:rsidRPr="004A143A" w:rsidRDefault="00D864B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64BB">
        <w:rPr>
          <w:rFonts w:ascii="Times New Roman" w:eastAsia="Times New Roman" w:hAnsi="Times New Roman" w:cs="Times New Roman"/>
          <w:sz w:val="28"/>
          <w:szCs w:val="28"/>
          <w:lang w:eastAsia="ru-RU"/>
        </w:rPr>
        <w:t>В состав Рябчинского сельского поселения входят 15 населённых пунктов: село Рябчи, поселок Серпеевкий, деревня Сетинка, деревня Буда, деревня Болотня, деревня Чет, деревня Прусаковка, поселок Михеевка, деревня Гайдуковка, деревня Жуковщина, деревня Сусняг, деревня Афонино, деревня Серпеевка, деревня Ввозы, деревня Зобовка</w:t>
      </w:r>
      <w:r w:rsidR="0000402B" w:rsidRPr="004A143A">
        <w:rPr>
          <w:rFonts w:ascii="Times New Roman" w:eastAsia="Times New Roman" w:hAnsi="Times New Roman" w:cs="Times New Roman"/>
          <w:sz w:val="28"/>
          <w:szCs w:val="28"/>
          <w:lang w:eastAsia="ru-RU"/>
        </w:rPr>
        <w:t>.</w:t>
      </w:r>
    </w:p>
    <w:p w:rsidR="00D864BB" w:rsidRPr="00D864BB" w:rsidRDefault="00D864BB" w:rsidP="00D864B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64BB">
        <w:rPr>
          <w:rFonts w:ascii="Times New Roman" w:eastAsia="Times New Roman" w:hAnsi="Times New Roman" w:cs="Times New Roman"/>
          <w:sz w:val="28"/>
          <w:szCs w:val="28"/>
          <w:lang w:eastAsia="ru-RU"/>
        </w:rPr>
        <w:t xml:space="preserve">Административным центром Рябчинского сельского поселения является село Рябчи. Село расположено в </w:t>
      </w:r>
      <w:smartTag w:uri="urn:schemas-microsoft-com:office:smarttags" w:element="metricconverter">
        <w:smartTagPr>
          <w:attr w:name="ProductID" w:val="18 км"/>
        </w:smartTagPr>
        <w:r w:rsidRPr="00D864BB">
          <w:rPr>
            <w:rFonts w:ascii="Times New Roman" w:eastAsia="Times New Roman" w:hAnsi="Times New Roman" w:cs="Times New Roman"/>
            <w:sz w:val="28"/>
            <w:szCs w:val="28"/>
            <w:lang w:eastAsia="ru-RU"/>
          </w:rPr>
          <w:t>18 км</w:t>
        </w:r>
      </w:smartTag>
      <w:r w:rsidRPr="00D864BB">
        <w:rPr>
          <w:rFonts w:ascii="Times New Roman" w:eastAsia="Times New Roman" w:hAnsi="Times New Roman" w:cs="Times New Roman"/>
          <w:sz w:val="28"/>
          <w:szCs w:val="28"/>
          <w:lang w:eastAsia="ru-RU"/>
        </w:rPr>
        <w:t xml:space="preserve"> от центра района п. Дубровка.</w:t>
      </w:r>
    </w:p>
    <w:p w:rsidR="00CF08F5" w:rsidRPr="004B035C" w:rsidRDefault="00CF08F5" w:rsidP="004D163A">
      <w:pPr>
        <w:pStyle w:val="afd"/>
        <w:spacing w:after="0"/>
        <w:ind w:right="105"/>
        <w:rPr>
          <w:sz w:val="28"/>
          <w:szCs w:val="28"/>
        </w:rPr>
      </w:pPr>
    </w:p>
    <w:p w:rsidR="008F33F7" w:rsidRPr="0041010C" w:rsidRDefault="00AB3D12"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60" w:name="_bookmark12"/>
      <w:bookmarkStart w:id="61" w:name="_Toc524445425"/>
      <w:bookmarkEnd w:id="6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CF08F5" w:rsidRPr="00DA5B86">
        <w:rPr>
          <w:rFonts w:ascii="Times New Roman" w:eastAsia="Times New Roman" w:hAnsi="Times New Roman" w:cs="Times New Roman"/>
          <w:b/>
          <w:bCs/>
          <w:sz w:val="28"/>
          <w:szCs w:val="28"/>
          <w:lang w:eastAsia="ru-RU"/>
        </w:rPr>
        <w:t>электро-, газо-, тепло- и водоснабжения населения, водоотведения</w:t>
      </w:r>
      <w:bookmarkEnd w:id="61"/>
    </w:p>
    <w:p w:rsidR="008F33F7" w:rsidRPr="00394F1F" w:rsidRDefault="008F33F7" w:rsidP="004D163A">
      <w:pPr>
        <w:spacing w:after="0" w:line="240" w:lineRule="auto"/>
        <w:jc w:val="both"/>
        <w:rPr>
          <w:rFonts w:ascii="Times New Roman" w:hAnsi="Times New Roman" w:cs="Times New Roman"/>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2" w:name="_Toc502048412"/>
      <w:bookmarkStart w:id="63" w:name="_Toc52444542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41010C">
        <w:rPr>
          <w:rFonts w:ascii="Times New Roman" w:hAnsi="Times New Roman" w:cs="Times New Roman"/>
          <w:b/>
          <w:spacing w:val="2"/>
          <w:sz w:val="28"/>
          <w:szCs w:val="28"/>
          <w:shd w:val="clear" w:color="auto" w:fill="FFFFFF"/>
        </w:rPr>
        <w:t>электроснабжения</w:t>
      </w:r>
      <w:bookmarkEnd w:id="62"/>
      <w:bookmarkEnd w:id="63"/>
    </w:p>
    <w:p w:rsidR="008F33F7" w:rsidRPr="00394F1F" w:rsidRDefault="008F33F7" w:rsidP="004D163A">
      <w:pPr>
        <w:pStyle w:val="afd"/>
        <w:spacing w:after="0"/>
        <w:ind w:right="112"/>
        <w:jc w:val="both"/>
        <w:rPr>
          <w:sz w:val="28"/>
          <w:szCs w:val="28"/>
        </w:rPr>
      </w:pPr>
    </w:p>
    <w:p w:rsidR="00AE2AF6" w:rsidRDefault="00AE2AF6" w:rsidP="00AE2AF6">
      <w:pPr>
        <w:pStyle w:val="afd"/>
        <w:spacing w:after="0"/>
        <w:ind w:right="108" w:firstLine="709"/>
        <w:jc w:val="both"/>
        <w:rPr>
          <w:sz w:val="28"/>
          <w:szCs w:val="28"/>
        </w:rPr>
      </w:pPr>
      <w:r w:rsidRPr="00AF7D67">
        <w:rPr>
          <w:sz w:val="28"/>
          <w:szCs w:val="28"/>
        </w:rPr>
        <w:t xml:space="preserve">Согласно </w:t>
      </w:r>
      <w:hyperlink r:id="rId26"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AE2AF6" w:rsidRPr="00AF7D67" w:rsidRDefault="00AE2AF6" w:rsidP="00AE2AF6">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7" w:history="1">
        <w:r w:rsidRPr="00CB1480">
          <w:rPr>
            <w:rFonts w:ascii="Times New Roman" w:hAnsi="Times New Roman" w:cs="Times New Roman"/>
            <w:sz w:val="28"/>
            <w:szCs w:val="28"/>
          </w:rPr>
          <w:t xml:space="preserve">части </w:t>
        </w:r>
        <w:r w:rsidR="00CF08F5"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00CF08F5" w:rsidRPr="00CF08F5">
        <w:rPr>
          <w:rFonts w:ascii="Times New Roman" w:hAnsi="Times New Roman" w:cs="Times New Roman"/>
          <w:sz w:val="28"/>
          <w:szCs w:val="28"/>
        </w:rPr>
        <w:t>7</w:t>
      </w:r>
      <w:r w:rsidRPr="00CB1480">
        <w:rPr>
          <w:rFonts w:ascii="Times New Roman" w:hAnsi="Times New Roman" w:cs="Times New Roman"/>
          <w:sz w:val="28"/>
          <w:szCs w:val="28"/>
        </w:rPr>
        <w:t>.</w:t>
      </w:r>
      <w:r w:rsidR="00CF08F5"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sidR="00423CE7">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002A07F1"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sidR="002A07F1">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sidR="002A07F1">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sidR="002A07F1">
        <w:rPr>
          <w:rFonts w:ascii="Times New Roman" w:hAnsi="Times New Roman" w:cs="Times New Roman"/>
          <w:sz w:val="28"/>
          <w:szCs w:val="28"/>
        </w:rPr>
        <w:t xml:space="preserve">            </w:t>
      </w:r>
      <w:r>
        <w:rPr>
          <w:rFonts w:ascii="Times New Roman" w:hAnsi="Times New Roman" w:cs="Times New Roman"/>
          <w:sz w:val="28"/>
          <w:szCs w:val="28"/>
        </w:rPr>
        <w:t>№</w:t>
      </w:r>
      <w:r w:rsidRPr="00CB1480">
        <w:rPr>
          <w:rFonts w:ascii="Times New Roman" w:hAnsi="Times New Roman" w:cs="Times New Roman"/>
          <w:sz w:val="28"/>
          <w:szCs w:val="28"/>
        </w:rPr>
        <w:t xml:space="preserve"> </w:t>
      </w:r>
      <w:r w:rsidR="002A07F1">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sidR="002A07F1">
        <w:rPr>
          <w:rFonts w:ascii="Times New Roman" w:hAnsi="Times New Roman" w:cs="Times New Roman"/>
          <w:sz w:val="28"/>
          <w:szCs w:val="28"/>
        </w:rPr>
        <w:t>в</w:t>
      </w:r>
      <w:r w:rsidRPr="006C7A5B">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F80402">
        <w:rPr>
          <w:rFonts w:ascii="Times New Roman" w:hAnsi="Times New Roman" w:cs="Times New Roman"/>
          <w:sz w:val="28"/>
          <w:szCs w:val="28"/>
        </w:rPr>
        <w:t xml:space="preserve">сельского </w:t>
      </w:r>
      <w:r w:rsidR="00642EAE">
        <w:rPr>
          <w:rFonts w:ascii="Times New Roman" w:hAnsi="Times New Roman" w:cs="Times New Roman"/>
          <w:sz w:val="28"/>
          <w:szCs w:val="28"/>
        </w:rPr>
        <w:t>по</w:t>
      </w:r>
      <w:r w:rsidR="00F80402">
        <w:rPr>
          <w:rFonts w:ascii="Times New Roman" w:hAnsi="Times New Roman" w:cs="Times New Roman"/>
          <w:sz w:val="28"/>
          <w:szCs w:val="28"/>
        </w:rPr>
        <w:t>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00F80402"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002A07F1"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12" w:firstLine="709"/>
        <w:jc w:val="both"/>
        <w:rPr>
          <w:sz w:val="28"/>
          <w:szCs w:val="28"/>
        </w:rPr>
      </w:pPr>
      <w:r w:rsidRPr="00394F1F">
        <w:rPr>
          <w:sz w:val="28"/>
          <w:szCs w:val="28"/>
        </w:rPr>
        <w:lastRenderedPageBreak/>
        <w:t>Расчетные показатели минимально допустимого уровня обеспеченности населения объектами местного значения сельского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E2051E" w:rsidRPr="00E2051E">
        <w:rPr>
          <w:rFonts w:ascii="Times New Roman" w:hAnsi="Times New Roman" w:cs="Times New Roman"/>
          <w:sz w:val="28"/>
          <w:szCs w:val="28"/>
        </w:rPr>
        <w:t>СП 42.13330.2016</w:t>
      </w:r>
      <w:r w:rsidRPr="00394F1F">
        <w:rPr>
          <w:rFonts w:ascii="Times New Roman" w:hAnsi="Times New Roman" w:cs="Times New Roman"/>
          <w:sz w:val="28"/>
          <w:szCs w:val="28"/>
        </w:rPr>
        <w:t>.</w:t>
      </w:r>
    </w:p>
    <w:p w:rsidR="008F33F7" w:rsidRPr="00394F1F" w:rsidRDefault="008F33F7" w:rsidP="00C127B8">
      <w:pPr>
        <w:pStyle w:val="afd"/>
        <w:spacing w:after="0"/>
        <w:ind w:right="111" w:firstLine="709"/>
        <w:jc w:val="both"/>
        <w:rPr>
          <w:sz w:val="28"/>
          <w:szCs w:val="28"/>
        </w:rPr>
      </w:pPr>
      <w:r w:rsidRPr="00394F1F">
        <w:rPr>
          <w:sz w:val="28"/>
          <w:szCs w:val="28"/>
        </w:rPr>
        <w:t xml:space="preserve">Нормативы потребления коммунальной услуги по электроснабжению в жилых помещениях многоквартирных домов и жилых домах установлены на основании </w:t>
      </w:r>
      <w:r w:rsidR="00E2051E">
        <w:rPr>
          <w:sz w:val="28"/>
          <w:szCs w:val="28"/>
        </w:rPr>
        <w:t>Постановления</w:t>
      </w:r>
      <w:r w:rsidRPr="00394F1F">
        <w:rPr>
          <w:sz w:val="28"/>
          <w:szCs w:val="28"/>
        </w:rPr>
        <w:t xml:space="preserve"> </w:t>
      </w:r>
      <w:r w:rsidR="00C127B8">
        <w:rPr>
          <w:sz w:val="28"/>
          <w:szCs w:val="28"/>
        </w:rPr>
        <w:t>У</w:t>
      </w:r>
      <w:r w:rsidR="00C127B8" w:rsidRPr="00C127B8">
        <w:rPr>
          <w:sz w:val="28"/>
          <w:szCs w:val="28"/>
        </w:rPr>
        <w:t>правлени</w:t>
      </w:r>
      <w:r w:rsidR="00C127B8">
        <w:rPr>
          <w:sz w:val="28"/>
          <w:szCs w:val="28"/>
        </w:rPr>
        <w:t>я</w:t>
      </w:r>
      <w:r w:rsidR="00C127B8" w:rsidRPr="00C127B8">
        <w:rPr>
          <w:sz w:val="28"/>
          <w:szCs w:val="28"/>
        </w:rPr>
        <w:t xml:space="preserve"> государственного регулирования тарифов Брянской области</w:t>
      </w:r>
      <w:r w:rsidR="00E2051E">
        <w:rPr>
          <w:sz w:val="28"/>
          <w:szCs w:val="28"/>
        </w:rPr>
        <w:t xml:space="preserve"> </w:t>
      </w:r>
      <w:r w:rsidR="00C127B8" w:rsidRPr="00C127B8">
        <w:rPr>
          <w:sz w:val="28"/>
          <w:szCs w:val="28"/>
        </w:rPr>
        <w:t xml:space="preserve">от 19 июня 2013 года </w:t>
      </w:r>
      <w:r w:rsidR="00C127B8">
        <w:rPr>
          <w:sz w:val="28"/>
          <w:szCs w:val="28"/>
        </w:rPr>
        <w:t>№</w:t>
      </w:r>
      <w:r w:rsidR="00C127B8" w:rsidRPr="00C127B8">
        <w:rPr>
          <w:sz w:val="28"/>
          <w:szCs w:val="28"/>
        </w:rPr>
        <w:t xml:space="preserve"> 20/3-нэ</w:t>
      </w:r>
      <w:r w:rsidRPr="00394F1F">
        <w:rPr>
          <w:sz w:val="28"/>
          <w:szCs w:val="28"/>
        </w:rPr>
        <w:t xml:space="preserve"> «</w:t>
      </w:r>
      <w:r w:rsidR="00C127B8" w:rsidRPr="00C127B8">
        <w:rPr>
          <w:sz w:val="28"/>
          <w:szCs w:val="28"/>
        </w:rPr>
        <w:t>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w:t>
      </w:r>
      <w:r w:rsidRPr="00394F1F">
        <w:rPr>
          <w:sz w:val="28"/>
          <w:szCs w:val="28"/>
        </w:rPr>
        <w:t>» и рекомендованы для предварительных расчетов минимальной необходимой мощности объектов электроснабжения.</w:t>
      </w:r>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642EAE">
        <w:rPr>
          <w:sz w:val="28"/>
          <w:szCs w:val="28"/>
        </w:rPr>
        <w:t xml:space="preserve">                         </w:t>
      </w:r>
      <w:r w:rsidRPr="00394F1F">
        <w:rPr>
          <w:sz w:val="28"/>
          <w:szCs w:val="28"/>
        </w:rPr>
        <w:t>РД 34.20.185-94.</w:t>
      </w:r>
    </w:p>
    <w:p w:rsidR="008F33F7" w:rsidRDefault="008F33F7" w:rsidP="00C127B8">
      <w:pPr>
        <w:pStyle w:val="afd"/>
        <w:spacing w:after="0"/>
        <w:ind w:right="111" w:firstLine="709"/>
        <w:jc w:val="both"/>
        <w:rPr>
          <w:sz w:val="28"/>
          <w:szCs w:val="28"/>
        </w:rPr>
      </w:pPr>
      <w:r w:rsidRPr="00394F1F">
        <w:rPr>
          <w:sz w:val="28"/>
          <w:szCs w:val="28"/>
        </w:rPr>
        <w:t>Удельные расчетные нагрузки рекомендуется принимать согласно таблиц 2.1.1, 2.1.1</w:t>
      </w:r>
      <w:r w:rsidRPr="00C127B8">
        <w:rPr>
          <w:sz w:val="28"/>
          <w:szCs w:val="28"/>
        </w:rPr>
        <w:t>1</w:t>
      </w:r>
      <w:r w:rsidRPr="00394F1F">
        <w:rPr>
          <w:sz w:val="28"/>
          <w:szCs w:val="28"/>
        </w:rPr>
        <w:t>,</w:t>
      </w:r>
      <w:r w:rsidR="00642EAE">
        <w:rPr>
          <w:sz w:val="28"/>
          <w:szCs w:val="28"/>
        </w:rPr>
        <w:t xml:space="preserve"> 2.1.5 и 2.2.1 РД 34.20.185-94.</w:t>
      </w:r>
    </w:p>
    <w:p w:rsidR="00C127B8" w:rsidRPr="00394F1F" w:rsidRDefault="00C127B8" w:rsidP="004D163A">
      <w:pPr>
        <w:pStyle w:val="afd"/>
        <w:spacing w:after="0"/>
        <w:ind w:right="105" w:firstLine="709"/>
        <w:jc w:val="both"/>
        <w:rPr>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4" w:name="_Toc502048413"/>
      <w:bookmarkStart w:id="65" w:name="_Toc524445427"/>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w:t>
      </w:r>
      <w:r>
        <w:rPr>
          <w:rFonts w:ascii="Times New Roman" w:eastAsia="Times New Roman" w:hAnsi="Times New Roman" w:cs="Times New Roman"/>
          <w:b/>
          <w:bCs/>
          <w:sz w:val="28"/>
          <w:szCs w:val="28"/>
          <w:lang w:eastAsia="ru-RU"/>
        </w:rPr>
        <w:t xml:space="preserve"> </w:t>
      </w:r>
      <w:r w:rsidR="008F33F7" w:rsidRPr="0041010C">
        <w:rPr>
          <w:rFonts w:ascii="Times New Roman" w:hAnsi="Times New Roman" w:cs="Times New Roman"/>
          <w:b/>
          <w:spacing w:val="2"/>
          <w:sz w:val="28"/>
          <w:szCs w:val="28"/>
          <w:shd w:val="clear" w:color="auto" w:fill="FFFFFF"/>
        </w:rPr>
        <w:t>газоснабжения</w:t>
      </w:r>
      <w:bookmarkEnd w:id="64"/>
      <w:bookmarkEnd w:id="65"/>
    </w:p>
    <w:p w:rsidR="008F33F7" w:rsidRDefault="008F33F7" w:rsidP="004D163A">
      <w:pPr>
        <w:pStyle w:val="afd"/>
        <w:spacing w:after="0"/>
        <w:ind w:right="108"/>
        <w:jc w:val="both"/>
        <w:rPr>
          <w:sz w:val="28"/>
          <w:szCs w:val="28"/>
        </w:rPr>
      </w:pPr>
    </w:p>
    <w:p w:rsidR="00642EAE" w:rsidRDefault="00642EAE" w:rsidP="00642EAE">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642EA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lastRenderedPageBreak/>
        <w:t xml:space="preserve">Согласно </w:t>
      </w:r>
      <w:hyperlink r:id="rId2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r w:rsidR="00C1514E">
        <w:rPr>
          <w:rFonts w:ascii="Times New Roman" w:hAnsi="Times New Roman" w:cs="Times New Roman"/>
          <w:sz w:val="28"/>
          <w:szCs w:val="28"/>
        </w:rPr>
        <w:t xml:space="preserve"> (220 в сельской местности)</w:t>
      </w:r>
      <w:r w:rsidRPr="00394F1F">
        <w:rPr>
          <w:rFonts w:ascii="Times New Roman" w:hAnsi="Times New Roman" w:cs="Times New Roman"/>
          <w:sz w:val="28"/>
          <w:szCs w:val="28"/>
        </w:rPr>
        <w:t>.</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w:t>
      </w:r>
      <w:r w:rsidR="00E2051E">
        <w:rPr>
          <w:sz w:val="28"/>
          <w:szCs w:val="28"/>
        </w:rPr>
        <w:t>яется согласно п. 12.35 и п.</w:t>
      </w:r>
      <w:r w:rsidR="00E2051E">
        <w:rPr>
          <w:sz w:val="28"/>
          <w:szCs w:val="28"/>
          <w:lang w:val="en-US"/>
        </w:rPr>
        <w:t xml:space="preserve"> </w:t>
      </w:r>
      <w:r w:rsidR="00E2051E">
        <w:rPr>
          <w:sz w:val="28"/>
          <w:szCs w:val="28"/>
        </w:rPr>
        <w:t>12.</w:t>
      </w:r>
      <w:r w:rsidRPr="00394F1F">
        <w:rPr>
          <w:sz w:val="28"/>
          <w:szCs w:val="28"/>
        </w:rPr>
        <w:t>36</w:t>
      </w:r>
      <w:r w:rsidR="00E2051E">
        <w:rPr>
          <w:sz w:val="28"/>
          <w:szCs w:val="28"/>
          <w:lang w:val="en-US"/>
        </w:rPr>
        <w:t xml:space="preserve"> </w:t>
      </w:r>
      <w:r w:rsidR="00E2051E" w:rsidRPr="00394F1F">
        <w:rPr>
          <w:sz w:val="28"/>
          <w:szCs w:val="28"/>
        </w:rPr>
        <w:t>СП 42.13330.2016</w:t>
      </w:r>
      <w:r w:rsidRPr="00394F1F">
        <w:rPr>
          <w:sz w:val="28"/>
          <w:szCs w:val="28"/>
        </w:rPr>
        <w:t>.</w:t>
      </w:r>
    </w:p>
    <w:p w:rsidR="008F33F7" w:rsidRPr="00394F1F" w:rsidRDefault="008F33F7" w:rsidP="004D163A">
      <w:pPr>
        <w:spacing w:after="0" w:line="240" w:lineRule="auto"/>
        <w:jc w:val="both"/>
        <w:rPr>
          <w:rFonts w:ascii="Times New Roman" w:hAnsi="Times New Roman" w:cs="Times New Roman"/>
          <w:sz w:val="28"/>
          <w:szCs w:val="28"/>
        </w:rPr>
      </w:pPr>
    </w:p>
    <w:p w:rsidR="008F33F7" w:rsidRPr="009C685E" w:rsidRDefault="00BA51E4" w:rsidP="009C6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6" w:name="_Toc502048414"/>
      <w:bookmarkStart w:id="67" w:name="_Toc52444542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9C685E">
        <w:rPr>
          <w:rFonts w:ascii="Times New Roman" w:hAnsi="Times New Roman" w:cs="Times New Roman"/>
          <w:b/>
          <w:spacing w:val="2"/>
          <w:sz w:val="28"/>
          <w:szCs w:val="28"/>
          <w:shd w:val="clear" w:color="auto" w:fill="FFFFFF"/>
        </w:rPr>
        <w:t>теплоснабжения</w:t>
      </w:r>
      <w:bookmarkEnd w:id="66"/>
      <w:bookmarkEnd w:id="67"/>
    </w:p>
    <w:p w:rsidR="008F33F7" w:rsidRPr="00394F1F" w:rsidRDefault="008F33F7" w:rsidP="004D163A">
      <w:pPr>
        <w:spacing w:after="0" w:line="240" w:lineRule="auto"/>
        <w:rPr>
          <w:rFonts w:ascii="Times New Roman" w:hAnsi="Times New Roman" w:cs="Times New Roman"/>
          <w:sz w:val="28"/>
          <w:szCs w:val="28"/>
        </w:rPr>
      </w:pPr>
    </w:p>
    <w:p w:rsidR="00E2051E" w:rsidRDefault="00E2051E" w:rsidP="00E2051E">
      <w:pPr>
        <w:pStyle w:val="afd"/>
        <w:spacing w:after="0"/>
        <w:ind w:right="108" w:firstLine="709"/>
        <w:jc w:val="both"/>
        <w:rPr>
          <w:sz w:val="28"/>
          <w:szCs w:val="28"/>
        </w:rPr>
      </w:pPr>
      <w:r w:rsidRPr="00AF7D67">
        <w:rPr>
          <w:sz w:val="28"/>
          <w:szCs w:val="28"/>
        </w:rPr>
        <w:t xml:space="preserve">Согласно </w:t>
      </w:r>
      <w:hyperlink r:id="rId3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E2051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1"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w:t>
      </w:r>
      <w:r w:rsidRPr="00F80402">
        <w:rPr>
          <w:rFonts w:ascii="Times New Roman" w:hAnsi="Times New Roman" w:cs="Times New Roman"/>
          <w:sz w:val="28"/>
          <w:szCs w:val="28"/>
        </w:rPr>
        <w:lastRenderedPageBreak/>
        <w:t>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8F33F7" w:rsidRPr="00394F1F" w:rsidRDefault="008F33F7" w:rsidP="004D163A">
      <w:pPr>
        <w:pStyle w:val="afd"/>
        <w:spacing w:after="0"/>
        <w:ind w:right="-1" w:firstLine="709"/>
        <w:jc w:val="both"/>
        <w:rPr>
          <w:sz w:val="28"/>
          <w:szCs w:val="28"/>
        </w:rPr>
      </w:pPr>
      <w:r w:rsidRPr="00394F1F">
        <w:rPr>
          <w:sz w:val="28"/>
          <w:szCs w:val="28"/>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8F33F7" w:rsidRPr="00394F1F" w:rsidRDefault="008F33F7" w:rsidP="004D163A">
      <w:pPr>
        <w:pStyle w:val="afd"/>
        <w:spacing w:after="0"/>
        <w:ind w:right="-1" w:firstLine="709"/>
        <w:jc w:val="both"/>
        <w:rPr>
          <w:sz w:val="28"/>
          <w:szCs w:val="28"/>
        </w:rPr>
      </w:pPr>
      <w:r w:rsidRPr="00394F1F">
        <w:rPr>
          <w:sz w:val="28"/>
          <w:szCs w:val="28"/>
        </w:rPr>
        <w:t>Выбор количества и расчет мощности объектов теплоснабжения выполняется исходя из расчета подключенной к ним нагрузки.</w:t>
      </w:r>
    </w:p>
    <w:p w:rsidR="008F33F7" w:rsidRDefault="008F33F7" w:rsidP="00603918">
      <w:pPr>
        <w:pStyle w:val="afd"/>
        <w:spacing w:after="0"/>
        <w:ind w:right="-1" w:firstLine="709"/>
        <w:jc w:val="both"/>
        <w:rPr>
          <w:sz w:val="28"/>
          <w:szCs w:val="28"/>
        </w:rPr>
      </w:pPr>
      <w:r w:rsidRPr="00394F1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разделу 5 </w:t>
      </w:r>
      <w:r w:rsidR="00E2051E" w:rsidRPr="00E2051E">
        <w:rPr>
          <w:sz w:val="28"/>
          <w:szCs w:val="28"/>
        </w:rPr>
        <w:t xml:space="preserve">                      </w:t>
      </w:r>
      <w:hyperlink r:id="rId32">
        <w:r w:rsidRPr="00394F1F">
          <w:rPr>
            <w:sz w:val="28"/>
            <w:szCs w:val="28"/>
          </w:rPr>
          <w:t>СП 50.13330.2012</w:t>
        </w:r>
      </w:hyperlink>
      <w:r w:rsidRPr="00394F1F">
        <w:rPr>
          <w:sz w:val="28"/>
          <w:szCs w:val="28"/>
        </w:rPr>
        <w:t xml:space="preserve"> по нормируемой (базовой) удельной характеристике расхода тепловой энергии на отопление зданий, отнесенной к 1 кв. м общей площади и с учётом климатических данных по территории </w:t>
      </w:r>
      <w:r w:rsidR="00D864BB">
        <w:rPr>
          <w:sz w:val="28"/>
          <w:szCs w:val="28"/>
        </w:rPr>
        <w:t>Рябчинского</w:t>
      </w:r>
      <w:r w:rsidRPr="00394F1F">
        <w:rPr>
          <w:sz w:val="28"/>
          <w:szCs w:val="28"/>
        </w:rPr>
        <w:t xml:space="preserve"> сельского поселения согласно СП 131.13330.2012 приведены ниже</w:t>
      </w:r>
      <w:bookmarkStart w:id="68" w:name="_bookmark20"/>
      <w:bookmarkEnd w:id="68"/>
      <w:r w:rsidR="00603918" w:rsidRPr="00603918">
        <w:rPr>
          <w:sz w:val="28"/>
          <w:szCs w:val="28"/>
        </w:rPr>
        <w:t>.</w:t>
      </w:r>
    </w:p>
    <w:p w:rsidR="009A3A85" w:rsidRDefault="009A3A85" w:rsidP="00603918">
      <w:pPr>
        <w:pStyle w:val="afd"/>
        <w:spacing w:after="0"/>
        <w:ind w:right="-1" w:firstLine="709"/>
        <w:jc w:val="both"/>
        <w:rPr>
          <w:sz w:val="28"/>
          <w:szCs w:val="28"/>
        </w:rPr>
      </w:pPr>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зданий, ккал/ч на 1 кв. м общей площади здания</w:t>
      </w:r>
    </w:p>
    <w:tbl>
      <w:tblPr>
        <w:tblStyle w:val="ae"/>
        <w:tblW w:w="0" w:type="auto"/>
        <w:tblLayout w:type="fixed"/>
        <w:tblLook w:val="04A0"/>
      </w:tblPr>
      <w:tblGrid>
        <w:gridCol w:w="670"/>
        <w:gridCol w:w="2699"/>
        <w:gridCol w:w="850"/>
        <w:gridCol w:w="851"/>
        <w:gridCol w:w="850"/>
        <w:gridCol w:w="851"/>
        <w:gridCol w:w="850"/>
        <w:gridCol w:w="851"/>
        <w:gridCol w:w="850"/>
        <w:gridCol w:w="992"/>
      </w:tblGrid>
      <w:tr w:rsidR="008F33F7" w:rsidRPr="00394F1F" w:rsidTr="00E56A66">
        <w:trPr>
          <w:trHeight w:val="295"/>
          <w:tblHeader/>
        </w:trPr>
        <w:tc>
          <w:tcPr>
            <w:tcW w:w="670"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699"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Тип здания</w:t>
            </w:r>
          </w:p>
        </w:tc>
        <w:tc>
          <w:tcPr>
            <w:tcW w:w="6945" w:type="dxa"/>
            <w:gridSpan w:val="8"/>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 здания</w:t>
            </w:r>
          </w:p>
        </w:tc>
      </w:tr>
      <w:tr w:rsidR="008F33F7" w:rsidRPr="00394F1F" w:rsidTr="00E56A66">
        <w:trPr>
          <w:tblHeader/>
        </w:trPr>
        <w:tc>
          <w:tcPr>
            <w:tcW w:w="670" w:type="dxa"/>
            <w:vMerge/>
          </w:tcPr>
          <w:p w:rsidR="008F33F7" w:rsidRPr="00394F1F" w:rsidRDefault="008F33F7" w:rsidP="004D163A">
            <w:pPr>
              <w:jc w:val="center"/>
              <w:rPr>
                <w:rFonts w:ascii="Times New Roman" w:hAnsi="Times New Roman" w:cs="Times New Roman"/>
                <w:sz w:val="28"/>
                <w:szCs w:val="28"/>
              </w:rPr>
            </w:pPr>
          </w:p>
        </w:tc>
        <w:tc>
          <w:tcPr>
            <w:tcW w:w="2699" w:type="dxa"/>
            <w:vMerge/>
          </w:tcPr>
          <w:p w:rsidR="008F33F7" w:rsidRPr="00394F1F" w:rsidRDefault="008F33F7" w:rsidP="004D163A">
            <w:pPr>
              <w:jc w:val="center"/>
              <w:rPr>
                <w:rFonts w:ascii="Times New Roman" w:hAnsi="Times New Roman" w:cs="Times New Roman"/>
                <w:sz w:val="28"/>
                <w:szCs w:val="28"/>
              </w:rPr>
            </w:pP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4, 5</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6, 7</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8, 9</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10, 11</w:t>
            </w:r>
          </w:p>
        </w:tc>
        <w:tc>
          <w:tcPr>
            <w:tcW w:w="99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12 и выше</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Жилые многоквартирные, гостиницы, общежития</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48,42</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44,06</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39,59</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38,21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35,76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33,95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32,03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30,86</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Общественные</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57,17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51,65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48,95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43,55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40,15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36,51</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Административного назначения (офисы)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51,46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48,62</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34,31</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31,47</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Поликлиники и лечебные учреждения, дома-интернаты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53,37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51,74</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50,25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45,51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43,89</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42,12</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 xml:space="preserve">Дошкольные учреждения, </w:t>
            </w:r>
            <w:r w:rsidRPr="00394F1F">
              <w:rPr>
                <w:rFonts w:ascii="Times New Roman" w:hAnsi="Times New Roman" w:cs="Times New Roman"/>
                <w:sz w:val="28"/>
                <w:szCs w:val="28"/>
              </w:rPr>
              <w:lastRenderedPageBreak/>
              <w:t>хосписы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r>
    </w:tbl>
    <w:p w:rsidR="008F33F7" w:rsidRPr="00394F1F" w:rsidRDefault="008F33F7" w:rsidP="00471DE7">
      <w:pPr>
        <w:pStyle w:val="afd"/>
        <w:spacing w:after="0"/>
        <w:ind w:left="138" w:right="413"/>
        <w:jc w:val="both"/>
        <w:rPr>
          <w:sz w:val="28"/>
          <w:szCs w:val="28"/>
        </w:rPr>
      </w:pPr>
    </w:p>
    <w:p w:rsidR="008F33F7" w:rsidRPr="00394F1F" w:rsidRDefault="008F33F7" w:rsidP="00471DE7">
      <w:pPr>
        <w:pStyle w:val="afd"/>
        <w:spacing w:after="0"/>
        <w:ind w:right="3" w:firstLine="709"/>
        <w:jc w:val="both"/>
        <w:rPr>
          <w:sz w:val="28"/>
          <w:szCs w:val="28"/>
        </w:rPr>
      </w:pPr>
      <w:r w:rsidRPr="00394F1F">
        <w:rPr>
          <w:sz w:val="28"/>
          <w:szCs w:val="28"/>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8F33F7" w:rsidRPr="00394F1F" w:rsidRDefault="008F33F7" w:rsidP="00471DE7">
      <w:pPr>
        <w:pStyle w:val="afd"/>
        <w:spacing w:after="0"/>
        <w:ind w:right="3" w:firstLine="709"/>
        <w:jc w:val="both"/>
        <w:rPr>
          <w:sz w:val="28"/>
          <w:szCs w:val="28"/>
        </w:rPr>
      </w:pPr>
      <w:r w:rsidRPr="00394F1F">
        <w:rPr>
          <w:sz w:val="28"/>
          <w:szCs w:val="28"/>
        </w:rPr>
        <w:t>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сельского поселения в области теплоснабжения (отдельно стоящие котельные).</w:t>
      </w:r>
    </w:p>
    <w:p w:rsidR="008F33F7" w:rsidRPr="00394F1F" w:rsidRDefault="008F33F7" w:rsidP="00471DE7">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8F33F7" w:rsidRPr="00394F1F" w:rsidRDefault="008F33F7" w:rsidP="00471DE7">
      <w:pPr>
        <w:pStyle w:val="afd"/>
        <w:spacing w:after="0"/>
        <w:ind w:right="3" w:firstLine="709"/>
        <w:jc w:val="both"/>
        <w:rPr>
          <w:sz w:val="28"/>
          <w:szCs w:val="28"/>
        </w:rPr>
      </w:pPr>
      <w:r w:rsidRPr="00394F1F">
        <w:rPr>
          <w:sz w:val="28"/>
          <w:szCs w:val="28"/>
        </w:rPr>
        <w:t>В части установления допустимых размеров земельных участков под объекты теплоснабжения поселений и населенных пунктов района был проведен анализ существующих и планируемых объектов.</w:t>
      </w:r>
    </w:p>
    <w:p w:rsidR="008F33F7" w:rsidRPr="00394F1F" w:rsidRDefault="008F33F7" w:rsidP="004D163A">
      <w:pPr>
        <w:pStyle w:val="afd"/>
        <w:spacing w:after="0"/>
        <w:ind w:left="178" w:right="273"/>
        <w:rPr>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9" w:name="_Toc502048415"/>
      <w:bookmarkStart w:id="70" w:name="_Toc52444542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водоснабжения</w:t>
      </w:r>
      <w:bookmarkEnd w:id="69"/>
      <w:bookmarkEnd w:id="70"/>
    </w:p>
    <w:p w:rsidR="008F33F7" w:rsidRPr="00394F1F" w:rsidRDefault="008F33F7" w:rsidP="004D163A">
      <w:pPr>
        <w:pStyle w:val="afd"/>
        <w:spacing w:after="0"/>
        <w:ind w:left="178" w:right="266"/>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07F1"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3"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водоснабжения установлены с учетом Федерального закона от 07.12.2011 № 416-ФЗ «О водоснабжении и водоотведении» (далее – Федеральный закон «О водоснабжении и водоотведении»).</w:t>
      </w:r>
    </w:p>
    <w:p w:rsidR="008F33F7" w:rsidRPr="00394F1F" w:rsidRDefault="008F33F7" w:rsidP="004D163A">
      <w:pPr>
        <w:pStyle w:val="afd"/>
        <w:spacing w:after="0"/>
        <w:ind w:right="3" w:firstLine="709"/>
        <w:jc w:val="both"/>
        <w:rPr>
          <w:sz w:val="28"/>
          <w:szCs w:val="28"/>
        </w:rPr>
      </w:pPr>
      <w:r w:rsidRPr="00394F1F">
        <w:rPr>
          <w:sz w:val="28"/>
          <w:szCs w:val="28"/>
        </w:rPr>
        <w:t xml:space="preserve">В соответствии с Федеральным законом «О водоснабжении и водоотведении», потребители, подключенные к централизованной системе водоснабжения, должны </w:t>
      </w:r>
      <w:r w:rsidRPr="00394F1F">
        <w:rPr>
          <w:sz w:val="28"/>
          <w:szCs w:val="28"/>
        </w:rPr>
        <w:lastRenderedPageBreak/>
        <w:t>снабжаться питьевой водой, соответствующей установленным требованиям качества в требуемом объеме.</w:t>
      </w:r>
    </w:p>
    <w:p w:rsidR="008F33F7" w:rsidRPr="00394F1F" w:rsidRDefault="008F33F7" w:rsidP="004D163A">
      <w:pPr>
        <w:pStyle w:val="afd"/>
        <w:spacing w:after="0"/>
        <w:ind w:right="3" w:firstLine="709"/>
        <w:jc w:val="both"/>
        <w:rPr>
          <w:sz w:val="28"/>
          <w:szCs w:val="28"/>
        </w:rPr>
      </w:pPr>
      <w:r w:rsidRPr="00394F1F">
        <w:rPr>
          <w:sz w:val="28"/>
          <w:szCs w:val="28"/>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8F33F7" w:rsidRPr="00394F1F" w:rsidRDefault="008F33F7" w:rsidP="004D163A">
      <w:pPr>
        <w:pStyle w:val="afd"/>
        <w:spacing w:after="0"/>
        <w:ind w:right="3" w:firstLine="709"/>
        <w:jc w:val="both"/>
        <w:rPr>
          <w:sz w:val="28"/>
          <w:szCs w:val="28"/>
        </w:rPr>
      </w:pPr>
      <w:r w:rsidRPr="00394F1F">
        <w:rPr>
          <w:sz w:val="28"/>
          <w:szCs w:val="28"/>
        </w:rPr>
        <w:t>В составе МНГП в области водоснабжения установлены следующие расчетные показатели:</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водопотребления для жилых домов и помещений, </w:t>
      </w:r>
      <w:r w:rsidR="00603918" w:rsidRPr="003C0341">
        <w:rPr>
          <w:rFonts w:ascii="Times New Roman" w:hAnsi="Times New Roman" w:cs="Times New Roman"/>
          <w:sz w:val="28"/>
          <w:szCs w:val="28"/>
        </w:rPr>
        <w:t>л/сут на 1 чел.</w:t>
      </w:r>
      <w:r w:rsidR="00603918">
        <w:rPr>
          <w:rFonts w:ascii="Times New Roman" w:hAnsi="Times New Roman" w:cs="Times New Roman"/>
          <w:sz w:val="28"/>
          <w:szCs w:val="28"/>
        </w:rPr>
        <w:t xml:space="preserve"> (за год)</w:t>
      </w:r>
      <w:r w:rsidRPr="00394F1F">
        <w:rPr>
          <w:rFonts w:ascii="Times New Roman" w:hAnsi="Times New Roman" w:cs="Times New Roman"/>
          <w:sz w:val="28"/>
          <w:szCs w:val="28"/>
        </w:rPr>
        <w:t>;</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8F33F7" w:rsidRDefault="008F33F7" w:rsidP="004D163A">
      <w:pPr>
        <w:pStyle w:val="afd"/>
        <w:spacing w:after="0"/>
        <w:ind w:right="3" w:firstLine="709"/>
        <w:jc w:val="both"/>
        <w:rPr>
          <w:sz w:val="28"/>
          <w:szCs w:val="28"/>
        </w:rPr>
      </w:pPr>
      <w:r w:rsidRPr="00394F1F">
        <w:rPr>
          <w:sz w:val="28"/>
          <w:szCs w:val="28"/>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30BAB" w:rsidRPr="00394F1F" w:rsidRDefault="00130BAB" w:rsidP="004D163A">
      <w:pPr>
        <w:pStyle w:val="afd"/>
        <w:spacing w:after="0"/>
        <w:ind w:right="3" w:firstLine="709"/>
        <w:jc w:val="both"/>
        <w:rPr>
          <w:sz w:val="28"/>
          <w:szCs w:val="28"/>
        </w:rPr>
      </w:pPr>
    </w:p>
    <w:tbl>
      <w:tblPr>
        <w:tblStyle w:val="ae"/>
        <w:tblW w:w="9726" w:type="dxa"/>
        <w:jc w:val="center"/>
        <w:tblInd w:w="-513" w:type="dxa"/>
        <w:tblLayout w:type="fixed"/>
        <w:tblLook w:val="04A0"/>
      </w:tblPr>
      <w:tblGrid>
        <w:gridCol w:w="469"/>
        <w:gridCol w:w="2595"/>
        <w:gridCol w:w="3118"/>
        <w:gridCol w:w="3544"/>
      </w:tblGrid>
      <w:tr w:rsidR="00603918" w:rsidRPr="00394F1F" w:rsidTr="00603918">
        <w:trPr>
          <w:jc w:val="center"/>
        </w:trPr>
        <w:tc>
          <w:tcPr>
            <w:tcW w:w="469" w:type="dxa"/>
            <w:vMerge w:val="restart"/>
          </w:tcPr>
          <w:p w:rsidR="00603918" w:rsidRPr="00394F1F" w:rsidRDefault="00603918" w:rsidP="00603918">
            <w:pPr>
              <w:jc w:val="both"/>
              <w:rPr>
                <w:rFonts w:ascii="Times New Roman" w:hAnsi="Times New Roman" w:cs="Times New Roman"/>
                <w:sz w:val="28"/>
                <w:szCs w:val="28"/>
              </w:rPr>
            </w:pPr>
            <w:bookmarkStart w:id="71" w:name="_bookmark21"/>
            <w:bookmarkEnd w:id="71"/>
            <w:r>
              <w:rPr>
                <w:rFonts w:ascii="Times New Roman" w:hAnsi="Times New Roman" w:cs="Times New Roman"/>
                <w:sz w:val="28"/>
                <w:szCs w:val="28"/>
              </w:rPr>
              <w:t>1</w:t>
            </w:r>
          </w:p>
        </w:tc>
        <w:tc>
          <w:tcPr>
            <w:tcW w:w="2595" w:type="dxa"/>
            <w:vMerge w:val="restart"/>
          </w:tcPr>
          <w:p w:rsidR="00603918" w:rsidRPr="003C0341" w:rsidRDefault="00603918" w:rsidP="004B035C">
            <w:pPr>
              <w:rPr>
                <w:rFonts w:ascii="Times New Roman" w:hAnsi="Times New Roman" w:cs="Times New Roman"/>
                <w:sz w:val="28"/>
                <w:szCs w:val="28"/>
              </w:rPr>
            </w:pPr>
            <w:r w:rsidRPr="003C0341">
              <w:rPr>
                <w:rFonts w:ascii="Times New Roman" w:hAnsi="Times New Roman" w:cs="Times New Roman"/>
                <w:sz w:val="28"/>
                <w:szCs w:val="28"/>
              </w:rPr>
              <w:t>Показатель удельного водопотребления, л/сут на 1 чел.</w:t>
            </w:r>
            <w:r>
              <w:rPr>
                <w:rFonts w:ascii="Times New Roman" w:hAnsi="Times New Roman" w:cs="Times New Roman"/>
                <w:sz w:val="28"/>
                <w:szCs w:val="28"/>
              </w:rPr>
              <w:t xml:space="preserve"> (за год)</w:t>
            </w: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603918" w:rsidRPr="00394F1F" w:rsidTr="00603918">
        <w:trPr>
          <w:trHeight w:val="585"/>
          <w:jc w:val="center"/>
        </w:trPr>
        <w:tc>
          <w:tcPr>
            <w:tcW w:w="469" w:type="dxa"/>
            <w:vMerge/>
          </w:tcPr>
          <w:p w:rsidR="00603918" w:rsidRPr="00394F1F" w:rsidRDefault="00603918" w:rsidP="004B035C">
            <w:pPr>
              <w:jc w:val="center"/>
              <w:rPr>
                <w:rFonts w:ascii="Times New Roman" w:hAnsi="Times New Roman" w:cs="Times New Roman"/>
                <w:sz w:val="28"/>
                <w:szCs w:val="28"/>
              </w:rPr>
            </w:pPr>
          </w:p>
        </w:tc>
        <w:tc>
          <w:tcPr>
            <w:tcW w:w="2595" w:type="dxa"/>
            <w:vMerge/>
          </w:tcPr>
          <w:p w:rsidR="00603918" w:rsidRPr="003C0341" w:rsidRDefault="00603918" w:rsidP="004B035C">
            <w:pPr>
              <w:rPr>
                <w:rFonts w:ascii="Times New Roman" w:hAnsi="Times New Roman" w:cs="Times New Roman"/>
                <w:sz w:val="28"/>
                <w:szCs w:val="28"/>
              </w:rPr>
            </w:pP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8F33F7" w:rsidRPr="00394F1F"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r w:rsidR="00603918">
        <w:rPr>
          <w:sz w:val="28"/>
          <w:szCs w:val="28"/>
        </w:rPr>
        <w:t>.</w:t>
      </w:r>
    </w:p>
    <w:p w:rsidR="008F33F7" w:rsidRDefault="008F33F7" w:rsidP="00603918">
      <w:pPr>
        <w:spacing w:after="0" w:line="240" w:lineRule="auto"/>
        <w:ind w:firstLine="709"/>
        <w:jc w:val="both"/>
        <w:rPr>
          <w:rFonts w:ascii="Times New Roman" w:hAnsi="Times New Roman" w:cs="Times New Roman"/>
          <w:sz w:val="28"/>
          <w:szCs w:val="28"/>
        </w:rPr>
      </w:pPr>
      <w:bookmarkStart w:id="72" w:name="_bookmark22"/>
      <w:bookmarkEnd w:id="72"/>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r w:rsidR="00130BAB">
        <w:rPr>
          <w:rFonts w:ascii="Times New Roman" w:hAnsi="Times New Roman" w:cs="Times New Roman"/>
          <w:sz w:val="28"/>
          <w:szCs w:val="28"/>
        </w:rPr>
        <w:t>.</w:t>
      </w:r>
    </w:p>
    <w:p w:rsidR="00130BAB" w:rsidRPr="00394F1F" w:rsidRDefault="00130BAB" w:rsidP="00603918">
      <w:pPr>
        <w:spacing w:after="0" w:line="240" w:lineRule="auto"/>
        <w:ind w:firstLine="709"/>
        <w:jc w:val="both"/>
        <w:rPr>
          <w:rFonts w:ascii="Times New Roman" w:hAnsi="Times New Roman" w:cs="Times New Roman"/>
          <w:sz w:val="28"/>
          <w:szCs w:val="28"/>
        </w:rPr>
      </w:pPr>
    </w:p>
    <w:tbl>
      <w:tblPr>
        <w:tblStyle w:val="ae"/>
        <w:tblW w:w="0" w:type="auto"/>
        <w:jc w:val="center"/>
        <w:tblLook w:val="04A0"/>
      </w:tblPr>
      <w:tblGrid>
        <w:gridCol w:w="675"/>
        <w:gridCol w:w="4962"/>
        <w:gridCol w:w="2001"/>
      </w:tblGrid>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96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станций водоподготовки (водопроводных очистных сооружений), тыс.куб.м /сут</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1</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bl>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8F33F7" w:rsidRPr="00394F1F" w:rsidRDefault="008F33F7" w:rsidP="004D163A">
      <w:pPr>
        <w:spacing w:after="0" w:line="240" w:lineRule="auto"/>
        <w:rPr>
          <w:rFonts w:ascii="Times New Roman" w:hAnsi="Times New Roman" w:cs="Times New Roman"/>
          <w:b/>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3" w:name="_Toc502048416"/>
      <w:bookmarkStart w:id="74" w:name="_Toc52444543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водоотведения</w:t>
      </w:r>
      <w:bookmarkEnd w:id="73"/>
      <w:bookmarkEnd w:id="74"/>
    </w:p>
    <w:p w:rsidR="008F33F7" w:rsidRPr="00394F1F" w:rsidRDefault="008F33F7" w:rsidP="004D163A">
      <w:pPr>
        <w:pStyle w:val="afd"/>
        <w:spacing w:after="0"/>
        <w:ind w:left="178" w:right="269"/>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5"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33EC"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водоотведения установлены с учетом Федерального закона «О водоснабжении и водоотведении».</w:t>
      </w:r>
    </w:p>
    <w:p w:rsidR="008F33F7" w:rsidRPr="00394F1F" w:rsidRDefault="008F33F7" w:rsidP="004D163A">
      <w:pPr>
        <w:pStyle w:val="afd"/>
        <w:spacing w:after="0"/>
        <w:ind w:right="-1" w:firstLine="709"/>
        <w:jc w:val="both"/>
        <w:rPr>
          <w:sz w:val="28"/>
          <w:szCs w:val="28"/>
        </w:rPr>
      </w:pPr>
      <w:r w:rsidRPr="00394F1F">
        <w:rPr>
          <w:sz w:val="28"/>
          <w:szCs w:val="28"/>
        </w:rPr>
        <w:t>В составе МНГП в области водоотведения установлены следующие расчетные показатели:</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водоотведения для жилых домов и помещений, </w:t>
      </w:r>
      <w:r w:rsidR="008020B0" w:rsidRPr="003C0341">
        <w:rPr>
          <w:rFonts w:ascii="Times New Roman" w:hAnsi="Times New Roman" w:cs="Times New Roman"/>
          <w:sz w:val="28"/>
          <w:szCs w:val="28"/>
        </w:rPr>
        <w:t>л/сут на 1 чел.</w:t>
      </w:r>
      <w:r w:rsidR="008020B0">
        <w:rPr>
          <w:rFonts w:ascii="Times New Roman" w:hAnsi="Times New Roman" w:cs="Times New Roman"/>
          <w:sz w:val="28"/>
          <w:szCs w:val="28"/>
        </w:rPr>
        <w:t xml:space="preserve"> (за год)</w:t>
      </w:r>
      <w:r w:rsidR="008020B0" w:rsidRPr="00394F1F">
        <w:rPr>
          <w:rFonts w:ascii="Times New Roman" w:hAnsi="Times New Roman" w:cs="Times New Roman"/>
          <w:sz w:val="28"/>
          <w:szCs w:val="28"/>
        </w:rPr>
        <w:t>;</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8F33F7"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приведены ниже.</w:t>
      </w:r>
    </w:p>
    <w:p w:rsidR="00B62A67" w:rsidRDefault="00B62A67" w:rsidP="004D163A">
      <w:pPr>
        <w:spacing w:after="0" w:line="240" w:lineRule="auto"/>
        <w:jc w:val="center"/>
        <w:rPr>
          <w:rFonts w:ascii="Times New Roman" w:hAnsi="Times New Roman" w:cs="Times New Roman"/>
          <w:sz w:val="28"/>
          <w:szCs w:val="28"/>
        </w:rPr>
      </w:pPr>
      <w:bookmarkStart w:id="75" w:name="_bookmark23"/>
      <w:bookmarkEnd w:id="75"/>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Style w:val="ae"/>
        <w:tblW w:w="0" w:type="auto"/>
        <w:tblLook w:val="04A0"/>
      </w:tblPr>
      <w:tblGrid>
        <w:gridCol w:w="674"/>
        <w:gridCol w:w="3482"/>
        <w:gridCol w:w="2077"/>
        <w:gridCol w:w="2075"/>
        <w:gridCol w:w="2113"/>
      </w:tblGrid>
      <w:tr w:rsidR="008F33F7" w:rsidRPr="00394F1F" w:rsidTr="00C1514E">
        <w:tc>
          <w:tcPr>
            <w:tcW w:w="675"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482"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канализационных очистных сооружений, тыс.куб.м /сут</w:t>
            </w:r>
          </w:p>
        </w:tc>
        <w:tc>
          <w:tcPr>
            <w:tcW w:w="6265" w:type="dxa"/>
            <w:gridSpan w:val="3"/>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C1514E">
        <w:tc>
          <w:tcPr>
            <w:tcW w:w="675" w:type="dxa"/>
            <w:vMerge/>
            <w:vAlign w:val="center"/>
          </w:tcPr>
          <w:p w:rsidR="008F33F7" w:rsidRPr="00394F1F" w:rsidRDefault="008F33F7" w:rsidP="00C1514E">
            <w:pPr>
              <w:jc w:val="center"/>
              <w:rPr>
                <w:rFonts w:ascii="Times New Roman" w:hAnsi="Times New Roman" w:cs="Times New Roman"/>
                <w:sz w:val="28"/>
                <w:szCs w:val="28"/>
              </w:rPr>
            </w:pPr>
          </w:p>
        </w:tc>
        <w:tc>
          <w:tcPr>
            <w:tcW w:w="3482" w:type="dxa"/>
            <w:vMerge/>
            <w:vAlign w:val="center"/>
          </w:tcPr>
          <w:p w:rsidR="008F33F7" w:rsidRPr="00394F1F" w:rsidRDefault="008F33F7" w:rsidP="00C1514E">
            <w:pPr>
              <w:jc w:val="center"/>
              <w:rPr>
                <w:rFonts w:ascii="Times New Roman" w:hAnsi="Times New Roman" w:cs="Times New Roman"/>
                <w:sz w:val="28"/>
                <w:szCs w:val="28"/>
              </w:rPr>
            </w:pPr>
          </w:p>
        </w:tc>
        <w:tc>
          <w:tcPr>
            <w:tcW w:w="2077"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2075"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2113"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0,5</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r>
    </w:tbl>
    <w:p w:rsidR="008F33F7" w:rsidRDefault="008F33F7" w:rsidP="004D163A">
      <w:pPr>
        <w:pStyle w:val="afd"/>
        <w:spacing w:after="0"/>
        <w:ind w:right="105"/>
        <w:jc w:val="both"/>
        <w:rPr>
          <w:sz w:val="28"/>
          <w:szCs w:val="28"/>
        </w:rPr>
      </w:pPr>
    </w:p>
    <w:p w:rsidR="003A27F7" w:rsidRPr="0041010C" w:rsidRDefault="003A27F7" w:rsidP="003A27F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6" w:name="_Toc524445431"/>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5B3ED2">
        <w:rPr>
          <w:rFonts w:ascii="Times New Roman" w:eastAsia="Times New Roman" w:hAnsi="Times New Roman" w:cs="Times New Roman"/>
          <w:b/>
          <w:bCs/>
          <w:sz w:val="28"/>
          <w:szCs w:val="28"/>
          <w:lang w:eastAsia="ru-RU"/>
        </w:rPr>
        <w:t>области автомобильных дорог местного значения</w:t>
      </w:r>
      <w:bookmarkEnd w:id="76"/>
    </w:p>
    <w:p w:rsidR="00E00E82" w:rsidRDefault="00E00E82" w:rsidP="004D163A">
      <w:pPr>
        <w:pStyle w:val="afd"/>
        <w:spacing w:after="0"/>
        <w:ind w:right="106"/>
        <w:jc w:val="both"/>
        <w:rPr>
          <w:sz w:val="28"/>
          <w:szCs w:val="28"/>
        </w:rPr>
      </w:pPr>
    </w:p>
    <w:p w:rsidR="003A27F7" w:rsidRDefault="003A27F7" w:rsidP="003A27F7">
      <w:pPr>
        <w:pStyle w:val="afd"/>
        <w:spacing w:after="0"/>
        <w:ind w:right="108" w:firstLine="709"/>
        <w:jc w:val="both"/>
        <w:rPr>
          <w:sz w:val="28"/>
          <w:szCs w:val="28"/>
        </w:rPr>
      </w:pPr>
      <w:r w:rsidRPr="00AF7D67">
        <w:rPr>
          <w:sz w:val="28"/>
          <w:szCs w:val="28"/>
        </w:rPr>
        <w:t xml:space="preserve">Согласно </w:t>
      </w:r>
      <w:hyperlink r:id="rId3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3A27F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anchor="dst100179" w:history="1">
        <w:r w:rsidRPr="003A27F7">
          <w:rPr>
            <w:sz w:val="28"/>
            <w:szCs w:val="28"/>
          </w:rPr>
          <w:t>законодательством</w:t>
        </w:r>
      </w:hyperlink>
      <w:r w:rsidRPr="003A27F7">
        <w:rPr>
          <w:sz w:val="28"/>
          <w:szCs w:val="28"/>
        </w:rPr>
        <w:t> Российской Федерации</w:t>
      </w:r>
      <w:r>
        <w:rPr>
          <w:sz w:val="28"/>
          <w:szCs w:val="28"/>
        </w:rPr>
        <w:t>.</w:t>
      </w:r>
    </w:p>
    <w:p w:rsidR="003A27F7" w:rsidRPr="00AF7D67" w:rsidRDefault="002A07F1" w:rsidP="003A27F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автомобильные дороги местного значения</w:t>
      </w:r>
      <w:r w:rsidR="003A27F7" w:rsidRPr="00CB1480">
        <w:rPr>
          <w:rFonts w:ascii="Times New Roman" w:hAnsi="Times New Roman" w:cs="Times New Roman"/>
          <w:sz w:val="28"/>
          <w:szCs w:val="28"/>
        </w:rPr>
        <w:t>.</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сельского поселения, относящиеся к области автомобильных дорог местного значения, установлены на основе направлений, заданных документами стратегического и социально-экономического планирования </w:t>
      </w:r>
      <w:r w:rsidR="00960EAF">
        <w:rPr>
          <w:rFonts w:ascii="Times New Roman" w:hAnsi="Times New Roman" w:cs="Times New Roman"/>
          <w:sz w:val="28"/>
          <w:szCs w:val="28"/>
        </w:rPr>
        <w:t>Дубровского</w:t>
      </w:r>
      <w:r w:rsidR="00423CE7" w:rsidRPr="009703C4">
        <w:rPr>
          <w:rFonts w:ascii="Times New Roman" w:hAnsi="Times New Roman" w:cs="Times New Roman"/>
          <w:sz w:val="28"/>
          <w:szCs w:val="28"/>
        </w:rPr>
        <w:t xml:space="preserve"> района</w:t>
      </w:r>
      <w:r w:rsidRPr="009703C4">
        <w:rPr>
          <w:rFonts w:ascii="Times New Roman" w:hAnsi="Times New Roman" w:cs="Times New Roman"/>
          <w:sz w:val="28"/>
          <w:szCs w:val="28"/>
        </w:rPr>
        <w:t>.</w:t>
      </w:r>
    </w:p>
    <w:p w:rsidR="003A27F7" w:rsidRPr="005D33C4" w:rsidRDefault="003A27F7" w:rsidP="003A27F7">
      <w:pPr>
        <w:pStyle w:val="ConsPlusNormal"/>
        <w:ind w:firstLine="709"/>
        <w:jc w:val="both"/>
        <w:rPr>
          <w:rFonts w:ascii="Times New Roman" w:hAnsi="Times New Roman" w:cs="Times New Roman"/>
          <w:sz w:val="28"/>
          <w:szCs w:val="28"/>
        </w:rPr>
      </w:pPr>
      <w:r w:rsidRPr="005D33C4">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и улицы должны быть дифференцированы на </w:t>
      </w:r>
      <w:r w:rsidRPr="005D33C4">
        <w:rPr>
          <w:rFonts w:ascii="Times New Roman" w:hAnsi="Times New Roman" w:cs="Times New Roman"/>
          <w:sz w:val="28"/>
          <w:szCs w:val="28"/>
        </w:rPr>
        <w:lastRenderedPageBreak/>
        <w:t xml:space="preserve">соответствующие категории согласно таблице </w:t>
      </w:r>
      <w:r w:rsidRPr="005E275B">
        <w:rPr>
          <w:rFonts w:ascii="Times New Roman" w:hAnsi="Times New Roman" w:cs="Times New Roman"/>
          <w:sz w:val="28"/>
          <w:szCs w:val="28"/>
        </w:rPr>
        <w:t>11.4</w:t>
      </w:r>
      <w:r w:rsidRPr="005D33C4">
        <w:rPr>
          <w:rFonts w:ascii="Times New Roman" w:hAnsi="Times New Roman" w:cs="Times New Roman"/>
          <w:sz w:val="28"/>
          <w:szCs w:val="28"/>
        </w:rPr>
        <w:t xml:space="preserve"> СП 42.13330.2016 для сельских поселений.</w:t>
      </w:r>
    </w:p>
    <w:p w:rsidR="003A27F7" w:rsidRPr="003762DA" w:rsidRDefault="003A27F7" w:rsidP="003A27F7">
      <w:pPr>
        <w:pStyle w:val="ConsPlusNormal"/>
        <w:ind w:firstLine="709"/>
        <w:jc w:val="both"/>
        <w:rPr>
          <w:rFonts w:ascii="Times New Roman" w:hAnsi="Times New Roman" w:cs="Times New Roman"/>
          <w:sz w:val="28"/>
          <w:szCs w:val="28"/>
        </w:rPr>
      </w:pPr>
      <w:r w:rsidRPr="00B845C0">
        <w:rPr>
          <w:rFonts w:ascii="Times New Roman" w:hAnsi="Times New Roman" w:cs="Times New Roman"/>
          <w:sz w:val="28"/>
          <w:szCs w:val="28"/>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r w:rsidRPr="003762DA">
        <w:rPr>
          <w:rFonts w:ascii="Times New Roman" w:hAnsi="Times New Roman" w:cs="Times New Roman"/>
          <w:sz w:val="28"/>
          <w:szCs w:val="28"/>
        </w:rPr>
        <w:t xml:space="preserve"> </w:t>
      </w:r>
      <w:r w:rsidRPr="005D33C4">
        <w:rPr>
          <w:rFonts w:ascii="Times New Roman" w:hAnsi="Times New Roman" w:cs="Times New Roman"/>
          <w:sz w:val="28"/>
          <w:szCs w:val="28"/>
        </w:rPr>
        <w:t>СП 42.13330.2016</w:t>
      </w:r>
      <w:r w:rsidRPr="003762DA">
        <w:rPr>
          <w:rFonts w:ascii="Times New Roman" w:hAnsi="Times New Roman" w:cs="Times New Roman"/>
          <w:sz w:val="28"/>
          <w:szCs w:val="28"/>
        </w:rPr>
        <w:t>.</w:t>
      </w:r>
    </w:p>
    <w:p w:rsidR="003A27F7" w:rsidRPr="003762DA" w:rsidRDefault="003A27F7" w:rsidP="003A27F7">
      <w:pPr>
        <w:pStyle w:val="ConsPlusNormal"/>
        <w:ind w:firstLine="709"/>
        <w:jc w:val="both"/>
        <w:rPr>
          <w:rFonts w:ascii="Times New Roman" w:hAnsi="Times New Roman" w:cs="Times New Roman"/>
          <w:sz w:val="28"/>
          <w:szCs w:val="28"/>
        </w:rPr>
      </w:pPr>
      <w:r w:rsidRPr="003762DA">
        <w:rPr>
          <w:rFonts w:ascii="Times New Roman" w:hAnsi="Times New Roman" w:cs="Times New Roman"/>
          <w:sz w:val="28"/>
          <w:szCs w:val="28"/>
        </w:rPr>
        <w:t>Согласно п. 11.</w:t>
      </w:r>
      <w:r>
        <w:rPr>
          <w:rFonts w:ascii="Times New Roman" w:hAnsi="Times New Roman" w:cs="Times New Roman"/>
          <w:sz w:val="28"/>
          <w:szCs w:val="28"/>
        </w:rPr>
        <w:t>11</w:t>
      </w:r>
      <w:r w:rsidRPr="003762DA">
        <w:rPr>
          <w:rFonts w:ascii="Times New Roman" w:hAnsi="Times New Roman" w:cs="Times New Roman"/>
          <w:sz w:val="28"/>
          <w:szCs w:val="28"/>
        </w:rPr>
        <w:t xml:space="preserve"> СП 42.13330.201</w:t>
      </w:r>
      <w:r>
        <w:rPr>
          <w:rFonts w:ascii="Times New Roman" w:hAnsi="Times New Roman" w:cs="Times New Roman"/>
          <w:sz w:val="28"/>
          <w:szCs w:val="28"/>
        </w:rPr>
        <w:t>6</w:t>
      </w:r>
      <w:r w:rsidRPr="003762DA">
        <w:rPr>
          <w:rFonts w:ascii="Times New Roman" w:hAnsi="Times New Roman" w:cs="Times New Roman"/>
          <w:sz w:val="28"/>
          <w:szCs w:val="28"/>
        </w:rPr>
        <w:t xml:space="preserve"> установлены расчетные показатели минимально допустимого уровня расстояний:</w:t>
      </w:r>
    </w:p>
    <w:p w:rsidR="003A27F7" w:rsidRPr="003762DA" w:rsidRDefault="003A27F7" w:rsidP="003A27F7">
      <w:pPr>
        <w:pStyle w:val="ConsPlusNormal"/>
        <w:ind w:firstLine="709"/>
        <w:jc w:val="both"/>
        <w:rPr>
          <w:rFonts w:ascii="Times New Roman" w:hAnsi="Times New Roman" w:cs="Times New Roman"/>
          <w:sz w:val="28"/>
          <w:szCs w:val="28"/>
        </w:rPr>
      </w:pPr>
      <w:r w:rsidRPr="003B402F">
        <w:rPr>
          <w:rFonts w:ascii="Times New Roman" w:hAnsi="Times New Roman" w:cs="Times New Roman"/>
          <w:sz w:val="28"/>
          <w:szCs w:val="28"/>
        </w:rPr>
        <w:t>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9703C4" w:rsidRPr="00336321" w:rsidRDefault="009703C4" w:rsidP="009703C4">
      <w:pPr>
        <w:pStyle w:val="ConsPlusNormal"/>
        <w:ind w:firstLine="709"/>
        <w:jc w:val="both"/>
        <w:rPr>
          <w:rFonts w:ascii="Times New Roman" w:hAnsi="Times New Roman" w:cs="Times New Roman"/>
          <w:sz w:val="28"/>
          <w:szCs w:val="28"/>
        </w:rPr>
      </w:pPr>
      <w:r w:rsidRPr="00CC5615">
        <w:rPr>
          <w:rFonts w:ascii="Times New Roman" w:hAnsi="Times New Roman" w:cs="Times New Roman"/>
          <w:sz w:val="28"/>
          <w:szCs w:val="28"/>
        </w:rPr>
        <w:t xml:space="preserve">Согласно </w:t>
      </w:r>
      <w:r>
        <w:rPr>
          <w:rFonts w:ascii="Times New Roman" w:hAnsi="Times New Roman" w:cs="Times New Roman"/>
          <w:sz w:val="28"/>
          <w:szCs w:val="28"/>
        </w:rPr>
        <w:t>положениям</w:t>
      </w:r>
      <w:r w:rsidRPr="00CC5615">
        <w:rPr>
          <w:rFonts w:ascii="Times New Roman" w:hAnsi="Times New Roman" w:cs="Times New Roman"/>
          <w:sz w:val="28"/>
          <w:szCs w:val="28"/>
        </w:rPr>
        <w:t xml:space="preserve"> Региональных нормативов градостроительного проектирования </w:t>
      </w:r>
      <w:r>
        <w:rPr>
          <w:rFonts w:ascii="Times New Roman" w:hAnsi="Times New Roman" w:cs="Times New Roman"/>
          <w:sz w:val="28"/>
          <w:szCs w:val="28"/>
        </w:rPr>
        <w:t>Брянской</w:t>
      </w:r>
      <w:r w:rsidRPr="00CC5615">
        <w:rPr>
          <w:rFonts w:ascii="Times New Roman" w:hAnsi="Times New Roman" w:cs="Times New Roman"/>
          <w:sz w:val="28"/>
          <w:szCs w:val="28"/>
        </w:rPr>
        <w:t xml:space="preserve"> области</w:t>
      </w:r>
      <w:r w:rsidRPr="00336321">
        <w:rPr>
          <w:rFonts w:ascii="Times New Roman" w:hAnsi="Times New Roman" w:cs="Times New Roman"/>
          <w:sz w:val="28"/>
          <w:szCs w:val="28"/>
        </w:rPr>
        <w:t xml:space="preserve"> установлены расчетные показатели минимально допустимого уровня ширины боковых проездов:</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336321">
          <w:rPr>
            <w:rFonts w:ascii="Times New Roman" w:hAnsi="Times New Roman" w:cs="Times New Roman"/>
            <w:sz w:val="28"/>
            <w:szCs w:val="28"/>
          </w:rPr>
          <w:t>7,0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336321">
          <w:rPr>
            <w:rFonts w:ascii="Times New Roman" w:hAnsi="Times New Roman" w:cs="Times New Roman"/>
            <w:sz w:val="28"/>
            <w:szCs w:val="28"/>
          </w:rPr>
          <w:t>10,5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р</w:t>
      </w:r>
      <w:r w:rsidRPr="003B402F">
        <w:rPr>
          <w:rFonts w:ascii="Times New Roman" w:hAnsi="Times New Roman" w:cs="Times New Roman"/>
          <w:sz w:val="28"/>
          <w:szCs w:val="28"/>
        </w:rPr>
        <w:t>асстояни</w:t>
      </w:r>
      <w:r>
        <w:rPr>
          <w:rFonts w:ascii="Times New Roman" w:hAnsi="Times New Roman" w:cs="Times New Roman"/>
          <w:sz w:val="28"/>
          <w:szCs w:val="28"/>
        </w:rPr>
        <w:t>е</w:t>
      </w:r>
      <w:r w:rsidRPr="003B402F">
        <w:rPr>
          <w:rFonts w:ascii="Times New Roman" w:hAnsi="Times New Roman" w:cs="Times New Roman"/>
          <w:sz w:val="28"/>
          <w:szCs w:val="28"/>
        </w:rPr>
        <w:t xml:space="preserve"> между пересечениями магистральных улиц и дорог регулируемого движения в пределах селитебной территории</w:t>
      </w:r>
      <w:r w:rsidRPr="0021374A">
        <w:rPr>
          <w:rFonts w:ascii="Times New Roman" w:hAnsi="Times New Roman" w:cs="Times New Roman"/>
          <w:sz w:val="28"/>
          <w:szCs w:val="28"/>
        </w:rPr>
        <w:t>: не менее 500 м и не более 1500 м;</w:t>
      </w:r>
    </w:p>
    <w:p w:rsidR="003A27F7"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у</w:t>
      </w:r>
      <w:r w:rsidRPr="0021374A">
        <w:rPr>
          <w:rFonts w:ascii="Times New Roman" w:hAnsi="Times New Roman" w:cs="Times New Roman"/>
          <w:sz w:val="28"/>
          <w:szCs w:val="28"/>
        </w:rPr>
        <w:t>стройство примыканий пешеходно-транспортных улиц, улиц и дорог (проездов) местного значения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A27F7" w:rsidRPr="00394F1F" w:rsidRDefault="003A27F7" w:rsidP="003A27F7">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1C0B05">
        <w:rPr>
          <w:sz w:val="28"/>
          <w:szCs w:val="28"/>
        </w:rPr>
        <w:t>обеспеченност</w:t>
      </w:r>
      <w:r>
        <w:rPr>
          <w:sz w:val="28"/>
          <w:szCs w:val="28"/>
        </w:rPr>
        <w:t>и</w:t>
      </w:r>
      <w:r w:rsidRPr="001C0B05">
        <w:rPr>
          <w:sz w:val="28"/>
          <w:szCs w:val="28"/>
        </w:rPr>
        <w:t xml:space="preserve"> местами для постоянного хранения легковых автомобилей, находящихся в собственности граждан</w:t>
      </w:r>
      <w:r w:rsidR="00FF42E9">
        <w:rPr>
          <w:sz w:val="28"/>
          <w:szCs w:val="28"/>
        </w:rPr>
        <w:t>;</w:t>
      </w:r>
      <w:r>
        <w:rPr>
          <w:sz w:val="28"/>
          <w:szCs w:val="28"/>
        </w:rPr>
        <w:t xml:space="preserve"> р</w:t>
      </w:r>
      <w:r w:rsidRPr="00452ABE">
        <w:rPr>
          <w:sz w:val="28"/>
          <w:szCs w:val="28"/>
        </w:rPr>
        <w:t>асчетное количество машино-мест</w:t>
      </w:r>
      <w:r w:rsidRPr="00394F1F">
        <w:rPr>
          <w:sz w:val="28"/>
          <w:szCs w:val="28"/>
        </w:rPr>
        <w:t xml:space="preserve"> </w:t>
      </w:r>
      <w:r w:rsidRPr="001C0B05">
        <w:rPr>
          <w:sz w:val="28"/>
          <w:szCs w:val="28"/>
        </w:rPr>
        <w:t>для постоянного хранения автомобилей</w:t>
      </w:r>
      <w:r w:rsidR="00FF42E9">
        <w:rPr>
          <w:sz w:val="28"/>
          <w:szCs w:val="28"/>
        </w:rPr>
        <w:t>;</w:t>
      </w:r>
      <w:r w:rsidRPr="007D6B3D">
        <w:rPr>
          <w:sz w:val="28"/>
          <w:szCs w:val="28"/>
        </w:rPr>
        <w:t xml:space="preserve"> открытых площадок (гостевых автостоянок) для временного хранения легковых автомобилей</w:t>
      </w:r>
      <w:r w:rsidR="00FF42E9">
        <w:rPr>
          <w:sz w:val="28"/>
          <w:szCs w:val="28"/>
        </w:rPr>
        <w:t>;</w:t>
      </w:r>
      <w:r w:rsidRPr="007D6B3D">
        <w:rPr>
          <w:sz w:val="28"/>
          <w:szCs w:val="28"/>
        </w:rPr>
        <w:t xml:space="preserve">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Pr="00394F1F">
        <w:rPr>
          <w:sz w:val="28"/>
          <w:szCs w:val="28"/>
        </w:rPr>
        <w:t xml:space="preserve"> 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3A27F7" w:rsidRDefault="003A27F7" w:rsidP="003A27F7">
      <w:pPr>
        <w:pStyle w:val="ConsPlusNormal"/>
        <w:ind w:firstLine="540"/>
        <w:jc w:val="both"/>
        <w:rPr>
          <w:rFonts w:ascii="Times New Roman" w:hAnsi="Times New Roman" w:cs="Times New Roman"/>
          <w:sz w:val="28"/>
          <w:szCs w:val="28"/>
        </w:rPr>
      </w:pPr>
      <w:r w:rsidRPr="007D6B3D">
        <w:rPr>
          <w:rFonts w:ascii="Times New Roman" w:hAnsi="Times New Roman" w:cs="Times New Roman"/>
          <w:sz w:val="28"/>
          <w:szCs w:val="28"/>
        </w:rPr>
        <w:t>Санитарные разрыв</w:t>
      </w:r>
      <w:r>
        <w:rPr>
          <w:rFonts w:ascii="Times New Roman" w:hAnsi="Times New Roman" w:cs="Times New Roman"/>
          <w:sz w:val="28"/>
          <w:szCs w:val="28"/>
        </w:rPr>
        <w:t>ы</w:t>
      </w:r>
      <w:r w:rsidRPr="007D6B3D">
        <w:rPr>
          <w:rFonts w:ascii="Times New Roman" w:hAnsi="Times New Roman" w:cs="Times New Roman"/>
          <w:sz w:val="28"/>
          <w:szCs w:val="28"/>
        </w:rPr>
        <w:t xml:space="preserve"> от открытых автостоянок до жилых и общественно-деловых объектов</w:t>
      </w:r>
      <w:r>
        <w:rPr>
          <w:rFonts w:ascii="Times New Roman" w:hAnsi="Times New Roman" w:cs="Times New Roman"/>
          <w:sz w:val="28"/>
          <w:szCs w:val="28"/>
        </w:rPr>
        <w:t xml:space="preserve">; от </w:t>
      </w:r>
      <w:r w:rsidRPr="00E7735D">
        <w:rPr>
          <w:rFonts w:ascii="Times New Roman" w:hAnsi="Times New Roman" w:cs="Times New Roman"/>
          <w:spacing w:val="-2"/>
          <w:sz w:val="28"/>
          <w:szCs w:val="28"/>
        </w:rPr>
        <w:t xml:space="preserve">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общеобразовательных школ, лечебных учреждений стационарного типа, размещаемых на территориях жилых и общественно-деловых зон</w:t>
      </w:r>
      <w:r>
        <w:rPr>
          <w:rFonts w:ascii="Times New Roman" w:hAnsi="Times New Roman" w:cs="Times New Roman"/>
          <w:spacing w:val="-2"/>
          <w:sz w:val="28"/>
          <w:szCs w:val="28"/>
        </w:rPr>
        <w:t xml:space="preserve">; </w:t>
      </w:r>
      <w:r>
        <w:rPr>
          <w:rFonts w:ascii="Times New Roman" w:hAnsi="Times New Roman" w:cs="Times New Roman"/>
          <w:sz w:val="28"/>
          <w:szCs w:val="28"/>
        </w:rPr>
        <w:t>с</w:t>
      </w:r>
      <w:r w:rsidRPr="00CE4658">
        <w:rPr>
          <w:rFonts w:ascii="Times New Roman" w:hAnsi="Times New Roman" w:cs="Times New Roman"/>
          <w:sz w:val="28"/>
          <w:szCs w:val="28"/>
        </w:rPr>
        <w:t>анитарно-</w:t>
      </w:r>
      <w:r w:rsidRPr="00CE4658">
        <w:rPr>
          <w:rFonts w:ascii="Times New Roman" w:hAnsi="Times New Roman" w:cs="Times New Roman"/>
          <w:sz w:val="28"/>
          <w:szCs w:val="28"/>
        </w:rPr>
        <w:lastRenderedPageBreak/>
        <w:t>защитные зоны для автозаправочных станций</w:t>
      </w:r>
      <w:r>
        <w:rPr>
          <w:rFonts w:ascii="Times New Roman" w:hAnsi="Times New Roman" w:cs="Times New Roman"/>
          <w:sz w:val="28"/>
          <w:szCs w:val="28"/>
        </w:rPr>
        <w:t xml:space="preserve">, </w:t>
      </w:r>
      <w:r w:rsidRPr="00CE4658">
        <w:rPr>
          <w:rFonts w:ascii="Times New Roman" w:hAnsi="Times New Roman" w:cs="Times New Roman"/>
          <w:sz w:val="28"/>
          <w:szCs w:val="28"/>
        </w:rPr>
        <w:t>для моечных пунктов</w:t>
      </w:r>
      <w:r>
        <w:rPr>
          <w:rFonts w:ascii="Times New Roman" w:hAnsi="Times New Roman" w:cs="Times New Roman"/>
          <w:sz w:val="28"/>
          <w:szCs w:val="28"/>
        </w:rPr>
        <w:t xml:space="preserve"> устано</w:t>
      </w:r>
      <w:r w:rsidRPr="00CE4658">
        <w:rPr>
          <w:rFonts w:ascii="Times New Roman" w:hAnsi="Times New Roman" w:cs="Times New Roman"/>
          <w:sz w:val="28"/>
          <w:szCs w:val="28"/>
        </w:rPr>
        <w:t>вл</w:t>
      </w:r>
      <w:r>
        <w:rPr>
          <w:rFonts w:ascii="Times New Roman" w:hAnsi="Times New Roman" w:cs="Times New Roman"/>
          <w:sz w:val="28"/>
          <w:szCs w:val="28"/>
        </w:rPr>
        <w:t>ены</w:t>
      </w:r>
      <w:r w:rsidRPr="00CE4658">
        <w:rPr>
          <w:rFonts w:ascii="Times New Roman" w:hAnsi="Times New Roman" w:cs="Times New Roman"/>
          <w:sz w:val="28"/>
          <w:szCs w:val="28"/>
        </w:rPr>
        <w:t xml:space="preserve"> в соответствии с требованиями СанПиН 2.2.1/2.1.1.1200-03</w:t>
      </w:r>
    </w:p>
    <w:p w:rsidR="003A27F7" w:rsidRPr="00F4576D" w:rsidRDefault="003A27F7" w:rsidP="003A27F7">
      <w:pPr>
        <w:pStyle w:val="ConsPlusNormal"/>
        <w:ind w:firstLine="540"/>
        <w:jc w:val="both"/>
        <w:rPr>
          <w:rFonts w:ascii="Times New Roman" w:hAnsi="Times New Roman" w:cs="Times New Roman"/>
          <w:sz w:val="28"/>
          <w:szCs w:val="28"/>
        </w:rPr>
      </w:pPr>
      <w:r w:rsidRPr="00F4576D">
        <w:rPr>
          <w:rFonts w:ascii="Times New Roman" w:hAnsi="Times New Roman" w:cs="Times New Roman"/>
          <w:sz w:val="28"/>
          <w:szCs w:val="28"/>
        </w:rPr>
        <w:t>Согласно п. 11.4</w:t>
      </w:r>
      <w:r>
        <w:rPr>
          <w:rFonts w:ascii="Times New Roman" w:hAnsi="Times New Roman" w:cs="Times New Roman"/>
          <w:sz w:val="28"/>
          <w:szCs w:val="28"/>
        </w:rPr>
        <w:t>0</w:t>
      </w:r>
      <w:r w:rsidRPr="00F4576D">
        <w:rPr>
          <w:rFonts w:ascii="Times New Roman" w:hAnsi="Times New Roman" w:cs="Times New Roman"/>
          <w:sz w:val="28"/>
          <w:szCs w:val="28"/>
        </w:rPr>
        <w:t xml:space="preserve">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E7735D">
        <w:rPr>
          <w:rFonts w:ascii="Times New Roman" w:hAnsi="Times New Roman" w:cs="Times New Roman"/>
          <w:sz w:val="28"/>
          <w:szCs w:val="28"/>
        </w:rPr>
        <w:t>- на 25 постов – 2,0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 одна топливо-раздаточная колонка на 1200 автомобилей.</w:t>
      </w:r>
    </w:p>
    <w:p w:rsidR="003A27F7" w:rsidRPr="00F4576D" w:rsidRDefault="003A27F7" w:rsidP="003A27F7">
      <w:pPr>
        <w:spacing w:line="240" w:lineRule="auto"/>
        <w:ind w:firstLine="720"/>
        <w:contextualSpacing/>
        <w:jc w:val="both"/>
        <w:rPr>
          <w:rFonts w:ascii="Times New Roman" w:hAnsi="Times New Roman" w:cs="Times New Roman"/>
          <w:b/>
          <w:bCs/>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размеров земельных участков АЗС:</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hAnsi="Times New Roman" w:cs="Times New Roman"/>
          <w:sz w:val="28"/>
          <w:szCs w:val="28"/>
        </w:rPr>
        <w:t>Согласно п. 11.</w:t>
      </w:r>
      <w:r>
        <w:rPr>
          <w:rFonts w:ascii="Times New Roman" w:hAnsi="Times New Roman" w:cs="Times New Roman"/>
          <w:sz w:val="28"/>
          <w:szCs w:val="28"/>
        </w:rPr>
        <w:t>25</w:t>
      </w:r>
      <w:r w:rsidRPr="00F4576D">
        <w:rPr>
          <w:rFonts w:ascii="Times New Roman" w:hAnsi="Times New Roman" w:cs="Times New Roman"/>
          <w:sz w:val="28"/>
          <w:szCs w:val="28"/>
        </w:rPr>
        <w:t xml:space="preserve"> СП 42.13330.201</w:t>
      </w:r>
      <w:r>
        <w:rPr>
          <w:rFonts w:ascii="Times New Roman" w:hAnsi="Times New Roman" w:cs="Times New Roman"/>
          <w:sz w:val="28"/>
          <w:szCs w:val="28"/>
        </w:rPr>
        <w:t>6</w:t>
      </w:r>
      <w:r w:rsidRPr="00F4576D">
        <w:rPr>
          <w:rFonts w:ascii="Times New Roman" w:hAnsi="Times New Roman" w:cs="Times New Roman"/>
          <w:sz w:val="28"/>
          <w:szCs w:val="28"/>
        </w:rPr>
        <w:t xml:space="preserve"> установлены расчетные показатели минимально допустимого уровня расстояний между остановочными пунктами общественного п</w:t>
      </w:r>
      <w:r w:rsidR="007246B9">
        <w:rPr>
          <w:rFonts w:ascii="Times New Roman" w:hAnsi="Times New Roman" w:cs="Times New Roman"/>
          <w:sz w:val="28"/>
          <w:szCs w:val="28"/>
        </w:rPr>
        <w:t>ас</w:t>
      </w:r>
      <w:r w:rsidRPr="00F4576D">
        <w:rPr>
          <w:rFonts w:ascii="Times New Roman" w:hAnsi="Times New Roman" w:cs="Times New Roman"/>
          <w:sz w:val="28"/>
          <w:szCs w:val="28"/>
        </w:rPr>
        <w:t>сажирского транспорта 400 - 600 м.</w:t>
      </w:r>
    </w:p>
    <w:p w:rsidR="003A27F7" w:rsidRDefault="003A27F7" w:rsidP="003A27F7">
      <w:pPr>
        <w:pStyle w:val="afd"/>
        <w:spacing w:after="0"/>
        <w:ind w:right="115" w:firstLine="709"/>
        <w:jc w:val="both"/>
        <w:rPr>
          <w:sz w:val="28"/>
          <w:szCs w:val="28"/>
        </w:rPr>
      </w:pPr>
      <w:r w:rsidRPr="00394F1F">
        <w:rPr>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E00E82" w:rsidRDefault="00E00E82" w:rsidP="004D163A">
      <w:pPr>
        <w:pStyle w:val="afd"/>
        <w:spacing w:after="0"/>
        <w:ind w:right="105"/>
        <w:jc w:val="both"/>
        <w:rPr>
          <w:sz w:val="28"/>
          <w:szCs w:val="28"/>
        </w:rPr>
      </w:pPr>
    </w:p>
    <w:p w:rsid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7" w:name="_Toc524445432"/>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4A2709">
        <w:rPr>
          <w:rFonts w:ascii="Times New Roman" w:eastAsia="Times New Roman" w:hAnsi="Times New Roman" w:cs="Times New Roman"/>
          <w:b/>
          <w:bCs/>
          <w:sz w:val="28"/>
          <w:szCs w:val="28"/>
          <w:lang w:eastAsia="ru-RU"/>
        </w:rPr>
        <w:t xml:space="preserve">области </w:t>
      </w:r>
      <w:r w:rsidR="002A07F1"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002A07F1" w:rsidRPr="00047E04">
        <w:rPr>
          <w:rFonts w:ascii="Times New Roman" w:eastAsia="Times New Roman" w:hAnsi="Times New Roman" w:cs="Times New Roman"/>
          <w:b/>
          <w:bCs/>
          <w:sz w:val="28"/>
          <w:szCs w:val="28"/>
          <w:lang w:eastAsia="ru-RU"/>
        </w:rPr>
        <w:t xml:space="preserve"> за счет средств местного бюджета</w:t>
      </w:r>
      <w:bookmarkEnd w:id="77"/>
    </w:p>
    <w:p w:rsidR="002A07F1" w:rsidRPr="002A33EC" w:rsidRDefault="002A07F1" w:rsidP="002A07F1">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8" w:name="_Toc52444543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0E0C82" w:rsidRPr="004A2709">
        <w:rPr>
          <w:rFonts w:ascii="Times New Roman" w:eastAsia="Times New Roman" w:hAnsi="Times New Roman" w:cs="Times New Roman"/>
          <w:b/>
          <w:bCs/>
          <w:sz w:val="28"/>
          <w:szCs w:val="28"/>
          <w:lang w:eastAsia="ru-RU"/>
        </w:rPr>
        <w:t xml:space="preserve">области </w:t>
      </w:r>
      <w:r w:rsidR="000E0C82" w:rsidRPr="00047E04">
        <w:rPr>
          <w:rFonts w:ascii="Times New Roman" w:eastAsia="Times New Roman" w:hAnsi="Times New Roman" w:cs="Times New Roman"/>
          <w:b/>
          <w:bCs/>
          <w:sz w:val="28"/>
          <w:szCs w:val="28"/>
          <w:lang w:eastAsia="ru-RU"/>
        </w:rPr>
        <w:t>культуры, досуга, финансируемы</w:t>
      </w:r>
      <w:r w:rsidR="006F5D3B">
        <w:rPr>
          <w:rFonts w:ascii="Times New Roman" w:eastAsia="Times New Roman" w:hAnsi="Times New Roman" w:cs="Times New Roman"/>
          <w:b/>
          <w:bCs/>
          <w:sz w:val="28"/>
          <w:szCs w:val="28"/>
          <w:lang w:eastAsia="ru-RU"/>
        </w:rPr>
        <w:t>х</w:t>
      </w:r>
      <w:r w:rsidR="000E0C82" w:rsidRPr="00047E04">
        <w:rPr>
          <w:rFonts w:ascii="Times New Roman" w:eastAsia="Times New Roman" w:hAnsi="Times New Roman" w:cs="Times New Roman"/>
          <w:b/>
          <w:bCs/>
          <w:sz w:val="28"/>
          <w:szCs w:val="28"/>
          <w:lang w:eastAsia="ru-RU"/>
        </w:rPr>
        <w:t xml:space="preserve"> за счет средств местного бюджета</w:t>
      </w:r>
      <w:bookmarkEnd w:id="78"/>
    </w:p>
    <w:p w:rsidR="005C652D" w:rsidRDefault="005C652D" w:rsidP="005C652D">
      <w:pPr>
        <w:pStyle w:val="afd"/>
        <w:spacing w:after="0"/>
        <w:ind w:right="106"/>
        <w:jc w:val="both"/>
        <w:rPr>
          <w:sz w:val="28"/>
          <w:szCs w:val="28"/>
        </w:rPr>
      </w:pPr>
    </w:p>
    <w:p w:rsidR="000E0C82" w:rsidRDefault="000E0C82" w:rsidP="000E0C82">
      <w:pPr>
        <w:pStyle w:val="afd"/>
        <w:spacing w:after="0"/>
        <w:ind w:right="108" w:firstLine="709"/>
        <w:jc w:val="both"/>
        <w:rPr>
          <w:sz w:val="28"/>
          <w:szCs w:val="28"/>
        </w:rPr>
      </w:pPr>
      <w:r w:rsidRPr="00AF7D67">
        <w:rPr>
          <w:sz w:val="28"/>
          <w:szCs w:val="28"/>
        </w:rPr>
        <w:t xml:space="preserve">Согласно </w:t>
      </w:r>
      <w:hyperlink r:id="rId4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9D35A0">
        <w:rPr>
          <w:sz w:val="28"/>
          <w:szCs w:val="28"/>
        </w:rPr>
        <w:t>создание условий для организации досуга и обеспечения жителей поселения услугами организаций культуры</w:t>
      </w:r>
      <w:r>
        <w:rPr>
          <w:sz w:val="28"/>
          <w:szCs w:val="28"/>
        </w:rPr>
        <w:t>.</w:t>
      </w:r>
    </w:p>
    <w:p w:rsidR="000E0C82" w:rsidRDefault="000E0C82" w:rsidP="000E0C82">
      <w:pPr>
        <w:pStyle w:val="afd"/>
        <w:spacing w:after="0"/>
        <w:ind w:right="108" w:firstLine="709"/>
        <w:jc w:val="both"/>
        <w:rPr>
          <w:sz w:val="28"/>
          <w:szCs w:val="28"/>
        </w:rPr>
      </w:pPr>
      <w:r w:rsidRPr="00CB1480">
        <w:rPr>
          <w:sz w:val="28"/>
          <w:szCs w:val="28"/>
        </w:rPr>
        <w:t xml:space="preserve">Согласно </w:t>
      </w:r>
      <w:hyperlink r:id="rId41"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w:t>
      </w:r>
      <w:r w:rsidRPr="00F80402">
        <w:rPr>
          <w:sz w:val="28"/>
          <w:szCs w:val="28"/>
        </w:rPr>
        <w:lastRenderedPageBreak/>
        <w:t>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0E0C82">
        <w:rPr>
          <w:sz w:val="28"/>
          <w:szCs w:val="28"/>
        </w:rPr>
        <w:t>объекты культуры, досуга, физической культуры и массового спорта, финансируемые за счет средств местного бюджета.</w:t>
      </w:r>
    </w:p>
    <w:p w:rsidR="000E0C82" w:rsidRDefault="000E0C82" w:rsidP="000E0C82">
      <w:pPr>
        <w:pStyle w:val="afd"/>
        <w:spacing w:after="0"/>
        <w:ind w:right="107" w:firstLine="709"/>
        <w:jc w:val="both"/>
        <w:rPr>
          <w:sz w:val="28"/>
          <w:szCs w:val="28"/>
        </w:rPr>
      </w:pPr>
      <w:r w:rsidRPr="00E00E82">
        <w:rPr>
          <w:sz w:val="28"/>
          <w:szCs w:val="28"/>
        </w:rPr>
        <w:t>Расчетный показатель минимально допустимого уровня обеспеченности объектами местного значения поселения – учреждениями культурно-досугового типа установлен исходя из фактических мощностей существующих объектов, численности населения и оптимального размещения объектов на территории сельского поселения.</w:t>
      </w:r>
    </w:p>
    <w:p w:rsidR="000E0C82" w:rsidRDefault="000E0C82" w:rsidP="000E0C82">
      <w:pPr>
        <w:pStyle w:val="afd"/>
        <w:spacing w:after="0"/>
        <w:ind w:right="107" w:firstLine="709"/>
        <w:jc w:val="both"/>
        <w:rPr>
          <w:sz w:val="28"/>
          <w:szCs w:val="28"/>
        </w:rPr>
      </w:pPr>
      <w:r w:rsidRPr="00E00E82">
        <w:rPr>
          <w:sz w:val="28"/>
          <w:szCs w:val="28"/>
        </w:rPr>
        <w:t xml:space="preserve">При разработке генеральных планов сельских поселений необходимо учитывать размещение многофункциональных культурно-досуговых комплексов клубного типа, например – учреждение культурно-досугового типа, библиотека, музей, </w:t>
      </w:r>
      <w:r>
        <w:rPr>
          <w:sz w:val="28"/>
          <w:szCs w:val="28"/>
        </w:rPr>
        <w:t>п</w:t>
      </w:r>
      <w:r w:rsidRPr="00A337AA">
        <w:rPr>
          <w:sz w:val="28"/>
          <w:szCs w:val="28"/>
        </w:rPr>
        <w:t>омещени</w:t>
      </w:r>
      <w:r>
        <w:rPr>
          <w:sz w:val="28"/>
          <w:szCs w:val="28"/>
        </w:rPr>
        <w:t>е</w:t>
      </w:r>
      <w:r w:rsidRPr="00A337AA">
        <w:rPr>
          <w:sz w:val="28"/>
          <w:szCs w:val="28"/>
        </w:rPr>
        <w:t xml:space="preserve"> для культурно-массовой работы, досуга и любительской деятельности</w:t>
      </w:r>
      <w:r w:rsidRPr="00E00E82">
        <w:rPr>
          <w:sz w:val="28"/>
          <w:szCs w:val="28"/>
        </w:rPr>
        <w:t>.</w:t>
      </w:r>
    </w:p>
    <w:p w:rsidR="000E0C82" w:rsidRDefault="000E0C82" w:rsidP="000E0C82">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п</w:t>
      </w:r>
      <w:r w:rsidRPr="00A337AA">
        <w:rPr>
          <w:sz w:val="28"/>
          <w:szCs w:val="28"/>
        </w:rPr>
        <w:t>омещения</w:t>
      </w:r>
      <w:r>
        <w:rPr>
          <w:sz w:val="28"/>
          <w:szCs w:val="28"/>
        </w:rPr>
        <w:t>ми</w:t>
      </w:r>
      <w:r w:rsidRPr="00A337AA">
        <w:rPr>
          <w:sz w:val="28"/>
          <w:szCs w:val="28"/>
        </w:rPr>
        <w:t xml:space="preserve"> для культурно-массовой работы, досуга и любительской деятельности</w:t>
      </w:r>
      <w:r>
        <w:rPr>
          <w:sz w:val="28"/>
          <w:szCs w:val="28"/>
        </w:rPr>
        <w:t xml:space="preserve"> и у</w:t>
      </w:r>
      <w:r w:rsidRPr="006B7B68">
        <w:rPr>
          <w:sz w:val="28"/>
          <w:szCs w:val="28"/>
        </w:rPr>
        <w:t>чреждения</w:t>
      </w:r>
      <w:r>
        <w:rPr>
          <w:sz w:val="28"/>
          <w:szCs w:val="28"/>
        </w:rPr>
        <w:t>ми</w:t>
      </w:r>
      <w:r w:rsidRPr="006B7B68">
        <w:rPr>
          <w:sz w:val="28"/>
          <w:szCs w:val="28"/>
        </w:rPr>
        <w:t xml:space="preserve"> культурно-досугового типа</w:t>
      </w:r>
      <w:r>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0E0C82" w:rsidRPr="00394F1F" w:rsidRDefault="000E0C82" w:rsidP="000E0C82">
      <w:pPr>
        <w:pStyle w:val="afd"/>
        <w:spacing w:after="0"/>
        <w:ind w:right="105"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Pr>
          <w:sz w:val="28"/>
          <w:szCs w:val="28"/>
        </w:rPr>
        <w:t>поселения – музеями</w:t>
      </w:r>
      <w:r w:rsidRPr="00394F1F">
        <w:rPr>
          <w:sz w:val="28"/>
          <w:szCs w:val="28"/>
        </w:rPr>
        <w:t xml:space="preserve"> установлены в соответствии с Методикой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0E0C82" w:rsidRDefault="000E0C82" w:rsidP="000E0C82">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0E0C82" w:rsidRDefault="000E0C82" w:rsidP="000E0C82">
      <w:pPr>
        <w:pStyle w:val="afd"/>
        <w:spacing w:after="0"/>
        <w:ind w:right="107" w:firstLine="709"/>
        <w:jc w:val="both"/>
        <w:rPr>
          <w:sz w:val="28"/>
          <w:szCs w:val="28"/>
        </w:rPr>
      </w:pPr>
      <w:r w:rsidRPr="00394F1F">
        <w:rPr>
          <w:sz w:val="28"/>
          <w:szCs w:val="28"/>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2A07F1" w:rsidRDefault="002A07F1" w:rsidP="005C652D">
      <w:pPr>
        <w:pStyle w:val="afd"/>
        <w:spacing w:after="0"/>
        <w:ind w:right="106"/>
        <w:jc w:val="both"/>
        <w:rPr>
          <w:sz w:val="28"/>
          <w:szCs w:val="28"/>
        </w:rPr>
      </w:pPr>
    </w:p>
    <w:p w:rsidR="000E0C82" w:rsidRPr="002A33EC" w:rsidRDefault="000E0C82" w:rsidP="000E0C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9" w:name="_Toc52444543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Pr="004A2709">
        <w:rPr>
          <w:rFonts w:ascii="Times New Roman" w:eastAsia="Times New Roman" w:hAnsi="Times New Roman" w:cs="Times New Roman"/>
          <w:b/>
          <w:bCs/>
          <w:sz w:val="28"/>
          <w:szCs w:val="28"/>
          <w:lang w:eastAsia="ru-RU"/>
        </w:rPr>
        <w:t xml:space="preserve">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Pr="00047E04">
        <w:rPr>
          <w:rFonts w:ascii="Times New Roman" w:eastAsia="Times New Roman" w:hAnsi="Times New Roman" w:cs="Times New Roman"/>
          <w:b/>
          <w:bCs/>
          <w:sz w:val="28"/>
          <w:szCs w:val="28"/>
          <w:lang w:eastAsia="ru-RU"/>
        </w:rPr>
        <w:t xml:space="preserve"> за счет средств местного бюджета</w:t>
      </w:r>
      <w:bookmarkEnd w:id="79"/>
    </w:p>
    <w:p w:rsidR="000E0C82" w:rsidRDefault="000E0C82" w:rsidP="005C652D">
      <w:pPr>
        <w:pStyle w:val="afd"/>
        <w:spacing w:after="0"/>
        <w:ind w:right="106"/>
        <w:jc w:val="both"/>
        <w:rPr>
          <w:sz w:val="28"/>
          <w:szCs w:val="28"/>
        </w:rPr>
      </w:pPr>
    </w:p>
    <w:p w:rsidR="005C652D" w:rsidRDefault="005C652D" w:rsidP="005C652D">
      <w:pPr>
        <w:pStyle w:val="afd"/>
        <w:spacing w:after="0"/>
        <w:ind w:right="108" w:firstLine="709"/>
        <w:jc w:val="both"/>
        <w:rPr>
          <w:sz w:val="28"/>
          <w:szCs w:val="28"/>
        </w:rPr>
      </w:pPr>
      <w:r w:rsidRPr="00AF7D67">
        <w:rPr>
          <w:sz w:val="28"/>
          <w:szCs w:val="28"/>
        </w:rPr>
        <w:t xml:space="preserve">Согласно </w:t>
      </w:r>
      <w:hyperlink r:id="rId4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C652D">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t>.</w:t>
      </w:r>
    </w:p>
    <w:p w:rsidR="005C652D" w:rsidRPr="00AF7D67" w:rsidRDefault="000E0C82" w:rsidP="005C652D">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3"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w:t>
      </w:r>
      <w:r w:rsidRPr="00F80402">
        <w:rPr>
          <w:rFonts w:ascii="Times New Roman" w:hAnsi="Times New Roman" w:cs="Times New Roman"/>
          <w:sz w:val="28"/>
          <w:szCs w:val="28"/>
        </w:rPr>
        <w:lastRenderedPageBreak/>
        <w:t>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0E0C82">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sidR="005C652D" w:rsidRPr="00CB1480">
        <w:rPr>
          <w:rFonts w:ascii="Times New Roman" w:hAnsi="Times New Roman" w:cs="Times New Roman"/>
          <w:sz w:val="28"/>
          <w:szCs w:val="28"/>
        </w:rPr>
        <w:t>.</w:t>
      </w:r>
    </w:p>
    <w:p w:rsidR="005C652D" w:rsidRPr="00394F1F" w:rsidRDefault="005C652D" w:rsidP="005C652D">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помещениями для физкультурных занятий и тренировок установлен в соответствии в соответствии с Приложением Д СП 42.13330.2016.</w:t>
      </w:r>
    </w:p>
    <w:p w:rsidR="005C652D" w:rsidRPr="00394F1F" w:rsidRDefault="005C652D" w:rsidP="005C652D">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5C652D" w:rsidRPr="00394F1F" w:rsidRDefault="005C652D" w:rsidP="005C652D">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т</w:t>
      </w:r>
      <w:r w:rsidRPr="00B9788A">
        <w:rPr>
          <w:sz w:val="28"/>
          <w:szCs w:val="28"/>
        </w:rPr>
        <w:t>ерритория</w:t>
      </w:r>
      <w:r>
        <w:rPr>
          <w:sz w:val="28"/>
          <w:szCs w:val="28"/>
        </w:rPr>
        <w:t>ми</w:t>
      </w:r>
      <w:r w:rsidRPr="00B9788A">
        <w:rPr>
          <w:sz w:val="28"/>
          <w:szCs w:val="28"/>
        </w:rPr>
        <w:t xml:space="preserve"> плоскостных спортивных сооружений</w:t>
      </w:r>
      <w:r>
        <w:rPr>
          <w:sz w:val="28"/>
          <w:szCs w:val="28"/>
        </w:rPr>
        <w:t xml:space="preserve"> и с</w:t>
      </w:r>
      <w:r w:rsidRPr="00B9788A">
        <w:rPr>
          <w:sz w:val="28"/>
          <w:szCs w:val="28"/>
        </w:rPr>
        <w:t>портивны</w:t>
      </w:r>
      <w:r>
        <w:rPr>
          <w:sz w:val="28"/>
          <w:szCs w:val="28"/>
        </w:rPr>
        <w:t>ми</w:t>
      </w:r>
      <w:r w:rsidRPr="00B9788A">
        <w:rPr>
          <w:sz w:val="28"/>
          <w:szCs w:val="28"/>
        </w:rPr>
        <w:t xml:space="preserve"> зал</w:t>
      </w:r>
      <w:r>
        <w:rPr>
          <w:sz w:val="28"/>
          <w:szCs w:val="28"/>
        </w:rPr>
        <w:t>ами</w:t>
      </w:r>
      <w:r w:rsidRPr="00CB1480">
        <w:rPr>
          <w:sz w:val="28"/>
          <w:szCs w:val="28"/>
        </w:rPr>
        <w:t>,</w:t>
      </w:r>
      <w:r w:rsidRPr="005C652D">
        <w:rPr>
          <w:sz w:val="28"/>
          <w:szCs w:val="28"/>
        </w:rPr>
        <w:t xml:space="preserve"> </w:t>
      </w:r>
      <w:r>
        <w:rPr>
          <w:sz w:val="28"/>
          <w:szCs w:val="28"/>
        </w:rPr>
        <w:t xml:space="preserve">уровня </w:t>
      </w:r>
      <w:r w:rsidRPr="009F7CA1">
        <w:rPr>
          <w:sz w:val="28"/>
          <w:szCs w:val="28"/>
        </w:rPr>
        <w:t xml:space="preserve">территориальной доступности (пешеходной и транспортной) </w:t>
      </w:r>
      <w:r>
        <w:rPr>
          <w:sz w:val="28"/>
          <w:szCs w:val="28"/>
        </w:rPr>
        <w:t xml:space="preserve">указанных объектов,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5C652D" w:rsidRPr="00394F1F" w:rsidRDefault="005C652D" w:rsidP="005C652D">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5C652D" w:rsidRDefault="005C652D" w:rsidP="004D163A">
      <w:pPr>
        <w:pStyle w:val="afd"/>
        <w:spacing w:after="0"/>
        <w:ind w:right="105"/>
        <w:jc w:val="both"/>
        <w:rPr>
          <w:sz w:val="28"/>
          <w:szCs w:val="28"/>
        </w:rPr>
      </w:pPr>
    </w:p>
    <w:p w:rsidR="002A15B8" w:rsidRPr="00066396" w:rsidRDefault="00ED6873"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0" w:name="_Toc524445435"/>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15B8" w:rsidRPr="0041010C">
        <w:rPr>
          <w:rFonts w:ascii="Times New Roman" w:eastAsia="Times New Roman" w:hAnsi="Times New Roman" w:cs="Times New Roman"/>
          <w:b/>
          <w:bCs/>
          <w:sz w:val="28"/>
          <w:szCs w:val="28"/>
          <w:lang w:eastAsia="ru-RU"/>
        </w:rPr>
        <w:t>области</w:t>
      </w:r>
      <w:r w:rsidR="002A15B8">
        <w:rPr>
          <w:rFonts w:ascii="Times New Roman" w:eastAsia="Times New Roman" w:hAnsi="Times New Roman" w:cs="Times New Roman"/>
          <w:b/>
          <w:bCs/>
          <w:sz w:val="28"/>
          <w:szCs w:val="28"/>
          <w:lang w:eastAsia="ru-RU"/>
        </w:rPr>
        <w:t xml:space="preserve"> </w:t>
      </w:r>
      <w:r w:rsidR="002A15B8" w:rsidRPr="00DE009C">
        <w:rPr>
          <w:rFonts w:ascii="Times New Roman" w:eastAsia="Times New Roman" w:hAnsi="Times New Roman" w:cs="Times New Roman"/>
          <w:b/>
          <w:bCs/>
          <w:sz w:val="28"/>
          <w:szCs w:val="28"/>
          <w:lang w:eastAsia="ru-RU"/>
        </w:rPr>
        <w:t>жилищного строительства</w:t>
      </w:r>
      <w:r w:rsidR="002A15B8">
        <w:rPr>
          <w:rFonts w:ascii="Times New Roman" w:eastAsia="Times New Roman" w:hAnsi="Times New Roman" w:cs="Times New Roman"/>
          <w:b/>
          <w:bCs/>
          <w:sz w:val="28"/>
          <w:szCs w:val="28"/>
          <w:lang w:eastAsia="ru-RU"/>
        </w:rPr>
        <w:t xml:space="preserve"> (</w:t>
      </w:r>
      <w:r w:rsidR="002A15B8" w:rsidRPr="00066396">
        <w:rPr>
          <w:rFonts w:ascii="Times New Roman" w:eastAsia="Times New Roman" w:hAnsi="Times New Roman" w:cs="Times New Roman"/>
          <w:b/>
          <w:bCs/>
          <w:sz w:val="28"/>
          <w:szCs w:val="28"/>
          <w:lang w:eastAsia="ru-RU"/>
        </w:rPr>
        <w:t>объект</w:t>
      </w:r>
      <w:r w:rsidR="002A15B8">
        <w:rPr>
          <w:rFonts w:ascii="Times New Roman" w:eastAsia="Times New Roman" w:hAnsi="Times New Roman" w:cs="Times New Roman"/>
          <w:b/>
          <w:bCs/>
          <w:sz w:val="28"/>
          <w:szCs w:val="28"/>
          <w:lang w:eastAsia="ru-RU"/>
        </w:rPr>
        <w:t>ов</w:t>
      </w:r>
      <w:r w:rsidR="002A15B8" w:rsidRPr="00066396">
        <w:rPr>
          <w:rFonts w:ascii="Times New Roman" w:eastAsia="Times New Roman" w:hAnsi="Times New Roman" w:cs="Times New Roman"/>
          <w:b/>
          <w:bCs/>
          <w:sz w:val="28"/>
          <w:szCs w:val="28"/>
          <w:lang w:eastAsia="ru-RU"/>
        </w:rPr>
        <w:t xml:space="preserve"> муниципального жилищного фонда)</w:t>
      </w:r>
      <w:bookmarkEnd w:id="80"/>
    </w:p>
    <w:p w:rsidR="00ED6873" w:rsidRDefault="00ED6873" w:rsidP="002A15B8">
      <w:pPr>
        <w:pStyle w:val="ac"/>
        <w:spacing w:after="0" w:line="240" w:lineRule="auto"/>
        <w:ind w:left="0"/>
        <w:outlineLvl w:val="1"/>
        <w:rPr>
          <w:rFonts w:ascii="Times New Roman" w:eastAsia="Times New Roman" w:hAnsi="Times New Roman" w:cs="Times New Roman"/>
          <w:b/>
          <w:bCs/>
          <w:sz w:val="28"/>
          <w:szCs w:val="28"/>
          <w:lang w:eastAsia="ru-RU"/>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4"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C5767">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5" w:anchor="dst22" w:history="1">
        <w:r w:rsidRPr="00EC5767">
          <w:rPr>
            <w:sz w:val="28"/>
            <w:szCs w:val="28"/>
          </w:rPr>
          <w:t>законодательством</w:t>
        </w:r>
      </w:hyperlink>
      <w:r w:rsidRPr="00C41A16">
        <w:rPr>
          <w:sz w:val="28"/>
          <w:szCs w:val="28"/>
        </w:rPr>
        <w:t>.</w:t>
      </w:r>
    </w:p>
    <w:p w:rsidR="002A15B8" w:rsidRPr="00AF7D67" w:rsidRDefault="002A15B8" w:rsidP="002A15B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15B8">
        <w:rPr>
          <w:rFonts w:ascii="Times New Roman" w:hAnsi="Times New Roman" w:cs="Times New Roman"/>
          <w:sz w:val="28"/>
          <w:szCs w:val="28"/>
        </w:rPr>
        <w:t>объекты муниципального жилищного фонда</w:t>
      </w:r>
      <w:r w:rsidRPr="00CB1480">
        <w:rPr>
          <w:rFonts w:ascii="Times New Roman" w:hAnsi="Times New Roman" w:cs="Times New Roman"/>
          <w:sz w:val="28"/>
          <w:szCs w:val="28"/>
        </w:rPr>
        <w:t>.</w:t>
      </w:r>
    </w:p>
    <w:p w:rsidR="002A15B8" w:rsidRPr="00394F1F" w:rsidRDefault="002A15B8" w:rsidP="002A15B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2A15B8" w:rsidRPr="00394F1F" w:rsidRDefault="002A15B8" w:rsidP="002A15B8">
      <w:pPr>
        <w:pStyle w:val="afd"/>
        <w:spacing w:after="0"/>
        <w:ind w:firstLine="709"/>
        <w:jc w:val="both"/>
        <w:rPr>
          <w:sz w:val="28"/>
          <w:szCs w:val="28"/>
        </w:rPr>
      </w:pPr>
      <w:r w:rsidRPr="00394F1F">
        <w:rPr>
          <w:sz w:val="28"/>
          <w:szCs w:val="28"/>
        </w:rPr>
        <w:t xml:space="preserve">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w:t>
      </w:r>
      <w:r w:rsidRPr="00394F1F">
        <w:rPr>
          <w:sz w:val="28"/>
          <w:szCs w:val="28"/>
        </w:rPr>
        <w:lastRenderedPageBreak/>
        <w:t>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2A15B8" w:rsidRPr="00394F1F" w:rsidRDefault="002A15B8" w:rsidP="002A15B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Pr>
          <w:rFonts w:ascii="Times New Roman" w:hAnsi="Times New Roman" w:cs="Times New Roman"/>
          <w:sz w:val="28"/>
          <w:szCs w:val="28"/>
        </w:rPr>
        <w:t>х участков.</w:t>
      </w:r>
    </w:p>
    <w:p w:rsidR="002A15B8" w:rsidRPr="00394F1F" w:rsidRDefault="002A15B8" w:rsidP="002A15B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921117" w:rsidRPr="00394F1F" w:rsidRDefault="00921117" w:rsidP="00921117">
      <w:pPr>
        <w:pStyle w:val="afd"/>
        <w:spacing w:after="0"/>
        <w:ind w:firstLine="709"/>
        <w:jc w:val="both"/>
        <w:rPr>
          <w:sz w:val="28"/>
          <w:szCs w:val="28"/>
        </w:rPr>
      </w:pPr>
      <w:r w:rsidRPr="00394F1F">
        <w:rPr>
          <w:sz w:val="28"/>
          <w:szCs w:val="28"/>
        </w:rPr>
        <w:t xml:space="preserve">Для предварительного определения потребности в территориях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w:t>
      </w:r>
      <w:r w:rsidR="00D864BB">
        <w:rPr>
          <w:sz w:val="28"/>
          <w:szCs w:val="28"/>
        </w:rPr>
        <w:t>Рябчинского</w:t>
      </w:r>
      <w:r w:rsidRPr="00394F1F">
        <w:rPr>
          <w:sz w:val="28"/>
          <w:szCs w:val="28"/>
        </w:rPr>
        <w:t xml:space="preserve"> сельского поселения установлены расчетные показатели минимально допустимой площади территории для зон жилой застройки, в гектарах, в</w:t>
      </w:r>
      <w:r>
        <w:rPr>
          <w:sz w:val="28"/>
          <w:szCs w:val="28"/>
        </w:rPr>
        <w:t xml:space="preserve"> </w:t>
      </w:r>
      <w:r w:rsidRPr="00394F1F">
        <w:rPr>
          <w:sz w:val="28"/>
          <w:szCs w:val="28"/>
        </w:rPr>
        <w:t>расчете на 1 тыс. человек.</w:t>
      </w:r>
    </w:p>
    <w:p w:rsidR="00921117" w:rsidRPr="00394F1F" w:rsidRDefault="00921117" w:rsidP="00921117">
      <w:pPr>
        <w:pStyle w:val="afd"/>
        <w:spacing w:after="0"/>
        <w:ind w:firstLine="709"/>
        <w:jc w:val="both"/>
        <w:rPr>
          <w:sz w:val="28"/>
          <w:szCs w:val="28"/>
        </w:rPr>
      </w:pPr>
    </w:p>
    <w:p w:rsidR="00921117" w:rsidRPr="0018766D" w:rsidRDefault="00921117" w:rsidP="00921117">
      <w:pPr>
        <w:pStyle w:val="a1"/>
        <w:numPr>
          <w:ilvl w:val="0"/>
          <w:numId w:val="0"/>
        </w:numPr>
        <w:jc w:val="center"/>
        <w:rPr>
          <w:sz w:val="28"/>
          <w:szCs w:val="28"/>
        </w:rPr>
      </w:pPr>
      <w:r w:rsidRPr="0018766D">
        <w:rPr>
          <w:sz w:val="28"/>
          <w:szCs w:val="28"/>
        </w:rPr>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921117" w:rsidRPr="00934A91" w:rsidTr="00D8149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Размеры земельных участков, га</w:t>
            </w:r>
          </w:p>
        </w:tc>
      </w:tr>
      <w:tr w:rsidR="00921117" w:rsidRPr="00934A91" w:rsidTr="00D8149B">
        <w:trPr>
          <w:cantSplit/>
          <w:jc w:val="center"/>
        </w:trPr>
        <w:tc>
          <w:tcPr>
            <w:tcW w:w="5500" w:type="dxa"/>
            <w:vMerge/>
            <w:tcBorders>
              <w:top w:val="single" w:sz="4" w:space="0" w:color="000000"/>
              <w:left w:val="single" w:sz="4" w:space="0" w:color="000000"/>
              <w:bottom w:val="single" w:sz="4" w:space="0" w:color="000000"/>
            </w:tcBorders>
            <w:vAlign w:val="center"/>
          </w:tcPr>
          <w:p w:rsidR="00921117" w:rsidRPr="00934A91" w:rsidRDefault="00921117" w:rsidP="00D8149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максимальные</w:t>
            </w:r>
          </w:p>
        </w:tc>
      </w:tr>
      <w:tr w:rsidR="00921117" w:rsidRPr="00934A91" w:rsidTr="00D8149B">
        <w:trPr>
          <w:trHeight w:val="763"/>
          <w:jc w:val="center"/>
        </w:trPr>
        <w:tc>
          <w:tcPr>
            <w:tcW w:w="5500" w:type="dxa"/>
            <w:tcBorders>
              <w:top w:val="single" w:sz="4" w:space="0" w:color="000000"/>
              <w:left w:val="single" w:sz="4" w:space="0" w:color="000000"/>
              <w:bottom w:val="single" w:sz="4" w:space="0" w:color="000000"/>
            </w:tcBorders>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921117" w:rsidRPr="00B14E25"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84EB2"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921117">
              <w:rPr>
                <w:rFonts w:ascii="Times New Roman" w:hAnsi="Times New Roman" w:cs="Times New Roman"/>
                <w:b/>
                <w:sz w:val="28"/>
                <w:szCs w:val="28"/>
              </w:rPr>
              <w:t>,00</w:t>
            </w:r>
          </w:p>
        </w:tc>
      </w:tr>
      <w:tr w:rsidR="00921117" w:rsidRPr="00934A91" w:rsidTr="00D8149B">
        <w:trPr>
          <w:jc w:val="center"/>
        </w:trPr>
        <w:tc>
          <w:tcPr>
            <w:tcW w:w="550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921117" w:rsidRPr="00DF69E4"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r>
              <w:rPr>
                <w:rFonts w:ascii="Times New Roman" w:hAnsi="Times New Roman" w:cs="Times New Roman"/>
                <w:b/>
                <w:sz w:val="28"/>
                <w:szCs w:val="28"/>
              </w:rPr>
              <w:t>5</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F69E4"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bl>
    <w:p w:rsidR="002A15B8" w:rsidRPr="00394F1F" w:rsidRDefault="002A15B8" w:rsidP="002A15B8">
      <w:pPr>
        <w:pStyle w:val="afd"/>
        <w:spacing w:after="0"/>
        <w:jc w:val="both"/>
        <w:rPr>
          <w:b/>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2A15B8" w:rsidRPr="00394F1F" w:rsidRDefault="002A15B8" w:rsidP="002A15B8">
      <w:pPr>
        <w:pStyle w:val="afd"/>
        <w:spacing w:after="0"/>
        <w:ind w:left="218" w:right="231"/>
        <w:jc w:val="both"/>
        <w:rPr>
          <w:sz w:val="28"/>
          <w:szCs w:val="28"/>
        </w:rPr>
      </w:pPr>
    </w:p>
    <w:p w:rsidR="002A15B8" w:rsidRPr="00394F1F" w:rsidRDefault="002A15B8" w:rsidP="002A15B8">
      <w:pPr>
        <w:pStyle w:val="afd"/>
        <w:spacing w:after="0"/>
        <w:ind w:firstLine="709"/>
        <w:jc w:val="both"/>
        <w:rPr>
          <w:sz w:val="28"/>
          <w:szCs w:val="28"/>
        </w:rPr>
      </w:pPr>
      <w:r w:rsidRPr="00394F1F">
        <w:rPr>
          <w:sz w:val="28"/>
          <w:szCs w:val="28"/>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2A15B8" w:rsidRPr="00394F1F" w:rsidRDefault="002A15B8" w:rsidP="002A15B8">
      <w:pPr>
        <w:pStyle w:val="afd"/>
        <w:spacing w:after="0"/>
        <w:ind w:firstLine="709"/>
        <w:jc w:val="both"/>
        <w:rPr>
          <w:sz w:val="28"/>
          <w:szCs w:val="28"/>
        </w:rPr>
      </w:pPr>
      <w:r w:rsidRPr="00394F1F">
        <w:rPr>
          <w:sz w:val="28"/>
          <w:szCs w:val="28"/>
        </w:rPr>
        <w:lastRenderedPageBreak/>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2A15B8" w:rsidRPr="00394F1F" w:rsidRDefault="002A15B8" w:rsidP="002A15B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2A15B8" w:rsidRPr="00394F1F" w:rsidRDefault="002A15B8" w:rsidP="002A15B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2A15B8" w:rsidRPr="00394F1F" w:rsidRDefault="002A15B8" w:rsidP="002A15B8">
      <w:pPr>
        <w:pStyle w:val="afd"/>
        <w:spacing w:after="0"/>
        <w:ind w:left="218" w:right="226"/>
        <w:jc w:val="both"/>
        <w:rPr>
          <w:sz w:val="28"/>
          <w:szCs w:val="28"/>
        </w:rPr>
      </w:pPr>
    </w:p>
    <w:p w:rsidR="002A15B8" w:rsidRPr="00394F1F" w:rsidRDefault="002A15B8" w:rsidP="002A15B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2A15B8" w:rsidRPr="00394F1F" w:rsidRDefault="002A15B8" w:rsidP="002A15B8">
      <w:pPr>
        <w:pStyle w:val="afd"/>
        <w:spacing w:after="0"/>
        <w:jc w:val="both"/>
        <w:rPr>
          <w:sz w:val="28"/>
          <w:szCs w:val="28"/>
        </w:rPr>
      </w:pPr>
      <w:r w:rsidRPr="00394F1F">
        <w:rPr>
          <w:noProof/>
          <w:sz w:val="28"/>
          <w:szCs w:val="28"/>
        </w:rPr>
        <w:drawing>
          <wp:anchor distT="0" distB="0" distL="0" distR="0" simplePos="0" relativeHeight="25165926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7" cstate="print"/>
                    <a:stretch>
                      <a:fillRect/>
                    </a:stretch>
                  </pic:blipFill>
                  <pic:spPr>
                    <a:xfrm>
                      <a:off x="0" y="0"/>
                      <a:ext cx="1914525" cy="457200"/>
                    </a:xfrm>
                    <a:prstGeom prst="rect">
                      <a:avLst/>
                    </a:prstGeom>
                  </pic:spPr>
                </pic:pic>
              </a:graphicData>
            </a:graphic>
          </wp:anchor>
        </w:drawing>
      </w:r>
    </w:p>
    <w:p w:rsidR="002A15B8" w:rsidRPr="00394F1F" w:rsidRDefault="002A15B8" w:rsidP="002A15B8">
      <w:pPr>
        <w:pStyle w:val="afd"/>
        <w:spacing w:after="0"/>
        <w:ind w:firstLine="709"/>
        <w:jc w:val="both"/>
        <w:rPr>
          <w:sz w:val="28"/>
          <w:szCs w:val="28"/>
        </w:rPr>
      </w:pPr>
      <w:r w:rsidRPr="00394F1F">
        <w:rPr>
          <w:sz w:val="28"/>
          <w:szCs w:val="28"/>
        </w:rPr>
        <w:t>где:</w:t>
      </w:r>
    </w:p>
    <w:p w:rsidR="002A15B8" w:rsidRPr="00394F1F" w:rsidRDefault="002A15B8" w:rsidP="002A15B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чел./га;</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r w:rsidRPr="00394F1F">
        <w:rPr>
          <w:sz w:val="28"/>
          <w:szCs w:val="28"/>
        </w:rPr>
        <w:t xml:space="preserve"> Б СП 42.13330.2016;</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2A15B8" w:rsidRPr="00394F1F" w:rsidRDefault="002A15B8" w:rsidP="002A15B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2A15B8" w:rsidRPr="00394F1F" w:rsidRDefault="002A15B8" w:rsidP="002A15B8">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A15B8" w:rsidRPr="00394F1F" w:rsidRDefault="002A15B8" w:rsidP="002A15B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2A15B8" w:rsidRPr="00394F1F" w:rsidRDefault="002A15B8" w:rsidP="002A15B8">
      <w:pPr>
        <w:pStyle w:val="afd"/>
        <w:spacing w:after="0"/>
        <w:ind w:firstLine="709"/>
        <w:jc w:val="both"/>
        <w:rPr>
          <w:sz w:val="28"/>
          <w:szCs w:val="28"/>
        </w:rPr>
      </w:pPr>
      <w:r w:rsidRPr="00394F1F">
        <w:rPr>
          <w:sz w:val="28"/>
          <w:szCs w:val="28"/>
        </w:rPr>
        <w:t>При повышении показателя расчетной жилищной обеспеченности, расчетная плотность населения уменьшается.</w:t>
      </w:r>
    </w:p>
    <w:p w:rsidR="002A15B8" w:rsidRPr="00394F1F" w:rsidRDefault="002A15B8" w:rsidP="002A15B8">
      <w:pPr>
        <w:pStyle w:val="afd"/>
        <w:spacing w:after="0"/>
        <w:ind w:firstLine="709"/>
        <w:jc w:val="both"/>
        <w:rPr>
          <w:sz w:val="28"/>
          <w:szCs w:val="28"/>
        </w:rPr>
      </w:pPr>
      <w:r w:rsidRPr="00394F1F">
        <w:rPr>
          <w:sz w:val="28"/>
          <w:szCs w:val="28"/>
        </w:rPr>
        <w:lastRenderedPageBreak/>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2A15B8" w:rsidRPr="00394F1F" w:rsidRDefault="002A15B8" w:rsidP="002A15B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w:t>
      </w:r>
      <w:r>
        <w:rPr>
          <w:sz w:val="28"/>
          <w:szCs w:val="28"/>
        </w:rPr>
        <w:t xml:space="preserve">   </w:t>
      </w:r>
      <w:r w:rsidRPr="00394F1F">
        <w:rPr>
          <w:sz w:val="28"/>
          <w:szCs w:val="28"/>
        </w:rPr>
        <w:t>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w:t>
      </w:r>
      <w:r>
        <w:rPr>
          <w:sz w:val="28"/>
          <w:szCs w:val="28"/>
        </w:rPr>
        <w:t xml:space="preserve"> </w:t>
      </w:r>
      <w:r w:rsidRPr="00394F1F">
        <w:rPr>
          <w:sz w:val="28"/>
          <w:szCs w:val="28"/>
        </w:rPr>
        <w:t>жилых посещений окно в окно.</w:t>
      </w:r>
    </w:p>
    <w:p w:rsidR="002A15B8" w:rsidRPr="00394F1F" w:rsidRDefault="002A15B8" w:rsidP="002A15B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2A15B8" w:rsidRPr="00394F1F" w:rsidRDefault="002A15B8" w:rsidP="002A15B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2A15B8" w:rsidRPr="00394F1F" w:rsidRDefault="002A15B8" w:rsidP="002A15B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2A15B8" w:rsidRPr="00394F1F" w:rsidRDefault="002A15B8" w:rsidP="002A15B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2A15B8" w:rsidRPr="00394F1F" w:rsidRDefault="002A15B8" w:rsidP="002A15B8">
      <w:pPr>
        <w:pStyle w:val="afd"/>
        <w:spacing w:after="0"/>
        <w:ind w:firstLine="709"/>
        <w:jc w:val="both"/>
        <w:rPr>
          <w:sz w:val="28"/>
          <w:szCs w:val="28"/>
        </w:rPr>
      </w:pPr>
      <w:r w:rsidRPr="00394F1F">
        <w:rPr>
          <w:sz w:val="28"/>
          <w:szCs w:val="28"/>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2A15B8" w:rsidRPr="00394F1F" w:rsidRDefault="002A15B8" w:rsidP="002A15B8">
      <w:pPr>
        <w:pStyle w:val="afd"/>
        <w:spacing w:after="0"/>
        <w:ind w:right="110"/>
        <w:jc w:val="both"/>
        <w:rPr>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Показатели минимально допустимых размеров площадок придомового благоустройства различного функционального назначения</w:t>
      </w:r>
    </w:p>
    <w:p w:rsidR="002A15B8" w:rsidRPr="00394F1F" w:rsidRDefault="002A15B8" w:rsidP="002A15B8">
      <w:pPr>
        <w:pStyle w:val="afd"/>
        <w:spacing w:after="0"/>
        <w:ind w:right="106"/>
        <w:jc w:val="both"/>
        <w:rPr>
          <w:sz w:val="28"/>
          <w:szCs w:val="28"/>
        </w:rPr>
      </w:pPr>
    </w:p>
    <w:p w:rsidR="002A15B8" w:rsidRPr="00394F1F" w:rsidRDefault="002A15B8" w:rsidP="002A15B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2A15B8" w:rsidRPr="00394F1F" w:rsidRDefault="002A15B8" w:rsidP="002A15B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2A15B8" w:rsidRPr="00394F1F" w:rsidRDefault="002A15B8" w:rsidP="002A15B8">
      <w:pPr>
        <w:pStyle w:val="afd"/>
        <w:spacing w:after="0"/>
        <w:ind w:right="112" w:firstLine="709"/>
        <w:jc w:val="both"/>
        <w:rPr>
          <w:sz w:val="28"/>
          <w:szCs w:val="28"/>
        </w:rPr>
      </w:pPr>
      <w:r w:rsidRPr="00394F1F">
        <w:rPr>
          <w:sz w:val="28"/>
          <w:szCs w:val="28"/>
        </w:rPr>
        <w:lastRenderedPageBreak/>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2A15B8" w:rsidRPr="00394F1F" w:rsidRDefault="002A15B8" w:rsidP="002A15B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2A15B8" w:rsidRPr="00394F1F" w:rsidRDefault="002A15B8" w:rsidP="002A15B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2A15B8" w:rsidRPr="00394F1F" w:rsidRDefault="002A15B8" w:rsidP="002A15B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A15B8" w:rsidRPr="00394F1F" w:rsidRDefault="002A15B8" w:rsidP="002A15B8">
      <w:pPr>
        <w:pStyle w:val="afd"/>
        <w:spacing w:after="0"/>
        <w:ind w:right="104" w:firstLine="709"/>
        <w:jc w:val="both"/>
        <w:rPr>
          <w:sz w:val="28"/>
          <w:szCs w:val="28"/>
        </w:rPr>
      </w:pPr>
      <w:r w:rsidRPr="00394F1F">
        <w:rPr>
          <w:sz w:val="28"/>
          <w:szCs w:val="28"/>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2A15B8" w:rsidRPr="00394F1F" w:rsidRDefault="002A15B8" w:rsidP="002A15B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D6873" w:rsidRDefault="00ED6873" w:rsidP="004D163A">
      <w:pPr>
        <w:pStyle w:val="afd"/>
        <w:spacing w:after="0"/>
        <w:ind w:right="105"/>
        <w:jc w:val="both"/>
        <w:rPr>
          <w:sz w:val="28"/>
          <w:szCs w:val="28"/>
        </w:rPr>
      </w:pPr>
    </w:p>
    <w:p w:rsidR="002A15B8" w:rsidRPr="00066396" w:rsidRDefault="002A15B8"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1" w:name="_Toc52444543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81"/>
    </w:p>
    <w:p w:rsidR="002A15B8" w:rsidRDefault="002A15B8" w:rsidP="004D163A">
      <w:pPr>
        <w:pStyle w:val="afd"/>
        <w:spacing w:after="0"/>
        <w:ind w:right="105"/>
        <w:jc w:val="both"/>
        <w:rPr>
          <w:sz w:val="28"/>
          <w:szCs w:val="28"/>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8"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92E88">
        <w:rPr>
          <w:sz w:val="28"/>
          <w:szCs w:val="28"/>
        </w:rPr>
        <w:t>организация ритуальных услуг и содержание мест захоронения</w:t>
      </w:r>
      <w:r w:rsidRPr="00C41A16">
        <w:rPr>
          <w:sz w:val="28"/>
          <w:szCs w:val="28"/>
        </w:rPr>
        <w:t>.</w:t>
      </w:r>
    </w:p>
    <w:p w:rsidR="002A15B8" w:rsidRPr="005B2595" w:rsidRDefault="002A15B8" w:rsidP="002A15B8">
      <w:pPr>
        <w:pStyle w:val="afd"/>
        <w:spacing w:after="0"/>
        <w:ind w:right="108" w:firstLine="709"/>
        <w:jc w:val="both"/>
        <w:rPr>
          <w:sz w:val="28"/>
          <w:szCs w:val="28"/>
        </w:rPr>
      </w:pPr>
      <w:r w:rsidRPr="00CB1480">
        <w:rPr>
          <w:sz w:val="28"/>
          <w:szCs w:val="28"/>
        </w:rPr>
        <w:t xml:space="preserve">Согласно </w:t>
      </w:r>
      <w:hyperlink r:id="rId49"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2A15B8">
        <w:rPr>
          <w:sz w:val="28"/>
          <w:szCs w:val="28"/>
        </w:rPr>
        <w:t>объекты для организации ритуальных услуг и содержания мест захоронения</w:t>
      </w:r>
      <w:r w:rsidRPr="00CB1480">
        <w:rPr>
          <w:sz w:val="28"/>
          <w:szCs w:val="28"/>
        </w:rPr>
        <w:t>.</w:t>
      </w:r>
    </w:p>
    <w:p w:rsidR="002A15B8" w:rsidRPr="00394F1F" w:rsidRDefault="002A15B8" w:rsidP="002A15B8">
      <w:pPr>
        <w:pStyle w:val="afd"/>
        <w:spacing w:after="0"/>
        <w:ind w:right="109" w:firstLine="709"/>
        <w:jc w:val="both"/>
        <w:rPr>
          <w:sz w:val="28"/>
          <w:szCs w:val="28"/>
        </w:rPr>
      </w:pPr>
      <w:r w:rsidRPr="00394F1F">
        <w:rPr>
          <w:sz w:val="28"/>
          <w:szCs w:val="28"/>
        </w:rPr>
        <w:t xml:space="preserve">Среди объектов местного значения поселения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 Д </w:t>
      </w:r>
      <w:r>
        <w:rPr>
          <w:sz w:val="28"/>
          <w:szCs w:val="28"/>
        </w:rPr>
        <w:t xml:space="preserve">                          </w:t>
      </w:r>
      <w:r w:rsidRPr="00394F1F">
        <w:rPr>
          <w:sz w:val="28"/>
          <w:szCs w:val="28"/>
        </w:rPr>
        <w:t>СП 42.13330.2016.</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с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расчетный показатель </w:t>
      </w:r>
      <w:r w:rsidRPr="00D93117">
        <w:rPr>
          <w:rFonts w:ascii="Times New Roman" w:hAnsi="Times New Roman" w:cs="Times New Roman"/>
          <w:sz w:val="28"/>
          <w:szCs w:val="28"/>
        </w:rPr>
        <w:lastRenderedPageBreak/>
        <w:t>минимально допустимого размера земельного участка кладбища для погребения после кремации установлен: 0,02 га/1 тыс. чел.</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Максимально допустимый размер земельного участка для кладбища устанавливается в соответствии с </w:t>
      </w:r>
      <w:hyperlink r:id="rId50" w:history="1">
        <w:r w:rsidRPr="00D93117">
          <w:rPr>
            <w:rFonts w:ascii="Times New Roman" w:hAnsi="Times New Roman" w:cs="Times New Roman"/>
            <w:sz w:val="28"/>
            <w:szCs w:val="28"/>
          </w:rPr>
          <w:t>СанПиН</w:t>
        </w:r>
      </w:hyperlink>
      <w:r w:rsidRPr="00D93117">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Размер санитарно-защитной зоны устанавливается для мест погребения в соответствии с требованиями </w:t>
      </w:r>
      <w:hyperlink r:id="rId51" w:history="1">
        <w:r w:rsidRPr="00D93117">
          <w:rPr>
            <w:rFonts w:ascii="Times New Roman" w:hAnsi="Times New Roman" w:cs="Times New Roman"/>
            <w:sz w:val="28"/>
            <w:szCs w:val="28"/>
          </w:rPr>
          <w:t>п. 7.1.12</w:t>
        </w:r>
      </w:hyperlink>
      <w:r w:rsidRPr="00D93117">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C127B8" w:rsidRDefault="00C127B8" w:rsidP="004D163A">
      <w:pPr>
        <w:pStyle w:val="afd"/>
        <w:spacing w:after="0"/>
        <w:ind w:right="105"/>
        <w:jc w:val="both"/>
        <w:rPr>
          <w:sz w:val="28"/>
          <w:szCs w:val="28"/>
        </w:rPr>
      </w:pPr>
    </w:p>
    <w:p w:rsidR="005C652D" w:rsidRP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2" w:name="_Toc524445437"/>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Pr>
          <w:rFonts w:ascii="Times New Roman" w:eastAsia="Times New Roman" w:hAnsi="Times New Roman" w:cs="Times New Roman"/>
          <w:b/>
          <w:bCs/>
          <w:sz w:val="28"/>
          <w:szCs w:val="28"/>
          <w:lang w:eastAsia="ru-RU"/>
        </w:rPr>
        <w:t>и</w:t>
      </w:r>
      <w:r w:rsidRPr="00850112">
        <w:rPr>
          <w:rFonts w:ascii="Times New Roman" w:eastAsia="Times New Roman" w:hAnsi="Times New Roman" w:cs="Times New Roman"/>
          <w:b/>
          <w:bCs/>
          <w:sz w:val="28"/>
          <w:szCs w:val="28"/>
          <w:lang w:eastAsia="ru-RU"/>
        </w:rPr>
        <w:t>ны</w:t>
      </w:r>
      <w:r>
        <w:rPr>
          <w:rFonts w:ascii="Times New Roman" w:eastAsia="Times New Roman" w:hAnsi="Times New Roman" w:cs="Times New Roman"/>
          <w:b/>
          <w:bCs/>
          <w:sz w:val="28"/>
          <w:szCs w:val="28"/>
          <w:lang w:eastAsia="ru-RU"/>
        </w:rPr>
        <w:t>х</w:t>
      </w:r>
      <w:r w:rsidRPr="00850112">
        <w:rPr>
          <w:rFonts w:ascii="Times New Roman" w:eastAsia="Times New Roman" w:hAnsi="Times New Roman" w:cs="Times New Roman"/>
          <w:b/>
          <w:bCs/>
          <w:sz w:val="28"/>
          <w:szCs w:val="28"/>
          <w:lang w:eastAsia="ru-RU"/>
        </w:rPr>
        <w:t xml:space="preserve"> объект</w:t>
      </w:r>
      <w:r>
        <w:rPr>
          <w:rFonts w:ascii="Times New Roman" w:eastAsia="Times New Roman" w:hAnsi="Times New Roman" w:cs="Times New Roman"/>
          <w:b/>
          <w:bCs/>
          <w:sz w:val="28"/>
          <w:szCs w:val="28"/>
          <w:lang w:eastAsia="ru-RU"/>
        </w:rPr>
        <w:t>ов</w:t>
      </w:r>
      <w:r w:rsidRPr="00850112">
        <w:rPr>
          <w:rFonts w:ascii="Times New Roman" w:eastAsia="Times New Roman" w:hAnsi="Times New Roman" w:cs="Times New Roman"/>
          <w:b/>
          <w:bCs/>
          <w:sz w:val="28"/>
          <w:szCs w:val="28"/>
          <w:lang w:eastAsia="ru-RU"/>
        </w:rPr>
        <w:t xml:space="preserve"> </w:t>
      </w:r>
      <w:r w:rsidR="007247CA" w:rsidRPr="007247CA">
        <w:rPr>
          <w:rFonts w:ascii="Times New Roman" w:eastAsia="Times New Roman" w:hAnsi="Times New Roman" w:cs="Times New Roman"/>
          <w:b/>
          <w:bCs/>
          <w:sz w:val="28"/>
          <w:szCs w:val="28"/>
          <w:lang w:eastAsia="ru-RU"/>
        </w:rPr>
        <w:t>местного значения, необходимы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поселения, определенны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генеральными планами сельских поселений</w:t>
      </w:r>
      <w:bookmarkEnd w:id="82"/>
    </w:p>
    <w:p w:rsidR="00E5185E" w:rsidRDefault="00E5185E" w:rsidP="009D35A0">
      <w:pPr>
        <w:pStyle w:val="afd"/>
        <w:spacing w:after="0"/>
        <w:ind w:right="107" w:firstLine="709"/>
        <w:jc w:val="both"/>
        <w:rPr>
          <w:sz w:val="28"/>
          <w:szCs w:val="28"/>
        </w:rPr>
      </w:pPr>
    </w:p>
    <w:p w:rsidR="00E5185E" w:rsidRPr="002A33EC" w:rsidRDefault="00E5185E" w:rsidP="00E51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3" w:name="_Toc52444543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Pr>
          <w:rFonts w:ascii="Times New Roman" w:hAnsi="Times New Roman" w:cs="Times New Roman"/>
          <w:b/>
          <w:spacing w:val="2"/>
          <w:sz w:val="28"/>
          <w:szCs w:val="28"/>
          <w:shd w:val="clear" w:color="auto" w:fill="FFFFFF"/>
        </w:rPr>
        <w:t xml:space="preserve">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83"/>
    </w:p>
    <w:p w:rsidR="00E5185E" w:rsidRDefault="00E5185E" w:rsidP="009D35A0">
      <w:pPr>
        <w:pStyle w:val="afd"/>
        <w:spacing w:after="0"/>
        <w:ind w:right="107" w:firstLine="709"/>
        <w:jc w:val="both"/>
        <w:rPr>
          <w:sz w:val="28"/>
          <w:szCs w:val="28"/>
        </w:rPr>
      </w:pPr>
    </w:p>
    <w:p w:rsidR="00654B12" w:rsidRPr="005B2595" w:rsidRDefault="00654B12" w:rsidP="00654B12">
      <w:pPr>
        <w:pStyle w:val="afd"/>
        <w:spacing w:after="0"/>
        <w:ind w:right="108" w:firstLine="709"/>
        <w:jc w:val="both"/>
        <w:rPr>
          <w:sz w:val="28"/>
          <w:szCs w:val="28"/>
        </w:rPr>
      </w:pPr>
      <w:r w:rsidRPr="00AF7D67">
        <w:rPr>
          <w:sz w:val="28"/>
          <w:szCs w:val="28"/>
        </w:rPr>
        <w:t xml:space="preserve">Согласно </w:t>
      </w:r>
      <w:hyperlink r:id="rId5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Торговля - активно развивающаяся отрасль экономики, которая является одной из важнейших сфер жизнеобеспечения населения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Бытовое обслуживание населения поселения</w:t>
      </w:r>
      <w:r w:rsidR="00C1514E">
        <w:rPr>
          <w:rFonts w:ascii="Times New Roman" w:hAnsi="Times New Roman" w:cs="Times New Roman"/>
          <w:sz w:val="28"/>
          <w:szCs w:val="28"/>
        </w:rPr>
        <w:t xml:space="preserve"> </w:t>
      </w:r>
      <w:r w:rsidRPr="005B2595">
        <w:rPr>
          <w:rFonts w:ascii="Times New Roman" w:hAnsi="Times New Roman" w:cs="Times New Roman"/>
          <w:sz w:val="28"/>
          <w:szCs w:val="28"/>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w:t>
      </w:r>
      <w:r w:rsidRPr="005B2595">
        <w:rPr>
          <w:rFonts w:ascii="Times New Roman" w:hAnsi="Times New Roman" w:cs="Times New Roman"/>
          <w:sz w:val="28"/>
          <w:szCs w:val="28"/>
        </w:rPr>
        <w:lastRenderedPageBreak/>
        <w:t>деятельности.</w:t>
      </w:r>
    </w:p>
    <w:p w:rsidR="00654B12" w:rsidRPr="00394F1F" w:rsidRDefault="00654B12" w:rsidP="00654B12">
      <w:pPr>
        <w:pStyle w:val="afd"/>
        <w:spacing w:after="0"/>
        <w:ind w:right="109" w:firstLine="709"/>
        <w:jc w:val="both"/>
        <w:rPr>
          <w:sz w:val="28"/>
          <w:szCs w:val="28"/>
        </w:rPr>
      </w:pPr>
      <w:r w:rsidRPr="00394F1F">
        <w:rPr>
          <w:sz w:val="28"/>
          <w:szCs w:val="28"/>
        </w:rPr>
        <w:t>Расчетные показатели минимально допусти</w:t>
      </w:r>
      <w:r>
        <w:rPr>
          <w:sz w:val="28"/>
          <w:szCs w:val="28"/>
        </w:rPr>
        <w:t xml:space="preserve">мого уровня обеспеченности </w:t>
      </w:r>
      <w:r w:rsidRPr="00394F1F">
        <w:rPr>
          <w:sz w:val="28"/>
          <w:szCs w:val="28"/>
        </w:rPr>
        <w:t xml:space="preserve">предприятиями общественного питания, предприятиями бытового и коммунального обслуживания определены в соответствии с Приложением Д </w:t>
      </w:r>
      <w:r>
        <w:rPr>
          <w:sz w:val="28"/>
          <w:szCs w:val="28"/>
        </w:rPr>
        <w:t xml:space="preserve">                    </w:t>
      </w:r>
      <w:r w:rsidRPr="00394F1F">
        <w:rPr>
          <w:sz w:val="28"/>
          <w:szCs w:val="28"/>
        </w:rPr>
        <w:t>СП 42.13330.2016.</w:t>
      </w:r>
    </w:p>
    <w:p w:rsidR="00654B12" w:rsidRPr="00394F1F" w:rsidRDefault="00654B12" w:rsidP="00654B12">
      <w:pPr>
        <w:pStyle w:val="afd"/>
        <w:spacing w:after="0"/>
        <w:ind w:right="113" w:firstLine="709"/>
        <w:jc w:val="both"/>
        <w:rPr>
          <w:sz w:val="28"/>
          <w:szCs w:val="28"/>
        </w:rPr>
      </w:pPr>
      <w:r w:rsidRPr="00394F1F">
        <w:rPr>
          <w:sz w:val="28"/>
          <w:szCs w:val="28"/>
        </w:rPr>
        <w:t>Расчетные показатели максимально допустимого уровня территориальной доступности предприятий торговли, общественного питания и бытового обслуживания, установлены для пешеходной доступности объектов данного вида в разрезе видов жилой застройки.</w:t>
      </w:r>
    </w:p>
    <w:p w:rsidR="00654B12" w:rsidRPr="00394F1F" w:rsidRDefault="00654B12" w:rsidP="00654B12">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торговли, общественного питания и коммунально-бытового обслуживания, определены в соответствии с Приложением Д, СП 42.13330.2016.</w:t>
      </w:r>
    </w:p>
    <w:p w:rsidR="009F2EC7" w:rsidRPr="00AF6432" w:rsidRDefault="009F2EC7" w:rsidP="004D163A">
      <w:pPr>
        <w:pStyle w:val="afd"/>
        <w:spacing w:after="0"/>
        <w:ind w:right="107" w:firstLine="709"/>
        <w:jc w:val="both"/>
        <w:rPr>
          <w:sz w:val="28"/>
          <w:szCs w:val="28"/>
        </w:rPr>
      </w:pPr>
    </w:p>
    <w:p w:rsidR="003F18D2" w:rsidRPr="002A33EC" w:rsidRDefault="003F18D2" w:rsidP="003F18D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4" w:name="_Toc52444543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094B22">
        <w:rPr>
          <w:rFonts w:ascii="Times New Roman" w:hAnsi="Times New Roman" w:cs="Times New Roman"/>
          <w:b/>
          <w:spacing w:val="2"/>
          <w:sz w:val="28"/>
          <w:szCs w:val="28"/>
          <w:shd w:val="clear" w:color="auto" w:fill="FFFFFF"/>
        </w:rPr>
        <w:t>области инвестиционной деятельности</w:t>
      </w:r>
      <w:bookmarkEnd w:id="84"/>
    </w:p>
    <w:p w:rsidR="009F2EC7" w:rsidRDefault="009F2EC7" w:rsidP="004D163A">
      <w:pPr>
        <w:pStyle w:val="afd"/>
        <w:spacing w:after="0"/>
        <w:ind w:right="107" w:firstLine="709"/>
        <w:jc w:val="both"/>
        <w:rPr>
          <w:sz w:val="28"/>
          <w:szCs w:val="28"/>
        </w:rPr>
      </w:pPr>
    </w:p>
    <w:p w:rsidR="00D6069C" w:rsidRPr="005B2595" w:rsidRDefault="00D6069C" w:rsidP="00D6069C">
      <w:pPr>
        <w:pStyle w:val="afd"/>
        <w:spacing w:after="0"/>
        <w:ind w:right="108" w:firstLine="709"/>
        <w:jc w:val="both"/>
        <w:rPr>
          <w:sz w:val="28"/>
          <w:szCs w:val="28"/>
        </w:rPr>
      </w:pPr>
      <w:r w:rsidRPr="00AF7D67">
        <w:rPr>
          <w:sz w:val="28"/>
          <w:szCs w:val="28"/>
        </w:rPr>
        <w:t xml:space="preserve">Согласно </w:t>
      </w:r>
      <w:hyperlink r:id="rId5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D6069C">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r>
        <w:rPr>
          <w:sz w:val="28"/>
          <w:szCs w:val="28"/>
        </w:rPr>
        <w:t>.</w:t>
      </w:r>
    </w:p>
    <w:p w:rsidR="00C2417D" w:rsidRPr="00394F1F" w:rsidRDefault="00C2417D" w:rsidP="004D163A">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960EAF">
        <w:rPr>
          <w:sz w:val="28"/>
          <w:szCs w:val="28"/>
        </w:rPr>
        <w:t>Дубровского</w:t>
      </w:r>
      <w:r w:rsidR="00423CE7">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C2417D" w:rsidRPr="00394F1F" w:rsidRDefault="00C2417D" w:rsidP="004D163A">
      <w:pPr>
        <w:pStyle w:val="afd"/>
        <w:spacing w:after="0"/>
        <w:ind w:right="110" w:firstLine="709"/>
        <w:jc w:val="both"/>
        <w:rPr>
          <w:sz w:val="28"/>
          <w:szCs w:val="28"/>
        </w:rPr>
      </w:pPr>
      <w:r w:rsidRPr="00394F1F">
        <w:rPr>
          <w:sz w:val="28"/>
          <w:szCs w:val="28"/>
        </w:rPr>
        <w:t xml:space="preserve">МНГП </w:t>
      </w:r>
      <w:r w:rsidR="00D864BB">
        <w:rPr>
          <w:sz w:val="28"/>
          <w:szCs w:val="28"/>
        </w:rPr>
        <w:t>Рябчинского</w:t>
      </w:r>
      <w:r w:rsidRPr="00394F1F">
        <w:rPr>
          <w:sz w:val="28"/>
          <w:szCs w:val="28"/>
        </w:rPr>
        <w:t xml:space="preserve"> сельского поселения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сельского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C2417D" w:rsidRPr="00394F1F" w:rsidRDefault="00C2417D" w:rsidP="004D163A">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r w:rsidR="00D864BB">
        <w:rPr>
          <w:sz w:val="28"/>
          <w:szCs w:val="28"/>
        </w:rPr>
        <w:t>Рябчинского</w:t>
      </w:r>
      <w:r w:rsidRPr="00394F1F">
        <w:rPr>
          <w:sz w:val="28"/>
          <w:szCs w:val="28"/>
        </w:rPr>
        <w:t xml:space="preserve"> сельского поселения определена минимальная доля финансирования затрат на обеспечение инвестиционных площадок транспортной и инже</w:t>
      </w:r>
      <w:r w:rsidR="00E00E82">
        <w:rPr>
          <w:sz w:val="28"/>
          <w:szCs w:val="28"/>
        </w:rPr>
        <w:t xml:space="preserve">нерной инфраструктурой за счет </w:t>
      </w:r>
      <w:r w:rsidRPr="00394F1F">
        <w:rPr>
          <w:sz w:val="28"/>
          <w:szCs w:val="28"/>
        </w:rPr>
        <w:t>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C2417D" w:rsidRPr="00394F1F" w:rsidRDefault="00C2417D" w:rsidP="004D163A">
      <w:pPr>
        <w:pStyle w:val="afd"/>
        <w:spacing w:after="0"/>
        <w:ind w:right="105" w:firstLine="709"/>
        <w:jc w:val="both"/>
        <w:rPr>
          <w:sz w:val="28"/>
          <w:szCs w:val="28"/>
        </w:rPr>
      </w:pPr>
      <w:r w:rsidRPr="00394F1F">
        <w:rPr>
          <w:sz w:val="28"/>
          <w:szCs w:val="28"/>
        </w:rPr>
        <w:lastRenderedPageBreak/>
        <w:t>Для объектов местного значения сельского поселения в области инвестиционной деятельности максимально допустимый уровень территориальной доступности не нормируется.</w:t>
      </w:r>
      <w:bookmarkStart w:id="85" w:name="_bookmark18"/>
      <w:bookmarkEnd w:id="85"/>
    </w:p>
    <w:p w:rsidR="00BC773D" w:rsidRDefault="00BC773D" w:rsidP="004D163A">
      <w:pPr>
        <w:spacing w:after="0" w:line="240" w:lineRule="auto"/>
        <w:jc w:val="both"/>
        <w:rPr>
          <w:rFonts w:ascii="Times New Roman" w:hAnsi="Times New Roman" w:cs="Times New Roman"/>
          <w:sz w:val="28"/>
          <w:szCs w:val="28"/>
        </w:rPr>
      </w:pPr>
      <w:bookmarkStart w:id="86" w:name="_bookmark19"/>
      <w:bookmarkEnd w:id="86"/>
    </w:p>
    <w:p w:rsidR="00B33182" w:rsidRPr="002A33EC" w:rsidRDefault="00B33182" w:rsidP="00B331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7" w:name="_Toc52444544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632E6C">
        <w:rPr>
          <w:rFonts w:ascii="Times New Roman" w:hAnsi="Times New Roman" w:cs="Times New Roman"/>
          <w:b/>
          <w:spacing w:val="2"/>
          <w:sz w:val="28"/>
          <w:szCs w:val="28"/>
          <w:shd w:val="clear" w:color="auto" w:fill="FFFFFF"/>
        </w:rPr>
        <w:t>области благоустройства и озеленения территории</w:t>
      </w:r>
      <w:bookmarkEnd w:id="87"/>
    </w:p>
    <w:p w:rsidR="00B33182" w:rsidRDefault="00B33182" w:rsidP="004D163A">
      <w:pPr>
        <w:spacing w:after="0" w:line="240" w:lineRule="auto"/>
        <w:jc w:val="both"/>
        <w:rPr>
          <w:rFonts w:ascii="Times New Roman" w:hAnsi="Times New Roman" w:cs="Times New Roman"/>
          <w:sz w:val="28"/>
          <w:szCs w:val="28"/>
        </w:rPr>
      </w:pPr>
    </w:p>
    <w:p w:rsidR="005769F1" w:rsidRDefault="005769F1" w:rsidP="005769F1">
      <w:pPr>
        <w:pStyle w:val="afd"/>
        <w:spacing w:after="0"/>
        <w:ind w:right="108" w:firstLine="709"/>
        <w:jc w:val="both"/>
        <w:rPr>
          <w:sz w:val="28"/>
          <w:szCs w:val="28"/>
        </w:rPr>
      </w:pPr>
      <w:r w:rsidRPr="00AF7D67">
        <w:rPr>
          <w:sz w:val="28"/>
          <w:szCs w:val="28"/>
        </w:rPr>
        <w:t xml:space="preserve">Согласно </w:t>
      </w:r>
      <w:hyperlink r:id="rId54"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769F1">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sz w:val="28"/>
          <w:szCs w:val="28"/>
        </w:rPr>
        <w:t xml:space="preserve">. </w:t>
      </w:r>
    </w:p>
    <w:p w:rsidR="005769F1" w:rsidRPr="005B2595" w:rsidRDefault="005769F1" w:rsidP="005769F1">
      <w:pPr>
        <w:pStyle w:val="afd"/>
        <w:spacing w:after="0"/>
        <w:ind w:right="108" w:firstLine="709"/>
        <w:jc w:val="both"/>
        <w:rPr>
          <w:sz w:val="28"/>
          <w:szCs w:val="28"/>
        </w:rPr>
      </w:pPr>
      <w:r w:rsidRPr="00AF7D67">
        <w:rPr>
          <w:sz w:val="28"/>
          <w:szCs w:val="28"/>
        </w:rPr>
        <w:t xml:space="preserve">Согласно </w:t>
      </w:r>
      <w:hyperlink r:id="rId55"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5769F1">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C41A16">
        <w:rPr>
          <w:sz w:val="28"/>
          <w:szCs w:val="28"/>
        </w:rPr>
        <w:t>.</w:t>
      </w:r>
    </w:p>
    <w:p w:rsidR="00B33182" w:rsidRPr="00394F1F" w:rsidRDefault="00B33182" w:rsidP="00B33182">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населения сельского поселения объектами местного значения в области благоустройства (озеленения) территории (парки, скверы, бульвары, набережные), устанавливаются в соответствии с Таблицей 9.2 СП 42.13330.2016.</w:t>
      </w:r>
    </w:p>
    <w:p w:rsidR="00B33182" w:rsidRDefault="00B33182" w:rsidP="00B33182">
      <w:pPr>
        <w:pStyle w:val="afd"/>
        <w:spacing w:after="0"/>
        <w:ind w:right="115" w:firstLine="709"/>
        <w:jc w:val="both"/>
        <w:rPr>
          <w:sz w:val="28"/>
          <w:szCs w:val="28"/>
        </w:rPr>
      </w:pPr>
      <w:r w:rsidRPr="00394F1F">
        <w:rPr>
          <w:sz w:val="28"/>
          <w:szCs w:val="28"/>
        </w:rPr>
        <w:t xml:space="preserve">Расчетные показатели минимально допустимого размера земельного участка для объектов озеленения общего пользования устанавливаются с учетом анализа существующего состояния и размеров объектов озеленения общего пользования в поселениях </w:t>
      </w:r>
      <w:r w:rsidR="00960EAF">
        <w:rPr>
          <w:sz w:val="28"/>
          <w:szCs w:val="28"/>
        </w:rPr>
        <w:t>Дубровского</w:t>
      </w:r>
      <w:r w:rsidR="00423CE7">
        <w:rPr>
          <w:sz w:val="28"/>
          <w:szCs w:val="28"/>
        </w:rPr>
        <w:t xml:space="preserve"> района</w:t>
      </w:r>
      <w:r w:rsidRPr="00394F1F">
        <w:rPr>
          <w:sz w:val="28"/>
          <w:szCs w:val="28"/>
        </w:rPr>
        <w:t xml:space="preserve"> и с учетом положений п. 9.8 СП 42.13330.2016.</w:t>
      </w:r>
    </w:p>
    <w:p w:rsidR="00B33182" w:rsidRPr="00394F1F" w:rsidRDefault="00B33182" w:rsidP="00B33182">
      <w:pPr>
        <w:pStyle w:val="afd"/>
        <w:spacing w:after="0"/>
        <w:ind w:right="115" w:firstLine="709"/>
        <w:jc w:val="both"/>
        <w:rPr>
          <w:sz w:val="28"/>
          <w:szCs w:val="28"/>
        </w:rPr>
      </w:pPr>
      <w:r w:rsidRPr="00394F1F">
        <w:rPr>
          <w:sz w:val="28"/>
          <w:szCs w:val="28"/>
        </w:rPr>
        <w:t>Расчетные показатели минимально допустимой ширины бульвара устанавливаются в соответствии с п. 9.</w:t>
      </w:r>
      <w:r>
        <w:rPr>
          <w:sz w:val="28"/>
          <w:szCs w:val="28"/>
        </w:rPr>
        <w:t>5</w:t>
      </w:r>
      <w:r w:rsidRPr="00394F1F">
        <w:rPr>
          <w:sz w:val="28"/>
          <w:szCs w:val="28"/>
        </w:rPr>
        <w:t xml:space="preserve"> СП 42.13330.2016.</w:t>
      </w:r>
    </w:p>
    <w:p w:rsidR="00B33182" w:rsidRPr="00394F1F" w:rsidRDefault="00B33182" w:rsidP="00B33182">
      <w:pPr>
        <w:pStyle w:val="afd"/>
        <w:spacing w:after="0"/>
        <w:ind w:right="108" w:firstLine="709"/>
        <w:jc w:val="both"/>
        <w:rPr>
          <w:sz w:val="28"/>
          <w:szCs w:val="28"/>
        </w:rPr>
      </w:pPr>
      <w:r w:rsidRPr="00394F1F">
        <w:rPr>
          <w:sz w:val="28"/>
          <w:szCs w:val="28"/>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B33182" w:rsidRPr="00394F1F" w:rsidRDefault="00B33182" w:rsidP="00B33182">
      <w:pPr>
        <w:pStyle w:val="afd"/>
        <w:spacing w:after="0"/>
        <w:ind w:right="108" w:firstLine="709"/>
        <w:jc w:val="both"/>
        <w:rPr>
          <w:sz w:val="28"/>
          <w:szCs w:val="28"/>
        </w:rPr>
      </w:pPr>
      <w:r w:rsidRPr="00394F1F">
        <w:rPr>
          <w:sz w:val="28"/>
          <w:szCs w:val="28"/>
        </w:rPr>
        <w:t>Показатели максимально допустимого уровня территориальной пешеходной доступности для объектов озеленения общего пользования устанавливаются с учетом климатических особенностей территории в зимний период и с учетом положений п. 9.9 СП 42.13330.2016.</w:t>
      </w:r>
    </w:p>
    <w:p w:rsidR="00786C5A" w:rsidRPr="00B26AFF" w:rsidRDefault="00786C5A" w:rsidP="004D163A">
      <w:pPr>
        <w:pStyle w:val="afd"/>
        <w:spacing w:after="0"/>
        <w:ind w:right="106" w:firstLine="709"/>
        <w:jc w:val="both"/>
        <w:rPr>
          <w:sz w:val="28"/>
          <w:szCs w:val="28"/>
        </w:rPr>
      </w:pPr>
      <w:r w:rsidRPr="00B26AFF">
        <w:rPr>
          <w:sz w:val="28"/>
          <w:szCs w:val="28"/>
        </w:rPr>
        <w:t>Расчетные показатели минимально допустимого уровня обеспеченности сельского поселения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p>
    <w:p w:rsidR="00786C5A" w:rsidRPr="00B26AFF" w:rsidRDefault="00786C5A" w:rsidP="004D163A">
      <w:pPr>
        <w:pStyle w:val="afd"/>
        <w:spacing w:after="0"/>
        <w:ind w:right="113" w:firstLine="684"/>
        <w:jc w:val="both"/>
        <w:rPr>
          <w:sz w:val="28"/>
          <w:szCs w:val="28"/>
        </w:rPr>
      </w:pPr>
      <w:r w:rsidRPr="00B26AFF">
        <w:rPr>
          <w:sz w:val="28"/>
          <w:szCs w:val="28"/>
        </w:rPr>
        <w:lastRenderedPageBreak/>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w:t>
      </w:r>
      <w:r w:rsidR="00726A29">
        <w:rPr>
          <w:sz w:val="28"/>
          <w:szCs w:val="28"/>
        </w:rPr>
        <w:t xml:space="preserve">                                                  </w:t>
      </w:r>
      <w:r w:rsidRPr="00B26AFF">
        <w:rPr>
          <w:sz w:val="28"/>
          <w:szCs w:val="28"/>
        </w:rPr>
        <w:t>СП 42.13330.2016.</w:t>
      </w:r>
    </w:p>
    <w:p w:rsidR="00786C5A" w:rsidRPr="00B26AFF" w:rsidRDefault="00786C5A" w:rsidP="004D163A">
      <w:pPr>
        <w:pStyle w:val="afd"/>
        <w:spacing w:after="0"/>
        <w:ind w:right="107" w:firstLine="684"/>
        <w:jc w:val="both"/>
        <w:rPr>
          <w:sz w:val="28"/>
          <w:szCs w:val="28"/>
        </w:rPr>
      </w:pPr>
      <w:r w:rsidRPr="00B26AFF">
        <w:rPr>
          <w:sz w:val="28"/>
          <w:szCs w:val="28"/>
        </w:rPr>
        <w:t xml:space="preserve">Пляжи необходимо оборудовать пунктами оказания первой медицинской помощи и спасательными станциями в соответствии с ГОСТ 17.1.5.02-80 </w:t>
      </w:r>
      <w:r w:rsidR="00E308E7" w:rsidRPr="00B26AFF">
        <w:rPr>
          <w:sz w:val="28"/>
          <w:szCs w:val="28"/>
        </w:rPr>
        <w:t>«</w:t>
      </w:r>
      <w:r w:rsidRPr="00B26AFF">
        <w:rPr>
          <w:sz w:val="28"/>
          <w:szCs w:val="28"/>
        </w:rPr>
        <w:t>Гигиенические требования к зонам рекреации водных объектов</w:t>
      </w:r>
      <w:r w:rsidR="00E308E7" w:rsidRPr="00B26AFF">
        <w:rPr>
          <w:sz w:val="28"/>
          <w:szCs w:val="28"/>
        </w:rPr>
        <w:t>»</w:t>
      </w:r>
      <w:r w:rsidRPr="00B26AFF">
        <w:rPr>
          <w:sz w:val="28"/>
          <w:szCs w:val="28"/>
        </w:rPr>
        <w:t xml:space="preserve"> и </w:t>
      </w:r>
      <w:r w:rsidR="005B0781" w:rsidRPr="00B26AFF">
        <w:rPr>
          <w:sz w:val="28"/>
          <w:szCs w:val="28"/>
        </w:rPr>
        <w:t>Правилами охраны жизни людей на вод</w:t>
      </w:r>
      <w:r w:rsidR="005B0781">
        <w:rPr>
          <w:sz w:val="28"/>
          <w:szCs w:val="28"/>
        </w:rPr>
        <w:t>оемах</w:t>
      </w:r>
      <w:r w:rsidR="005B0781" w:rsidRPr="00B26AFF">
        <w:rPr>
          <w:sz w:val="28"/>
          <w:szCs w:val="28"/>
        </w:rPr>
        <w:t xml:space="preserve"> </w:t>
      </w:r>
      <w:r w:rsidR="005B0781">
        <w:rPr>
          <w:sz w:val="28"/>
          <w:szCs w:val="28"/>
        </w:rPr>
        <w:t>Брянской области</w:t>
      </w:r>
      <w:r w:rsidR="005B0781" w:rsidRPr="00B26AFF">
        <w:rPr>
          <w:sz w:val="28"/>
          <w:szCs w:val="28"/>
        </w:rPr>
        <w:t xml:space="preserve">, утвержденными Постановлением </w:t>
      </w:r>
      <w:r w:rsidR="005B0781">
        <w:rPr>
          <w:sz w:val="28"/>
          <w:szCs w:val="28"/>
        </w:rPr>
        <w:t>Администрации</w:t>
      </w:r>
      <w:r w:rsidR="005B0781" w:rsidRPr="00B26AFF">
        <w:rPr>
          <w:sz w:val="28"/>
          <w:szCs w:val="28"/>
        </w:rPr>
        <w:t xml:space="preserve"> </w:t>
      </w:r>
      <w:r w:rsidR="005B0781">
        <w:rPr>
          <w:sz w:val="28"/>
          <w:szCs w:val="28"/>
        </w:rPr>
        <w:t>Брянской</w:t>
      </w:r>
      <w:r w:rsidR="005B0781" w:rsidRPr="00B26AFF">
        <w:rPr>
          <w:sz w:val="28"/>
          <w:szCs w:val="28"/>
        </w:rPr>
        <w:t xml:space="preserve"> области от </w:t>
      </w:r>
      <w:r w:rsidR="005B0781">
        <w:rPr>
          <w:sz w:val="28"/>
          <w:szCs w:val="28"/>
        </w:rPr>
        <w:t>15</w:t>
      </w:r>
      <w:r w:rsidR="005B0781" w:rsidRPr="00B26AFF">
        <w:rPr>
          <w:sz w:val="28"/>
          <w:szCs w:val="28"/>
        </w:rPr>
        <w:t>.0</w:t>
      </w:r>
      <w:r w:rsidR="005B0781">
        <w:rPr>
          <w:sz w:val="28"/>
          <w:szCs w:val="28"/>
        </w:rPr>
        <w:t>2</w:t>
      </w:r>
      <w:r w:rsidR="005B0781" w:rsidRPr="00B26AFF">
        <w:rPr>
          <w:sz w:val="28"/>
          <w:szCs w:val="28"/>
        </w:rPr>
        <w:t>.200</w:t>
      </w:r>
      <w:r w:rsidR="005B0781">
        <w:rPr>
          <w:sz w:val="28"/>
          <w:szCs w:val="28"/>
        </w:rPr>
        <w:t>6</w:t>
      </w:r>
      <w:r w:rsidR="005B0781" w:rsidRPr="00B26AFF">
        <w:rPr>
          <w:sz w:val="28"/>
          <w:szCs w:val="28"/>
        </w:rPr>
        <w:t xml:space="preserve"> № </w:t>
      </w:r>
      <w:r w:rsidR="005B0781">
        <w:rPr>
          <w:sz w:val="28"/>
          <w:szCs w:val="28"/>
        </w:rPr>
        <w:t>101</w:t>
      </w:r>
      <w:r w:rsidRPr="00B26AFF">
        <w:rPr>
          <w:sz w:val="28"/>
          <w:szCs w:val="28"/>
        </w:rPr>
        <w:t>.</w:t>
      </w:r>
    </w:p>
    <w:p w:rsidR="00786C5A" w:rsidRPr="00B26AFF" w:rsidRDefault="00786C5A" w:rsidP="004D163A">
      <w:pPr>
        <w:pStyle w:val="afd"/>
        <w:spacing w:after="0"/>
        <w:ind w:right="110" w:firstLine="684"/>
        <w:jc w:val="both"/>
        <w:rPr>
          <w:sz w:val="28"/>
          <w:szCs w:val="28"/>
        </w:rPr>
      </w:pPr>
      <w:r w:rsidRPr="00B26AFF">
        <w:rPr>
          <w:sz w:val="28"/>
          <w:szCs w:val="28"/>
        </w:rPr>
        <w:t>Организованные пляжи должны быть оборудованы спасательными станциями: 1 спасательная станция на каждый организованный пляж.</w:t>
      </w:r>
    </w:p>
    <w:p w:rsidR="00786C5A" w:rsidRPr="00B26AFF" w:rsidRDefault="00786C5A" w:rsidP="004D163A">
      <w:pPr>
        <w:pStyle w:val="afd"/>
        <w:spacing w:after="0"/>
        <w:ind w:right="109" w:firstLine="684"/>
        <w:jc w:val="both"/>
        <w:rPr>
          <w:sz w:val="28"/>
          <w:szCs w:val="28"/>
        </w:rPr>
      </w:pPr>
      <w:r w:rsidRPr="00B26AFF">
        <w:rPr>
          <w:sz w:val="28"/>
          <w:szCs w:val="28"/>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86C5A" w:rsidRPr="00B26AFF" w:rsidRDefault="00786C5A" w:rsidP="004D163A">
      <w:pPr>
        <w:pStyle w:val="afd"/>
        <w:spacing w:after="0"/>
        <w:ind w:right="115" w:firstLine="684"/>
        <w:jc w:val="both"/>
        <w:rPr>
          <w:sz w:val="28"/>
          <w:szCs w:val="28"/>
        </w:rPr>
      </w:pPr>
      <w:r w:rsidRPr="00B26AFF">
        <w:rPr>
          <w:sz w:val="28"/>
          <w:szCs w:val="28"/>
        </w:rPr>
        <w:t>Зоны рекреации водного объекта должны быть радиофицированы, иметь телефонную связь и обеспечиваться транспортом.</w:t>
      </w:r>
    </w:p>
    <w:p w:rsidR="00786C5A" w:rsidRPr="00B26AFF" w:rsidRDefault="00786C5A" w:rsidP="004D163A">
      <w:pPr>
        <w:pStyle w:val="afd"/>
        <w:spacing w:after="0"/>
        <w:ind w:right="106" w:firstLine="684"/>
        <w:jc w:val="both"/>
        <w:rPr>
          <w:sz w:val="28"/>
          <w:szCs w:val="28"/>
        </w:rPr>
      </w:pPr>
      <w:r w:rsidRPr="00B26AFF">
        <w:rPr>
          <w:sz w:val="28"/>
          <w:szCs w:val="28"/>
        </w:rPr>
        <w:t>Пляжи должны быть оборудованы мач</w:t>
      </w:r>
      <w:r w:rsidR="001C2A64" w:rsidRPr="00B26AFF">
        <w:rPr>
          <w:sz w:val="28"/>
          <w:szCs w:val="28"/>
        </w:rPr>
        <w:t>тами высотой 8-</w:t>
      </w:r>
      <w:r w:rsidRPr="00B26AFF">
        <w:rPr>
          <w:sz w:val="28"/>
          <w:szCs w:val="28"/>
        </w:rPr>
        <w:t>10 метров для подъема сигналов.</w:t>
      </w:r>
    </w:p>
    <w:p w:rsidR="00786C5A" w:rsidRPr="00B26AFF" w:rsidRDefault="00786C5A" w:rsidP="004D163A">
      <w:pPr>
        <w:spacing w:after="0" w:line="240" w:lineRule="auto"/>
        <w:ind w:firstLine="684"/>
        <w:jc w:val="both"/>
        <w:rPr>
          <w:rFonts w:ascii="Times New Roman" w:hAnsi="Times New Roman" w:cs="Times New Roman"/>
          <w:sz w:val="28"/>
          <w:szCs w:val="28"/>
        </w:rPr>
      </w:pPr>
      <w:r w:rsidRPr="00B26AFF">
        <w:rPr>
          <w:rFonts w:ascii="Times New Roman" w:hAnsi="Times New Roman" w:cs="Times New Roman"/>
          <w:sz w:val="28"/>
          <w:szCs w:val="28"/>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0C7042" w:rsidRPr="00394F1F" w:rsidRDefault="000C7042" w:rsidP="000C7042">
      <w:pPr>
        <w:pStyle w:val="afd"/>
        <w:spacing w:after="0"/>
        <w:ind w:firstLine="709"/>
        <w:jc w:val="both"/>
        <w:rPr>
          <w:sz w:val="28"/>
          <w:szCs w:val="28"/>
        </w:rPr>
      </w:pPr>
      <w:bookmarkStart w:id="88" w:name="_bookmark28"/>
      <w:bookmarkEnd w:id="88"/>
      <w:r w:rsidRPr="00394F1F">
        <w:rPr>
          <w:sz w:val="28"/>
          <w:szCs w:val="28"/>
        </w:rPr>
        <w:t xml:space="preserve">МНГП </w:t>
      </w:r>
      <w:r w:rsidR="00D864BB">
        <w:rPr>
          <w:sz w:val="28"/>
          <w:szCs w:val="28"/>
        </w:rPr>
        <w:t>Рябчинского</w:t>
      </w:r>
      <w:r w:rsidRPr="00394F1F">
        <w:rPr>
          <w:sz w:val="28"/>
          <w:szCs w:val="28"/>
        </w:rPr>
        <w:t xml:space="preserve"> сельского поселения направлены на реализацию мероприятий в области строительства объектов туризма и рекреации.</w:t>
      </w:r>
    </w:p>
    <w:p w:rsidR="000C7042" w:rsidRDefault="000C7042" w:rsidP="000C7042">
      <w:pPr>
        <w:pStyle w:val="afd"/>
        <w:spacing w:after="0"/>
        <w:ind w:firstLine="709"/>
        <w:jc w:val="both"/>
        <w:rPr>
          <w:sz w:val="28"/>
          <w:szCs w:val="28"/>
        </w:rPr>
      </w:pPr>
      <w:r w:rsidRPr="00240489">
        <w:rPr>
          <w:sz w:val="28"/>
          <w:szCs w:val="28"/>
        </w:rPr>
        <w:t xml:space="preserve">Минимальные расчетные показатели обеспечения объектами рекреационного назначения, размещаемыми за пределами границ населенных пунктов, </w:t>
      </w:r>
      <w:r w:rsidRPr="00394F1F">
        <w:rPr>
          <w:sz w:val="28"/>
          <w:szCs w:val="28"/>
        </w:rPr>
        <w:t>установлены согласно Приложению Д СП 42.13330.2016</w:t>
      </w:r>
      <w:r>
        <w:rPr>
          <w:sz w:val="28"/>
          <w:szCs w:val="28"/>
        </w:rPr>
        <w:t>.</w:t>
      </w:r>
    </w:p>
    <w:p w:rsidR="000C7042" w:rsidRPr="00394F1F" w:rsidRDefault="000C7042" w:rsidP="000C7042">
      <w:pPr>
        <w:pStyle w:val="afd"/>
        <w:spacing w:after="0"/>
        <w:ind w:firstLine="709"/>
        <w:jc w:val="both"/>
        <w:rPr>
          <w:sz w:val="28"/>
          <w:szCs w:val="28"/>
        </w:rPr>
      </w:pPr>
      <w:r w:rsidRPr="00394F1F">
        <w:rPr>
          <w:sz w:val="28"/>
          <w:szCs w:val="28"/>
        </w:rPr>
        <w:t>Для объектов в области туризма и рекреации максимально допустимый уровень территориальной доступности не нормируется.</w:t>
      </w:r>
    </w:p>
    <w:p w:rsidR="000C7042" w:rsidRDefault="000C7042" w:rsidP="000C7042">
      <w:pPr>
        <w:pStyle w:val="afd"/>
        <w:spacing w:after="0"/>
        <w:ind w:firstLine="709"/>
        <w:jc w:val="both"/>
        <w:rPr>
          <w:sz w:val="28"/>
          <w:szCs w:val="28"/>
        </w:rPr>
      </w:pPr>
      <w:r w:rsidRPr="00394F1F">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3E0783" w:rsidRPr="00A41489" w:rsidRDefault="003E0783" w:rsidP="004D163A">
      <w:pPr>
        <w:spacing w:after="0" w:line="240" w:lineRule="auto"/>
        <w:jc w:val="both"/>
        <w:rPr>
          <w:rFonts w:ascii="Times New Roman" w:hAnsi="Times New Roman" w:cs="Times New Roman"/>
          <w:sz w:val="28"/>
          <w:szCs w:val="28"/>
        </w:rPr>
      </w:pPr>
    </w:p>
    <w:p w:rsidR="00C41A16" w:rsidRPr="002A33EC" w:rsidRDefault="00C41A16" w:rsidP="00C41A16">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9" w:name="_Toc524445441"/>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w:t>
      </w:r>
      <w:r w:rsidR="00636696">
        <w:rPr>
          <w:rFonts w:ascii="Times New Roman" w:eastAsia="Times New Roman" w:hAnsi="Times New Roman" w:cs="Times New Roman"/>
          <w:b/>
          <w:bCs/>
          <w:sz w:val="28"/>
          <w:szCs w:val="28"/>
          <w:lang w:eastAsia="ru-RU"/>
        </w:rPr>
        <w:t xml:space="preserve"> </w:t>
      </w:r>
      <w:r w:rsidR="00636696" w:rsidRPr="0041010C">
        <w:rPr>
          <w:rFonts w:ascii="Times New Roman" w:eastAsia="Times New Roman" w:hAnsi="Times New Roman" w:cs="Times New Roman"/>
          <w:b/>
          <w:bCs/>
          <w:sz w:val="28"/>
          <w:szCs w:val="28"/>
          <w:lang w:eastAsia="ru-RU"/>
        </w:rPr>
        <w:t>местного значения сельского поселения</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89"/>
    </w:p>
    <w:p w:rsidR="00C41A16" w:rsidRPr="00A41489" w:rsidRDefault="00C41A16" w:rsidP="00C41A16">
      <w:pPr>
        <w:pStyle w:val="afd"/>
        <w:spacing w:after="0"/>
        <w:ind w:right="114"/>
        <w:rPr>
          <w:sz w:val="28"/>
          <w:szCs w:val="28"/>
        </w:rPr>
      </w:pPr>
    </w:p>
    <w:p w:rsidR="00C41A16" w:rsidRPr="005B2595" w:rsidRDefault="00C41A16" w:rsidP="00C41A16">
      <w:pPr>
        <w:pStyle w:val="afd"/>
        <w:spacing w:after="0"/>
        <w:ind w:right="108" w:firstLine="709"/>
        <w:jc w:val="both"/>
        <w:rPr>
          <w:sz w:val="28"/>
          <w:szCs w:val="28"/>
        </w:rPr>
      </w:pPr>
      <w:r w:rsidRPr="00AF7D67">
        <w:rPr>
          <w:sz w:val="28"/>
          <w:szCs w:val="28"/>
        </w:rPr>
        <w:t xml:space="preserve">Согласно </w:t>
      </w:r>
      <w:hyperlink r:id="rId56"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sidR="00A41489">
        <w:rPr>
          <w:sz w:val="28"/>
          <w:szCs w:val="28"/>
        </w:rPr>
        <w:t>жет</w:t>
      </w:r>
      <w:r w:rsidRPr="00C41A16">
        <w:rPr>
          <w:sz w:val="28"/>
          <w:szCs w:val="28"/>
        </w:rPr>
        <w:t xml:space="preserve"> закрепляться следующий вопрос местного значения городских поселений - участие в организации деятельности по сбору (в том числе раздельному сбору) и транспортированию твердых коммунальных отходов.</w:t>
      </w:r>
    </w:p>
    <w:p w:rsidR="00C41A16" w:rsidRPr="00A9679D" w:rsidRDefault="00C41A16" w:rsidP="00C41A16">
      <w:pPr>
        <w:pStyle w:val="afd"/>
        <w:spacing w:after="0"/>
        <w:ind w:firstLine="709"/>
        <w:jc w:val="both"/>
        <w:rPr>
          <w:sz w:val="28"/>
          <w:szCs w:val="28"/>
        </w:rPr>
      </w:pPr>
      <w:r w:rsidRPr="00A9679D">
        <w:rPr>
          <w:sz w:val="28"/>
          <w:szCs w:val="28"/>
        </w:rPr>
        <w:lastRenderedPageBreak/>
        <w:t xml:space="preserve">Нормы накопления коммунальных отходов </w:t>
      </w:r>
      <w:r>
        <w:rPr>
          <w:sz w:val="28"/>
          <w:szCs w:val="28"/>
        </w:rPr>
        <w:t>установлены в соответствии с Приложением К</w:t>
      </w:r>
      <w:r w:rsidRPr="00394F1F">
        <w:rPr>
          <w:sz w:val="28"/>
          <w:szCs w:val="28"/>
        </w:rPr>
        <w:t xml:space="preserve"> СП 42.13330.2016.</w:t>
      </w:r>
    </w:p>
    <w:p w:rsidR="00C41A16" w:rsidRPr="00394F1F" w:rsidRDefault="00C41A16" w:rsidP="00C41A16">
      <w:pPr>
        <w:pStyle w:val="afd"/>
        <w:spacing w:after="0"/>
        <w:ind w:firstLine="709"/>
        <w:jc w:val="both"/>
        <w:rPr>
          <w:sz w:val="28"/>
          <w:szCs w:val="28"/>
        </w:rPr>
      </w:pPr>
      <w:r w:rsidRPr="00394F1F">
        <w:rPr>
          <w:sz w:val="28"/>
          <w:szCs w:val="28"/>
        </w:rPr>
        <w:t>К объектам местного значения сельского поселения в области сбора и вывоза твердых коммунальных и промышленных отходов отнесены площадки для установки контейнеров для сбора мусора.</w:t>
      </w:r>
    </w:p>
    <w:p w:rsidR="00C41A16" w:rsidRPr="00394F1F" w:rsidRDefault="00C41A16" w:rsidP="00C41A16">
      <w:pPr>
        <w:pStyle w:val="afd"/>
        <w:spacing w:after="0"/>
        <w:ind w:firstLine="709"/>
        <w:jc w:val="both"/>
        <w:rPr>
          <w:sz w:val="28"/>
          <w:szCs w:val="28"/>
        </w:rPr>
      </w:pPr>
      <w:r w:rsidRPr="00394F1F">
        <w:rPr>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sidR="00D4553D">
        <w:rPr>
          <w:sz w:val="28"/>
          <w:szCs w:val="28"/>
        </w:rPr>
        <w:t>.</w:t>
      </w:r>
    </w:p>
    <w:p w:rsidR="00C41A16" w:rsidRPr="00394F1F" w:rsidRDefault="00C41A16" w:rsidP="00C41A16">
      <w:pPr>
        <w:pStyle w:val="afd"/>
        <w:spacing w:after="0"/>
        <w:ind w:firstLine="709"/>
        <w:jc w:val="both"/>
        <w:rPr>
          <w:sz w:val="28"/>
          <w:szCs w:val="28"/>
        </w:rPr>
      </w:pPr>
      <w:r w:rsidRPr="00394F1F">
        <w:rPr>
          <w:sz w:val="28"/>
          <w:szCs w:val="28"/>
        </w:rPr>
        <w:t xml:space="preserve">Нормы образования твердых коммунальных отходов от населения сельского поселения на человека в год принимаются в соответствии с утвержденными нормами образования твердых коммунальных отходов для населения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w:t>
      </w:r>
    </w:p>
    <w:p w:rsidR="00C41A16" w:rsidRDefault="00C41A16" w:rsidP="00C41A16">
      <w:pPr>
        <w:pStyle w:val="afd"/>
        <w:spacing w:after="0"/>
        <w:ind w:right="108"/>
        <w:jc w:val="center"/>
        <w:rPr>
          <w:sz w:val="28"/>
          <w:szCs w:val="28"/>
        </w:rPr>
      </w:pPr>
    </w:p>
    <w:p w:rsidR="00C41A16" w:rsidRPr="00394F1F" w:rsidRDefault="00C41A16" w:rsidP="00C41A16">
      <w:pPr>
        <w:pStyle w:val="afd"/>
        <w:spacing w:after="0"/>
        <w:ind w:right="108"/>
        <w:jc w:val="center"/>
        <w:rPr>
          <w:sz w:val="28"/>
          <w:szCs w:val="28"/>
        </w:rPr>
      </w:pPr>
      <w:r w:rsidRPr="00394F1F">
        <w:rPr>
          <w:sz w:val="28"/>
          <w:szCs w:val="28"/>
        </w:rPr>
        <w:t>Нормы образования твердых коммунальных отходов</w:t>
      </w:r>
    </w:p>
    <w:tbl>
      <w:tblPr>
        <w:tblW w:w="0" w:type="auto"/>
        <w:tblInd w:w="291" w:type="dxa"/>
        <w:shd w:val="clear" w:color="auto" w:fill="FFFFFF"/>
        <w:tblCellMar>
          <w:left w:w="0" w:type="dxa"/>
          <w:right w:w="0" w:type="dxa"/>
        </w:tblCellMar>
        <w:tblLook w:val="04A0"/>
      </w:tblPr>
      <w:tblGrid>
        <w:gridCol w:w="676"/>
        <w:gridCol w:w="4435"/>
        <w:gridCol w:w="4756"/>
      </w:tblGrid>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sidRPr="00394F1F">
              <w:rPr>
                <w:rFonts w:ascii="Times New Roman" w:eastAsia="Times New Roman" w:hAnsi="Times New Roman" w:cs="Times New Roman"/>
                <w:color w:val="2D2D2D"/>
                <w:sz w:val="28"/>
                <w:szCs w:val="28"/>
                <w:lang w:eastAsia="ru-RU"/>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Потребитель</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Норма накопления, м</w:t>
            </w:r>
            <w:r w:rsidRPr="00394F1F">
              <w:rPr>
                <w:rFonts w:ascii="Times New Roman" w:eastAsia="Times New Roman" w:hAnsi="Times New Roman" w:cs="Times New Roman"/>
                <w:sz w:val="28"/>
                <w:szCs w:val="28"/>
                <w:vertAlign w:val="superscript"/>
                <w:lang w:eastAsia="ru-RU"/>
              </w:rPr>
              <w:t>3</w:t>
            </w:r>
            <w:r w:rsidRPr="00394F1F">
              <w:rPr>
                <w:rFonts w:ascii="Times New Roman" w:eastAsia="Times New Roman" w:hAnsi="Times New Roman" w:cs="Times New Roman"/>
                <w:sz w:val="28"/>
                <w:szCs w:val="28"/>
                <w:lang w:eastAsia="ru-RU"/>
              </w:rPr>
              <w:t>/чел. в год</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с контейнерами</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без контейнеров</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bl>
    <w:p w:rsidR="00C41A16" w:rsidRPr="00394F1F" w:rsidRDefault="00C41A16" w:rsidP="00C41A16">
      <w:pPr>
        <w:pStyle w:val="afd"/>
        <w:spacing w:after="0"/>
        <w:ind w:right="108"/>
        <w:jc w:val="center"/>
        <w:rPr>
          <w:sz w:val="28"/>
          <w:szCs w:val="28"/>
        </w:rPr>
      </w:pPr>
    </w:p>
    <w:p w:rsidR="00C41A16" w:rsidRPr="00394F1F" w:rsidRDefault="00C41A16" w:rsidP="00C41A16">
      <w:pPr>
        <w:pStyle w:val="afd"/>
        <w:spacing w:after="0"/>
        <w:ind w:right="113" w:firstLine="709"/>
        <w:jc w:val="both"/>
        <w:rPr>
          <w:sz w:val="28"/>
          <w:szCs w:val="28"/>
        </w:rPr>
      </w:pPr>
      <w:r w:rsidRPr="00394F1F">
        <w:rPr>
          <w:sz w:val="28"/>
          <w:szCs w:val="28"/>
        </w:rPr>
        <w:t>Нормы образования крупногабаритных коммунальных отходов следует принимать в размере 8 процентов от объема твёрдых коммунальных отходов.</w:t>
      </w:r>
    </w:p>
    <w:p w:rsidR="00C41A16" w:rsidRPr="00394F1F" w:rsidRDefault="00C41A16" w:rsidP="00C41A16">
      <w:pPr>
        <w:pStyle w:val="afd"/>
        <w:spacing w:after="0"/>
        <w:ind w:right="113" w:firstLine="709"/>
        <w:jc w:val="both"/>
        <w:rPr>
          <w:sz w:val="28"/>
          <w:szCs w:val="28"/>
        </w:rPr>
      </w:pPr>
      <w:r w:rsidRPr="00394F1F">
        <w:rPr>
          <w:sz w:val="28"/>
          <w:szCs w:val="2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C41A16" w:rsidRPr="00394F1F" w:rsidRDefault="00C41A16" w:rsidP="00C41A16">
      <w:pPr>
        <w:pStyle w:val="afd"/>
        <w:spacing w:after="0"/>
        <w:ind w:left="685" w:right="2773"/>
        <w:rPr>
          <w:sz w:val="28"/>
          <w:szCs w:val="28"/>
        </w:rPr>
      </w:pPr>
      <w:r w:rsidRPr="00394F1F">
        <w:rPr>
          <w:sz w:val="28"/>
          <w:szCs w:val="28"/>
        </w:rPr>
        <w:t>Необходимое число контейнеров рассчитывается по формуле: Бконт = Пгод × t ×К / (365 × V),</w:t>
      </w:r>
    </w:p>
    <w:p w:rsidR="00C41A16" w:rsidRPr="00394F1F" w:rsidRDefault="00C41A16" w:rsidP="00C41A16">
      <w:pPr>
        <w:pStyle w:val="afd"/>
        <w:spacing w:after="0"/>
        <w:ind w:firstLine="709"/>
        <w:jc w:val="both"/>
        <w:rPr>
          <w:sz w:val="28"/>
          <w:szCs w:val="28"/>
        </w:rPr>
      </w:pPr>
      <w:r w:rsidRPr="00394F1F">
        <w:rPr>
          <w:sz w:val="28"/>
          <w:szCs w:val="28"/>
        </w:rPr>
        <w:t>где Пгод – годовое накопление муниципальных отходов, куб. м; t – периодичность удаления отходов, сут;</w:t>
      </w:r>
    </w:p>
    <w:p w:rsidR="00C41A16" w:rsidRPr="00394F1F" w:rsidRDefault="00C41A16" w:rsidP="00C41A16">
      <w:pPr>
        <w:pStyle w:val="afd"/>
        <w:spacing w:after="0"/>
        <w:ind w:firstLine="709"/>
        <w:jc w:val="both"/>
        <w:rPr>
          <w:sz w:val="28"/>
          <w:szCs w:val="28"/>
        </w:rPr>
      </w:pPr>
      <w:r w:rsidRPr="00394F1F">
        <w:rPr>
          <w:sz w:val="28"/>
          <w:szCs w:val="28"/>
        </w:rPr>
        <w:t xml:space="preserve">К – коэффициент неравномерности отходов, равный 1,25; </w:t>
      </w:r>
    </w:p>
    <w:p w:rsidR="00C41A16" w:rsidRPr="00394F1F" w:rsidRDefault="00C41A16" w:rsidP="00C41A16">
      <w:pPr>
        <w:pStyle w:val="afd"/>
        <w:spacing w:after="0"/>
        <w:ind w:firstLine="709"/>
        <w:jc w:val="both"/>
        <w:rPr>
          <w:sz w:val="28"/>
          <w:szCs w:val="28"/>
        </w:rPr>
      </w:pPr>
      <w:r w:rsidRPr="00394F1F">
        <w:rPr>
          <w:sz w:val="28"/>
          <w:szCs w:val="28"/>
        </w:rPr>
        <w:t>V – вместимость контейнера.</w:t>
      </w:r>
    </w:p>
    <w:p w:rsidR="00C41A16" w:rsidRPr="00394F1F" w:rsidRDefault="00C41A16" w:rsidP="00C41A16">
      <w:pPr>
        <w:pStyle w:val="afd"/>
        <w:spacing w:after="0"/>
        <w:ind w:right="113" w:firstLine="709"/>
        <w:jc w:val="both"/>
        <w:rPr>
          <w:sz w:val="28"/>
          <w:szCs w:val="28"/>
        </w:rPr>
      </w:pPr>
      <w:r w:rsidRPr="00394F1F">
        <w:rPr>
          <w:sz w:val="28"/>
          <w:szCs w:val="28"/>
        </w:rPr>
        <w:t>Размер площадок должен быть рассчитан на установку необходимого числа, но не более 5, контейнеров в соответствии с требованиями СанПиН 42-128-4690-88.</w:t>
      </w:r>
    </w:p>
    <w:p w:rsidR="00C41A16" w:rsidRDefault="00C41A16" w:rsidP="00C41A16">
      <w:pPr>
        <w:pStyle w:val="afd"/>
        <w:spacing w:after="0"/>
        <w:ind w:right="111" w:firstLine="709"/>
        <w:jc w:val="both"/>
        <w:rPr>
          <w:sz w:val="28"/>
          <w:szCs w:val="28"/>
        </w:rPr>
      </w:pPr>
      <w:r w:rsidRPr="00394F1F">
        <w:rPr>
          <w:sz w:val="28"/>
          <w:szCs w:val="28"/>
        </w:rPr>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921117" w:rsidRDefault="00921117" w:rsidP="004D163A">
      <w:pPr>
        <w:spacing w:after="0" w:line="240" w:lineRule="auto"/>
        <w:jc w:val="both"/>
        <w:rPr>
          <w:rFonts w:ascii="Times New Roman" w:hAnsi="Times New Roman" w:cs="Times New Roman"/>
          <w:sz w:val="28"/>
          <w:szCs w:val="28"/>
        </w:rPr>
      </w:pPr>
    </w:p>
    <w:p w:rsidR="002651CE" w:rsidRDefault="002651CE" w:rsidP="004D163A">
      <w:pPr>
        <w:spacing w:after="0" w:line="240" w:lineRule="auto"/>
        <w:jc w:val="both"/>
        <w:rPr>
          <w:rFonts w:ascii="Times New Roman" w:hAnsi="Times New Roman" w:cs="Times New Roman"/>
          <w:sz w:val="28"/>
          <w:szCs w:val="28"/>
        </w:rPr>
      </w:pPr>
    </w:p>
    <w:p w:rsidR="002651CE" w:rsidRDefault="002651CE" w:rsidP="004D163A">
      <w:pPr>
        <w:spacing w:after="0" w:line="240" w:lineRule="auto"/>
        <w:jc w:val="both"/>
        <w:rPr>
          <w:rFonts w:ascii="Times New Roman" w:hAnsi="Times New Roman" w:cs="Times New Roman"/>
          <w:sz w:val="28"/>
          <w:szCs w:val="28"/>
        </w:rPr>
      </w:pPr>
    </w:p>
    <w:p w:rsidR="002651CE" w:rsidRDefault="002651CE" w:rsidP="004D163A">
      <w:pPr>
        <w:spacing w:after="0" w:line="240" w:lineRule="auto"/>
        <w:jc w:val="both"/>
        <w:rPr>
          <w:rFonts w:ascii="Times New Roman" w:hAnsi="Times New Roman" w:cs="Times New Roman"/>
          <w:sz w:val="28"/>
          <w:szCs w:val="28"/>
        </w:rPr>
      </w:pPr>
    </w:p>
    <w:p w:rsidR="00596327" w:rsidRDefault="00596327" w:rsidP="0059632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0" w:name="_Toc523995703"/>
      <w:bookmarkStart w:id="91" w:name="_Toc524445442"/>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bookmarkEnd w:id="90"/>
      <w:r>
        <w:rPr>
          <w:rFonts w:ascii="Times New Roman" w:eastAsia="Times New Roman" w:hAnsi="Times New Roman" w:cs="Times New Roman"/>
          <w:b/>
          <w:bCs/>
          <w:sz w:val="28"/>
          <w:szCs w:val="28"/>
          <w:lang w:eastAsia="ru-RU"/>
        </w:rPr>
        <w:t xml:space="preserve">, </w:t>
      </w:r>
      <w:r w:rsidRPr="00596327">
        <w:rPr>
          <w:rFonts w:ascii="Times New Roman" w:eastAsia="Times New Roman" w:hAnsi="Times New Roman" w:cs="Times New Roman"/>
          <w:b/>
          <w:bCs/>
          <w:sz w:val="28"/>
          <w:szCs w:val="28"/>
          <w:lang w:eastAsia="ru-RU"/>
        </w:rPr>
        <w:t>не относящихся к объектам местного значения сельского поселения</w:t>
      </w:r>
      <w:bookmarkEnd w:id="91"/>
    </w:p>
    <w:p w:rsidR="006933E1" w:rsidRDefault="006933E1"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2A3EC9" w:rsidRPr="002A33EC" w:rsidRDefault="002A3EC9" w:rsidP="002A3EC9">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2" w:name="_Toc52444544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 xml:space="preserve">области </w:t>
      </w:r>
      <w:r w:rsidRPr="001D3B64">
        <w:rPr>
          <w:rFonts w:ascii="Times New Roman" w:hAnsi="Times New Roman" w:cs="Times New Roman"/>
          <w:b/>
          <w:spacing w:val="2"/>
          <w:sz w:val="28"/>
          <w:szCs w:val="28"/>
          <w:shd w:val="clear" w:color="auto" w:fill="FFFFFF"/>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92"/>
    </w:p>
    <w:p w:rsidR="002A3EC9" w:rsidRDefault="002A3EC9" w:rsidP="002A3EC9">
      <w:pPr>
        <w:pStyle w:val="afd"/>
        <w:spacing w:after="0"/>
        <w:ind w:right="111" w:firstLine="709"/>
        <w:jc w:val="both"/>
        <w:rPr>
          <w:sz w:val="28"/>
          <w:szCs w:val="28"/>
        </w:rPr>
      </w:pPr>
    </w:p>
    <w:p w:rsidR="002A3EC9" w:rsidRPr="00394F1F" w:rsidRDefault="002A3EC9" w:rsidP="002A3EC9">
      <w:pPr>
        <w:pStyle w:val="afd"/>
        <w:spacing w:after="0"/>
        <w:ind w:right="108" w:firstLine="709"/>
        <w:jc w:val="both"/>
        <w:rPr>
          <w:sz w:val="28"/>
          <w:szCs w:val="28"/>
        </w:rPr>
      </w:pPr>
      <w:r w:rsidRPr="00394F1F">
        <w:rPr>
          <w:sz w:val="28"/>
          <w:szCs w:val="28"/>
        </w:rPr>
        <w:t xml:space="preserve">Среди объектов местного значения сельского поселения в области гражданской обороны в МНГП </w:t>
      </w:r>
      <w:r w:rsidR="00D864BB">
        <w:rPr>
          <w:sz w:val="28"/>
          <w:szCs w:val="28"/>
        </w:rPr>
        <w:t>Рябчинского</w:t>
      </w:r>
      <w:r w:rsidRPr="00394F1F">
        <w:rPr>
          <w:sz w:val="28"/>
          <w:szCs w:val="28"/>
        </w:rPr>
        <w:t xml:space="preserve"> сельского поселения расчетные показатели устанавливаются для площадей убежищ гражданской обороны и противорадиационных укрытий в соответствии с п. 5.1.1 СП 88.13330.2014 и радиусов доступности до убежищ гражданской обороны и противорадиационных укрытий в соответствии с п. 4.12 СП 88.13330.2014.</w:t>
      </w:r>
    </w:p>
    <w:p w:rsidR="002A3EC9" w:rsidRPr="00394F1F" w:rsidRDefault="002A3EC9" w:rsidP="002A3EC9">
      <w:pPr>
        <w:pStyle w:val="afd"/>
        <w:spacing w:after="0"/>
        <w:ind w:right="109" w:firstLine="709"/>
        <w:jc w:val="both"/>
        <w:rPr>
          <w:sz w:val="28"/>
          <w:szCs w:val="28"/>
        </w:rPr>
      </w:pPr>
      <w:r w:rsidRPr="00394F1F">
        <w:rPr>
          <w:sz w:val="28"/>
          <w:szCs w:val="28"/>
        </w:rPr>
        <w:t xml:space="preserve">Среди объектов местного значения сельского поселения в области предупреждения и ликвидации последствий чрезвычайных ситуаций расчетные показатели устанавливаются в МНГП </w:t>
      </w:r>
      <w:r w:rsidR="00D864BB">
        <w:rPr>
          <w:sz w:val="28"/>
          <w:szCs w:val="28"/>
        </w:rPr>
        <w:t>Рябчинского</w:t>
      </w:r>
      <w:r w:rsidRPr="00394F1F">
        <w:rPr>
          <w:sz w:val="28"/>
          <w:szCs w:val="28"/>
        </w:rPr>
        <w:t xml:space="preserve"> сельского поселения для противопаводковых дамб.</w:t>
      </w:r>
    </w:p>
    <w:p w:rsidR="002A3EC9" w:rsidRPr="00394F1F" w:rsidRDefault="002A3EC9" w:rsidP="002A3EC9">
      <w:pPr>
        <w:pStyle w:val="afd"/>
        <w:spacing w:after="0"/>
        <w:ind w:right="115" w:firstLine="709"/>
        <w:jc w:val="both"/>
        <w:rPr>
          <w:sz w:val="28"/>
          <w:szCs w:val="28"/>
        </w:rPr>
      </w:pPr>
      <w:r w:rsidRPr="00394F1F">
        <w:rPr>
          <w:sz w:val="28"/>
          <w:szCs w:val="28"/>
        </w:rPr>
        <w:t xml:space="preserve">Строительство противопаводковых дамб необходимо предусматривать на территориях подверженных затоплению паводковыми водами в соответствии с </w:t>
      </w:r>
      <w:r w:rsidR="003C09E1">
        <w:rPr>
          <w:sz w:val="28"/>
          <w:szCs w:val="28"/>
        </w:rPr>
        <w:t xml:space="preserve">                      </w:t>
      </w:r>
      <w:r w:rsidRPr="00394F1F">
        <w:rPr>
          <w:sz w:val="28"/>
          <w:szCs w:val="28"/>
        </w:rPr>
        <w:t xml:space="preserve">п. 5.1 </w:t>
      </w:r>
      <w:r w:rsidR="003C09E1" w:rsidRPr="003C09E1">
        <w:rPr>
          <w:sz w:val="28"/>
          <w:szCs w:val="28"/>
        </w:rPr>
        <w:t>СП 104.13330.2016</w:t>
      </w:r>
      <w:r w:rsidRPr="00394F1F">
        <w:rPr>
          <w:sz w:val="28"/>
          <w:szCs w:val="28"/>
        </w:rPr>
        <w:t>.</w:t>
      </w:r>
    </w:p>
    <w:p w:rsidR="002A3EC9" w:rsidRPr="00394F1F" w:rsidRDefault="002A3EC9" w:rsidP="002A3EC9">
      <w:pPr>
        <w:pStyle w:val="afd"/>
        <w:spacing w:after="0"/>
        <w:ind w:right="116" w:firstLine="709"/>
        <w:jc w:val="both"/>
        <w:rPr>
          <w:sz w:val="28"/>
          <w:szCs w:val="28"/>
        </w:rPr>
      </w:pPr>
      <w:r w:rsidRPr="00394F1F">
        <w:rPr>
          <w:sz w:val="28"/>
          <w:szCs w:val="28"/>
        </w:rPr>
        <w:t xml:space="preserve">Расчетные показатели размеров противопаводковых дамб рассчитываются в соответствии с пунктами 5.11, 5.12 СП 39.13330.2012 и разделом 6 </w:t>
      </w:r>
      <w:r w:rsidR="003C09E1">
        <w:rPr>
          <w:sz w:val="28"/>
          <w:szCs w:val="28"/>
        </w:rPr>
        <w:t xml:space="preserve">                                  </w:t>
      </w:r>
      <w:r w:rsidRPr="00394F1F">
        <w:rPr>
          <w:sz w:val="28"/>
          <w:szCs w:val="28"/>
        </w:rPr>
        <w:t>СП 40.13330.2012.</w:t>
      </w:r>
    </w:p>
    <w:p w:rsidR="002A3EC9" w:rsidRDefault="002A3EC9"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3" w:name="_Toc52444544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кредитно-финансового обслуживания</w:t>
      </w:r>
      <w:bookmarkEnd w:id="93"/>
    </w:p>
    <w:p w:rsidR="00366885" w:rsidRPr="00394F1F"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отделениями банков и филиалов сберегательного банка установлены в соответствии с Приложением Д СП 42.13330.2016.</w:t>
      </w:r>
    </w:p>
    <w:p w:rsidR="00366885" w:rsidRPr="00394F1F" w:rsidRDefault="00366885" w:rsidP="00366885">
      <w:pPr>
        <w:pStyle w:val="afd"/>
        <w:spacing w:after="0"/>
        <w:ind w:right="110"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кредитно-финансового обслуживания,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кредитно-финансового обслуживания, определены в соответствии с Приложением Д СП 42.13330.2016.</w:t>
      </w:r>
    </w:p>
    <w:p w:rsidR="00921117" w:rsidRDefault="00921117" w:rsidP="00366885">
      <w:pPr>
        <w:pStyle w:val="afd"/>
        <w:spacing w:after="0"/>
        <w:ind w:right="107" w:firstLine="709"/>
        <w:jc w:val="both"/>
        <w:rPr>
          <w:sz w:val="28"/>
          <w:szCs w:val="28"/>
        </w:rPr>
      </w:pPr>
    </w:p>
    <w:p w:rsidR="002651CE" w:rsidRDefault="002651CE" w:rsidP="00366885">
      <w:pPr>
        <w:pStyle w:val="afd"/>
        <w:spacing w:after="0"/>
        <w:ind w:right="107" w:firstLine="709"/>
        <w:jc w:val="both"/>
        <w:rPr>
          <w:sz w:val="28"/>
          <w:szCs w:val="28"/>
        </w:rPr>
      </w:pPr>
    </w:p>
    <w:p w:rsidR="002651CE" w:rsidRPr="00BC773D" w:rsidRDefault="002651CE"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4" w:name="_Toc524445445"/>
      <w:r w:rsidRPr="0041010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почтовой связи</w:t>
      </w:r>
      <w:bookmarkEnd w:id="94"/>
    </w:p>
    <w:p w:rsidR="00366885" w:rsidRPr="00BC773D" w:rsidRDefault="00366885" w:rsidP="00366885">
      <w:pPr>
        <w:pStyle w:val="afd"/>
        <w:spacing w:after="0"/>
        <w:ind w:right="107" w:firstLine="709"/>
        <w:jc w:val="both"/>
        <w:rPr>
          <w:sz w:val="28"/>
          <w:szCs w:val="28"/>
        </w:rPr>
      </w:pPr>
    </w:p>
    <w:p w:rsidR="00366885" w:rsidRPr="005B2595" w:rsidRDefault="00366885" w:rsidP="00366885">
      <w:pPr>
        <w:pStyle w:val="afd"/>
        <w:spacing w:after="0"/>
        <w:ind w:right="108" w:firstLine="709"/>
        <w:jc w:val="both"/>
        <w:rPr>
          <w:sz w:val="28"/>
          <w:szCs w:val="28"/>
        </w:rPr>
      </w:pPr>
      <w:r w:rsidRPr="00AF7D67">
        <w:rPr>
          <w:sz w:val="28"/>
          <w:szCs w:val="28"/>
        </w:rPr>
        <w:t xml:space="preserve">Согласно </w:t>
      </w:r>
      <w:hyperlink r:id="rId5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366885" w:rsidRPr="00394F1F" w:rsidRDefault="00366885" w:rsidP="00366885">
      <w:pPr>
        <w:pStyle w:val="afd"/>
        <w:spacing w:after="0"/>
        <w:ind w:firstLine="709"/>
        <w:jc w:val="both"/>
        <w:rPr>
          <w:sz w:val="28"/>
          <w:szCs w:val="28"/>
        </w:rPr>
      </w:pPr>
      <w:r w:rsidRPr="00394F1F">
        <w:rPr>
          <w:sz w:val="28"/>
          <w:szCs w:val="28"/>
        </w:rPr>
        <w:t>Размещение отделений почтовой связи следует принимать в соответствии с Приложением Д СП 42.13330.2016.</w:t>
      </w:r>
    </w:p>
    <w:p w:rsidR="00366885" w:rsidRPr="00394F1F" w:rsidRDefault="00366885" w:rsidP="00366885">
      <w:pPr>
        <w:pStyle w:val="afd"/>
        <w:spacing w:after="0"/>
        <w:ind w:firstLine="709"/>
        <w:jc w:val="both"/>
        <w:rPr>
          <w:sz w:val="28"/>
          <w:szCs w:val="28"/>
        </w:rPr>
      </w:pPr>
      <w:r w:rsidRPr="00394F1F">
        <w:rPr>
          <w:sz w:val="28"/>
          <w:szCs w:val="2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366885" w:rsidRPr="00394F1F" w:rsidRDefault="00366885" w:rsidP="00366885">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почтовой связи, установлены для пешеходной доступности объектов данного вида в разрезе видов жилой застройки.</w:t>
      </w:r>
    </w:p>
    <w:p w:rsidR="00366885" w:rsidRPr="00BC773D" w:rsidRDefault="00366885"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5" w:name="_Toc52444544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 xml:space="preserve">области </w:t>
      </w:r>
      <w:r w:rsidRPr="00184A9F">
        <w:rPr>
          <w:rFonts w:ascii="Times New Roman" w:hAnsi="Times New Roman" w:cs="Times New Roman"/>
          <w:b/>
          <w:spacing w:val="2"/>
          <w:sz w:val="28"/>
          <w:szCs w:val="28"/>
          <w:shd w:val="clear" w:color="auto" w:fill="FFFFFF"/>
        </w:rPr>
        <w:t>фармацевтики</w:t>
      </w:r>
      <w:bookmarkEnd w:id="95"/>
    </w:p>
    <w:p w:rsidR="00366885" w:rsidRPr="00AF6432"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Расчетный показатель минимально допустимого уровня обеспеченности аптечными организациями установлен в соответствии с социальными нормативами и нормами, утвержденными Распоряжением Правительства Российской Федерации от 03.07.1996 № 1063-р.</w:t>
      </w:r>
    </w:p>
    <w:p w:rsidR="00366885" w:rsidRPr="00394F1F" w:rsidRDefault="00366885" w:rsidP="00366885">
      <w:pPr>
        <w:pStyle w:val="afd"/>
        <w:spacing w:after="0"/>
        <w:ind w:right="115" w:firstLine="709"/>
        <w:jc w:val="both"/>
        <w:rPr>
          <w:sz w:val="28"/>
          <w:szCs w:val="28"/>
        </w:rPr>
      </w:pPr>
      <w:r w:rsidRPr="00394F1F">
        <w:rPr>
          <w:sz w:val="28"/>
          <w:szCs w:val="28"/>
        </w:rPr>
        <w:t>Нормативы минимально допустимого уровня обеспеченности аптечными организациями следует определять суммарно с учетом объектов, находящихся в ведении сельского поселения, а также объектов иного значения.</w:t>
      </w:r>
    </w:p>
    <w:p w:rsidR="00366885" w:rsidRPr="00394F1F" w:rsidRDefault="00366885" w:rsidP="00366885">
      <w:pPr>
        <w:pStyle w:val="afd"/>
        <w:spacing w:after="0"/>
        <w:ind w:right="107" w:firstLine="709"/>
        <w:jc w:val="both"/>
        <w:rPr>
          <w:sz w:val="28"/>
          <w:szCs w:val="28"/>
        </w:rPr>
      </w:pPr>
      <w:r w:rsidRPr="00394F1F">
        <w:rPr>
          <w:sz w:val="28"/>
          <w:szCs w:val="28"/>
        </w:rPr>
        <w:t>Аптеки рекомендуется размещать в комплексе с лечебно-профилактическими организациями, в составе помещений общественных комплексов, а также в специально приспособленном помещении жилого или общест</w:t>
      </w:r>
      <w:r>
        <w:rPr>
          <w:sz w:val="28"/>
          <w:szCs w:val="28"/>
        </w:rPr>
        <w:t xml:space="preserve">венного здания для обеспечения </w:t>
      </w:r>
      <w:r w:rsidRPr="00394F1F">
        <w:rPr>
          <w:sz w:val="28"/>
          <w:szCs w:val="28"/>
        </w:rPr>
        <w:t>наилучшей доступности.</w:t>
      </w:r>
    </w:p>
    <w:p w:rsidR="00366885" w:rsidRPr="00394F1F" w:rsidRDefault="00366885" w:rsidP="00366885">
      <w:pPr>
        <w:pStyle w:val="afd"/>
        <w:spacing w:after="0"/>
        <w:ind w:right="108" w:firstLine="709"/>
        <w:jc w:val="both"/>
        <w:rPr>
          <w:sz w:val="28"/>
          <w:szCs w:val="28"/>
        </w:rPr>
      </w:pPr>
      <w:r w:rsidRPr="00394F1F">
        <w:rPr>
          <w:sz w:val="28"/>
          <w:szCs w:val="28"/>
        </w:rPr>
        <w:t>Обеспечение населения услугами аптек может осуществляться на базе сельских амбулаторий, фельдшерско-акушерских пунктов, без размещения аптечной организации, путем оформления населением заявок на обеспечение лекарственными средствами и их доставку в населенный пункт.</w:t>
      </w:r>
    </w:p>
    <w:p w:rsidR="00366885" w:rsidRPr="00394F1F" w:rsidRDefault="00366885" w:rsidP="00366885">
      <w:pPr>
        <w:pStyle w:val="afd"/>
        <w:spacing w:after="0"/>
        <w:ind w:right="112"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фармацевтики,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7" w:firstLine="709"/>
        <w:jc w:val="both"/>
        <w:rPr>
          <w:sz w:val="28"/>
          <w:szCs w:val="28"/>
        </w:rPr>
      </w:pPr>
      <w:r w:rsidRPr="00394F1F">
        <w:rPr>
          <w:sz w:val="28"/>
          <w:szCs w:val="28"/>
        </w:rPr>
        <w:t>Минимальный размер земельных участков для размещения объектов, относящихся к области фармацевтики, следует определять</w:t>
      </w:r>
      <w:r>
        <w:rPr>
          <w:sz w:val="28"/>
          <w:szCs w:val="28"/>
        </w:rPr>
        <w:t xml:space="preserve"> в соответствии с Приложением Д</w:t>
      </w:r>
      <w:r w:rsidRPr="00394F1F">
        <w:rPr>
          <w:sz w:val="28"/>
          <w:szCs w:val="28"/>
        </w:rPr>
        <w:t xml:space="preserve"> СП 42.13330.2016.</w:t>
      </w:r>
    </w:p>
    <w:p w:rsidR="00596327" w:rsidRPr="002A33EC" w:rsidRDefault="00596327" w:rsidP="00596327">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6" w:name="_bookmark36"/>
      <w:bookmarkStart w:id="97" w:name="_bookmark37"/>
      <w:bookmarkStart w:id="98" w:name="_bookmark38"/>
      <w:bookmarkStart w:id="99" w:name="_Toc524445447"/>
      <w:bookmarkEnd w:id="96"/>
      <w:bookmarkEnd w:id="97"/>
      <w:bookmarkEnd w:id="98"/>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r w:rsidR="00366885">
        <w:rPr>
          <w:rFonts w:ascii="Times New Roman" w:eastAsia="Times New Roman" w:hAnsi="Times New Roman" w:cs="Times New Roman"/>
          <w:b/>
          <w:bCs/>
          <w:sz w:val="28"/>
          <w:szCs w:val="28"/>
          <w:lang w:eastAsia="ru-RU"/>
        </w:rPr>
        <w:t>, относящихся к</w:t>
      </w:r>
      <w:r w:rsidRPr="00596327">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99"/>
    </w:p>
    <w:p w:rsidR="00853DF9" w:rsidRPr="00394F1F" w:rsidRDefault="00853DF9" w:rsidP="004D163A">
      <w:pPr>
        <w:pStyle w:val="afd"/>
        <w:spacing w:after="0"/>
        <w:ind w:right="113"/>
        <w:rPr>
          <w:sz w:val="28"/>
          <w:szCs w:val="28"/>
        </w:rPr>
      </w:pPr>
    </w:p>
    <w:p w:rsidR="00926202"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СП 18.13330.2011. </w:t>
      </w:r>
    </w:p>
    <w:p w:rsidR="00853DF9" w:rsidRPr="00394F1F"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w:t>
      </w:r>
      <w:r w:rsidR="00D16643">
        <w:rPr>
          <w:sz w:val="28"/>
          <w:szCs w:val="28"/>
        </w:rPr>
        <w:t>Г</w:t>
      </w:r>
      <w:r w:rsidRPr="00394F1F">
        <w:rPr>
          <w:sz w:val="28"/>
          <w:szCs w:val="28"/>
        </w:rPr>
        <w:t xml:space="preserve">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r w:rsidR="00D864BB">
        <w:rPr>
          <w:sz w:val="28"/>
          <w:szCs w:val="28"/>
        </w:rPr>
        <w:t>Рябчинскому</w:t>
      </w:r>
      <w:r w:rsidRPr="00394F1F">
        <w:rPr>
          <w:sz w:val="28"/>
          <w:szCs w:val="28"/>
        </w:rPr>
        <w:t xml:space="preserve"> сельскому поселению):</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w:t>
      </w:r>
      <w:r w:rsidRPr="00394F1F">
        <w:rPr>
          <w:rFonts w:ascii="Times New Roman" w:hAnsi="Times New Roman" w:cs="Times New Roman"/>
          <w:sz w:val="28"/>
          <w:szCs w:val="28"/>
        </w:rPr>
        <w:lastRenderedPageBreak/>
        <w:t>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t xml:space="preserve">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w:t>
      </w:r>
      <w:r w:rsidRPr="00394F1F">
        <w:rPr>
          <w:sz w:val="28"/>
          <w:szCs w:val="28"/>
        </w:rPr>
        <w:lastRenderedPageBreak/>
        <w:t>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w:t>
      </w:r>
      <w:r w:rsidRPr="00394F1F">
        <w:rPr>
          <w:sz w:val="28"/>
          <w:szCs w:val="28"/>
        </w:rPr>
        <w:lastRenderedPageBreak/>
        <w:t>овоще-, фруктохранилища),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предзаводскую;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r w:rsidRPr="00394F1F">
        <w:rPr>
          <w:sz w:val="28"/>
          <w:szCs w:val="28"/>
        </w:rPr>
        <w:t>Предзаводскую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совершенствование планировочного зонирования, благоустройства земельного участка и архитектурного облика объекта;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lastRenderedPageBreak/>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r w:rsidR="00D864BB">
        <w:rPr>
          <w:sz w:val="28"/>
          <w:szCs w:val="28"/>
        </w:rPr>
        <w:t>Рябчинскому</w:t>
      </w:r>
      <w:r w:rsidRPr="00394F1F">
        <w:rPr>
          <w:sz w:val="28"/>
          <w:szCs w:val="28"/>
        </w:rPr>
        <w:t xml:space="preserve"> сельскому поселению):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месте бывших полигонов для бытовых отходов, очистных сооружений, скотомогильников;</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площадях залегания полезных ископаемых без согласования с органами Федерального агентства по недропользованию;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Default="00A70BB0" w:rsidP="004D163A">
      <w:pPr>
        <w:spacing w:after="0" w:line="240" w:lineRule="auto"/>
        <w:jc w:val="both"/>
        <w:rPr>
          <w:rFonts w:ascii="Times New Roman" w:eastAsia="Times New Roman" w:hAnsi="Times New Roman" w:cs="Times New Roman"/>
          <w:b/>
          <w:bCs/>
          <w:sz w:val="28"/>
          <w:szCs w:val="28"/>
          <w:lang w:eastAsia="ru-RU"/>
        </w:rPr>
      </w:pPr>
    </w:p>
    <w:p w:rsidR="009A1844" w:rsidRPr="0041010C" w:rsidRDefault="009A1844" w:rsidP="009A1844">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0" w:name="_Toc524445448"/>
      <w:r w:rsidRPr="009A184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0"/>
    </w:p>
    <w:p w:rsidR="009A1844" w:rsidRPr="009A1844" w:rsidRDefault="009A1844" w:rsidP="004D163A">
      <w:pPr>
        <w:spacing w:after="0" w:line="240" w:lineRule="auto"/>
        <w:jc w:val="both"/>
        <w:rPr>
          <w:rFonts w:ascii="Times New Roman" w:hAnsi="Times New Roman" w:cs="Times New Roman"/>
          <w:b/>
          <w:sz w:val="28"/>
          <w:szCs w:val="28"/>
        </w:rPr>
      </w:pPr>
    </w:p>
    <w:p w:rsidR="009A1844" w:rsidRPr="00FB706F" w:rsidRDefault="00FB706F" w:rsidP="009A1844">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1" w:name="_Toc524445449"/>
      <w:r w:rsidRPr="00FB706F">
        <w:rPr>
          <w:rFonts w:ascii="Times New Roman" w:eastAsia="Times New Roman" w:hAnsi="Times New Roman" w:cs="Times New Roman"/>
          <w:b/>
          <w:bCs/>
          <w:sz w:val="28"/>
          <w:szCs w:val="28"/>
          <w:lang w:eastAsia="ru-RU"/>
        </w:rPr>
        <w:t>Требования по обеспечению охраны окружающей среды</w:t>
      </w:r>
      <w:bookmarkEnd w:id="101"/>
    </w:p>
    <w:p w:rsidR="009A1844" w:rsidRDefault="009A1844" w:rsidP="004D163A">
      <w:pPr>
        <w:spacing w:after="0" w:line="240" w:lineRule="auto"/>
        <w:jc w:val="both"/>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звукового воздействия принимаются в соответствии с требованиями СН 2.2.4/2.1.8.562-96;</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58">
        <w:r w:rsidRPr="00394F1F">
          <w:rPr>
            <w:rFonts w:ascii="Times New Roman" w:hAnsi="Times New Roman" w:cs="Times New Roman"/>
            <w:sz w:val="28"/>
            <w:szCs w:val="28"/>
          </w:rPr>
          <w:t>СанПиН 2.1.6.1032-01</w:t>
        </w:r>
      </w:hyperlink>
      <w:r w:rsidRPr="00394F1F">
        <w:rPr>
          <w:rFonts w:ascii="Times New Roman" w:hAnsi="Times New Roman" w:cs="Times New Roman"/>
          <w:sz w:val="28"/>
          <w:szCs w:val="28"/>
        </w:rPr>
        <w:t>;</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звукового воздействия, дБА</w:t>
            </w:r>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х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D16643">
        <w:rPr>
          <w:sz w:val="28"/>
          <w:szCs w:val="28"/>
        </w:rPr>
        <w:t xml:space="preserve">                       </w:t>
      </w:r>
      <w:r w:rsidRPr="00394F1F">
        <w:rPr>
          <w:sz w:val="28"/>
          <w:szCs w:val="28"/>
        </w:rPr>
        <w:t>СанПиН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59">
        <w:r w:rsidRPr="00394F1F">
          <w:rPr>
            <w:sz w:val="28"/>
            <w:szCs w:val="28"/>
          </w:rPr>
          <w:t>кодекса</w:t>
        </w:r>
      </w:hyperlink>
      <w:r w:rsidRPr="00394F1F">
        <w:rPr>
          <w:sz w:val="28"/>
          <w:szCs w:val="28"/>
        </w:rPr>
        <w:t xml:space="preserve"> Российской Федерации, нормативных правовых актов </w:t>
      </w:r>
      <w:r w:rsidR="00423CE7">
        <w:rPr>
          <w:sz w:val="28"/>
          <w:szCs w:val="28"/>
        </w:rPr>
        <w:t>Брянской</w:t>
      </w:r>
      <w:r w:rsidRPr="00394F1F">
        <w:rPr>
          <w:sz w:val="28"/>
          <w:szCs w:val="28"/>
        </w:rPr>
        <w:t xml:space="preserve"> области, </w:t>
      </w:r>
      <w:r w:rsidR="00960EAF">
        <w:rPr>
          <w:sz w:val="28"/>
          <w:szCs w:val="28"/>
        </w:rPr>
        <w:t>Дубровского</w:t>
      </w:r>
      <w:r w:rsidR="00423CE7">
        <w:rPr>
          <w:sz w:val="28"/>
          <w:szCs w:val="28"/>
        </w:rPr>
        <w:t xml:space="preserve"> района</w:t>
      </w:r>
      <w:r w:rsidRPr="00394F1F">
        <w:rPr>
          <w:sz w:val="28"/>
          <w:szCs w:val="28"/>
        </w:rPr>
        <w:t xml:space="preserve"> и </w:t>
      </w:r>
      <w:r w:rsidR="00D864BB">
        <w:rPr>
          <w:sz w:val="28"/>
          <w:szCs w:val="28"/>
        </w:rPr>
        <w:t>Рябчинского</w:t>
      </w:r>
      <w:r w:rsidRPr="00394F1F">
        <w:rPr>
          <w:sz w:val="28"/>
          <w:szCs w:val="28"/>
        </w:rPr>
        <w:t xml:space="preserve"> сельского поселения,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В границах водоохранных зон запрещается:</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EE6E1B">
      <w:pPr>
        <w:pStyle w:val="ac"/>
        <w:widowControl w:val="0"/>
        <w:numPr>
          <w:ilvl w:val="0"/>
          <w:numId w:val="4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EE6E1B">
      <w:pPr>
        <w:pStyle w:val="ac"/>
        <w:widowControl w:val="0"/>
        <w:numPr>
          <w:ilvl w:val="0"/>
          <w:numId w:val="41"/>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EE6E1B">
      <w:pPr>
        <w:pStyle w:val="ac"/>
        <w:widowControl w:val="0"/>
        <w:numPr>
          <w:ilvl w:val="0"/>
          <w:numId w:val="41"/>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EE6E1B">
      <w:pPr>
        <w:pStyle w:val="ac"/>
        <w:widowControl w:val="0"/>
        <w:numPr>
          <w:ilvl w:val="0"/>
          <w:numId w:val="4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EE6E1B">
      <w:pPr>
        <w:pStyle w:val="ac"/>
        <w:widowControl w:val="0"/>
        <w:numPr>
          <w:ilvl w:val="0"/>
          <w:numId w:val="4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394F1F">
        <w:rPr>
          <w:rFonts w:ascii="Times New Roman" w:hAnsi="Times New Roman" w:cs="Times New Roman"/>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EE6E1B">
      <w:pPr>
        <w:pStyle w:val="ac"/>
        <w:widowControl w:val="0"/>
        <w:numPr>
          <w:ilvl w:val="0"/>
          <w:numId w:val="40"/>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EE6E1B">
      <w:pPr>
        <w:pStyle w:val="ac"/>
        <w:widowControl w:val="0"/>
        <w:numPr>
          <w:ilvl w:val="0"/>
          <w:numId w:val="40"/>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w:t>
      </w:r>
      <w:r w:rsidRPr="00394F1F">
        <w:rPr>
          <w:sz w:val="28"/>
          <w:szCs w:val="28"/>
        </w:rPr>
        <w:lastRenderedPageBreak/>
        <w:t>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СанПиН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Размещение зданий, сооружений и коммуникаций не допускается:</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EE6E1B">
      <w:pPr>
        <w:pStyle w:val="ac"/>
        <w:widowControl w:val="0"/>
        <w:numPr>
          <w:ilvl w:val="0"/>
          <w:numId w:val="43"/>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EE6E1B">
      <w:pPr>
        <w:pStyle w:val="ac"/>
        <w:widowControl w:val="0"/>
        <w:numPr>
          <w:ilvl w:val="0"/>
          <w:numId w:val="43"/>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водоохранных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853DF9" w:rsidRPr="00394F1F" w:rsidRDefault="00853DF9" w:rsidP="00EE6E1B">
      <w:pPr>
        <w:pStyle w:val="ac"/>
        <w:widowControl w:val="0"/>
        <w:numPr>
          <w:ilvl w:val="0"/>
          <w:numId w:val="43"/>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EE6E1B">
      <w:pPr>
        <w:pStyle w:val="ac"/>
        <w:widowControl w:val="0"/>
        <w:numPr>
          <w:ilvl w:val="0"/>
          <w:numId w:val="43"/>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EE6E1B">
      <w:pPr>
        <w:pStyle w:val="ac"/>
        <w:widowControl w:val="0"/>
        <w:numPr>
          <w:ilvl w:val="0"/>
          <w:numId w:val="43"/>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Default="00853DF9" w:rsidP="004D163A">
      <w:pPr>
        <w:pStyle w:val="afd"/>
        <w:spacing w:after="0"/>
        <w:rPr>
          <w:sz w:val="28"/>
          <w:szCs w:val="28"/>
        </w:rPr>
      </w:pPr>
    </w:p>
    <w:p w:rsidR="003413ED" w:rsidRPr="00FB706F" w:rsidRDefault="003413ED" w:rsidP="003413ED">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2" w:name="_Toc524445450"/>
      <w:r w:rsidRPr="00FB706F">
        <w:rPr>
          <w:rFonts w:ascii="Times New Roman" w:eastAsia="Times New Roman" w:hAnsi="Times New Roman" w:cs="Times New Roman"/>
          <w:b/>
          <w:bCs/>
          <w:sz w:val="28"/>
          <w:szCs w:val="28"/>
          <w:lang w:eastAsia="ru-RU"/>
        </w:rPr>
        <w:t xml:space="preserve">Требования по обеспечению </w:t>
      </w:r>
      <w:r w:rsidRPr="003413ED">
        <w:rPr>
          <w:rFonts w:ascii="Times New Roman" w:eastAsia="Times New Roman" w:hAnsi="Times New Roman" w:cs="Times New Roman"/>
          <w:b/>
          <w:bCs/>
          <w:sz w:val="28"/>
          <w:szCs w:val="28"/>
          <w:lang w:eastAsia="ru-RU"/>
        </w:rPr>
        <w:t>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2"/>
    </w:p>
    <w:p w:rsidR="003413ED" w:rsidRDefault="003413ED" w:rsidP="004D163A">
      <w:pPr>
        <w:pStyle w:val="afd"/>
        <w:spacing w:after="0"/>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EE6E1B">
      <w:pPr>
        <w:pStyle w:val="ac"/>
        <w:widowControl w:val="0"/>
        <w:numPr>
          <w:ilvl w:val="3"/>
          <w:numId w:val="42"/>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EE6E1B">
      <w:pPr>
        <w:pStyle w:val="ac"/>
        <w:widowControl w:val="0"/>
        <w:numPr>
          <w:ilvl w:val="3"/>
          <w:numId w:val="42"/>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EE6E1B">
      <w:pPr>
        <w:pStyle w:val="ac"/>
        <w:widowControl w:val="0"/>
        <w:numPr>
          <w:ilvl w:val="3"/>
          <w:numId w:val="42"/>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w:t>
      </w:r>
      <w:r w:rsidRPr="00394F1F">
        <w:rPr>
          <w:rFonts w:ascii="Times New Roman" w:hAnsi="Times New Roman" w:cs="Times New Roman"/>
          <w:sz w:val="28"/>
          <w:szCs w:val="28"/>
        </w:rPr>
        <w:lastRenderedPageBreak/>
        <w:t>проектной документации на строительство и реконструкцию объектов 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r w:rsidR="00D864BB">
        <w:rPr>
          <w:sz w:val="28"/>
          <w:szCs w:val="28"/>
        </w:rPr>
        <w:t>Рябчинского</w:t>
      </w:r>
      <w:r w:rsidRPr="00394F1F">
        <w:rPr>
          <w:sz w:val="28"/>
          <w:szCs w:val="28"/>
        </w:rPr>
        <w:t xml:space="preserve"> сельского поселения необходимо учитывать требования проектирования в соответствии с </w:t>
      </w:r>
      <w:hyperlink r:id="rId61">
        <w:r w:rsidRPr="00394F1F">
          <w:rPr>
            <w:sz w:val="28"/>
            <w:szCs w:val="28"/>
          </w:rPr>
          <w:t>СП 165.1325800.2014</w:t>
        </w:r>
      </w:hyperlink>
      <w:r w:rsidRPr="00394F1F">
        <w:rPr>
          <w:sz w:val="28"/>
          <w:szCs w:val="28"/>
        </w:rPr>
        <w:t>.</w:t>
      </w:r>
    </w:p>
    <w:p w:rsidR="00853DF9" w:rsidRPr="00394F1F" w:rsidRDefault="00853DF9" w:rsidP="00F04839">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0E72A4">
        <w:rPr>
          <w:sz w:val="28"/>
          <w:szCs w:val="28"/>
        </w:rPr>
        <w:t>З</w:t>
      </w:r>
      <w:r w:rsidR="000E72A4" w:rsidRPr="000E72A4">
        <w:rPr>
          <w:sz w:val="28"/>
          <w:szCs w:val="28"/>
        </w:rPr>
        <w:t>акона Брянской области </w:t>
      </w:r>
      <w:hyperlink r:id="rId62" w:history="1">
        <w:r w:rsidR="000E72A4" w:rsidRPr="000E72A4">
          <w:rPr>
            <w:sz w:val="28"/>
            <w:szCs w:val="28"/>
          </w:rPr>
          <w:t xml:space="preserve">от 30 декабря 2005 года </w:t>
        </w:r>
        <w:r w:rsidR="000E72A4">
          <w:rPr>
            <w:sz w:val="28"/>
            <w:szCs w:val="28"/>
          </w:rPr>
          <w:t>№</w:t>
        </w:r>
        <w:r w:rsidR="000E72A4" w:rsidRPr="000E72A4">
          <w:rPr>
            <w:sz w:val="28"/>
            <w:szCs w:val="28"/>
          </w:rPr>
          <w:t xml:space="preserve"> 122-З</w:t>
        </w:r>
      </w:hyperlink>
      <w:r w:rsidR="000E72A4" w:rsidRPr="000E72A4">
        <w:rPr>
          <w:sz w:val="28"/>
          <w:szCs w:val="28"/>
        </w:rPr>
        <w:t> «О защите населения и территории Брянской области от чрезвычайных ситуаций природного и техногенного характера» </w:t>
      </w:r>
      <w:r w:rsidRPr="00394F1F">
        <w:rPr>
          <w:sz w:val="28"/>
          <w:szCs w:val="28"/>
        </w:rPr>
        <w:t>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423CE7">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960EAF">
        <w:rPr>
          <w:sz w:val="28"/>
          <w:szCs w:val="28"/>
        </w:rPr>
        <w:t>Дубровского</w:t>
      </w:r>
      <w:r w:rsidR="00423CE7">
        <w:rPr>
          <w:sz w:val="28"/>
          <w:szCs w:val="28"/>
        </w:rPr>
        <w:t xml:space="preserve"> района</w:t>
      </w:r>
      <w:r w:rsidRPr="00394F1F">
        <w:rPr>
          <w:sz w:val="28"/>
          <w:szCs w:val="28"/>
        </w:rPr>
        <w:t>.</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r w:rsidR="00F04839">
        <w:rPr>
          <w:sz w:val="28"/>
          <w:szCs w:val="28"/>
        </w:rPr>
        <w:t xml:space="preserve">                </w:t>
      </w:r>
      <w:r w:rsidRPr="00394F1F">
        <w:rPr>
          <w:sz w:val="28"/>
          <w:szCs w:val="28"/>
        </w:rPr>
        <w:lastRenderedPageBreak/>
        <w:t>0,5 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EE6E1B">
      <w:pPr>
        <w:pStyle w:val="ac"/>
        <w:widowControl w:val="0"/>
        <w:numPr>
          <w:ilvl w:val="0"/>
          <w:numId w:val="39"/>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EE6E1B">
      <w:pPr>
        <w:pStyle w:val="ac"/>
        <w:widowControl w:val="0"/>
        <w:numPr>
          <w:ilvl w:val="0"/>
          <w:numId w:val="39"/>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EE6E1B">
      <w:pPr>
        <w:pStyle w:val="ac"/>
        <w:widowControl w:val="0"/>
        <w:numPr>
          <w:ilvl w:val="0"/>
          <w:numId w:val="39"/>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r w:rsidR="00F04839" w:rsidRPr="00F04839">
        <w:rPr>
          <w:sz w:val="28"/>
          <w:szCs w:val="28"/>
        </w:rPr>
        <w:t>СП 104.13330.2016</w:t>
      </w:r>
      <w:r w:rsidRPr="00394F1F">
        <w:rPr>
          <w:sz w:val="28"/>
          <w:szCs w:val="28"/>
        </w:rPr>
        <w:t>.</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394F1F">
        <w:rPr>
          <w:sz w:val="28"/>
          <w:szCs w:val="28"/>
        </w:rPr>
        <w:lastRenderedPageBreak/>
        <w:t>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EE6E1B">
      <w:pPr>
        <w:pStyle w:val="ac"/>
        <w:widowControl w:val="0"/>
        <w:numPr>
          <w:ilvl w:val="1"/>
          <w:numId w:val="38"/>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EE6E1B">
      <w:pPr>
        <w:pStyle w:val="ac"/>
        <w:widowControl w:val="0"/>
        <w:numPr>
          <w:ilvl w:val="1"/>
          <w:numId w:val="38"/>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853DF9" w:rsidRDefault="00853DF9" w:rsidP="00EE6E1B">
      <w:pPr>
        <w:pStyle w:val="ac"/>
        <w:widowControl w:val="0"/>
        <w:numPr>
          <w:ilvl w:val="1"/>
          <w:numId w:val="38"/>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0335B7" w:rsidRDefault="000335B7"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41010C" w:rsidRDefault="003413ED" w:rsidP="003413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3" w:name="_Toc524445451"/>
      <w:r w:rsidRPr="009A1844">
        <w:rPr>
          <w:rFonts w:ascii="Times New Roman" w:eastAsia="Times New Roman" w:hAnsi="Times New Roman" w:cs="Times New Roman"/>
          <w:b/>
          <w:bCs/>
          <w:sz w:val="28"/>
          <w:szCs w:val="28"/>
          <w:lang w:eastAsia="ru-RU"/>
        </w:rPr>
        <w:lastRenderedPageBreak/>
        <w:t xml:space="preserve">Требования </w:t>
      </w:r>
      <w:r w:rsidRPr="003413ED">
        <w:rPr>
          <w:rFonts w:ascii="Times New Roman" w:eastAsia="Times New Roman" w:hAnsi="Times New Roman" w:cs="Times New Roman"/>
          <w:b/>
          <w:bCs/>
          <w:sz w:val="28"/>
          <w:szCs w:val="28"/>
          <w:lang w:eastAsia="ru-RU"/>
        </w:rPr>
        <w:t>к охране объектов культурного наследия</w:t>
      </w:r>
      <w:bookmarkEnd w:id="103"/>
    </w:p>
    <w:p w:rsidR="003413ED" w:rsidRPr="00394F1F" w:rsidRDefault="003413ED"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394F1F" w:rsidRDefault="003413ED" w:rsidP="003413ED">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Pr>
          <w:sz w:val="28"/>
          <w:szCs w:val="28"/>
        </w:rPr>
        <w:t>поселений и района, а также</w:t>
      </w:r>
      <w:r w:rsidRPr="00394F1F">
        <w:rPr>
          <w:sz w:val="28"/>
          <w:szCs w:val="28"/>
        </w:rPr>
        <w:t xml:space="preserve">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413ED" w:rsidRPr="00A322C8" w:rsidRDefault="003413ED" w:rsidP="003413ED">
      <w:pPr>
        <w:pStyle w:val="afd"/>
        <w:spacing w:after="0"/>
        <w:ind w:firstLine="709"/>
        <w:jc w:val="both"/>
        <w:rPr>
          <w:sz w:val="28"/>
          <w:szCs w:val="28"/>
        </w:rPr>
      </w:pPr>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413ED" w:rsidRPr="00C62DB4" w:rsidRDefault="003413ED" w:rsidP="003413ED">
      <w:pPr>
        <w:pStyle w:val="afd"/>
        <w:spacing w:after="0"/>
        <w:ind w:firstLine="709"/>
        <w:jc w:val="both"/>
        <w:rPr>
          <w:sz w:val="28"/>
          <w:szCs w:val="28"/>
        </w:rPr>
      </w:pPr>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413ED" w:rsidRPr="00C62DB4" w:rsidRDefault="003413ED" w:rsidP="003413ED">
      <w:pPr>
        <w:pStyle w:val="afd"/>
        <w:spacing w:after="0"/>
        <w:ind w:firstLine="709"/>
        <w:jc w:val="both"/>
        <w:rPr>
          <w:sz w:val="28"/>
          <w:szCs w:val="28"/>
        </w:rPr>
      </w:pPr>
      <w:r w:rsidRPr="00C62DB4">
        <w:rPr>
          <w:sz w:val="28"/>
          <w:szCs w:val="28"/>
        </w:rPr>
        <w:t>Согласно письму Министерства</w:t>
      </w:r>
      <w:r w:rsidR="00F04839">
        <w:rPr>
          <w:sz w:val="28"/>
          <w:szCs w:val="28"/>
        </w:rPr>
        <w:t xml:space="preserve"> культуры Российской Федерации </w:t>
      </w:r>
      <w:r w:rsidRPr="00C62DB4">
        <w:rPr>
          <w:sz w:val="28"/>
          <w:szCs w:val="28"/>
        </w:rPr>
        <w:t>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3413ED" w:rsidRPr="00C62DB4" w:rsidRDefault="003413ED" w:rsidP="003413ED">
      <w:pPr>
        <w:pStyle w:val="afd"/>
        <w:spacing w:after="0"/>
        <w:ind w:firstLine="709"/>
        <w:jc w:val="both"/>
        <w:rPr>
          <w:sz w:val="28"/>
          <w:szCs w:val="28"/>
        </w:rPr>
      </w:pPr>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413ED" w:rsidRPr="00456E52" w:rsidRDefault="003413ED" w:rsidP="003413ED">
      <w:pPr>
        <w:pStyle w:val="afd"/>
        <w:spacing w:after="0"/>
        <w:ind w:firstLine="709"/>
        <w:jc w:val="both"/>
        <w:rPr>
          <w:sz w:val="28"/>
          <w:szCs w:val="28"/>
        </w:rPr>
      </w:pPr>
      <w:bookmarkStart w:id="104" w:name="Par1"/>
      <w:bookmarkEnd w:id="104"/>
      <w:r w:rsidRPr="00456E52">
        <w:rPr>
          <w:sz w:val="28"/>
          <w:szCs w:val="28"/>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w:t>
      </w:r>
      <w:r w:rsidRPr="00456E52">
        <w:rPr>
          <w:sz w:val="28"/>
          <w:szCs w:val="28"/>
        </w:rPr>
        <w:lastRenderedPageBreak/>
        <w:t xml:space="preserve">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3"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
    <w:p w:rsidR="003413ED" w:rsidRPr="00456E52" w:rsidRDefault="003413ED" w:rsidP="003413ED">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3413ED" w:rsidRPr="00456E52" w:rsidRDefault="003413ED" w:rsidP="003413ED">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413ED" w:rsidRPr="00456E52" w:rsidRDefault="003413ED" w:rsidP="003413ED">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413ED" w:rsidRPr="00456E52" w:rsidRDefault="003413ED" w:rsidP="003413ED">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413ED" w:rsidRPr="00456E52" w:rsidRDefault="003413ED" w:rsidP="003413ED">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4"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5" w:history="1">
        <w:r w:rsidRPr="00C62DB4">
          <w:rPr>
            <w:sz w:val="28"/>
            <w:szCs w:val="28"/>
          </w:rPr>
          <w:t>пунктами 3</w:t>
        </w:r>
      </w:hyperlink>
      <w:r w:rsidRPr="00C62DB4">
        <w:rPr>
          <w:sz w:val="28"/>
          <w:szCs w:val="28"/>
        </w:rPr>
        <w:t xml:space="preserve"> и </w:t>
      </w:r>
      <w:hyperlink r:id="rId66"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3413ED" w:rsidRPr="00C62DB4" w:rsidRDefault="003413ED" w:rsidP="003413ED">
      <w:pPr>
        <w:pStyle w:val="afd"/>
        <w:spacing w:after="0"/>
        <w:ind w:firstLine="709"/>
        <w:jc w:val="both"/>
        <w:rPr>
          <w:sz w:val="28"/>
          <w:szCs w:val="28"/>
        </w:rPr>
      </w:pPr>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 со дня его вступления в силу, за исключением таких объектов культурного наследия, для которых определены в установленном порядке </w:t>
      </w:r>
      <w:r w:rsidRPr="00C62DB4">
        <w:rPr>
          <w:sz w:val="28"/>
          <w:szCs w:val="28"/>
        </w:rPr>
        <w:lastRenderedPageBreak/>
        <w:t xml:space="preserve">зоны охраны либо которые находятся в границах предусмотренных </w:t>
      </w:r>
      <w:hyperlink r:id="rId67"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413ED" w:rsidRPr="00C62DB4" w:rsidRDefault="003413ED" w:rsidP="003413ED">
      <w:pPr>
        <w:pStyle w:val="afd"/>
        <w:spacing w:after="0"/>
        <w:ind w:firstLine="709"/>
        <w:jc w:val="both"/>
        <w:rPr>
          <w:sz w:val="28"/>
          <w:szCs w:val="28"/>
        </w:rPr>
      </w:pPr>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8"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w:t>
      </w:r>
      <w:hyperlink r:id="rId69"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413ED" w:rsidRPr="00C9220E" w:rsidRDefault="003413ED" w:rsidP="003413ED">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3413ED" w:rsidRPr="00394F1F" w:rsidRDefault="003413ED" w:rsidP="003413ED">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413ED" w:rsidRPr="00394F1F" w:rsidRDefault="003413ED" w:rsidP="003413ED">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413ED" w:rsidRPr="00394F1F" w:rsidRDefault="003413ED" w:rsidP="003413ED">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проезжих частей магистралей скоростного и непрерывного движения: в </w:t>
      </w:r>
      <w:r w:rsidRPr="00394F1F">
        <w:rPr>
          <w:rFonts w:ascii="Times New Roman" w:hAnsi="Times New Roman" w:cs="Times New Roman"/>
          <w:sz w:val="28"/>
          <w:szCs w:val="28"/>
        </w:rPr>
        <w:lastRenderedPageBreak/>
        <w:t>условиях сложного рельефа – 100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на плоском рельефе – 50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водонесущих сетей – 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неводонесущих сетей – 2 м.</w:t>
      </w:r>
    </w:p>
    <w:p w:rsidR="003413ED" w:rsidRPr="00394F1F" w:rsidRDefault="003413ED" w:rsidP="003413ED">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C12736" w:rsidRDefault="00F85C83" w:rsidP="004D163A">
      <w:pPr>
        <w:pStyle w:val="afd"/>
        <w:spacing w:after="0"/>
        <w:ind w:right="113" w:firstLine="707"/>
        <w:rPr>
          <w:sz w:val="28"/>
          <w:szCs w:val="28"/>
        </w:rPr>
      </w:pPr>
    </w:p>
    <w:p w:rsidR="00F35E5A" w:rsidRPr="0041010C" w:rsidRDefault="00F35E5A" w:rsidP="00F35E5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5" w:name="_Toc524445452"/>
      <w:r w:rsidRPr="009A1844">
        <w:rPr>
          <w:rFonts w:ascii="Times New Roman" w:eastAsia="Times New Roman" w:hAnsi="Times New Roman" w:cs="Times New Roman"/>
          <w:b/>
          <w:bCs/>
          <w:sz w:val="28"/>
          <w:szCs w:val="28"/>
          <w:lang w:eastAsia="ru-RU"/>
        </w:rPr>
        <w:t xml:space="preserve">Требования </w:t>
      </w:r>
      <w:r w:rsidRPr="00F35E5A">
        <w:rPr>
          <w:rFonts w:ascii="Times New Roman" w:eastAsia="Times New Roman" w:hAnsi="Times New Roman" w:cs="Times New Roman"/>
          <w:b/>
          <w:bCs/>
          <w:sz w:val="28"/>
          <w:szCs w:val="28"/>
          <w:lang w:eastAsia="ru-RU"/>
        </w:rPr>
        <w:t>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05"/>
    </w:p>
    <w:p w:rsidR="00F35E5A" w:rsidRPr="00F35E5A" w:rsidRDefault="00F35E5A" w:rsidP="004D163A">
      <w:pPr>
        <w:pStyle w:val="afd"/>
        <w:spacing w:after="0"/>
        <w:ind w:right="113" w:firstLine="707"/>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p>
    <w:p w:rsidR="00F85C83" w:rsidRPr="00394F1F" w:rsidRDefault="00F85C83" w:rsidP="004D163A">
      <w:pPr>
        <w:pStyle w:val="afd"/>
        <w:spacing w:after="0"/>
        <w:ind w:firstLine="709"/>
        <w:jc w:val="both"/>
        <w:rPr>
          <w:sz w:val="28"/>
          <w:szCs w:val="28"/>
        </w:rPr>
      </w:pPr>
      <w:r w:rsidRPr="00394F1F">
        <w:rPr>
          <w:sz w:val="28"/>
          <w:szCs w:val="28"/>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F85C83" w:rsidRPr="00394F1F" w:rsidRDefault="00F85C83" w:rsidP="004D163A">
      <w:pPr>
        <w:pStyle w:val="afd"/>
        <w:spacing w:after="0"/>
        <w:ind w:firstLine="709"/>
        <w:jc w:val="both"/>
        <w:rPr>
          <w:sz w:val="28"/>
          <w:szCs w:val="28"/>
        </w:rPr>
      </w:pPr>
      <w:r w:rsidRPr="00394F1F">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F85C83" w:rsidRPr="00394F1F" w:rsidRDefault="00F85C83" w:rsidP="004D163A">
      <w:pPr>
        <w:pStyle w:val="afd"/>
        <w:spacing w:after="0"/>
        <w:ind w:firstLine="709"/>
        <w:jc w:val="both"/>
        <w:rPr>
          <w:sz w:val="28"/>
          <w:szCs w:val="28"/>
        </w:rPr>
      </w:pPr>
      <w:r w:rsidRPr="00394F1F">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5C83" w:rsidRPr="00394F1F" w:rsidRDefault="00F85C83" w:rsidP="004D163A">
      <w:pPr>
        <w:pStyle w:val="afd"/>
        <w:spacing w:after="0"/>
        <w:ind w:firstLine="709"/>
        <w:jc w:val="both"/>
        <w:rPr>
          <w:sz w:val="28"/>
          <w:szCs w:val="28"/>
        </w:rPr>
      </w:pPr>
      <w:r w:rsidRPr="00394F1F">
        <w:rPr>
          <w:sz w:val="28"/>
          <w:szCs w:val="28"/>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магистральных улиц, транспортных развязок, в том числе кольцевого типа и существующих перекрестков на магистральных улицах </w:t>
      </w:r>
      <w:r w:rsidRPr="00394F1F">
        <w:rPr>
          <w:sz w:val="28"/>
          <w:szCs w:val="28"/>
        </w:rPr>
        <w:lastRenderedPageBreak/>
        <w:t>необходимо назначать с учетом возможности их реконструкции для увеличения пропускной способности.</w:t>
      </w:r>
    </w:p>
    <w:p w:rsidR="00F85C83" w:rsidRPr="00394F1F" w:rsidRDefault="00F85C83" w:rsidP="004D163A">
      <w:pPr>
        <w:pStyle w:val="afd"/>
        <w:spacing w:after="0"/>
        <w:ind w:firstLine="709"/>
        <w:jc w:val="both"/>
        <w:rPr>
          <w:sz w:val="28"/>
          <w:szCs w:val="28"/>
        </w:rPr>
      </w:pPr>
      <w:r w:rsidRPr="00394F1F">
        <w:rPr>
          <w:sz w:val="28"/>
          <w:szCs w:val="28"/>
        </w:rPr>
        <w:t>Размещение автостоянок в красных линиях улиц возможно, при условии сохранения ширины проезжей части.</w:t>
      </w:r>
    </w:p>
    <w:p w:rsidR="00F85C83" w:rsidRPr="00394F1F" w:rsidRDefault="00F85C83" w:rsidP="004D163A">
      <w:pPr>
        <w:pStyle w:val="afd"/>
        <w:spacing w:after="0"/>
        <w:ind w:firstLine="709"/>
        <w:jc w:val="both"/>
        <w:rPr>
          <w:sz w:val="28"/>
          <w:szCs w:val="28"/>
        </w:rPr>
      </w:pPr>
      <w:r w:rsidRPr="00394F1F">
        <w:rPr>
          <w:sz w:val="28"/>
          <w:szCs w:val="28"/>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поселения.</w:t>
      </w:r>
    </w:p>
    <w:p w:rsidR="00F85C83" w:rsidRPr="00394F1F" w:rsidRDefault="00F85C83" w:rsidP="004D163A">
      <w:pPr>
        <w:pStyle w:val="afd"/>
        <w:spacing w:after="0"/>
        <w:ind w:firstLine="709"/>
        <w:jc w:val="both"/>
        <w:rPr>
          <w:sz w:val="28"/>
          <w:szCs w:val="28"/>
        </w:rPr>
      </w:pPr>
      <w:r w:rsidRPr="00394F1F">
        <w:rPr>
          <w:sz w:val="28"/>
          <w:szCs w:val="28"/>
        </w:rPr>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85C83" w:rsidRPr="00394F1F" w:rsidRDefault="00F85C83" w:rsidP="004D163A">
      <w:pPr>
        <w:pStyle w:val="afd"/>
        <w:spacing w:after="0"/>
        <w:ind w:firstLine="709"/>
        <w:jc w:val="both"/>
        <w:rPr>
          <w:sz w:val="28"/>
          <w:szCs w:val="28"/>
        </w:rPr>
      </w:pPr>
      <w:r w:rsidRPr="00394F1F">
        <w:rPr>
          <w:sz w:val="28"/>
          <w:szCs w:val="28"/>
        </w:rPr>
        <w:t>Проектирование и строительство зданий и сооружений на территориях сельского поселения, не имеющих утвержденных в установленном порядке красных линий, не допускается.</w:t>
      </w:r>
    </w:p>
    <w:p w:rsidR="00F85C83" w:rsidRPr="00394F1F" w:rsidRDefault="00F85C83" w:rsidP="004D163A">
      <w:pPr>
        <w:pStyle w:val="afd"/>
        <w:spacing w:after="0"/>
        <w:ind w:firstLine="709"/>
        <w:jc w:val="both"/>
        <w:rPr>
          <w:sz w:val="28"/>
          <w:szCs w:val="28"/>
        </w:rPr>
      </w:pPr>
      <w:r w:rsidRPr="00394F1F">
        <w:rPr>
          <w:sz w:val="28"/>
          <w:szCs w:val="28"/>
        </w:rPr>
        <w:t>Красные линии являются основой для разбивки и установления на местности других линий градостроительного регулирования.</w:t>
      </w:r>
    </w:p>
    <w:p w:rsidR="00F85C83" w:rsidRPr="00394F1F" w:rsidRDefault="00F85C83" w:rsidP="004D163A">
      <w:pPr>
        <w:pStyle w:val="afd"/>
        <w:spacing w:after="0"/>
        <w:ind w:firstLine="709"/>
        <w:jc w:val="both"/>
        <w:rPr>
          <w:sz w:val="28"/>
          <w:szCs w:val="28"/>
        </w:rPr>
      </w:pPr>
      <w:r w:rsidRPr="00394F1F">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территории населенного пункта.</w:t>
      </w:r>
    </w:p>
    <w:p w:rsidR="00F85C83" w:rsidRPr="00394F1F" w:rsidRDefault="00F85C83" w:rsidP="004D163A">
      <w:pPr>
        <w:pStyle w:val="afd"/>
        <w:spacing w:after="0"/>
        <w:ind w:firstLine="709"/>
        <w:jc w:val="both"/>
        <w:rPr>
          <w:sz w:val="28"/>
          <w:szCs w:val="28"/>
        </w:rPr>
      </w:pPr>
      <w:r w:rsidRPr="00394F1F">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85C83" w:rsidRPr="00394F1F" w:rsidRDefault="00F85C83" w:rsidP="004D163A">
      <w:pPr>
        <w:pStyle w:val="afd"/>
        <w:spacing w:after="0"/>
        <w:ind w:firstLine="709"/>
        <w:jc w:val="both"/>
        <w:rPr>
          <w:sz w:val="28"/>
          <w:szCs w:val="28"/>
        </w:rPr>
      </w:pPr>
      <w:r w:rsidRPr="00394F1F">
        <w:rPr>
          <w:sz w:val="28"/>
          <w:szCs w:val="28"/>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F85C83" w:rsidRPr="00394F1F" w:rsidRDefault="00F85C83" w:rsidP="004D163A">
      <w:pPr>
        <w:pStyle w:val="afd"/>
        <w:spacing w:after="0"/>
        <w:ind w:firstLine="709"/>
        <w:jc w:val="both"/>
        <w:rPr>
          <w:sz w:val="28"/>
          <w:szCs w:val="28"/>
        </w:rPr>
      </w:pPr>
      <w:r w:rsidRPr="00394F1F">
        <w:rPr>
          <w:sz w:val="28"/>
          <w:szCs w:val="28"/>
        </w:rPr>
        <w:t>Максимальные выступы за красную линию конструктивных элементов зданий существующей застройки в условиях реконструкции: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балконов, эркеров, козырьков – не более 2,0 метров и не ниже 3,0 метров от уровня земли;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приямков – не более 1,5 метров.</w:t>
      </w:r>
    </w:p>
    <w:p w:rsidR="00F85C83" w:rsidRPr="00394F1F" w:rsidRDefault="00F85C83" w:rsidP="004D163A">
      <w:pPr>
        <w:pStyle w:val="afd"/>
        <w:spacing w:after="0"/>
        <w:ind w:firstLine="709"/>
        <w:jc w:val="both"/>
        <w:rPr>
          <w:sz w:val="28"/>
          <w:szCs w:val="28"/>
        </w:rPr>
      </w:pPr>
      <w:r w:rsidRPr="00394F1F">
        <w:rPr>
          <w:sz w:val="28"/>
          <w:szCs w:val="28"/>
        </w:rPr>
        <w:t>Жилые здания с квартирами в первых этажах рекомендуется размещать с отступом от красных линий:</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магистральных улицах - не менее 6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прочих улицах - не менее 3 м.</w:t>
      </w:r>
    </w:p>
    <w:p w:rsidR="00F85C83" w:rsidRPr="00394F1F" w:rsidRDefault="00F85C83" w:rsidP="004D163A">
      <w:pPr>
        <w:pStyle w:val="afd"/>
        <w:spacing w:after="0"/>
        <w:ind w:firstLine="709"/>
        <w:jc w:val="both"/>
        <w:rPr>
          <w:sz w:val="28"/>
          <w:szCs w:val="28"/>
        </w:rPr>
      </w:pPr>
      <w:r w:rsidRPr="00394F1F">
        <w:rPr>
          <w:sz w:val="28"/>
          <w:szCs w:val="28"/>
        </w:rPr>
        <w:t>По красной линии допускается располагать:</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w:t>
      </w:r>
    </w:p>
    <w:p w:rsidR="00F85C83" w:rsidRPr="00394F1F" w:rsidRDefault="00632306" w:rsidP="004D163A">
      <w:pPr>
        <w:pStyle w:val="afd"/>
        <w:tabs>
          <w:tab w:val="left" w:pos="1922"/>
          <w:tab w:val="left" w:pos="2684"/>
          <w:tab w:val="left" w:pos="3183"/>
          <w:tab w:val="left" w:pos="4629"/>
          <w:tab w:val="left" w:pos="6595"/>
          <w:tab w:val="left" w:pos="6988"/>
          <w:tab w:val="left" w:pos="8823"/>
        </w:tabs>
        <w:spacing w:after="0"/>
        <w:ind w:firstLine="709"/>
        <w:jc w:val="both"/>
        <w:rPr>
          <w:sz w:val="28"/>
          <w:szCs w:val="28"/>
        </w:rPr>
      </w:pPr>
      <w:r w:rsidRPr="00394F1F">
        <w:rPr>
          <w:sz w:val="28"/>
          <w:szCs w:val="28"/>
        </w:rPr>
        <w:t xml:space="preserve">Жилые дома на территории индивидуальной и блокированной </w:t>
      </w:r>
      <w:r w:rsidR="00F85C83" w:rsidRPr="00394F1F">
        <w:rPr>
          <w:sz w:val="28"/>
          <w:szCs w:val="28"/>
        </w:rPr>
        <w:t>застройки рекомендуется размещать с отступом: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от красной линии улиц - не менее чем на 5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проездов - не менее чем на 3 м.</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хозяйственных построек и автостоянок закрытого типа до красных линий улиц и проездов - не менее 5 м.</w:t>
      </w:r>
    </w:p>
    <w:p w:rsidR="00F85C83" w:rsidRPr="00394F1F" w:rsidRDefault="00F85C83" w:rsidP="004D163A">
      <w:pPr>
        <w:pStyle w:val="afd"/>
        <w:spacing w:after="0"/>
        <w:ind w:firstLine="709"/>
        <w:jc w:val="both"/>
        <w:rPr>
          <w:sz w:val="28"/>
          <w:szCs w:val="28"/>
        </w:rPr>
      </w:pPr>
      <w:r w:rsidRPr="00394F1F">
        <w:rPr>
          <w:sz w:val="28"/>
          <w:szCs w:val="28"/>
        </w:rPr>
        <w:t>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зданий и сооружений в промышленных зонах до красных линий – не менее 3м.</w:t>
      </w:r>
    </w:p>
    <w:p w:rsidR="00F85C83" w:rsidRPr="00394F1F" w:rsidRDefault="00F85C83" w:rsidP="004D163A">
      <w:pPr>
        <w:pStyle w:val="afd"/>
        <w:spacing w:after="0"/>
        <w:ind w:firstLine="709"/>
        <w:jc w:val="both"/>
        <w:rPr>
          <w:sz w:val="28"/>
          <w:szCs w:val="28"/>
        </w:rPr>
      </w:pPr>
      <w:r w:rsidRPr="00394F1F">
        <w:rPr>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85C83" w:rsidRPr="00C12736" w:rsidRDefault="00F85C83"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от стен зданий и границ земельных участков учреждений и предприятий обслуживания до красных линий</w:t>
      </w:r>
    </w:p>
    <w:p w:rsidR="00F35E5A" w:rsidRPr="00C12736" w:rsidRDefault="00F35E5A" w:rsidP="004D163A">
      <w:pPr>
        <w:spacing w:after="0" w:line="240" w:lineRule="auto"/>
        <w:jc w:val="center"/>
        <w:rPr>
          <w:rFonts w:ascii="Times New Roman" w:hAnsi="Times New Roman" w:cs="Times New Roman"/>
          <w:sz w:val="28"/>
          <w:szCs w:val="28"/>
        </w:rPr>
      </w:pPr>
    </w:p>
    <w:tbl>
      <w:tblPr>
        <w:tblStyle w:val="ae"/>
        <w:tblW w:w="0" w:type="auto"/>
        <w:tblLook w:val="04A0"/>
      </w:tblPr>
      <w:tblGrid>
        <w:gridCol w:w="767"/>
        <w:gridCol w:w="6003"/>
        <w:gridCol w:w="3651"/>
      </w:tblGrid>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6004"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Здания (земельные участки) учреждений и предприятий обслуживания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до красной линии, м</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Дошкольные образовательные организации и общеобразовательные организации (стены здания)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25</w:t>
            </w:r>
          </w:p>
        </w:tc>
      </w:tr>
      <w:tr w:rsidR="00632306" w:rsidRPr="00394F1F" w:rsidTr="00632306">
        <w:tc>
          <w:tcPr>
            <w:tcW w:w="767" w:type="dxa"/>
            <w:vMerge w:val="restart"/>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Медицинские организации:</w:t>
            </w:r>
          </w:p>
        </w:tc>
        <w:tc>
          <w:tcPr>
            <w:tcW w:w="3651" w:type="dxa"/>
          </w:tcPr>
          <w:p w:rsidR="00632306" w:rsidRPr="00394F1F" w:rsidRDefault="00632306" w:rsidP="004D163A">
            <w:pPr>
              <w:jc w:val="center"/>
              <w:rPr>
                <w:rFonts w:ascii="Times New Roman" w:hAnsi="Times New Roman" w:cs="Times New Roman"/>
                <w:sz w:val="28"/>
                <w:szCs w:val="28"/>
              </w:rPr>
            </w:pP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больничные корпуса</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поликлиники</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Пожарные депо</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Кладбища традиционного захоронения </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bl>
    <w:p w:rsidR="00A70BB0" w:rsidRPr="00394F1F" w:rsidRDefault="00A70BB0" w:rsidP="004D163A">
      <w:pPr>
        <w:spacing w:after="0" w:line="240" w:lineRule="auto"/>
        <w:jc w:val="both"/>
        <w:rPr>
          <w:rFonts w:ascii="Times New Roman" w:hAnsi="Times New Roman" w:cs="Times New Roman"/>
          <w:sz w:val="28"/>
          <w:szCs w:val="28"/>
        </w:rPr>
      </w:pPr>
    </w:p>
    <w:p w:rsidR="00786C5A" w:rsidRDefault="00786C5A"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Pr="00394F1F" w:rsidRDefault="0098799C" w:rsidP="00367A12">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106" w:name="_Toc524445453"/>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06"/>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МНГП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населения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Перечень объектов местного значения поселения (Приложение </w:t>
      </w:r>
      <w:r w:rsidR="0098799C" w:rsidRPr="00BA51E4">
        <w:rPr>
          <w:rFonts w:ascii="Times New Roman" w:hAnsi="Times New Roman" w:cs="Times New Roman"/>
          <w:sz w:val="28"/>
          <w:szCs w:val="28"/>
        </w:rPr>
        <w:t>2</w:t>
      </w:r>
      <w:r w:rsidRPr="00394F1F">
        <w:rPr>
          <w:rFonts w:ascii="Times New Roman" w:hAnsi="Times New Roman" w:cs="Times New Roman"/>
          <w:sz w:val="28"/>
          <w:szCs w:val="28"/>
        </w:rPr>
        <w:t xml:space="preserve"> настоящих МНГП) для целей настоящих МНГП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Закона </w:t>
      </w:r>
      <w:r w:rsidR="00955BE9" w:rsidRPr="001E52BF">
        <w:rPr>
          <w:rFonts w:ascii="Times New Roman" w:eastAsia="Times New Roman" w:hAnsi="Times New Roman" w:cs="Times New Roman"/>
          <w:sz w:val="28"/>
          <w:szCs w:val="28"/>
          <w:lang w:eastAsia="ru-RU"/>
        </w:rPr>
        <w:t>Брянской области от 15 марта 2007 года № 28-З (с изменениями на 5 июня 2018 года) «О градостроительной деятельности в Брянской области»</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установленные МНГП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поселения, установленных региональными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поселения для населения, установленные МНГП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установленные в МНГП </w:t>
      </w:r>
      <w:r w:rsidR="00D864BB">
        <w:rPr>
          <w:rFonts w:ascii="Times New Roman" w:hAnsi="Times New Roman" w:cs="Times New Roman"/>
          <w:sz w:val="28"/>
          <w:szCs w:val="28"/>
        </w:rPr>
        <w:t>Рябчинского</w:t>
      </w:r>
      <w:r w:rsidRPr="00394F1F">
        <w:rPr>
          <w:rFonts w:ascii="Times New Roman" w:hAnsi="Times New Roman" w:cs="Times New Roman"/>
          <w:sz w:val="28"/>
          <w:szCs w:val="28"/>
        </w:rPr>
        <w:t xml:space="preserve"> сельского поселения, применяются при подготовке 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подготовке генерального плана сельского поселения необходимо учитывать значения расчетных показателей уровня минимальной обеспеченности объектами, являющимися, в соответствии с </w:t>
      </w:r>
      <w:r w:rsidR="00EE28FB">
        <w:rPr>
          <w:rFonts w:ascii="Times New Roman" w:hAnsi="Times New Roman" w:cs="Times New Roman"/>
          <w:sz w:val="28"/>
          <w:szCs w:val="28"/>
        </w:rPr>
        <w:t>настоящими нормативами</w:t>
      </w:r>
      <w:r w:rsidRPr="00394F1F">
        <w:rPr>
          <w:rFonts w:ascii="Times New Roman" w:hAnsi="Times New Roman" w:cs="Times New Roman"/>
          <w:sz w:val="28"/>
          <w:szCs w:val="28"/>
        </w:rPr>
        <w:t xml:space="preserve">, объектами местного поселения и уровня максимальной территориальной доступности таких объектов. Кроме того, при подготовке генерального плана сельского поселения необходимо применять расчетные показатели уровня минимальной обеспеченности объектами, не относящимися к объектам местного значения поселения, и уровня максимальной территориальной доступности таких объектов в соответствии с Приложением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поселения, а также расчетные показатели минимально допустимого уровня обеспеченности объектами, не относящимися к объектам местного значения поселения, и расчетные показатели минимально допустимых площадей территорий для размещения соответствующих объектов, содержащиеся в Приложении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определении местоположения планируемых к размещению объектов местного значения поселения в целях подготовки 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w:t>
      </w:r>
      <w:r w:rsidRPr="00394F1F">
        <w:rPr>
          <w:rFonts w:ascii="Times New Roman" w:hAnsi="Times New Roman" w:cs="Times New Roman"/>
          <w:sz w:val="28"/>
          <w:szCs w:val="28"/>
        </w:rPr>
        <w:lastRenderedPageBreak/>
        <w:t>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07" w:name="_Toc491876326"/>
      <w:bookmarkStart w:id="108" w:name="_Toc502048447"/>
      <w:bookmarkStart w:id="109" w:name="_Toc524445454"/>
      <w:r w:rsidRPr="00394F1F">
        <w:rPr>
          <w:rFonts w:ascii="Times New Roman" w:hAnsi="Times New Roman" w:cs="Times New Roman"/>
          <w:color w:val="auto"/>
          <w:sz w:val="28"/>
          <w:szCs w:val="28"/>
        </w:rPr>
        <w:lastRenderedPageBreak/>
        <w:t xml:space="preserve">ПРИЛОЖЕНИЕ </w:t>
      </w:r>
      <w:r w:rsidR="00FE6C0C">
        <w:rPr>
          <w:rFonts w:ascii="Times New Roman" w:hAnsi="Times New Roman" w:cs="Times New Roman"/>
          <w:color w:val="auto"/>
          <w:sz w:val="28"/>
          <w:szCs w:val="28"/>
        </w:rPr>
        <w:t>2</w:t>
      </w:r>
      <w:r w:rsidRPr="00394F1F">
        <w:rPr>
          <w:rFonts w:ascii="Times New Roman" w:hAnsi="Times New Roman" w:cs="Times New Roman"/>
          <w:color w:val="auto"/>
          <w:sz w:val="28"/>
          <w:szCs w:val="28"/>
        </w:rPr>
        <w:t>. Перечень объектов местного значения поселения</w:t>
      </w:r>
      <w:bookmarkEnd w:id="107"/>
      <w:bookmarkEnd w:id="108"/>
      <w:bookmarkEnd w:id="109"/>
    </w:p>
    <w:tbl>
      <w:tblPr>
        <w:tblStyle w:val="ae"/>
        <w:tblW w:w="16126" w:type="dxa"/>
        <w:jc w:val="center"/>
        <w:tblLook w:val="04A0"/>
      </w:tblPr>
      <w:tblGrid>
        <w:gridCol w:w="791"/>
        <w:gridCol w:w="4152"/>
        <w:gridCol w:w="3195"/>
        <w:gridCol w:w="5125"/>
        <w:gridCol w:w="2863"/>
      </w:tblGrid>
      <w:tr w:rsidR="00476CBD" w:rsidRPr="00AA4DAC" w:rsidTr="0004048D">
        <w:trPr>
          <w:jc w:val="center"/>
        </w:trPr>
        <w:tc>
          <w:tcPr>
            <w:tcW w:w="791"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п/п</w:t>
            </w:r>
          </w:p>
        </w:tc>
        <w:tc>
          <w:tcPr>
            <w:tcW w:w="4152"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p>
        </w:tc>
        <w:tc>
          <w:tcPr>
            <w:tcW w:w="8320" w:type="dxa"/>
            <w:gridSpan w:val="2"/>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p>
        </w:tc>
        <w:tc>
          <w:tcPr>
            <w:tcW w:w="2863"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Pr>
                <w:rFonts w:ascii="Times New Roman" w:hAnsi="Times New Roman" w:cs="Times New Roman"/>
                <w:sz w:val="28"/>
                <w:szCs w:val="28"/>
              </w:rPr>
              <w:t>муниципального образования</w:t>
            </w:r>
          </w:p>
        </w:tc>
      </w:tr>
      <w:tr w:rsidR="00476CBD" w:rsidRPr="00AA4DAC" w:rsidTr="0004048D">
        <w:trPr>
          <w:jc w:val="center"/>
        </w:trPr>
        <w:tc>
          <w:tcPr>
            <w:tcW w:w="791" w:type="dxa"/>
            <w:vMerge/>
            <w:vAlign w:val="center"/>
          </w:tcPr>
          <w:p w:rsidR="00476CBD" w:rsidRPr="00AA4DAC" w:rsidRDefault="00476CBD" w:rsidP="0004048D">
            <w:pPr>
              <w:jc w:val="center"/>
              <w:rPr>
                <w:rFonts w:ascii="Times New Roman" w:hAnsi="Times New Roman" w:cs="Times New Roman"/>
                <w:sz w:val="28"/>
                <w:szCs w:val="28"/>
              </w:rPr>
            </w:pPr>
          </w:p>
        </w:tc>
        <w:tc>
          <w:tcPr>
            <w:tcW w:w="4152" w:type="dxa"/>
            <w:vMerge/>
            <w:vAlign w:val="center"/>
          </w:tcPr>
          <w:p w:rsidR="00476CBD" w:rsidRPr="00AA4DAC" w:rsidRDefault="00476CBD" w:rsidP="0004048D">
            <w:pPr>
              <w:jc w:val="center"/>
              <w:rPr>
                <w:rFonts w:ascii="Times New Roman" w:hAnsi="Times New Roman" w:cs="Times New Roman"/>
                <w:sz w:val="28"/>
                <w:szCs w:val="28"/>
              </w:rPr>
            </w:pPr>
          </w:p>
        </w:tc>
        <w:tc>
          <w:tcPr>
            <w:tcW w:w="3195"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5125"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строительства</w:t>
            </w:r>
          </w:p>
        </w:tc>
        <w:tc>
          <w:tcPr>
            <w:tcW w:w="2863"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Сельское поселение</w:t>
            </w:r>
          </w:p>
        </w:tc>
      </w:tr>
      <w:tr w:rsidR="00476CBD" w:rsidRPr="00145C9E" w:rsidTr="0004048D">
        <w:trPr>
          <w:jc w:val="center"/>
        </w:trPr>
        <w:tc>
          <w:tcPr>
            <w:tcW w:w="16126" w:type="dxa"/>
            <w:gridSpan w:val="5"/>
          </w:tcPr>
          <w:p w:rsidR="00476CBD" w:rsidRPr="00BB4481" w:rsidRDefault="00476CBD" w:rsidP="0004048D">
            <w:pPr>
              <w:jc w:val="both"/>
              <w:rPr>
                <w:rFonts w:ascii="Times New Roman" w:hAnsi="Times New Roman" w:cs="Times New Roman"/>
                <w:b/>
                <w:sz w:val="28"/>
                <w:szCs w:val="28"/>
              </w:rPr>
            </w:pPr>
            <w:bookmarkStart w:id="110" w:name="_Toc524000204"/>
            <w:r w:rsidRPr="00BB4481">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электро-, газо-, тепло- и водоснабжения населения, водоотведения</w:t>
            </w:r>
            <w:bookmarkEnd w:id="110"/>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195" w:type="dxa"/>
            <w:vMerge w:val="restart"/>
          </w:tcPr>
          <w:p w:rsidR="00476CBD" w:rsidRPr="00AA4DAC" w:rsidRDefault="00476CBD" w:rsidP="0004048D">
            <w:pPr>
              <w:jc w:val="cente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1202"/>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Трансформаторные подстанции, распределительные пункты номинальным напряжением от 10(6) до </w:t>
            </w:r>
            <w:r>
              <w:rPr>
                <w:rFonts w:ascii="Times New Roman" w:hAnsi="Times New Roman" w:cs="Times New Roman"/>
                <w:sz w:val="28"/>
                <w:szCs w:val="28"/>
              </w:rPr>
              <w:t>1</w:t>
            </w:r>
            <w:r w:rsidRPr="00AA4DAC">
              <w:rPr>
                <w:rFonts w:ascii="Times New Roman" w:hAnsi="Times New Roman" w:cs="Times New Roman"/>
                <w:sz w:val="28"/>
                <w:szCs w:val="28"/>
              </w:rPr>
              <w:t>0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электропередачи напряжением от 10(6)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2</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газораспределительные сети в границах муниципального образования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Г</w:t>
            </w:r>
            <w:r w:rsidRPr="00BB4481">
              <w:rPr>
                <w:rFonts w:ascii="Times New Roman" w:hAnsi="Times New Roman" w:cs="Times New Roman"/>
                <w:sz w:val="28"/>
                <w:szCs w:val="28"/>
              </w:rPr>
              <w:t>азопроводы высокого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В</w:t>
            </w:r>
            <w:r w:rsidRPr="00BB4481">
              <w:rPr>
                <w:rFonts w:ascii="Times New Roman" w:hAnsi="Times New Roman" w:cs="Times New Roman"/>
                <w:sz w:val="28"/>
                <w:szCs w:val="28"/>
              </w:rPr>
              <w:t>неквартальные газопроводы среднего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3</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теплоснабжения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Котельные, центральные тепловые пункты, тепловые перекачивающие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теплопроводы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4</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водоснабжения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476CBD"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w:t>
            </w:r>
            <w:r>
              <w:rPr>
                <w:rFonts w:ascii="Times New Roman" w:hAnsi="Times New Roman" w:cs="Times New Roman"/>
                <w:sz w:val="28"/>
                <w:szCs w:val="28"/>
              </w:rPr>
              <w:t xml:space="preserve"> </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водопроводы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5</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водоотведения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Канализационные очистные сооружения, канализационные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сети канализации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 (напорной, самотечной)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К</w:t>
            </w:r>
            <w:r w:rsidRPr="003D70F2">
              <w:rPr>
                <w:rFonts w:ascii="Times New Roman" w:hAnsi="Times New Roman" w:cs="Times New Roman"/>
                <w:sz w:val="28"/>
                <w:szCs w:val="28"/>
              </w:rPr>
              <w:t>оллекторы сброса очищенных канализационных сточных вод</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Магистральная ливневая канализация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145C9E" w:rsidTr="0004048D">
        <w:trPr>
          <w:jc w:val="center"/>
        </w:trPr>
        <w:tc>
          <w:tcPr>
            <w:tcW w:w="16126" w:type="dxa"/>
            <w:gridSpan w:val="5"/>
          </w:tcPr>
          <w:p w:rsidR="00476CBD" w:rsidRPr="00145C9E" w:rsidRDefault="00476CBD" w:rsidP="000C7EA2">
            <w:pPr>
              <w:jc w:val="both"/>
              <w:rPr>
                <w:rFonts w:ascii="Times New Roman" w:hAnsi="Times New Roman" w:cs="Times New Roman"/>
                <w:b/>
                <w:sz w:val="28"/>
                <w:szCs w:val="28"/>
              </w:rPr>
            </w:pPr>
            <w:bookmarkStart w:id="111" w:name="_Toc524000211"/>
            <w:r w:rsidRPr="00E179CE">
              <w:rPr>
                <w:rFonts w:ascii="Times New Roman" w:hAnsi="Times New Roman" w:cs="Times New Roman"/>
                <w:b/>
                <w:sz w:val="28"/>
                <w:szCs w:val="28"/>
              </w:rPr>
              <w:t xml:space="preserve">Объекты местного значения сельского поселения, относящиеся к области автомобильных дорог местного значения </w:t>
            </w:r>
            <w:bookmarkEnd w:id="111"/>
          </w:p>
        </w:tc>
      </w:tr>
      <w:tr w:rsidR="00476CBD" w:rsidRPr="00AA4DAC" w:rsidTr="0004048D">
        <w:trPr>
          <w:trHeight w:val="70"/>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7</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Д</w:t>
            </w:r>
            <w:r w:rsidRPr="00E179CE">
              <w:rPr>
                <w:rFonts w:ascii="Times New Roman" w:hAnsi="Times New Roman" w:cs="Times New Roman"/>
                <w:sz w:val="28"/>
                <w:szCs w:val="28"/>
              </w:rPr>
              <w:t xml:space="preserve">орожная деятельность в </w:t>
            </w:r>
            <w:r w:rsidRPr="00E179CE">
              <w:rPr>
                <w:rFonts w:ascii="Times New Roman" w:hAnsi="Times New Roman" w:cs="Times New Roman"/>
                <w:sz w:val="28"/>
                <w:szCs w:val="28"/>
              </w:rPr>
              <w:lastRenderedPageBreak/>
              <w:t>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0" w:anchor="dst100179" w:history="1">
              <w:r w:rsidRPr="00E179CE">
                <w:rPr>
                  <w:rFonts w:ascii="Times New Roman" w:hAnsi="Times New Roman" w:cs="Times New Roman"/>
                  <w:sz w:val="28"/>
                  <w:szCs w:val="28"/>
                </w:rPr>
                <w:t>законодательством</w:t>
              </w:r>
            </w:hyperlink>
            <w:r w:rsidRPr="00E179CE">
              <w:rPr>
                <w:rFonts w:ascii="Times New Roman" w:hAnsi="Times New Roman" w:cs="Times New Roman"/>
                <w:sz w:val="28"/>
                <w:szCs w:val="28"/>
              </w:rPr>
              <w:t> Российской Федерации</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Автомобильные дороги местного </w:t>
            </w:r>
            <w:r w:rsidRPr="00AA4DAC">
              <w:rPr>
                <w:rFonts w:ascii="Times New Roman" w:hAnsi="Times New Roman" w:cs="Times New Roman"/>
                <w:sz w:val="28"/>
                <w:szCs w:val="28"/>
              </w:rPr>
              <w:lastRenderedPageBreak/>
              <w:t>значения в границах населенных пунктов поселения и дорожные сооружения на таких автомобильных дорогах</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 xml:space="preserve">п. 5 ч. 1 ст. 14 </w:t>
            </w:r>
            <w:r w:rsidRPr="00AA4DAC">
              <w:rPr>
                <w:rFonts w:ascii="Times New Roman" w:hAnsi="Times New Roman" w:cs="Times New Roman"/>
                <w:sz w:val="28"/>
                <w:szCs w:val="28"/>
              </w:rPr>
              <w:lastRenderedPageBreak/>
              <w:t>Федерального закона № 131-ФЗ;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5 ч. 1 ст. 14 Федерального закона № 131-ФЗ</w:t>
            </w: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8</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w:t>
            </w:r>
            <w:r>
              <w:rPr>
                <w:rFonts w:ascii="Times New Roman" w:hAnsi="Times New Roman" w:cs="Times New Roman"/>
                <w:sz w:val="28"/>
                <w:szCs w:val="28"/>
              </w:rPr>
              <w:t xml:space="preserve"> </w:t>
            </w:r>
            <w:r w:rsidRPr="00E179CE">
              <w:rPr>
                <w:rFonts w:ascii="Times New Roman" w:hAnsi="Times New Roman" w:cs="Times New Roman"/>
                <w:sz w:val="28"/>
                <w:szCs w:val="28"/>
              </w:rPr>
              <w:t>в границах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C70318">
              <w:rPr>
                <w:rFonts w:ascii="Times New Roman" w:hAnsi="Times New Roman" w:cs="Times New Roman"/>
                <w:sz w:val="28"/>
                <w:szCs w:val="28"/>
              </w:rPr>
              <w:t>бъект</w:t>
            </w:r>
            <w:r>
              <w:rPr>
                <w:rFonts w:ascii="Times New Roman" w:hAnsi="Times New Roman" w:cs="Times New Roman"/>
                <w:sz w:val="28"/>
                <w:szCs w:val="28"/>
              </w:rPr>
              <w:t>ы</w:t>
            </w:r>
            <w:r w:rsidRPr="00C70318">
              <w:rPr>
                <w:rFonts w:ascii="Times New Roman" w:hAnsi="Times New Roman" w:cs="Times New Roman"/>
                <w:sz w:val="28"/>
                <w:szCs w:val="28"/>
              </w:rPr>
              <w:t xml:space="preserve"> автосервиса, предназначенны</w:t>
            </w:r>
            <w:r>
              <w:rPr>
                <w:rFonts w:ascii="Times New Roman" w:hAnsi="Times New Roman" w:cs="Times New Roman"/>
                <w:sz w:val="28"/>
                <w:szCs w:val="28"/>
              </w:rPr>
              <w:t>е</w:t>
            </w:r>
            <w:r w:rsidRPr="00C70318">
              <w:rPr>
                <w:rFonts w:ascii="Times New Roman" w:hAnsi="Times New Roman" w:cs="Times New Roman"/>
                <w:sz w:val="28"/>
                <w:szCs w:val="28"/>
              </w:rPr>
              <w:t xml:space="preserve"> для обслуживания пассажирских перевозок: автобусные остановки (павильоны), пассажирские автостанции, автовокзалы, автогостиницы, мотели, кемпинги, </w:t>
            </w:r>
            <w:r w:rsidRPr="00C70318">
              <w:rPr>
                <w:rFonts w:ascii="Times New Roman" w:hAnsi="Times New Roman" w:cs="Times New Roman"/>
                <w:sz w:val="28"/>
                <w:szCs w:val="28"/>
              </w:rPr>
              <w:lastRenderedPageBreak/>
              <w:t>предприятия общественного питания и торговли, площадки отдыха, площадки-стоянки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7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C70318">
              <w:rPr>
                <w:rFonts w:ascii="Times New Roman" w:hAnsi="Times New Roman" w:cs="Times New Roman"/>
                <w:sz w:val="28"/>
                <w:szCs w:val="28"/>
              </w:rPr>
              <w:t>Объекты автосервиса, предназначенные для обслуживания подвижного состава: станция технического обслуживания (СТО), автозаправочные станции (АЗС), моечные пункты, осмотровые эстакады, площадки-стоянки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16126" w:type="dxa"/>
            <w:gridSpan w:val="5"/>
          </w:tcPr>
          <w:p w:rsidR="00476CBD" w:rsidRPr="009E6B98" w:rsidRDefault="00476CBD" w:rsidP="0004048D">
            <w:pPr>
              <w:jc w:val="both"/>
              <w:rPr>
                <w:rFonts w:ascii="Times New Roman" w:hAnsi="Times New Roman" w:cs="Times New Roman"/>
                <w:b/>
                <w:sz w:val="28"/>
                <w:szCs w:val="28"/>
              </w:rPr>
            </w:pPr>
            <w:bookmarkStart w:id="112" w:name="_Toc524000212"/>
            <w:r w:rsidRPr="009E6B98">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культуры, досуга, физической культуры и массового спорта, финансируемые за счет средств местного бюджета</w:t>
            </w:r>
            <w:bookmarkEnd w:id="112"/>
          </w:p>
        </w:tc>
      </w:tr>
      <w:tr w:rsidR="00476CBD" w:rsidRPr="00AA4DAC" w:rsidTr="0004048D">
        <w:trPr>
          <w:trHeight w:val="515"/>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9</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9E6B98">
              <w:rPr>
                <w:rFonts w:ascii="Times New Roman" w:hAnsi="Times New Roman" w:cs="Times New Roman"/>
                <w:sz w:val="28"/>
                <w:szCs w:val="28"/>
              </w:rPr>
              <w:t>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14</w:t>
            </w:r>
            <w:r w:rsidRPr="00AA4DAC">
              <w:rPr>
                <w:rFonts w:ascii="Times New Roman" w:hAnsi="Times New Roman" w:cs="Times New Roman"/>
                <w:sz w:val="28"/>
                <w:szCs w:val="28"/>
              </w:rPr>
              <w:t xml:space="preserve"> ч. 1 ст. 14 Федерального закона № 131-ФЗ</w:t>
            </w:r>
          </w:p>
        </w:tc>
      </w:tr>
      <w:tr w:rsidR="00476CBD" w:rsidRPr="00AA4DAC" w:rsidTr="0004048D">
        <w:trPr>
          <w:trHeight w:val="439"/>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723"/>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Спортивные залы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0C7EA2" w:rsidRPr="00AA4DAC" w:rsidTr="000C7EA2">
        <w:trPr>
          <w:trHeight w:val="360"/>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10</w:t>
            </w:r>
          </w:p>
        </w:tc>
        <w:tc>
          <w:tcPr>
            <w:tcW w:w="4152" w:type="dxa"/>
            <w:vMerge w:val="restart"/>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С</w:t>
            </w:r>
            <w:r w:rsidRPr="00207A70">
              <w:rPr>
                <w:rFonts w:ascii="Times New Roman" w:hAnsi="Times New Roman" w:cs="Times New Roman"/>
                <w:sz w:val="28"/>
                <w:szCs w:val="28"/>
              </w:rPr>
              <w:t>оздание условий для организации досуга и обеспечения жителей поселения услугами организаций культуры</w:t>
            </w:r>
          </w:p>
        </w:tc>
        <w:tc>
          <w:tcPr>
            <w:tcW w:w="3195" w:type="dxa"/>
            <w:vMerge w:val="restart"/>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Учреждения культурно-досугового типа</w:t>
            </w:r>
          </w:p>
        </w:tc>
        <w:tc>
          <w:tcPr>
            <w:tcW w:w="2863" w:type="dxa"/>
            <w:vMerge w:val="restart"/>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12 ч. 1 ст. 14 Федерального закона № 131-ФЗ</w:t>
            </w:r>
          </w:p>
        </w:tc>
      </w:tr>
      <w:tr w:rsidR="000C7EA2" w:rsidRPr="00AA4DAC" w:rsidTr="0004048D">
        <w:trPr>
          <w:trHeight w:val="360"/>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B9788A" w:rsidRDefault="000C7EA2" w:rsidP="0004048D">
            <w:pPr>
              <w:jc w:val="both"/>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1</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Создание музеев муниципального образования</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Музеи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 ч. 1 ст. 14.1 Федерального закона № 131-ФЗ</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Pr>
                <w:rFonts w:ascii="Times New Roman" w:hAnsi="Times New Roman" w:cs="Times New Roman"/>
                <w:sz w:val="28"/>
                <w:szCs w:val="28"/>
              </w:rPr>
              <w:t>2</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Библиотеки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11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9E6B98"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жилищного строительства (объекты муниципального жилищного фонда)</w:t>
            </w:r>
          </w:p>
        </w:tc>
      </w:tr>
      <w:tr w:rsidR="000C7EA2" w:rsidRPr="00AA4DAC" w:rsidTr="0004048D">
        <w:trPr>
          <w:trHeight w:val="723"/>
          <w:jc w:val="center"/>
        </w:trPr>
        <w:tc>
          <w:tcPr>
            <w:tcW w:w="791" w:type="dxa"/>
          </w:tcPr>
          <w:p w:rsidR="000C7EA2" w:rsidRDefault="000C7EA2" w:rsidP="000C7EA2">
            <w:pPr>
              <w:jc w:val="center"/>
              <w:rPr>
                <w:rFonts w:ascii="Times New Roman" w:hAnsi="Times New Roman" w:cs="Times New Roman"/>
                <w:sz w:val="28"/>
                <w:szCs w:val="28"/>
              </w:rPr>
            </w:pPr>
            <w:r>
              <w:rPr>
                <w:rFonts w:ascii="Times New Roman" w:hAnsi="Times New Roman" w:cs="Times New Roman"/>
                <w:sz w:val="28"/>
                <w:szCs w:val="28"/>
              </w:rPr>
              <w:t>13</w:t>
            </w:r>
          </w:p>
        </w:tc>
        <w:tc>
          <w:tcPr>
            <w:tcW w:w="4152"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EA5A17">
              <w:rPr>
                <w:rFonts w:ascii="Times New Roman" w:hAnsi="Times New Roman" w:cs="Times New Roman"/>
                <w:sz w:val="28"/>
                <w:szCs w:val="2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1" w:anchor="dst22" w:history="1">
              <w:r w:rsidRPr="00EA5A17">
                <w:rPr>
                  <w:rFonts w:ascii="Times New Roman" w:hAnsi="Times New Roman" w:cs="Times New Roman"/>
                  <w:sz w:val="28"/>
                  <w:szCs w:val="28"/>
                </w:rPr>
                <w:t>законодательством</w:t>
              </w:r>
            </w:hyperlink>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AB578D">
              <w:rPr>
                <w:rFonts w:ascii="Times New Roman" w:hAnsi="Times New Roman" w:cs="Times New Roman"/>
                <w:sz w:val="28"/>
                <w:szCs w:val="28"/>
              </w:rPr>
              <w:t xml:space="preserve">бъекты жилищного строительства в границах сельского поселения, в том числе </w:t>
            </w:r>
            <w:bookmarkStart w:id="113" w:name="_Toc524000214"/>
            <w:r w:rsidRPr="00AB578D">
              <w:rPr>
                <w:rFonts w:ascii="Times New Roman" w:hAnsi="Times New Roman" w:cs="Times New Roman"/>
                <w:sz w:val="28"/>
                <w:szCs w:val="28"/>
              </w:rPr>
              <w:t>Объекты муниципального жилищного фонда</w:t>
            </w:r>
            <w:bookmarkEnd w:id="113"/>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6</w:t>
            </w:r>
            <w:r w:rsidRPr="00AA4DAC">
              <w:rPr>
                <w:rFonts w:ascii="Times New Roman" w:hAnsi="Times New Roman" w:cs="Times New Roman"/>
                <w:sz w:val="28"/>
                <w:szCs w:val="28"/>
              </w:rPr>
              <w:t xml:space="preserve">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0C7EA2"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организации ритуальных услуг и содержания мест захоронения</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14</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ритуальных услуг и содержание мест захоронения</w:t>
            </w:r>
          </w:p>
        </w:tc>
        <w:tc>
          <w:tcPr>
            <w:tcW w:w="3195" w:type="dxa"/>
          </w:tcPr>
          <w:p w:rsidR="000C7EA2" w:rsidRPr="00AA4DAC" w:rsidRDefault="000C7EA2" w:rsidP="00E93C82">
            <w:pPr>
              <w:rPr>
                <w:rFonts w:ascii="Times New Roman" w:hAnsi="Times New Roman" w:cs="Times New Roman"/>
                <w:sz w:val="28"/>
                <w:szCs w:val="28"/>
              </w:rPr>
            </w:pPr>
            <w:r w:rsidRPr="00AA4DAC">
              <w:rPr>
                <w:rFonts w:ascii="Times New Roman" w:hAnsi="Times New Roman" w:cs="Times New Roman"/>
                <w:sz w:val="28"/>
                <w:szCs w:val="28"/>
              </w:rPr>
              <w:t>Места погребения</w:t>
            </w: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22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 xml:space="preserve">3 </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jc w:val="center"/>
        </w:trPr>
        <w:tc>
          <w:tcPr>
            <w:tcW w:w="16126" w:type="dxa"/>
            <w:gridSpan w:val="5"/>
          </w:tcPr>
          <w:p w:rsidR="000C7EA2" w:rsidRPr="000C7EA2" w:rsidRDefault="000C7EA2" w:rsidP="0004048D">
            <w:pPr>
              <w:jc w:val="both"/>
              <w:rPr>
                <w:rFonts w:ascii="Times New Roman" w:hAnsi="Times New Roman" w:cs="Times New Roman"/>
                <w:b/>
                <w:sz w:val="28"/>
                <w:szCs w:val="28"/>
              </w:rPr>
            </w:pPr>
            <w:bookmarkStart w:id="114" w:name="_Toc524000213"/>
            <w:r w:rsidRPr="00EA5A17">
              <w:rPr>
                <w:rFonts w:ascii="Times New Roman" w:hAnsi="Times New Roman" w:cs="Times New Roman"/>
                <w:b/>
                <w:sz w:val="28"/>
                <w:szCs w:val="28"/>
              </w:rPr>
              <w:t xml:space="preserve">Иные объекты </w:t>
            </w:r>
            <w:r w:rsidRPr="000C7EA2">
              <w:rPr>
                <w:rFonts w:ascii="Times New Roman" w:hAnsi="Times New Roman" w:cs="Times New Roman"/>
                <w:b/>
                <w:sz w:val="28"/>
                <w:szCs w:val="28"/>
              </w:rPr>
              <w:t xml:space="preserve">местного значения, необходимые для осуществления полномочий органов местного самоуправления </w:t>
            </w:r>
            <w:r w:rsidRPr="000C7EA2">
              <w:rPr>
                <w:rFonts w:ascii="Times New Roman" w:hAnsi="Times New Roman" w:cs="Times New Roman"/>
                <w:b/>
                <w:sz w:val="28"/>
                <w:szCs w:val="28"/>
              </w:rPr>
              <w:lastRenderedPageBreak/>
              <w:t>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114"/>
          </w:p>
        </w:tc>
      </w:tr>
      <w:tr w:rsidR="000C7EA2" w:rsidRPr="00AA4DAC" w:rsidTr="0004048D">
        <w:trPr>
          <w:trHeight w:val="402"/>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46AEB">
              <w:rPr>
                <w:rFonts w:ascii="Times New Roman" w:hAnsi="Times New Roman" w:cs="Times New Roman"/>
                <w:sz w:val="28"/>
                <w:szCs w:val="28"/>
              </w:rPr>
              <w:t>оздание условий для обеспечения жителей поселения услугами связи, общественного питания, торговли и бытового обслуживания</w:t>
            </w:r>
          </w:p>
        </w:tc>
        <w:tc>
          <w:tcPr>
            <w:tcW w:w="3195" w:type="dxa"/>
            <w:vMerge w:val="restart"/>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w:t>
            </w:r>
            <w:r w:rsidRPr="00AA4DAC">
              <w:rPr>
                <w:rFonts w:ascii="Times New Roman" w:hAnsi="Times New Roman" w:cs="Times New Roman"/>
                <w:sz w:val="28"/>
                <w:szCs w:val="28"/>
              </w:rPr>
              <w:t>0 ч. 1 ст. 14 Федерального закона № 131-ФЗ</w:t>
            </w:r>
          </w:p>
        </w:tc>
      </w:tr>
      <w:tr w:rsidR="000C7EA2" w:rsidRPr="00AA4DAC" w:rsidTr="0004048D">
        <w:trPr>
          <w:trHeight w:val="286"/>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234"/>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Бани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16</w:t>
            </w:r>
          </w:p>
        </w:tc>
        <w:tc>
          <w:tcPr>
            <w:tcW w:w="4152" w:type="dxa"/>
            <w:vMerge w:val="restart"/>
          </w:tcPr>
          <w:p w:rsidR="000C7EA2" w:rsidRPr="00AA4DAC" w:rsidRDefault="000C7EA2" w:rsidP="0004048D">
            <w:pPr>
              <w:jc w:val="both"/>
              <w:rPr>
                <w:rFonts w:ascii="Times New Roman" w:hAnsi="Times New Roman" w:cs="Times New Roman"/>
                <w:sz w:val="28"/>
                <w:szCs w:val="28"/>
              </w:rPr>
            </w:pPr>
            <w:r w:rsidRPr="004771CE">
              <w:rPr>
                <w:rFonts w:ascii="Times New Roman" w:hAnsi="Times New Roman" w:cs="Times New Roman"/>
                <w:sz w:val="28"/>
                <w:szCs w:val="28"/>
              </w:rPr>
              <w:t> </w:t>
            </w:r>
            <w:r>
              <w:rPr>
                <w:rFonts w:ascii="Times New Roman" w:hAnsi="Times New Roman" w:cs="Times New Roman"/>
                <w:sz w:val="28"/>
                <w:szCs w:val="28"/>
              </w:rPr>
              <w:t>С</w:t>
            </w:r>
            <w:r w:rsidRPr="004771CE">
              <w:rPr>
                <w:rFonts w:ascii="Times New Roman" w:hAnsi="Times New Roman" w:cs="Times New Roman"/>
                <w:sz w:val="28"/>
                <w:szCs w:val="28"/>
              </w:rPr>
              <w:t>одействие в развитии сельскохозяйственного производства, создание условий для развития малого и среднего предпринимательства</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научно-инновационной сферы деятельности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п. 9 ч. 1 ст.</w:t>
            </w:r>
            <w:r>
              <w:rPr>
                <w:rFonts w:ascii="Times New Roman" w:hAnsi="Times New Roman" w:cs="Times New Roman"/>
                <w:sz w:val="28"/>
                <w:szCs w:val="28"/>
              </w:rPr>
              <w:t xml:space="preserve"> </w:t>
            </w:r>
            <w:r w:rsidRPr="00AA4DAC">
              <w:rPr>
                <w:rFonts w:ascii="Times New Roman" w:hAnsi="Times New Roman" w:cs="Times New Roman"/>
                <w:sz w:val="28"/>
                <w:szCs w:val="28"/>
              </w:rPr>
              <w:t>14.1 Федерального закона</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 xml:space="preserve">Инвестиционные площадки в сфере развития жилищного </w:t>
            </w:r>
            <w:r w:rsidRPr="00AA4DAC">
              <w:rPr>
                <w:rFonts w:ascii="Times New Roman" w:hAnsi="Times New Roman" w:cs="Times New Roman"/>
                <w:sz w:val="28"/>
                <w:szCs w:val="28"/>
              </w:rPr>
              <w:lastRenderedPageBreak/>
              <w:t>строительства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6, ч. 1 ст. 8 ГрК РФ,</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п.п. 6, 28 ч. 1 ст. 14 </w:t>
            </w:r>
            <w:r w:rsidRPr="00AA4DAC">
              <w:rPr>
                <w:rFonts w:ascii="Times New Roman" w:hAnsi="Times New Roman" w:cs="Times New Roman"/>
                <w:sz w:val="28"/>
                <w:szCs w:val="28"/>
              </w:rPr>
              <w:lastRenderedPageBreak/>
              <w:t>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прочих направлений экономики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7</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B211B">
              <w:rPr>
                <w:rFonts w:ascii="Times New Roman" w:hAnsi="Times New Roman" w:cs="Times New Roman"/>
                <w:sz w:val="28"/>
                <w:szCs w:val="28"/>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Объекты массового отдыха (зоны кратковременного массового отдыха, пляжи)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15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trHeight w:val="135"/>
          <w:jc w:val="center"/>
        </w:trPr>
        <w:tc>
          <w:tcPr>
            <w:tcW w:w="791" w:type="dxa"/>
            <w:vMerge w:val="restart"/>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8</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6B211B">
              <w:rPr>
                <w:rFonts w:ascii="Times New Roman" w:hAnsi="Times New Roman" w:cs="Times New Roman"/>
                <w:sz w:val="28"/>
                <w:szCs w:val="28"/>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6B211B">
              <w:rPr>
                <w:rFonts w:ascii="Times New Roman" w:hAnsi="Times New Roman" w:cs="Times New Roman"/>
                <w:sz w:val="28"/>
                <w:szCs w:val="28"/>
              </w:rPr>
              <w:lastRenderedPageBreak/>
              <w:t>населенных пунктов поселения</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lastRenderedPageBreak/>
              <w:t>Парк</w:t>
            </w:r>
          </w:p>
        </w:tc>
        <w:tc>
          <w:tcPr>
            <w:tcW w:w="5125" w:type="dxa"/>
            <w:vMerge w:val="restart"/>
          </w:tcPr>
          <w:p w:rsidR="000C7EA2" w:rsidRPr="00AA4DAC" w:rsidRDefault="000C7EA2" w:rsidP="0004048D">
            <w:pPr>
              <w:jc w:val="both"/>
              <w:rPr>
                <w:rFonts w:ascii="Times New Roman" w:hAnsi="Times New Roman" w:cs="Times New Roman"/>
                <w:sz w:val="28"/>
                <w:szCs w:val="28"/>
              </w:rPr>
            </w:pP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19 ч. 1 ст. 14 Федерального закона № 131-ФЗ</w:t>
            </w: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Сквер</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Бульвары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Сады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Набережные</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F271FB">
              <w:rPr>
                <w:rFonts w:ascii="Times New Roman" w:hAnsi="Times New Roman" w:cs="Times New Roman"/>
                <w:sz w:val="28"/>
                <w:szCs w:val="28"/>
              </w:rPr>
              <w:t>частие в организации деятельности по сбору (в том числе раздельному сбору) и транспортированию твердых коммунальных отходов</w:t>
            </w:r>
          </w:p>
        </w:tc>
        <w:tc>
          <w:tcPr>
            <w:tcW w:w="3195" w:type="dxa"/>
          </w:tcPr>
          <w:p w:rsidR="000C7EA2" w:rsidRPr="00AA4DAC" w:rsidRDefault="000C7EA2" w:rsidP="0004048D">
            <w:pPr>
              <w:rPr>
                <w:rFonts w:ascii="Times New Roman" w:hAnsi="Times New Roman" w:cs="Times New Roman"/>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П</w:t>
            </w:r>
            <w:r w:rsidRPr="00F271FB">
              <w:rPr>
                <w:rFonts w:ascii="Times New Roman" w:hAnsi="Times New Roman" w:cs="Times New Roman"/>
                <w:sz w:val="28"/>
                <w:szCs w:val="28"/>
              </w:rPr>
              <w:t>лощадки для установки контейнеров для сбора мусора</w:t>
            </w: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8</w:t>
            </w:r>
            <w:r w:rsidRPr="00AA4DAC">
              <w:rPr>
                <w:rFonts w:ascii="Times New Roman" w:hAnsi="Times New Roman" w:cs="Times New Roman"/>
                <w:sz w:val="28"/>
                <w:szCs w:val="28"/>
              </w:rPr>
              <w:t xml:space="preserve">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bl>
    <w:p w:rsidR="00476CBD" w:rsidRPr="00394F1F" w:rsidRDefault="00476CBD" w:rsidP="004D163A">
      <w:pPr>
        <w:pStyle w:val="afd"/>
        <w:spacing w:after="0"/>
        <w:rPr>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72"/>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муниципальный район</w:t>
            </w:r>
            <w:r w:rsidR="00BE2738">
              <w:rPr>
                <w:sz w:val="28"/>
                <w:szCs w:val="28"/>
                <w:lang w:val="ru-RU"/>
              </w:rPr>
              <w:t>, Дубровский район</w:t>
            </w:r>
          </w:p>
        </w:tc>
        <w:tc>
          <w:tcPr>
            <w:tcW w:w="6237" w:type="dxa"/>
          </w:tcPr>
          <w:p w:rsidR="00EA36A9" w:rsidRPr="00394F1F" w:rsidRDefault="00960EAF" w:rsidP="0084321B">
            <w:pPr>
              <w:pStyle w:val="TableParagraph"/>
              <w:ind w:right="87"/>
              <w:rPr>
                <w:sz w:val="28"/>
                <w:szCs w:val="28"/>
                <w:lang w:val="ru-RU"/>
              </w:rPr>
            </w:pPr>
            <w:r>
              <w:rPr>
                <w:sz w:val="28"/>
                <w:szCs w:val="28"/>
                <w:lang w:val="ru-RU"/>
              </w:rPr>
              <w:t>Дубровский</w:t>
            </w:r>
            <w:r w:rsidR="00533498" w:rsidRPr="00394F1F">
              <w:rPr>
                <w:sz w:val="28"/>
                <w:szCs w:val="28"/>
                <w:lang w:val="ru-RU"/>
              </w:rPr>
              <w:t xml:space="preserve"> </w:t>
            </w:r>
            <w:r w:rsidR="00BE2738">
              <w:rPr>
                <w:sz w:val="28"/>
                <w:szCs w:val="28"/>
                <w:lang w:val="ru-RU"/>
              </w:rPr>
              <w:t xml:space="preserve">муниципальный </w:t>
            </w:r>
            <w:r w:rsidR="00533498" w:rsidRPr="00394F1F">
              <w:rPr>
                <w:sz w:val="28"/>
                <w:szCs w:val="28"/>
                <w:lang w:val="ru-RU"/>
              </w:rPr>
              <w:t>район</w:t>
            </w:r>
          </w:p>
        </w:tc>
      </w:tr>
      <w:tr w:rsidR="00EA36A9" w:rsidRPr="00394F1F" w:rsidTr="00C2417D">
        <w:tc>
          <w:tcPr>
            <w:tcW w:w="3936" w:type="dxa"/>
          </w:tcPr>
          <w:p w:rsidR="00EA36A9" w:rsidRPr="00394F1F" w:rsidRDefault="00EA36A9" w:rsidP="004D163A">
            <w:pPr>
              <w:pStyle w:val="TableParagraph"/>
              <w:ind w:right="858"/>
              <w:rPr>
                <w:sz w:val="28"/>
                <w:szCs w:val="28"/>
                <w:lang w:val="ru-RU"/>
              </w:rPr>
            </w:pPr>
            <w:r w:rsidRPr="00394F1F">
              <w:rPr>
                <w:sz w:val="28"/>
                <w:szCs w:val="28"/>
                <w:lang w:val="ru-RU"/>
              </w:rPr>
              <w:t>сельское поселение</w:t>
            </w:r>
          </w:p>
        </w:tc>
        <w:tc>
          <w:tcPr>
            <w:tcW w:w="6237" w:type="dxa"/>
          </w:tcPr>
          <w:p w:rsidR="00EA36A9" w:rsidRPr="00394F1F" w:rsidRDefault="00D864BB" w:rsidP="004D163A">
            <w:pPr>
              <w:pStyle w:val="TableParagraph"/>
              <w:ind w:right="87"/>
              <w:rPr>
                <w:sz w:val="28"/>
                <w:szCs w:val="28"/>
                <w:lang w:val="ru-RU"/>
              </w:rPr>
            </w:pPr>
            <w:r>
              <w:rPr>
                <w:sz w:val="28"/>
                <w:szCs w:val="28"/>
                <w:lang w:val="ru-RU"/>
              </w:rPr>
              <w:t>Рябчинское</w:t>
            </w:r>
            <w:r w:rsidR="00EA36A9" w:rsidRPr="00394F1F">
              <w:rPr>
                <w:sz w:val="28"/>
                <w:szCs w:val="28"/>
                <w:lang w:val="ru-RU"/>
              </w:rPr>
              <w:t xml:space="preserve"> сельское поселение</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r w:rsidR="00D864BB">
              <w:rPr>
                <w:sz w:val="28"/>
                <w:szCs w:val="28"/>
                <w:lang w:val="ru-RU"/>
              </w:rPr>
              <w:t>Рябчинского</w:t>
            </w:r>
            <w:r w:rsidRPr="00394F1F">
              <w:rPr>
                <w:sz w:val="28"/>
                <w:szCs w:val="28"/>
                <w:lang w:val="ru-RU"/>
              </w:rPr>
              <w:t xml:space="preserve"> сельского поселения, МНГП </w:t>
            </w:r>
            <w:r w:rsidR="00D864BB">
              <w:rPr>
                <w:sz w:val="28"/>
                <w:szCs w:val="28"/>
                <w:lang w:val="ru-RU"/>
              </w:rPr>
              <w:t>Рябчинского</w:t>
            </w:r>
            <w:r w:rsidRPr="00394F1F">
              <w:rPr>
                <w:sz w:val="28"/>
                <w:szCs w:val="28"/>
                <w:lang w:val="ru-RU"/>
              </w:rPr>
              <w:t xml:space="preserve"> сельского поселения, МНГП</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r w:rsidR="00D864BB">
              <w:rPr>
                <w:sz w:val="28"/>
                <w:szCs w:val="28"/>
                <w:lang w:val="ru-RU"/>
              </w:rPr>
              <w:t>Рябчинского</w:t>
            </w:r>
            <w:r w:rsidRPr="00394F1F">
              <w:rPr>
                <w:sz w:val="28"/>
                <w:szCs w:val="28"/>
                <w:lang w:val="ru-RU"/>
              </w:rPr>
              <w:t xml:space="preserve"> сельского поселения </w:t>
            </w:r>
            <w:r w:rsidR="00960EAF">
              <w:rPr>
                <w:sz w:val="28"/>
                <w:szCs w:val="28"/>
                <w:lang w:val="ru-RU"/>
              </w:rPr>
              <w:t>Дубровского</w:t>
            </w:r>
            <w:r w:rsidR="00423CE7">
              <w:rPr>
                <w:sz w:val="28"/>
                <w:szCs w:val="28"/>
                <w:lang w:val="ru-RU"/>
              </w:rPr>
              <w:t xml:space="preserve"> </w:t>
            </w:r>
            <w:r w:rsidR="00BE2738">
              <w:rPr>
                <w:sz w:val="28"/>
                <w:szCs w:val="28"/>
                <w:lang w:val="ru-RU"/>
              </w:rPr>
              <w:t xml:space="preserve">муниципального </w:t>
            </w:r>
            <w:r w:rsidR="00423CE7">
              <w:rPr>
                <w:sz w:val="28"/>
                <w:szCs w:val="28"/>
                <w:lang w:val="ru-RU"/>
              </w:rPr>
              <w:t>района</w:t>
            </w:r>
            <w:r w:rsidRPr="00394F1F">
              <w:rPr>
                <w:sz w:val="28"/>
                <w:szCs w:val="28"/>
                <w:lang w:val="ru-RU"/>
              </w:rPr>
              <w:t xml:space="preserve"> </w:t>
            </w:r>
            <w:r w:rsidR="00423CE7">
              <w:rPr>
                <w:sz w:val="28"/>
                <w:szCs w:val="28"/>
                <w:lang w:val="ru-RU"/>
              </w:rPr>
              <w:t>Брянской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канализационно-очистная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r w:rsidR="00D864BB">
        <w:rPr>
          <w:sz w:val="28"/>
          <w:szCs w:val="28"/>
        </w:rPr>
        <w:t>Рябчинского</w:t>
      </w:r>
      <w:r w:rsidRPr="00394F1F">
        <w:rPr>
          <w:sz w:val="28"/>
          <w:szCs w:val="28"/>
        </w:rPr>
        <w:t xml:space="preserve"> сельского поселения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муниципальных образований и расчетных показателей максимально допустимого уровня территориальной доступности таких объектов для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муниципальных образованиях, входящих в состав муниципального района;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w:t>
      </w:r>
      <w:r w:rsidRPr="00394F1F">
        <w:rPr>
          <w:rFonts w:ascii="Times New Roman" w:hAnsi="Times New Roman" w:cs="Times New Roman"/>
          <w:sz w:val="28"/>
          <w:szCs w:val="28"/>
        </w:rPr>
        <w:lastRenderedPageBreak/>
        <w:t xml:space="preserve">переданных государственных полномочий в соответствии с федеральными законами,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оказывают существенное влияние на социально-экономическое развитие муниципального района и его муниципальных образований.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узел мультисервисного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62" w:rsidRDefault="005B0E62" w:rsidP="0027659D">
      <w:pPr>
        <w:spacing w:after="0" w:line="240" w:lineRule="auto"/>
      </w:pPr>
      <w:r>
        <w:separator/>
      </w:r>
    </w:p>
  </w:endnote>
  <w:endnote w:type="continuationSeparator" w:id="0">
    <w:p w:rsidR="005B0E62" w:rsidRDefault="005B0E62"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1376D2">
    <w:pPr>
      <w:pStyle w:val="a9"/>
      <w:jc w:val="center"/>
    </w:pPr>
    <w:fldSimple w:instr=" PAGE   \* MERGEFORMAT ">
      <w:r w:rsidR="00847ED5">
        <w:rPr>
          <w:noProof/>
        </w:rPr>
        <w:t>2</w:t>
      </w:r>
    </w:fldSimple>
  </w:p>
  <w:p w:rsidR="00D8149B" w:rsidRPr="00CA143D" w:rsidRDefault="00D8149B">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1376D2">
    <w:pPr>
      <w:pStyle w:val="a9"/>
      <w:jc w:val="center"/>
    </w:pPr>
    <w:fldSimple w:instr=" PAGE   \* MERGEFORMAT ">
      <w:r w:rsidR="00BE2738">
        <w:rPr>
          <w:noProof/>
        </w:rPr>
        <w:t>3</w:t>
      </w:r>
    </w:fldSimple>
  </w:p>
  <w:p w:rsidR="00D8149B" w:rsidRPr="00CA143D" w:rsidRDefault="00D8149B">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D8149B" w:rsidRPr="00B05F91" w:rsidRDefault="00D8149B" w:rsidP="00B05F91">
    <w:pPr>
      <w:pStyle w:val="a9"/>
      <w:pBdr>
        <w:top w:val="single" w:sz="4" w:space="1" w:color="auto"/>
      </w:pBdr>
      <w:jc w:val="center"/>
      <w:rPr>
        <w:rFonts w:ascii="Times New Roman" w:hAnsi="Times New Roman" w:cs="Times New Roman"/>
        <w:i/>
      </w:rPr>
    </w:pPr>
  </w:p>
  <w:p w:rsidR="00D8149B" w:rsidRPr="00B05F91" w:rsidRDefault="001376D2" w:rsidP="00B05F91">
    <w:pPr>
      <w:pStyle w:val="a9"/>
      <w:jc w:val="center"/>
      <w:rPr>
        <w:rFonts w:ascii="Times New Roman" w:hAnsi="Times New Roman" w:cs="Times New Roman"/>
      </w:rPr>
    </w:pPr>
    <w:r w:rsidRPr="00B05F91">
      <w:rPr>
        <w:rFonts w:ascii="Times New Roman" w:hAnsi="Times New Roman" w:cs="Times New Roman"/>
      </w:rPr>
      <w:fldChar w:fldCharType="begin"/>
    </w:r>
    <w:r w:rsidR="00D8149B"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847ED5">
      <w:rPr>
        <w:rFonts w:ascii="Times New Roman" w:hAnsi="Times New Roman" w:cs="Times New Roman"/>
        <w:noProof/>
      </w:rPr>
      <w:t>1</w:t>
    </w:r>
    <w:r w:rsidRPr="00B05F91">
      <w:rPr>
        <w:rFonts w:ascii="Times New Roman" w:hAnsi="Times New Roman" w:cs="Times New Roman"/>
      </w:rPr>
      <w:fldChar w:fldCharType="end"/>
    </w:r>
  </w:p>
  <w:p w:rsidR="00D8149B" w:rsidRDefault="00D8149B">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62" w:rsidRDefault="005B0E62" w:rsidP="0027659D">
      <w:pPr>
        <w:spacing w:after="0" w:line="240" w:lineRule="auto"/>
      </w:pPr>
      <w:r>
        <w:separator/>
      </w:r>
    </w:p>
  </w:footnote>
  <w:footnote w:type="continuationSeparator" w:id="0">
    <w:p w:rsidR="005B0E62" w:rsidRDefault="005B0E62"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sidP="008259B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r w:rsidR="00D864BB">
      <w:rPr>
        <w:rFonts w:ascii="Times New Roman" w:hAnsi="Times New Roman" w:cs="Times New Roman"/>
        <w:i/>
        <w:sz w:val="20"/>
      </w:rPr>
      <w:t>Рябчинского</w:t>
    </w:r>
    <w:r w:rsidRPr="009B17A9">
      <w:rPr>
        <w:rFonts w:ascii="Times New Roman" w:hAnsi="Times New Roman" w:cs="Times New Roman"/>
        <w:i/>
        <w:sz w:val="20"/>
      </w:rPr>
      <w:t xml:space="preserve"> сельского поселения</w:t>
    </w:r>
    <w:r>
      <w:rPr>
        <w:rFonts w:ascii="Times New Roman" w:hAnsi="Times New Roman" w:cs="Times New Roman"/>
        <w:i/>
        <w:sz w:val="20"/>
      </w:rPr>
      <w:t xml:space="preserve"> Дубровского </w:t>
    </w:r>
    <w:r w:rsidR="00BE2738">
      <w:rPr>
        <w:rFonts w:ascii="Times New Roman" w:hAnsi="Times New Roman" w:cs="Times New Roman"/>
        <w:i/>
        <w:sz w:val="20"/>
      </w:rPr>
      <w:t xml:space="preserve">муниципального </w:t>
    </w:r>
    <w:r>
      <w:rPr>
        <w:rFonts w:ascii="Times New Roman" w:hAnsi="Times New Roman" w:cs="Times New Roman"/>
        <w:i/>
        <w:sz w:val="20"/>
      </w:rPr>
      <w:t>района</w:t>
    </w:r>
    <w:r w:rsidRPr="009B17A9">
      <w:rPr>
        <w:rFonts w:ascii="Times New Roman" w:hAnsi="Times New Roman" w:cs="Times New Roman"/>
        <w:i/>
        <w:sz w:val="20"/>
      </w:rPr>
      <w:t xml:space="preserve"> </w:t>
    </w:r>
    <w:r>
      <w:rPr>
        <w:rFonts w:ascii="Times New Roman" w:hAnsi="Times New Roman" w:cs="Times New Roman"/>
        <w:i/>
        <w:sz w:val="20"/>
      </w:rPr>
      <w:t>Брянской</w:t>
    </w:r>
    <w:r w:rsidRPr="009B17A9">
      <w:rPr>
        <w:rFonts w:ascii="Times New Roman" w:hAnsi="Times New Roman" w:cs="Times New Roman"/>
        <w:i/>
        <w:sz w:val="20"/>
      </w:rPr>
      <w:t xml:space="preserve"> области</w:t>
    </w:r>
  </w:p>
  <w:p w:rsidR="00D8149B" w:rsidRDefault="00D8149B" w:rsidP="00BF76E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0013CD"/>
    <w:multiLevelType w:val="hybridMultilevel"/>
    <w:tmpl w:val="A8E4D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4">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5">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6">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7">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8">
    <w:nsid w:val="1FB21BC9"/>
    <w:multiLevelType w:val="hybridMultilevel"/>
    <w:tmpl w:val="B464E462"/>
    <w:lvl w:ilvl="0" w:tplc="23527A72">
      <w:start w:val="1"/>
      <w:numFmt w:val="decimal"/>
      <w:lvlText w:val="%1."/>
      <w:lvlJc w:val="left"/>
      <w:pPr>
        <w:ind w:left="823" w:hanging="348"/>
      </w:pPr>
      <w:rPr>
        <w:rFonts w:ascii="Times New Roman" w:eastAsia="Times New Roman" w:hAnsi="Times New Roman" w:cs="Times New Roman" w:hint="default"/>
        <w:spacing w:val="0"/>
        <w:w w:val="99"/>
        <w:sz w:val="28"/>
        <w:szCs w:val="28"/>
      </w:rPr>
    </w:lvl>
    <w:lvl w:ilvl="1" w:tplc="58B6D96A">
      <w:numFmt w:val="bullet"/>
      <w:lvlText w:val="•"/>
      <w:lvlJc w:val="left"/>
      <w:pPr>
        <w:ind w:left="1722" w:hanging="348"/>
      </w:pPr>
      <w:rPr>
        <w:rFonts w:hint="default"/>
      </w:rPr>
    </w:lvl>
    <w:lvl w:ilvl="2" w:tplc="4316F5AE">
      <w:numFmt w:val="bullet"/>
      <w:lvlText w:val="•"/>
      <w:lvlJc w:val="left"/>
      <w:pPr>
        <w:ind w:left="2624" w:hanging="348"/>
      </w:pPr>
      <w:rPr>
        <w:rFonts w:hint="default"/>
      </w:rPr>
    </w:lvl>
    <w:lvl w:ilvl="3" w:tplc="957E72C6">
      <w:numFmt w:val="bullet"/>
      <w:lvlText w:val="•"/>
      <w:lvlJc w:val="left"/>
      <w:pPr>
        <w:ind w:left="3527" w:hanging="348"/>
      </w:pPr>
      <w:rPr>
        <w:rFonts w:hint="default"/>
      </w:rPr>
    </w:lvl>
    <w:lvl w:ilvl="4" w:tplc="93906376">
      <w:numFmt w:val="bullet"/>
      <w:lvlText w:val="•"/>
      <w:lvlJc w:val="left"/>
      <w:pPr>
        <w:ind w:left="4429" w:hanging="348"/>
      </w:pPr>
      <w:rPr>
        <w:rFonts w:hint="default"/>
      </w:rPr>
    </w:lvl>
    <w:lvl w:ilvl="5" w:tplc="20EC871E">
      <w:numFmt w:val="bullet"/>
      <w:lvlText w:val="•"/>
      <w:lvlJc w:val="left"/>
      <w:pPr>
        <w:ind w:left="5331" w:hanging="348"/>
      </w:pPr>
      <w:rPr>
        <w:rFonts w:hint="default"/>
      </w:rPr>
    </w:lvl>
    <w:lvl w:ilvl="6" w:tplc="3184ED82">
      <w:numFmt w:val="bullet"/>
      <w:lvlText w:val="•"/>
      <w:lvlJc w:val="left"/>
      <w:pPr>
        <w:ind w:left="6234" w:hanging="348"/>
      </w:pPr>
      <w:rPr>
        <w:rFonts w:hint="default"/>
      </w:rPr>
    </w:lvl>
    <w:lvl w:ilvl="7" w:tplc="2A4893F4">
      <w:numFmt w:val="bullet"/>
      <w:lvlText w:val="•"/>
      <w:lvlJc w:val="left"/>
      <w:pPr>
        <w:ind w:left="7136" w:hanging="348"/>
      </w:pPr>
      <w:rPr>
        <w:rFonts w:hint="default"/>
      </w:rPr>
    </w:lvl>
    <w:lvl w:ilvl="8" w:tplc="789457A4">
      <w:numFmt w:val="bullet"/>
      <w:lvlText w:val="•"/>
      <w:lvlJc w:val="left"/>
      <w:pPr>
        <w:ind w:left="8039" w:hanging="348"/>
      </w:pPr>
      <w:rPr>
        <w:rFonts w:hint="default"/>
      </w:rPr>
    </w:lvl>
  </w:abstractNum>
  <w:abstractNum w:abstractNumId="19">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20">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1">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2">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95970B4"/>
    <w:multiLevelType w:val="hybridMultilevel"/>
    <w:tmpl w:val="E934197A"/>
    <w:lvl w:ilvl="0" w:tplc="BF1668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6C1AE3"/>
    <w:multiLevelType w:val="hybridMultilevel"/>
    <w:tmpl w:val="63D8F5C4"/>
    <w:lvl w:ilvl="0" w:tplc="E2625B88">
      <w:numFmt w:val="bullet"/>
      <w:lvlText w:val="–"/>
      <w:lvlJc w:val="left"/>
      <w:pPr>
        <w:ind w:left="118" w:hanging="185"/>
      </w:pPr>
      <w:rPr>
        <w:rFonts w:ascii="Times New Roman" w:eastAsia="Times New Roman" w:hAnsi="Times New Roman" w:cs="Times New Roman" w:hint="default"/>
        <w:w w:val="100"/>
        <w:sz w:val="24"/>
        <w:szCs w:val="24"/>
      </w:rPr>
    </w:lvl>
    <w:lvl w:ilvl="1" w:tplc="010217B4">
      <w:numFmt w:val="bullet"/>
      <w:lvlText w:val="•"/>
      <w:lvlJc w:val="left"/>
      <w:pPr>
        <w:ind w:left="1094" w:hanging="185"/>
      </w:pPr>
      <w:rPr>
        <w:rFonts w:hint="default"/>
      </w:rPr>
    </w:lvl>
    <w:lvl w:ilvl="2" w:tplc="AB2E94A4">
      <w:numFmt w:val="bullet"/>
      <w:lvlText w:val="•"/>
      <w:lvlJc w:val="left"/>
      <w:pPr>
        <w:ind w:left="2069" w:hanging="185"/>
      </w:pPr>
      <w:rPr>
        <w:rFonts w:hint="default"/>
      </w:rPr>
    </w:lvl>
    <w:lvl w:ilvl="3" w:tplc="CB0E8120">
      <w:numFmt w:val="bullet"/>
      <w:lvlText w:val="•"/>
      <w:lvlJc w:val="left"/>
      <w:pPr>
        <w:ind w:left="3043" w:hanging="185"/>
      </w:pPr>
      <w:rPr>
        <w:rFonts w:hint="default"/>
      </w:rPr>
    </w:lvl>
    <w:lvl w:ilvl="4" w:tplc="0D606C78">
      <w:numFmt w:val="bullet"/>
      <w:lvlText w:val="•"/>
      <w:lvlJc w:val="left"/>
      <w:pPr>
        <w:ind w:left="4018" w:hanging="185"/>
      </w:pPr>
      <w:rPr>
        <w:rFonts w:hint="default"/>
      </w:rPr>
    </w:lvl>
    <w:lvl w:ilvl="5" w:tplc="AECECB46">
      <w:numFmt w:val="bullet"/>
      <w:lvlText w:val="•"/>
      <w:lvlJc w:val="left"/>
      <w:pPr>
        <w:ind w:left="4993" w:hanging="185"/>
      </w:pPr>
      <w:rPr>
        <w:rFonts w:hint="default"/>
      </w:rPr>
    </w:lvl>
    <w:lvl w:ilvl="6" w:tplc="FB244FA2">
      <w:numFmt w:val="bullet"/>
      <w:lvlText w:val="•"/>
      <w:lvlJc w:val="left"/>
      <w:pPr>
        <w:ind w:left="5967" w:hanging="185"/>
      </w:pPr>
      <w:rPr>
        <w:rFonts w:hint="default"/>
      </w:rPr>
    </w:lvl>
    <w:lvl w:ilvl="7" w:tplc="84D8DEF6">
      <w:numFmt w:val="bullet"/>
      <w:lvlText w:val="•"/>
      <w:lvlJc w:val="left"/>
      <w:pPr>
        <w:ind w:left="6942" w:hanging="185"/>
      </w:pPr>
      <w:rPr>
        <w:rFonts w:hint="default"/>
      </w:rPr>
    </w:lvl>
    <w:lvl w:ilvl="8" w:tplc="06844E74">
      <w:numFmt w:val="bullet"/>
      <w:lvlText w:val="•"/>
      <w:lvlJc w:val="left"/>
      <w:pPr>
        <w:ind w:left="7917" w:hanging="185"/>
      </w:pPr>
      <w:rPr>
        <w:rFonts w:hint="default"/>
      </w:rPr>
    </w:lvl>
  </w:abstractNum>
  <w:abstractNum w:abstractNumId="26">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8">
    <w:nsid w:val="2FA05AC5"/>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30">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31">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2">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4">
    <w:nsid w:val="3B7B2CBB"/>
    <w:multiLevelType w:val="multilevel"/>
    <w:tmpl w:val="4150015E"/>
    <w:lvl w:ilvl="0">
      <w:start w:val="2"/>
      <w:numFmt w:val="decimal"/>
      <w:lvlText w:val="%1"/>
      <w:lvlJc w:val="left"/>
      <w:pPr>
        <w:ind w:left="1251" w:hanging="1133"/>
      </w:pPr>
      <w:rPr>
        <w:rFonts w:hint="default"/>
      </w:rPr>
    </w:lvl>
    <w:lvl w:ilvl="1">
      <w:start w:val="1"/>
      <w:numFmt w:val="decimal"/>
      <w:lvlText w:val="%1.%2"/>
      <w:lvlJc w:val="left"/>
      <w:pPr>
        <w:ind w:left="685" w:hanging="1133"/>
      </w:pPr>
      <w:rPr>
        <w:rFonts w:ascii="Times New Roman" w:eastAsia="Times New Roman" w:hAnsi="Times New Roman" w:cs="Times New Roman" w:hint="default"/>
        <w:b/>
        <w:bCs/>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2489" w:hanging="185"/>
      </w:pPr>
      <w:rPr>
        <w:rFonts w:hint="default"/>
      </w:rPr>
    </w:lvl>
    <w:lvl w:ilvl="5">
      <w:numFmt w:val="bullet"/>
      <w:lvlText w:val="•"/>
      <w:lvlJc w:val="left"/>
      <w:pPr>
        <w:ind w:left="3718" w:hanging="185"/>
      </w:pPr>
      <w:rPr>
        <w:rFonts w:hint="default"/>
      </w:rPr>
    </w:lvl>
    <w:lvl w:ilvl="6">
      <w:numFmt w:val="bullet"/>
      <w:lvlText w:val="•"/>
      <w:lvlJc w:val="left"/>
      <w:pPr>
        <w:ind w:left="4948" w:hanging="185"/>
      </w:pPr>
      <w:rPr>
        <w:rFonts w:hint="default"/>
      </w:rPr>
    </w:lvl>
    <w:lvl w:ilvl="7">
      <w:numFmt w:val="bullet"/>
      <w:lvlText w:val="•"/>
      <w:lvlJc w:val="left"/>
      <w:pPr>
        <w:ind w:left="6177" w:hanging="185"/>
      </w:pPr>
      <w:rPr>
        <w:rFonts w:hint="default"/>
      </w:rPr>
    </w:lvl>
    <w:lvl w:ilvl="8">
      <w:numFmt w:val="bullet"/>
      <w:lvlText w:val="•"/>
      <w:lvlJc w:val="left"/>
      <w:pPr>
        <w:ind w:left="7407" w:hanging="185"/>
      </w:pPr>
      <w:rPr>
        <w:rFonts w:hint="default"/>
      </w:rPr>
    </w:lvl>
  </w:abstractNum>
  <w:abstractNum w:abstractNumId="35">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36">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37">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9">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40">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2">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3">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45">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49">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50">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CC6BA0"/>
    <w:multiLevelType w:val="hybridMultilevel"/>
    <w:tmpl w:val="335253AC"/>
    <w:lvl w:ilvl="0" w:tplc="AE36FA34">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52">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3">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5">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7">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8">
    <w:nsid w:val="646718A6"/>
    <w:multiLevelType w:val="hybridMultilevel"/>
    <w:tmpl w:val="845E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60">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64">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66">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56"/>
  </w:num>
  <w:num w:numId="2">
    <w:abstractNumId w:val="32"/>
  </w:num>
  <w:num w:numId="3">
    <w:abstractNumId w:val="0"/>
  </w:num>
  <w:num w:numId="4">
    <w:abstractNumId w:val="37"/>
  </w:num>
  <w:num w:numId="5">
    <w:abstractNumId w:val="47"/>
  </w:num>
  <w:num w:numId="6">
    <w:abstractNumId w:val="57"/>
  </w:num>
  <w:num w:numId="7">
    <w:abstractNumId w:val="41"/>
  </w:num>
  <w:num w:numId="8">
    <w:abstractNumId w:val="53"/>
  </w:num>
  <w:num w:numId="9">
    <w:abstractNumId w:val="11"/>
  </w:num>
  <w:num w:numId="10">
    <w:abstractNumId w:val="62"/>
  </w:num>
  <w:num w:numId="11">
    <w:abstractNumId w:val="22"/>
  </w:num>
  <w:num w:numId="12">
    <w:abstractNumId w:val="60"/>
  </w:num>
  <w:num w:numId="13">
    <w:abstractNumId w:val="38"/>
  </w:num>
  <w:num w:numId="14">
    <w:abstractNumId w:val="40"/>
  </w:num>
  <w:num w:numId="15">
    <w:abstractNumId w:val="8"/>
  </w:num>
  <w:num w:numId="16">
    <w:abstractNumId w:val="9"/>
  </w:num>
  <w:num w:numId="17">
    <w:abstractNumId w:val="61"/>
  </w:num>
  <w:num w:numId="18">
    <w:abstractNumId w:val="50"/>
  </w:num>
  <w:num w:numId="19">
    <w:abstractNumId w:val="49"/>
  </w:num>
  <w:num w:numId="20">
    <w:abstractNumId w:val="66"/>
  </w:num>
  <w:num w:numId="21">
    <w:abstractNumId w:val="31"/>
  </w:num>
  <w:num w:numId="22">
    <w:abstractNumId w:val="19"/>
  </w:num>
  <w:num w:numId="23">
    <w:abstractNumId w:val="59"/>
  </w:num>
  <w:num w:numId="24">
    <w:abstractNumId w:val="51"/>
  </w:num>
  <w:num w:numId="25">
    <w:abstractNumId w:val="17"/>
  </w:num>
  <w:num w:numId="26">
    <w:abstractNumId w:val="34"/>
  </w:num>
  <w:num w:numId="27">
    <w:abstractNumId w:val="21"/>
  </w:num>
  <w:num w:numId="28">
    <w:abstractNumId w:val="16"/>
  </w:num>
  <w:num w:numId="29">
    <w:abstractNumId w:val="36"/>
  </w:num>
  <w:num w:numId="30">
    <w:abstractNumId w:val="65"/>
  </w:num>
  <w:num w:numId="31">
    <w:abstractNumId w:val="18"/>
  </w:num>
  <w:num w:numId="32">
    <w:abstractNumId w:val="48"/>
  </w:num>
  <w:num w:numId="33">
    <w:abstractNumId w:val="30"/>
  </w:num>
  <w:num w:numId="34">
    <w:abstractNumId w:val="15"/>
  </w:num>
  <w:num w:numId="35">
    <w:abstractNumId w:val="63"/>
  </w:num>
  <w:num w:numId="36">
    <w:abstractNumId w:val="39"/>
  </w:num>
  <w:num w:numId="37">
    <w:abstractNumId w:val="44"/>
  </w:num>
  <w:num w:numId="38">
    <w:abstractNumId w:val="14"/>
  </w:num>
  <w:num w:numId="39">
    <w:abstractNumId w:val="33"/>
  </w:num>
  <w:num w:numId="40">
    <w:abstractNumId w:val="13"/>
  </w:num>
  <w:num w:numId="41">
    <w:abstractNumId w:val="29"/>
  </w:num>
  <w:num w:numId="42">
    <w:abstractNumId w:val="27"/>
  </w:num>
  <w:num w:numId="43">
    <w:abstractNumId w:val="7"/>
  </w:num>
  <w:num w:numId="44">
    <w:abstractNumId w:val="52"/>
  </w:num>
  <w:num w:numId="45">
    <w:abstractNumId w:val="20"/>
  </w:num>
  <w:num w:numId="46">
    <w:abstractNumId w:val="35"/>
  </w:num>
  <w:num w:numId="47">
    <w:abstractNumId w:val="25"/>
  </w:num>
  <w:num w:numId="48">
    <w:abstractNumId w:val="42"/>
  </w:num>
  <w:num w:numId="49">
    <w:abstractNumId w:val="46"/>
  </w:num>
  <w:num w:numId="50">
    <w:abstractNumId w:val="26"/>
  </w:num>
  <w:num w:numId="51">
    <w:abstractNumId w:val="23"/>
  </w:num>
  <w:num w:numId="52">
    <w:abstractNumId w:val="28"/>
  </w:num>
  <w:num w:numId="53">
    <w:abstractNumId w:val="43"/>
  </w:num>
  <w:num w:numId="54">
    <w:abstractNumId w:val="54"/>
  </w:num>
  <w:num w:numId="55">
    <w:abstractNumId w:val="55"/>
  </w:num>
  <w:num w:numId="56">
    <w:abstractNumId w:val="24"/>
  </w:num>
  <w:num w:numId="57">
    <w:abstractNumId w:val="45"/>
  </w:num>
  <w:num w:numId="58">
    <w:abstractNumId w:val="10"/>
  </w:num>
  <w:num w:numId="59">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28386"/>
  </w:hdrShapeDefaults>
  <w:footnotePr>
    <w:footnote w:id="-1"/>
    <w:footnote w:id="0"/>
  </w:footnotePr>
  <w:endnotePr>
    <w:endnote w:id="-1"/>
    <w:endnote w:id="0"/>
  </w:endnotePr>
  <w:compat/>
  <w:rsids>
    <w:rsidRoot w:val="00C70157"/>
    <w:rsid w:val="00000F11"/>
    <w:rsid w:val="00001FEB"/>
    <w:rsid w:val="00002D30"/>
    <w:rsid w:val="000031C0"/>
    <w:rsid w:val="0000402B"/>
    <w:rsid w:val="0000478C"/>
    <w:rsid w:val="00004A56"/>
    <w:rsid w:val="0000508F"/>
    <w:rsid w:val="0000571F"/>
    <w:rsid w:val="00006DCF"/>
    <w:rsid w:val="00006EFE"/>
    <w:rsid w:val="00006FB7"/>
    <w:rsid w:val="0001007C"/>
    <w:rsid w:val="00010869"/>
    <w:rsid w:val="00010CA9"/>
    <w:rsid w:val="00011556"/>
    <w:rsid w:val="0001409A"/>
    <w:rsid w:val="00014206"/>
    <w:rsid w:val="00014B64"/>
    <w:rsid w:val="000151F4"/>
    <w:rsid w:val="00016D91"/>
    <w:rsid w:val="00017604"/>
    <w:rsid w:val="00017B78"/>
    <w:rsid w:val="00020620"/>
    <w:rsid w:val="000218EE"/>
    <w:rsid w:val="00021DAB"/>
    <w:rsid w:val="00023D8C"/>
    <w:rsid w:val="000267FE"/>
    <w:rsid w:val="0002717C"/>
    <w:rsid w:val="000273FC"/>
    <w:rsid w:val="0002754B"/>
    <w:rsid w:val="00027BF2"/>
    <w:rsid w:val="000335B7"/>
    <w:rsid w:val="000336EC"/>
    <w:rsid w:val="000341B2"/>
    <w:rsid w:val="000341E8"/>
    <w:rsid w:val="00034420"/>
    <w:rsid w:val="00034626"/>
    <w:rsid w:val="0003481C"/>
    <w:rsid w:val="00034FB1"/>
    <w:rsid w:val="00037257"/>
    <w:rsid w:val="0004048D"/>
    <w:rsid w:val="00041420"/>
    <w:rsid w:val="00041D70"/>
    <w:rsid w:val="00042FF9"/>
    <w:rsid w:val="00043EA6"/>
    <w:rsid w:val="00044B78"/>
    <w:rsid w:val="000454D3"/>
    <w:rsid w:val="00045805"/>
    <w:rsid w:val="00046661"/>
    <w:rsid w:val="00046CE9"/>
    <w:rsid w:val="00047C59"/>
    <w:rsid w:val="00047E04"/>
    <w:rsid w:val="00050150"/>
    <w:rsid w:val="00050DDB"/>
    <w:rsid w:val="000513A1"/>
    <w:rsid w:val="00051532"/>
    <w:rsid w:val="00051AF1"/>
    <w:rsid w:val="000520F5"/>
    <w:rsid w:val="00054D7D"/>
    <w:rsid w:val="0005558F"/>
    <w:rsid w:val="00055C8E"/>
    <w:rsid w:val="00055DC1"/>
    <w:rsid w:val="0005643D"/>
    <w:rsid w:val="00057F0E"/>
    <w:rsid w:val="000603BB"/>
    <w:rsid w:val="000604A7"/>
    <w:rsid w:val="000611EA"/>
    <w:rsid w:val="000612BC"/>
    <w:rsid w:val="00062554"/>
    <w:rsid w:val="00062BA2"/>
    <w:rsid w:val="00063123"/>
    <w:rsid w:val="00064470"/>
    <w:rsid w:val="000645E9"/>
    <w:rsid w:val="00066396"/>
    <w:rsid w:val="0006661A"/>
    <w:rsid w:val="0006682B"/>
    <w:rsid w:val="000712FA"/>
    <w:rsid w:val="00071A96"/>
    <w:rsid w:val="000721D4"/>
    <w:rsid w:val="00072289"/>
    <w:rsid w:val="00073930"/>
    <w:rsid w:val="00074A20"/>
    <w:rsid w:val="00076193"/>
    <w:rsid w:val="00076767"/>
    <w:rsid w:val="00076B90"/>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911A9"/>
    <w:rsid w:val="0009250A"/>
    <w:rsid w:val="000933B6"/>
    <w:rsid w:val="0009460B"/>
    <w:rsid w:val="000946B0"/>
    <w:rsid w:val="00094B22"/>
    <w:rsid w:val="00095AC6"/>
    <w:rsid w:val="00096453"/>
    <w:rsid w:val="000969E9"/>
    <w:rsid w:val="00096E5D"/>
    <w:rsid w:val="00097279"/>
    <w:rsid w:val="000A0640"/>
    <w:rsid w:val="000A1892"/>
    <w:rsid w:val="000A1CED"/>
    <w:rsid w:val="000A1E24"/>
    <w:rsid w:val="000A2A79"/>
    <w:rsid w:val="000A3FEF"/>
    <w:rsid w:val="000A42EE"/>
    <w:rsid w:val="000A4A8C"/>
    <w:rsid w:val="000A690B"/>
    <w:rsid w:val="000A703A"/>
    <w:rsid w:val="000B0504"/>
    <w:rsid w:val="000B1049"/>
    <w:rsid w:val="000B6A40"/>
    <w:rsid w:val="000C0984"/>
    <w:rsid w:val="000C0AD5"/>
    <w:rsid w:val="000C1555"/>
    <w:rsid w:val="000C203C"/>
    <w:rsid w:val="000C221D"/>
    <w:rsid w:val="000C2BBC"/>
    <w:rsid w:val="000C2EA4"/>
    <w:rsid w:val="000C3589"/>
    <w:rsid w:val="000C3D15"/>
    <w:rsid w:val="000C6F87"/>
    <w:rsid w:val="000C7042"/>
    <w:rsid w:val="000C7255"/>
    <w:rsid w:val="000C743B"/>
    <w:rsid w:val="000C7EA2"/>
    <w:rsid w:val="000C7F2F"/>
    <w:rsid w:val="000D07A8"/>
    <w:rsid w:val="000D1C2F"/>
    <w:rsid w:val="000D22D5"/>
    <w:rsid w:val="000D3171"/>
    <w:rsid w:val="000D3C46"/>
    <w:rsid w:val="000D475B"/>
    <w:rsid w:val="000D5000"/>
    <w:rsid w:val="000D5632"/>
    <w:rsid w:val="000D5CD3"/>
    <w:rsid w:val="000D7C9D"/>
    <w:rsid w:val="000D7DCD"/>
    <w:rsid w:val="000D7EC6"/>
    <w:rsid w:val="000E03B0"/>
    <w:rsid w:val="000E0C82"/>
    <w:rsid w:val="000E1BB6"/>
    <w:rsid w:val="000E223C"/>
    <w:rsid w:val="000E2474"/>
    <w:rsid w:val="000E2762"/>
    <w:rsid w:val="000E2861"/>
    <w:rsid w:val="000E2AEA"/>
    <w:rsid w:val="000E2B14"/>
    <w:rsid w:val="000E5181"/>
    <w:rsid w:val="000E72A4"/>
    <w:rsid w:val="000E7B2E"/>
    <w:rsid w:val="000E7BE5"/>
    <w:rsid w:val="000F0314"/>
    <w:rsid w:val="000F1260"/>
    <w:rsid w:val="000F16B3"/>
    <w:rsid w:val="000F1F10"/>
    <w:rsid w:val="000F217E"/>
    <w:rsid w:val="000F2A79"/>
    <w:rsid w:val="000F317A"/>
    <w:rsid w:val="000F3DCA"/>
    <w:rsid w:val="000F4573"/>
    <w:rsid w:val="000F5760"/>
    <w:rsid w:val="000F59A0"/>
    <w:rsid w:val="000F5D7D"/>
    <w:rsid w:val="000F5E29"/>
    <w:rsid w:val="00100873"/>
    <w:rsid w:val="00100C51"/>
    <w:rsid w:val="001021C4"/>
    <w:rsid w:val="00102B4D"/>
    <w:rsid w:val="00103FF5"/>
    <w:rsid w:val="001048C6"/>
    <w:rsid w:val="00104934"/>
    <w:rsid w:val="00105DC1"/>
    <w:rsid w:val="00105E62"/>
    <w:rsid w:val="00106DF1"/>
    <w:rsid w:val="0010725B"/>
    <w:rsid w:val="00110EAF"/>
    <w:rsid w:val="0011129E"/>
    <w:rsid w:val="00111DCD"/>
    <w:rsid w:val="00112F90"/>
    <w:rsid w:val="0011319F"/>
    <w:rsid w:val="0011346F"/>
    <w:rsid w:val="00113829"/>
    <w:rsid w:val="001145C2"/>
    <w:rsid w:val="00114600"/>
    <w:rsid w:val="00114748"/>
    <w:rsid w:val="00114E60"/>
    <w:rsid w:val="00115726"/>
    <w:rsid w:val="00115CB8"/>
    <w:rsid w:val="00115D8A"/>
    <w:rsid w:val="00117C44"/>
    <w:rsid w:val="0012098B"/>
    <w:rsid w:val="00120D4B"/>
    <w:rsid w:val="00121D8B"/>
    <w:rsid w:val="00122C15"/>
    <w:rsid w:val="00122FCF"/>
    <w:rsid w:val="001232CE"/>
    <w:rsid w:val="00123701"/>
    <w:rsid w:val="001254A3"/>
    <w:rsid w:val="001277D9"/>
    <w:rsid w:val="00130BAB"/>
    <w:rsid w:val="00131E16"/>
    <w:rsid w:val="001322AC"/>
    <w:rsid w:val="00133579"/>
    <w:rsid w:val="001338D8"/>
    <w:rsid w:val="001344CE"/>
    <w:rsid w:val="00134787"/>
    <w:rsid w:val="00136774"/>
    <w:rsid w:val="001376D2"/>
    <w:rsid w:val="001401C2"/>
    <w:rsid w:val="00141268"/>
    <w:rsid w:val="0014179D"/>
    <w:rsid w:val="00142D59"/>
    <w:rsid w:val="00143752"/>
    <w:rsid w:val="001438F1"/>
    <w:rsid w:val="00144100"/>
    <w:rsid w:val="00145440"/>
    <w:rsid w:val="00145C59"/>
    <w:rsid w:val="00145C9E"/>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60E46"/>
    <w:rsid w:val="00161257"/>
    <w:rsid w:val="00161747"/>
    <w:rsid w:val="00163822"/>
    <w:rsid w:val="00163E76"/>
    <w:rsid w:val="00164569"/>
    <w:rsid w:val="001648D4"/>
    <w:rsid w:val="00165B94"/>
    <w:rsid w:val="001664A1"/>
    <w:rsid w:val="001700F7"/>
    <w:rsid w:val="001706D7"/>
    <w:rsid w:val="00173929"/>
    <w:rsid w:val="00174BE6"/>
    <w:rsid w:val="00174D67"/>
    <w:rsid w:val="001760A0"/>
    <w:rsid w:val="00177405"/>
    <w:rsid w:val="00177D00"/>
    <w:rsid w:val="00180CCC"/>
    <w:rsid w:val="0018274C"/>
    <w:rsid w:val="001833FF"/>
    <w:rsid w:val="00183DDD"/>
    <w:rsid w:val="0018436E"/>
    <w:rsid w:val="00184A9F"/>
    <w:rsid w:val="001856EF"/>
    <w:rsid w:val="0018618B"/>
    <w:rsid w:val="0018766D"/>
    <w:rsid w:val="0018789F"/>
    <w:rsid w:val="001906FF"/>
    <w:rsid w:val="00190EF3"/>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3075"/>
    <w:rsid w:val="001A52B8"/>
    <w:rsid w:val="001A68C7"/>
    <w:rsid w:val="001A74CE"/>
    <w:rsid w:val="001B06B4"/>
    <w:rsid w:val="001B0BB1"/>
    <w:rsid w:val="001B141E"/>
    <w:rsid w:val="001B17A5"/>
    <w:rsid w:val="001B1945"/>
    <w:rsid w:val="001B22B1"/>
    <w:rsid w:val="001B27E9"/>
    <w:rsid w:val="001B3550"/>
    <w:rsid w:val="001B3A5B"/>
    <w:rsid w:val="001B4787"/>
    <w:rsid w:val="001B4A68"/>
    <w:rsid w:val="001B4CE3"/>
    <w:rsid w:val="001B4F70"/>
    <w:rsid w:val="001B564B"/>
    <w:rsid w:val="001B5672"/>
    <w:rsid w:val="001C0698"/>
    <w:rsid w:val="001C0B05"/>
    <w:rsid w:val="001C1E08"/>
    <w:rsid w:val="001C2A0A"/>
    <w:rsid w:val="001C2A11"/>
    <w:rsid w:val="001C2A12"/>
    <w:rsid w:val="001C2A64"/>
    <w:rsid w:val="001C3C6B"/>
    <w:rsid w:val="001C4363"/>
    <w:rsid w:val="001C465C"/>
    <w:rsid w:val="001C4A65"/>
    <w:rsid w:val="001C4DFB"/>
    <w:rsid w:val="001C613B"/>
    <w:rsid w:val="001C6531"/>
    <w:rsid w:val="001C6E01"/>
    <w:rsid w:val="001C7198"/>
    <w:rsid w:val="001C7A17"/>
    <w:rsid w:val="001D0FD5"/>
    <w:rsid w:val="001D10EC"/>
    <w:rsid w:val="001D1E63"/>
    <w:rsid w:val="001D3245"/>
    <w:rsid w:val="001D3B64"/>
    <w:rsid w:val="001D3F90"/>
    <w:rsid w:val="001D4C66"/>
    <w:rsid w:val="001D4CAC"/>
    <w:rsid w:val="001D58CB"/>
    <w:rsid w:val="001D5FAA"/>
    <w:rsid w:val="001D64EA"/>
    <w:rsid w:val="001D6992"/>
    <w:rsid w:val="001D6CE2"/>
    <w:rsid w:val="001D7118"/>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3069"/>
    <w:rsid w:val="001F3B27"/>
    <w:rsid w:val="001F3E83"/>
    <w:rsid w:val="001F4825"/>
    <w:rsid w:val="001F4936"/>
    <w:rsid w:val="001F626D"/>
    <w:rsid w:val="001F62BA"/>
    <w:rsid w:val="001F6F8F"/>
    <w:rsid w:val="001F7467"/>
    <w:rsid w:val="001F755D"/>
    <w:rsid w:val="00200057"/>
    <w:rsid w:val="0020038D"/>
    <w:rsid w:val="00200DFB"/>
    <w:rsid w:val="00201FD4"/>
    <w:rsid w:val="002023DE"/>
    <w:rsid w:val="00203086"/>
    <w:rsid w:val="00206238"/>
    <w:rsid w:val="0020664C"/>
    <w:rsid w:val="00206BC9"/>
    <w:rsid w:val="00207309"/>
    <w:rsid w:val="002126D3"/>
    <w:rsid w:val="0021274D"/>
    <w:rsid w:val="00213E55"/>
    <w:rsid w:val="00214739"/>
    <w:rsid w:val="002159D1"/>
    <w:rsid w:val="00215E2B"/>
    <w:rsid w:val="00217A57"/>
    <w:rsid w:val="00220D5E"/>
    <w:rsid w:val="00221F38"/>
    <w:rsid w:val="002221C6"/>
    <w:rsid w:val="00222701"/>
    <w:rsid w:val="00224A18"/>
    <w:rsid w:val="00224DA1"/>
    <w:rsid w:val="002251F6"/>
    <w:rsid w:val="00225744"/>
    <w:rsid w:val="00226022"/>
    <w:rsid w:val="00226D5E"/>
    <w:rsid w:val="00230576"/>
    <w:rsid w:val="0023060D"/>
    <w:rsid w:val="002320D2"/>
    <w:rsid w:val="002326AB"/>
    <w:rsid w:val="00233FA8"/>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612"/>
    <w:rsid w:val="002509EA"/>
    <w:rsid w:val="002517A3"/>
    <w:rsid w:val="00251882"/>
    <w:rsid w:val="00251B9F"/>
    <w:rsid w:val="00251C0A"/>
    <w:rsid w:val="00252068"/>
    <w:rsid w:val="00252F44"/>
    <w:rsid w:val="002546F8"/>
    <w:rsid w:val="00254EF2"/>
    <w:rsid w:val="00255CFA"/>
    <w:rsid w:val="00256132"/>
    <w:rsid w:val="00256F79"/>
    <w:rsid w:val="0025702F"/>
    <w:rsid w:val="002571CF"/>
    <w:rsid w:val="002571E5"/>
    <w:rsid w:val="00257873"/>
    <w:rsid w:val="00257E79"/>
    <w:rsid w:val="00260E3F"/>
    <w:rsid w:val="00262E0A"/>
    <w:rsid w:val="002645C7"/>
    <w:rsid w:val="00264CAC"/>
    <w:rsid w:val="00264EB8"/>
    <w:rsid w:val="002651CE"/>
    <w:rsid w:val="002653C1"/>
    <w:rsid w:val="002655C9"/>
    <w:rsid w:val="002704AF"/>
    <w:rsid w:val="00270ABE"/>
    <w:rsid w:val="00271AA0"/>
    <w:rsid w:val="00273682"/>
    <w:rsid w:val="0027371D"/>
    <w:rsid w:val="00273C49"/>
    <w:rsid w:val="002747E8"/>
    <w:rsid w:val="00275276"/>
    <w:rsid w:val="00275A0D"/>
    <w:rsid w:val="00275F9E"/>
    <w:rsid w:val="0027659D"/>
    <w:rsid w:val="002769D6"/>
    <w:rsid w:val="00276A90"/>
    <w:rsid w:val="00276FFC"/>
    <w:rsid w:val="002773A1"/>
    <w:rsid w:val="00277EB2"/>
    <w:rsid w:val="002804F1"/>
    <w:rsid w:val="00280E79"/>
    <w:rsid w:val="002816FE"/>
    <w:rsid w:val="002826CD"/>
    <w:rsid w:val="0028398E"/>
    <w:rsid w:val="00285159"/>
    <w:rsid w:val="002854EF"/>
    <w:rsid w:val="0028613B"/>
    <w:rsid w:val="00286241"/>
    <w:rsid w:val="00286785"/>
    <w:rsid w:val="00287548"/>
    <w:rsid w:val="00287B8A"/>
    <w:rsid w:val="00290E1A"/>
    <w:rsid w:val="00290F62"/>
    <w:rsid w:val="00291004"/>
    <w:rsid w:val="0029151C"/>
    <w:rsid w:val="00292387"/>
    <w:rsid w:val="00292931"/>
    <w:rsid w:val="00292D5A"/>
    <w:rsid w:val="002938FB"/>
    <w:rsid w:val="00294C7B"/>
    <w:rsid w:val="002963BB"/>
    <w:rsid w:val="00296F18"/>
    <w:rsid w:val="002971A1"/>
    <w:rsid w:val="00297414"/>
    <w:rsid w:val="00297DED"/>
    <w:rsid w:val="002A07F1"/>
    <w:rsid w:val="002A131F"/>
    <w:rsid w:val="002A135E"/>
    <w:rsid w:val="002A15B8"/>
    <w:rsid w:val="002A1D8C"/>
    <w:rsid w:val="002A3214"/>
    <w:rsid w:val="002A33EC"/>
    <w:rsid w:val="002A36D9"/>
    <w:rsid w:val="002A3EC9"/>
    <w:rsid w:val="002A5454"/>
    <w:rsid w:val="002A5D81"/>
    <w:rsid w:val="002A5D91"/>
    <w:rsid w:val="002A62B4"/>
    <w:rsid w:val="002A7874"/>
    <w:rsid w:val="002A7BF0"/>
    <w:rsid w:val="002B029E"/>
    <w:rsid w:val="002B0701"/>
    <w:rsid w:val="002B0763"/>
    <w:rsid w:val="002B0E6D"/>
    <w:rsid w:val="002B18A7"/>
    <w:rsid w:val="002B201C"/>
    <w:rsid w:val="002B299E"/>
    <w:rsid w:val="002B3FA5"/>
    <w:rsid w:val="002B5716"/>
    <w:rsid w:val="002B58CC"/>
    <w:rsid w:val="002B7F88"/>
    <w:rsid w:val="002C084D"/>
    <w:rsid w:val="002C1712"/>
    <w:rsid w:val="002C19DA"/>
    <w:rsid w:val="002C3C17"/>
    <w:rsid w:val="002C3D68"/>
    <w:rsid w:val="002C406B"/>
    <w:rsid w:val="002C661D"/>
    <w:rsid w:val="002C6ECF"/>
    <w:rsid w:val="002C74D8"/>
    <w:rsid w:val="002C7581"/>
    <w:rsid w:val="002D0901"/>
    <w:rsid w:val="002D17AC"/>
    <w:rsid w:val="002D1D84"/>
    <w:rsid w:val="002D29D0"/>
    <w:rsid w:val="002D2AF4"/>
    <w:rsid w:val="002D3A1E"/>
    <w:rsid w:val="002D3EB5"/>
    <w:rsid w:val="002D50B2"/>
    <w:rsid w:val="002D523E"/>
    <w:rsid w:val="002D5E89"/>
    <w:rsid w:val="002D64CF"/>
    <w:rsid w:val="002D6742"/>
    <w:rsid w:val="002D6AAB"/>
    <w:rsid w:val="002D7190"/>
    <w:rsid w:val="002E03FE"/>
    <w:rsid w:val="002E1C1E"/>
    <w:rsid w:val="002E1CE4"/>
    <w:rsid w:val="002E1D54"/>
    <w:rsid w:val="002E1E41"/>
    <w:rsid w:val="002E21EC"/>
    <w:rsid w:val="002E2B88"/>
    <w:rsid w:val="002E2CB6"/>
    <w:rsid w:val="002E32AE"/>
    <w:rsid w:val="002E3B3D"/>
    <w:rsid w:val="002E4143"/>
    <w:rsid w:val="002E52E2"/>
    <w:rsid w:val="002E5ED5"/>
    <w:rsid w:val="002E6F87"/>
    <w:rsid w:val="002F14E9"/>
    <w:rsid w:val="002F2EC1"/>
    <w:rsid w:val="002F3930"/>
    <w:rsid w:val="002F4212"/>
    <w:rsid w:val="002F5112"/>
    <w:rsid w:val="002F5BF4"/>
    <w:rsid w:val="002F7AA3"/>
    <w:rsid w:val="002F7B2E"/>
    <w:rsid w:val="00300196"/>
    <w:rsid w:val="00300849"/>
    <w:rsid w:val="00300943"/>
    <w:rsid w:val="003013AE"/>
    <w:rsid w:val="00301654"/>
    <w:rsid w:val="0030421D"/>
    <w:rsid w:val="00304328"/>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5C8"/>
    <w:rsid w:val="00325F58"/>
    <w:rsid w:val="003262F8"/>
    <w:rsid w:val="0032768A"/>
    <w:rsid w:val="003302BA"/>
    <w:rsid w:val="00330E81"/>
    <w:rsid w:val="003329F7"/>
    <w:rsid w:val="00332E8C"/>
    <w:rsid w:val="003336BE"/>
    <w:rsid w:val="00333CEC"/>
    <w:rsid w:val="003340CF"/>
    <w:rsid w:val="00334162"/>
    <w:rsid w:val="00334C0C"/>
    <w:rsid w:val="00335A51"/>
    <w:rsid w:val="003361FB"/>
    <w:rsid w:val="0033721E"/>
    <w:rsid w:val="003379AB"/>
    <w:rsid w:val="003402A7"/>
    <w:rsid w:val="00341081"/>
    <w:rsid w:val="003413ED"/>
    <w:rsid w:val="00341D8E"/>
    <w:rsid w:val="00342581"/>
    <w:rsid w:val="00342633"/>
    <w:rsid w:val="00342F11"/>
    <w:rsid w:val="003435B4"/>
    <w:rsid w:val="00344395"/>
    <w:rsid w:val="00344AA1"/>
    <w:rsid w:val="00344C92"/>
    <w:rsid w:val="00347304"/>
    <w:rsid w:val="003475DA"/>
    <w:rsid w:val="00347AE4"/>
    <w:rsid w:val="003505B7"/>
    <w:rsid w:val="003518CD"/>
    <w:rsid w:val="00352252"/>
    <w:rsid w:val="00352420"/>
    <w:rsid w:val="00352A05"/>
    <w:rsid w:val="00353680"/>
    <w:rsid w:val="0035487D"/>
    <w:rsid w:val="00354D6E"/>
    <w:rsid w:val="003568C8"/>
    <w:rsid w:val="003569C0"/>
    <w:rsid w:val="00356C9A"/>
    <w:rsid w:val="00357DE1"/>
    <w:rsid w:val="00357F68"/>
    <w:rsid w:val="00361866"/>
    <w:rsid w:val="00362573"/>
    <w:rsid w:val="00362EED"/>
    <w:rsid w:val="00364DC0"/>
    <w:rsid w:val="003650ED"/>
    <w:rsid w:val="003652B8"/>
    <w:rsid w:val="00366885"/>
    <w:rsid w:val="00367330"/>
    <w:rsid w:val="00367821"/>
    <w:rsid w:val="00367927"/>
    <w:rsid w:val="00367A12"/>
    <w:rsid w:val="00367BC4"/>
    <w:rsid w:val="00370251"/>
    <w:rsid w:val="00371B2B"/>
    <w:rsid w:val="00371FE2"/>
    <w:rsid w:val="003725EB"/>
    <w:rsid w:val="00372D7B"/>
    <w:rsid w:val="00373444"/>
    <w:rsid w:val="00373BDB"/>
    <w:rsid w:val="003745F1"/>
    <w:rsid w:val="0037698C"/>
    <w:rsid w:val="003778DC"/>
    <w:rsid w:val="0038112A"/>
    <w:rsid w:val="0038227A"/>
    <w:rsid w:val="00382956"/>
    <w:rsid w:val="00383243"/>
    <w:rsid w:val="003838B2"/>
    <w:rsid w:val="0038443B"/>
    <w:rsid w:val="003855C7"/>
    <w:rsid w:val="003856C0"/>
    <w:rsid w:val="00386380"/>
    <w:rsid w:val="0038689F"/>
    <w:rsid w:val="0038766F"/>
    <w:rsid w:val="00390899"/>
    <w:rsid w:val="00390CC6"/>
    <w:rsid w:val="00392479"/>
    <w:rsid w:val="00392949"/>
    <w:rsid w:val="00393AC4"/>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7F7"/>
    <w:rsid w:val="003A2CF3"/>
    <w:rsid w:val="003A2E62"/>
    <w:rsid w:val="003A3D93"/>
    <w:rsid w:val="003A6152"/>
    <w:rsid w:val="003A6A40"/>
    <w:rsid w:val="003A6FB7"/>
    <w:rsid w:val="003A7379"/>
    <w:rsid w:val="003A7DED"/>
    <w:rsid w:val="003B0731"/>
    <w:rsid w:val="003B153F"/>
    <w:rsid w:val="003B258D"/>
    <w:rsid w:val="003B27FB"/>
    <w:rsid w:val="003B3EA8"/>
    <w:rsid w:val="003B402F"/>
    <w:rsid w:val="003B5562"/>
    <w:rsid w:val="003B5EEA"/>
    <w:rsid w:val="003B5F7F"/>
    <w:rsid w:val="003B6070"/>
    <w:rsid w:val="003B670B"/>
    <w:rsid w:val="003B69E8"/>
    <w:rsid w:val="003B6B45"/>
    <w:rsid w:val="003B71F1"/>
    <w:rsid w:val="003B724B"/>
    <w:rsid w:val="003B7AB6"/>
    <w:rsid w:val="003C0341"/>
    <w:rsid w:val="003C09E1"/>
    <w:rsid w:val="003C2D66"/>
    <w:rsid w:val="003C421D"/>
    <w:rsid w:val="003C4E6E"/>
    <w:rsid w:val="003C5A63"/>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5A"/>
    <w:rsid w:val="003D6FED"/>
    <w:rsid w:val="003D7068"/>
    <w:rsid w:val="003D7607"/>
    <w:rsid w:val="003E0783"/>
    <w:rsid w:val="003E133D"/>
    <w:rsid w:val="003E2203"/>
    <w:rsid w:val="003E32F6"/>
    <w:rsid w:val="003E32FF"/>
    <w:rsid w:val="003E4DEE"/>
    <w:rsid w:val="003E5485"/>
    <w:rsid w:val="003E5E64"/>
    <w:rsid w:val="003E6457"/>
    <w:rsid w:val="003E72ED"/>
    <w:rsid w:val="003F18D2"/>
    <w:rsid w:val="003F1B7B"/>
    <w:rsid w:val="003F443D"/>
    <w:rsid w:val="003F47F1"/>
    <w:rsid w:val="003F49CB"/>
    <w:rsid w:val="003F5D11"/>
    <w:rsid w:val="003F620F"/>
    <w:rsid w:val="003F698A"/>
    <w:rsid w:val="003F70B3"/>
    <w:rsid w:val="00402EC1"/>
    <w:rsid w:val="00405741"/>
    <w:rsid w:val="00405CBB"/>
    <w:rsid w:val="00406834"/>
    <w:rsid w:val="00406C97"/>
    <w:rsid w:val="0040728D"/>
    <w:rsid w:val="004079ED"/>
    <w:rsid w:val="00407BF4"/>
    <w:rsid w:val="0041010C"/>
    <w:rsid w:val="004102CF"/>
    <w:rsid w:val="00410666"/>
    <w:rsid w:val="00410E32"/>
    <w:rsid w:val="004138DA"/>
    <w:rsid w:val="004138FC"/>
    <w:rsid w:val="00414906"/>
    <w:rsid w:val="0042037E"/>
    <w:rsid w:val="00420A5D"/>
    <w:rsid w:val="004220AF"/>
    <w:rsid w:val="004229DF"/>
    <w:rsid w:val="00422E33"/>
    <w:rsid w:val="0042319A"/>
    <w:rsid w:val="00423483"/>
    <w:rsid w:val="00423CE7"/>
    <w:rsid w:val="00424168"/>
    <w:rsid w:val="004244B3"/>
    <w:rsid w:val="004262DE"/>
    <w:rsid w:val="00427690"/>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2C94"/>
    <w:rsid w:val="00444EA6"/>
    <w:rsid w:val="0044578C"/>
    <w:rsid w:val="004457E8"/>
    <w:rsid w:val="00445CB4"/>
    <w:rsid w:val="00446439"/>
    <w:rsid w:val="00447D26"/>
    <w:rsid w:val="00450245"/>
    <w:rsid w:val="00450FB4"/>
    <w:rsid w:val="00452ABE"/>
    <w:rsid w:val="00454883"/>
    <w:rsid w:val="004550AE"/>
    <w:rsid w:val="00455722"/>
    <w:rsid w:val="00455DE5"/>
    <w:rsid w:val="00456044"/>
    <w:rsid w:val="00456691"/>
    <w:rsid w:val="00456AE3"/>
    <w:rsid w:val="004578C2"/>
    <w:rsid w:val="0046107E"/>
    <w:rsid w:val="004627F6"/>
    <w:rsid w:val="0046297D"/>
    <w:rsid w:val="004636F4"/>
    <w:rsid w:val="0046449E"/>
    <w:rsid w:val="004656CF"/>
    <w:rsid w:val="00465975"/>
    <w:rsid w:val="00466CE0"/>
    <w:rsid w:val="004677FB"/>
    <w:rsid w:val="0047093D"/>
    <w:rsid w:val="00470DCF"/>
    <w:rsid w:val="00470DE3"/>
    <w:rsid w:val="00471DE7"/>
    <w:rsid w:val="00472BF5"/>
    <w:rsid w:val="0047550D"/>
    <w:rsid w:val="0047654F"/>
    <w:rsid w:val="00476CBD"/>
    <w:rsid w:val="004772A0"/>
    <w:rsid w:val="004804A8"/>
    <w:rsid w:val="00480B67"/>
    <w:rsid w:val="0048119F"/>
    <w:rsid w:val="004817BE"/>
    <w:rsid w:val="0048348A"/>
    <w:rsid w:val="00484081"/>
    <w:rsid w:val="00484DAA"/>
    <w:rsid w:val="004861DA"/>
    <w:rsid w:val="004861DB"/>
    <w:rsid w:val="00487114"/>
    <w:rsid w:val="00490634"/>
    <w:rsid w:val="00490D22"/>
    <w:rsid w:val="004931BC"/>
    <w:rsid w:val="00494795"/>
    <w:rsid w:val="004950B5"/>
    <w:rsid w:val="00495199"/>
    <w:rsid w:val="00495EE8"/>
    <w:rsid w:val="004976E6"/>
    <w:rsid w:val="004A2680"/>
    <w:rsid w:val="004A2709"/>
    <w:rsid w:val="004A3482"/>
    <w:rsid w:val="004A379C"/>
    <w:rsid w:val="004A3999"/>
    <w:rsid w:val="004A3C25"/>
    <w:rsid w:val="004A4544"/>
    <w:rsid w:val="004A48EE"/>
    <w:rsid w:val="004A4926"/>
    <w:rsid w:val="004A5466"/>
    <w:rsid w:val="004A7917"/>
    <w:rsid w:val="004A7DC9"/>
    <w:rsid w:val="004B035C"/>
    <w:rsid w:val="004B097D"/>
    <w:rsid w:val="004B09CE"/>
    <w:rsid w:val="004B13D2"/>
    <w:rsid w:val="004B17BD"/>
    <w:rsid w:val="004B1F04"/>
    <w:rsid w:val="004B4964"/>
    <w:rsid w:val="004B5897"/>
    <w:rsid w:val="004B715E"/>
    <w:rsid w:val="004C0E09"/>
    <w:rsid w:val="004C15EF"/>
    <w:rsid w:val="004C36C2"/>
    <w:rsid w:val="004C5AD6"/>
    <w:rsid w:val="004C5FDB"/>
    <w:rsid w:val="004C62F1"/>
    <w:rsid w:val="004D0104"/>
    <w:rsid w:val="004D131A"/>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7380"/>
    <w:rsid w:val="004E7E0F"/>
    <w:rsid w:val="004E7EB4"/>
    <w:rsid w:val="004F034F"/>
    <w:rsid w:val="004F0CE3"/>
    <w:rsid w:val="004F37C2"/>
    <w:rsid w:val="004F39D2"/>
    <w:rsid w:val="004F3DBF"/>
    <w:rsid w:val="004F4255"/>
    <w:rsid w:val="004F4719"/>
    <w:rsid w:val="004F4860"/>
    <w:rsid w:val="004F4AD0"/>
    <w:rsid w:val="004F510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6D0"/>
    <w:rsid w:val="00511894"/>
    <w:rsid w:val="005131C9"/>
    <w:rsid w:val="0051358F"/>
    <w:rsid w:val="00513848"/>
    <w:rsid w:val="0051445B"/>
    <w:rsid w:val="005148D8"/>
    <w:rsid w:val="00514C43"/>
    <w:rsid w:val="00515BB2"/>
    <w:rsid w:val="00515EAE"/>
    <w:rsid w:val="0051715F"/>
    <w:rsid w:val="00517B26"/>
    <w:rsid w:val="00517D45"/>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2EA8"/>
    <w:rsid w:val="0053349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7195"/>
    <w:rsid w:val="00557561"/>
    <w:rsid w:val="00557D03"/>
    <w:rsid w:val="005601B0"/>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2B96"/>
    <w:rsid w:val="0057309E"/>
    <w:rsid w:val="005735AD"/>
    <w:rsid w:val="00573807"/>
    <w:rsid w:val="00575143"/>
    <w:rsid w:val="00575E49"/>
    <w:rsid w:val="005769F1"/>
    <w:rsid w:val="00576B8F"/>
    <w:rsid w:val="0057705B"/>
    <w:rsid w:val="00577262"/>
    <w:rsid w:val="00577A55"/>
    <w:rsid w:val="005817FF"/>
    <w:rsid w:val="005834C1"/>
    <w:rsid w:val="00583AC5"/>
    <w:rsid w:val="00584032"/>
    <w:rsid w:val="00585A53"/>
    <w:rsid w:val="00585B6D"/>
    <w:rsid w:val="00585D8C"/>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327"/>
    <w:rsid w:val="0059695B"/>
    <w:rsid w:val="00597544"/>
    <w:rsid w:val="0059785C"/>
    <w:rsid w:val="00597DE8"/>
    <w:rsid w:val="005A0088"/>
    <w:rsid w:val="005A09E4"/>
    <w:rsid w:val="005A2E94"/>
    <w:rsid w:val="005A3718"/>
    <w:rsid w:val="005A4003"/>
    <w:rsid w:val="005A4E3B"/>
    <w:rsid w:val="005A5832"/>
    <w:rsid w:val="005A58B6"/>
    <w:rsid w:val="005A673A"/>
    <w:rsid w:val="005A6EA8"/>
    <w:rsid w:val="005A7D26"/>
    <w:rsid w:val="005B0781"/>
    <w:rsid w:val="005B0E62"/>
    <w:rsid w:val="005B1317"/>
    <w:rsid w:val="005B2595"/>
    <w:rsid w:val="005B3BF6"/>
    <w:rsid w:val="005B3D69"/>
    <w:rsid w:val="005B3ED2"/>
    <w:rsid w:val="005B4CFF"/>
    <w:rsid w:val="005B638A"/>
    <w:rsid w:val="005B6950"/>
    <w:rsid w:val="005B7808"/>
    <w:rsid w:val="005C0988"/>
    <w:rsid w:val="005C09C2"/>
    <w:rsid w:val="005C1B2F"/>
    <w:rsid w:val="005C227D"/>
    <w:rsid w:val="005C4EF1"/>
    <w:rsid w:val="005C646B"/>
    <w:rsid w:val="005C652D"/>
    <w:rsid w:val="005C6E3D"/>
    <w:rsid w:val="005D1672"/>
    <w:rsid w:val="005D24E2"/>
    <w:rsid w:val="005D3846"/>
    <w:rsid w:val="005D392E"/>
    <w:rsid w:val="005D4213"/>
    <w:rsid w:val="005D4B18"/>
    <w:rsid w:val="005D5173"/>
    <w:rsid w:val="005D5716"/>
    <w:rsid w:val="005D5780"/>
    <w:rsid w:val="005D58D6"/>
    <w:rsid w:val="005D5CCF"/>
    <w:rsid w:val="005D6306"/>
    <w:rsid w:val="005D6455"/>
    <w:rsid w:val="005D66ED"/>
    <w:rsid w:val="005E053D"/>
    <w:rsid w:val="005E07AB"/>
    <w:rsid w:val="005E0F9D"/>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E20"/>
    <w:rsid w:val="0060142C"/>
    <w:rsid w:val="006027CC"/>
    <w:rsid w:val="00602E3B"/>
    <w:rsid w:val="00603306"/>
    <w:rsid w:val="0060373B"/>
    <w:rsid w:val="00603918"/>
    <w:rsid w:val="00603E16"/>
    <w:rsid w:val="00604E3B"/>
    <w:rsid w:val="006050E4"/>
    <w:rsid w:val="00606F76"/>
    <w:rsid w:val="006102D1"/>
    <w:rsid w:val="006109C8"/>
    <w:rsid w:val="00610F50"/>
    <w:rsid w:val="006112AE"/>
    <w:rsid w:val="00611456"/>
    <w:rsid w:val="00612EFB"/>
    <w:rsid w:val="00613195"/>
    <w:rsid w:val="00614745"/>
    <w:rsid w:val="00614845"/>
    <w:rsid w:val="00614C46"/>
    <w:rsid w:val="00615793"/>
    <w:rsid w:val="0061728F"/>
    <w:rsid w:val="00617347"/>
    <w:rsid w:val="00620D97"/>
    <w:rsid w:val="006216CC"/>
    <w:rsid w:val="00621929"/>
    <w:rsid w:val="00621AE5"/>
    <w:rsid w:val="0062242E"/>
    <w:rsid w:val="00623A64"/>
    <w:rsid w:val="006242B2"/>
    <w:rsid w:val="00624E73"/>
    <w:rsid w:val="00625390"/>
    <w:rsid w:val="006272F0"/>
    <w:rsid w:val="00627BAD"/>
    <w:rsid w:val="00630CE4"/>
    <w:rsid w:val="00630D7E"/>
    <w:rsid w:val="0063124C"/>
    <w:rsid w:val="00631716"/>
    <w:rsid w:val="00631839"/>
    <w:rsid w:val="00632306"/>
    <w:rsid w:val="006326E5"/>
    <w:rsid w:val="00632E6C"/>
    <w:rsid w:val="006339F9"/>
    <w:rsid w:val="006342E0"/>
    <w:rsid w:val="006344B9"/>
    <w:rsid w:val="0063643B"/>
    <w:rsid w:val="00636696"/>
    <w:rsid w:val="00636738"/>
    <w:rsid w:val="0063691A"/>
    <w:rsid w:val="00637101"/>
    <w:rsid w:val="006375A1"/>
    <w:rsid w:val="0063766B"/>
    <w:rsid w:val="00641622"/>
    <w:rsid w:val="00641CD6"/>
    <w:rsid w:val="00642EAE"/>
    <w:rsid w:val="00642FDE"/>
    <w:rsid w:val="00643102"/>
    <w:rsid w:val="00643282"/>
    <w:rsid w:val="00643D32"/>
    <w:rsid w:val="00644701"/>
    <w:rsid w:val="00645303"/>
    <w:rsid w:val="00645A86"/>
    <w:rsid w:val="00645ACE"/>
    <w:rsid w:val="00645B7A"/>
    <w:rsid w:val="00645E0B"/>
    <w:rsid w:val="0064673A"/>
    <w:rsid w:val="0064770E"/>
    <w:rsid w:val="00650545"/>
    <w:rsid w:val="00650998"/>
    <w:rsid w:val="00651E30"/>
    <w:rsid w:val="006526EC"/>
    <w:rsid w:val="0065373C"/>
    <w:rsid w:val="00653BED"/>
    <w:rsid w:val="00654B12"/>
    <w:rsid w:val="00655805"/>
    <w:rsid w:val="006558C7"/>
    <w:rsid w:val="006560E0"/>
    <w:rsid w:val="00656AF7"/>
    <w:rsid w:val="006576C7"/>
    <w:rsid w:val="00657FA1"/>
    <w:rsid w:val="00661B0F"/>
    <w:rsid w:val="0066264D"/>
    <w:rsid w:val="0066266F"/>
    <w:rsid w:val="006637C8"/>
    <w:rsid w:val="00663BCF"/>
    <w:rsid w:val="00664016"/>
    <w:rsid w:val="0066406C"/>
    <w:rsid w:val="006647AA"/>
    <w:rsid w:val="00666194"/>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3E1"/>
    <w:rsid w:val="00693592"/>
    <w:rsid w:val="006939A6"/>
    <w:rsid w:val="006954AC"/>
    <w:rsid w:val="00696384"/>
    <w:rsid w:val="00696883"/>
    <w:rsid w:val="0069730C"/>
    <w:rsid w:val="006A101F"/>
    <w:rsid w:val="006A1383"/>
    <w:rsid w:val="006A1CEE"/>
    <w:rsid w:val="006A2600"/>
    <w:rsid w:val="006A27F8"/>
    <w:rsid w:val="006A32F7"/>
    <w:rsid w:val="006A42D0"/>
    <w:rsid w:val="006A4BF2"/>
    <w:rsid w:val="006A6E77"/>
    <w:rsid w:val="006A70A9"/>
    <w:rsid w:val="006A7CD6"/>
    <w:rsid w:val="006B0EB6"/>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3F47"/>
    <w:rsid w:val="006C46E6"/>
    <w:rsid w:val="006C4945"/>
    <w:rsid w:val="006C4AC6"/>
    <w:rsid w:val="006C556E"/>
    <w:rsid w:val="006C5674"/>
    <w:rsid w:val="006C5706"/>
    <w:rsid w:val="006C5892"/>
    <w:rsid w:val="006C5AB5"/>
    <w:rsid w:val="006C6A9F"/>
    <w:rsid w:val="006C7F1F"/>
    <w:rsid w:val="006D0186"/>
    <w:rsid w:val="006D04C5"/>
    <w:rsid w:val="006D0954"/>
    <w:rsid w:val="006D0A80"/>
    <w:rsid w:val="006D12BF"/>
    <w:rsid w:val="006D1898"/>
    <w:rsid w:val="006D1E8A"/>
    <w:rsid w:val="006D27EA"/>
    <w:rsid w:val="006D2933"/>
    <w:rsid w:val="006D40D4"/>
    <w:rsid w:val="006D5A37"/>
    <w:rsid w:val="006D5B98"/>
    <w:rsid w:val="006D6977"/>
    <w:rsid w:val="006D78A1"/>
    <w:rsid w:val="006E00AF"/>
    <w:rsid w:val="006E28D7"/>
    <w:rsid w:val="006E560F"/>
    <w:rsid w:val="006E5BFD"/>
    <w:rsid w:val="006E79BC"/>
    <w:rsid w:val="006E7AD1"/>
    <w:rsid w:val="006F00C2"/>
    <w:rsid w:val="006F0D54"/>
    <w:rsid w:val="006F0D5B"/>
    <w:rsid w:val="006F1B2E"/>
    <w:rsid w:val="006F2E38"/>
    <w:rsid w:val="006F3273"/>
    <w:rsid w:val="006F36E6"/>
    <w:rsid w:val="006F3F8D"/>
    <w:rsid w:val="006F4F71"/>
    <w:rsid w:val="006F5D3B"/>
    <w:rsid w:val="006F798A"/>
    <w:rsid w:val="007004BE"/>
    <w:rsid w:val="00700FDD"/>
    <w:rsid w:val="007024C7"/>
    <w:rsid w:val="0070281B"/>
    <w:rsid w:val="00702CFE"/>
    <w:rsid w:val="00703431"/>
    <w:rsid w:val="007034C0"/>
    <w:rsid w:val="00704288"/>
    <w:rsid w:val="007044B7"/>
    <w:rsid w:val="007048E1"/>
    <w:rsid w:val="007048F1"/>
    <w:rsid w:val="00706819"/>
    <w:rsid w:val="007069F1"/>
    <w:rsid w:val="00707A49"/>
    <w:rsid w:val="00707DA7"/>
    <w:rsid w:val="00712430"/>
    <w:rsid w:val="00713BDC"/>
    <w:rsid w:val="007147D2"/>
    <w:rsid w:val="00714C94"/>
    <w:rsid w:val="007158FC"/>
    <w:rsid w:val="00717B61"/>
    <w:rsid w:val="00717CA9"/>
    <w:rsid w:val="0072058C"/>
    <w:rsid w:val="00720BB6"/>
    <w:rsid w:val="00722417"/>
    <w:rsid w:val="00722955"/>
    <w:rsid w:val="00722C61"/>
    <w:rsid w:val="00723B23"/>
    <w:rsid w:val="00723D85"/>
    <w:rsid w:val="007246B9"/>
    <w:rsid w:val="007247CA"/>
    <w:rsid w:val="007253AB"/>
    <w:rsid w:val="00726A29"/>
    <w:rsid w:val="00726B2B"/>
    <w:rsid w:val="007305BA"/>
    <w:rsid w:val="00730C77"/>
    <w:rsid w:val="0073208A"/>
    <w:rsid w:val="00732B8D"/>
    <w:rsid w:val="00733729"/>
    <w:rsid w:val="00734210"/>
    <w:rsid w:val="007354CE"/>
    <w:rsid w:val="007357A4"/>
    <w:rsid w:val="0073666B"/>
    <w:rsid w:val="007374C6"/>
    <w:rsid w:val="007409D5"/>
    <w:rsid w:val="007420AB"/>
    <w:rsid w:val="007423E1"/>
    <w:rsid w:val="007431A4"/>
    <w:rsid w:val="00743CB8"/>
    <w:rsid w:val="00744416"/>
    <w:rsid w:val="00744B99"/>
    <w:rsid w:val="00744F9D"/>
    <w:rsid w:val="00745376"/>
    <w:rsid w:val="00745688"/>
    <w:rsid w:val="00745FBC"/>
    <w:rsid w:val="00746C1E"/>
    <w:rsid w:val="00746DD4"/>
    <w:rsid w:val="007503A0"/>
    <w:rsid w:val="00750B87"/>
    <w:rsid w:val="00752228"/>
    <w:rsid w:val="007527B8"/>
    <w:rsid w:val="00752970"/>
    <w:rsid w:val="00752A27"/>
    <w:rsid w:val="00752C27"/>
    <w:rsid w:val="00752D6A"/>
    <w:rsid w:val="00753E8D"/>
    <w:rsid w:val="0075529E"/>
    <w:rsid w:val="007579DA"/>
    <w:rsid w:val="00760883"/>
    <w:rsid w:val="00760E25"/>
    <w:rsid w:val="0076190A"/>
    <w:rsid w:val="00761DC3"/>
    <w:rsid w:val="00762996"/>
    <w:rsid w:val="00762E96"/>
    <w:rsid w:val="00763039"/>
    <w:rsid w:val="00763610"/>
    <w:rsid w:val="007646DA"/>
    <w:rsid w:val="00764FAD"/>
    <w:rsid w:val="007653B1"/>
    <w:rsid w:val="007667E0"/>
    <w:rsid w:val="007673F2"/>
    <w:rsid w:val="007677BE"/>
    <w:rsid w:val="00767E28"/>
    <w:rsid w:val="00767FE3"/>
    <w:rsid w:val="00770613"/>
    <w:rsid w:val="00770E0C"/>
    <w:rsid w:val="00771604"/>
    <w:rsid w:val="00771A5B"/>
    <w:rsid w:val="00772165"/>
    <w:rsid w:val="007724F0"/>
    <w:rsid w:val="0077352D"/>
    <w:rsid w:val="007772DC"/>
    <w:rsid w:val="00777CA5"/>
    <w:rsid w:val="00777F3C"/>
    <w:rsid w:val="007803B8"/>
    <w:rsid w:val="00780586"/>
    <w:rsid w:val="00780F34"/>
    <w:rsid w:val="007813C3"/>
    <w:rsid w:val="00781ACE"/>
    <w:rsid w:val="0078211D"/>
    <w:rsid w:val="007827D7"/>
    <w:rsid w:val="00782F1B"/>
    <w:rsid w:val="00786C5A"/>
    <w:rsid w:val="00787903"/>
    <w:rsid w:val="00787E88"/>
    <w:rsid w:val="0079063B"/>
    <w:rsid w:val="00790BA7"/>
    <w:rsid w:val="007915A8"/>
    <w:rsid w:val="00792AFF"/>
    <w:rsid w:val="00793C6A"/>
    <w:rsid w:val="00793D73"/>
    <w:rsid w:val="00794411"/>
    <w:rsid w:val="0079561E"/>
    <w:rsid w:val="0079704B"/>
    <w:rsid w:val="007A0AAF"/>
    <w:rsid w:val="007A133D"/>
    <w:rsid w:val="007A27D4"/>
    <w:rsid w:val="007A2C6D"/>
    <w:rsid w:val="007A38BF"/>
    <w:rsid w:val="007A3D6F"/>
    <w:rsid w:val="007A46FB"/>
    <w:rsid w:val="007A5396"/>
    <w:rsid w:val="007A6657"/>
    <w:rsid w:val="007A677A"/>
    <w:rsid w:val="007A72D3"/>
    <w:rsid w:val="007A7477"/>
    <w:rsid w:val="007B15E5"/>
    <w:rsid w:val="007B16F6"/>
    <w:rsid w:val="007B182A"/>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1A5A"/>
    <w:rsid w:val="007C3284"/>
    <w:rsid w:val="007C4978"/>
    <w:rsid w:val="007C5092"/>
    <w:rsid w:val="007C5C82"/>
    <w:rsid w:val="007C60B3"/>
    <w:rsid w:val="007C7901"/>
    <w:rsid w:val="007C7B78"/>
    <w:rsid w:val="007D0391"/>
    <w:rsid w:val="007D177C"/>
    <w:rsid w:val="007D254A"/>
    <w:rsid w:val="007D270B"/>
    <w:rsid w:val="007D2E5C"/>
    <w:rsid w:val="007D55ED"/>
    <w:rsid w:val="007D59C8"/>
    <w:rsid w:val="007D5A0B"/>
    <w:rsid w:val="007D5E64"/>
    <w:rsid w:val="007D6055"/>
    <w:rsid w:val="007D6630"/>
    <w:rsid w:val="007D68BF"/>
    <w:rsid w:val="007D7429"/>
    <w:rsid w:val="007D74A9"/>
    <w:rsid w:val="007E08DF"/>
    <w:rsid w:val="007E16BF"/>
    <w:rsid w:val="007E1BF8"/>
    <w:rsid w:val="007E2005"/>
    <w:rsid w:val="007E2A45"/>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7AB"/>
    <w:rsid w:val="008011E2"/>
    <w:rsid w:val="008020B0"/>
    <w:rsid w:val="00803DFB"/>
    <w:rsid w:val="00804118"/>
    <w:rsid w:val="008050C1"/>
    <w:rsid w:val="00806E55"/>
    <w:rsid w:val="0080766C"/>
    <w:rsid w:val="00807954"/>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793C"/>
    <w:rsid w:val="00830973"/>
    <w:rsid w:val="0083139F"/>
    <w:rsid w:val="00832566"/>
    <w:rsid w:val="00832A36"/>
    <w:rsid w:val="008338B6"/>
    <w:rsid w:val="008338ED"/>
    <w:rsid w:val="00834FE5"/>
    <w:rsid w:val="00836B75"/>
    <w:rsid w:val="008376F4"/>
    <w:rsid w:val="00837DA3"/>
    <w:rsid w:val="00837FB7"/>
    <w:rsid w:val="00840AF9"/>
    <w:rsid w:val="00841409"/>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47ED5"/>
    <w:rsid w:val="00850112"/>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5CE6"/>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3D69"/>
    <w:rsid w:val="00884875"/>
    <w:rsid w:val="00885764"/>
    <w:rsid w:val="008903CC"/>
    <w:rsid w:val="00890710"/>
    <w:rsid w:val="00890ED3"/>
    <w:rsid w:val="00892A47"/>
    <w:rsid w:val="00892E8C"/>
    <w:rsid w:val="00894A7D"/>
    <w:rsid w:val="008950B5"/>
    <w:rsid w:val="008958B1"/>
    <w:rsid w:val="008A067F"/>
    <w:rsid w:val="008A0BA2"/>
    <w:rsid w:val="008A0F9E"/>
    <w:rsid w:val="008A135A"/>
    <w:rsid w:val="008A243D"/>
    <w:rsid w:val="008A2EB6"/>
    <w:rsid w:val="008A38B2"/>
    <w:rsid w:val="008A38E0"/>
    <w:rsid w:val="008B14ED"/>
    <w:rsid w:val="008B2153"/>
    <w:rsid w:val="008B241B"/>
    <w:rsid w:val="008B3C07"/>
    <w:rsid w:val="008B47A3"/>
    <w:rsid w:val="008B5CEE"/>
    <w:rsid w:val="008B5D33"/>
    <w:rsid w:val="008B6834"/>
    <w:rsid w:val="008B6FEE"/>
    <w:rsid w:val="008B726C"/>
    <w:rsid w:val="008B7658"/>
    <w:rsid w:val="008C2E2C"/>
    <w:rsid w:val="008C2E41"/>
    <w:rsid w:val="008C3696"/>
    <w:rsid w:val="008C3F5D"/>
    <w:rsid w:val="008C3F70"/>
    <w:rsid w:val="008C4362"/>
    <w:rsid w:val="008C5238"/>
    <w:rsid w:val="008C545D"/>
    <w:rsid w:val="008C7023"/>
    <w:rsid w:val="008C77EA"/>
    <w:rsid w:val="008D0275"/>
    <w:rsid w:val="008D2C98"/>
    <w:rsid w:val="008D3DB3"/>
    <w:rsid w:val="008D591B"/>
    <w:rsid w:val="008D5C89"/>
    <w:rsid w:val="008D6408"/>
    <w:rsid w:val="008D6607"/>
    <w:rsid w:val="008D7154"/>
    <w:rsid w:val="008D718E"/>
    <w:rsid w:val="008E04EC"/>
    <w:rsid w:val="008E2032"/>
    <w:rsid w:val="008E2D89"/>
    <w:rsid w:val="008E3043"/>
    <w:rsid w:val="008E367F"/>
    <w:rsid w:val="008E37DA"/>
    <w:rsid w:val="008E42C9"/>
    <w:rsid w:val="008E7697"/>
    <w:rsid w:val="008E77E0"/>
    <w:rsid w:val="008F0E3D"/>
    <w:rsid w:val="008F1EDD"/>
    <w:rsid w:val="008F33F7"/>
    <w:rsid w:val="008F3AFD"/>
    <w:rsid w:val="008F4D77"/>
    <w:rsid w:val="008F59B1"/>
    <w:rsid w:val="008F6D41"/>
    <w:rsid w:val="008F71E4"/>
    <w:rsid w:val="008F7D7B"/>
    <w:rsid w:val="009014E1"/>
    <w:rsid w:val="0090239F"/>
    <w:rsid w:val="009045F8"/>
    <w:rsid w:val="00906226"/>
    <w:rsid w:val="00906BEE"/>
    <w:rsid w:val="009075CD"/>
    <w:rsid w:val="00910392"/>
    <w:rsid w:val="00911954"/>
    <w:rsid w:val="009127D3"/>
    <w:rsid w:val="00912B8B"/>
    <w:rsid w:val="00912CD6"/>
    <w:rsid w:val="00912DD6"/>
    <w:rsid w:val="00917CD5"/>
    <w:rsid w:val="009203BF"/>
    <w:rsid w:val="00921117"/>
    <w:rsid w:val="00923441"/>
    <w:rsid w:val="00923B9B"/>
    <w:rsid w:val="00924AC9"/>
    <w:rsid w:val="0092572D"/>
    <w:rsid w:val="00926202"/>
    <w:rsid w:val="00930B46"/>
    <w:rsid w:val="00931669"/>
    <w:rsid w:val="00932DD6"/>
    <w:rsid w:val="0093347D"/>
    <w:rsid w:val="009342FF"/>
    <w:rsid w:val="00934A91"/>
    <w:rsid w:val="0093513B"/>
    <w:rsid w:val="00935B37"/>
    <w:rsid w:val="00935BCD"/>
    <w:rsid w:val="00935F39"/>
    <w:rsid w:val="00941347"/>
    <w:rsid w:val="00941E6C"/>
    <w:rsid w:val="00943020"/>
    <w:rsid w:val="00944A6D"/>
    <w:rsid w:val="00944AA2"/>
    <w:rsid w:val="00944C47"/>
    <w:rsid w:val="00944D7F"/>
    <w:rsid w:val="009463F4"/>
    <w:rsid w:val="00946421"/>
    <w:rsid w:val="0094709D"/>
    <w:rsid w:val="00947AD3"/>
    <w:rsid w:val="00947D36"/>
    <w:rsid w:val="00951A5A"/>
    <w:rsid w:val="00952451"/>
    <w:rsid w:val="009537F2"/>
    <w:rsid w:val="00953A58"/>
    <w:rsid w:val="0095424A"/>
    <w:rsid w:val="00954F3A"/>
    <w:rsid w:val="00955706"/>
    <w:rsid w:val="00955BE9"/>
    <w:rsid w:val="00957E65"/>
    <w:rsid w:val="00957EE2"/>
    <w:rsid w:val="0096038B"/>
    <w:rsid w:val="009606C1"/>
    <w:rsid w:val="00960EAF"/>
    <w:rsid w:val="009621C0"/>
    <w:rsid w:val="00962826"/>
    <w:rsid w:val="00963A19"/>
    <w:rsid w:val="00963F77"/>
    <w:rsid w:val="0096404F"/>
    <w:rsid w:val="00964543"/>
    <w:rsid w:val="009653A3"/>
    <w:rsid w:val="0096588A"/>
    <w:rsid w:val="00965D49"/>
    <w:rsid w:val="00966ECE"/>
    <w:rsid w:val="0096707C"/>
    <w:rsid w:val="009703C4"/>
    <w:rsid w:val="00970596"/>
    <w:rsid w:val="00971067"/>
    <w:rsid w:val="00972180"/>
    <w:rsid w:val="0097265B"/>
    <w:rsid w:val="0097307F"/>
    <w:rsid w:val="0097458B"/>
    <w:rsid w:val="00975860"/>
    <w:rsid w:val="00976B3F"/>
    <w:rsid w:val="0097732D"/>
    <w:rsid w:val="00981E17"/>
    <w:rsid w:val="0098233A"/>
    <w:rsid w:val="009824CE"/>
    <w:rsid w:val="009825F6"/>
    <w:rsid w:val="009827AB"/>
    <w:rsid w:val="00982DC9"/>
    <w:rsid w:val="00985B06"/>
    <w:rsid w:val="00985BC8"/>
    <w:rsid w:val="00986A68"/>
    <w:rsid w:val="0098799C"/>
    <w:rsid w:val="00987A9B"/>
    <w:rsid w:val="00987B2A"/>
    <w:rsid w:val="009907AC"/>
    <w:rsid w:val="009909B8"/>
    <w:rsid w:val="00990C7A"/>
    <w:rsid w:val="00991DEF"/>
    <w:rsid w:val="0099228D"/>
    <w:rsid w:val="009923D0"/>
    <w:rsid w:val="00992921"/>
    <w:rsid w:val="00994E8D"/>
    <w:rsid w:val="00996BEA"/>
    <w:rsid w:val="009978D6"/>
    <w:rsid w:val="00997C3A"/>
    <w:rsid w:val="009A0900"/>
    <w:rsid w:val="009A0ADD"/>
    <w:rsid w:val="009A1844"/>
    <w:rsid w:val="009A1847"/>
    <w:rsid w:val="009A3A85"/>
    <w:rsid w:val="009A42EF"/>
    <w:rsid w:val="009A44E1"/>
    <w:rsid w:val="009A55BE"/>
    <w:rsid w:val="009A76BF"/>
    <w:rsid w:val="009A78A1"/>
    <w:rsid w:val="009B0400"/>
    <w:rsid w:val="009B0C97"/>
    <w:rsid w:val="009B17A9"/>
    <w:rsid w:val="009B1A8C"/>
    <w:rsid w:val="009B1B4D"/>
    <w:rsid w:val="009B2B94"/>
    <w:rsid w:val="009B316C"/>
    <w:rsid w:val="009B358A"/>
    <w:rsid w:val="009B3CDF"/>
    <w:rsid w:val="009B44F5"/>
    <w:rsid w:val="009B4D99"/>
    <w:rsid w:val="009B52AE"/>
    <w:rsid w:val="009B7320"/>
    <w:rsid w:val="009B7605"/>
    <w:rsid w:val="009C0080"/>
    <w:rsid w:val="009C113D"/>
    <w:rsid w:val="009C1919"/>
    <w:rsid w:val="009C2410"/>
    <w:rsid w:val="009C4D68"/>
    <w:rsid w:val="009C5805"/>
    <w:rsid w:val="009C685E"/>
    <w:rsid w:val="009C6E38"/>
    <w:rsid w:val="009D093E"/>
    <w:rsid w:val="009D22FC"/>
    <w:rsid w:val="009D35A0"/>
    <w:rsid w:val="009D4033"/>
    <w:rsid w:val="009D4D03"/>
    <w:rsid w:val="009D519E"/>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229C"/>
    <w:rsid w:val="009F26EE"/>
    <w:rsid w:val="009F2EC7"/>
    <w:rsid w:val="009F3113"/>
    <w:rsid w:val="009F37A5"/>
    <w:rsid w:val="009F5551"/>
    <w:rsid w:val="009F5557"/>
    <w:rsid w:val="009F5E24"/>
    <w:rsid w:val="009F6B69"/>
    <w:rsid w:val="009F7025"/>
    <w:rsid w:val="009F706E"/>
    <w:rsid w:val="00A00037"/>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51E2"/>
    <w:rsid w:val="00A157CA"/>
    <w:rsid w:val="00A15CB3"/>
    <w:rsid w:val="00A16677"/>
    <w:rsid w:val="00A16B24"/>
    <w:rsid w:val="00A1753E"/>
    <w:rsid w:val="00A17D69"/>
    <w:rsid w:val="00A20144"/>
    <w:rsid w:val="00A2016E"/>
    <w:rsid w:val="00A203A9"/>
    <w:rsid w:val="00A20702"/>
    <w:rsid w:val="00A22573"/>
    <w:rsid w:val="00A235F6"/>
    <w:rsid w:val="00A250B6"/>
    <w:rsid w:val="00A254DA"/>
    <w:rsid w:val="00A25E1D"/>
    <w:rsid w:val="00A270DB"/>
    <w:rsid w:val="00A272EE"/>
    <w:rsid w:val="00A2795A"/>
    <w:rsid w:val="00A27EA7"/>
    <w:rsid w:val="00A27F9A"/>
    <w:rsid w:val="00A3085E"/>
    <w:rsid w:val="00A3153E"/>
    <w:rsid w:val="00A3194F"/>
    <w:rsid w:val="00A31E0C"/>
    <w:rsid w:val="00A3206E"/>
    <w:rsid w:val="00A324B4"/>
    <w:rsid w:val="00A328A3"/>
    <w:rsid w:val="00A32B0E"/>
    <w:rsid w:val="00A33458"/>
    <w:rsid w:val="00A337AA"/>
    <w:rsid w:val="00A35138"/>
    <w:rsid w:val="00A36395"/>
    <w:rsid w:val="00A3643D"/>
    <w:rsid w:val="00A368AA"/>
    <w:rsid w:val="00A36AAA"/>
    <w:rsid w:val="00A36CF5"/>
    <w:rsid w:val="00A405AB"/>
    <w:rsid w:val="00A41489"/>
    <w:rsid w:val="00A41E42"/>
    <w:rsid w:val="00A422C4"/>
    <w:rsid w:val="00A42569"/>
    <w:rsid w:val="00A42F82"/>
    <w:rsid w:val="00A44348"/>
    <w:rsid w:val="00A443EE"/>
    <w:rsid w:val="00A445B1"/>
    <w:rsid w:val="00A455BF"/>
    <w:rsid w:val="00A4610D"/>
    <w:rsid w:val="00A46653"/>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72F9"/>
    <w:rsid w:val="00A70BB0"/>
    <w:rsid w:val="00A70D26"/>
    <w:rsid w:val="00A710AF"/>
    <w:rsid w:val="00A72039"/>
    <w:rsid w:val="00A72900"/>
    <w:rsid w:val="00A730E9"/>
    <w:rsid w:val="00A73B1A"/>
    <w:rsid w:val="00A74D01"/>
    <w:rsid w:val="00A75928"/>
    <w:rsid w:val="00A75B03"/>
    <w:rsid w:val="00A766EF"/>
    <w:rsid w:val="00A77D27"/>
    <w:rsid w:val="00A826A5"/>
    <w:rsid w:val="00A82786"/>
    <w:rsid w:val="00A83423"/>
    <w:rsid w:val="00A838E9"/>
    <w:rsid w:val="00A83AB5"/>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679D"/>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3D12"/>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4DC0"/>
    <w:rsid w:val="00AC54BC"/>
    <w:rsid w:val="00AC5EDD"/>
    <w:rsid w:val="00AC75B9"/>
    <w:rsid w:val="00AD0593"/>
    <w:rsid w:val="00AD0901"/>
    <w:rsid w:val="00AD0CF8"/>
    <w:rsid w:val="00AD1899"/>
    <w:rsid w:val="00AD1DC1"/>
    <w:rsid w:val="00AD2F5E"/>
    <w:rsid w:val="00AD3990"/>
    <w:rsid w:val="00AD3EC0"/>
    <w:rsid w:val="00AD442C"/>
    <w:rsid w:val="00AD470A"/>
    <w:rsid w:val="00AD5689"/>
    <w:rsid w:val="00AD7012"/>
    <w:rsid w:val="00AD708C"/>
    <w:rsid w:val="00AE14D9"/>
    <w:rsid w:val="00AE1640"/>
    <w:rsid w:val="00AE1E77"/>
    <w:rsid w:val="00AE2AF6"/>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6432"/>
    <w:rsid w:val="00AF7281"/>
    <w:rsid w:val="00AF7CCF"/>
    <w:rsid w:val="00AF7D65"/>
    <w:rsid w:val="00AF7D6C"/>
    <w:rsid w:val="00B01C94"/>
    <w:rsid w:val="00B02044"/>
    <w:rsid w:val="00B03366"/>
    <w:rsid w:val="00B033DC"/>
    <w:rsid w:val="00B04125"/>
    <w:rsid w:val="00B04670"/>
    <w:rsid w:val="00B04A47"/>
    <w:rsid w:val="00B05F91"/>
    <w:rsid w:val="00B0791B"/>
    <w:rsid w:val="00B115A8"/>
    <w:rsid w:val="00B12583"/>
    <w:rsid w:val="00B12832"/>
    <w:rsid w:val="00B13094"/>
    <w:rsid w:val="00B14DD2"/>
    <w:rsid w:val="00B14E25"/>
    <w:rsid w:val="00B16037"/>
    <w:rsid w:val="00B1619E"/>
    <w:rsid w:val="00B16321"/>
    <w:rsid w:val="00B1635E"/>
    <w:rsid w:val="00B1643B"/>
    <w:rsid w:val="00B1792E"/>
    <w:rsid w:val="00B179C3"/>
    <w:rsid w:val="00B17BDF"/>
    <w:rsid w:val="00B17C48"/>
    <w:rsid w:val="00B17DF4"/>
    <w:rsid w:val="00B20B7B"/>
    <w:rsid w:val="00B20CE0"/>
    <w:rsid w:val="00B21420"/>
    <w:rsid w:val="00B235DA"/>
    <w:rsid w:val="00B23C9A"/>
    <w:rsid w:val="00B243B6"/>
    <w:rsid w:val="00B245BE"/>
    <w:rsid w:val="00B249AC"/>
    <w:rsid w:val="00B25670"/>
    <w:rsid w:val="00B25E36"/>
    <w:rsid w:val="00B26AFF"/>
    <w:rsid w:val="00B26E88"/>
    <w:rsid w:val="00B31C42"/>
    <w:rsid w:val="00B33182"/>
    <w:rsid w:val="00B338F3"/>
    <w:rsid w:val="00B34596"/>
    <w:rsid w:val="00B352CB"/>
    <w:rsid w:val="00B36230"/>
    <w:rsid w:val="00B3694C"/>
    <w:rsid w:val="00B410E2"/>
    <w:rsid w:val="00B414AC"/>
    <w:rsid w:val="00B438C7"/>
    <w:rsid w:val="00B438CA"/>
    <w:rsid w:val="00B450C2"/>
    <w:rsid w:val="00B4564E"/>
    <w:rsid w:val="00B500A0"/>
    <w:rsid w:val="00B51123"/>
    <w:rsid w:val="00B512AB"/>
    <w:rsid w:val="00B516F7"/>
    <w:rsid w:val="00B519A3"/>
    <w:rsid w:val="00B531A9"/>
    <w:rsid w:val="00B536C7"/>
    <w:rsid w:val="00B548AD"/>
    <w:rsid w:val="00B5524A"/>
    <w:rsid w:val="00B56AA8"/>
    <w:rsid w:val="00B572BA"/>
    <w:rsid w:val="00B57632"/>
    <w:rsid w:val="00B57931"/>
    <w:rsid w:val="00B60115"/>
    <w:rsid w:val="00B6070C"/>
    <w:rsid w:val="00B60C1E"/>
    <w:rsid w:val="00B6145F"/>
    <w:rsid w:val="00B61E62"/>
    <w:rsid w:val="00B62A67"/>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4F57"/>
    <w:rsid w:val="00B85F01"/>
    <w:rsid w:val="00B86CBB"/>
    <w:rsid w:val="00B86DB0"/>
    <w:rsid w:val="00B871E6"/>
    <w:rsid w:val="00B91405"/>
    <w:rsid w:val="00B91CFC"/>
    <w:rsid w:val="00B9316F"/>
    <w:rsid w:val="00B960B2"/>
    <w:rsid w:val="00B970E0"/>
    <w:rsid w:val="00B9788A"/>
    <w:rsid w:val="00BA10F2"/>
    <w:rsid w:val="00BA1419"/>
    <w:rsid w:val="00BA258B"/>
    <w:rsid w:val="00BA283D"/>
    <w:rsid w:val="00BA2A22"/>
    <w:rsid w:val="00BA2EDA"/>
    <w:rsid w:val="00BA3FE9"/>
    <w:rsid w:val="00BA47B4"/>
    <w:rsid w:val="00BA51E4"/>
    <w:rsid w:val="00BA5717"/>
    <w:rsid w:val="00BA5A61"/>
    <w:rsid w:val="00BA7E71"/>
    <w:rsid w:val="00BB02B8"/>
    <w:rsid w:val="00BB14FA"/>
    <w:rsid w:val="00BB53EA"/>
    <w:rsid w:val="00BB5DD4"/>
    <w:rsid w:val="00BB6844"/>
    <w:rsid w:val="00BB74AE"/>
    <w:rsid w:val="00BB7AFA"/>
    <w:rsid w:val="00BB7F94"/>
    <w:rsid w:val="00BC232E"/>
    <w:rsid w:val="00BC2E9A"/>
    <w:rsid w:val="00BC309A"/>
    <w:rsid w:val="00BC36B7"/>
    <w:rsid w:val="00BC6004"/>
    <w:rsid w:val="00BC62A0"/>
    <w:rsid w:val="00BC65D5"/>
    <w:rsid w:val="00BC68BD"/>
    <w:rsid w:val="00BC773D"/>
    <w:rsid w:val="00BC79DC"/>
    <w:rsid w:val="00BC7B7D"/>
    <w:rsid w:val="00BD00D9"/>
    <w:rsid w:val="00BD1879"/>
    <w:rsid w:val="00BD1A24"/>
    <w:rsid w:val="00BD1D71"/>
    <w:rsid w:val="00BD1DBD"/>
    <w:rsid w:val="00BD5F1B"/>
    <w:rsid w:val="00BD62FA"/>
    <w:rsid w:val="00BE0036"/>
    <w:rsid w:val="00BE0373"/>
    <w:rsid w:val="00BE095D"/>
    <w:rsid w:val="00BE0A20"/>
    <w:rsid w:val="00BE0E94"/>
    <w:rsid w:val="00BE18DD"/>
    <w:rsid w:val="00BE1C58"/>
    <w:rsid w:val="00BE1CEA"/>
    <w:rsid w:val="00BE2465"/>
    <w:rsid w:val="00BE2738"/>
    <w:rsid w:val="00BE2E55"/>
    <w:rsid w:val="00BE3742"/>
    <w:rsid w:val="00BE3AAD"/>
    <w:rsid w:val="00BE75CB"/>
    <w:rsid w:val="00BF1BF1"/>
    <w:rsid w:val="00BF3AAD"/>
    <w:rsid w:val="00BF533F"/>
    <w:rsid w:val="00BF5B3C"/>
    <w:rsid w:val="00BF76E9"/>
    <w:rsid w:val="00BF7E24"/>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2736"/>
    <w:rsid w:val="00C127B8"/>
    <w:rsid w:val="00C13B36"/>
    <w:rsid w:val="00C143E4"/>
    <w:rsid w:val="00C14D9D"/>
    <w:rsid w:val="00C1514E"/>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C2"/>
    <w:rsid w:val="00C401DD"/>
    <w:rsid w:val="00C4054F"/>
    <w:rsid w:val="00C40FFC"/>
    <w:rsid w:val="00C41A16"/>
    <w:rsid w:val="00C41E5D"/>
    <w:rsid w:val="00C41FEC"/>
    <w:rsid w:val="00C424A6"/>
    <w:rsid w:val="00C4325F"/>
    <w:rsid w:val="00C4562E"/>
    <w:rsid w:val="00C465C8"/>
    <w:rsid w:val="00C472B1"/>
    <w:rsid w:val="00C478B2"/>
    <w:rsid w:val="00C5181A"/>
    <w:rsid w:val="00C51C2E"/>
    <w:rsid w:val="00C5259A"/>
    <w:rsid w:val="00C52750"/>
    <w:rsid w:val="00C5288B"/>
    <w:rsid w:val="00C53020"/>
    <w:rsid w:val="00C55087"/>
    <w:rsid w:val="00C556AE"/>
    <w:rsid w:val="00C56010"/>
    <w:rsid w:val="00C565A3"/>
    <w:rsid w:val="00C56698"/>
    <w:rsid w:val="00C56A05"/>
    <w:rsid w:val="00C5722C"/>
    <w:rsid w:val="00C57D5D"/>
    <w:rsid w:val="00C603FA"/>
    <w:rsid w:val="00C6191E"/>
    <w:rsid w:val="00C62896"/>
    <w:rsid w:val="00C62E98"/>
    <w:rsid w:val="00C6331A"/>
    <w:rsid w:val="00C6362B"/>
    <w:rsid w:val="00C63675"/>
    <w:rsid w:val="00C637AA"/>
    <w:rsid w:val="00C67D16"/>
    <w:rsid w:val="00C70157"/>
    <w:rsid w:val="00C7052F"/>
    <w:rsid w:val="00C75488"/>
    <w:rsid w:val="00C75740"/>
    <w:rsid w:val="00C7673E"/>
    <w:rsid w:val="00C778A7"/>
    <w:rsid w:val="00C77CB6"/>
    <w:rsid w:val="00C804B1"/>
    <w:rsid w:val="00C814E4"/>
    <w:rsid w:val="00C82013"/>
    <w:rsid w:val="00C821A1"/>
    <w:rsid w:val="00C82438"/>
    <w:rsid w:val="00C82CC5"/>
    <w:rsid w:val="00C84F01"/>
    <w:rsid w:val="00C85342"/>
    <w:rsid w:val="00C85C5A"/>
    <w:rsid w:val="00C86A1F"/>
    <w:rsid w:val="00C875C1"/>
    <w:rsid w:val="00C87EFA"/>
    <w:rsid w:val="00C9060D"/>
    <w:rsid w:val="00C918C1"/>
    <w:rsid w:val="00C923D0"/>
    <w:rsid w:val="00C935D5"/>
    <w:rsid w:val="00C9371B"/>
    <w:rsid w:val="00C94F7A"/>
    <w:rsid w:val="00C95E66"/>
    <w:rsid w:val="00C95ECD"/>
    <w:rsid w:val="00CA2AE1"/>
    <w:rsid w:val="00CA2C4E"/>
    <w:rsid w:val="00CA3951"/>
    <w:rsid w:val="00CA4109"/>
    <w:rsid w:val="00CA4266"/>
    <w:rsid w:val="00CA4A7E"/>
    <w:rsid w:val="00CA4EE6"/>
    <w:rsid w:val="00CA683C"/>
    <w:rsid w:val="00CA7453"/>
    <w:rsid w:val="00CA7E91"/>
    <w:rsid w:val="00CB2241"/>
    <w:rsid w:val="00CB2786"/>
    <w:rsid w:val="00CB42A7"/>
    <w:rsid w:val="00CB6450"/>
    <w:rsid w:val="00CB67E8"/>
    <w:rsid w:val="00CB68BF"/>
    <w:rsid w:val="00CB6D18"/>
    <w:rsid w:val="00CC0ADF"/>
    <w:rsid w:val="00CC13D9"/>
    <w:rsid w:val="00CC27E8"/>
    <w:rsid w:val="00CC2D9C"/>
    <w:rsid w:val="00CC2F5B"/>
    <w:rsid w:val="00CC3324"/>
    <w:rsid w:val="00CC5A4E"/>
    <w:rsid w:val="00CC6C03"/>
    <w:rsid w:val="00CC7F3B"/>
    <w:rsid w:val="00CD066A"/>
    <w:rsid w:val="00CD0EC7"/>
    <w:rsid w:val="00CD119B"/>
    <w:rsid w:val="00CD3633"/>
    <w:rsid w:val="00CD4984"/>
    <w:rsid w:val="00CD59A4"/>
    <w:rsid w:val="00CD65F8"/>
    <w:rsid w:val="00CD6CE4"/>
    <w:rsid w:val="00CD75B8"/>
    <w:rsid w:val="00CD7EA4"/>
    <w:rsid w:val="00CE0B50"/>
    <w:rsid w:val="00CE178F"/>
    <w:rsid w:val="00CE21EC"/>
    <w:rsid w:val="00CE2306"/>
    <w:rsid w:val="00CE420F"/>
    <w:rsid w:val="00CE4658"/>
    <w:rsid w:val="00CE47D5"/>
    <w:rsid w:val="00CE533B"/>
    <w:rsid w:val="00CE5460"/>
    <w:rsid w:val="00CE5DD0"/>
    <w:rsid w:val="00CE6E25"/>
    <w:rsid w:val="00CE7144"/>
    <w:rsid w:val="00CF08F5"/>
    <w:rsid w:val="00CF0DA1"/>
    <w:rsid w:val="00CF1B2D"/>
    <w:rsid w:val="00CF1D04"/>
    <w:rsid w:val="00CF211B"/>
    <w:rsid w:val="00CF2364"/>
    <w:rsid w:val="00CF26BB"/>
    <w:rsid w:val="00CF28C1"/>
    <w:rsid w:val="00CF2BA9"/>
    <w:rsid w:val="00CF3055"/>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75FB"/>
    <w:rsid w:val="00D11337"/>
    <w:rsid w:val="00D13549"/>
    <w:rsid w:val="00D158D0"/>
    <w:rsid w:val="00D15963"/>
    <w:rsid w:val="00D16201"/>
    <w:rsid w:val="00D16643"/>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475B"/>
    <w:rsid w:val="00D350F3"/>
    <w:rsid w:val="00D351EB"/>
    <w:rsid w:val="00D3616C"/>
    <w:rsid w:val="00D37431"/>
    <w:rsid w:val="00D423D2"/>
    <w:rsid w:val="00D42A1D"/>
    <w:rsid w:val="00D42B5A"/>
    <w:rsid w:val="00D449EB"/>
    <w:rsid w:val="00D45443"/>
    <w:rsid w:val="00D4553D"/>
    <w:rsid w:val="00D46222"/>
    <w:rsid w:val="00D46EA4"/>
    <w:rsid w:val="00D50486"/>
    <w:rsid w:val="00D5139C"/>
    <w:rsid w:val="00D51BBF"/>
    <w:rsid w:val="00D51C06"/>
    <w:rsid w:val="00D52D21"/>
    <w:rsid w:val="00D54760"/>
    <w:rsid w:val="00D54D69"/>
    <w:rsid w:val="00D554B8"/>
    <w:rsid w:val="00D560F2"/>
    <w:rsid w:val="00D56A0D"/>
    <w:rsid w:val="00D57227"/>
    <w:rsid w:val="00D57895"/>
    <w:rsid w:val="00D6069C"/>
    <w:rsid w:val="00D60F55"/>
    <w:rsid w:val="00D61CC1"/>
    <w:rsid w:val="00D6239F"/>
    <w:rsid w:val="00D62581"/>
    <w:rsid w:val="00D63179"/>
    <w:rsid w:val="00D6349D"/>
    <w:rsid w:val="00D636B0"/>
    <w:rsid w:val="00D63738"/>
    <w:rsid w:val="00D638B3"/>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067F"/>
    <w:rsid w:val="00D8149B"/>
    <w:rsid w:val="00D81A49"/>
    <w:rsid w:val="00D82120"/>
    <w:rsid w:val="00D84972"/>
    <w:rsid w:val="00D859E1"/>
    <w:rsid w:val="00D86390"/>
    <w:rsid w:val="00D864BB"/>
    <w:rsid w:val="00D86FF4"/>
    <w:rsid w:val="00D9038F"/>
    <w:rsid w:val="00D9279B"/>
    <w:rsid w:val="00D93117"/>
    <w:rsid w:val="00D9342D"/>
    <w:rsid w:val="00D94421"/>
    <w:rsid w:val="00D94789"/>
    <w:rsid w:val="00D96FD5"/>
    <w:rsid w:val="00D97128"/>
    <w:rsid w:val="00DA00FE"/>
    <w:rsid w:val="00DA0809"/>
    <w:rsid w:val="00DA2412"/>
    <w:rsid w:val="00DA3226"/>
    <w:rsid w:val="00DA394F"/>
    <w:rsid w:val="00DA4C13"/>
    <w:rsid w:val="00DA57CD"/>
    <w:rsid w:val="00DA5B86"/>
    <w:rsid w:val="00DA68C0"/>
    <w:rsid w:val="00DA6B38"/>
    <w:rsid w:val="00DA6BC3"/>
    <w:rsid w:val="00DB2005"/>
    <w:rsid w:val="00DB2C15"/>
    <w:rsid w:val="00DB2DF2"/>
    <w:rsid w:val="00DB66C7"/>
    <w:rsid w:val="00DB696E"/>
    <w:rsid w:val="00DB6A09"/>
    <w:rsid w:val="00DB6AC9"/>
    <w:rsid w:val="00DB6B6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09C"/>
    <w:rsid w:val="00DE0ABD"/>
    <w:rsid w:val="00DE2569"/>
    <w:rsid w:val="00DE37D7"/>
    <w:rsid w:val="00DE5B43"/>
    <w:rsid w:val="00DE651C"/>
    <w:rsid w:val="00DE6566"/>
    <w:rsid w:val="00DE7E91"/>
    <w:rsid w:val="00DF060F"/>
    <w:rsid w:val="00DF3008"/>
    <w:rsid w:val="00DF3319"/>
    <w:rsid w:val="00DF57C7"/>
    <w:rsid w:val="00DF60D1"/>
    <w:rsid w:val="00DF69E4"/>
    <w:rsid w:val="00E00A2A"/>
    <w:rsid w:val="00E00C64"/>
    <w:rsid w:val="00E00E82"/>
    <w:rsid w:val="00E02CF3"/>
    <w:rsid w:val="00E02D8B"/>
    <w:rsid w:val="00E033F1"/>
    <w:rsid w:val="00E03AAB"/>
    <w:rsid w:val="00E0776C"/>
    <w:rsid w:val="00E07F90"/>
    <w:rsid w:val="00E10A15"/>
    <w:rsid w:val="00E11548"/>
    <w:rsid w:val="00E115C7"/>
    <w:rsid w:val="00E13C92"/>
    <w:rsid w:val="00E1493C"/>
    <w:rsid w:val="00E14BEF"/>
    <w:rsid w:val="00E157B3"/>
    <w:rsid w:val="00E17E1E"/>
    <w:rsid w:val="00E17FA5"/>
    <w:rsid w:val="00E2051E"/>
    <w:rsid w:val="00E20B77"/>
    <w:rsid w:val="00E213DB"/>
    <w:rsid w:val="00E22462"/>
    <w:rsid w:val="00E2246D"/>
    <w:rsid w:val="00E233B5"/>
    <w:rsid w:val="00E23B90"/>
    <w:rsid w:val="00E23DF5"/>
    <w:rsid w:val="00E23F68"/>
    <w:rsid w:val="00E24C27"/>
    <w:rsid w:val="00E24EA8"/>
    <w:rsid w:val="00E251D2"/>
    <w:rsid w:val="00E2783B"/>
    <w:rsid w:val="00E308E7"/>
    <w:rsid w:val="00E3192B"/>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7CF"/>
    <w:rsid w:val="00E47966"/>
    <w:rsid w:val="00E50B44"/>
    <w:rsid w:val="00E510F3"/>
    <w:rsid w:val="00E5185E"/>
    <w:rsid w:val="00E55248"/>
    <w:rsid w:val="00E568BC"/>
    <w:rsid w:val="00E56A66"/>
    <w:rsid w:val="00E5761F"/>
    <w:rsid w:val="00E57B2E"/>
    <w:rsid w:val="00E57CC0"/>
    <w:rsid w:val="00E57D7A"/>
    <w:rsid w:val="00E57FB5"/>
    <w:rsid w:val="00E57FC5"/>
    <w:rsid w:val="00E60C2B"/>
    <w:rsid w:val="00E610F4"/>
    <w:rsid w:val="00E61FDE"/>
    <w:rsid w:val="00E6265B"/>
    <w:rsid w:val="00E62B70"/>
    <w:rsid w:val="00E62BB5"/>
    <w:rsid w:val="00E631D4"/>
    <w:rsid w:val="00E633BD"/>
    <w:rsid w:val="00E65021"/>
    <w:rsid w:val="00E66EDC"/>
    <w:rsid w:val="00E67391"/>
    <w:rsid w:val="00E679F1"/>
    <w:rsid w:val="00E705CC"/>
    <w:rsid w:val="00E70FB7"/>
    <w:rsid w:val="00E72667"/>
    <w:rsid w:val="00E730C8"/>
    <w:rsid w:val="00E74147"/>
    <w:rsid w:val="00E7526A"/>
    <w:rsid w:val="00E75B3C"/>
    <w:rsid w:val="00E76E53"/>
    <w:rsid w:val="00E7735D"/>
    <w:rsid w:val="00E77A1C"/>
    <w:rsid w:val="00E81B00"/>
    <w:rsid w:val="00E81E1F"/>
    <w:rsid w:val="00E829E8"/>
    <w:rsid w:val="00E83D0D"/>
    <w:rsid w:val="00E843BA"/>
    <w:rsid w:val="00E85880"/>
    <w:rsid w:val="00E865E9"/>
    <w:rsid w:val="00E87A29"/>
    <w:rsid w:val="00E87A32"/>
    <w:rsid w:val="00E90780"/>
    <w:rsid w:val="00E90A1E"/>
    <w:rsid w:val="00E912AE"/>
    <w:rsid w:val="00E9193E"/>
    <w:rsid w:val="00E92873"/>
    <w:rsid w:val="00E92DC4"/>
    <w:rsid w:val="00E92E88"/>
    <w:rsid w:val="00E930BB"/>
    <w:rsid w:val="00E93C82"/>
    <w:rsid w:val="00E94846"/>
    <w:rsid w:val="00E95A6E"/>
    <w:rsid w:val="00E964DC"/>
    <w:rsid w:val="00E96617"/>
    <w:rsid w:val="00E96BD2"/>
    <w:rsid w:val="00E9734D"/>
    <w:rsid w:val="00E97FB3"/>
    <w:rsid w:val="00EA06C9"/>
    <w:rsid w:val="00EA085F"/>
    <w:rsid w:val="00EA0D13"/>
    <w:rsid w:val="00EA111A"/>
    <w:rsid w:val="00EA1645"/>
    <w:rsid w:val="00EA2891"/>
    <w:rsid w:val="00EA3243"/>
    <w:rsid w:val="00EA36A9"/>
    <w:rsid w:val="00EA5498"/>
    <w:rsid w:val="00EA64B8"/>
    <w:rsid w:val="00EA6B71"/>
    <w:rsid w:val="00EA6C57"/>
    <w:rsid w:val="00EA7DA1"/>
    <w:rsid w:val="00EB1207"/>
    <w:rsid w:val="00EB2567"/>
    <w:rsid w:val="00EB34FF"/>
    <w:rsid w:val="00EB3F8C"/>
    <w:rsid w:val="00EB5C05"/>
    <w:rsid w:val="00EB6833"/>
    <w:rsid w:val="00EB69F7"/>
    <w:rsid w:val="00EB6F24"/>
    <w:rsid w:val="00EB7C36"/>
    <w:rsid w:val="00EC0182"/>
    <w:rsid w:val="00EC0EEB"/>
    <w:rsid w:val="00EC1F6A"/>
    <w:rsid w:val="00EC27D0"/>
    <w:rsid w:val="00EC2EA4"/>
    <w:rsid w:val="00EC3758"/>
    <w:rsid w:val="00EC4381"/>
    <w:rsid w:val="00EC4713"/>
    <w:rsid w:val="00EC4B74"/>
    <w:rsid w:val="00EC5128"/>
    <w:rsid w:val="00EC5767"/>
    <w:rsid w:val="00EC5F76"/>
    <w:rsid w:val="00EC6736"/>
    <w:rsid w:val="00EC7DE6"/>
    <w:rsid w:val="00ED0F50"/>
    <w:rsid w:val="00ED1113"/>
    <w:rsid w:val="00ED1766"/>
    <w:rsid w:val="00ED3466"/>
    <w:rsid w:val="00ED422D"/>
    <w:rsid w:val="00ED451A"/>
    <w:rsid w:val="00ED47CF"/>
    <w:rsid w:val="00ED61DA"/>
    <w:rsid w:val="00ED632B"/>
    <w:rsid w:val="00ED67E7"/>
    <w:rsid w:val="00ED6873"/>
    <w:rsid w:val="00ED7A32"/>
    <w:rsid w:val="00ED7E24"/>
    <w:rsid w:val="00EE0CD5"/>
    <w:rsid w:val="00EE0E4B"/>
    <w:rsid w:val="00EE10A5"/>
    <w:rsid w:val="00EE10CD"/>
    <w:rsid w:val="00EE188F"/>
    <w:rsid w:val="00EE1C71"/>
    <w:rsid w:val="00EE28FB"/>
    <w:rsid w:val="00EE3A4C"/>
    <w:rsid w:val="00EE3B21"/>
    <w:rsid w:val="00EE3E4A"/>
    <w:rsid w:val="00EE48CF"/>
    <w:rsid w:val="00EE4A32"/>
    <w:rsid w:val="00EE6791"/>
    <w:rsid w:val="00EE6C67"/>
    <w:rsid w:val="00EE6E1B"/>
    <w:rsid w:val="00EF0501"/>
    <w:rsid w:val="00EF1EE4"/>
    <w:rsid w:val="00EF284D"/>
    <w:rsid w:val="00EF2E69"/>
    <w:rsid w:val="00EF44B5"/>
    <w:rsid w:val="00EF4715"/>
    <w:rsid w:val="00EF55C7"/>
    <w:rsid w:val="00EF5C28"/>
    <w:rsid w:val="00EF6501"/>
    <w:rsid w:val="00EF6732"/>
    <w:rsid w:val="00F004E7"/>
    <w:rsid w:val="00F01294"/>
    <w:rsid w:val="00F01B44"/>
    <w:rsid w:val="00F02418"/>
    <w:rsid w:val="00F024EB"/>
    <w:rsid w:val="00F027E5"/>
    <w:rsid w:val="00F03780"/>
    <w:rsid w:val="00F0386C"/>
    <w:rsid w:val="00F04691"/>
    <w:rsid w:val="00F04839"/>
    <w:rsid w:val="00F04E67"/>
    <w:rsid w:val="00F058D3"/>
    <w:rsid w:val="00F064C1"/>
    <w:rsid w:val="00F073C4"/>
    <w:rsid w:val="00F07D7C"/>
    <w:rsid w:val="00F1178C"/>
    <w:rsid w:val="00F119D4"/>
    <w:rsid w:val="00F1274C"/>
    <w:rsid w:val="00F13971"/>
    <w:rsid w:val="00F13A33"/>
    <w:rsid w:val="00F1539D"/>
    <w:rsid w:val="00F17AFD"/>
    <w:rsid w:val="00F2047D"/>
    <w:rsid w:val="00F2340B"/>
    <w:rsid w:val="00F24369"/>
    <w:rsid w:val="00F24CF2"/>
    <w:rsid w:val="00F259C0"/>
    <w:rsid w:val="00F25AFA"/>
    <w:rsid w:val="00F260A6"/>
    <w:rsid w:val="00F26DE0"/>
    <w:rsid w:val="00F273D5"/>
    <w:rsid w:val="00F3152F"/>
    <w:rsid w:val="00F32951"/>
    <w:rsid w:val="00F33933"/>
    <w:rsid w:val="00F344E7"/>
    <w:rsid w:val="00F34EFD"/>
    <w:rsid w:val="00F35440"/>
    <w:rsid w:val="00F35E5A"/>
    <w:rsid w:val="00F35F26"/>
    <w:rsid w:val="00F36A86"/>
    <w:rsid w:val="00F371DD"/>
    <w:rsid w:val="00F376C0"/>
    <w:rsid w:val="00F37BC6"/>
    <w:rsid w:val="00F40054"/>
    <w:rsid w:val="00F41B74"/>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596A"/>
    <w:rsid w:val="00F56109"/>
    <w:rsid w:val="00F6003F"/>
    <w:rsid w:val="00F6071C"/>
    <w:rsid w:val="00F61690"/>
    <w:rsid w:val="00F621B5"/>
    <w:rsid w:val="00F63085"/>
    <w:rsid w:val="00F6420A"/>
    <w:rsid w:val="00F643F8"/>
    <w:rsid w:val="00F64759"/>
    <w:rsid w:val="00F64ADD"/>
    <w:rsid w:val="00F654C2"/>
    <w:rsid w:val="00F65696"/>
    <w:rsid w:val="00F65C8A"/>
    <w:rsid w:val="00F667E4"/>
    <w:rsid w:val="00F6689E"/>
    <w:rsid w:val="00F67588"/>
    <w:rsid w:val="00F675AC"/>
    <w:rsid w:val="00F7169A"/>
    <w:rsid w:val="00F716AD"/>
    <w:rsid w:val="00F71A3F"/>
    <w:rsid w:val="00F73B30"/>
    <w:rsid w:val="00F7477C"/>
    <w:rsid w:val="00F7545E"/>
    <w:rsid w:val="00F75C80"/>
    <w:rsid w:val="00F80402"/>
    <w:rsid w:val="00F81504"/>
    <w:rsid w:val="00F818BD"/>
    <w:rsid w:val="00F81C88"/>
    <w:rsid w:val="00F83102"/>
    <w:rsid w:val="00F84587"/>
    <w:rsid w:val="00F85375"/>
    <w:rsid w:val="00F85C83"/>
    <w:rsid w:val="00F87039"/>
    <w:rsid w:val="00F92989"/>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6A0"/>
    <w:rsid w:val="00FA77B7"/>
    <w:rsid w:val="00FB0220"/>
    <w:rsid w:val="00FB0F45"/>
    <w:rsid w:val="00FB16F3"/>
    <w:rsid w:val="00FB387A"/>
    <w:rsid w:val="00FB3977"/>
    <w:rsid w:val="00FB3DE2"/>
    <w:rsid w:val="00FB418E"/>
    <w:rsid w:val="00FB41D1"/>
    <w:rsid w:val="00FB5559"/>
    <w:rsid w:val="00FB6786"/>
    <w:rsid w:val="00FB6972"/>
    <w:rsid w:val="00FB706F"/>
    <w:rsid w:val="00FB7518"/>
    <w:rsid w:val="00FC1083"/>
    <w:rsid w:val="00FC22CC"/>
    <w:rsid w:val="00FC2CBA"/>
    <w:rsid w:val="00FC3421"/>
    <w:rsid w:val="00FC483D"/>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F0A51"/>
    <w:rsid w:val="00FF1327"/>
    <w:rsid w:val="00FF1347"/>
    <w:rsid w:val="00FF1852"/>
    <w:rsid w:val="00FF2439"/>
    <w:rsid w:val="00FF272A"/>
    <w:rsid w:val="00FF369E"/>
    <w:rsid w:val="00FF42E9"/>
    <w:rsid w:val="00FF4D80"/>
    <w:rsid w:val="00FF5213"/>
    <w:rsid w:val="00FF61BA"/>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8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427690"/>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uiPriority w:val="99"/>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 w:type="character" w:customStyle="1" w:styleId="70">
    <w:name w:val="Заголовок 7 Знак"/>
    <w:basedOn w:val="a4"/>
    <w:link w:val="7"/>
    <w:uiPriority w:val="9"/>
    <w:rsid w:val="00427690"/>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427690"/>
    <w:pPr>
      <w:spacing w:after="0" w:line="240" w:lineRule="exact"/>
      <w:jc w:val="both"/>
    </w:pPr>
    <w:rPr>
      <w:rFonts w:ascii="Arial" w:eastAsia="Times New Roman" w:hAnsi="Arial" w:cs="Arial"/>
      <w:sz w:val="24"/>
      <w:szCs w:val="24"/>
      <w:lang w:val="en-US"/>
    </w:rPr>
  </w:style>
  <w:style w:type="paragraph" w:customStyle="1" w:styleId="Heading">
    <w:name w:val="Heading"/>
    <w:rsid w:val="004276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4276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427690"/>
  </w:style>
  <w:style w:type="paragraph" w:customStyle="1" w:styleId="FR2">
    <w:name w:val="FR2"/>
    <w:rsid w:val="0042769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427690"/>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427690"/>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427690"/>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427690"/>
    <w:rPr>
      <w:sz w:val="24"/>
      <w:szCs w:val="24"/>
    </w:rPr>
  </w:style>
  <w:style w:type="paragraph" w:customStyle="1" w:styleId="S">
    <w:name w:val="S_Маркированный"/>
    <w:basedOn w:val="a1"/>
    <w:link w:val="S11"/>
    <w:autoRedefine/>
    <w:rsid w:val="00427690"/>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427690"/>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427690"/>
    <w:rPr>
      <w:rFonts w:ascii="Arial" w:eastAsia="Times New Roman" w:hAnsi="Arial" w:cs="Arial"/>
      <w:sz w:val="24"/>
      <w:szCs w:val="24"/>
      <w:lang w:eastAsia="ru-RU"/>
    </w:rPr>
  </w:style>
  <w:style w:type="paragraph" w:customStyle="1" w:styleId="S3">
    <w:name w:val="S_Таблица"/>
    <w:basedOn w:val="a3"/>
    <w:link w:val="S4"/>
    <w:autoRedefine/>
    <w:rsid w:val="00427690"/>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427690"/>
    <w:rPr>
      <w:rFonts w:ascii="Arial" w:eastAsia="Times New Roman" w:hAnsi="Arial" w:cs="Arial"/>
      <w:color w:val="008000"/>
      <w:sz w:val="24"/>
      <w:szCs w:val="24"/>
    </w:rPr>
  </w:style>
  <w:style w:type="character" w:customStyle="1" w:styleId="S5">
    <w:name w:val="S_Обычный в таблице Знак"/>
    <w:basedOn w:val="a4"/>
    <w:link w:val="S6"/>
    <w:locked/>
    <w:rsid w:val="00427690"/>
    <w:rPr>
      <w:sz w:val="24"/>
      <w:szCs w:val="24"/>
    </w:rPr>
  </w:style>
  <w:style w:type="paragraph" w:customStyle="1" w:styleId="S6">
    <w:name w:val="S_Обычный в таблице"/>
    <w:basedOn w:val="a3"/>
    <w:link w:val="S5"/>
    <w:rsid w:val="00427690"/>
    <w:pPr>
      <w:spacing w:after="0" w:line="240" w:lineRule="auto"/>
      <w:jc w:val="center"/>
    </w:pPr>
    <w:rPr>
      <w:sz w:val="24"/>
      <w:szCs w:val="24"/>
    </w:rPr>
  </w:style>
  <w:style w:type="paragraph" w:customStyle="1" w:styleId="affffa">
    <w:name w:val="Примечание"/>
    <w:basedOn w:val="a3"/>
    <w:rsid w:val="00427690"/>
    <w:pPr>
      <w:spacing w:after="0" w:line="240" w:lineRule="auto"/>
      <w:ind w:firstLine="567"/>
      <w:jc w:val="both"/>
    </w:pPr>
    <w:rPr>
      <w:rFonts w:ascii="Arial" w:eastAsia="Times New Roman" w:hAnsi="Arial" w:cs="Arial"/>
      <w:sz w:val="20"/>
      <w:szCs w:val="20"/>
    </w:rPr>
  </w:style>
  <w:style w:type="paragraph" w:customStyle="1" w:styleId="ConsCell">
    <w:name w:val="ConsCell"/>
    <w:rsid w:val="004276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427690"/>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427690"/>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427690"/>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427690"/>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427690"/>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427690"/>
    <w:rPr>
      <w:rFonts w:ascii="Times New Roman" w:hAnsi="Times New Roman" w:cs="Times New Roman"/>
      <w:sz w:val="26"/>
      <w:szCs w:val="26"/>
    </w:rPr>
  </w:style>
  <w:style w:type="paragraph" w:customStyle="1" w:styleId="3a">
    <w:name w:val="Знак3"/>
    <w:basedOn w:val="a3"/>
    <w:rsid w:val="00427690"/>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427690"/>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427690"/>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427690"/>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427690"/>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427690"/>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427690"/>
    <w:pPr>
      <w:spacing w:after="0" w:line="240" w:lineRule="exact"/>
      <w:jc w:val="both"/>
    </w:pPr>
    <w:rPr>
      <w:rFonts w:ascii="Arial" w:eastAsia="Times New Roman" w:hAnsi="Arial" w:cs="Arial"/>
      <w:sz w:val="24"/>
      <w:szCs w:val="24"/>
      <w:lang w:val="en-US"/>
    </w:rPr>
  </w:style>
  <w:style w:type="paragraph" w:customStyle="1" w:styleId="FORMATTEXT0">
    <w:name w:val=".FORMATTEXT"/>
    <w:rsid w:val="00427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427690"/>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text11">
    <w:name w:val="text11"/>
    <w:basedOn w:val="a4"/>
    <w:rsid w:val="00427690"/>
    <w:rPr>
      <w:b/>
      <w:bCs/>
      <w:color w:val="333333"/>
      <w:sz w:val="20"/>
      <w:szCs w:val="20"/>
      <w:u w:val="single"/>
    </w:rPr>
  </w:style>
  <w:style w:type="character" w:customStyle="1" w:styleId="highlighthighlightactive">
    <w:name w:val="highlight highlight_active"/>
    <w:basedOn w:val="a4"/>
    <w:rsid w:val="00427690"/>
  </w:style>
  <w:style w:type="character" w:customStyle="1" w:styleId="contextcurrent">
    <w:name w:val="context_current"/>
    <w:basedOn w:val="a4"/>
    <w:rsid w:val="00427690"/>
  </w:style>
  <w:style w:type="paragraph" w:customStyle="1" w:styleId="11Char">
    <w:name w:val="Знак1 Знак Знак Знак Знак Знак Знак Знак Знак1 Char"/>
    <w:basedOn w:val="a3"/>
    <w:rsid w:val="00427690"/>
    <w:pPr>
      <w:spacing w:after="160" w:line="240" w:lineRule="exact"/>
    </w:pPr>
    <w:rPr>
      <w:rFonts w:ascii="Verdana" w:eastAsia="Times New Roman" w:hAnsi="Verdana" w:cs="Times New Roman"/>
      <w:sz w:val="20"/>
      <w:szCs w:val="20"/>
      <w:lang w:val="en-US"/>
    </w:rPr>
  </w:style>
  <w:style w:type="character" w:customStyle="1" w:styleId="WW8Num4z1">
    <w:name w:val="WW8Num4z1"/>
    <w:rsid w:val="00427690"/>
    <w:rPr>
      <w:rFonts w:ascii="Courier New" w:hAnsi="Courier New" w:cs="Courier New"/>
    </w:rPr>
  </w:style>
  <w:style w:type="paragraph" w:customStyle="1" w:styleId="1f">
    <w:name w:val="Знак Знак1 Знак"/>
    <w:basedOn w:val="a3"/>
    <w:rsid w:val="00427690"/>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427690"/>
  </w:style>
  <w:style w:type="character" w:customStyle="1" w:styleId="visited">
    <w:name w:val="visited"/>
    <w:basedOn w:val="a4"/>
    <w:rsid w:val="00427690"/>
  </w:style>
  <w:style w:type="paragraph" w:customStyle="1" w:styleId="formattexttopleveltext">
    <w:name w:val="formattext topleveltext"/>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427690"/>
    <w:rPr>
      <w:rFonts w:ascii="Times New Roman" w:hAnsi="Times New Roman" w:cs="Times New Roman"/>
      <w:sz w:val="24"/>
      <w:szCs w:val="24"/>
    </w:rPr>
  </w:style>
  <w:style w:type="paragraph" w:customStyle="1" w:styleId="Style9">
    <w:name w:val="Style9"/>
    <w:basedOn w:val="a3"/>
    <w:rsid w:val="00427690"/>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427690"/>
    <w:rPr>
      <w:shd w:val="clear" w:color="auto" w:fill="FFD800"/>
    </w:rPr>
  </w:style>
  <w:style w:type="character" w:customStyle="1" w:styleId="diffins">
    <w:name w:val="diff_ins"/>
    <w:basedOn w:val="a4"/>
    <w:rsid w:val="00427690"/>
  </w:style>
  <w:style w:type="paragraph" w:customStyle="1" w:styleId="txt">
    <w:name w:val="txt"/>
    <w:basedOn w:val="a3"/>
    <w:rsid w:val="00427690"/>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427690"/>
    <w:pPr>
      <w:spacing w:after="0" w:line="240" w:lineRule="auto"/>
    </w:pPr>
    <w:rPr>
      <w:rFonts w:ascii="Arial" w:eastAsia="Times New Roman" w:hAnsi="Arial" w:cs="Arial"/>
      <w:b/>
      <w:bCs/>
      <w:lang w:eastAsia="ru-RU"/>
    </w:rPr>
  </w:style>
  <w:style w:type="paragraph" w:customStyle="1" w:styleId="western">
    <w:name w:val="western"/>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4276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4276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427690"/>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427690"/>
    <w:rPr>
      <w:rFonts w:ascii="Times New Roman" w:hAnsi="Times New Roman" w:cs="Times New Roman"/>
      <w:sz w:val="22"/>
      <w:szCs w:val="22"/>
    </w:rPr>
  </w:style>
  <w:style w:type="paragraph" w:customStyle="1" w:styleId="affffd">
    <w:name w:val="Знак Знак Знак Знак"/>
    <w:basedOn w:val="a3"/>
    <w:rsid w:val="00427690"/>
    <w:pPr>
      <w:spacing w:after="0" w:line="240" w:lineRule="auto"/>
    </w:pPr>
    <w:rPr>
      <w:rFonts w:ascii="Verdana" w:eastAsia="Times New Roman" w:hAnsi="Verdana" w:cs="Verdana"/>
      <w:sz w:val="20"/>
      <w:szCs w:val="20"/>
      <w:lang w:val="en-US"/>
    </w:rPr>
  </w:style>
  <w:style w:type="character" w:styleId="affffe">
    <w:name w:val="FollowedHyperlink"/>
    <w:basedOn w:val="a4"/>
    <w:rsid w:val="00427690"/>
    <w:rPr>
      <w:color w:val="800080"/>
      <w:u w:val="single"/>
    </w:rPr>
  </w:style>
  <w:style w:type="paragraph" w:customStyle="1" w:styleId="1f0">
    <w:name w:val="Знак1 Знак Знак Знак Знак Знак Знак Знак Знак Знак Знак Знак Знак"/>
    <w:basedOn w:val="a3"/>
    <w:rsid w:val="004276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427690"/>
  </w:style>
  <w:style w:type="paragraph" w:customStyle="1" w:styleId="1f1">
    <w:name w:val="Верхний колонтитул1"/>
    <w:basedOn w:val="a3"/>
    <w:rsid w:val="00427690"/>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427690"/>
  </w:style>
  <w:style w:type="character" w:customStyle="1" w:styleId="bold1">
    <w:name w:val="bold1"/>
    <w:basedOn w:val="a4"/>
    <w:rsid w:val="00427690"/>
    <w:rPr>
      <w:b/>
      <w:bCs/>
    </w:rPr>
  </w:style>
  <w:style w:type="paragraph" w:customStyle="1" w:styleId="ConsPlusNonformat">
    <w:name w:val="ConsPlusNonformat"/>
    <w:rsid w:val="00427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427690"/>
    <w:rPr>
      <w:color w:val="106BBE"/>
    </w:rPr>
  </w:style>
  <w:style w:type="table" w:customStyle="1" w:styleId="1f2">
    <w:name w:val="Светлый список1"/>
    <w:basedOn w:val="a5"/>
    <w:uiPriority w:val="61"/>
    <w:rsid w:val="0042769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4276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427690"/>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42769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2769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427690"/>
  </w:style>
  <w:style w:type="paragraph" w:customStyle="1" w:styleId="afffff0">
    <w:name w:val="Название таблицы"/>
    <w:basedOn w:val="afff5"/>
    <w:rsid w:val="00427690"/>
    <w:pPr>
      <w:keepNext/>
      <w:spacing w:before="120"/>
      <w:jc w:val="center"/>
    </w:pPr>
    <w:rPr>
      <w:sz w:val="22"/>
      <w:szCs w:val="22"/>
    </w:rPr>
  </w:style>
  <w:style w:type="paragraph" w:customStyle="1" w:styleId="1">
    <w:name w:val="Список 1)"/>
    <w:basedOn w:val="a3"/>
    <w:rsid w:val="00427690"/>
    <w:pPr>
      <w:numPr>
        <w:numId w:val="57"/>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427690"/>
    <w:pPr>
      <w:spacing w:after="0" w:line="240" w:lineRule="auto"/>
      <w:jc w:val="center"/>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99684556">
      <w:bodyDiv w:val="1"/>
      <w:marLeft w:val="0"/>
      <w:marRight w:val="0"/>
      <w:marTop w:val="0"/>
      <w:marBottom w:val="0"/>
      <w:divBdr>
        <w:top w:val="none" w:sz="0" w:space="0" w:color="auto"/>
        <w:left w:val="none" w:sz="0" w:space="0" w:color="auto"/>
        <w:bottom w:val="none" w:sz="0" w:space="0" w:color="auto"/>
        <w:right w:val="none" w:sz="0" w:space="0" w:color="auto"/>
      </w:divBdr>
    </w:div>
    <w:div w:id="13815630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389352318">
      <w:bodyDiv w:val="1"/>
      <w:marLeft w:val="0"/>
      <w:marRight w:val="0"/>
      <w:marTop w:val="0"/>
      <w:marBottom w:val="0"/>
      <w:divBdr>
        <w:top w:val="none" w:sz="0" w:space="0" w:color="auto"/>
        <w:left w:val="none" w:sz="0" w:space="0" w:color="auto"/>
        <w:bottom w:val="none" w:sz="0" w:space="0" w:color="auto"/>
        <w:right w:val="none" w:sz="0" w:space="0" w:color="auto"/>
      </w:divBdr>
    </w:div>
    <w:div w:id="416564491">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542063049">
      <w:bodyDiv w:val="1"/>
      <w:marLeft w:val="0"/>
      <w:marRight w:val="0"/>
      <w:marTop w:val="0"/>
      <w:marBottom w:val="0"/>
      <w:divBdr>
        <w:top w:val="none" w:sz="0" w:space="0" w:color="auto"/>
        <w:left w:val="none" w:sz="0" w:space="0" w:color="auto"/>
        <w:bottom w:val="none" w:sz="0" w:space="0" w:color="auto"/>
        <w:right w:val="none" w:sz="0" w:space="0" w:color="auto"/>
      </w:divBdr>
    </w:div>
    <w:div w:id="57720424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73982294">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69149719">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05204247">
      <w:bodyDiv w:val="1"/>
      <w:marLeft w:val="0"/>
      <w:marRight w:val="0"/>
      <w:marTop w:val="0"/>
      <w:marBottom w:val="0"/>
      <w:divBdr>
        <w:top w:val="none" w:sz="0" w:space="0" w:color="auto"/>
        <w:left w:val="none" w:sz="0" w:space="0" w:color="auto"/>
        <w:bottom w:val="none" w:sz="0" w:space="0" w:color="auto"/>
        <w:right w:val="none" w:sz="0" w:space="0" w:color="auto"/>
      </w:divBdr>
    </w:div>
    <w:div w:id="1011838604">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57460801">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31401315">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090347058">
      <w:bodyDiv w:val="1"/>
      <w:marLeft w:val="0"/>
      <w:marRight w:val="0"/>
      <w:marTop w:val="0"/>
      <w:marBottom w:val="0"/>
      <w:divBdr>
        <w:top w:val="none" w:sz="0" w:space="0" w:color="auto"/>
        <w:left w:val="none" w:sz="0" w:space="0" w:color="auto"/>
        <w:bottom w:val="none" w:sz="0" w:space="0" w:color="auto"/>
        <w:right w:val="none" w:sz="0" w:space="0" w:color="auto"/>
      </w:divBdr>
    </w:div>
    <w:div w:id="21004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3D751F3AB6719E859034A453BD22014648B3332EF26460AB6FDC6150C0g1mEH" TargetMode="External"/><Relationship Id="rId26" Type="http://schemas.openxmlformats.org/officeDocument/2006/relationships/hyperlink" Target="consultantplus://offline/ref=637ABC6F86A47CC48A5826ADE367F929CA876B81CB3D6AC1E41D32B8451895A295B619514F178349X6fBF" TargetMode="External"/><Relationship Id="rId39" Type="http://schemas.openxmlformats.org/officeDocument/2006/relationships/hyperlink" Target="consultantplus://offline/ref=34A7246665CBE3E0E5C2F7B236E05B168EE2BF281DC98CDA8CC165E2814BA030E090E4E8F6125D1645B6E7A2eCF" TargetMode="External"/><Relationship Id="rId21" Type="http://schemas.openxmlformats.org/officeDocument/2006/relationships/hyperlink" Target="consultantplus://offline/ref=C6A4D78669D02F5015F66DE29DFF15C20F5DEFEAAC4C7C979953EEA3E145CE28q0m9I" TargetMode="External"/><Relationship Id="rId34" Type="http://schemas.openxmlformats.org/officeDocument/2006/relationships/hyperlink" Target="consultantplus://offline/ref=34A7246665CBE3E0E5C2F7B236E05B168EE2BF281DC98CDA8CC165E2814BA030E090E4E8F6125D1645B6E7A2eCF"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image" Target="media/image2.png"/><Relationship Id="rId50" Type="http://schemas.openxmlformats.org/officeDocument/2006/relationships/hyperlink" Target="consultantplus://offline/ref=34A7246665CBE3E0E5C2E9BF208C011F8BEFE22010CD868AD39E3EBFD642AA67A7DFBDAAB21F5C17A4e1F" TargetMode="External"/><Relationship Id="rId55" Type="http://schemas.openxmlformats.org/officeDocument/2006/relationships/hyperlink" Target="consultantplus://offline/ref=637ABC6F86A47CC48A5826ADE367F929CA876B81CB3D6AC1E41D32B8451895A295B619514F178349X6fBF" TargetMode="External"/><Relationship Id="rId63" Type="http://schemas.openxmlformats.org/officeDocument/2006/relationships/hyperlink" Target="consultantplus://offline/ref=12248655C22D418B66C32235EA3AD3C557736E4399B24B6ED2FE0D5B0314FDF56A39AC2CEBp8E8M" TargetMode="External"/><Relationship Id="rId68" Type="http://schemas.openxmlformats.org/officeDocument/2006/relationships/hyperlink" Target="consultantplus://offline/ref=A4AC635F73BCAD20851B2956E58FEAAE666A1803100905A73E506B9463829BE37EDBCFECE4EFDE65b2FBM" TargetMode="External"/><Relationship Id="rId7" Type="http://schemas.openxmlformats.org/officeDocument/2006/relationships/endnotes" Target="endnotes.xml"/><Relationship Id="rId71" Type="http://schemas.openxmlformats.org/officeDocument/2006/relationships/hyperlink" Target="http://www.consultant.ru/document/cons_doc_LAW_304236/f7cf276b178652f1dc8307fe08b512a0b53ab1ef/"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34A7246665CBE3E0E5C2F7B236E05B168EE2BF281DC98CDA8CC165E2814BA030E090E4E8F6125D1645B6E7A2eCF" TargetMode="External"/><Relationship Id="rId11" Type="http://schemas.openxmlformats.org/officeDocument/2006/relationships/header" Target="header1.xml"/><Relationship Id="rId24" Type="http://schemas.openxmlformats.org/officeDocument/2006/relationships/hyperlink" Target="consultantplus://offline/ref%3D422BF3913A03A3FF4DDD1D7F5E11E341BF360C6AB4A0655EFBCD16kEB" TargetMode="External"/><Relationship Id="rId32" Type="http://schemas.openxmlformats.org/officeDocument/2006/relationships/hyperlink" Target="consultantplus://offline/ref%3D751F3AB6719E859034A453BD22014648B3332EF26460AB6FDC6150C0g1mEH" TargetMode="External"/><Relationship Id="rId37" Type="http://schemas.openxmlformats.org/officeDocument/2006/relationships/hyperlink" Target="consultantplus://offline/ref=637ABC6F86A47CC48A5826ADE367F929CA876B81CB3D6AC1E41D32B8451895A295B619514F178349X6fBF" TargetMode="External"/><Relationship Id="rId40" Type="http://schemas.openxmlformats.org/officeDocument/2006/relationships/hyperlink" Target="consultantplus://offline/ref=637ABC6F86A47CC48A5826ADE367F929CA876B81CB3D6AC1E41D32B8451895A295B619514F178349X6fBF" TargetMode="External"/><Relationship Id="rId45" Type="http://schemas.openxmlformats.org/officeDocument/2006/relationships/hyperlink" Target="http://www.consultant.ru/document/cons_doc_LAW_304236/f7cf276b178652f1dc8307fe08b512a0b53ab1ef/" TargetMode="External"/><Relationship Id="rId53" Type="http://schemas.openxmlformats.org/officeDocument/2006/relationships/hyperlink" Target="consultantplus://offline/ref=637ABC6F86A47CC48A5826ADE367F929CA876B81CB3D6AC1E41D32B8451895A295B619514F178349X6fBF" TargetMode="External"/><Relationship Id="rId58" Type="http://schemas.openxmlformats.org/officeDocument/2006/relationships/hyperlink" Target="http://integral.ru/download/literatur/2.1.6.1032-01.pdf" TargetMode="External"/><Relationship Id="rId66" Type="http://schemas.openxmlformats.org/officeDocument/2006/relationships/hyperlink" Target="consultantplus://offline/ref=A4AC635F73BCAD20851B2956E58FEAAE666A1803100905A73E506B9463829BE37EDBCFE5E1bEF7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3DB55CB70B8807CE15F8F84F8321428183E70A952355926F9978D079F8jDB"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hyperlink" Target="consultantplus://offline/ref=34A7246665CBE3E0E5C2F7B236E05B168EE2BF281DC98CDA8CC165E2814BA030E090E4E8F6125D1645B6E7A2eCF" TargetMode="External"/><Relationship Id="rId57" Type="http://schemas.openxmlformats.org/officeDocument/2006/relationships/hyperlink" Target="consultantplus://offline/ref=637ABC6F86A47CC48A5826ADE367F929CA876B81CB3D6AC1E41D32B8451895A295B619514F178349X6fBF" TargetMode="External"/><Relationship Id="rId61" Type="http://schemas.openxmlformats.org/officeDocument/2006/relationships/hyperlink" Target="consultantplus://offline/ref%3D8F10C197789C5638EBA2C46468E38E41A310FAD3B3766083C2CED6FFuCX2I" TargetMode="External"/><Relationship Id="rId10" Type="http://schemas.openxmlformats.org/officeDocument/2006/relationships/footer" Target="footer2.xml"/><Relationship Id="rId19" Type="http://schemas.openxmlformats.org/officeDocument/2006/relationships/hyperlink" Target="consultantplus://offline/ref=C6A4D78669D02F5015F66DE29DFF15C20F5DEFEAA34E79919C53EEA3E145CE28q0m9I" TargetMode="External"/><Relationship Id="rId31" Type="http://schemas.openxmlformats.org/officeDocument/2006/relationships/hyperlink" Target="consultantplus://offline/ref=34A7246665CBE3E0E5C2F7B236E05B168EE2BF281DC98CDA8CC165E2814BA030E090E4E8F6125D1645B6E7A2eCF" TargetMode="External"/><Relationship Id="rId44" Type="http://schemas.openxmlformats.org/officeDocument/2006/relationships/hyperlink" Target="consultantplus://offline/ref=637ABC6F86A47CC48A5826ADE367F929CA876B81CB3D6AC1E41D32B8451895A295B619514F178349X6fBF" TargetMode="External"/><Relationship Id="rId52" Type="http://schemas.openxmlformats.org/officeDocument/2006/relationships/hyperlink" Target="consultantplus://offline/ref=637ABC6F86A47CC48A5826ADE367F929CA876B81CB3D6AC1E41D32B8451895A295B619514F178349X6fBF" TargetMode="External"/><Relationship Id="rId60" Type="http://schemas.openxmlformats.org/officeDocument/2006/relationships/hyperlink" Target="consultantplus://offline/ref%3DABB6B23E8C7CD01E755F9B7812A2C30D77D48305A68092F91766B5889ACC050C78B22C2EJAC4M" TargetMode="External"/><Relationship Id="rId65" Type="http://schemas.openxmlformats.org/officeDocument/2006/relationships/hyperlink" Target="consultantplus://offline/ref=A4AC635F73BCAD20851B2956E58FEAAE666A1803100905A73E506B9463829BE37EDBCFE5E1bEFA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docs.cntd.ru/document/974006874" TargetMode="External"/><Relationship Id="rId27" Type="http://schemas.openxmlformats.org/officeDocument/2006/relationships/hyperlink" Target="consultantplus://offline/ref=34A7246665CBE3E0E5C2F7B236E05B168EE2BF281DC98CDA8CC165E2814BA030E090E4E8F6125D1645B6E7A2eCF"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consultantplus://offline/ref=34A7246665CBE3E0E5C2F7B236E05B168EE2BF281DC98CDA8CC165E2814BA030E090E4E8F6125D1645B6E7A2eCF" TargetMode="External"/><Relationship Id="rId48" Type="http://schemas.openxmlformats.org/officeDocument/2006/relationships/hyperlink" Target="consultantplus://offline/ref=637ABC6F86A47CC48A5826ADE367F929CA876B81CB3D6AC1E41D32B8451895A295B619514F178349X6fBF" TargetMode="External"/><Relationship Id="rId56" Type="http://schemas.openxmlformats.org/officeDocument/2006/relationships/hyperlink" Target="consultantplus://offline/ref=637ABC6F86A47CC48A5826ADE367F929CA876B81CB3D6AC1E41D32B8451895A295B619514F178349X6fBF" TargetMode="External"/><Relationship Id="rId64" Type="http://schemas.openxmlformats.org/officeDocument/2006/relationships/hyperlink" Target="consultantplus://offline/ref=12248655C22D418B66C32235EA3AD3C557736E4399B24B6ED2FE0D5B0314FDF56A39AC25EB8EA2F7p4EDM" TargetMode="External"/><Relationship Id="rId69" Type="http://schemas.openxmlformats.org/officeDocument/2006/relationships/hyperlink" Target="consultantplus://offline/ref=A4AC635F73BCAD20851B2956E58FEAAE666A1803100905A73E506B9463829BE37EDBCFECE4EFDE65b2F9M" TargetMode="External"/><Relationship Id="rId8" Type="http://schemas.openxmlformats.org/officeDocument/2006/relationships/image" Target="media/image1.jpeg"/><Relationship Id="rId51" Type="http://schemas.openxmlformats.org/officeDocument/2006/relationships/hyperlink" Target="consultantplus://offline/ref=34A7246665CBE3E0E5C2E9BF208C011F8BEFE22010CD868AD39E3EBFD642AA67A7DFBDAAB21F5A17A4e2F"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C7B3893B3C99E3A2A15EB197CFEBCD728FB0C571DB30A337E5F0161C0ACBJ" TargetMode="External"/><Relationship Id="rId25" Type="http://schemas.openxmlformats.org/officeDocument/2006/relationships/hyperlink" Target="http://docs.cntd.ru/document/974020740" TargetMode="External"/><Relationship Id="rId33" Type="http://schemas.openxmlformats.org/officeDocument/2006/relationships/hyperlink" Target="consultantplus://offline/ref=637ABC6F86A47CC48A5826ADE367F929CA876B81CB3D6AC1E41D32B8451895A295B619514F178349X6fBF" TargetMode="External"/><Relationship Id="rId38" Type="http://schemas.openxmlformats.org/officeDocument/2006/relationships/hyperlink" Target="http://www.consultant.ru/document/cons_doc_LAW_304231/d1fff908c2d37e4a021fca66e5cb54074d8c66e3/" TargetMode="External"/><Relationship Id="rId46" Type="http://schemas.openxmlformats.org/officeDocument/2006/relationships/hyperlink" Target="consultantplus://offline/ref=34A7246665CBE3E0E5C2F7B236E05B168EE2BF281DC98CDA8CC165E2814BA030E090E4E8F6125D1645B6E7A2eCF" TargetMode="External"/><Relationship Id="rId59" Type="http://schemas.openxmlformats.org/officeDocument/2006/relationships/hyperlink" Target="consultantplus://offline/ref%3D7FEDFDC0A46FA91BCF13AD6C094E0D09958C1ED19E20481A05F742426AE3QBI" TargetMode="External"/><Relationship Id="rId67" Type="http://schemas.openxmlformats.org/officeDocument/2006/relationships/hyperlink" Target="consultantplus://offline/ref=A4AC635F73BCAD20851B2956E58FEAAE666A1803100905A73E506B9463829BE37EDBCFECE4EFDE65b2F9M" TargetMode="External"/><Relationship Id="rId20" Type="http://schemas.openxmlformats.org/officeDocument/2006/relationships/hyperlink" Target="http://docs.cntd.ru/document/974020740" TargetMode="External"/><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637ABC6F86A47CC48A5826ADE367F929CA876B81CB3D6AC1E41D32B8451895A295B619514F178349X6fBF" TargetMode="External"/><Relationship Id="rId62" Type="http://schemas.openxmlformats.org/officeDocument/2006/relationships/hyperlink" Target="http://docs.cntd.ru/document/974006197" TargetMode="External"/><Relationship Id="rId70" Type="http://schemas.openxmlformats.org/officeDocument/2006/relationships/hyperlink" Target="http://www.consultant.ru/document/cons_doc_LAW_304231/d1fff908c2d37e4a021fca66e5cb54074d8c66e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5F52A-3B34-48D7-9FD6-1CBCAAB0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44906</Words>
  <Characters>255970</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Microsoft</Company>
  <LinksUpToDate>false</LinksUpToDate>
  <CharactersWithSpaces>300276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User</cp:lastModifiedBy>
  <cp:revision>4</cp:revision>
  <cp:lastPrinted>2017-09-15T13:32:00Z</cp:lastPrinted>
  <dcterms:created xsi:type="dcterms:W3CDTF">2020-07-08T11:29:00Z</dcterms:created>
  <dcterms:modified xsi:type="dcterms:W3CDTF">2020-07-08T11:29:00Z</dcterms:modified>
</cp:coreProperties>
</file>