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E69542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EF7D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1pt" o:ole="" fillcolor="window">
            <v:imagedata r:id="rId8" o:title="" gain="192753f" blacklevel="-3932f"/>
          </v:shape>
          <o:OLEObject Type="Embed" ProgID="Photoshop.Image.6" ShapeID="_x0000_i1025" DrawAspect="Content" ObjectID="_1700554778" r:id="rId9">
            <o:FieldCodes>\s</o:FieldCodes>
          </o:OLEObject>
        </w:object>
      </w:r>
    </w:p>
    <w:p w14:paraId="49F8BE4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6A941B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4B476D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0FFE5A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41B302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2144B1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91D79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09CAE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3FD9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67BAA99B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7F099265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7059170F" w14:textId="77777777" w:rsid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Дубровского районного Совета народных депутатов «О бюджете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 </w:t>
      </w:r>
    </w:p>
    <w:p w14:paraId="2D422CE5" w14:textId="49DED1A5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и на плановый период 202</w:t>
      </w:r>
      <w:r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5EC11EF0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1CCBD8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906DF7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DD768D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0BDE8862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322BD83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CD475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5C36E57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410CFE2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A7F4A2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04BA8A8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192189D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CC701F1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79A2829E" w14:textId="55A23BA2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>202</w:t>
      </w:r>
      <w:r w:rsidR="002C5E5A">
        <w:rPr>
          <w:rFonts w:ascii="Times New Roman" w:eastAsia="Calibri" w:hAnsi="Times New Roman" w:cs="Times New Roman"/>
          <w:sz w:val="36"/>
          <w:szCs w:val="36"/>
        </w:rPr>
        <w:t>1</w:t>
      </w:r>
    </w:p>
    <w:p w14:paraId="6A79E234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69F0F5" w14:textId="77777777" w:rsidR="00945764" w:rsidRPr="00945764" w:rsidRDefault="00945764" w:rsidP="0094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2D4DBCCC" w14:textId="77777777" w:rsidR="00945764" w:rsidRP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0C5228F" w14:textId="303DC4CD" w:rsidR="00FD65C5" w:rsidRPr="00FD65C5" w:rsidRDefault="00945764" w:rsidP="00FD6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решения Дубровского районного Совета народных депутатов  «О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муниципального района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, Стандартом внешнего 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1C5E79">
        <w:rPr>
          <w:rFonts w:ascii="Times New Roman" w:eastAsia="Calibri" w:hAnsi="Times New Roman" w:cs="Times New Roman"/>
          <w:sz w:val="28"/>
          <w:szCs w:val="28"/>
        </w:rPr>
        <w:t>(</w:t>
      </w:r>
      <w:r w:rsidR="00FD65C5">
        <w:rPr>
          <w:rFonts w:ascii="Times New Roman" w:eastAsia="Calibri" w:hAnsi="Times New Roman" w:cs="Times New Roman"/>
          <w:sz w:val="28"/>
          <w:szCs w:val="28"/>
        </w:rPr>
        <w:t>СВМФК</w:t>
      </w:r>
      <w:r w:rsidR="001C5E79">
        <w:rPr>
          <w:rFonts w:ascii="Times New Roman" w:eastAsia="Calibri" w:hAnsi="Times New Roman" w:cs="Times New Roman"/>
          <w:sz w:val="28"/>
          <w:szCs w:val="28"/>
        </w:rPr>
        <w:t>)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65C5" w:rsidRPr="00F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 контроля формирования проекта местного бюджета на очередной финансовый год и на плановый период»</w:t>
      </w:r>
      <w:r w:rsid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Регламента Контрольно-счетной палаты </w:t>
      </w:r>
      <w:r w:rsidR="00FD65C5" w:rsidRPr="00FD65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</w:t>
      </w:r>
      <w:r w:rsidR="00C3359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пунктом 1.1 </w:t>
      </w:r>
      <w:r w:rsidR="009918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плана работ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Контрольно-счётной палаты  на 2021 год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258E1860" w14:textId="4683A575" w:rsid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 w:rsidR="00B342F9"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342F9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342F9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 w:rsidR="00B342F9"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 w:rsidR="00BB2E00"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2F9"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BB2E00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750934">
        <w:rPr>
          <w:rFonts w:ascii="Times New Roman" w:eastAsia="Calibri" w:hAnsi="Times New Roman" w:cs="Times New Roman"/>
          <w:sz w:val="28"/>
          <w:szCs w:val="28"/>
        </w:rPr>
        <w:t>, 26.11.021 №183-7</w:t>
      </w:r>
      <w:r w:rsidR="00BB2E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0D7D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600A63" w14:textId="24A6F8E2" w:rsidR="002623A9" w:rsidRPr="00211468" w:rsidRDefault="002623A9" w:rsidP="00262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87959180"/>
      <w:r w:rsidRPr="00211468">
        <w:rPr>
          <w:rFonts w:ascii="Times New Roman" w:eastAsia="Calibri" w:hAnsi="Times New Roman" w:cs="Times New Roman"/>
          <w:sz w:val="28"/>
          <w:szCs w:val="28"/>
        </w:rPr>
        <w:t>«П</w:t>
      </w:r>
      <w:r w:rsidRPr="0021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составления, рассмотрения и утверждения проекта бюджета,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</w:t>
      </w:r>
      <w:r w:rsidRPr="00211468">
        <w:rPr>
          <w:rFonts w:ascii="Times New Roman" w:eastAsia="Calibri" w:hAnsi="Times New Roman" w:cs="Times New Roman"/>
          <w:sz w:val="28"/>
          <w:szCs w:val="28"/>
        </w:rPr>
        <w:t>» утвержденный решением Дубровского районного Совета народных депутатов №74-6 от 03.03.2015 не в полной мере соответствует требованиям п. 3 ст. 184.1 БК РФ (в ред. ФЗ от 01.07.2021 №251-ФЗ), в части с</w:t>
      </w:r>
      <w:r w:rsidRPr="0021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 показателей решения о бюджете.</w:t>
      </w:r>
      <w:r w:rsidRPr="002114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375B4786" w14:textId="4582E796" w:rsidR="00CC2C18" w:rsidRDefault="005F4A26" w:rsidP="00F66A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>«О бюджете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CC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C14BE6" w14:textId="2DD425BB" w:rsidR="005F4A26" w:rsidRPr="005F4A26" w:rsidRDefault="00F66A3A" w:rsidP="00F66A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A26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A26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5EE2F297" w14:textId="6E9C318E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18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в сумме </w:t>
      </w:r>
      <w:r w:rsidR="00BA7DD6">
        <w:rPr>
          <w:rFonts w:ascii="Times New Roman" w:hAnsi="Times New Roman" w:cs="Times New Roman"/>
          <w:sz w:val="28"/>
          <w:szCs w:val="28"/>
        </w:rPr>
        <w:t>358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983</w:t>
      </w:r>
      <w:r w:rsidR="00B74CD8">
        <w:rPr>
          <w:rFonts w:ascii="Times New Roman" w:hAnsi="Times New Roman" w:cs="Times New Roman"/>
          <w:sz w:val="28"/>
          <w:szCs w:val="28"/>
        </w:rPr>
        <w:t>,1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BA7DD6">
        <w:rPr>
          <w:rFonts w:ascii="Times New Roman" w:hAnsi="Times New Roman" w:cs="Times New Roman"/>
          <w:sz w:val="28"/>
          <w:szCs w:val="28"/>
        </w:rPr>
        <w:t>102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314</w:t>
      </w:r>
      <w:r w:rsidR="00B74CD8">
        <w:rPr>
          <w:rFonts w:ascii="Times New Roman" w:hAnsi="Times New Roman" w:cs="Times New Roman"/>
          <w:sz w:val="28"/>
          <w:szCs w:val="28"/>
        </w:rPr>
        <w:t>,</w:t>
      </w:r>
      <w:r w:rsidR="00BA7DD6">
        <w:rPr>
          <w:rFonts w:ascii="Times New Roman" w:hAnsi="Times New Roman" w:cs="Times New Roman"/>
          <w:sz w:val="28"/>
          <w:szCs w:val="28"/>
        </w:rPr>
        <w:t>0</w:t>
      </w:r>
      <w:r w:rsidR="00B74CD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;</w:t>
      </w:r>
    </w:p>
    <w:p w14:paraId="56F24779" w14:textId="336F5CCD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18">
        <w:rPr>
          <w:rFonts w:ascii="Times New Roman" w:hAnsi="Times New Roman" w:cs="Times New Roman"/>
          <w:sz w:val="28"/>
          <w:szCs w:val="28"/>
        </w:rPr>
        <w:t xml:space="preserve">- общий объем расходов в сумме </w:t>
      </w:r>
      <w:r w:rsidR="00BA7DD6">
        <w:rPr>
          <w:rFonts w:ascii="Times New Roman" w:hAnsi="Times New Roman" w:cs="Times New Roman"/>
          <w:sz w:val="28"/>
          <w:szCs w:val="28"/>
        </w:rPr>
        <w:t>358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983</w:t>
      </w:r>
      <w:r w:rsidR="00B74CD8">
        <w:rPr>
          <w:rFonts w:ascii="Times New Roman" w:hAnsi="Times New Roman" w:cs="Times New Roman"/>
          <w:sz w:val="28"/>
          <w:szCs w:val="28"/>
        </w:rPr>
        <w:t>,1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;</w:t>
      </w:r>
    </w:p>
    <w:p w14:paraId="708F8A9A" w14:textId="54DA7A88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48253D" w14:textId="77777777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26E1881B" w14:textId="3E20A3E1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lastRenderedPageBreak/>
        <w:t>- прогнозируемый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DD6">
        <w:rPr>
          <w:rFonts w:ascii="Times New Roman" w:hAnsi="Times New Roman" w:cs="Times New Roman"/>
          <w:sz w:val="28"/>
          <w:szCs w:val="28"/>
        </w:rPr>
        <w:t>303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172</w:t>
      </w:r>
      <w:r w:rsidR="00B74CD8">
        <w:rPr>
          <w:rFonts w:ascii="Times New Roman" w:hAnsi="Times New Roman" w:cs="Times New Roman"/>
          <w:sz w:val="28"/>
          <w:szCs w:val="28"/>
        </w:rPr>
        <w:t>,5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BA7DD6">
        <w:rPr>
          <w:rFonts w:ascii="Times New Roman" w:hAnsi="Times New Roman" w:cs="Times New Roman"/>
          <w:sz w:val="28"/>
          <w:szCs w:val="28"/>
        </w:rPr>
        <w:t>104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391</w:t>
      </w:r>
      <w:r w:rsidR="00B74CD8">
        <w:rPr>
          <w:rFonts w:ascii="Times New Roman" w:hAnsi="Times New Roman" w:cs="Times New Roman"/>
          <w:sz w:val="28"/>
          <w:szCs w:val="28"/>
        </w:rPr>
        <w:t>,</w:t>
      </w:r>
      <w:r w:rsidR="00BA7DD6">
        <w:rPr>
          <w:rFonts w:ascii="Times New Roman" w:hAnsi="Times New Roman" w:cs="Times New Roman"/>
          <w:sz w:val="28"/>
          <w:szCs w:val="28"/>
        </w:rPr>
        <w:t>0</w:t>
      </w:r>
      <w:r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B74CD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C2C18">
        <w:rPr>
          <w:rFonts w:ascii="Times New Roman" w:hAnsi="Times New Roman" w:cs="Times New Roman"/>
          <w:sz w:val="28"/>
          <w:szCs w:val="28"/>
        </w:rPr>
        <w:t>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DD6">
        <w:rPr>
          <w:rFonts w:ascii="Times New Roman" w:hAnsi="Times New Roman" w:cs="Times New Roman"/>
          <w:sz w:val="28"/>
          <w:szCs w:val="28"/>
        </w:rPr>
        <w:t>299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328</w:t>
      </w:r>
      <w:r w:rsidR="00B74CD8">
        <w:rPr>
          <w:rFonts w:ascii="Times New Roman" w:hAnsi="Times New Roman" w:cs="Times New Roman"/>
          <w:sz w:val="28"/>
          <w:szCs w:val="28"/>
        </w:rPr>
        <w:t>,9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BA7DD6">
        <w:rPr>
          <w:rFonts w:ascii="Times New Roman" w:hAnsi="Times New Roman" w:cs="Times New Roman"/>
          <w:sz w:val="28"/>
          <w:szCs w:val="28"/>
        </w:rPr>
        <w:t>110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971</w:t>
      </w:r>
      <w:r w:rsidR="00B74CD8">
        <w:rPr>
          <w:rFonts w:ascii="Times New Roman" w:hAnsi="Times New Roman" w:cs="Times New Roman"/>
          <w:sz w:val="28"/>
          <w:szCs w:val="28"/>
        </w:rPr>
        <w:t>,0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279009" w14:textId="1EAE7104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DD6">
        <w:rPr>
          <w:rFonts w:ascii="Times New Roman" w:hAnsi="Times New Roman" w:cs="Times New Roman"/>
          <w:sz w:val="28"/>
          <w:szCs w:val="28"/>
        </w:rPr>
        <w:t>303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172</w:t>
      </w:r>
      <w:r w:rsidR="00B74CD8">
        <w:rPr>
          <w:rFonts w:ascii="Times New Roman" w:hAnsi="Times New Roman" w:cs="Times New Roman"/>
          <w:sz w:val="28"/>
          <w:szCs w:val="28"/>
        </w:rPr>
        <w:t>,5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DD6">
        <w:rPr>
          <w:rFonts w:ascii="Times New Roman" w:hAnsi="Times New Roman" w:cs="Times New Roman"/>
          <w:sz w:val="28"/>
          <w:szCs w:val="28"/>
        </w:rPr>
        <w:t>299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328</w:t>
      </w:r>
      <w:r w:rsidR="00B74CD8">
        <w:rPr>
          <w:rFonts w:ascii="Times New Roman" w:hAnsi="Times New Roman" w:cs="Times New Roman"/>
          <w:sz w:val="28"/>
          <w:szCs w:val="28"/>
        </w:rPr>
        <w:t>,9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CAE330" w14:textId="7874FC91" w:rsidR="002157C6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0,00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0,00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.</w:t>
      </w:r>
    </w:p>
    <w:p w14:paraId="2CBCB9F6" w14:textId="77777777" w:rsidR="00B505C1" w:rsidRPr="00B505C1" w:rsidRDefault="00B505C1" w:rsidP="00B50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14:paraId="5F36E47D" w14:textId="73B1CF52" w:rsidR="00B505C1" w:rsidRDefault="00B505C1" w:rsidP="00B505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6D46A6A4" w14:textId="291C5F41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2024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2021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 </w:t>
      </w:r>
    </w:p>
    <w:p w14:paraId="6330457A" w14:textId="77777777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Брянской области на 2022 год и на плановый период 2023 и 2024 годов,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5B3C54D" w14:textId="3CA61853" w:rsidR="000705FC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B32F43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по двум вариантам – консервативному и базовому.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 за основу взят базовый вариант прогноза.</w:t>
      </w:r>
    </w:p>
    <w:p w14:paraId="7DA7B8BA" w14:textId="04C36ACA" w:rsidR="00FD1AE5" w:rsidRPr="00FD1AE5" w:rsidRDefault="00FD1AE5" w:rsidP="000E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население района по состоянию на 1 января 2021 года насчитывает 16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среднегодовом исчислении за 2020 год – 16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Официально к уровню прошлого года оно уменьшилось на 254 человека. Уменьшение численности населения района произошло за счет городского населения на 151 человек, за счет сельского населения – на 103 человека. Причинами ухудшения демографической ситуации является естественная убыль (183 человек) и миграционные процессы (63 человека).</w:t>
      </w:r>
    </w:p>
    <w:p w14:paraId="2666BE5E" w14:textId="6ABE8F75" w:rsidR="00FD1AE5" w:rsidRPr="00FD1AE5" w:rsidRDefault="00FD1AE5" w:rsidP="00FD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Среднегодовая численность населения района в 2021 году оценивается 16,3 тыс.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прогнозу в 2022 году составит 16,2 тыс. человек, в 2024 году – 16,1 тыс. человек.</w:t>
      </w:r>
    </w:p>
    <w:p w14:paraId="078392D2" w14:textId="64CE38AA" w:rsidR="00233781" w:rsidRPr="00233781" w:rsidRDefault="00FD1AE5" w:rsidP="000E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прогноза социально-экономического развития промышленного производства на 2022 год и на плановый период на 2023 – 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годов разработаны с учетом работы промышленных предприятий за предыдущие годы и отчетный период текущего года (9 месяцев 2021 года) и индексов-дефляторов на промышленную продукцию.</w:t>
      </w:r>
    </w:p>
    <w:p w14:paraId="64345C94" w14:textId="4CF61737" w:rsidR="00AC2E10" w:rsidRPr="00AC2E10" w:rsidRDefault="00AC2E10" w:rsidP="00AC2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Одной из отраслей сектора экономики района является сельское хозяйство, цель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объемов производства сельскохозяйственной продукции за счет применения современных технологий.</w:t>
      </w:r>
    </w:p>
    <w:p w14:paraId="0706A009" w14:textId="01272A6E" w:rsidR="00807A9A" w:rsidRDefault="00D66758" w:rsidP="0080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являться важным сектором рыночной экономики района и оказыва</w:t>
      </w:r>
      <w:r w:rsidR="00B1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влияние на социально-экономическую ситуацию в районе. В 2022-2024 годах прогнозируется незначительный рост количества малых предприятий в сравнении с 2020 годом. </w:t>
      </w:r>
    </w:p>
    <w:p w14:paraId="68F069BC" w14:textId="27A1D99D" w:rsidR="005235BA" w:rsidRPr="005235BA" w:rsidRDefault="00091B2E" w:rsidP="005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среднемесячной номинальной начисленной заработной платы в 2020 году сложилась по предприяти</w:t>
      </w:r>
      <w:r w:rsidR="001272A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служащих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гарнизона) в размере 30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(112,5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2019 года), в том числе по крупным и средним предприятиям – 26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(110,9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2019 года).</w:t>
      </w:r>
    </w:p>
    <w:p w14:paraId="6A1546DC" w14:textId="0E83F97A" w:rsidR="005235BA" w:rsidRPr="005235BA" w:rsidRDefault="005235BA" w:rsidP="005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2021 году среднемесячная заработная плата оценивается в 33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 (рост на 7,5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2020 года), в том числе по крупным и средним предприятиям – 28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(рост на 7,2 процента к уровню 2020 года).</w:t>
      </w:r>
    </w:p>
    <w:p w14:paraId="4D4C4B00" w14:textId="23B71E21" w:rsidR="005235BA" w:rsidRPr="005235BA" w:rsidRDefault="005235BA" w:rsidP="005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2022-2024 годах прогнозируется ежегодный рост заработной платы в номинальном исчислении по предприят</w:t>
      </w:r>
      <w:r w:rsidR="00E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106,8 – 107,3 процента.</w:t>
      </w:r>
    </w:p>
    <w:p w14:paraId="26789E10" w14:textId="7C549098" w:rsidR="00BE424C" w:rsidRPr="00BE424C" w:rsidRDefault="00BE424C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 xml:space="preserve">3. Общая характеристика проекта бюджета </w:t>
      </w:r>
    </w:p>
    <w:p w14:paraId="04F0FE08" w14:textId="7A5E3D8C" w:rsidR="00BE424C" w:rsidRDefault="00BE424C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 xml:space="preserve">3.1. Основные параметры консолидированного бюджета </w:t>
      </w:r>
    </w:p>
    <w:p w14:paraId="1AA51300" w14:textId="4A0A6B93" w:rsidR="00667AA9" w:rsidRDefault="00667AA9" w:rsidP="0066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на 2022-2024 годы характеризуется </w:t>
      </w:r>
      <w:r w:rsidRPr="00532AAE">
        <w:rPr>
          <w:rFonts w:ascii="Times New Roman" w:hAnsi="Times New Roman" w:cs="Times New Roman"/>
          <w:sz w:val="28"/>
          <w:szCs w:val="28"/>
        </w:rPr>
        <w:t>снижением доли</w:t>
      </w:r>
      <w:r w:rsidRPr="00667AA9">
        <w:rPr>
          <w:rFonts w:ascii="Times New Roman" w:hAnsi="Times New Roman" w:cs="Times New Roman"/>
          <w:sz w:val="28"/>
          <w:szCs w:val="28"/>
        </w:rPr>
        <w:t xml:space="preserve"> доходов и расходов к 2024 году по сравнению с оценкой 2021 года. В 2022 году доля доходов консолидированного бюджета прогнозируется на уровне </w:t>
      </w:r>
      <w:r w:rsidR="00532AAE">
        <w:rPr>
          <w:rFonts w:ascii="Times New Roman" w:hAnsi="Times New Roman" w:cs="Times New Roman"/>
          <w:sz w:val="28"/>
          <w:szCs w:val="28"/>
        </w:rPr>
        <w:t>6,2</w:t>
      </w:r>
      <w:r w:rsidRPr="00667AA9">
        <w:rPr>
          <w:rFonts w:ascii="Times New Roman" w:hAnsi="Times New Roman" w:cs="Times New Roman"/>
          <w:sz w:val="28"/>
          <w:szCs w:val="28"/>
        </w:rPr>
        <w:t>%, в 2023 году – 1</w:t>
      </w:r>
      <w:r w:rsidR="00532AAE">
        <w:rPr>
          <w:rFonts w:ascii="Times New Roman" w:hAnsi="Times New Roman" w:cs="Times New Roman"/>
          <w:sz w:val="28"/>
          <w:szCs w:val="28"/>
        </w:rPr>
        <w:t>8</w:t>
      </w:r>
      <w:r w:rsidRPr="00667AA9">
        <w:rPr>
          <w:rFonts w:ascii="Times New Roman" w:hAnsi="Times New Roman" w:cs="Times New Roman"/>
          <w:sz w:val="28"/>
          <w:szCs w:val="28"/>
        </w:rPr>
        <w:t xml:space="preserve">,1 %, в 2024 году – </w:t>
      </w:r>
      <w:r w:rsidR="00532AAE">
        <w:rPr>
          <w:rFonts w:ascii="Times New Roman" w:hAnsi="Times New Roman" w:cs="Times New Roman"/>
          <w:sz w:val="28"/>
          <w:szCs w:val="28"/>
        </w:rPr>
        <w:t>21,4</w:t>
      </w:r>
      <w:r w:rsidRPr="00667AA9">
        <w:rPr>
          <w:rFonts w:ascii="Times New Roman" w:hAnsi="Times New Roman" w:cs="Times New Roman"/>
          <w:sz w:val="28"/>
          <w:szCs w:val="28"/>
        </w:rPr>
        <w:t>%, доля расходов прогнозируется в 2022 году на уровне 1</w:t>
      </w:r>
      <w:r w:rsidR="008A5A05">
        <w:rPr>
          <w:rFonts w:ascii="Times New Roman" w:hAnsi="Times New Roman" w:cs="Times New Roman"/>
          <w:sz w:val="28"/>
          <w:szCs w:val="28"/>
        </w:rPr>
        <w:t>1</w:t>
      </w:r>
      <w:r w:rsidRPr="00667AA9">
        <w:rPr>
          <w:rFonts w:ascii="Times New Roman" w:hAnsi="Times New Roman" w:cs="Times New Roman"/>
          <w:sz w:val="28"/>
          <w:szCs w:val="28"/>
        </w:rPr>
        <w:t>,</w:t>
      </w:r>
      <w:r w:rsidR="008A5A05">
        <w:rPr>
          <w:rFonts w:ascii="Times New Roman" w:hAnsi="Times New Roman" w:cs="Times New Roman"/>
          <w:sz w:val="28"/>
          <w:szCs w:val="28"/>
        </w:rPr>
        <w:t>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2023 году – </w:t>
      </w:r>
      <w:r w:rsidR="008A5A05">
        <w:rPr>
          <w:rFonts w:ascii="Times New Roman" w:hAnsi="Times New Roman" w:cs="Times New Roman"/>
          <w:sz w:val="28"/>
          <w:szCs w:val="28"/>
        </w:rPr>
        <w:t>12,6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2024 году – </w:t>
      </w:r>
      <w:r w:rsidR="008A5A05">
        <w:rPr>
          <w:rFonts w:ascii="Times New Roman" w:hAnsi="Times New Roman" w:cs="Times New Roman"/>
          <w:sz w:val="28"/>
          <w:szCs w:val="28"/>
        </w:rPr>
        <w:t>4,1 процента</w:t>
      </w:r>
      <w:r w:rsidRPr="00667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FB767" w14:textId="2AF26288" w:rsidR="00B505C1" w:rsidRPr="00B505C1" w:rsidRDefault="00667AA9" w:rsidP="00667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в 2021-2022 годах и на плановый период 2023-2024 годов представлен в следующей таблице.</w:t>
      </w:r>
      <w:r w:rsidR="00B505C1" w:rsidRPr="00B505C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71"/>
        <w:gridCol w:w="1860"/>
        <w:gridCol w:w="1860"/>
        <w:gridCol w:w="1860"/>
      </w:tblGrid>
      <w:tr w:rsidR="00B505C1" w:rsidRPr="00B505C1" w14:paraId="3312EE48" w14:textId="77777777" w:rsidTr="00AA3DFA">
        <w:tc>
          <w:tcPr>
            <w:tcW w:w="1893" w:type="dxa"/>
            <w:vMerge w:val="restart"/>
            <w:vAlign w:val="center"/>
          </w:tcPr>
          <w:p w14:paraId="669BEA9E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  <w:vAlign w:val="center"/>
          </w:tcPr>
          <w:p w14:paraId="0684A770" w14:textId="1BB0E19D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928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60" w:type="dxa"/>
            <w:vAlign w:val="center"/>
          </w:tcPr>
          <w:p w14:paraId="2A1826B7" w14:textId="0A2E166A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928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7B9208B4" w14:textId="1FBB8C42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928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2C64D382" w14:textId="23202662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928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05C1" w:rsidRPr="00B505C1" w14:paraId="22B2A9B1" w14:textId="77777777" w:rsidTr="00AA3DFA">
        <w:tc>
          <w:tcPr>
            <w:tcW w:w="1893" w:type="dxa"/>
            <w:vMerge/>
            <w:vAlign w:val="center"/>
          </w:tcPr>
          <w:p w14:paraId="784C01A4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E7E758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9A2CAB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547038D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20601FDA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505C1" w:rsidRPr="00B505C1" w14:paraId="0833BB3A" w14:textId="77777777" w:rsidTr="00AA3DFA">
        <w:tc>
          <w:tcPr>
            <w:tcW w:w="9344" w:type="dxa"/>
            <w:gridSpan w:val="5"/>
            <w:vAlign w:val="center"/>
          </w:tcPr>
          <w:p w14:paraId="3B24A75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Консолидированный бюджет </w:t>
            </w:r>
          </w:p>
        </w:tc>
      </w:tr>
      <w:tr w:rsidR="00B505C1" w:rsidRPr="00B505C1" w14:paraId="306B9DF7" w14:textId="77777777" w:rsidTr="00AA3DFA">
        <w:tc>
          <w:tcPr>
            <w:tcW w:w="1893" w:type="dxa"/>
          </w:tcPr>
          <w:p w14:paraId="43A249A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</w:t>
            </w:r>
          </w:p>
        </w:tc>
        <w:tc>
          <w:tcPr>
            <w:tcW w:w="1871" w:type="dxa"/>
            <w:vAlign w:val="center"/>
          </w:tcPr>
          <w:p w14:paraId="43F0849A" w14:textId="44D96DD2" w:rsidR="00B505C1" w:rsidRPr="00B505C1" w:rsidRDefault="001E49D7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445</w:t>
            </w:r>
            <w:r w:rsidR="008F7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594,4</w:t>
            </w:r>
          </w:p>
        </w:tc>
        <w:tc>
          <w:tcPr>
            <w:tcW w:w="1860" w:type="dxa"/>
            <w:vAlign w:val="center"/>
          </w:tcPr>
          <w:p w14:paraId="7D1BE83A" w14:textId="746D6504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417 796,2</w:t>
            </w:r>
          </w:p>
        </w:tc>
        <w:tc>
          <w:tcPr>
            <w:tcW w:w="1860" w:type="dxa"/>
            <w:vAlign w:val="center"/>
          </w:tcPr>
          <w:p w14:paraId="32A8E292" w14:textId="1020D471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365 044,2</w:t>
            </w:r>
          </w:p>
        </w:tc>
        <w:tc>
          <w:tcPr>
            <w:tcW w:w="1860" w:type="dxa"/>
            <w:vAlign w:val="center"/>
          </w:tcPr>
          <w:p w14:paraId="1408CB4A" w14:textId="609E7922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350 089,1</w:t>
            </w:r>
          </w:p>
        </w:tc>
      </w:tr>
      <w:tr w:rsidR="00B505C1" w:rsidRPr="00B505C1" w14:paraId="184B0699" w14:textId="77777777" w:rsidTr="00AA3DFA">
        <w:tc>
          <w:tcPr>
            <w:tcW w:w="1893" w:type="dxa"/>
          </w:tcPr>
          <w:p w14:paraId="2B97DC8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871" w:type="dxa"/>
            <w:vAlign w:val="center"/>
          </w:tcPr>
          <w:p w14:paraId="7BF4120A" w14:textId="6AD8167A" w:rsidR="00B505C1" w:rsidRPr="00B505C1" w:rsidRDefault="009B03DD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AAE">
              <w:rPr>
                <w:rFonts w:ascii="Times New Roman" w:eastAsia="Calibri" w:hAnsi="Times New Roman" w:cs="Times New Roman"/>
                <w:sz w:val="24"/>
                <w:szCs w:val="24"/>
              </w:rPr>
              <w:t>130 529,2</w:t>
            </w:r>
          </w:p>
        </w:tc>
        <w:tc>
          <w:tcPr>
            <w:tcW w:w="1860" w:type="dxa"/>
            <w:vAlign w:val="center"/>
          </w:tcPr>
          <w:p w14:paraId="5D64F228" w14:textId="4AEB02C0" w:rsidR="00B505C1" w:rsidRPr="00B505C1" w:rsidRDefault="009B03DD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139 267,7</w:t>
            </w:r>
          </w:p>
        </w:tc>
        <w:tc>
          <w:tcPr>
            <w:tcW w:w="1860" w:type="dxa"/>
            <w:vAlign w:val="center"/>
          </w:tcPr>
          <w:p w14:paraId="04AAD15C" w14:textId="68F18D66" w:rsidR="00B505C1" w:rsidRPr="00B505C1" w:rsidRDefault="009B03DD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142 684,3</w:t>
            </w:r>
          </w:p>
        </w:tc>
        <w:tc>
          <w:tcPr>
            <w:tcW w:w="1860" w:type="dxa"/>
            <w:vAlign w:val="center"/>
          </w:tcPr>
          <w:p w14:paraId="282E6E52" w14:textId="71DADD1E" w:rsidR="00B505C1" w:rsidRPr="00B505C1" w:rsidRDefault="009B03DD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150 497,6</w:t>
            </w:r>
          </w:p>
        </w:tc>
      </w:tr>
      <w:tr w:rsidR="00AA3DFA" w:rsidRPr="00B505C1" w14:paraId="0E09B1BD" w14:textId="77777777" w:rsidTr="00AA3DFA">
        <w:tc>
          <w:tcPr>
            <w:tcW w:w="1893" w:type="dxa"/>
          </w:tcPr>
          <w:p w14:paraId="1148E803" w14:textId="77777777" w:rsidR="00AA3DFA" w:rsidRPr="00B505C1" w:rsidRDefault="00AA3DFA" w:rsidP="00AA3D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71" w:type="dxa"/>
            <w:vAlign w:val="center"/>
          </w:tcPr>
          <w:p w14:paraId="34F9790E" w14:textId="6834F9FC" w:rsidR="00AA3DFA" w:rsidRPr="00B505C1" w:rsidRDefault="008F7CEE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469 469,6</w:t>
            </w:r>
          </w:p>
        </w:tc>
        <w:tc>
          <w:tcPr>
            <w:tcW w:w="1860" w:type="dxa"/>
            <w:vAlign w:val="center"/>
          </w:tcPr>
          <w:p w14:paraId="61A5F03E" w14:textId="5CA5F67D" w:rsidR="00AA3DFA" w:rsidRPr="00B505C1" w:rsidRDefault="00AA3DFA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417 796,2</w:t>
            </w:r>
          </w:p>
        </w:tc>
        <w:tc>
          <w:tcPr>
            <w:tcW w:w="1860" w:type="dxa"/>
            <w:vAlign w:val="center"/>
          </w:tcPr>
          <w:p w14:paraId="35FE526A" w14:textId="65EDF2CC" w:rsidR="00AA3DFA" w:rsidRPr="00B505C1" w:rsidRDefault="00AA3DFA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365 044,2</w:t>
            </w:r>
          </w:p>
        </w:tc>
        <w:tc>
          <w:tcPr>
            <w:tcW w:w="1860" w:type="dxa"/>
            <w:vAlign w:val="center"/>
          </w:tcPr>
          <w:p w14:paraId="78AC88D1" w14:textId="748870B2" w:rsidR="00AA3DFA" w:rsidRPr="00B505C1" w:rsidRDefault="00AA3DFA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350 089,1</w:t>
            </w:r>
          </w:p>
        </w:tc>
      </w:tr>
      <w:tr w:rsidR="00B505C1" w:rsidRPr="00B505C1" w14:paraId="60783713" w14:textId="77777777" w:rsidTr="00AA3DFA">
        <w:tc>
          <w:tcPr>
            <w:tcW w:w="1893" w:type="dxa"/>
          </w:tcPr>
          <w:p w14:paraId="24F46439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71" w:type="dxa"/>
            <w:vAlign w:val="center"/>
          </w:tcPr>
          <w:p w14:paraId="4EB599E6" w14:textId="1525F20F" w:rsidR="00B505C1" w:rsidRPr="00B505C1" w:rsidRDefault="003D14AB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-23875,2</w:t>
            </w:r>
          </w:p>
        </w:tc>
        <w:tc>
          <w:tcPr>
            <w:tcW w:w="1860" w:type="dxa"/>
            <w:vAlign w:val="center"/>
          </w:tcPr>
          <w:p w14:paraId="27DDF96D" w14:textId="74B4799A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09B6A185" w14:textId="48CB8B5B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3E5F1367" w14:textId="1D9E3E58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266FC35C" w14:textId="678AB627" w:rsidR="00014A5A" w:rsidRP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>Объем доходов консолидированного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4C566B">
        <w:rPr>
          <w:rFonts w:ascii="Times New Roman" w:eastAsia="Calibri" w:hAnsi="Times New Roman" w:cs="Times New Roman"/>
          <w:sz w:val="28"/>
          <w:szCs w:val="28"/>
        </w:rPr>
        <w:t>417796,2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</w:t>
      </w:r>
      <w:r w:rsidR="004C566B"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>,</w:t>
      </w:r>
      <w:r w:rsidR="004C566B">
        <w:rPr>
          <w:rFonts w:ascii="Times New Roman" w:eastAsia="Calibri" w:hAnsi="Times New Roman" w:cs="Times New Roman"/>
          <w:sz w:val="28"/>
          <w:szCs w:val="28"/>
        </w:rPr>
        <w:t>8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% уровня </w:t>
      </w:r>
      <w:r w:rsidRPr="00014A5A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608D8">
        <w:rPr>
          <w:rFonts w:ascii="Times New Roman" w:eastAsia="Calibri" w:hAnsi="Times New Roman" w:cs="Times New Roman"/>
          <w:sz w:val="28"/>
          <w:szCs w:val="28"/>
        </w:rPr>
        <w:t>365044,2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608D8">
        <w:rPr>
          <w:rFonts w:ascii="Times New Roman" w:eastAsia="Calibri" w:hAnsi="Times New Roman" w:cs="Times New Roman"/>
          <w:sz w:val="28"/>
          <w:szCs w:val="28"/>
        </w:rPr>
        <w:t>350089,1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A6711F" w14:textId="70550723" w:rsid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>Объем расходов консолидированного бюджета на 202</w:t>
      </w:r>
      <w:r w:rsidR="00B47FD5">
        <w:rPr>
          <w:rFonts w:ascii="Times New Roman" w:eastAsia="Calibri" w:hAnsi="Times New Roman" w:cs="Times New Roman"/>
          <w:sz w:val="28"/>
          <w:szCs w:val="28"/>
        </w:rPr>
        <w:t>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A62E82">
        <w:rPr>
          <w:rFonts w:ascii="Times New Roman" w:eastAsia="Calibri" w:hAnsi="Times New Roman" w:cs="Times New Roman"/>
          <w:sz w:val="28"/>
          <w:szCs w:val="28"/>
        </w:rPr>
        <w:t>417796,2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A62E82">
        <w:rPr>
          <w:rFonts w:ascii="Times New Roman" w:eastAsia="Calibri" w:hAnsi="Times New Roman" w:cs="Times New Roman"/>
          <w:sz w:val="28"/>
          <w:szCs w:val="28"/>
        </w:rPr>
        <w:t>89,0</w:t>
      </w:r>
      <w:r w:rsidRPr="00014A5A">
        <w:rPr>
          <w:rFonts w:ascii="Times New Roman" w:eastAsia="Calibri" w:hAnsi="Times New Roman" w:cs="Times New Roman"/>
          <w:sz w:val="28"/>
          <w:szCs w:val="28"/>
        </w:rPr>
        <w:t>% уровня 202</w:t>
      </w:r>
      <w:r w:rsidR="00A62E82">
        <w:rPr>
          <w:rFonts w:ascii="Times New Roman" w:eastAsia="Calibri" w:hAnsi="Times New Roman" w:cs="Times New Roman"/>
          <w:sz w:val="28"/>
          <w:szCs w:val="28"/>
        </w:rPr>
        <w:t>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202</w:t>
      </w:r>
      <w:r w:rsidR="00A62E82"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62E82">
        <w:rPr>
          <w:rFonts w:ascii="Times New Roman" w:eastAsia="Calibri" w:hAnsi="Times New Roman" w:cs="Times New Roman"/>
          <w:sz w:val="28"/>
          <w:szCs w:val="28"/>
        </w:rPr>
        <w:t>365044,2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62E82">
        <w:rPr>
          <w:rFonts w:ascii="Times New Roman" w:eastAsia="Calibri" w:hAnsi="Times New Roman" w:cs="Times New Roman"/>
          <w:sz w:val="28"/>
          <w:szCs w:val="28"/>
        </w:rPr>
        <w:t>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62E82">
        <w:rPr>
          <w:rFonts w:ascii="Times New Roman" w:eastAsia="Calibri" w:hAnsi="Times New Roman" w:cs="Times New Roman"/>
          <w:sz w:val="28"/>
          <w:szCs w:val="28"/>
        </w:rPr>
        <w:t>350089,1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EE0FE35" w14:textId="1CE3D324" w:rsidR="00953797" w:rsidRDefault="002C2AAC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797" w:rsidRPr="00953797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3797">
        <w:rPr>
          <w:rFonts w:ascii="Times New Roman" w:hAnsi="Times New Roman" w:cs="Times New Roman"/>
          <w:sz w:val="28"/>
          <w:szCs w:val="28"/>
        </w:rPr>
        <w:t xml:space="preserve"> Дубровского района Брянской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953797">
        <w:rPr>
          <w:rFonts w:ascii="Times New Roman" w:hAnsi="Times New Roman" w:cs="Times New Roman"/>
          <w:sz w:val="28"/>
          <w:szCs w:val="28"/>
        </w:rPr>
        <w:t>2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-2024 годы прогнозируется бездефицитный. </w:t>
      </w:r>
    </w:p>
    <w:p w14:paraId="25EE70C4" w14:textId="27D5EA63" w:rsidR="00953797" w:rsidRPr="00953797" w:rsidRDefault="00953797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797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3797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53797">
        <w:rPr>
          <w:rFonts w:ascii="Times New Roman" w:hAnsi="Times New Roman" w:cs="Times New Roman"/>
          <w:sz w:val="28"/>
          <w:szCs w:val="28"/>
        </w:rPr>
        <w:t xml:space="preserve"> (с учетом муниципальных образований) на 1 января 2023 года, на 1 января 2024 года и на 1 января 2025 года планируется на уровне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379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E9F48F" w14:textId="4A1ABC90" w:rsidR="002051F6" w:rsidRDefault="004E031D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</w:t>
      </w:r>
      <w:r w:rsidR="00370841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2051F6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кодексу Российской Федерации и иным нормативным правовым актам </w:t>
      </w:r>
    </w:p>
    <w:p w14:paraId="338E28DD" w14:textId="673EB2F2" w:rsidR="004E031D" w:rsidRDefault="004E031D" w:rsidP="00F0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1D">
        <w:rPr>
          <w:rFonts w:ascii="Times New Roman" w:hAnsi="Times New Roman" w:cs="Times New Roman"/>
          <w:sz w:val="28"/>
          <w:szCs w:val="28"/>
        </w:rPr>
        <w:t>Проект бюджета на 202</w:t>
      </w:r>
      <w:r w:rsidR="002051F6">
        <w:rPr>
          <w:rFonts w:ascii="Times New Roman" w:hAnsi="Times New Roman" w:cs="Times New Roman"/>
          <w:sz w:val="28"/>
          <w:szCs w:val="28"/>
        </w:rPr>
        <w:t>2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51F6">
        <w:rPr>
          <w:rFonts w:ascii="Times New Roman" w:hAnsi="Times New Roman" w:cs="Times New Roman"/>
          <w:sz w:val="28"/>
          <w:szCs w:val="28"/>
        </w:rPr>
        <w:t>3</w:t>
      </w:r>
      <w:r w:rsidRPr="004E031D">
        <w:rPr>
          <w:rFonts w:ascii="Times New Roman" w:hAnsi="Times New Roman" w:cs="Times New Roman"/>
          <w:sz w:val="28"/>
          <w:szCs w:val="28"/>
        </w:rPr>
        <w:t xml:space="preserve"> и 202</w:t>
      </w:r>
      <w:r w:rsidR="002051F6">
        <w:rPr>
          <w:rFonts w:ascii="Times New Roman" w:hAnsi="Times New Roman" w:cs="Times New Roman"/>
          <w:sz w:val="28"/>
          <w:szCs w:val="28"/>
        </w:rPr>
        <w:t>4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РФ,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2051F6">
        <w:rPr>
          <w:rFonts w:ascii="Times New Roman" w:eastAsia="Calibri" w:hAnsi="Times New Roman" w:cs="Times New Roman"/>
          <w:sz w:val="28"/>
          <w:szCs w:val="28"/>
        </w:rPr>
        <w:t>р</w:t>
      </w:r>
      <w:r w:rsidR="002051F6"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2051F6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0574F6">
        <w:rPr>
          <w:rFonts w:ascii="Times New Roman" w:eastAsia="Calibri" w:hAnsi="Times New Roman" w:cs="Times New Roman"/>
          <w:sz w:val="28"/>
          <w:szCs w:val="28"/>
        </w:rPr>
        <w:t>, от 26.11.2021 №183-7</w:t>
      </w:r>
      <w:r w:rsidR="002051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1F6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="009C1188">
        <w:rPr>
          <w:rFonts w:ascii="Times New Roman" w:hAnsi="Times New Roman" w:cs="Times New Roman"/>
          <w:sz w:val="28"/>
          <w:szCs w:val="28"/>
        </w:rPr>
        <w:t>, постановлени</w:t>
      </w:r>
      <w:r w:rsidR="00F025CC">
        <w:rPr>
          <w:rFonts w:ascii="Times New Roman" w:hAnsi="Times New Roman" w:cs="Times New Roman"/>
          <w:sz w:val="28"/>
          <w:szCs w:val="28"/>
        </w:rPr>
        <w:t>я</w:t>
      </w:r>
      <w:r w:rsidR="009C1188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от 25.06.2019 №476 </w:t>
      </w:r>
      <w:r w:rsidR="00461BA8">
        <w:rPr>
          <w:rFonts w:ascii="Times New Roman" w:hAnsi="Times New Roman" w:cs="Times New Roman"/>
          <w:sz w:val="28"/>
          <w:szCs w:val="28"/>
        </w:rPr>
        <w:t>«О резервном фонде Дубровского района»</w:t>
      </w:r>
      <w:r w:rsidR="00476708">
        <w:rPr>
          <w:rFonts w:ascii="Times New Roman" w:hAnsi="Times New Roman" w:cs="Times New Roman"/>
          <w:sz w:val="28"/>
          <w:szCs w:val="28"/>
        </w:rPr>
        <w:t xml:space="preserve">, </w:t>
      </w:r>
      <w:r w:rsidR="00F025CC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</w:t>
      </w:r>
      <w:r w:rsidRPr="00F025CC">
        <w:rPr>
          <w:rFonts w:ascii="Times New Roman" w:hAnsi="Times New Roman" w:cs="Times New Roman"/>
          <w:sz w:val="28"/>
          <w:szCs w:val="28"/>
        </w:rPr>
        <w:t xml:space="preserve"> от 0</w:t>
      </w:r>
      <w:r w:rsidR="00F025CC">
        <w:rPr>
          <w:rFonts w:ascii="Times New Roman" w:hAnsi="Times New Roman" w:cs="Times New Roman"/>
          <w:sz w:val="28"/>
          <w:szCs w:val="28"/>
        </w:rPr>
        <w:t>3</w:t>
      </w:r>
      <w:r w:rsidRPr="00F025CC">
        <w:rPr>
          <w:rFonts w:ascii="Times New Roman" w:hAnsi="Times New Roman" w:cs="Times New Roman"/>
          <w:sz w:val="28"/>
          <w:szCs w:val="28"/>
        </w:rPr>
        <w:t>.</w:t>
      </w:r>
      <w:r w:rsidR="00F025CC">
        <w:rPr>
          <w:rFonts w:ascii="Times New Roman" w:hAnsi="Times New Roman" w:cs="Times New Roman"/>
          <w:sz w:val="28"/>
          <w:szCs w:val="28"/>
        </w:rPr>
        <w:t>03</w:t>
      </w:r>
      <w:r w:rsidRPr="00F025CC">
        <w:rPr>
          <w:rFonts w:ascii="Times New Roman" w:hAnsi="Times New Roman" w:cs="Times New Roman"/>
          <w:sz w:val="28"/>
          <w:szCs w:val="28"/>
        </w:rPr>
        <w:t>.201</w:t>
      </w:r>
      <w:r w:rsidR="00F025CC">
        <w:rPr>
          <w:rFonts w:ascii="Times New Roman" w:hAnsi="Times New Roman" w:cs="Times New Roman"/>
          <w:sz w:val="28"/>
          <w:szCs w:val="28"/>
        </w:rPr>
        <w:t>5</w:t>
      </w:r>
      <w:r w:rsidRPr="00F025CC">
        <w:rPr>
          <w:rFonts w:ascii="Times New Roman" w:hAnsi="Times New Roman" w:cs="Times New Roman"/>
          <w:sz w:val="28"/>
          <w:szCs w:val="28"/>
        </w:rPr>
        <w:t xml:space="preserve"> № </w:t>
      </w:r>
      <w:r w:rsidR="00F025CC">
        <w:rPr>
          <w:rFonts w:ascii="Times New Roman" w:hAnsi="Times New Roman" w:cs="Times New Roman"/>
          <w:sz w:val="28"/>
          <w:szCs w:val="28"/>
        </w:rPr>
        <w:t>72-6</w:t>
      </w:r>
      <w:r w:rsidRPr="00F025CC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</w:t>
      </w:r>
      <w:r w:rsidR="00F025CC">
        <w:rPr>
          <w:rFonts w:ascii="Times New Roman" w:hAnsi="Times New Roman" w:cs="Times New Roman"/>
          <w:sz w:val="28"/>
          <w:szCs w:val="28"/>
        </w:rPr>
        <w:t>Дубровском районе.</w:t>
      </w:r>
      <w:r w:rsidRPr="00D000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6E2027" w14:textId="77777777" w:rsidR="00EE0DA3" w:rsidRDefault="00032925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>ешения Дубровского районного Совета народных  от 03.03.2015 № 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Дубровским </w:t>
      </w:r>
      <w:r w:rsidR="004C72D4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23138AD8" w14:textId="06CC6AE8" w:rsidR="00B505C1" w:rsidRDefault="00EE0DA3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>Во втором пункте указанные параметры бюджета утверждаются на плановый период 202</w:t>
      </w:r>
      <w:r w:rsidR="00032925">
        <w:rPr>
          <w:rFonts w:ascii="Times New Roman" w:hAnsi="Times New Roman" w:cs="Times New Roman"/>
          <w:sz w:val="28"/>
          <w:szCs w:val="28"/>
        </w:rPr>
        <w:t>3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и 202</w:t>
      </w:r>
      <w:r w:rsidR="00032925">
        <w:rPr>
          <w:rFonts w:ascii="Times New Roman" w:hAnsi="Times New Roman" w:cs="Times New Roman"/>
          <w:sz w:val="28"/>
          <w:szCs w:val="28"/>
        </w:rPr>
        <w:t>4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0952DA7" w14:textId="68E9F6D3" w:rsidR="00B41A51" w:rsidRPr="00B41A51" w:rsidRDefault="004F45E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010521"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 день внесения проекта </w:t>
      </w:r>
      <w:r w:rsidR="00B41A51">
        <w:rPr>
          <w:rFonts w:ascii="Times New Roman" w:hAnsi="Times New Roman" w:cs="Times New Roman"/>
          <w:sz w:val="28"/>
          <w:szCs w:val="28"/>
        </w:rPr>
        <w:t>решения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41A51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, а также принятого на указанную дату и </w:t>
      </w:r>
      <w:r w:rsidR="00B41A51" w:rsidRPr="00B41A51">
        <w:rPr>
          <w:rFonts w:ascii="Times New Roman" w:hAnsi="Times New Roman" w:cs="Times New Roman"/>
          <w:sz w:val="28"/>
          <w:szCs w:val="28"/>
        </w:rPr>
        <w:lastRenderedPageBreak/>
        <w:t xml:space="preserve">вступающего в силу в очередном финансовом году и плановом периоде налогового и бюджетного законодательства Российской Федерации и </w:t>
      </w:r>
      <w:r w:rsidR="00B41A51">
        <w:rPr>
          <w:rFonts w:ascii="Times New Roman" w:hAnsi="Times New Roman" w:cs="Times New Roman"/>
          <w:sz w:val="28"/>
          <w:szCs w:val="28"/>
        </w:rPr>
        <w:t>иные нормативные акты</w:t>
      </w:r>
      <w:r w:rsidR="00B41A51" w:rsidRPr="00B41A51">
        <w:rPr>
          <w:rFonts w:ascii="Times New Roman" w:hAnsi="Times New Roman" w:cs="Times New Roman"/>
          <w:sz w:val="28"/>
          <w:szCs w:val="28"/>
        </w:rPr>
        <w:t>, устанавливающего неналоговые доходы бюджета</w:t>
      </w:r>
      <w:r w:rsidR="00265CA1">
        <w:rPr>
          <w:rFonts w:ascii="Times New Roman" w:hAnsi="Times New Roman" w:cs="Times New Roman"/>
          <w:sz w:val="28"/>
          <w:szCs w:val="28"/>
        </w:rPr>
        <w:t>.</w:t>
      </w:r>
      <w:r w:rsidR="00790D9C" w:rsidRPr="00B41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ABD" w14:textId="668B7F07" w:rsidR="00790D9C" w:rsidRDefault="00C511F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D9C"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33C0B677" w14:textId="6D3A9DD1" w:rsidR="00C511F6" w:rsidRDefault="00B7266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нктом</w:t>
      </w:r>
      <w:r w:rsidR="00DE117D">
        <w:rPr>
          <w:rFonts w:ascii="Times New Roman" w:hAnsi="Times New Roman" w:cs="Times New Roman"/>
          <w:sz w:val="28"/>
          <w:szCs w:val="28"/>
        </w:rPr>
        <w:t xml:space="preserve"> </w:t>
      </w:r>
      <w:r w:rsidR="007924A9">
        <w:rPr>
          <w:rFonts w:ascii="Times New Roman" w:hAnsi="Times New Roman" w:cs="Times New Roman"/>
          <w:sz w:val="28"/>
          <w:szCs w:val="28"/>
        </w:rPr>
        <w:t>5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6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7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8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202</w:t>
      </w:r>
      <w:r w:rsidR="00B938B1">
        <w:rPr>
          <w:rFonts w:ascii="Times New Roman" w:hAnsi="Times New Roman" w:cs="Times New Roman"/>
          <w:sz w:val="28"/>
          <w:szCs w:val="28"/>
        </w:rPr>
        <w:t>2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38B1">
        <w:rPr>
          <w:rFonts w:ascii="Times New Roman" w:hAnsi="Times New Roman" w:cs="Times New Roman"/>
          <w:sz w:val="28"/>
          <w:szCs w:val="28"/>
        </w:rPr>
        <w:t>3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и 202</w:t>
      </w:r>
      <w:r w:rsidR="00B938B1">
        <w:rPr>
          <w:rFonts w:ascii="Times New Roman" w:hAnsi="Times New Roman" w:cs="Times New Roman"/>
          <w:sz w:val="28"/>
          <w:szCs w:val="28"/>
        </w:rPr>
        <w:t>4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объем бюджетных ассигнований дорожного фонда </w:t>
      </w:r>
      <w:r w:rsidR="00B938B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, что соответствует ст. 179,  ст. 179.4, ст. 184.1 Бюджетного кодекса РФ </w:t>
      </w:r>
      <w:r w:rsidR="00B938B1">
        <w:rPr>
          <w:rFonts w:ascii="Times New Roman" w:hAnsi="Times New Roman" w:cs="Times New Roman"/>
          <w:sz w:val="28"/>
          <w:szCs w:val="28"/>
        </w:rPr>
        <w:t>и решения №74-6.</w:t>
      </w:r>
    </w:p>
    <w:p w14:paraId="1588F303" w14:textId="1916C274" w:rsidR="002A2125" w:rsidRDefault="0041460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6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41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D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2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3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6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п. 3 ст. 184.1 Бюджетного кодекса РФ, </w:t>
      </w:r>
      <w:r>
        <w:rPr>
          <w:rFonts w:ascii="Times New Roman" w:hAnsi="Times New Roman" w:cs="Times New Roman"/>
          <w:sz w:val="28"/>
          <w:szCs w:val="28"/>
        </w:rPr>
        <w:t>решения №74-6</w:t>
      </w:r>
      <w:r w:rsidRPr="00414606">
        <w:rPr>
          <w:rFonts w:ascii="Times New Roman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Федерации, в том числе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утверждаются объемы дотаций на выравнивание бюджетной обеспеченности </w:t>
      </w:r>
      <w:r w:rsidR="00257C10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 устанавливается критерий выравнивания расчетной бюджетной обеспеченности </w:t>
      </w:r>
      <w:r w:rsidR="008F0C08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8F0C08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поселений.</w:t>
      </w:r>
    </w:p>
    <w:p w14:paraId="3707F303" w14:textId="104586A0" w:rsidR="00314310" w:rsidRPr="00314310" w:rsidRDefault="00AF53C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057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10" w:rsidRPr="00314310">
        <w:rPr>
          <w:rFonts w:ascii="Times New Roman" w:hAnsi="Times New Roman" w:cs="Times New Roman"/>
          <w:sz w:val="28"/>
          <w:szCs w:val="28"/>
        </w:rPr>
        <w:t>проекта в силу ст. 81 Бюджетного кодекса РФ,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10" w:rsidRPr="00314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057A95">
        <w:rPr>
          <w:rFonts w:ascii="Times New Roman" w:hAnsi="Times New Roman" w:cs="Times New Roman"/>
          <w:sz w:val="28"/>
          <w:szCs w:val="28"/>
        </w:rPr>
        <w:t>.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Планируемые объемы резервных фондов соответствуют требованиям, установленным ст. 81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решением №74-6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C369C" w14:textId="192D553A" w:rsidR="000743D7" w:rsidRDefault="0031431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3">
        <w:rPr>
          <w:rFonts w:ascii="Times New Roman" w:hAnsi="Times New Roman" w:cs="Times New Roman"/>
          <w:sz w:val="28"/>
          <w:szCs w:val="28"/>
        </w:rPr>
        <w:t>В пункте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="00E267E9">
        <w:rPr>
          <w:rFonts w:ascii="Times New Roman" w:hAnsi="Times New Roman" w:cs="Times New Roman"/>
          <w:sz w:val="28"/>
          <w:szCs w:val="28"/>
        </w:rPr>
        <w:t>16</w:t>
      </w:r>
      <w:r w:rsidR="00CA4D83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t xml:space="preserve">проекта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</w:t>
      </w:r>
      <w:r w:rsidR="00332B31">
        <w:rPr>
          <w:rFonts w:ascii="Times New Roman" w:hAnsi="Times New Roman" w:cs="Times New Roman"/>
          <w:sz w:val="28"/>
          <w:szCs w:val="28"/>
        </w:rPr>
        <w:t>муниципальным</w:t>
      </w:r>
      <w:r w:rsidRPr="0078003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производителям товаров, работ, услуг.</w:t>
      </w:r>
    </w:p>
    <w:p w14:paraId="12193D05" w14:textId="634E324D" w:rsidR="00DD5650" w:rsidRDefault="00690879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17F0">
        <w:rPr>
          <w:rFonts w:ascii="Times New Roman" w:hAnsi="Times New Roman" w:cs="Times New Roman"/>
          <w:sz w:val="28"/>
          <w:szCs w:val="28"/>
        </w:rPr>
        <w:t>17</w:t>
      </w:r>
      <w:r w:rsidR="00DD5650">
        <w:rPr>
          <w:rFonts w:ascii="Times New Roman" w:hAnsi="Times New Roman" w:cs="Times New Roman"/>
          <w:sz w:val="28"/>
          <w:szCs w:val="28"/>
        </w:rPr>
        <w:t xml:space="preserve"> </w:t>
      </w:r>
      <w:r w:rsidRPr="00690879">
        <w:rPr>
          <w:rFonts w:ascii="Times New Roman" w:hAnsi="Times New Roman" w:cs="Times New Roman"/>
          <w:sz w:val="28"/>
          <w:szCs w:val="28"/>
        </w:rPr>
        <w:t>проекта определяет особенности исполнения бюджета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087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8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690879">
        <w:rPr>
          <w:rFonts w:ascii="Times New Roman" w:hAnsi="Times New Roman" w:cs="Times New Roman"/>
          <w:sz w:val="28"/>
          <w:szCs w:val="28"/>
        </w:rPr>
        <w:t>8 ст. 217, Бюджетного кодекса РФ, устанавливаются дополнительные основания для внесения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69087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90879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42D6551F" w14:textId="4D1A2876" w:rsidR="00A35048" w:rsidRDefault="00A35048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17F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определено, что изменения в 2022 году состава или функций главных администраторов бюджета, главных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администраторов источник финансирования дефицита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</w:t>
      </w:r>
    </w:p>
    <w:p w14:paraId="3D4C72E2" w14:textId="31C0D57F" w:rsidR="00665C5D" w:rsidRPr="00665C5D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Пунк</w:t>
      </w:r>
      <w:r w:rsidR="00665C5D" w:rsidRPr="00665C5D">
        <w:rPr>
          <w:rFonts w:ascii="Times New Roman" w:hAnsi="Times New Roman" w:cs="Times New Roman"/>
          <w:sz w:val="28"/>
          <w:szCs w:val="28"/>
        </w:rPr>
        <w:t>том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441D13">
        <w:rPr>
          <w:rFonts w:ascii="Times New Roman" w:hAnsi="Times New Roman" w:cs="Times New Roman"/>
          <w:sz w:val="28"/>
          <w:szCs w:val="28"/>
        </w:rPr>
        <w:t>19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665C5D" w:rsidRPr="00665C5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возможность в соответствии с п. 3 ст. 95 Бюджетного кодекса РФ остатки средств бюджета на начало текущего финансового года, за исключением остатков средств дорожного фонда </w:t>
      </w:r>
      <w:r w:rsidR="00665C5D" w:rsidRPr="00665C5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5C5D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полученных бюджетом Дубровского района в форме субсидий, субвенций и иных межбюджетных трансфертов, </w:t>
      </w:r>
      <w:r w:rsidRPr="00665C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в объеме д 100% могут</w:t>
      </w:r>
      <w:r w:rsidRPr="00665C5D">
        <w:rPr>
          <w:rFonts w:ascii="Times New Roman" w:hAnsi="Times New Roman" w:cs="Times New Roman"/>
          <w:sz w:val="28"/>
          <w:szCs w:val="28"/>
        </w:rPr>
        <w:t xml:space="preserve"> направлять на покрытие временных кассовых разрывов и на увеличение бюджетных ассигнований на оплату заключенных государственных контрактов в объеме, не превышающем сумму остатка неиспользованных бюджетных ассигнований на указанные цели.</w:t>
      </w:r>
    </w:p>
    <w:p w14:paraId="7EE14890" w14:textId="6E11C33E" w:rsidR="00AE6E22" w:rsidRPr="00AD5094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94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AD5094" w:rsidRPr="00AD5094">
        <w:rPr>
          <w:rFonts w:ascii="Times New Roman" w:hAnsi="Times New Roman" w:cs="Times New Roman"/>
          <w:sz w:val="28"/>
          <w:szCs w:val="28"/>
        </w:rPr>
        <w:t>2</w:t>
      </w:r>
      <w:r w:rsidR="005158C2">
        <w:rPr>
          <w:rFonts w:ascii="Times New Roman" w:hAnsi="Times New Roman" w:cs="Times New Roman"/>
          <w:sz w:val="28"/>
          <w:szCs w:val="28"/>
        </w:rPr>
        <w:t>0</w:t>
      </w:r>
      <w:r w:rsidR="00AD5094" w:rsidRPr="00AD5094">
        <w:rPr>
          <w:rFonts w:ascii="Times New Roman" w:hAnsi="Times New Roman" w:cs="Times New Roman"/>
          <w:sz w:val="28"/>
          <w:szCs w:val="28"/>
        </w:rPr>
        <w:t>, 2</w:t>
      </w:r>
      <w:r w:rsidR="005158C2">
        <w:rPr>
          <w:rFonts w:ascii="Times New Roman" w:hAnsi="Times New Roman" w:cs="Times New Roman"/>
          <w:sz w:val="28"/>
          <w:szCs w:val="28"/>
        </w:rPr>
        <w:t>1</w:t>
      </w:r>
      <w:r w:rsidRPr="00AD5094">
        <w:rPr>
          <w:rFonts w:ascii="Times New Roman" w:hAnsi="Times New Roman" w:cs="Times New Roman"/>
          <w:sz w:val="28"/>
          <w:szCs w:val="28"/>
        </w:rPr>
        <w:t xml:space="preserve"> </w:t>
      </w:r>
      <w:r w:rsidR="00AD5094" w:rsidRPr="00AD5094">
        <w:rPr>
          <w:rFonts w:ascii="Times New Roman" w:hAnsi="Times New Roman" w:cs="Times New Roman"/>
          <w:sz w:val="28"/>
          <w:szCs w:val="28"/>
        </w:rPr>
        <w:t>проекта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установлено ограничение на увеличение штатной численности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муниципальных.</w:t>
      </w:r>
    </w:p>
    <w:p w14:paraId="08C92553" w14:textId="44FBE75A" w:rsidR="00702B38" w:rsidRDefault="00D52B7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7E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дефицита, указанные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="005158C2">
        <w:rPr>
          <w:rFonts w:ascii="Times New Roman" w:hAnsi="Times New Roman" w:cs="Times New Roman"/>
          <w:sz w:val="28"/>
          <w:szCs w:val="28"/>
        </w:rPr>
        <w:t>2</w:t>
      </w:r>
      <w:r w:rsidRPr="00D52B7E">
        <w:rPr>
          <w:rFonts w:ascii="Times New Roman" w:hAnsi="Times New Roman" w:cs="Times New Roman"/>
          <w:sz w:val="28"/>
          <w:szCs w:val="28"/>
        </w:rPr>
        <w:t xml:space="preserve"> проекта (с приложением)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B7E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п. 1 статьи 95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EA0A9" w14:textId="594590E1" w:rsidR="00D52B7E" w:rsidRDefault="00A0151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515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1">
        <w:rPr>
          <w:rFonts w:ascii="Times New Roman" w:hAnsi="Times New Roman" w:cs="Times New Roman"/>
          <w:sz w:val="28"/>
          <w:szCs w:val="28"/>
        </w:rPr>
        <w:t xml:space="preserve">проекта утверждает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Дубровского муниципального района Брянской области по муниципальным гарантиям </w:t>
      </w:r>
      <w:r w:rsidRPr="00A01511">
        <w:rPr>
          <w:rFonts w:ascii="Times New Roman" w:hAnsi="Times New Roman" w:cs="Times New Roman"/>
          <w:sz w:val="28"/>
          <w:szCs w:val="28"/>
        </w:rPr>
        <w:t>на 202</w:t>
      </w:r>
      <w:r w:rsidR="009D3D4E">
        <w:rPr>
          <w:rFonts w:ascii="Times New Roman" w:hAnsi="Times New Roman" w:cs="Times New Roman"/>
          <w:sz w:val="28"/>
          <w:szCs w:val="28"/>
        </w:rPr>
        <w:t>3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D3D4E">
        <w:rPr>
          <w:rFonts w:ascii="Times New Roman" w:hAnsi="Times New Roman" w:cs="Times New Roman"/>
          <w:sz w:val="28"/>
          <w:szCs w:val="28"/>
        </w:rPr>
        <w:t>4</w:t>
      </w:r>
      <w:r w:rsidRPr="00A01511">
        <w:rPr>
          <w:rFonts w:ascii="Times New Roman" w:hAnsi="Times New Roman" w:cs="Times New Roman"/>
          <w:sz w:val="28"/>
          <w:szCs w:val="28"/>
        </w:rPr>
        <w:t xml:space="preserve"> и 202</w:t>
      </w:r>
      <w:r w:rsidR="009D3D4E">
        <w:rPr>
          <w:rFonts w:ascii="Times New Roman" w:hAnsi="Times New Roman" w:cs="Times New Roman"/>
          <w:sz w:val="28"/>
          <w:szCs w:val="28"/>
        </w:rPr>
        <w:t>5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годов, что соответствует требованиям ст. 110.2 Бюджетного кодекса РФ</w:t>
      </w:r>
      <w:r w:rsidR="009D3D4E">
        <w:rPr>
          <w:rFonts w:ascii="Times New Roman" w:hAnsi="Times New Roman" w:cs="Times New Roman"/>
          <w:sz w:val="28"/>
          <w:szCs w:val="28"/>
        </w:rPr>
        <w:t>.</w:t>
      </w:r>
    </w:p>
    <w:p w14:paraId="3316AF4E" w14:textId="49A103FF" w:rsidR="00393280" w:rsidRDefault="003932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5158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 предоставлено право главе администрации Дубровского района </w:t>
      </w:r>
      <w:r w:rsidR="007009AD">
        <w:rPr>
          <w:rFonts w:ascii="Times New Roman" w:hAnsi="Times New Roman" w:cs="Times New Roman"/>
          <w:sz w:val="28"/>
          <w:szCs w:val="28"/>
        </w:rPr>
        <w:t>осуществлять списание задолженности юридических лиц, физических лиц и индивидуальных предпринимателей по платежам и пеням безнадежных к взысканию.</w:t>
      </w:r>
    </w:p>
    <w:p w14:paraId="0132AE9F" w14:textId="4C28010A" w:rsidR="007009AD" w:rsidRPr="007412EA" w:rsidRDefault="007412EA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2EA">
        <w:rPr>
          <w:rFonts w:ascii="Times New Roman" w:hAnsi="Times New Roman" w:cs="Times New Roman"/>
          <w:sz w:val="28"/>
          <w:szCs w:val="28"/>
        </w:rPr>
        <w:t>В пункт 2</w:t>
      </w:r>
      <w:r w:rsidR="003E682E">
        <w:rPr>
          <w:rFonts w:ascii="Times New Roman" w:hAnsi="Times New Roman" w:cs="Times New Roman"/>
          <w:sz w:val="28"/>
          <w:szCs w:val="28"/>
        </w:rPr>
        <w:t>5</w:t>
      </w:r>
      <w:r w:rsidRPr="007412EA">
        <w:rPr>
          <w:rFonts w:ascii="Times New Roman" w:hAnsi="Times New Roman" w:cs="Times New Roman"/>
          <w:sz w:val="28"/>
          <w:szCs w:val="28"/>
        </w:rPr>
        <w:t xml:space="preserve"> проекта определ</w:t>
      </w:r>
      <w:r w:rsidR="009F2D59">
        <w:rPr>
          <w:rFonts w:ascii="Times New Roman" w:hAnsi="Times New Roman" w:cs="Times New Roman"/>
          <w:sz w:val="28"/>
          <w:szCs w:val="28"/>
        </w:rPr>
        <w:t>яет</w:t>
      </w:r>
      <w:r w:rsidRPr="007412EA">
        <w:rPr>
          <w:rFonts w:ascii="Times New Roman" w:hAnsi="Times New Roman" w:cs="Times New Roman"/>
          <w:sz w:val="28"/>
          <w:szCs w:val="28"/>
        </w:rPr>
        <w:t xml:space="preserve"> формы и периодичность представления в Дубровский районный Совет народных депутатов и Контрольно-счетную палату Дубровского района информации и отчетности об исполнении бюджета в соответствии с положениями глав 25.1, 26 Бюджетного кодекса РФ. </w:t>
      </w:r>
    </w:p>
    <w:p w14:paraId="2849470F" w14:textId="29C1CEDE" w:rsidR="009D3D4E" w:rsidRDefault="003A37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0B29E0B6" w14:textId="77777777" w:rsidR="007D0D1C" w:rsidRDefault="007D0D1C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AFACB6" w14:textId="25817811" w:rsidR="007A05A8" w:rsidRPr="007A05A8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5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Доходы проекта бюджета </w:t>
      </w:r>
    </w:p>
    <w:p w14:paraId="3B3A3E4D" w14:textId="3764A762" w:rsidR="009A6F32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8E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9A6F32">
        <w:rPr>
          <w:rFonts w:ascii="Times New Roman" w:hAnsi="Times New Roman" w:cs="Times New Roman"/>
          <w:sz w:val="28"/>
          <w:szCs w:val="28"/>
        </w:rPr>
        <w:t xml:space="preserve"> доходной части бюджета на 202</w:t>
      </w:r>
      <w:r w:rsidR="00B16F16">
        <w:rPr>
          <w:rFonts w:ascii="Times New Roman" w:hAnsi="Times New Roman" w:cs="Times New Roman"/>
          <w:sz w:val="28"/>
          <w:szCs w:val="28"/>
        </w:rPr>
        <w:t>2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6F16">
        <w:rPr>
          <w:rFonts w:ascii="Times New Roman" w:hAnsi="Times New Roman" w:cs="Times New Roman"/>
          <w:sz w:val="28"/>
          <w:szCs w:val="28"/>
        </w:rPr>
        <w:t>3</w:t>
      </w:r>
      <w:r w:rsidRPr="009A6F32">
        <w:rPr>
          <w:rFonts w:ascii="Times New Roman" w:hAnsi="Times New Roman" w:cs="Times New Roman"/>
          <w:sz w:val="28"/>
          <w:szCs w:val="28"/>
        </w:rPr>
        <w:t xml:space="preserve"> и 202</w:t>
      </w:r>
      <w:r w:rsidR="00B16F16">
        <w:rPr>
          <w:rFonts w:ascii="Times New Roman" w:hAnsi="Times New Roman" w:cs="Times New Roman"/>
          <w:sz w:val="28"/>
          <w:szCs w:val="28"/>
        </w:rPr>
        <w:t>4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</w:t>
      </w:r>
      <w:r w:rsidR="00B16F16">
        <w:rPr>
          <w:rFonts w:ascii="Times New Roman" w:hAnsi="Times New Roman" w:cs="Times New Roman"/>
          <w:sz w:val="28"/>
          <w:szCs w:val="28"/>
        </w:rPr>
        <w:t>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B16F16">
        <w:rPr>
          <w:rFonts w:ascii="Times New Roman" w:hAnsi="Times New Roman" w:cs="Times New Roman"/>
          <w:sz w:val="28"/>
          <w:szCs w:val="28"/>
        </w:rPr>
        <w:t xml:space="preserve"> и муниципальных актов,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вступающих в действие с 1 января 202</w:t>
      </w:r>
      <w:r w:rsidR="00B16F16">
        <w:rPr>
          <w:rFonts w:ascii="Times New Roman" w:hAnsi="Times New Roman" w:cs="Times New Roman"/>
          <w:sz w:val="28"/>
          <w:szCs w:val="28"/>
        </w:rPr>
        <w:t>2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года и в последующие периоды. При расчетах показателей доходов учтены факторы, влияющие на величину объектов налогообложения и налоговой базы, использованы соответствующие прогнозируемые экономические показатели.</w:t>
      </w:r>
    </w:p>
    <w:p w14:paraId="7700AD15" w14:textId="7487886C" w:rsidR="001D38F4" w:rsidRPr="009929E9" w:rsidRDefault="004E204C" w:rsidP="001D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4C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 в 202</w:t>
      </w:r>
      <w:r w:rsidR="00996825">
        <w:rPr>
          <w:rFonts w:ascii="Times New Roman" w:hAnsi="Times New Roman" w:cs="Times New Roman"/>
          <w:sz w:val="28"/>
          <w:szCs w:val="28"/>
        </w:rPr>
        <w:t>2</w:t>
      </w:r>
      <w:r w:rsidRPr="004E204C">
        <w:rPr>
          <w:rFonts w:ascii="Times New Roman" w:hAnsi="Times New Roman" w:cs="Times New Roman"/>
          <w:sz w:val="28"/>
          <w:szCs w:val="28"/>
        </w:rPr>
        <w:t>-202</w:t>
      </w:r>
      <w:r w:rsidR="00996825">
        <w:rPr>
          <w:rFonts w:ascii="Times New Roman" w:hAnsi="Times New Roman" w:cs="Times New Roman"/>
          <w:sz w:val="28"/>
          <w:szCs w:val="28"/>
        </w:rPr>
        <w:t>4</w:t>
      </w:r>
      <w:r w:rsidRPr="004E204C">
        <w:rPr>
          <w:rFonts w:ascii="Times New Roman" w:hAnsi="Times New Roman" w:cs="Times New Roman"/>
          <w:sz w:val="28"/>
          <w:szCs w:val="28"/>
        </w:rPr>
        <w:t xml:space="preserve"> годах представлена в следующей таблице</w:t>
      </w:r>
      <w:r w:rsidR="001D38F4" w:rsidRPr="00A821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D38F4" w14:paraId="180310BF" w14:textId="77777777" w:rsidTr="00A714AE">
        <w:tc>
          <w:tcPr>
            <w:tcW w:w="1880" w:type="dxa"/>
            <w:vMerge w:val="restart"/>
            <w:vAlign w:val="center"/>
          </w:tcPr>
          <w:p w14:paraId="6FFD06E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7528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B3E6F3F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53EBD6D" w14:textId="2BC1CCA1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vAlign w:val="center"/>
          </w:tcPr>
          <w:p w14:paraId="52F5A389" w14:textId="13981229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8FADAA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07062602" w14:textId="55A4C64D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5" w:type="dxa"/>
            <w:gridSpan w:val="2"/>
            <w:vAlign w:val="center"/>
          </w:tcPr>
          <w:p w14:paraId="11ECC6A3" w14:textId="2F617495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438D1FA0" w14:textId="5F684471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8F4" w14:paraId="22B64FA3" w14:textId="77777777" w:rsidTr="00A714AE">
        <w:tc>
          <w:tcPr>
            <w:tcW w:w="1880" w:type="dxa"/>
            <w:vMerge/>
          </w:tcPr>
          <w:p w14:paraId="48A63E23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CAA9AE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804A59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55519BB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6CFEA70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перд. году</w:t>
            </w:r>
          </w:p>
        </w:tc>
        <w:tc>
          <w:tcPr>
            <w:tcW w:w="1054" w:type="dxa"/>
            <w:vAlign w:val="center"/>
          </w:tcPr>
          <w:p w14:paraId="6161A9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AB2380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перд. году</w:t>
            </w:r>
          </w:p>
        </w:tc>
        <w:tc>
          <w:tcPr>
            <w:tcW w:w="1054" w:type="dxa"/>
            <w:vAlign w:val="center"/>
          </w:tcPr>
          <w:p w14:paraId="221D1C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1DCE7D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перд. году</w:t>
            </w:r>
          </w:p>
        </w:tc>
      </w:tr>
      <w:tr w:rsidR="001D38F4" w14:paraId="7C5AB26D" w14:textId="77777777" w:rsidTr="00A714AE">
        <w:tc>
          <w:tcPr>
            <w:tcW w:w="1880" w:type="dxa"/>
          </w:tcPr>
          <w:p w14:paraId="4719ECB7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489B13C7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00529755" w14:textId="1C91A03D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305 556,3</w:t>
            </w:r>
          </w:p>
        </w:tc>
        <w:tc>
          <w:tcPr>
            <w:tcW w:w="1093" w:type="dxa"/>
            <w:vAlign w:val="center"/>
          </w:tcPr>
          <w:p w14:paraId="7B8449C7" w14:textId="376AB827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368 762,9</w:t>
            </w:r>
          </w:p>
        </w:tc>
        <w:tc>
          <w:tcPr>
            <w:tcW w:w="1054" w:type="dxa"/>
            <w:vAlign w:val="center"/>
          </w:tcPr>
          <w:p w14:paraId="1D0F5673" w14:textId="20CB28ED" w:rsidR="001D38F4" w:rsidRPr="00AA08C2" w:rsidRDefault="00173150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358 983,1</w:t>
            </w:r>
          </w:p>
        </w:tc>
        <w:tc>
          <w:tcPr>
            <w:tcW w:w="781" w:type="dxa"/>
            <w:vAlign w:val="center"/>
          </w:tcPr>
          <w:p w14:paraId="70744514" w14:textId="2D7947FB" w:rsidR="001D38F4" w:rsidRPr="00AA08C2" w:rsidRDefault="00173150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054" w:type="dxa"/>
            <w:vAlign w:val="center"/>
          </w:tcPr>
          <w:p w14:paraId="378AFF29" w14:textId="64DC46EE" w:rsidR="001D38F4" w:rsidRPr="00AA08C2" w:rsidRDefault="00173150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303 172,5</w:t>
            </w:r>
          </w:p>
        </w:tc>
        <w:tc>
          <w:tcPr>
            <w:tcW w:w="781" w:type="dxa"/>
            <w:vAlign w:val="center"/>
          </w:tcPr>
          <w:p w14:paraId="6A6B9B23" w14:textId="2F20D64C" w:rsidR="001D38F4" w:rsidRPr="00AA08C2" w:rsidRDefault="00173150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84,5</w:t>
            </w:r>
          </w:p>
        </w:tc>
        <w:tc>
          <w:tcPr>
            <w:tcW w:w="1054" w:type="dxa"/>
            <w:vAlign w:val="center"/>
          </w:tcPr>
          <w:p w14:paraId="3D2B865A" w14:textId="793641E8" w:rsidR="001D38F4" w:rsidRPr="00AA08C2" w:rsidRDefault="006609EC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299 328,9</w:t>
            </w:r>
          </w:p>
        </w:tc>
        <w:tc>
          <w:tcPr>
            <w:tcW w:w="781" w:type="dxa"/>
            <w:vAlign w:val="center"/>
          </w:tcPr>
          <w:p w14:paraId="49CDEF1B" w14:textId="4733C5F2" w:rsidR="001D38F4" w:rsidRPr="00AA08C2" w:rsidRDefault="006609EC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1D38F4" w14:paraId="2A65A336" w14:textId="77777777" w:rsidTr="00A714AE">
        <w:tc>
          <w:tcPr>
            <w:tcW w:w="1880" w:type="dxa"/>
          </w:tcPr>
          <w:p w14:paraId="3E7BF4B6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3467C05C" w14:textId="0DA49F3C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91 501,2</w:t>
            </w:r>
          </w:p>
        </w:tc>
        <w:tc>
          <w:tcPr>
            <w:tcW w:w="1093" w:type="dxa"/>
            <w:vAlign w:val="center"/>
          </w:tcPr>
          <w:p w14:paraId="0B4B65E3" w14:textId="4E632C9E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94 248,0</w:t>
            </w:r>
          </w:p>
        </w:tc>
        <w:tc>
          <w:tcPr>
            <w:tcW w:w="1054" w:type="dxa"/>
            <w:vAlign w:val="center"/>
          </w:tcPr>
          <w:p w14:paraId="66906E7C" w14:textId="371B922C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102 314,0</w:t>
            </w:r>
          </w:p>
        </w:tc>
        <w:tc>
          <w:tcPr>
            <w:tcW w:w="781" w:type="dxa"/>
            <w:vAlign w:val="center"/>
          </w:tcPr>
          <w:p w14:paraId="4DEB6DA7" w14:textId="3965E556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108,6</w:t>
            </w:r>
          </w:p>
        </w:tc>
        <w:tc>
          <w:tcPr>
            <w:tcW w:w="1054" w:type="dxa"/>
            <w:vAlign w:val="center"/>
          </w:tcPr>
          <w:p w14:paraId="5BDA7B01" w14:textId="11A831B6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104 391,0</w:t>
            </w:r>
          </w:p>
        </w:tc>
        <w:tc>
          <w:tcPr>
            <w:tcW w:w="781" w:type="dxa"/>
            <w:vAlign w:val="center"/>
          </w:tcPr>
          <w:p w14:paraId="67ADBF4F" w14:textId="62C2275A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102,0</w:t>
            </w:r>
          </w:p>
        </w:tc>
        <w:tc>
          <w:tcPr>
            <w:tcW w:w="1054" w:type="dxa"/>
            <w:vAlign w:val="center"/>
          </w:tcPr>
          <w:p w14:paraId="0F9133C3" w14:textId="39C369A2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110 971,0</w:t>
            </w:r>
          </w:p>
        </w:tc>
        <w:tc>
          <w:tcPr>
            <w:tcW w:w="781" w:type="dxa"/>
            <w:vAlign w:val="center"/>
          </w:tcPr>
          <w:p w14:paraId="507B6F32" w14:textId="0F75D89F" w:rsidR="001D38F4" w:rsidRPr="00AA08C2" w:rsidRDefault="00443647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106,3</w:t>
            </w:r>
          </w:p>
        </w:tc>
      </w:tr>
      <w:tr w:rsidR="001D38F4" w14:paraId="21A5E759" w14:textId="77777777" w:rsidTr="00A714AE">
        <w:tc>
          <w:tcPr>
            <w:tcW w:w="1880" w:type="dxa"/>
          </w:tcPr>
          <w:p w14:paraId="1833247D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14:paraId="7D0B8907" w14:textId="57CFA55B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85 393,3</w:t>
            </w:r>
          </w:p>
        </w:tc>
        <w:tc>
          <w:tcPr>
            <w:tcW w:w="1093" w:type="dxa"/>
            <w:vAlign w:val="center"/>
          </w:tcPr>
          <w:p w14:paraId="3E94C588" w14:textId="5784F59D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84 832,0</w:t>
            </w:r>
          </w:p>
        </w:tc>
        <w:tc>
          <w:tcPr>
            <w:tcW w:w="1054" w:type="dxa"/>
            <w:vAlign w:val="center"/>
          </w:tcPr>
          <w:p w14:paraId="6C6AD323" w14:textId="0D6532C0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91 695,0</w:t>
            </w:r>
          </w:p>
        </w:tc>
        <w:tc>
          <w:tcPr>
            <w:tcW w:w="781" w:type="dxa"/>
            <w:vAlign w:val="center"/>
          </w:tcPr>
          <w:p w14:paraId="5932D2A9" w14:textId="2D23B123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108,1</w:t>
            </w:r>
          </w:p>
        </w:tc>
        <w:tc>
          <w:tcPr>
            <w:tcW w:w="1054" w:type="dxa"/>
            <w:vAlign w:val="center"/>
          </w:tcPr>
          <w:p w14:paraId="0DC87B6F" w14:textId="7E58AB2A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97 787,0</w:t>
            </w:r>
          </w:p>
        </w:tc>
        <w:tc>
          <w:tcPr>
            <w:tcW w:w="781" w:type="dxa"/>
            <w:vAlign w:val="center"/>
          </w:tcPr>
          <w:p w14:paraId="5F34033A" w14:textId="77C6535F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106,6</w:t>
            </w:r>
          </w:p>
        </w:tc>
        <w:tc>
          <w:tcPr>
            <w:tcW w:w="1054" w:type="dxa"/>
            <w:vAlign w:val="center"/>
          </w:tcPr>
          <w:p w14:paraId="696CA0DC" w14:textId="2AAB6C09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104 316,0</w:t>
            </w:r>
          </w:p>
        </w:tc>
        <w:tc>
          <w:tcPr>
            <w:tcW w:w="781" w:type="dxa"/>
            <w:vAlign w:val="center"/>
          </w:tcPr>
          <w:p w14:paraId="0763FB21" w14:textId="02D3A949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106,7</w:t>
            </w:r>
          </w:p>
        </w:tc>
      </w:tr>
      <w:tr w:rsidR="001D38F4" w14:paraId="7525DF4C" w14:textId="77777777" w:rsidTr="00A714AE">
        <w:tc>
          <w:tcPr>
            <w:tcW w:w="1880" w:type="dxa"/>
          </w:tcPr>
          <w:p w14:paraId="74A90A4F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13FD75C2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14:paraId="7D9B4D18" w14:textId="1BA79248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6 107,9</w:t>
            </w:r>
          </w:p>
        </w:tc>
        <w:tc>
          <w:tcPr>
            <w:tcW w:w="1093" w:type="dxa"/>
            <w:vAlign w:val="center"/>
          </w:tcPr>
          <w:p w14:paraId="49E985B5" w14:textId="3386DACF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9 416,0</w:t>
            </w:r>
          </w:p>
        </w:tc>
        <w:tc>
          <w:tcPr>
            <w:tcW w:w="1054" w:type="dxa"/>
            <w:vAlign w:val="center"/>
          </w:tcPr>
          <w:p w14:paraId="1EBB517D" w14:textId="3B5B9DFB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10 619,0</w:t>
            </w:r>
          </w:p>
        </w:tc>
        <w:tc>
          <w:tcPr>
            <w:tcW w:w="781" w:type="dxa"/>
            <w:vAlign w:val="center"/>
          </w:tcPr>
          <w:p w14:paraId="1331EEFF" w14:textId="0303409A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112,8</w:t>
            </w:r>
          </w:p>
        </w:tc>
        <w:tc>
          <w:tcPr>
            <w:tcW w:w="1054" w:type="dxa"/>
            <w:vAlign w:val="center"/>
          </w:tcPr>
          <w:p w14:paraId="7DAA6428" w14:textId="5676D798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6 604,0</w:t>
            </w:r>
          </w:p>
        </w:tc>
        <w:tc>
          <w:tcPr>
            <w:tcW w:w="781" w:type="dxa"/>
            <w:vAlign w:val="center"/>
          </w:tcPr>
          <w:p w14:paraId="0CD1433A" w14:textId="180B0A0E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62,2</w:t>
            </w:r>
          </w:p>
        </w:tc>
        <w:tc>
          <w:tcPr>
            <w:tcW w:w="1054" w:type="dxa"/>
            <w:vAlign w:val="center"/>
          </w:tcPr>
          <w:p w14:paraId="530CC2BD" w14:textId="029780C7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6 655,0</w:t>
            </w:r>
          </w:p>
        </w:tc>
        <w:tc>
          <w:tcPr>
            <w:tcW w:w="781" w:type="dxa"/>
            <w:vAlign w:val="center"/>
          </w:tcPr>
          <w:p w14:paraId="2B97AF1E" w14:textId="46962019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100,8</w:t>
            </w:r>
          </w:p>
        </w:tc>
      </w:tr>
      <w:tr w:rsidR="001D38F4" w14:paraId="6617B95E" w14:textId="77777777" w:rsidTr="00A714AE">
        <w:tc>
          <w:tcPr>
            <w:tcW w:w="1880" w:type="dxa"/>
          </w:tcPr>
          <w:p w14:paraId="48F458CD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0FF836B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14:paraId="45617CA2" w14:textId="61C6DBA1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214 055,1</w:t>
            </w:r>
          </w:p>
        </w:tc>
        <w:tc>
          <w:tcPr>
            <w:tcW w:w="1093" w:type="dxa"/>
            <w:vAlign w:val="center"/>
          </w:tcPr>
          <w:p w14:paraId="47F727BF" w14:textId="3476256F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274 514,9</w:t>
            </w:r>
          </w:p>
        </w:tc>
        <w:tc>
          <w:tcPr>
            <w:tcW w:w="1054" w:type="dxa"/>
            <w:vAlign w:val="center"/>
          </w:tcPr>
          <w:p w14:paraId="6FBC9C81" w14:textId="1B3B4DD0" w:rsidR="001D38F4" w:rsidRPr="00AA08C2" w:rsidRDefault="00180861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256 669,1</w:t>
            </w:r>
          </w:p>
        </w:tc>
        <w:tc>
          <w:tcPr>
            <w:tcW w:w="781" w:type="dxa"/>
            <w:vAlign w:val="center"/>
          </w:tcPr>
          <w:p w14:paraId="31CD0410" w14:textId="6C2EB672" w:rsidR="001D38F4" w:rsidRPr="00AA08C2" w:rsidRDefault="00180861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054" w:type="dxa"/>
            <w:vAlign w:val="center"/>
          </w:tcPr>
          <w:p w14:paraId="2121B5C0" w14:textId="269BAAD4" w:rsidR="001D38F4" w:rsidRPr="00AA08C2" w:rsidRDefault="00180861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  <w:r w:rsidR="00E56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781,5</w:t>
            </w:r>
          </w:p>
        </w:tc>
        <w:tc>
          <w:tcPr>
            <w:tcW w:w="781" w:type="dxa"/>
            <w:vAlign w:val="center"/>
          </w:tcPr>
          <w:p w14:paraId="25465BB8" w14:textId="573BF8A6" w:rsidR="001D38F4" w:rsidRPr="00AA08C2" w:rsidRDefault="00E56115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054" w:type="dxa"/>
            <w:vAlign w:val="center"/>
          </w:tcPr>
          <w:p w14:paraId="17397AF0" w14:textId="24C5DA57" w:rsidR="001D38F4" w:rsidRPr="00AA08C2" w:rsidRDefault="00E56115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188 357,9</w:t>
            </w:r>
          </w:p>
        </w:tc>
        <w:tc>
          <w:tcPr>
            <w:tcW w:w="781" w:type="dxa"/>
            <w:vAlign w:val="center"/>
          </w:tcPr>
          <w:p w14:paraId="132DFB8B" w14:textId="1C7E14C4" w:rsidR="001D38F4" w:rsidRPr="00AA08C2" w:rsidRDefault="00E56115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94,8</w:t>
            </w:r>
          </w:p>
        </w:tc>
      </w:tr>
    </w:tbl>
    <w:p w14:paraId="17AC1762" w14:textId="0883C0B7" w:rsidR="0074393E" w:rsidRPr="00AB4354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277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F2168E">
        <w:rPr>
          <w:rFonts w:ascii="Times New Roman" w:hAnsi="Times New Roman" w:cs="Times New Roman"/>
          <w:sz w:val="28"/>
          <w:szCs w:val="28"/>
        </w:rPr>
        <w:t>358983,1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2168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168E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F2168E">
        <w:rPr>
          <w:rFonts w:ascii="Times New Roman" w:hAnsi="Times New Roman" w:cs="Times New Roman"/>
          <w:sz w:val="28"/>
          <w:szCs w:val="28"/>
        </w:rPr>
        <w:t>9779,8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F2168E">
        <w:rPr>
          <w:rFonts w:ascii="Times New Roman" w:hAnsi="Times New Roman" w:cs="Times New Roman"/>
          <w:sz w:val="28"/>
          <w:szCs w:val="28"/>
        </w:rPr>
        <w:t>2,7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F2168E">
        <w:rPr>
          <w:rFonts w:ascii="Times New Roman" w:hAnsi="Times New Roman" w:cs="Times New Roman"/>
          <w:sz w:val="28"/>
          <w:szCs w:val="28"/>
        </w:rPr>
        <w:t>303172,5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F2168E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F2168E">
        <w:rPr>
          <w:rFonts w:ascii="Times New Roman" w:hAnsi="Times New Roman" w:cs="Times New Roman"/>
          <w:sz w:val="28"/>
          <w:szCs w:val="28"/>
        </w:rPr>
        <w:t>299328,9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F2168E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F2168E">
        <w:rPr>
          <w:rFonts w:ascii="Times New Roman" w:hAnsi="Times New Roman" w:cs="Times New Roman"/>
          <w:sz w:val="28"/>
          <w:szCs w:val="28"/>
        </w:rPr>
        <w:t>84,5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216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5462CDAE" w14:textId="2E80F282" w:rsidR="0074393E" w:rsidRPr="00AB4354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sz w:val="28"/>
          <w:szCs w:val="28"/>
        </w:rPr>
        <w:t>В 202</w:t>
      </w:r>
      <w:r w:rsidR="002D7519" w:rsidRPr="00694677">
        <w:rPr>
          <w:rFonts w:ascii="Times New Roman" w:hAnsi="Times New Roman" w:cs="Times New Roman"/>
          <w:sz w:val="28"/>
          <w:szCs w:val="28"/>
        </w:rPr>
        <w:t>1</w:t>
      </w:r>
      <w:r w:rsidRPr="0069467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оценка ожидаемого исполнения налоговых и неналоговых </w:t>
      </w:r>
    </w:p>
    <w:p w14:paraId="6D7981B2" w14:textId="7B4F29CA" w:rsidR="0074393E" w:rsidRPr="00AB4354" w:rsidRDefault="0074393E" w:rsidP="0074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бюджета принята </w:t>
      </w:r>
      <w:r>
        <w:rPr>
          <w:rFonts w:ascii="Times New Roman" w:hAnsi="Times New Roman" w:cs="Times New Roman"/>
          <w:sz w:val="28"/>
          <w:szCs w:val="28"/>
        </w:rPr>
        <w:t xml:space="preserve">меньше на </w:t>
      </w:r>
      <w:r w:rsidR="00D44EC6">
        <w:rPr>
          <w:rFonts w:ascii="Times New Roman" w:hAnsi="Times New Roman" w:cs="Times New Roman"/>
          <w:sz w:val="28"/>
          <w:szCs w:val="28"/>
        </w:rPr>
        <w:t>5577,0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44EC6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назначений.</w:t>
      </w:r>
    </w:p>
    <w:p w14:paraId="5FD1CEBD" w14:textId="60109E02" w:rsidR="006E64B2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бюджета в ходе рассмотрения бюджета и его дальнейшего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A9375" w14:textId="6BDD4568" w:rsidR="00D87AB6" w:rsidRDefault="00D87AB6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B6">
        <w:rPr>
          <w:rFonts w:ascii="Times New Roman" w:hAnsi="Times New Roman" w:cs="Times New Roman"/>
          <w:sz w:val="28"/>
          <w:szCs w:val="28"/>
        </w:rPr>
        <w:t>В 202</w:t>
      </w:r>
      <w:r w:rsidR="00D562BD">
        <w:rPr>
          <w:rFonts w:ascii="Times New Roman" w:hAnsi="Times New Roman" w:cs="Times New Roman"/>
          <w:sz w:val="28"/>
          <w:szCs w:val="28"/>
        </w:rPr>
        <w:t>2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 бюджета прогнозируются в объеме </w:t>
      </w:r>
      <w:r w:rsidR="00694677">
        <w:rPr>
          <w:rFonts w:ascii="Times New Roman" w:hAnsi="Times New Roman" w:cs="Times New Roman"/>
          <w:sz w:val="28"/>
          <w:szCs w:val="28"/>
        </w:rPr>
        <w:t>102 314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рублей. В плановом периоде доля налоговых и неналоговых доходов составляет </w:t>
      </w:r>
      <w:r w:rsidR="00694677">
        <w:rPr>
          <w:rFonts w:ascii="Times New Roman" w:hAnsi="Times New Roman" w:cs="Times New Roman"/>
          <w:sz w:val="28"/>
          <w:szCs w:val="28"/>
        </w:rPr>
        <w:t>34,4</w:t>
      </w:r>
      <w:r w:rsidRPr="00D87AB6">
        <w:rPr>
          <w:rFonts w:ascii="Times New Roman" w:hAnsi="Times New Roman" w:cs="Times New Roman"/>
          <w:sz w:val="28"/>
          <w:szCs w:val="28"/>
        </w:rPr>
        <w:t>% в 202</w:t>
      </w:r>
      <w:r w:rsidR="00D562BD">
        <w:rPr>
          <w:rFonts w:ascii="Times New Roman" w:hAnsi="Times New Roman" w:cs="Times New Roman"/>
          <w:sz w:val="28"/>
          <w:szCs w:val="28"/>
        </w:rPr>
        <w:t>3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94677">
        <w:rPr>
          <w:rFonts w:ascii="Times New Roman" w:hAnsi="Times New Roman" w:cs="Times New Roman"/>
          <w:sz w:val="28"/>
          <w:szCs w:val="28"/>
        </w:rPr>
        <w:t>37,1</w:t>
      </w:r>
      <w:r w:rsidRPr="00D87AB6">
        <w:rPr>
          <w:rFonts w:ascii="Times New Roman" w:hAnsi="Times New Roman" w:cs="Times New Roman"/>
          <w:sz w:val="28"/>
          <w:szCs w:val="28"/>
        </w:rPr>
        <w:t>% в 202</w:t>
      </w:r>
      <w:r w:rsidR="00D562BD">
        <w:rPr>
          <w:rFonts w:ascii="Times New Roman" w:hAnsi="Times New Roman" w:cs="Times New Roman"/>
          <w:sz w:val="28"/>
          <w:szCs w:val="28"/>
        </w:rPr>
        <w:t>4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C80F91E" w14:textId="77777777" w:rsidR="00403DE2" w:rsidRPr="002A2F6C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F6C">
        <w:rPr>
          <w:rFonts w:ascii="Times New Roman" w:hAnsi="Times New Roman" w:cs="Times New Roman"/>
          <w:b/>
          <w:bCs/>
          <w:sz w:val="28"/>
          <w:szCs w:val="28"/>
        </w:rPr>
        <w:t xml:space="preserve">4.1. Налоговые доходы </w:t>
      </w:r>
    </w:p>
    <w:p w14:paraId="4299A352" w14:textId="6CD2C8A1" w:rsidR="000561CF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DE2">
        <w:rPr>
          <w:rFonts w:ascii="Times New Roman" w:hAnsi="Times New Roman" w:cs="Times New Roman"/>
          <w:sz w:val="28"/>
          <w:szCs w:val="28"/>
        </w:rPr>
        <w:t>В бюджете на 202</w:t>
      </w:r>
      <w:r w:rsidR="002A2F6C">
        <w:rPr>
          <w:rFonts w:ascii="Times New Roman" w:hAnsi="Times New Roman" w:cs="Times New Roman"/>
          <w:sz w:val="28"/>
          <w:szCs w:val="28"/>
        </w:rPr>
        <w:t>2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 налоговые доходы планируются в объеме </w:t>
      </w:r>
      <w:r w:rsidR="009D630B">
        <w:rPr>
          <w:rFonts w:ascii="Times New Roman" w:hAnsi="Times New Roman" w:cs="Times New Roman"/>
          <w:sz w:val="28"/>
          <w:szCs w:val="28"/>
        </w:rPr>
        <w:t>91 695,0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2A2F6C">
        <w:rPr>
          <w:rFonts w:ascii="Times New Roman" w:hAnsi="Times New Roman" w:cs="Times New Roman"/>
          <w:sz w:val="28"/>
          <w:szCs w:val="28"/>
        </w:rPr>
        <w:t>1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D630B">
        <w:rPr>
          <w:rFonts w:ascii="Times New Roman" w:hAnsi="Times New Roman" w:cs="Times New Roman"/>
          <w:sz w:val="28"/>
          <w:szCs w:val="28"/>
        </w:rPr>
        <w:t>108,1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2A2F6C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и 202</w:t>
      </w:r>
      <w:r w:rsidR="002A2F6C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9D630B">
        <w:rPr>
          <w:rFonts w:ascii="Times New Roman" w:hAnsi="Times New Roman" w:cs="Times New Roman"/>
          <w:sz w:val="28"/>
          <w:szCs w:val="28"/>
        </w:rPr>
        <w:t>97 787,0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9D630B">
        <w:rPr>
          <w:rFonts w:ascii="Times New Roman" w:hAnsi="Times New Roman" w:cs="Times New Roman"/>
          <w:sz w:val="28"/>
          <w:szCs w:val="28"/>
        </w:rPr>
        <w:t>104316,0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403DE2">
        <w:rPr>
          <w:rFonts w:ascii="Times New Roman" w:hAnsi="Times New Roman" w:cs="Times New Roman"/>
          <w:sz w:val="28"/>
          <w:szCs w:val="28"/>
        </w:rPr>
        <w:lastRenderedPageBreak/>
        <w:t>соответственно. Темп роста в плановом периоде к предшествующему году прогнозируется в размере 106,</w:t>
      </w:r>
      <w:r w:rsidR="009D630B">
        <w:rPr>
          <w:rFonts w:ascii="Times New Roman" w:hAnsi="Times New Roman" w:cs="Times New Roman"/>
          <w:sz w:val="28"/>
          <w:szCs w:val="28"/>
        </w:rPr>
        <w:t>6</w:t>
      </w:r>
      <w:r w:rsidRPr="00403DE2">
        <w:rPr>
          <w:rFonts w:ascii="Times New Roman" w:hAnsi="Times New Roman" w:cs="Times New Roman"/>
          <w:sz w:val="28"/>
          <w:szCs w:val="28"/>
        </w:rPr>
        <w:t>% и 10</w:t>
      </w:r>
      <w:r w:rsidR="009D630B">
        <w:rPr>
          <w:rFonts w:ascii="Times New Roman" w:hAnsi="Times New Roman" w:cs="Times New Roman"/>
          <w:sz w:val="28"/>
          <w:szCs w:val="28"/>
        </w:rPr>
        <w:t>6</w:t>
      </w:r>
      <w:r w:rsidRPr="00403DE2">
        <w:rPr>
          <w:rFonts w:ascii="Times New Roman" w:hAnsi="Times New Roman" w:cs="Times New Roman"/>
          <w:sz w:val="28"/>
          <w:szCs w:val="28"/>
        </w:rPr>
        <w:t>,</w:t>
      </w:r>
      <w:r w:rsidR="009D630B">
        <w:rPr>
          <w:rFonts w:ascii="Times New Roman" w:hAnsi="Times New Roman" w:cs="Times New Roman"/>
          <w:sz w:val="28"/>
          <w:szCs w:val="28"/>
        </w:rPr>
        <w:t>7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налоговых доходов составляет </w:t>
      </w:r>
      <w:r w:rsidR="009D630B">
        <w:rPr>
          <w:rFonts w:ascii="Times New Roman" w:hAnsi="Times New Roman" w:cs="Times New Roman"/>
          <w:sz w:val="28"/>
          <w:szCs w:val="28"/>
        </w:rPr>
        <w:t>89,6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9D630B">
        <w:rPr>
          <w:rFonts w:ascii="Times New Roman" w:hAnsi="Times New Roman" w:cs="Times New Roman"/>
          <w:sz w:val="28"/>
          <w:szCs w:val="28"/>
        </w:rPr>
        <w:t>2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9D630B">
        <w:rPr>
          <w:rFonts w:ascii="Times New Roman" w:hAnsi="Times New Roman" w:cs="Times New Roman"/>
          <w:sz w:val="28"/>
          <w:szCs w:val="28"/>
        </w:rPr>
        <w:t>93,7</w:t>
      </w:r>
      <w:r w:rsidRPr="00403DE2">
        <w:rPr>
          <w:rFonts w:ascii="Times New Roman" w:hAnsi="Times New Roman" w:cs="Times New Roman"/>
          <w:sz w:val="28"/>
          <w:szCs w:val="28"/>
        </w:rPr>
        <w:t xml:space="preserve"> % в 202</w:t>
      </w:r>
      <w:r w:rsidR="009D630B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9D630B">
        <w:rPr>
          <w:rFonts w:ascii="Times New Roman" w:hAnsi="Times New Roman" w:cs="Times New Roman"/>
          <w:sz w:val="28"/>
          <w:szCs w:val="28"/>
        </w:rPr>
        <w:t>94,0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9D630B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году. В структуре налоговых и неналоговых доходов доля налоговых доходов также имеет тенденцию к росту: </w:t>
      </w:r>
      <w:r w:rsidR="00C545E4">
        <w:rPr>
          <w:rFonts w:ascii="Times New Roman" w:hAnsi="Times New Roman" w:cs="Times New Roman"/>
          <w:sz w:val="28"/>
          <w:szCs w:val="28"/>
        </w:rPr>
        <w:t>108,1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2A2F6C">
        <w:rPr>
          <w:rFonts w:ascii="Times New Roman" w:hAnsi="Times New Roman" w:cs="Times New Roman"/>
          <w:sz w:val="28"/>
          <w:szCs w:val="28"/>
        </w:rPr>
        <w:t>2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545E4">
        <w:rPr>
          <w:rFonts w:ascii="Times New Roman" w:hAnsi="Times New Roman" w:cs="Times New Roman"/>
          <w:sz w:val="28"/>
          <w:szCs w:val="28"/>
        </w:rPr>
        <w:t>106,6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2A2F6C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C545E4">
        <w:rPr>
          <w:rFonts w:ascii="Times New Roman" w:hAnsi="Times New Roman" w:cs="Times New Roman"/>
          <w:sz w:val="28"/>
          <w:szCs w:val="28"/>
        </w:rPr>
        <w:t>106,7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2A2F6C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F391B75" w14:textId="5CE8783E" w:rsidR="00BB242A" w:rsidRDefault="00BB242A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49">
        <w:rPr>
          <w:rFonts w:ascii="Times New Roman" w:hAnsi="Times New Roman" w:cs="Times New Roman"/>
          <w:sz w:val="28"/>
          <w:szCs w:val="28"/>
        </w:rPr>
        <w:t>Основную</w:t>
      </w:r>
      <w:r w:rsidRPr="00BB242A">
        <w:rPr>
          <w:rFonts w:ascii="Times New Roman" w:hAnsi="Times New Roman" w:cs="Times New Roman"/>
          <w:sz w:val="28"/>
          <w:szCs w:val="28"/>
        </w:rPr>
        <w:t xml:space="preserve"> долю налоговых доходов бюджета в трехлетней перспективе будут составлять доходы от уплаты налога на доходы физических лиц</w:t>
      </w:r>
      <w:r w:rsidR="009A14D5">
        <w:rPr>
          <w:rFonts w:ascii="Times New Roman" w:hAnsi="Times New Roman" w:cs="Times New Roman"/>
          <w:sz w:val="28"/>
          <w:szCs w:val="28"/>
        </w:rPr>
        <w:t>.</w:t>
      </w:r>
    </w:p>
    <w:p w14:paraId="02C13D48" w14:textId="029035A3" w:rsidR="007C72B7" w:rsidRPr="009929E9" w:rsidRDefault="00EB7ADC" w:rsidP="00B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ADC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 w:rsidR="006A4075">
        <w:rPr>
          <w:rFonts w:ascii="Times New Roman" w:hAnsi="Times New Roman" w:cs="Times New Roman"/>
          <w:sz w:val="28"/>
          <w:szCs w:val="28"/>
        </w:rPr>
        <w:t>ых доходов</w:t>
      </w:r>
      <w:r w:rsidRPr="00EB7ADC">
        <w:rPr>
          <w:rFonts w:ascii="Times New Roman" w:hAnsi="Times New Roman" w:cs="Times New Roman"/>
          <w:sz w:val="28"/>
          <w:szCs w:val="28"/>
        </w:rPr>
        <w:t xml:space="preserve"> представлена в таблице</w:t>
      </w:r>
      <w:r w:rsidR="007C72B7" w:rsidRPr="00A821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7C72B7" w14:paraId="295B8276" w14:textId="77777777" w:rsidTr="00A714AE">
        <w:tc>
          <w:tcPr>
            <w:tcW w:w="1880" w:type="dxa"/>
            <w:vMerge w:val="restart"/>
            <w:vAlign w:val="center"/>
          </w:tcPr>
          <w:p w14:paraId="4A589BFE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538E4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A445698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ABB0845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vAlign w:val="center"/>
          </w:tcPr>
          <w:p w14:paraId="64390D11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72262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3BAF084E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5" w:type="dxa"/>
            <w:gridSpan w:val="2"/>
            <w:vAlign w:val="center"/>
          </w:tcPr>
          <w:p w14:paraId="44DE782B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25B4EFAD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72B7" w14:paraId="2B1BCA29" w14:textId="77777777" w:rsidTr="00A714AE">
        <w:tc>
          <w:tcPr>
            <w:tcW w:w="1880" w:type="dxa"/>
            <w:vMerge/>
          </w:tcPr>
          <w:p w14:paraId="36A8AEB4" w14:textId="77777777" w:rsidR="007C72B7" w:rsidRPr="00AA08C2" w:rsidRDefault="007C72B7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42EDF6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2AF9D2F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462DCB00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5D18654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перд. году</w:t>
            </w:r>
          </w:p>
        </w:tc>
        <w:tc>
          <w:tcPr>
            <w:tcW w:w="1054" w:type="dxa"/>
            <w:vAlign w:val="center"/>
          </w:tcPr>
          <w:p w14:paraId="321B41B9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AB51DB0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перд. году</w:t>
            </w:r>
          </w:p>
        </w:tc>
        <w:tc>
          <w:tcPr>
            <w:tcW w:w="1054" w:type="dxa"/>
            <w:vAlign w:val="center"/>
          </w:tcPr>
          <w:p w14:paraId="7140CDB7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E20CB15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перд. году</w:t>
            </w:r>
          </w:p>
        </w:tc>
      </w:tr>
      <w:tr w:rsidR="007C72B7" w14:paraId="7BB562DC" w14:textId="77777777" w:rsidTr="00A714AE">
        <w:tc>
          <w:tcPr>
            <w:tcW w:w="1880" w:type="dxa"/>
          </w:tcPr>
          <w:p w14:paraId="3EBA7755" w14:textId="77777777" w:rsidR="007C72B7" w:rsidRPr="00AA08C2" w:rsidRDefault="007C72B7" w:rsidP="00A714A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1280CAD4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91 501,2</w:t>
            </w:r>
          </w:p>
        </w:tc>
        <w:tc>
          <w:tcPr>
            <w:tcW w:w="1093" w:type="dxa"/>
            <w:vAlign w:val="center"/>
          </w:tcPr>
          <w:p w14:paraId="71F1DD69" w14:textId="3B4E1223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94 248,0</w:t>
            </w:r>
          </w:p>
        </w:tc>
        <w:tc>
          <w:tcPr>
            <w:tcW w:w="1054" w:type="dxa"/>
            <w:vAlign w:val="center"/>
          </w:tcPr>
          <w:p w14:paraId="66C80066" w14:textId="6A528C87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102 314,0</w:t>
            </w:r>
          </w:p>
        </w:tc>
        <w:tc>
          <w:tcPr>
            <w:tcW w:w="781" w:type="dxa"/>
            <w:vAlign w:val="center"/>
          </w:tcPr>
          <w:p w14:paraId="21C4419E" w14:textId="2B05494B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108,6</w:t>
            </w:r>
          </w:p>
        </w:tc>
        <w:tc>
          <w:tcPr>
            <w:tcW w:w="1054" w:type="dxa"/>
            <w:vAlign w:val="center"/>
          </w:tcPr>
          <w:p w14:paraId="011607D8" w14:textId="3A7D3EAC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104 391,0</w:t>
            </w:r>
          </w:p>
        </w:tc>
        <w:tc>
          <w:tcPr>
            <w:tcW w:w="781" w:type="dxa"/>
            <w:vAlign w:val="center"/>
          </w:tcPr>
          <w:p w14:paraId="45379AD9" w14:textId="5C68C852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102,0</w:t>
            </w:r>
          </w:p>
        </w:tc>
        <w:tc>
          <w:tcPr>
            <w:tcW w:w="1054" w:type="dxa"/>
            <w:vAlign w:val="center"/>
          </w:tcPr>
          <w:p w14:paraId="013C4536" w14:textId="16F66F12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110 971,0</w:t>
            </w:r>
          </w:p>
        </w:tc>
        <w:tc>
          <w:tcPr>
            <w:tcW w:w="781" w:type="dxa"/>
            <w:vAlign w:val="center"/>
          </w:tcPr>
          <w:p w14:paraId="0037E769" w14:textId="10DAA72F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106,3</w:t>
            </w:r>
          </w:p>
        </w:tc>
      </w:tr>
      <w:tr w:rsidR="007C72B7" w14:paraId="2D21B99A" w14:textId="77777777" w:rsidTr="00A714AE">
        <w:tc>
          <w:tcPr>
            <w:tcW w:w="1880" w:type="dxa"/>
          </w:tcPr>
          <w:p w14:paraId="789E94B4" w14:textId="4218F796" w:rsidR="007C72B7" w:rsidRPr="007C72B7" w:rsidRDefault="00996848" w:rsidP="00A714A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</w:t>
            </w:r>
            <w:r w:rsidR="007C72B7" w:rsidRPr="007C72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алоговые доходы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054" w:type="dxa"/>
            <w:vAlign w:val="center"/>
          </w:tcPr>
          <w:p w14:paraId="76BBBECA" w14:textId="77777777" w:rsidR="007C72B7" w:rsidRPr="007C72B7" w:rsidRDefault="007C72B7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2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85 393,3</w:t>
            </w:r>
          </w:p>
        </w:tc>
        <w:tc>
          <w:tcPr>
            <w:tcW w:w="1093" w:type="dxa"/>
            <w:vAlign w:val="center"/>
          </w:tcPr>
          <w:p w14:paraId="1B933FE6" w14:textId="0F6FC5A5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84 832,0</w:t>
            </w:r>
          </w:p>
        </w:tc>
        <w:tc>
          <w:tcPr>
            <w:tcW w:w="1054" w:type="dxa"/>
            <w:vAlign w:val="center"/>
          </w:tcPr>
          <w:p w14:paraId="7B071F69" w14:textId="42053D43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91 695,0</w:t>
            </w:r>
          </w:p>
        </w:tc>
        <w:tc>
          <w:tcPr>
            <w:tcW w:w="781" w:type="dxa"/>
            <w:vAlign w:val="center"/>
          </w:tcPr>
          <w:p w14:paraId="5B4CFC93" w14:textId="7C2DAB6E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108,1</w:t>
            </w:r>
          </w:p>
        </w:tc>
        <w:tc>
          <w:tcPr>
            <w:tcW w:w="1054" w:type="dxa"/>
            <w:vAlign w:val="center"/>
          </w:tcPr>
          <w:p w14:paraId="33826FF1" w14:textId="34613A08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97 787,0</w:t>
            </w:r>
          </w:p>
        </w:tc>
        <w:tc>
          <w:tcPr>
            <w:tcW w:w="781" w:type="dxa"/>
            <w:vAlign w:val="center"/>
          </w:tcPr>
          <w:p w14:paraId="2E0D308A" w14:textId="2DBA1446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106,6</w:t>
            </w:r>
          </w:p>
        </w:tc>
        <w:tc>
          <w:tcPr>
            <w:tcW w:w="1054" w:type="dxa"/>
            <w:vAlign w:val="center"/>
          </w:tcPr>
          <w:p w14:paraId="4B0BFC9E" w14:textId="2EBBF998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104 316,0</w:t>
            </w:r>
          </w:p>
        </w:tc>
        <w:tc>
          <w:tcPr>
            <w:tcW w:w="781" w:type="dxa"/>
            <w:vAlign w:val="center"/>
          </w:tcPr>
          <w:p w14:paraId="25E7151D" w14:textId="5263BAE6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106,7</w:t>
            </w:r>
          </w:p>
        </w:tc>
      </w:tr>
      <w:tr w:rsidR="007C72B7" w14:paraId="57459328" w14:textId="77777777" w:rsidTr="00A714AE">
        <w:tc>
          <w:tcPr>
            <w:tcW w:w="1880" w:type="dxa"/>
          </w:tcPr>
          <w:p w14:paraId="247318DD" w14:textId="0B98A71E" w:rsidR="007C72B7" w:rsidRPr="00AA08C2" w:rsidRDefault="00996848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4" w:type="dxa"/>
            <w:vAlign w:val="center"/>
          </w:tcPr>
          <w:p w14:paraId="6E8D96B9" w14:textId="50562699" w:rsidR="007C72B7" w:rsidRPr="00AA08C2" w:rsidRDefault="00996848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73 192,5</w:t>
            </w:r>
          </w:p>
        </w:tc>
        <w:tc>
          <w:tcPr>
            <w:tcW w:w="1093" w:type="dxa"/>
            <w:vAlign w:val="center"/>
          </w:tcPr>
          <w:p w14:paraId="48DC3024" w14:textId="18B4D125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73 278,0</w:t>
            </w:r>
          </w:p>
        </w:tc>
        <w:tc>
          <w:tcPr>
            <w:tcW w:w="1054" w:type="dxa"/>
            <w:vAlign w:val="center"/>
          </w:tcPr>
          <w:p w14:paraId="422FB583" w14:textId="77505AA6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80 413,0</w:t>
            </w:r>
          </w:p>
        </w:tc>
        <w:tc>
          <w:tcPr>
            <w:tcW w:w="781" w:type="dxa"/>
            <w:vAlign w:val="center"/>
          </w:tcPr>
          <w:p w14:paraId="3B5333AA" w14:textId="7B7764F5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109,7</w:t>
            </w:r>
          </w:p>
        </w:tc>
        <w:tc>
          <w:tcPr>
            <w:tcW w:w="1054" w:type="dxa"/>
            <w:vAlign w:val="center"/>
          </w:tcPr>
          <w:p w14:paraId="01F1C8C5" w14:textId="5E500D92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86 289,0</w:t>
            </w:r>
          </w:p>
        </w:tc>
        <w:tc>
          <w:tcPr>
            <w:tcW w:w="781" w:type="dxa"/>
            <w:vAlign w:val="center"/>
          </w:tcPr>
          <w:p w14:paraId="33AFD009" w14:textId="76F7B634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107,3</w:t>
            </w:r>
          </w:p>
        </w:tc>
        <w:tc>
          <w:tcPr>
            <w:tcW w:w="1054" w:type="dxa"/>
            <w:vAlign w:val="center"/>
          </w:tcPr>
          <w:p w14:paraId="7ACCB206" w14:textId="2E1597C4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92585,0</w:t>
            </w:r>
          </w:p>
        </w:tc>
        <w:tc>
          <w:tcPr>
            <w:tcW w:w="781" w:type="dxa"/>
            <w:vAlign w:val="center"/>
          </w:tcPr>
          <w:p w14:paraId="19D68F56" w14:textId="4A324ADD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107,3</w:t>
            </w:r>
          </w:p>
        </w:tc>
      </w:tr>
      <w:tr w:rsidR="007C72B7" w14:paraId="3ABB0954" w14:textId="77777777" w:rsidTr="00A714AE">
        <w:tc>
          <w:tcPr>
            <w:tcW w:w="1880" w:type="dxa"/>
          </w:tcPr>
          <w:p w14:paraId="510AA491" w14:textId="0054CB56" w:rsidR="007C72B7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товары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(работы, услуги) реализуемые на территории РФ (акцизы на ГСМ)</w:t>
            </w:r>
          </w:p>
        </w:tc>
        <w:tc>
          <w:tcPr>
            <w:tcW w:w="1054" w:type="dxa"/>
            <w:vAlign w:val="center"/>
          </w:tcPr>
          <w:p w14:paraId="205825BF" w14:textId="4A0A811E" w:rsidR="007C72B7" w:rsidRPr="00996848" w:rsidRDefault="00996848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4 264,6</w:t>
            </w:r>
          </w:p>
        </w:tc>
        <w:tc>
          <w:tcPr>
            <w:tcW w:w="1093" w:type="dxa"/>
            <w:vAlign w:val="center"/>
          </w:tcPr>
          <w:p w14:paraId="70ACC668" w14:textId="198BD487" w:rsidR="007C72B7" w:rsidRPr="00996848" w:rsidRDefault="00420149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5 432,0</w:t>
            </w:r>
          </w:p>
        </w:tc>
        <w:tc>
          <w:tcPr>
            <w:tcW w:w="1054" w:type="dxa"/>
            <w:vAlign w:val="center"/>
          </w:tcPr>
          <w:p w14:paraId="2F448290" w14:textId="1713D926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5 677,0</w:t>
            </w:r>
          </w:p>
        </w:tc>
        <w:tc>
          <w:tcPr>
            <w:tcW w:w="781" w:type="dxa"/>
            <w:vAlign w:val="center"/>
          </w:tcPr>
          <w:p w14:paraId="72518EAC" w14:textId="67FFF8B1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104,5</w:t>
            </w:r>
          </w:p>
        </w:tc>
        <w:tc>
          <w:tcPr>
            <w:tcW w:w="1054" w:type="dxa"/>
            <w:vAlign w:val="center"/>
          </w:tcPr>
          <w:p w14:paraId="3DDB5DD0" w14:textId="6916CC23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5 632,0</w:t>
            </w:r>
          </w:p>
        </w:tc>
        <w:tc>
          <w:tcPr>
            <w:tcW w:w="781" w:type="dxa"/>
            <w:vAlign w:val="center"/>
          </w:tcPr>
          <w:p w14:paraId="23AABBD2" w14:textId="615DBA7C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99,2</w:t>
            </w:r>
          </w:p>
        </w:tc>
        <w:tc>
          <w:tcPr>
            <w:tcW w:w="1054" w:type="dxa"/>
            <w:vAlign w:val="center"/>
          </w:tcPr>
          <w:p w14:paraId="67F43729" w14:textId="543BE73B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5 601,0</w:t>
            </w:r>
          </w:p>
        </w:tc>
        <w:tc>
          <w:tcPr>
            <w:tcW w:w="781" w:type="dxa"/>
            <w:vAlign w:val="center"/>
          </w:tcPr>
          <w:p w14:paraId="1EF511DD" w14:textId="2FCC0D31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99,4</w:t>
            </w:r>
          </w:p>
        </w:tc>
      </w:tr>
      <w:tr w:rsidR="00797CFF" w14:paraId="3F61E989" w14:textId="77777777" w:rsidTr="00A714AE">
        <w:tc>
          <w:tcPr>
            <w:tcW w:w="1880" w:type="dxa"/>
          </w:tcPr>
          <w:p w14:paraId="3BEF86F6" w14:textId="0CE09C7F" w:rsidR="00797CFF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54" w:type="dxa"/>
            <w:vAlign w:val="center"/>
          </w:tcPr>
          <w:p w14:paraId="6F1962CE" w14:textId="65EDB770" w:rsidR="00797CFF" w:rsidRPr="00996848" w:rsidRDefault="00996848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6 515,5</w:t>
            </w:r>
          </w:p>
        </w:tc>
        <w:tc>
          <w:tcPr>
            <w:tcW w:w="1093" w:type="dxa"/>
            <w:vAlign w:val="center"/>
          </w:tcPr>
          <w:p w14:paraId="3BF07811" w14:textId="37E869FC" w:rsidR="00797CFF" w:rsidRPr="00996848" w:rsidRDefault="00420149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4 922,0</w:t>
            </w:r>
          </w:p>
        </w:tc>
        <w:tc>
          <w:tcPr>
            <w:tcW w:w="1054" w:type="dxa"/>
            <w:vAlign w:val="center"/>
          </w:tcPr>
          <w:p w14:paraId="133AE824" w14:textId="60072971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3 840,0</w:t>
            </w:r>
          </w:p>
        </w:tc>
        <w:tc>
          <w:tcPr>
            <w:tcW w:w="781" w:type="dxa"/>
            <w:vAlign w:val="center"/>
          </w:tcPr>
          <w:p w14:paraId="55E856E3" w14:textId="2CA62DB3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78,0</w:t>
            </w:r>
          </w:p>
        </w:tc>
        <w:tc>
          <w:tcPr>
            <w:tcW w:w="1054" w:type="dxa"/>
            <w:vAlign w:val="center"/>
          </w:tcPr>
          <w:p w14:paraId="4D5A29F1" w14:textId="618D3FEA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4 106,0</w:t>
            </w:r>
          </w:p>
        </w:tc>
        <w:tc>
          <w:tcPr>
            <w:tcW w:w="781" w:type="dxa"/>
            <w:vAlign w:val="center"/>
          </w:tcPr>
          <w:p w14:paraId="1707D679" w14:textId="4434766F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106,9</w:t>
            </w:r>
          </w:p>
        </w:tc>
        <w:tc>
          <w:tcPr>
            <w:tcW w:w="1054" w:type="dxa"/>
            <w:vAlign w:val="center"/>
          </w:tcPr>
          <w:p w14:paraId="22BBA438" w14:textId="445DFC87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4 355,0</w:t>
            </w:r>
          </w:p>
        </w:tc>
        <w:tc>
          <w:tcPr>
            <w:tcW w:w="781" w:type="dxa"/>
            <w:vAlign w:val="center"/>
          </w:tcPr>
          <w:p w14:paraId="1397BE08" w14:textId="50DECDDA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106,1</w:t>
            </w:r>
          </w:p>
        </w:tc>
      </w:tr>
      <w:tr w:rsidR="00797CFF" w14:paraId="062A550C" w14:textId="77777777" w:rsidTr="00A714AE">
        <w:tc>
          <w:tcPr>
            <w:tcW w:w="1880" w:type="dxa"/>
          </w:tcPr>
          <w:p w14:paraId="58A15514" w14:textId="07EB3C3F" w:rsidR="00797CFF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4" w:type="dxa"/>
            <w:vAlign w:val="center"/>
          </w:tcPr>
          <w:p w14:paraId="4049CDBC" w14:textId="4536EFEC" w:rsidR="00797CFF" w:rsidRPr="00996848" w:rsidRDefault="007A38FE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1 420,7</w:t>
            </w:r>
          </w:p>
        </w:tc>
        <w:tc>
          <w:tcPr>
            <w:tcW w:w="1093" w:type="dxa"/>
            <w:vAlign w:val="center"/>
          </w:tcPr>
          <w:p w14:paraId="6A668D98" w14:textId="49C00913" w:rsidR="00797CFF" w:rsidRPr="00996848" w:rsidRDefault="00420149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1 200,0</w:t>
            </w:r>
          </w:p>
        </w:tc>
        <w:tc>
          <w:tcPr>
            <w:tcW w:w="1054" w:type="dxa"/>
            <w:vAlign w:val="center"/>
          </w:tcPr>
          <w:p w14:paraId="7B52FA6C" w14:textId="7267DC0D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1 765,0</w:t>
            </w:r>
          </w:p>
        </w:tc>
        <w:tc>
          <w:tcPr>
            <w:tcW w:w="781" w:type="dxa"/>
            <w:vAlign w:val="center"/>
          </w:tcPr>
          <w:p w14:paraId="395E0B41" w14:textId="66A94FB2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147,1</w:t>
            </w:r>
          </w:p>
        </w:tc>
        <w:tc>
          <w:tcPr>
            <w:tcW w:w="1054" w:type="dxa"/>
            <w:vAlign w:val="center"/>
          </w:tcPr>
          <w:p w14:paraId="67E28691" w14:textId="2098CFC8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1 760,0</w:t>
            </w:r>
          </w:p>
        </w:tc>
        <w:tc>
          <w:tcPr>
            <w:tcW w:w="781" w:type="dxa"/>
            <w:vAlign w:val="center"/>
          </w:tcPr>
          <w:p w14:paraId="78514D3A" w14:textId="087F42DA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99,7</w:t>
            </w:r>
          </w:p>
        </w:tc>
        <w:tc>
          <w:tcPr>
            <w:tcW w:w="1054" w:type="dxa"/>
            <w:vAlign w:val="center"/>
          </w:tcPr>
          <w:p w14:paraId="620CA121" w14:textId="50EC82FD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1 775,0</w:t>
            </w:r>
          </w:p>
        </w:tc>
        <w:tc>
          <w:tcPr>
            <w:tcW w:w="781" w:type="dxa"/>
            <w:vAlign w:val="center"/>
          </w:tcPr>
          <w:p w14:paraId="198E60F5" w14:textId="5CB12B1A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100,9</w:t>
            </w:r>
          </w:p>
        </w:tc>
      </w:tr>
    </w:tbl>
    <w:p w14:paraId="2682CB62" w14:textId="0B8A35A8" w:rsidR="007C72B7" w:rsidRDefault="00A85467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2">
        <w:rPr>
          <w:rFonts w:ascii="Times New Roman" w:hAnsi="Times New Roman" w:cs="Times New Roman"/>
          <w:sz w:val="28"/>
          <w:szCs w:val="28"/>
        </w:rPr>
        <w:t>Как видно из данных таблицы в анализируемом периоде по всем налогам прогнозируется</w:t>
      </w:r>
      <w:r w:rsidRPr="00A85467">
        <w:rPr>
          <w:rFonts w:ascii="Times New Roman" w:hAnsi="Times New Roman" w:cs="Times New Roman"/>
          <w:sz w:val="28"/>
          <w:szCs w:val="28"/>
        </w:rPr>
        <w:t xml:space="preserve"> увеличение поступлений</w:t>
      </w:r>
      <w:r w:rsidR="005D15F0">
        <w:rPr>
          <w:rFonts w:ascii="Times New Roman" w:hAnsi="Times New Roman" w:cs="Times New Roman"/>
          <w:sz w:val="28"/>
          <w:szCs w:val="28"/>
        </w:rPr>
        <w:t>.</w:t>
      </w:r>
    </w:p>
    <w:p w14:paraId="2EFC5628" w14:textId="20BDEA29" w:rsidR="00C272E8" w:rsidRPr="00FE5BC1" w:rsidRDefault="00C272E8" w:rsidP="00C2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312">
        <w:rPr>
          <w:rFonts w:ascii="Times New Roman" w:hAnsi="Times New Roman" w:cs="Times New Roman"/>
          <w:sz w:val="28"/>
          <w:szCs w:val="28"/>
        </w:rPr>
        <w:t>Динамика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1093">
        <w:rPr>
          <w:rFonts w:ascii="Times New Roman" w:hAnsi="Times New Roman" w:cs="Times New Roman"/>
          <w:sz w:val="28"/>
          <w:szCs w:val="28"/>
        </w:rPr>
        <w:t>1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B91093"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6"/>
        <w:gridCol w:w="1527"/>
        <w:gridCol w:w="1394"/>
        <w:gridCol w:w="1527"/>
        <w:gridCol w:w="1360"/>
      </w:tblGrid>
      <w:tr w:rsidR="00C272E8" w14:paraId="5F99E670" w14:textId="77777777" w:rsidTr="00A714AE">
        <w:tc>
          <w:tcPr>
            <w:tcW w:w="3652" w:type="dxa"/>
            <w:vMerge w:val="restart"/>
            <w:vAlign w:val="center"/>
          </w:tcPr>
          <w:p w14:paraId="2181FE3F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30375D4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6CC0FAD" w14:textId="6E644325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D82022A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272E8" w14:paraId="790CB0D2" w14:textId="77777777" w:rsidTr="00A714AE">
        <w:tc>
          <w:tcPr>
            <w:tcW w:w="3652" w:type="dxa"/>
            <w:vMerge/>
            <w:vAlign w:val="center"/>
          </w:tcPr>
          <w:p w14:paraId="2E2A4715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6F5B5CA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4BD2F6" w14:textId="5EC53BEE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6E8F344" w14:textId="3D7217D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11C977FC" w14:textId="4A60D738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272E8" w14:paraId="731B070A" w14:textId="77777777" w:rsidTr="00A714AE">
        <w:tc>
          <w:tcPr>
            <w:tcW w:w="3652" w:type="dxa"/>
            <w:vAlign w:val="center"/>
          </w:tcPr>
          <w:p w14:paraId="76E863EB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4C4E237C" w14:textId="5CB1B687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73278,0</w:t>
            </w:r>
          </w:p>
        </w:tc>
        <w:tc>
          <w:tcPr>
            <w:tcW w:w="1418" w:type="dxa"/>
            <w:vAlign w:val="center"/>
          </w:tcPr>
          <w:p w14:paraId="6CB42249" w14:textId="16D59849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80413,0</w:t>
            </w:r>
          </w:p>
        </w:tc>
        <w:tc>
          <w:tcPr>
            <w:tcW w:w="1559" w:type="dxa"/>
            <w:vAlign w:val="center"/>
          </w:tcPr>
          <w:p w14:paraId="55944D58" w14:textId="1F587A9A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86289,0</w:t>
            </w:r>
          </w:p>
        </w:tc>
        <w:tc>
          <w:tcPr>
            <w:tcW w:w="1382" w:type="dxa"/>
            <w:vAlign w:val="center"/>
          </w:tcPr>
          <w:p w14:paraId="35680881" w14:textId="56E08894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92585,0</w:t>
            </w:r>
          </w:p>
        </w:tc>
      </w:tr>
      <w:tr w:rsidR="00C272E8" w14:paraId="356AC71D" w14:textId="77777777" w:rsidTr="00A714AE">
        <w:tc>
          <w:tcPr>
            <w:tcW w:w="3652" w:type="dxa"/>
            <w:vAlign w:val="center"/>
          </w:tcPr>
          <w:p w14:paraId="6EEA0417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2ABD121" w14:textId="3530C311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18" w:type="dxa"/>
            <w:vAlign w:val="center"/>
          </w:tcPr>
          <w:p w14:paraId="3482B2AF" w14:textId="78DA2B7F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  <w:vAlign w:val="center"/>
          </w:tcPr>
          <w:p w14:paraId="150DB94C" w14:textId="4C777AB7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382" w:type="dxa"/>
            <w:vAlign w:val="center"/>
          </w:tcPr>
          <w:p w14:paraId="4A8A444B" w14:textId="74067EB1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88,8</w:t>
            </w:r>
          </w:p>
        </w:tc>
      </w:tr>
      <w:tr w:rsidR="00C272E8" w14:paraId="3764F535" w14:textId="77777777" w:rsidTr="00A714AE">
        <w:tc>
          <w:tcPr>
            <w:tcW w:w="3652" w:type="dxa"/>
            <w:vAlign w:val="center"/>
          </w:tcPr>
          <w:p w14:paraId="5C658384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D7352F1" w14:textId="2E50764E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418" w:type="dxa"/>
            <w:vAlign w:val="center"/>
          </w:tcPr>
          <w:p w14:paraId="0C41C849" w14:textId="0F2F0A81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7135,0</w:t>
            </w:r>
          </w:p>
        </w:tc>
        <w:tc>
          <w:tcPr>
            <w:tcW w:w="1559" w:type="dxa"/>
            <w:vAlign w:val="center"/>
          </w:tcPr>
          <w:p w14:paraId="52AD5F1A" w14:textId="55A8D156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5876,0</w:t>
            </w:r>
          </w:p>
        </w:tc>
        <w:tc>
          <w:tcPr>
            <w:tcW w:w="1382" w:type="dxa"/>
            <w:vAlign w:val="center"/>
          </w:tcPr>
          <w:p w14:paraId="60264654" w14:textId="717AFF7C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6296,0</w:t>
            </w:r>
          </w:p>
        </w:tc>
      </w:tr>
      <w:tr w:rsidR="00C272E8" w14:paraId="36569E3E" w14:textId="77777777" w:rsidTr="00A714AE">
        <w:tc>
          <w:tcPr>
            <w:tcW w:w="3652" w:type="dxa"/>
            <w:vAlign w:val="center"/>
          </w:tcPr>
          <w:p w14:paraId="371FD349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AF979F9" w14:textId="4F9F45ED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418" w:type="dxa"/>
            <w:vAlign w:val="center"/>
          </w:tcPr>
          <w:p w14:paraId="2FC93939" w14:textId="43872CF2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59" w:type="dxa"/>
            <w:vAlign w:val="center"/>
          </w:tcPr>
          <w:p w14:paraId="55A50B89" w14:textId="5BCAE0FB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382" w:type="dxa"/>
            <w:vAlign w:val="center"/>
          </w:tcPr>
          <w:p w14:paraId="37B859B7" w14:textId="2A6C00C9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</w:tr>
      <w:tr w:rsidR="00C272E8" w14:paraId="2243D905" w14:textId="77777777" w:rsidTr="00A714AE">
        <w:tc>
          <w:tcPr>
            <w:tcW w:w="3652" w:type="dxa"/>
            <w:vAlign w:val="center"/>
          </w:tcPr>
          <w:p w14:paraId="3401856B" w14:textId="608659B8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C3D0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9682BFE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C6C8C1B" w14:textId="7D3252B1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59" w:type="dxa"/>
            <w:vAlign w:val="center"/>
          </w:tcPr>
          <w:p w14:paraId="1B47EA09" w14:textId="473D639A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382" w:type="dxa"/>
            <w:vAlign w:val="center"/>
          </w:tcPr>
          <w:p w14:paraId="30EA296C" w14:textId="158D4A76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126,3</w:t>
            </w:r>
          </w:p>
        </w:tc>
      </w:tr>
    </w:tbl>
    <w:p w14:paraId="1FE964EB" w14:textId="64B1DAA9" w:rsidR="00C272E8" w:rsidRPr="001F7719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67DA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BD67DA">
        <w:rPr>
          <w:rFonts w:ascii="Times New Roman" w:hAnsi="Times New Roman" w:cs="Times New Roman"/>
          <w:sz w:val="28"/>
          <w:szCs w:val="28"/>
        </w:rPr>
        <w:t>80413,0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67DA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– 10</w:t>
      </w:r>
      <w:r w:rsidR="00BD67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7DA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BD67DA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BD67DA">
        <w:rPr>
          <w:rFonts w:ascii="Times New Roman" w:hAnsi="Times New Roman" w:cs="Times New Roman"/>
          <w:sz w:val="28"/>
          <w:szCs w:val="28"/>
        </w:rPr>
        <w:t>86289,0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BD67DA">
        <w:rPr>
          <w:rFonts w:ascii="Times New Roman" w:hAnsi="Times New Roman" w:cs="Times New Roman"/>
          <w:sz w:val="28"/>
          <w:szCs w:val="28"/>
        </w:rPr>
        <w:t>92585,0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>тыс. рублей соответственно. Темпы роста к предыдущему году составят в 202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BD67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D67DA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BD67DA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67DA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D67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D14584" w14:textId="5A8FCBB5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lastRenderedPageBreak/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59F6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A59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59F6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88,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1264B0FF" w14:textId="383BF9D4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 w:rsidRPr="00D2427D">
        <w:rPr>
          <w:rFonts w:ascii="Times New Roman" w:hAnsi="Times New Roman" w:cs="Times New Roman"/>
          <w:sz w:val="28"/>
          <w:szCs w:val="28"/>
        </w:rPr>
        <w:t>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Pr="00D2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 xml:space="preserve">муниципального района, согласно приложения № </w:t>
      </w:r>
      <w:r w:rsidR="00C52C97">
        <w:rPr>
          <w:rFonts w:ascii="Times New Roman" w:hAnsi="Times New Roman" w:cs="Times New Roman"/>
          <w:sz w:val="28"/>
          <w:szCs w:val="28"/>
        </w:rPr>
        <w:t>8</w:t>
      </w:r>
      <w:r w:rsidRPr="00D2427D">
        <w:rPr>
          <w:rFonts w:ascii="Times New Roman" w:hAnsi="Times New Roman" w:cs="Times New Roman"/>
          <w:sz w:val="28"/>
          <w:szCs w:val="28"/>
        </w:rPr>
        <w:t xml:space="preserve"> к проекту Закона Брянской области «Об областном бюджете на 202</w:t>
      </w:r>
      <w:r w:rsidR="00C52C97">
        <w:rPr>
          <w:rFonts w:ascii="Times New Roman" w:hAnsi="Times New Roman" w:cs="Times New Roman"/>
          <w:sz w:val="28"/>
          <w:szCs w:val="28"/>
        </w:rPr>
        <w:t>2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52C97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C52C97">
        <w:rPr>
          <w:rFonts w:ascii="Times New Roman" w:hAnsi="Times New Roman" w:cs="Times New Roman"/>
          <w:sz w:val="28"/>
          <w:szCs w:val="28"/>
        </w:rPr>
        <w:t>4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830D791" w14:textId="4683247F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доходов от уплаты </w:t>
      </w:r>
      <w:r>
        <w:rPr>
          <w:rFonts w:ascii="Times New Roman" w:hAnsi="Times New Roman" w:cs="Times New Roman"/>
          <w:sz w:val="28"/>
          <w:szCs w:val="28"/>
        </w:rPr>
        <w:t xml:space="preserve">акцизов на </w:t>
      </w:r>
      <w:r w:rsidR="00AE4A13">
        <w:rPr>
          <w:rFonts w:ascii="Times New Roman" w:hAnsi="Times New Roman" w:cs="Times New Roman"/>
          <w:sz w:val="28"/>
          <w:szCs w:val="28"/>
        </w:rPr>
        <w:t>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3E93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26"/>
        <w:gridCol w:w="1388"/>
        <w:gridCol w:w="1521"/>
        <w:gridCol w:w="1354"/>
      </w:tblGrid>
      <w:tr w:rsidR="00B91093" w14:paraId="4B19C1A2" w14:textId="77777777" w:rsidTr="00B07FA7">
        <w:tc>
          <w:tcPr>
            <w:tcW w:w="3555" w:type="dxa"/>
            <w:vMerge w:val="restart"/>
            <w:vAlign w:val="center"/>
          </w:tcPr>
          <w:p w14:paraId="74CAAA7E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vAlign w:val="center"/>
          </w:tcPr>
          <w:p w14:paraId="1DFB954B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79B18EA" w14:textId="5E3CB7B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3" w:type="dxa"/>
            <w:gridSpan w:val="3"/>
            <w:vAlign w:val="center"/>
          </w:tcPr>
          <w:p w14:paraId="7417AB76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91093" w14:paraId="475BBB08" w14:textId="77777777" w:rsidTr="00B07FA7">
        <w:tc>
          <w:tcPr>
            <w:tcW w:w="3555" w:type="dxa"/>
            <w:vMerge/>
            <w:vAlign w:val="center"/>
          </w:tcPr>
          <w:p w14:paraId="36262FC1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14:paraId="7202D906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24CBA2E" w14:textId="50325270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048F726C" w14:textId="29532DD1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14:paraId="0E254884" w14:textId="7413FC69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1093" w14:paraId="1B3DCEA5" w14:textId="77777777" w:rsidTr="00B07FA7">
        <w:tc>
          <w:tcPr>
            <w:tcW w:w="3555" w:type="dxa"/>
            <w:vAlign w:val="center"/>
          </w:tcPr>
          <w:p w14:paraId="2522FBE6" w14:textId="636A8791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Акцизы на </w:t>
            </w:r>
            <w:r w:rsidR="00AE4A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нефтепродукты</w:t>
            </w:r>
          </w:p>
        </w:tc>
        <w:tc>
          <w:tcPr>
            <w:tcW w:w="1526" w:type="dxa"/>
            <w:vAlign w:val="center"/>
          </w:tcPr>
          <w:p w14:paraId="4A265FCD" w14:textId="7C6D80A6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5432,0</w:t>
            </w:r>
          </w:p>
        </w:tc>
        <w:tc>
          <w:tcPr>
            <w:tcW w:w="1388" w:type="dxa"/>
            <w:vAlign w:val="center"/>
          </w:tcPr>
          <w:p w14:paraId="3D360C9F" w14:textId="37F7D6DB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5677,0</w:t>
            </w:r>
          </w:p>
        </w:tc>
        <w:tc>
          <w:tcPr>
            <w:tcW w:w="1521" w:type="dxa"/>
            <w:vAlign w:val="center"/>
          </w:tcPr>
          <w:p w14:paraId="5D8EFEBC" w14:textId="63D1FF7D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5632,0</w:t>
            </w:r>
          </w:p>
        </w:tc>
        <w:tc>
          <w:tcPr>
            <w:tcW w:w="1354" w:type="dxa"/>
            <w:vAlign w:val="center"/>
          </w:tcPr>
          <w:p w14:paraId="51CF5D5E" w14:textId="39C9B2DC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5601,0</w:t>
            </w:r>
          </w:p>
        </w:tc>
      </w:tr>
      <w:tr w:rsidR="00B91093" w14:paraId="25059598" w14:textId="77777777" w:rsidTr="00B07FA7">
        <w:tc>
          <w:tcPr>
            <w:tcW w:w="3555" w:type="dxa"/>
            <w:vAlign w:val="center"/>
          </w:tcPr>
          <w:p w14:paraId="2D2D4E35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6" w:type="dxa"/>
            <w:vAlign w:val="center"/>
          </w:tcPr>
          <w:p w14:paraId="3E1E1EEC" w14:textId="6D305407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88" w:type="dxa"/>
            <w:vAlign w:val="center"/>
          </w:tcPr>
          <w:p w14:paraId="24950B25" w14:textId="7E0B64F6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21" w:type="dxa"/>
            <w:vAlign w:val="center"/>
          </w:tcPr>
          <w:p w14:paraId="04D941E4" w14:textId="0AC7B8FB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54" w:type="dxa"/>
            <w:vAlign w:val="center"/>
          </w:tcPr>
          <w:p w14:paraId="1DC18B31" w14:textId="20F9C339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</w:tr>
      <w:tr w:rsidR="00B91093" w14:paraId="4DD79080" w14:textId="77777777" w:rsidTr="00B07FA7">
        <w:tc>
          <w:tcPr>
            <w:tcW w:w="3555" w:type="dxa"/>
            <w:vAlign w:val="center"/>
          </w:tcPr>
          <w:p w14:paraId="6248A3EF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6" w:type="dxa"/>
            <w:vAlign w:val="center"/>
          </w:tcPr>
          <w:p w14:paraId="17C5FF1D" w14:textId="2D196BCB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1167,4</w:t>
            </w:r>
          </w:p>
        </w:tc>
        <w:tc>
          <w:tcPr>
            <w:tcW w:w="1388" w:type="dxa"/>
            <w:vAlign w:val="center"/>
          </w:tcPr>
          <w:p w14:paraId="21D8B59B" w14:textId="7E435BCF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521" w:type="dxa"/>
            <w:vAlign w:val="center"/>
          </w:tcPr>
          <w:p w14:paraId="11BBCC62" w14:textId="21138826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-45,0</w:t>
            </w:r>
          </w:p>
        </w:tc>
        <w:tc>
          <w:tcPr>
            <w:tcW w:w="1354" w:type="dxa"/>
            <w:vAlign w:val="center"/>
          </w:tcPr>
          <w:p w14:paraId="6C9C939B" w14:textId="5B3A5623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-31,0</w:t>
            </w:r>
          </w:p>
        </w:tc>
      </w:tr>
      <w:tr w:rsidR="00B91093" w14:paraId="110B44DF" w14:textId="77777777" w:rsidTr="00B07FA7">
        <w:tc>
          <w:tcPr>
            <w:tcW w:w="3555" w:type="dxa"/>
            <w:vAlign w:val="center"/>
          </w:tcPr>
          <w:p w14:paraId="61CF6D9E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6" w:type="dxa"/>
            <w:vAlign w:val="center"/>
          </w:tcPr>
          <w:p w14:paraId="6DAD2E8C" w14:textId="70DA3786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388" w:type="dxa"/>
            <w:vAlign w:val="center"/>
          </w:tcPr>
          <w:p w14:paraId="27DF9D22" w14:textId="43138F69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21" w:type="dxa"/>
            <w:vAlign w:val="center"/>
          </w:tcPr>
          <w:p w14:paraId="489BE6F6" w14:textId="602B635F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54" w:type="dxa"/>
            <w:vAlign w:val="center"/>
          </w:tcPr>
          <w:p w14:paraId="1FF83B65" w14:textId="50827DFE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99,4</w:t>
            </w:r>
          </w:p>
        </w:tc>
      </w:tr>
      <w:tr w:rsidR="00B91093" w14:paraId="48700908" w14:textId="77777777" w:rsidTr="00B07FA7">
        <w:tc>
          <w:tcPr>
            <w:tcW w:w="3555" w:type="dxa"/>
            <w:vAlign w:val="center"/>
          </w:tcPr>
          <w:p w14:paraId="785DD4CF" w14:textId="067D13A1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14:paraId="42B9F313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Align w:val="center"/>
          </w:tcPr>
          <w:p w14:paraId="72AEECB3" w14:textId="1F1D2E8F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21" w:type="dxa"/>
            <w:vAlign w:val="center"/>
          </w:tcPr>
          <w:p w14:paraId="3BBB9633" w14:textId="16C95EF7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354" w:type="dxa"/>
            <w:vAlign w:val="center"/>
          </w:tcPr>
          <w:p w14:paraId="267DF014" w14:textId="7EBF0DD8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</w:tbl>
    <w:p w14:paraId="322B7129" w14:textId="17930BAD" w:rsidR="00B07FA7" w:rsidRPr="00B07FA7" w:rsidRDefault="00B07FA7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A7">
        <w:rPr>
          <w:rFonts w:ascii="Times New Roman" w:hAnsi="Times New Roman" w:cs="Times New Roman"/>
          <w:sz w:val="28"/>
          <w:szCs w:val="28"/>
        </w:rPr>
        <w:t>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10%. Собираемость акцизов на нефтепродукты прогнозируется в размере 100 %.</w:t>
      </w:r>
    </w:p>
    <w:p w14:paraId="5063382F" w14:textId="7AB94F7D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B5">
        <w:rPr>
          <w:rFonts w:ascii="Times New Roman" w:hAnsi="Times New Roman" w:cs="Times New Roman"/>
          <w:sz w:val="28"/>
          <w:szCs w:val="28"/>
        </w:rPr>
        <w:t>Поступление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30D6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C30D6">
        <w:rPr>
          <w:rFonts w:ascii="Times New Roman" w:hAnsi="Times New Roman" w:cs="Times New Roman"/>
          <w:sz w:val="28"/>
          <w:szCs w:val="28"/>
        </w:rPr>
        <w:t>5677,0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C30D6">
        <w:rPr>
          <w:rFonts w:ascii="Times New Roman" w:hAnsi="Times New Roman" w:cs="Times New Roman"/>
          <w:sz w:val="28"/>
          <w:szCs w:val="28"/>
        </w:rPr>
        <w:t>245,0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501B65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30D6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30D6">
        <w:rPr>
          <w:rFonts w:ascii="Times New Roman" w:hAnsi="Times New Roman" w:cs="Times New Roman"/>
          <w:sz w:val="28"/>
          <w:szCs w:val="28"/>
        </w:rPr>
        <w:t>04,5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0C30D6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C30D6">
        <w:rPr>
          <w:rFonts w:ascii="Times New Roman" w:hAnsi="Times New Roman" w:cs="Times New Roman"/>
          <w:sz w:val="28"/>
          <w:szCs w:val="28"/>
        </w:rPr>
        <w:t>5632,0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C30D6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0C30D6">
        <w:rPr>
          <w:rFonts w:ascii="Times New Roman" w:hAnsi="Times New Roman" w:cs="Times New Roman"/>
          <w:sz w:val="28"/>
          <w:szCs w:val="28"/>
        </w:rPr>
        <w:t>5601,0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>тыс. рублей. Темп роста к предшествующему году в 202</w:t>
      </w:r>
      <w:r w:rsidR="000C30D6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30D6">
        <w:rPr>
          <w:rFonts w:ascii="Times New Roman" w:hAnsi="Times New Roman" w:cs="Times New Roman"/>
          <w:sz w:val="28"/>
          <w:szCs w:val="28"/>
        </w:rPr>
        <w:t>04,5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C30D6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C30D6">
        <w:rPr>
          <w:rFonts w:ascii="Times New Roman" w:hAnsi="Times New Roman" w:cs="Times New Roman"/>
          <w:sz w:val="28"/>
          <w:szCs w:val="28"/>
        </w:rPr>
        <w:t>99,2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C30D6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0D6">
        <w:rPr>
          <w:rFonts w:ascii="Times New Roman" w:hAnsi="Times New Roman" w:cs="Times New Roman"/>
          <w:sz w:val="28"/>
          <w:szCs w:val="28"/>
        </w:rPr>
        <w:t>99,4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6780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C6780">
        <w:rPr>
          <w:rFonts w:ascii="Times New Roman" w:hAnsi="Times New Roman" w:cs="Times New Roman"/>
          <w:sz w:val="28"/>
          <w:szCs w:val="28"/>
        </w:rPr>
        <w:t>3 году 5,8%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5C6780">
        <w:rPr>
          <w:rFonts w:ascii="Times New Roman" w:hAnsi="Times New Roman" w:cs="Times New Roman"/>
          <w:sz w:val="28"/>
          <w:szCs w:val="28"/>
        </w:rPr>
        <w:t>4 -</w:t>
      </w:r>
      <w:r>
        <w:rPr>
          <w:rFonts w:ascii="Times New Roman" w:hAnsi="Times New Roman" w:cs="Times New Roman"/>
          <w:sz w:val="28"/>
          <w:szCs w:val="28"/>
        </w:rPr>
        <w:t xml:space="preserve"> 5,</w:t>
      </w:r>
      <w:r w:rsidR="005C6780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96F30EE" w14:textId="1DDA9E89" w:rsidR="00B91093" w:rsidRDefault="00B91093" w:rsidP="00B9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B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31071A">
        <w:rPr>
          <w:rFonts w:ascii="Times New Roman" w:hAnsi="Times New Roman" w:cs="Times New Roman"/>
          <w:sz w:val="28"/>
          <w:szCs w:val="28"/>
        </w:rPr>
        <w:t xml:space="preserve"> норматив отчислений в бюджет Дубровского муниципального района Брянской области, согласно приложению  к проекту </w:t>
      </w:r>
      <w:r w:rsidRPr="0031071A">
        <w:rPr>
          <w:rFonts w:ascii="Times New Roman" w:hAnsi="Times New Roman" w:cs="Times New Roman"/>
          <w:sz w:val="28"/>
          <w:szCs w:val="28"/>
        </w:rPr>
        <w:lastRenderedPageBreak/>
        <w:t>Закона Брянской области «Об областном бюджете на 202</w:t>
      </w:r>
      <w:r w:rsidR="00A304D0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A304D0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202</w:t>
      </w:r>
      <w:r w:rsidR="00A304D0">
        <w:rPr>
          <w:rFonts w:ascii="Times New Roman" w:hAnsi="Times New Roman" w:cs="Times New Roman"/>
          <w:sz w:val="28"/>
          <w:szCs w:val="28"/>
        </w:rPr>
        <w:t>4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34B">
        <w:rPr>
          <w:rFonts w:ascii="Times New Roman" w:hAnsi="Times New Roman" w:cs="Times New Roman"/>
          <w:sz w:val="28"/>
          <w:szCs w:val="28"/>
        </w:rPr>
        <w:t>58</w:t>
      </w:r>
      <w:r w:rsidRPr="0031071A">
        <w:rPr>
          <w:rFonts w:ascii="Times New Roman" w:hAnsi="Times New Roman" w:cs="Times New Roman"/>
          <w:sz w:val="28"/>
          <w:szCs w:val="28"/>
        </w:rPr>
        <w:t xml:space="preserve"> процента, от суммы доходов акцизов на нефтепродукты подлежащая зачислению в местные бюджеты Брянской области для  формирования дорожных фондов. </w:t>
      </w:r>
    </w:p>
    <w:p w14:paraId="1127992D" w14:textId="0264CCA8" w:rsidR="006425BC" w:rsidRDefault="006425BC" w:rsidP="00642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Pr="00501B65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3840,0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1082,0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501B65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года. В плановом периоде поступление прогнозируется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4106,0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</w:rPr>
        <w:t xml:space="preserve">4355,0 </w:t>
      </w:r>
      <w:r w:rsidRPr="00501B65">
        <w:rPr>
          <w:rFonts w:ascii="Times New Roman" w:hAnsi="Times New Roman" w:cs="Times New Roman"/>
          <w:sz w:val="28"/>
          <w:szCs w:val="28"/>
        </w:rPr>
        <w:t>тыс. рублей. Темп роста к предшествующему году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>78,0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106,9</w:t>
      </w:r>
      <w:r w:rsidRPr="00501B65">
        <w:rPr>
          <w:rFonts w:ascii="Times New Roman" w:hAnsi="Times New Roman" w:cs="Times New Roman"/>
          <w:sz w:val="28"/>
          <w:szCs w:val="28"/>
        </w:rPr>
        <w:t>%,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 106,1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01B65">
        <w:rPr>
          <w:rFonts w:ascii="Times New Roman" w:hAnsi="Times New Roman" w:cs="Times New Roman"/>
          <w:sz w:val="28"/>
          <w:szCs w:val="28"/>
        </w:rPr>
        <w:t xml:space="preserve">долю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501B6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- 4,2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3 году – 4,2%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 – 4,2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E6A341" w14:textId="53FC88A4" w:rsidR="00482282" w:rsidRPr="0046737F" w:rsidRDefault="00482282" w:rsidP="0048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14:paraId="6211BD11" w14:textId="66C19920" w:rsidR="00482282" w:rsidRDefault="00482282" w:rsidP="0048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6F6E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2440E3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1518"/>
        <w:gridCol w:w="1380"/>
        <w:gridCol w:w="1511"/>
        <w:gridCol w:w="1347"/>
      </w:tblGrid>
      <w:tr w:rsidR="00482282" w14:paraId="65A0A419" w14:textId="77777777" w:rsidTr="00A714AE">
        <w:tc>
          <w:tcPr>
            <w:tcW w:w="3652" w:type="dxa"/>
            <w:vMerge w:val="restart"/>
            <w:vAlign w:val="center"/>
          </w:tcPr>
          <w:p w14:paraId="5D8F27D1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7F75351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64434D3" w14:textId="79967DE9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41AB59CB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82282" w14:paraId="7D555482" w14:textId="77777777" w:rsidTr="00A714AE">
        <w:tc>
          <w:tcPr>
            <w:tcW w:w="3652" w:type="dxa"/>
            <w:vMerge/>
            <w:vAlign w:val="center"/>
          </w:tcPr>
          <w:p w14:paraId="5EC44DBD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BE732C3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933A48" w14:textId="6B9D4AC5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E2FB506" w14:textId="1876DC0D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7406AFD" w14:textId="35D21FD0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2282" w14:paraId="2C2E6DAA" w14:textId="77777777" w:rsidTr="00A714AE">
        <w:tc>
          <w:tcPr>
            <w:tcW w:w="3652" w:type="dxa"/>
            <w:vAlign w:val="center"/>
          </w:tcPr>
          <w:p w14:paraId="4D97EEF2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58B68D29" w14:textId="5C3FB6AE" w:rsidR="00482282" w:rsidRPr="0063239D" w:rsidRDefault="00EE2D1B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1418" w:type="dxa"/>
            <w:vAlign w:val="center"/>
          </w:tcPr>
          <w:p w14:paraId="6E52302A" w14:textId="750CDC58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1484,0</w:t>
            </w:r>
          </w:p>
        </w:tc>
        <w:tc>
          <w:tcPr>
            <w:tcW w:w="1559" w:type="dxa"/>
            <w:vAlign w:val="center"/>
          </w:tcPr>
          <w:p w14:paraId="620EA607" w14:textId="10E3BD4E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1587,0</w:t>
            </w:r>
          </w:p>
        </w:tc>
        <w:tc>
          <w:tcPr>
            <w:tcW w:w="1382" w:type="dxa"/>
            <w:vAlign w:val="center"/>
          </w:tcPr>
          <w:p w14:paraId="67045499" w14:textId="46A760E8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1660,0</w:t>
            </w:r>
          </w:p>
        </w:tc>
      </w:tr>
      <w:tr w:rsidR="00482282" w14:paraId="7F107636" w14:textId="77777777" w:rsidTr="00A714AE">
        <w:tc>
          <w:tcPr>
            <w:tcW w:w="3652" w:type="dxa"/>
            <w:vAlign w:val="center"/>
          </w:tcPr>
          <w:p w14:paraId="0C31E4CF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712388B3" w14:textId="67968B4E" w:rsidR="00482282" w:rsidRPr="0063239D" w:rsidRDefault="001A25D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14:paraId="7B40415F" w14:textId="0B21BE9F" w:rsidR="00482282" w:rsidRPr="0063239D" w:rsidRDefault="003709E9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vAlign w:val="center"/>
          </w:tcPr>
          <w:p w14:paraId="6B18CD93" w14:textId="21869450" w:rsidR="00482282" w:rsidRPr="0063239D" w:rsidRDefault="003709E9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82" w:type="dxa"/>
            <w:vAlign w:val="center"/>
          </w:tcPr>
          <w:p w14:paraId="3193682E" w14:textId="614AC1D6" w:rsidR="00482282" w:rsidRPr="0063239D" w:rsidRDefault="003709E9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1,6</w:t>
            </w:r>
          </w:p>
        </w:tc>
      </w:tr>
      <w:tr w:rsidR="00482282" w14:paraId="755AFA36" w14:textId="77777777" w:rsidTr="00A714AE">
        <w:tc>
          <w:tcPr>
            <w:tcW w:w="3652" w:type="dxa"/>
            <w:vAlign w:val="center"/>
          </w:tcPr>
          <w:p w14:paraId="3593FD17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9611E6C" w14:textId="4B535AB9" w:rsidR="00482282" w:rsidRPr="0063239D" w:rsidRDefault="001D151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623,3</w:t>
            </w:r>
          </w:p>
        </w:tc>
        <w:tc>
          <w:tcPr>
            <w:tcW w:w="1418" w:type="dxa"/>
            <w:vAlign w:val="center"/>
          </w:tcPr>
          <w:p w14:paraId="6DD8B826" w14:textId="4B8DE652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-216,0</w:t>
            </w:r>
          </w:p>
        </w:tc>
        <w:tc>
          <w:tcPr>
            <w:tcW w:w="1559" w:type="dxa"/>
            <w:vAlign w:val="center"/>
          </w:tcPr>
          <w:p w14:paraId="2E1D7C5F" w14:textId="64C36405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382" w:type="dxa"/>
            <w:vAlign w:val="center"/>
          </w:tcPr>
          <w:p w14:paraId="3C391803" w14:textId="188F9F98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73,0</w:t>
            </w:r>
          </w:p>
        </w:tc>
      </w:tr>
      <w:tr w:rsidR="00482282" w14:paraId="136764C6" w14:textId="77777777" w:rsidTr="00A714AE">
        <w:tc>
          <w:tcPr>
            <w:tcW w:w="3652" w:type="dxa"/>
            <w:vAlign w:val="center"/>
          </w:tcPr>
          <w:p w14:paraId="3E3DE2A0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72BFB73" w14:textId="2F9E9D64" w:rsidR="00482282" w:rsidRPr="0063239D" w:rsidRDefault="001D151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8" w:type="dxa"/>
            <w:vAlign w:val="center"/>
          </w:tcPr>
          <w:p w14:paraId="1D5A5720" w14:textId="73022439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559" w:type="dxa"/>
            <w:vAlign w:val="center"/>
          </w:tcPr>
          <w:p w14:paraId="2DCD3321" w14:textId="42CF034C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382" w:type="dxa"/>
            <w:vAlign w:val="center"/>
          </w:tcPr>
          <w:p w14:paraId="342F3DEC" w14:textId="3B15B534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  <w:tr w:rsidR="00482282" w14:paraId="22A7A26A" w14:textId="77777777" w:rsidTr="00A714AE">
        <w:tc>
          <w:tcPr>
            <w:tcW w:w="3652" w:type="dxa"/>
            <w:vAlign w:val="center"/>
          </w:tcPr>
          <w:p w14:paraId="0091B1D6" w14:textId="129DD2BF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FD36A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060112B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307F81D4" w14:textId="0DF87D6D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559" w:type="dxa"/>
            <w:vAlign w:val="center"/>
          </w:tcPr>
          <w:p w14:paraId="26A473EA" w14:textId="21F915CE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382" w:type="dxa"/>
            <w:vAlign w:val="center"/>
          </w:tcPr>
          <w:p w14:paraId="0DFF9FF1" w14:textId="6FA5D5DF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97,6</w:t>
            </w:r>
          </w:p>
        </w:tc>
      </w:tr>
    </w:tbl>
    <w:p w14:paraId="0CB95C61" w14:textId="045AB09E" w:rsidR="00482282" w:rsidRPr="001F7719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единому сельскохозяйственному налогу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137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821376">
        <w:rPr>
          <w:rFonts w:ascii="Times New Roman" w:hAnsi="Times New Roman" w:cs="Times New Roman"/>
          <w:sz w:val="28"/>
          <w:szCs w:val="28"/>
        </w:rPr>
        <w:t>1484,0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821376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21376">
        <w:rPr>
          <w:rFonts w:ascii="Times New Roman" w:hAnsi="Times New Roman" w:cs="Times New Roman"/>
          <w:sz w:val="28"/>
          <w:szCs w:val="28"/>
        </w:rPr>
        <w:t>12,7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137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21376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82137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2137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537E1F">
        <w:rPr>
          <w:rFonts w:ascii="Times New Roman" w:hAnsi="Times New Roman" w:cs="Times New Roman"/>
          <w:sz w:val="28"/>
          <w:szCs w:val="28"/>
        </w:rPr>
        <w:t>1587,0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537E1F">
        <w:rPr>
          <w:rFonts w:ascii="Times New Roman" w:hAnsi="Times New Roman" w:cs="Times New Roman"/>
          <w:sz w:val="28"/>
          <w:szCs w:val="28"/>
        </w:rPr>
        <w:t>1660,0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537E1F">
        <w:rPr>
          <w:rFonts w:ascii="Times New Roman" w:hAnsi="Times New Roman" w:cs="Times New Roman"/>
          <w:sz w:val="28"/>
          <w:szCs w:val="28"/>
        </w:rPr>
        <w:t>106,9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537E1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104,</w:t>
      </w:r>
      <w:r w:rsidR="00537E1F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537E1F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7E1F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537E1F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537E1F">
        <w:rPr>
          <w:rFonts w:ascii="Times New Roman" w:hAnsi="Times New Roman" w:cs="Times New Roman"/>
          <w:sz w:val="28"/>
          <w:szCs w:val="28"/>
        </w:rPr>
        <w:t>97,6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CB48042" w14:textId="55B04E39" w:rsidR="00482282" w:rsidRDefault="00482282" w:rsidP="0048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Динамика доходов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взимаемых в связи с применением патентной системы налогообложения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6F6E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F08FA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2"/>
        <w:gridCol w:w="1525"/>
        <w:gridCol w:w="1386"/>
        <w:gridCol w:w="1519"/>
        <w:gridCol w:w="1352"/>
      </w:tblGrid>
      <w:tr w:rsidR="00482282" w14:paraId="75D4CB3D" w14:textId="77777777" w:rsidTr="00A714AE">
        <w:tc>
          <w:tcPr>
            <w:tcW w:w="3652" w:type="dxa"/>
            <w:vMerge w:val="restart"/>
            <w:vAlign w:val="center"/>
          </w:tcPr>
          <w:p w14:paraId="33A95186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1A94ABD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6A4EBF5" w14:textId="3421D73A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0FFCF1CC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82282" w14:paraId="6DFE39F5" w14:textId="77777777" w:rsidTr="00A714AE">
        <w:tc>
          <w:tcPr>
            <w:tcW w:w="3652" w:type="dxa"/>
            <w:vMerge/>
            <w:vAlign w:val="center"/>
          </w:tcPr>
          <w:p w14:paraId="7F85E2D6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5C195D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45D4BC" w14:textId="78F97FBC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7FF02DF" w14:textId="03986698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D1DDEEF" w14:textId="2D2AEEAC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2282" w14:paraId="21234533" w14:textId="77777777" w:rsidTr="00A714AE">
        <w:tc>
          <w:tcPr>
            <w:tcW w:w="3652" w:type="dxa"/>
            <w:vAlign w:val="center"/>
          </w:tcPr>
          <w:p w14:paraId="4D02629D" w14:textId="1E3D908E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  <w:r w:rsidR="00BC65D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взимаемый </w:t>
            </w:r>
            <w:r w:rsidRPr="00327B03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6F8E0F8D" w14:textId="3531DD07" w:rsidR="00482282" w:rsidRPr="0063239D" w:rsidRDefault="00EE2D1B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1922,0</w:t>
            </w:r>
          </w:p>
        </w:tc>
        <w:tc>
          <w:tcPr>
            <w:tcW w:w="1418" w:type="dxa"/>
            <w:vAlign w:val="center"/>
          </w:tcPr>
          <w:p w14:paraId="37F7915B" w14:textId="16592F46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2354,0</w:t>
            </w:r>
          </w:p>
        </w:tc>
        <w:tc>
          <w:tcPr>
            <w:tcW w:w="1559" w:type="dxa"/>
            <w:vAlign w:val="center"/>
          </w:tcPr>
          <w:p w14:paraId="2F9010B9" w14:textId="20A3FA54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2519,0</w:t>
            </w:r>
          </w:p>
        </w:tc>
        <w:tc>
          <w:tcPr>
            <w:tcW w:w="1382" w:type="dxa"/>
            <w:vAlign w:val="center"/>
          </w:tcPr>
          <w:p w14:paraId="44DE59AE" w14:textId="2C526151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2695,0</w:t>
            </w:r>
          </w:p>
        </w:tc>
      </w:tr>
      <w:tr w:rsidR="00482282" w14:paraId="6F8A0A5F" w14:textId="77777777" w:rsidTr="00A714AE">
        <w:tc>
          <w:tcPr>
            <w:tcW w:w="3652" w:type="dxa"/>
            <w:vAlign w:val="center"/>
          </w:tcPr>
          <w:p w14:paraId="612278F6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287617E" w14:textId="756F1AB7" w:rsidR="00482282" w:rsidRPr="0063239D" w:rsidRDefault="001A25D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14:paraId="1EB3D65F" w14:textId="27F138A3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vAlign w:val="center"/>
          </w:tcPr>
          <w:p w14:paraId="7433CBCF" w14:textId="430E83E3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2" w:type="dxa"/>
            <w:vAlign w:val="center"/>
          </w:tcPr>
          <w:p w14:paraId="021EB81E" w14:textId="44E49218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</w:tr>
      <w:tr w:rsidR="00482282" w14:paraId="16220925" w14:textId="77777777" w:rsidTr="00A714AE">
        <w:tc>
          <w:tcPr>
            <w:tcW w:w="3652" w:type="dxa"/>
            <w:vAlign w:val="center"/>
          </w:tcPr>
          <w:p w14:paraId="1DBCD68D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07FA953" w14:textId="4CAF8B06" w:rsidR="00482282" w:rsidRPr="0063239D" w:rsidRDefault="001D151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1821,5</w:t>
            </w:r>
          </w:p>
        </w:tc>
        <w:tc>
          <w:tcPr>
            <w:tcW w:w="1418" w:type="dxa"/>
            <w:vAlign w:val="center"/>
          </w:tcPr>
          <w:p w14:paraId="6C8FC7A4" w14:textId="7AA75456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559" w:type="dxa"/>
            <w:vAlign w:val="center"/>
          </w:tcPr>
          <w:p w14:paraId="62EACD65" w14:textId="78503758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382" w:type="dxa"/>
            <w:vAlign w:val="center"/>
          </w:tcPr>
          <w:p w14:paraId="64D68E68" w14:textId="09D30F61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176,0</w:t>
            </w:r>
          </w:p>
        </w:tc>
      </w:tr>
      <w:tr w:rsidR="00482282" w14:paraId="32210C09" w14:textId="77777777" w:rsidTr="00A714AE">
        <w:tc>
          <w:tcPr>
            <w:tcW w:w="3652" w:type="dxa"/>
            <w:vAlign w:val="center"/>
          </w:tcPr>
          <w:p w14:paraId="32C5905B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03FCA93" w14:textId="05E1E45A" w:rsidR="00482282" w:rsidRPr="0063239D" w:rsidRDefault="001D151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19,1 раза</w:t>
            </w:r>
          </w:p>
        </w:tc>
        <w:tc>
          <w:tcPr>
            <w:tcW w:w="1418" w:type="dxa"/>
            <w:vAlign w:val="center"/>
          </w:tcPr>
          <w:p w14:paraId="0A4B493D" w14:textId="7386AAE9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559" w:type="dxa"/>
            <w:vAlign w:val="center"/>
          </w:tcPr>
          <w:p w14:paraId="054568DA" w14:textId="63CC8063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382" w:type="dxa"/>
            <w:vAlign w:val="center"/>
          </w:tcPr>
          <w:p w14:paraId="52D435CE" w14:textId="7A9D59AE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107,0</w:t>
            </w:r>
          </w:p>
        </w:tc>
      </w:tr>
      <w:tr w:rsidR="00482282" w14:paraId="39A4E00F" w14:textId="77777777" w:rsidTr="00A714AE">
        <w:tc>
          <w:tcPr>
            <w:tcW w:w="3652" w:type="dxa"/>
            <w:vAlign w:val="center"/>
          </w:tcPr>
          <w:p w14:paraId="38D773D6" w14:textId="5CB1B9D3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C83A5EB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18105A9" w14:textId="6D3AE6E9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559" w:type="dxa"/>
            <w:vAlign w:val="center"/>
          </w:tcPr>
          <w:p w14:paraId="6DC2DD56" w14:textId="76D13224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382" w:type="dxa"/>
            <w:vAlign w:val="center"/>
          </w:tcPr>
          <w:p w14:paraId="67B22E3E" w14:textId="24757D5D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140,2</w:t>
            </w:r>
          </w:p>
        </w:tc>
      </w:tr>
    </w:tbl>
    <w:p w14:paraId="053469A2" w14:textId="6D9E9604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122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6BA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BB0552">
        <w:rPr>
          <w:rFonts w:ascii="Times New Roman" w:hAnsi="Times New Roman" w:cs="Times New Roman"/>
          <w:sz w:val="28"/>
          <w:szCs w:val="28"/>
        </w:rPr>
        <w:t>2354,0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B0552">
        <w:rPr>
          <w:rFonts w:ascii="Times New Roman" w:hAnsi="Times New Roman" w:cs="Times New Roman"/>
          <w:sz w:val="28"/>
          <w:szCs w:val="28"/>
        </w:rPr>
        <w:t>432,0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0552">
        <w:rPr>
          <w:rFonts w:ascii="Times New Roman" w:hAnsi="Times New Roman" w:cs="Times New Roman"/>
          <w:sz w:val="28"/>
          <w:szCs w:val="28"/>
        </w:rPr>
        <w:t>на 22,5%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6BA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BB0552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8716B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716BA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в сумме </w:t>
      </w:r>
      <w:r w:rsidR="00BB0552">
        <w:rPr>
          <w:rFonts w:ascii="Times New Roman" w:hAnsi="Times New Roman" w:cs="Times New Roman"/>
          <w:sz w:val="28"/>
          <w:szCs w:val="28"/>
        </w:rPr>
        <w:t>2519,0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0552">
        <w:rPr>
          <w:rFonts w:ascii="Times New Roman" w:hAnsi="Times New Roman" w:cs="Times New Roman"/>
          <w:sz w:val="28"/>
          <w:szCs w:val="28"/>
        </w:rPr>
        <w:t>2695,0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B05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5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8716B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B05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552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8716BA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6BA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8716BA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BB0552">
        <w:rPr>
          <w:rFonts w:ascii="Times New Roman" w:hAnsi="Times New Roman" w:cs="Times New Roman"/>
          <w:sz w:val="28"/>
          <w:szCs w:val="28"/>
        </w:rPr>
        <w:t>140,2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CF6D4" w14:textId="65D72F5A" w:rsidR="00482282" w:rsidRDefault="00482282" w:rsidP="0048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доходов от уплаты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34B9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F08FA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1525"/>
        <w:gridCol w:w="1386"/>
        <w:gridCol w:w="1519"/>
        <w:gridCol w:w="1353"/>
      </w:tblGrid>
      <w:tr w:rsidR="00482282" w14:paraId="2FDFC98D" w14:textId="77777777" w:rsidTr="00A714AE">
        <w:tc>
          <w:tcPr>
            <w:tcW w:w="3652" w:type="dxa"/>
            <w:vMerge w:val="restart"/>
            <w:vAlign w:val="center"/>
          </w:tcPr>
          <w:p w14:paraId="2DA5EFAB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1E845FE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6D1F711" w14:textId="29A1373E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0002031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1F08FA" w14:paraId="6076B094" w14:textId="77777777" w:rsidTr="00A714AE">
        <w:tc>
          <w:tcPr>
            <w:tcW w:w="3652" w:type="dxa"/>
            <w:vMerge/>
            <w:vAlign w:val="center"/>
          </w:tcPr>
          <w:p w14:paraId="3743E038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1FD8E73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4E9DE8" w14:textId="752C5850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E0C95BC" w14:textId="0DE0DF1C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3D93FF0" w14:textId="3BB794DF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08FA" w14:paraId="0798C5D4" w14:textId="77777777" w:rsidTr="00A714AE">
        <w:tc>
          <w:tcPr>
            <w:tcW w:w="3652" w:type="dxa"/>
            <w:vAlign w:val="center"/>
          </w:tcPr>
          <w:p w14:paraId="4461082A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14:paraId="59830A66" w14:textId="115E1A21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418" w:type="dxa"/>
            <w:vAlign w:val="center"/>
          </w:tcPr>
          <w:p w14:paraId="1332CE6A" w14:textId="4E74C28F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1765,0</w:t>
            </w:r>
          </w:p>
        </w:tc>
        <w:tc>
          <w:tcPr>
            <w:tcW w:w="1559" w:type="dxa"/>
            <w:vAlign w:val="center"/>
          </w:tcPr>
          <w:p w14:paraId="1F256671" w14:textId="6C0D5DCA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1760,0</w:t>
            </w:r>
          </w:p>
        </w:tc>
        <w:tc>
          <w:tcPr>
            <w:tcW w:w="1382" w:type="dxa"/>
            <w:vAlign w:val="center"/>
          </w:tcPr>
          <w:p w14:paraId="78D7BDC9" w14:textId="45F19B92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1775,0</w:t>
            </w:r>
          </w:p>
        </w:tc>
      </w:tr>
      <w:tr w:rsidR="001F08FA" w14:paraId="63D823D9" w14:textId="77777777" w:rsidTr="00A714AE">
        <w:tc>
          <w:tcPr>
            <w:tcW w:w="3652" w:type="dxa"/>
            <w:vAlign w:val="center"/>
          </w:tcPr>
          <w:p w14:paraId="0AEA0899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F5879FF" w14:textId="7936DECA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14:paraId="104D101E" w14:textId="78F2D6C9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14:paraId="777018A0" w14:textId="129A2EDF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82" w:type="dxa"/>
            <w:vAlign w:val="center"/>
          </w:tcPr>
          <w:p w14:paraId="226DA824" w14:textId="49A047E0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</w:t>
            </w:r>
          </w:p>
        </w:tc>
      </w:tr>
      <w:tr w:rsidR="001F08FA" w14:paraId="4304ED1D" w14:textId="77777777" w:rsidTr="00A714AE">
        <w:tc>
          <w:tcPr>
            <w:tcW w:w="3652" w:type="dxa"/>
            <w:vAlign w:val="center"/>
          </w:tcPr>
          <w:p w14:paraId="75E43391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E9B258E" w14:textId="39314C20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-220,7</w:t>
            </w:r>
          </w:p>
        </w:tc>
        <w:tc>
          <w:tcPr>
            <w:tcW w:w="1418" w:type="dxa"/>
            <w:vAlign w:val="center"/>
          </w:tcPr>
          <w:p w14:paraId="30FC975F" w14:textId="7FDD7D69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559" w:type="dxa"/>
            <w:vAlign w:val="center"/>
          </w:tcPr>
          <w:p w14:paraId="6547E8BB" w14:textId="450DD2E0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382" w:type="dxa"/>
            <w:vAlign w:val="center"/>
          </w:tcPr>
          <w:p w14:paraId="12B84A3E" w14:textId="24C8B91E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</w:tr>
      <w:tr w:rsidR="001F08FA" w14:paraId="307C4347" w14:textId="77777777" w:rsidTr="00A714AE">
        <w:tc>
          <w:tcPr>
            <w:tcW w:w="3652" w:type="dxa"/>
            <w:vAlign w:val="center"/>
          </w:tcPr>
          <w:p w14:paraId="2F093B0B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02ACFBE" w14:textId="6A2C283B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8" w:type="dxa"/>
            <w:vAlign w:val="center"/>
          </w:tcPr>
          <w:p w14:paraId="55706F15" w14:textId="19C8F4BB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559" w:type="dxa"/>
            <w:vAlign w:val="center"/>
          </w:tcPr>
          <w:p w14:paraId="55626845" w14:textId="25A4B405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82" w:type="dxa"/>
            <w:vAlign w:val="center"/>
          </w:tcPr>
          <w:p w14:paraId="3B4711A2" w14:textId="289134E7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100,9</w:t>
            </w:r>
          </w:p>
        </w:tc>
      </w:tr>
      <w:tr w:rsidR="001F08FA" w14:paraId="7BC7190F" w14:textId="77777777" w:rsidTr="00A714AE">
        <w:tc>
          <w:tcPr>
            <w:tcW w:w="3652" w:type="dxa"/>
            <w:vAlign w:val="center"/>
          </w:tcPr>
          <w:p w14:paraId="2A2DC2F3" w14:textId="1B52C8A0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89CBB0C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FC07BDF" w14:textId="04A0ECD7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559" w:type="dxa"/>
            <w:vAlign w:val="center"/>
          </w:tcPr>
          <w:p w14:paraId="465D02E9" w14:textId="493C50B3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382" w:type="dxa"/>
            <w:vAlign w:val="center"/>
          </w:tcPr>
          <w:p w14:paraId="794589DF" w14:textId="27432CAB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147,9</w:t>
            </w:r>
          </w:p>
        </w:tc>
      </w:tr>
    </w:tbl>
    <w:p w14:paraId="2CCDCEA2" w14:textId="77777777" w:rsidR="000F1EDB" w:rsidRDefault="000F1EDB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947C4" w14:textId="5BAA3C07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F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 w:rsidR="006F102D">
        <w:rPr>
          <w:rFonts w:ascii="Times New Roman" w:hAnsi="Times New Roman" w:cs="Times New Roman"/>
          <w:sz w:val="28"/>
          <w:szCs w:val="28"/>
        </w:rPr>
        <w:t>1765,0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рублей. Поступление налога в бюджет в 202</w:t>
      </w:r>
      <w:r w:rsidR="006F102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6F102D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6F102D">
        <w:rPr>
          <w:rFonts w:ascii="Times New Roman" w:hAnsi="Times New Roman" w:cs="Times New Roman"/>
          <w:sz w:val="28"/>
          <w:szCs w:val="28"/>
        </w:rPr>
        <w:t>1760,0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 17</w:t>
      </w:r>
      <w:r w:rsidR="006F102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 w:rsidR="006F102D">
        <w:rPr>
          <w:rFonts w:ascii="Times New Roman" w:hAnsi="Times New Roman" w:cs="Times New Roman"/>
          <w:sz w:val="28"/>
          <w:szCs w:val="28"/>
        </w:rPr>
        <w:t>99,7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85F0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F102D">
        <w:rPr>
          <w:rFonts w:ascii="Times New Roman" w:hAnsi="Times New Roman" w:cs="Times New Roman"/>
          <w:sz w:val="28"/>
          <w:szCs w:val="28"/>
        </w:rPr>
        <w:t>100,9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85F05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6F10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%, и 1,</w:t>
      </w:r>
      <w:r w:rsidR="006F102D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2F2AA" w14:textId="6839F5E3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по задолженности и перерасчетам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18DA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DE1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E3372BB" w14:textId="77777777" w:rsidR="000A58D0" w:rsidRPr="000A58D0" w:rsidRDefault="000A58D0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0">
        <w:rPr>
          <w:rFonts w:ascii="Times New Roman" w:hAnsi="Times New Roman" w:cs="Times New Roman"/>
          <w:b/>
          <w:bCs/>
          <w:sz w:val="28"/>
          <w:szCs w:val="28"/>
        </w:rPr>
        <w:t>4.2. Неналоговые доходы</w:t>
      </w:r>
    </w:p>
    <w:p w14:paraId="6FD7C67B" w14:textId="7B23FA68" w:rsidR="00443362" w:rsidRDefault="000A58D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sz w:val="28"/>
          <w:szCs w:val="28"/>
        </w:rPr>
        <w:t xml:space="preserve">Общий объем неналоговых доходов на 2022 год прогнозируется в сумме </w:t>
      </w:r>
      <w:r w:rsidR="00443362">
        <w:rPr>
          <w:rFonts w:ascii="Times New Roman" w:hAnsi="Times New Roman" w:cs="Times New Roman"/>
          <w:sz w:val="28"/>
          <w:szCs w:val="28"/>
        </w:rPr>
        <w:t>10619,0</w:t>
      </w:r>
      <w:r w:rsidRPr="0044336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03917FE" w14:textId="0B9587F2" w:rsidR="005D15F0" w:rsidRDefault="000A58D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sz w:val="28"/>
          <w:szCs w:val="28"/>
        </w:rPr>
        <w:t>Динамика прогнозных значений на 2022-2024 годы в сравнении с поступлением неналоговых доходов в 20</w:t>
      </w:r>
      <w:r w:rsidR="00443362">
        <w:rPr>
          <w:rFonts w:ascii="Times New Roman" w:hAnsi="Times New Roman" w:cs="Times New Roman"/>
          <w:sz w:val="28"/>
          <w:szCs w:val="28"/>
        </w:rPr>
        <w:t>20</w:t>
      </w:r>
      <w:r w:rsidRPr="00443362">
        <w:rPr>
          <w:rFonts w:ascii="Times New Roman" w:hAnsi="Times New Roman" w:cs="Times New Roman"/>
          <w:sz w:val="28"/>
          <w:szCs w:val="28"/>
        </w:rPr>
        <w:t>-2021 года</w:t>
      </w:r>
      <w:r w:rsidR="00764B25">
        <w:rPr>
          <w:rFonts w:ascii="Times New Roman" w:hAnsi="Times New Roman" w:cs="Times New Roman"/>
          <w:sz w:val="28"/>
          <w:szCs w:val="28"/>
        </w:rPr>
        <w:t xml:space="preserve"> </w:t>
      </w:r>
      <w:r w:rsidRPr="00443362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04"/>
        <w:gridCol w:w="1386"/>
        <w:gridCol w:w="1521"/>
        <w:gridCol w:w="1352"/>
      </w:tblGrid>
      <w:tr w:rsidR="00251287" w14:paraId="4131CF98" w14:textId="77777777" w:rsidTr="00251287">
        <w:tc>
          <w:tcPr>
            <w:tcW w:w="2405" w:type="dxa"/>
            <w:vMerge w:val="restart"/>
            <w:vAlign w:val="center"/>
          </w:tcPr>
          <w:p w14:paraId="4B4C6A19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38A51666" w14:textId="77777777" w:rsidR="00251287" w:rsidRDefault="00251287" w:rsidP="00251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Факт </w:t>
            </w:r>
          </w:p>
          <w:p w14:paraId="4CCE0FA7" w14:textId="41B69629" w:rsidR="00251287" w:rsidRPr="0063239D" w:rsidRDefault="00251287" w:rsidP="00251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B1CC0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  <w:vMerge w:val="restart"/>
            <w:vAlign w:val="center"/>
          </w:tcPr>
          <w:p w14:paraId="4D8F1FDE" w14:textId="7658EECC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6C658E0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9" w:type="dxa"/>
            <w:gridSpan w:val="3"/>
            <w:vAlign w:val="center"/>
          </w:tcPr>
          <w:p w14:paraId="024C38F5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51287" w14:paraId="1BAB9792" w14:textId="77777777" w:rsidTr="00251287">
        <w:tc>
          <w:tcPr>
            <w:tcW w:w="2405" w:type="dxa"/>
            <w:vMerge/>
            <w:vAlign w:val="center"/>
          </w:tcPr>
          <w:p w14:paraId="2EF5C3BA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083EAB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14:paraId="25628852" w14:textId="304D92DF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0146BC8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3A77C820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vAlign w:val="center"/>
          </w:tcPr>
          <w:p w14:paraId="20453FC1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51287" w14:paraId="04D2A43E" w14:textId="77777777" w:rsidTr="00251287">
        <w:tc>
          <w:tcPr>
            <w:tcW w:w="2405" w:type="dxa"/>
            <w:vAlign w:val="center"/>
          </w:tcPr>
          <w:p w14:paraId="20E28851" w14:textId="7A85D093" w:rsidR="00251287" w:rsidRPr="00251287" w:rsidRDefault="00251287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51287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доходов, тыс. рублей</w:t>
            </w:r>
          </w:p>
        </w:tc>
        <w:tc>
          <w:tcPr>
            <w:tcW w:w="1276" w:type="dxa"/>
            <w:vAlign w:val="center"/>
          </w:tcPr>
          <w:p w14:paraId="0A9AAA2E" w14:textId="1DDDBEE1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6107,9</w:t>
            </w:r>
          </w:p>
        </w:tc>
        <w:tc>
          <w:tcPr>
            <w:tcW w:w="1404" w:type="dxa"/>
            <w:vAlign w:val="center"/>
          </w:tcPr>
          <w:p w14:paraId="2D9461D2" w14:textId="12918577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9416,0</w:t>
            </w:r>
          </w:p>
        </w:tc>
        <w:tc>
          <w:tcPr>
            <w:tcW w:w="1386" w:type="dxa"/>
            <w:vAlign w:val="center"/>
          </w:tcPr>
          <w:p w14:paraId="30797953" w14:textId="7902D5BD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1521" w:type="dxa"/>
            <w:vAlign w:val="center"/>
          </w:tcPr>
          <w:p w14:paraId="3F303C4B" w14:textId="0C18C059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6604,0</w:t>
            </w:r>
          </w:p>
        </w:tc>
        <w:tc>
          <w:tcPr>
            <w:tcW w:w="1352" w:type="dxa"/>
            <w:vAlign w:val="center"/>
          </w:tcPr>
          <w:p w14:paraId="3885EC9A" w14:textId="23023682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6655,0</w:t>
            </w:r>
          </w:p>
        </w:tc>
      </w:tr>
      <w:tr w:rsidR="00251287" w14:paraId="1BC94151" w14:textId="77777777" w:rsidTr="00251287">
        <w:tc>
          <w:tcPr>
            <w:tcW w:w="2405" w:type="dxa"/>
            <w:vAlign w:val="center"/>
          </w:tcPr>
          <w:p w14:paraId="1FF39F44" w14:textId="12AAC499" w:rsidR="00251287" w:rsidRPr="00FE2C64" w:rsidRDefault="00FE2C64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2C64">
              <w:rPr>
                <w:rFonts w:ascii="Times New Roman" w:hAnsi="Times New Roman" w:cs="Times New Roman"/>
                <w:sz w:val="24"/>
                <w:szCs w:val="24"/>
              </w:rPr>
              <w:t>Отклонение от предыдущего года, тыс. рублей</w:t>
            </w:r>
          </w:p>
        </w:tc>
        <w:tc>
          <w:tcPr>
            <w:tcW w:w="1276" w:type="dxa"/>
            <w:vAlign w:val="center"/>
          </w:tcPr>
          <w:p w14:paraId="5F48DC04" w14:textId="7EBAD050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4" w:type="dxa"/>
            <w:vAlign w:val="center"/>
          </w:tcPr>
          <w:p w14:paraId="6031A4C8" w14:textId="63CC191E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3309,0</w:t>
            </w:r>
          </w:p>
        </w:tc>
        <w:tc>
          <w:tcPr>
            <w:tcW w:w="1386" w:type="dxa"/>
            <w:vAlign w:val="center"/>
          </w:tcPr>
          <w:p w14:paraId="6B8B6585" w14:textId="1E7B0D4C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21" w:type="dxa"/>
            <w:vAlign w:val="center"/>
          </w:tcPr>
          <w:p w14:paraId="5DC2897D" w14:textId="13A9916E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-4015,0</w:t>
            </w:r>
          </w:p>
        </w:tc>
        <w:tc>
          <w:tcPr>
            <w:tcW w:w="1352" w:type="dxa"/>
            <w:vAlign w:val="center"/>
          </w:tcPr>
          <w:p w14:paraId="0B216917" w14:textId="4210D78A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51,0</w:t>
            </w:r>
          </w:p>
        </w:tc>
      </w:tr>
      <w:tr w:rsidR="00251287" w14:paraId="7CA6136D" w14:textId="77777777" w:rsidTr="00251287">
        <w:tc>
          <w:tcPr>
            <w:tcW w:w="2405" w:type="dxa"/>
            <w:vAlign w:val="center"/>
          </w:tcPr>
          <w:p w14:paraId="12DB8F7A" w14:textId="35130E6D" w:rsidR="00251287" w:rsidRPr="002D571C" w:rsidRDefault="002D571C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71C">
              <w:rPr>
                <w:rFonts w:ascii="Times New Roman" w:hAnsi="Times New Roman" w:cs="Times New Roman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276" w:type="dxa"/>
            <w:vAlign w:val="center"/>
          </w:tcPr>
          <w:p w14:paraId="418458B1" w14:textId="58640935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F3A58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4" w:type="dxa"/>
            <w:vAlign w:val="center"/>
          </w:tcPr>
          <w:p w14:paraId="0C1C0700" w14:textId="540E206B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386" w:type="dxa"/>
            <w:vAlign w:val="center"/>
          </w:tcPr>
          <w:p w14:paraId="2A455003" w14:textId="0A27D5B7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521" w:type="dxa"/>
            <w:vAlign w:val="center"/>
          </w:tcPr>
          <w:p w14:paraId="401B41BB" w14:textId="3506238F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352" w:type="dxa"/>
            <w:vAlign w:val="center"/>
          </w:tcPr>
          <w:p w14:paraId="70B57713" w14:textId="5B971D0E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</w:tr>
    </w:tbl>
    <w:p w14:paraId="028D08C3" w14:textId="220209D5" w:rsidR="008868EA" w:rsidRDefault="00FB308B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8B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в доходной части проекта бюджета на 2022 год составляет </w:t>
      </w:r>
      <w:r w:rsidR="0019169C">
        <w:rPr>
          <w:rFonts w:ascii="Times New Roman" w:hAnsi="Times New Roman" w:cs="Times New Roman"/>
          <w:sz w:val="28"/>
          <w:szCs w:val="28"/>
        </w:rPr>
        <w:t>3,0 процента.</w:t>
      </w:r>
    </w:p>
    <w:p w14:paraId="76541F2E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9419F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CB7EE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7972B0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0D0AC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2D34C7" w14:textId="0C31BC48" w:rsid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Динамика прогнозируемого поступления неналоговых доходов представлена в </w:t>
      </w:r>
      <w:r w:rsidRPr="000F1EDB">
        <w:rPr>
          <w:rFonts w:ascii="Times New Roman" w:eastAsia="Calibri" w:hAnsi="Times New Roman" w:cs="Times New Roman"/>
          <w:sz w:val="32"/>
          <w:szCs w:val="28"/>
        </w:rPr>
        <w:t>таблице.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3282"/>
        <w:gridCol w:w="1042"/>
        <w:gridCol w:w="975"/>
        <w:gridCol w:w="739"/>
        <w:gridCol w:w="975"/>
        <w:gridCol w:w="739"/>
        <w:gridCol w:w="1041"/>
        <w:gridCol w:w="739"/>
      </w:tblGrid>
      <w:tr w:rsidR="00791B56" w:rsidRPr="000F1EDB" w14:paraId="7379ADE0" w14:textId="77777777" w:rsidTr="00E80713">
        <w:tc>
          <w:tcPr>
            <w:tcW w:w="3282" w:type="dxa"/>
            <w:vMerge w:val="restart"/>
            <w:vAlign w:val="center"/>
          </w:tcPr>
          <w:p w14:paraId="0DD5DB67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604ECA05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Наименование показателя</w:t>
            </w:r>
          </w:p>
          <w:p w14:paraId="40B5B6C5" w14:textId="1EB896D0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63188F2" w14:textId="483BE753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864759">
              <w:rPr>
                <w:rFonts w:ascii="Times New Roman" w:eastAsia="Calibri" w:hAnsi="Times New Roman" w:cs="Times New Roman"/>
                <w:szCs w:val="20"/>
              </w:rPr>
              <w:t>1</w:t>
            </w:r>
            <w:r w:rsidRPr="000F1ED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14:paraId="055F7C8A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(оценка)</w:t>
            </w:r>
          </w:p>
        </w:tc>
        <w:tc>
          <w:tcPr>
            <w:tcW w:w="1714" w:type="dxa"/>
            <w:gridSpan w:val="2"/>
            <w:vAlign w:val="center"/>
          </w:tcPr>
          <w:p w14:paraId="3B397EB1" w14:textId="0077E72C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86475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714" w:type="dxa"/>
            <w:gridSpan w:val="2"/>
            <w:vAlign w:val="center"/>
          </w:tcPr>
          <w:p w14:paraId="27BE2DDC" w14:textId="079F44D3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86475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780" w:type="dxa"/>
            <w:gridSpan w:val="2"/>
            <w:vAlign w:val="center"/>
          </w:tcPr>
          <w:p w14:paraId="45F2176E" w14:textId="5C14FC08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86475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</w:tr>
      <w:tr w:rsidR="00791B56" w:rsidRPr="000F1EDB" w14:paraId="17CD6EB8" w14:textId="77777777" w:rsidTr="00E80713">
        <w:tc>
          <w:tcPr>
            <w:tcW w:w="3282" w:type="dxa"/>
            <w:vMerge/>
          </w:tcPr>
          <w:p w14:paraId="7520952B" w14:textId="2A7E71F2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E077F90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тыс. рублей</w:t>
            </w:r>
          </w:p>
        </w:tc>
        <w:tc>
          <w:tcPr>
            <w:tcW w:w="975" w:type="dxa"/>
            <w:vAlign w:val="center"/>
          </w:tcPr>
          <w:p w14:paraId="00B5BBB7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56EF0D75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% к перд. году</w:t>
            </w:r>
          </w:p>
        </w:tc>
        <w:tc>
          <w:tcPr>
            <w:tcW w:w="975" w:type="dxa"/>
            <w:vAlign w:val="center"/>
          </w:tcPr>
          <w:p w14:paraId="2BE42144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69DCF1E3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% к перд. году</w:t>
            </w:r>
          </w:p>
        </w:tc>
        <w:tc>
          <w:tcPr>
            <w:tcW w:w="1041" w:type="dxa"/>
            <w:vAlign w:val="center"/>
          </w:tcPr>
          <w:p w14:paraId="5C38768B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7D288D9B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% к перд. году</w:t>
            </w:r>
          </w:p>
        </w:tc>
      </w:tr>
      <w:tr w:rsidR="00791B56" w:rsidRPr="000F1EDB" w14:paraId="3CF33121" w14:textId="77777777" w:rsidTr="00E80713">
        <w:tc>
          <w:tcPr>
            <w:tcW w:w="3282" w:type="dxa"/>
          </w:tcPr>
          <w:p w14:paraId="60915C99" w14:textId="7026B99F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b/>
                <w:szCs w:val="20"/>
              </w:rPr>
              <w:t>Неналоговые доходы</w:t>
            </w:r>
          </w:p>
        </w:tc>
        <w:tc>
          <w:tcPr>
            <w:tcW w:w="1042" w:type="dxa"/>
            <w:vAlign w:val="center"/>
          </w:tcPr>
          <w:p w14:paraId="439A3213" w14:textId="4B3523E0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9416,0</w:t>
            </w:r>
          </w:p>
        </w:tc>
        <w:tc>
          <w:tcPr>
            <w:tcW w:w="975" w:type="dxa"/>
            <w:vAlign w:val="center"/>
          </w:tcPr>
          <w:p w14:paraId="0D7FCA3D" w14:textId="0EE1F824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10619,0</w:t>
            </w:r>
          </w:p>
        </w:tc>
        <w:tc>
          <w:tcPr>
            <w:tcW w:w="739" w:type="dxa"/>
            <w:vAlign w:val="center"/>
          </w:tcPr>
          <w:p w14:paraId="7A7E36A3" w14:textId="43BC2213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112,8</w:t>
            </w:r>
          </w:p>
        </w:tc>
        <w:tc>
          <w:tcPr>
            <w:tcW w:w="975" w:type="dxa"/>
            <w:vAlign w:val="center"/>
          </w:tcPr>
          <w:p w14:paraId="5702F90F" w14:textId="1EA19A0D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6604,0</w:t>
            </w:r>
          </w:p>
        </w:tc>
        <w:tc>
          <w:tcPr>
            <w:tcW w:w="739" w:type="dxa"/>
            <w:vAlign w:val="center"/>
          </w:tcPr>
          <w:p w14:paraId="28199961" w14:textId="0D9C049A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62,2</w:t>
            </w:r>
          </w:p>
        </w:tc>
        <w:tc>
          <w:tcPr>
            <w:tcW w:w="1041" w:type="dxa"/>
            <w:vAlign w:val="center"/>
          </w:tcPr>
          <w:p w14:paraId="791DEB69" w14:textId="6C7B93E7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6655,0</w:t>
            </w:r>
          </w:p>
        </w:tc>
        <w:tc>
          <w:tcPr>
            <w:tcW w:w="739" w:type="dxa"/>
            <w:vAlign w:val="center"/>
          </w:tcPr>
          <w:p w14:paraId="0BDD1ECC" w14:textId="6C5DA3C2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100,8</w:t>
            </w:r>
          </w:p>
        </w:tc>
      </w:tr>
      <w:tr w:rsidR="00791B56" w:rsidRPr="000F1EDB" w14:paraId="4B5EAE23" w14:textId="77777777" w:rsidTr="00E80713">
        <w:tc>
          <w:tcPr>
            <w:tcW w:w="3282" w:type="dxa"/>
          </w:tcPr>
          <w:p w14:paraId="0B341F8F" w14:textId="2ACA6541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1042" w:type="dxa"/>
            <w:vAlign w:val="center"/>
          </w:tcPr>
          <w:p w14:paraId="69AB7488" w14:textId="1783551C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3243,0</w:t>
            </w:r>
          </w:p>
        </w:tc>
        <w:tc>
          <w:tcPr>
            <w:tcW w:w="975" w:type="dxa"/>
            <w:vAlign w:val="center"/>
          </w:tcPr>
          <w:p w14:paraId="71A27F76" w14:textId="4C73D93A" w:rsidR="00791B56" w:rsidRPr="000F1EDB" w:rsidRDefault="00B136C1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4259,0</w:t>
            </w:r>
          </w:p>
        </w:tc>
        <w:tc>
          <w:tcPr>
            <w:tcW w:w="739" w:type="dxa"/>
            <w:vAlign w:val="center"/>
          </w:tcPr>
          <w:p w14:paraId="0200CDF4" w14:textId="1C120499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131,3</w:t>
            </w:r>
          </w:p>
        </w:tc>
        <w:tc>
          <w:tcPr>
            <w:tcW w:w="975" w:type="dxa"/>
            <w:vAlign w:val="center"/>
          </w:tcPr>
          <w:p w14:paraId="73E9B552" w14:textId="37D31B4E" w:rsidR="00791B56" w:rsidRPr="000F1EDB" w:rsidRDefault="00B136C1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4259,0</w:t>
            </w:r>
          </w:p>
        </w:tc>
        <w:tc>
          <w:tcPr>
            <w:tcW w:w="739" w:type="dxa"/>
            <w:vAlign w:val="center"/>
          </w:tcPr>
          <w:p w14:paraId="67DE0705" w14:textId="59E08618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100,0</w:t>
            </w:r>
          </w:p>
        </w:tc>
        <w:tc>
          <w:tcPr>
            <w:tcW w:w="1041" w:type="dxa"/>
            <w:vAlign w:val="center"/>
          </w:tcPr>
          <w:p w14:paraId="4BC041E1" w14:textId="53F8D5F6" w:rsidR="00791B56" w:rsidRPr="000F1EDB" w:rsidRDefault="00B136C1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4259,0</w:t>
            </w:r>
          </w:p>
        </w:tc>
        <w:tc>
          <w:tcPr>
            <w:tcW w:w="739" w:type="dxa"/>
            <w:vAlign w:val="center"/>
          </w:tcPr>
          <w:p w14:paraId="29AC2045" w14:textId="0CC3084D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100,0</w:t>
            </w:r>
          </w:p>
        </w:tc>
      </w:tr>
      <w:tr w:rsidR="00791B56" w:rsidRPr="000F1EDB" w14:paraId="6A80C274" w14:textId="77777777" w:rsidTr="00E80713">
        <w:tc>
          <w:tcPr>
            <w:tcW w:w="3282" w:type="dxa"/>
          </w:tcPr>
          <w:p w14:paraId="08F9EDC4" w14:textId="71030FF6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42" w:type="dxa"/>
            <w:vAlign w:val="center"/>
          </w:tcPr>
          <w:p w14:paraId="7723320B" w14:textId="1ABBFA31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25,0</w:t>
            </w:r>
          </w:p>
        </w:tc>
        <w:tc>
          <w:tcPr>
            <w:tcW w:w="975" w:type="dxa"/>
            <w:vAlign w:val="center"/>
          </w:tcPr>
          <w:p w14:paraId="1C43D8E5" w14:textId="2A3A052C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30,0</w:t>
            </w:r>
          </w:p>
        </w:tc>
        <w:tc>
          <w:tcPr>
            <w:tcW w:w="739" w:type="dxa"/>
            <w:vAlign w:val="center"/>
          </w:tcPr>
          <w:p w14:paraId="71E47745" w14:textId="12AE018B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120,0</w:t>
            </w:r>
          </w:p>
        </w:tc>
        <w:tc>
          <w:tcPr>
            <w:tcW w:w="975" w:type="dxa"/>
            <w:vAlign w:val="center"/>
          </w:tcPr>
          <w:p w14:paraId="64C0871A" w14:textId="17C96353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35,0</w:t>
            </w:r>
          </w:p>
        </w:tc>
        <w:tc>
          <w:tcPr>
            <w:tcW w:w="739" w:type="dxa"/>
            <w:vAlign w:val="center"/>
          </w:tcPr>
          <w:p w14:paraId="490BE628" w14:textId="22FB8E18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116,7</w:t>
            </w:r>
          </w:p>
        </w:tc>
        <w:tc>
          <w:tcPr>
            <w:tcW w:w="1041" w:type="dxa"/>
            <w:vAlign w:val="center"/>
          </w:tcPr>
          <w:p w14:paraId="68897414" w14:textId="22855F0D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36</w:t>
            </w:r>
          </w:p>
        </w:tc>
        <w:tc>
          <w:tcPr>
            <w:tcW w:w="739" w:type="dxa"/>
            <w:vAlign w:val="center"/>
          </w:tcPr>
          <w:p w14:paraId="7C372483" w14:textId="5D781F05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102,9</w:t>
            </w:r>
          </w:p>
        </w:tc>
      </w:tr>
      <w:tr w:rsidR="00791B56" w:rsidRPr="000F1EDB" w14:paraId="1F0CD4FC" w14:textId="77777777" w:rsidTr="00E80713">
        <w:tc>
          <w:tcPr>
            <w:tcW w:w="3282" w:type="dxa"/>
          </w:tcPr>
          <w:p w14:paraId="610B0FC8" w14:textId="14A65DBF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1042" w:type="dxa"/>
            <w:vAlign w:val="center"/>
          </w:tcPr>
          <w:p w14:paraId="006952D6" w14:textId="415B2D6C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735,0</w:t>
            </w:r>
          </w:p>
        </w:tc>
        <w:tc>
          <w:tcPr>
            <w:tcW w:w="975" w:type="dxa"/>
            <w:vAlign w:val="center"/>
          </w:tcPr>
          <w:p w14:paraId="639B93C9" w14:textId="22DE3817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740,0</w:t>
            </w:r>
          </w:p>
        </w:tc>
        <w:tc>
          <w:tcPr>
            <w:tcW w:w="739" w:type="dxa"/>
            <w:vAlign w:val="center"/>
          </w:tcPr>
          <w:p w14:paraId="62818120" w14:textId="491594B4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100,7</w:t>
            </w:r>
          </w:p>
        </w:tc>
        <w:tc>
          <w:tcPr>
            <w:tcW w:w="975" w:type="dxa"/>
            <w:vAlign w:val="center"/>
          </w:tcPr>
          <w:p w14:paraId="1D43A190" w14:textId="086DD761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750,0</w:t>
            </w:r>
          </w:p>
        </w:tc>
        <w:tc>
          <w:tcPr>
            <w:tcW w:w="739" w:type="dxa"/>
            <w:vAlign w:val="center"/>
          </w:tcPr>
          <w:p w14:paraId="4699CB3B" w14:textId="2A6D5005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101,4</w:t>
            </w:r>
          </w:p>
        </w:tc>
        <w:tc>
          <w:tcPr>
            <w:tcW w:w="1041" w:type="dxa"/>
            <w:vAlign w:val="center"/>
          </w:tcPr>
          <w:p w14:paraId="15167FF0" w14:textId="735222A5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760,0</w:t>
            </w:r>
          </w:p>
        </w:tc>
        <w:tc>
          <w:tcPr>
            <w:tcW w:w="739" w:type="dxa"/>
            <w:vAlign w:val="center"/>
          </w:tcPr>
          <w:p w14:paraId="1B36C413" w14:textId="28CBF8AA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101,4</w:t>
            </w:r>
          </w:p>
        </w:tc>
      </w:tr>
      <w:tr w:rsidR="00791B56" w:rsidRPr="000F1EDB" w14:paraId="603AE24F" w14:textId="77777777" w:rsidTr="00E80713">
        <w:tc>
          <w:tcPr>
            <w:tcW w:w="3282" w:type="dxa"/>
          </w:tcPr>
          <w:p w14:paraId="03E1F5F8" w14:textId="5E764268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2" w:type="dxa"/>
            <w:vAlign w:val="center"/>
          </w:tcPr>
          <w:p w14:paraId="0EA5ED42" w14:textId="76D75A33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4513,0</w:t>
            </w:r>
          </w:p>
        </w:tc>
        <w:tc>
          <w:tcPr>
            <w:tcW w:w="975" w:type="dxa"/>
            <w:vAlign w:val="center"/>
          </w:tcPr>
          <w:p w14:paraId="0E8BBF5E" w14:textId="7689FE66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4640,0</w:t>
            </w:r>
          </w:p>
        </w:tc>
        <w:tc>
          <w:tcPr>
            <w:tcW w:w="739" w:type="dxa"/>
            <w:vAlign w:val="center"/>
          </w:tcPr>
          <w:p w14:paraId="22392A14" w14:textId="616AFD24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102,8</w:t>
            </w:r>
          </w:p>
        </w:tc>
        <w:tc>
          <w:tcPr>
            <w:tcW w:w="975" w:type="dxa"/>
            <w:vAlign w:val="center"/>
          </w:tcPr>
          <w:p w14:paraId="06100C33" w14:textId="7D5EFD4A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600,0</w:t>
            </w:r>
          </w:p>
        </w:tc>
        <w:tc>
          <w:tcPr>
            <w:tcW w:w="739" w:type="dxa"/>
            <w:vAlign w:val="center"/>
          </w:tcPr>
          <w:p w14:paraId="30B0A638" w14:textId="467C677F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12,9</w:t>
            </w:r>
          </w:p>
        </w:tc>
        <w:tc>
          <w:tcPr>
            <w:tcW w:w="1041" w:type="dxa"/>
            <w:vAlign w:val="center"/>
          </w:tcPr>
          <w:p w14:paraId="03E573D6" w14:textId="6829EE65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600,0</w:t>
            </w:r>
          </w:p>
        </w:tc>
        <w:tc>
          <w:tcPr>
            <w:tcW w:w="739" w:type="dxa"/>
            <w:vAlign w:val="center"/>
          </w:tcPr>
          <w:p w14:paraId="149982C8" w14:textId="32C95BF5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100,0</w:t>
            </w:r>
          </w:p>
        </w:tc>
      </w:tr>
      <w:tr w:rsidR="00791B56" w:rsidRPr="000F1EDB" w14:paraId="60333978" w14:textId="77777777" w:rsidTr="00E80713">
        <w:tc>
          <w:tcPr>
            <w:tcW w:w="3282" w:type="dxa"/>
          </w:tcPr>
          <w:p w14:paraId="45513F25" w14:textId="7870529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1042" w:type="dxa"/>
            <w:vAlign w:val="center"/>
          </w:tcPr>
          <w:p w14:paraId="58F04FEC" w14:textId="73EB2CAF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900,0</w:t>
            </w:r>
          </w:p>
        </w:tc>
        <w:tc>
          <w:tcPr>
            <w:tcW w:w="975" w:type="dxa"/>
            <w:vAlign w:val="center"/>
          </w:tcPr>
          <w:p w14:paraId="1636F6A4" w14:textId="4EDBE2BC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950,0</w:t>
            </w:r>
          </w:p>
        </w:tc>
        <w:tc>
          <w:tcPr>
            <w:tcW w:w="739" w:type="dxa"/>
            <w:vAlign w:val="center"/>
          </w:tcPr>
          <w:p w14:paraId="55A0A640" w14:textId="6A13B978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105,6</w:t>
            </w:r>
          </w:p>
        </w:tc>
        <w:tc>
          <w:tcPr>
            <w:tcW w:w="975" w:type="dxa"/>
            <w:vAlign w:val="center"/>
          </w:tcPr>
          <w:p w14:paraId="0F16D9B1" w14:textId="6082E31C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960,0</w:t>
            </w:r>
          </w:p>
        </w:tc>
        <w:tc>
          <w:tcPr>
            <w:tcW w:w="739" w:type="dxa"/>
            <w:vAlign w:val="center"/>
          </w:tcPr>
          <w:p w14:paraId="7AAA191D" w14:textId="6BF1B336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101,1</w:t>
            </w:r>
          </w:p>
        </w:tc>
        <w:tc>
          <w:tcPr>
            <w:tcW w:w="1041" w:type="dxa"/>
            <w:vAlign w:val="center"/>
          </w:tcPr>
          <w:p w14:paraId="6A92681E" w14:textId="5B645E49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1000,0</w:t>
            </w:r>
          </w:p>
        </w:tc>
        <w:tc>
          <w:tcPr>
            <w:tcW w:w="739" w:type="dxa"/>
            <w:vAlign w:val="center"/>
          </w:tcPr>
          <w:p w14:paraId="0DB12709" w14:textId="5CE83896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104,2</w:t>
            </w:r>
          </w:p>
        </w:tc>
      </w:tr>
    </w:tbl>
    <w:p w14:paraId="61EB421E" w14:textId="77777777" w:rsidR="00CB0A78" w:rsidRDefault="00CB0A78" w:rsidP="00E62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07D852" w14:textId="6326C89E" w:rsidR="000F1EDB" w:rsidRPr="000F1EDB" w:rsidRDefault="000F1EDB" w:rsidP="00E62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E84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доходов от использования имущества, находящегося в государственной и муниципальной собственности, в 202</w:t>
      </w:r>
      <w:r w:rsidR="00131EC9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131EC9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9"/>
        <w:gridCol w:w="1525"/>
        <w:gridCol w:w="1387"/>
        <w:gridCol w:w="1520"/>
        <w:gridCol w:w="1353"/>
      </w:tblGrid>
      <w:tr w:rsidR="000F1EDB" w:rsidRPr="000F1EDB" w14:paraId="1DCD0E3D" w14:textId="77777777" w:rsidTr="001B27DC">
        <w:tc>
          <w:tcPr>
            <w:tcW w:w="3652" w:type="dxa"/>
            <w:vMerge w:val="restart"/>
            <w:vAlign w:val="center"/>
          </w:tcPr>
          <w:p w14:paraId="6D02BEFE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D66041F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6DB8D7D3" w14:textId="41364330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B5E8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673CAD31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789659AC" w14:textId="77777777" w:rsidTr="001B27DC">
        <w:tc>
          <w:tcPr>
            <w:tcW w:w="3652" w:type="dxa"/>
            <w:vMerge/>
            <w:vAlign w:val="center"/>
          </w:tcPr>
          <w:p w14:paraId="5EA8010A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3CD664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F99A8A" w14:textId="0E7E6888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424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38AA5C4D" w14:textId="2B7A788B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424B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AA3CA57" w14:textId="07E7F116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424BB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1610345C" w14:textId="77777777" w:rsidTr="001B27DC">
        <w:tc>
          <w:tcPr>
            <w:tcW w:w="3652" w:type="dxa"/>
            <w:vAlign w:val="center"/>
          </w:tcPr>
          <w:p w14:paraId="3AFB153E" w14:textId="5C3DC91A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4D6ACBCE" w14:textId="77250606" w:rsidR="000F1EDB" w:rsidRPr="000F1EDB" w:rsidRDefault="0055417A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3243,0</w:t>
            </w:r>
          </w:p>
        </w:tc>
        <w:tc>
          <w:tcPr>
            <w:tcW w:w="1418" w:type="dxa"/>
            <w:vAlign w:val="center"/>
          </w:tcPr>
          <w:p w14:paraId="15198757" w14:textId="10351ABC" w:rsidR="000F1EDB" w:rsidRPr="000F1EDB" w:rsidRDefault="0055417A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4259,0</w:t>
            </w:r>
          </w:p>
        </w:tc>
        <w:tc>
          <w:tcPr>
            <w:tcW w:w="1559" w:type="dxa"/>
            <w:vAlign w:val="center"/>
          </w:tcPr>
          <w:p w14:paraId="0F69BE7E" w14:textId="1777DA44" w:rsidR="000F1EDB" w:rsidRPr="000F1EDB" w:rsidRDefault="0055417A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4259,0</w:t>
            </w:r>
          </w:p>
        </w:tc>
        <w:tc>
          <w:tcPr>
            <w:tcW w:w="1382" w:type="dxa"/>
            <w:vAlign w:val="center"/>
          </w:tcPr>
          <w:p w14:paraId="66BDAFDA" w14:textId="464E0734" w:rsidR="000F1EDB" w:rsidRPr="000F1EDB" w:rsidRDefault="0055417A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4259,0</w:t>
            </w:r>
          </w:p>
        </w:tc>
      </w:tr>
      <w:tr w:rsidR="000F1EDB" w:rsidRPr="000F1EDB" w14:paraId="28CD1F2A" w14:textId="77777777" w:rsidTr="001B27DC">
        <w:tc>
          <w:tcPr>
            <w:tcW w:w="3652" w:type="dxa"/>
            <w:vAlign w:val="center"/>
          </w:tcPr>
          <w:p w14:paraId="06B5720F" w14:textId="77777777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79E56B9C" w14:textId="08998EA3" w:rsidR="000F1EDB" w:rsidRPr="000F1EDB" w:rsidRDefault="005E2548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418" w:type="dxa"/>
            <w:vAlign w:val="center"/>
          </w:tcPr>
          <w:p w14:paraId="715E286B" w14:textId="015EAAE8" w:rsidR="000F1EDB" w:rsidRPr="000F1EDB" w:rsidRDefault="005E2548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  <w:vAlign w:val="center"/>
          </w:tcPr>
          <w:p w14:paraId="44418EAD" w14:textId="73E1757F" w:rsidR="000F1EDB" w:rsidRPr="000F1EDB" w:rsidRDefault="005E2548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382" w:type="dxa"/>
            <w:vAlign w:val="center"/>
          </w:tcPr>
          <w:p w14:paraId="220B5BCA" w14:textId="1A8CEB17" w:rsidR="000F1EDB" w:rsidRPr="000F1EDB" w:rsidRDefault="005E2548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64,0</w:t>
            </w:r>
          </w:p>
        </w:tc>
      </w:tr>
      <w:tr w:rsidR="000F1EDB" w:rsidRPr="000F1EDB" w14:paraId="29BCFCC5" w14:textId="77777777" w:rsidTr="001B27DC">
        <w:tc>
          <w:tcPr>
            <w:tcW w:w="3652" w:type="dxa"/>
            <w:vAlign w:val="center"/>
          </w:tcPr>
          <w:p w14:paraId="60314C5F" w14:textId="77777777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E4BC89A" w14:textId="50A69262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1126,2</w:t>
            </w:r>
          </w:p>
        </w:tc>
        <w:tc>
          <w:tcPr>
            <w:tcW w:w="1418" w:type="dxa"/>
            <w:vAlign w:val="center"/>
          </w:tcPr>
          <w:p w14:paraId="1C5BB1F6" w14:textId="5559BF8B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1016,0</w:t>
            </w:r>
          </w:p>
        </w:tc>
        <w:tc>
          <w:tcPr>
            <w:tcW w:w="1559" w:type="dxa"/>
            <w:vAlign w:val="center"/>
          </w:tcPr>
          <w:p w14:paraId="04C6E112" w14:textId="244CDA8C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5CB51394" w14:textId="76CD7125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0F1EDB" w:rsidRPr="000F1EDB" w14:paraId="19FD2294" w14:textId="77777777" w:rsidTr="001B27DC">
        <w:tc>
          <w:tcPr>
            <w:tcW w:w="3652" w:type="dxa"/>
            <w:vAlign w:val="center"/>
          </w:tcPr>
          <w:p w14:paraId="5239C989" w14:textId="77777777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DF580E9" w14:textId="6F85BF7F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1418" w:type="dxa"/>
            <w:vAlign w:val="center"/>
          </w:tcPr>
          <w:p w14:paraId="1E5F32F4" w14:textId="67CE005A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559" w:type="dxa"/>
            <w:vAlign w:val="center"/>
          </w:tcPr>
          <w:p w14:paraId="453278FB" w14:textId="23A4ABB7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3C5813D2" w14:textId="2FC6FA15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0F1EDB" w:rsidRPr="000F1EDB" w14:paraId="36BD3DB8" w14:textId="77777777" w:rsidTr="001B27DC">
        <w:tc>
          <w:tcPr>
            <w:tcW w:w="3652" w:type="dxa"/>
            <w:vAlign w:val="center"/>
          </w:tcPr>
          <w:p w14:paraId="1F243F97" w14:textId="636B81DE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882AD9" w:rsidRPr="0090498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4CA843B2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E39D436" w14:textId="599BAFE1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559" w:type="dxa"/>
            <w:vAlign w:val="center"/>
          </w:tcPr>
          <w:p w14:paraId="3B8EFF92" w14:textId="5FCCEEEC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382" w:type="dxa"/>
            <w:vAlign w:val="center"/>
          </w:tcPr>
          <w:p w14:paraId="77EF69DD" w14:textId="3B57345D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131,3</w:t>
            </w:r>
          </w:p>
        </w:tc>
      </w:tr>
    </w:tbl>
    <w:p w14:paraId="562FE937" w14:textId="77777777" w:rsidR="00CB0A78" w:rsidRDefault="00CB0A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58E31" w14:textId="1954683F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Темп роста прогноза доходов от использования имущества муниципальной собственности в 202</w:t>
      </w:r>
      <w:r w:rsidR="004C7808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к уровню 202</w:t>
      </w:r>
      <w:r w:rsidR="004C7808">
        <w:rPr>
          <w:rFonts w:ascii="Times New Roman" w:eastAsia="Calibri" w:hAnsi="Times New Roman" w:cs="Times New Roman"/>
          <w:sz w:val="28"/>
          <w:szCs w:val="28"/>
        </w:rPr>
        <w:t>1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 составляет 1</w:t>
      </w:r>
      <w:r w:rsidR="004C7808">
        <w:rPr>
          <w:rFonts w:ascii="Times New Roman" w:eastAsia="Calibri" w:hAnsi="Times New Roman" w:cs="Times New Roman"/>
          <w:sz w:val="28"/>
          <w:szCs w:val="28"/>
        </w:rPr>
        <w:t>31</w:t>
      </w:r>
      <w:r w:rsidRPr="000F1EDB">
        <w:rPr>
          <w:rFonts w:ascii="Times New Roman" w:eastAsia="Calibri" w:hAnsi="Times New Roman" w:cs="Times New Roman"/>
          <w:sz w:val="28"/>
          <w:szCs w:val="28"/>
        </w:rPr>
        <w:t>,</w:t>
      </w:r>
      <w:r w:rsidR="004C7808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B5CB92E" w14:textId="633DE394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60C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поступлений рассчитан на основе сведений администратора платежа – комитета имущественных отношений администрации Дубровского района исходя из объема оценки 202</w:t>
      </w:r>
      <w:r w:rsidR="0013360C">
        <w:rPr>
          <w:rFonts w:ascii="Times New Roman" w:eastAsia="Calibri" w:hAnsi="Times New Roman" w:cs="Times New Roman"/>
          <w:sz w:val="28"/>
          <w:szCs w:val="28"/>
        </w:rPr>
        <w:t>1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года, прогноза начисления арендной платы, с учетом уровня собираемости платежа. </w:t>
      </w:r>
    </w:p>
    <w:p w14:paraId="65578BBD" w14:textId="6660CD5E" w:rsid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Платежи при пользовании природными ресурсами на 2021 год прогнозируются на уровне 2020 года в сумме 45,0 тыс. рублей, на плановый период 2022-2023 годов в сумме 46,0 тыс. рублей, 47,0 тыс. рублей соответственно. </w:t>
      </w:r>
    </w:p>
    <w:p w14:paraId="2AB3756D" w14:textId="41ACAE1D" w:rsidR="005E2548" w:rsidRDefault="005E254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A06E5F" w14:textId="5DB6F233" w:rsidR="005E2548" w:rsidRDefault="005E254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67780" w14:textId="31D355B3" w:rsidR="005E2548" w:rsidRDefault="005E254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8CAAB" w14:textId="5C740386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поступлений платежей при пользовании природными ресурсами в 202</w:t>
      </w:r>
      <w:r w:rsidR="00F66724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F66724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0F1EDB" w:rsidRPr="000F1EDB" w14:paraId="6543EBE1" w14:textId="77777777" w:rsidTr="001B27DC">
        <w:tc>
          <w:tcPr>
            <w:tcW w:w="3652" w:type="dxa"/>
            <w:vMerge w:val="restart"/>
            <w:vAlign w:val="center"/>
          </w:tcPr>
          <w:p w14:paraId="02A3E960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53CC6E3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67A6E974" w14:textId="55DEF092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37D9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0956E2B5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5FB8B03F" w14:textId="77777777" w:rsidTr="001B27DC">
        <w:tc>
          <w:tcPr>
            <w:tcW w:w="3652" w:type="dxa"/>
            <w:vMerge/>
            <w:vAlign w:val="center"/>
          </w:tcPr>
          <w:p w14:paraId="79BD046E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35FED2A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1A522D" w14:textId="354301A4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37D9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6CF7417" w14:textId="0A28CB7E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37D9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0FA59E5B" w14:textId="327A0E16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37D9C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63EEA84B" w14:textId="77777777" w:rsidTr="001B27DC">
        <w:tc>
          <w:tcPr>
            <w:tcW w:w="3652" w:type="dxa"/>
            <w:vAlign w:val="center"/>
          </w:tcPr>
          <w:p w14:paraId="4B4E3AA7" w14:textId="77777777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132CE360" w14:textId="3AD366BC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center"/>
          </w:tcPr>
          <w:p w14:paraId="3C1B9106" w14:textId="6925783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14:paraId="08976109" w14:textId="6908E76D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382" w:type="dxa"/>
            <w:vAlign w:val="center"/>
          </w:tcPr>
          <w:p w14:paraId="32723F2E" w14:textId="0B71A389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36,0</w:t>
            </w:r>
          </w:p>
        </w:tc>
      </w:tr>
      <w:tr w:rsidR="000F1EDB" w:rsidRPr="000F1EDB" w14:paraId="60EFECEA" w14:textId="77777777" w:rsidTr="001B27DC">
        <w:tc>
          <w:tcPr>
            <w:tcW w:w="3652" w:type="dxa"/>
            <w:vAlign w:val="center"/>
          </w:tcPr>
          <w:p w14:paraId="55BB2441" w14:textId="77777777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076AB7BF" w14:textId="25BFA250" w:rsidR="000F1EDB" w:rsidRPr="000F1EDB" w:rsidRDefault="007D387C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14:paraId="2417BD9B" w14:textId="6B3D47BD" w:rsidR="000F1EDB" w:rsidRPr="000F1EDB" w:rsidRDefault="007D387C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14:paraId="3DD1A505" w14:textId="502C47D7" w:rsidR="000F1EDB" w:rsidRPr="000F1EDB" w:rsidRDefault="007D387C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14:paraId="2EB4961F" w14:textId="2737C11D" w:rsidR="000F1EDB" w:rsidRPr="000F1EDB" w:rsidRDefault="007D387C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</w:tr>
      <w:tr w:rsidR="000F1EDB" w:rsidRPr="000F1EDB" w14:paraId="6F7A7883" w14:textId="77777777" w:rsidTr="001B27DC">
        <w:tc>
          <w:tcPr>
            <w:tcW w:w="3652" w:type="dxa"/>
            <w:vAlign w:val="center"/>
          </w:tcPr>
          <w:p w14:paraId="6F60BC0D" w14:textId="77777777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D1B1FE7" w14:textId="396B0FD4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-11,2</w:t>
            </w:r>
          </w:p>
        </w:tc>
        <w:tc>
          <w:tcPr>
            <w:tcW w:w="1418" w:type="dxa"/>
            <w:vAlign w:val="center"/>
          </w:tcPr>
          <w:p w14:paraId="44A3D163" w14:textId="7C09045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14:paraId="5BA48F2A" w14:textId="7C287453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14:paraId="5315340B" w14:textId="0D3F6021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0F1EDB" w:rsidRPr="000F1EDB" w14:paraId="25B38CFA" w14:textId="77777777" w:rsidTr="001B27DC">
        <w:tc>
          <w:tcPr>
            <w:tcW w:w="3652" w:type="dxa"/>
            <w:vAlign w:val="center"/>
          </w:tcPr>
          <w:p w14:paraId="486E36B8" w14:textId="77777777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73617DF" w14:textId="7581879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8" w:type="dxa"/>
            <w:vAlign w:val="center"/>
          </w:tcPr>
          <w:p w14:paraId="013E967D" w14:textId="164D1BB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14:paraId="591FF008" w14:textId="54B7885B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382" w:type="dxa"/>
            <w:vAlign w:val="center"/>
          </w:tcPr>
          <w:p w14:paraId="39484CB5" w14:textId="5C1CB21A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</w:tr>
      <w:tr w:rsidR="000F1EDB" w:rsidRPr="000F1EDB" w14:paraId="582672CE" w14:textId="77777777" w:rsidTr="001B27DC">
        <w:tc>
          <w:tcPr>
            <w:tcW w:w="3652" w:type="dxa"/>
            <w:vAlign w:val="center"/>
          </w:tcPr>
          <w:p w14:paraId="743428C3" w14:textId="12A91661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882AD9" w:rsidRPr="00176F7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00CA7CB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08DE066" w14:textId="65E65D3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14:paraId="6DE69819" w14:textId="1A5B7934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382" w:type="dxa"/>
            <w:vAlign w:val="center"/>
          </w:tcPr>
          <w:p w14:paraId="4265D844" w14:textId="0897E4D9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144,0</w:t>
            </w:r>
          </w:p>
        </w:tc>
      </w:tr>
    </w:tbl>
    <w:p w14:paraId="2163CDF9" w14:textId="462E5E3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Доходы от оказания платных услуг (работ) и компенсации затрат государства на 202</w:t>
      </w:r>
      <w:r w:rsidR="0001163A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предусматриваются в сумме </w:t>
      </w:r>
      <w:r w:rsidR="0001163A">
        <w:rPr>
          <w:rFonts w:ascii="Times New Roman" w:eastAsia="Calibri" w:hAnsi="Times New Roman" w:cs="Times New Roman"/>
          <w:sz w:val="28"/>
          <w:szCs w:val="28"/>
        </w:rPr>
        <w:t>30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что на 5,0 тыс. рублей, или на </w:t>
      </w:r>
      <w:r w:rsidR="0001163A">
        <w:rPr>
          <w:rFonts w:ascii="Times New Roman" w:eastAsia="Calibri" w:hAnsi="Times New Roman" w:cs="Times New Roman"/>
          <w:sz w:val="28"/>
          <w:szCs w:val="28"/>
        </w:rPr>
        <w:t>20</w:t>
      </w:r>
      <w:r w:rsidRPr="000F1EDB">
        <w:rPr>
          <w:rFonts w:ascii="Times New Roman" w:eastAsia="Calibri" w:hAnsi="Times New Roman" w:cs="Times New Roman"/>
          <w:sz w:val="28"/>
          <w:szCs w:val="28"/>
        </w:rPr>
        <w:t>,0 % выше ожидаемой оценки 202</w:t>
      </w:r>
      <w:r w:rsidR="0001163A">
        <w:rPr>
          <w:rFonts w:ascii="Times New Roman" w:eastAsia="Calibri" w:hAnsi="Times New Roman" w:cs="Times New Roman"/>
          <w:sz w:val="28"/>
          <w:szCs w:val="28"/>
        </w:rPr>
        <w:t>1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0CE195BD" w14:textId="4FF71BE1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1E2A5E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E2A5E">
        <w:rPr>
          <w:rFonts w:ascii="Times New Roman" w:eastAsia="Calibri" w:hAnsi="Times New Roman" w:cs="Times New Roman"/>
          <w:sz w:val="28"/>
          <w:szCs w:val="28"/>
        </w:rPr>
        <w:t>35,0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1E2A5E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E2A5E">
        <w:rPr>
          <w:rFonts w:ascii="Times New Roman" w:eastAsia="Calibri" w:hAnsi="Times New Roman" w:cs="Times New Roman"/>
          <w:sz w:val="28"/>
          <w:szCs w:val="28"/>
        </w:rPr>
        <w:t>36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рублей. Темп роста к предыдущему году составляет </w:t>
      </w:r>
      <w:r w:rsidR="001E2A5E">
        <w:rPr>
          <w:rFonts w:ascii="Times New Roman" w:eastAsia="Calibri" w:hAnsi="Times New Roman" w:cs="Times New Roman"/>
          <w:sz w:val="28"/>
          <w:szCs w:val="28"/>
        </w:rPr>
        <w:t>116,7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1E2A5E">
        <w:rPr>
          <w:rFonts w:ascii="Times New Roman" w:eastAsia="Calibri" w:hAnsi="Times New Roman" w:cs="Times New Roman"/>
          <w:sz w:val="28"/>
          <w:szCs w:val="28"/>
        </w:rPr>
        <w:t>102,9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780155" w14:textId="1A212D2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Динамика доходов от оказания платных услуг (работ) и компенсации </w:t>
      </w:r>
    </w:p>
    <w:p w14:paraId="30D81763" w14:textId="2CCE77EF" w:rsidR="000F1EDB" w:rsidRPr="000F1EDB" w:rsidRDefault="000F1EDB" w:rsidP="000F1E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затрат государства в 202</w:t>
      </w:r>
      <w:r w:rsidR="0033434A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33434A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p w14:paraId="6D05EDF4" w14:textId="77777777" w:rsidR="000F1EDB" w:rsidRPr="000F1EDB" w:rsidRDefault="000F1EDB" w:rsidP="000F1E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9"/>
        <w:gridCol w:w="1530"/>
        <w:gridCol w:w="1385"/>
        <w:gridCol w:w="1519"/>
        <w:gridCol w:w="1351"/>
      </w:tblGrid>
      <w:tr w:rsidR="000F1EDB" w:rsidRPr="000F1EDB" w14:paraId="0368EEF1" w14:textId="77777777" w:rsidTr="001B27DC">
        <w:tc>
          <w:tcPr>
            <w:tcW w:w="3652" w:type="dxa"/>
            <w:vMerge w:val="restart"/>
            <w:vAlign w:val="center"/>
          </w:tcPr>
          <w:p w14:paraId="1786A44D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359DECA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9C4A36E" w14:textId="218B5E88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4182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17BE87B5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53A17857" w14:textId="77777777" w:rsidTr="001B27DC">
        <w:tc>
          <w:tcPr>
            <w:tcW w:w="3652" w:type="dxa"/>
            <w:vMerge/>
            <w:vAlign w:val="center"/>
          </w:tcPr>
          <w:p w14:paraId="6BA35243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397D5D0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F287F9" w14:textId="41394582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4182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D57153A" w14:textId="3AECF081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4182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0D62DA3" w14:textId="7D103AA1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4182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58504A75" w14:textId="77777777" w:rsidTr="001B27DC">
        <w:tc>
          <w:tcPr>
            <w:tcW w:w="3652" w:type="dxa"/>
            <w:vAlign w:val="center"/>
          </w:tcPr>
          <w:p w14:paraId="74928F4C" w14:textId="783C5362" w:rsidR="000F1EDB" w:rsidRPr="000F1EDB" w:rsidRDefault="000F1EDB" w:rsidP="008D35E7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Доходы от оказания платных услуг (работ) и компенсации </w:t>
            </w:r>
          </w:p>
          <w:p w14:paraId="359053D1" w14:textId="3D57C915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14:paraId="7CEC407B" w14:textId="17752A50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1418" w:type="dxa"/>
            <w:vAlign w:val="center"/>
          </w:tcPr>
          <w:p w14:paraId="0E729A6F" w14:textId="7D40261D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740,0</w:t>
            </w:r>
          </w:p>
        </w:tc>
        <w:tc>
          <w:tcPr>
            <w:tcW w:w="1559" w:type="dxa"/>
            <w:vAlign w:val="center"/>
          </w:tcPr>
          <w:p w14:paraId="5D9B4F97" w14:textId="565F7820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382" w:type="dxa"/>
            <w:vAlign w:val="center"/>
          </w:tcPr>
          <w:p w14:paraId="2A4947B2" w14:textId="36BB3674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760,0</w:t>
            </w:r>
          </w:p>
        </w:tc>
      </w:tr>
      <w:tr w:rsidR="000F1EDB" w:rsidRPr="000F1EDB" w14:paraId="004A3F54" w14:textId="77777777" w:rsidTr="001B27DC">
        <w:tc>
          <w:tcPr>
            <w:tcW w:w="3652" w:type="dxa"/>
            <w:vAlign w:val="center"/>
          </w:tcPr>
          <w:p w14:paraId="1B455FB2" w14:textId="77777777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F74E670" w14:textId="2DE089C2" w:rsidR="000F1EDB" w:rsidRPr="000F1EDB" w:rsidRDefault="008662FC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vAlign w:val="center"/>
          </w:tcPr>
          <w:p w14:paraId="52B9280F" w14:textId="440378E1" w:rsidR="000F1EDB" w:rsidRPr="000F1EDB" w:rsidRDefault="008662FC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14:paraId="2442AB55" w14:textId="2EEBA5C2" w:rsidR="000F1EDB" w:rsidRPr="000F1EDB" w:rsidRDefault="008662FC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82" w:type="dxa"/>
            <w:vAlign w:val="center"/>
          </w:tcPr>
          <w:p w14:paraId="2CB3943A" w14:textId="29E341ED" w:rsidR="000F1EDB" w:rsidRPr="000F1EDB" w:rsidRDefault="008662FC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11,4</w:t>
            </w:r>
          </w:p>
        </w:tc>
      </w:tr>
      <w:tr w:rsidR="000F1EDB" w:rsidRPr="000F1EDB" w14:paraId="369F13CE" w14:textId="77777777" w:rsidTr="001B27DC">
        <w:tc>
          <w:tcPr>
            <w:tcW w:w="3652" w:type="dxa"/>
            <w:vAlign w:val="center"/>
          </w:tcPr>
          <w:p w14:paraId="3B6C2D37" w14:textId="77777777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00F7D8F" w14:textId="133127F3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vAlign w:val="center"/>
          </w:tcPr>
          <w:p w14:paraId="2D50B25D" w14:textId="130CD9BA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14:paraId="0BD76458" w14:textId="5C3B668A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14:paraId="61312D2D" w14:textId="798FB053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</w:tr>
      <w:tr w:rsidR="000F1EDB" w:rsidRPr="000F1EDB" w14:paraId="2F3F3113" w14:textId="77777777" w:rsidTr="001B27DC">
        <w:tc>
          <w:tcPr>
            <w:tcW w:w="3652" w:type="dxa"/>
            <w:vAlign w:val="center"/>
          </w:tcPr>
          <w:p w14:paraId="0FC7945D" w14:textId="77777777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693750B" w14:textId="77C577AE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418" w:type="dxa"/>
            <w:vAlign w:val="center"/>
          </w:tcPr>
          <w:p w14:paraId="11FE2F38" w14:textId="039FB2BE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14:paraId="5F663382" w14:textId="0A9B3B76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382" w:type="dxa"/>
            <w:vAlign w:val="center"/>
          </w:tcPr>
          <w:p w14:paraId="6ED2FCF5" w14:textId="6B9FDE37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101,3</w:t>
            </w:r>
          </w:p>
        </w:tc>
      </w:tr>
      <w:tr w:rsidR="000F1EDB" w:rsidRPr="000F1EDB" w14:paraId="44ED45F3" w14:textId="77777777" w:rsidTr="001B27DC">
        <w:tc>
          <w:tcPr>
            <w:tcW w:w="3652" w:type="dxa"/>
            <w:vAlign w:val="center"/>
          </w:tcPr>
          <w:p w14:paraId="264A794D" w14:textId="782F1643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882AD9" w:rsidRPr="008D35E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21C38D2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FBC8C74" w14:textId="012D49F0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14:paraId="5F6538DF" w14:textId="281592AE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382" w:type="dxa"/>
            <w:vAlign w:val="center"/>
          </w:tcPr>
          <w:p w14:paraId="4943B115" w14:textId="7BF86310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103,4</w:t>
            </w:r>
          </w:p>
        </w:tc>
      </w:tr>
    </w:tbl>
    <w:p w14:paraId="1134329C" w14:textId="695E525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Доходы от </w:t>
      </w:r>
      <w:r w:rsidR="00A00F3A">
        <w:rPr>
          <w:rFonts w:ascii="Times New Roman" w:eastAsia="Calibri" w:hAnsi="Times New Roman" w:cs="Times New Roman"/>
          <w:sz w:val="28"/>
          <w:szCs w:val="28"/>
        </w:rPr>
        <w:t>оказания платных услуг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A00F3A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740,0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A00F3A">
        <w:rPr>
          <w:rFonts w:ascii="Times New Roman" w:eastAsia="Calibri" w:hAnsi="Times New Roman" w:cs="Times New Roman"/>
          <w:sz w:val="28"/>
          <w:szCs w:val="28"/>
        </w:rPr>
        <w:t>0,7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показателя бюджета.  </w:t>
      </w:r>
    </w:p>
    <w:p w14:paraId="1A86384E" w14:textId="09C7BB0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A00F3A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750,0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A00F3A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760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рублей. Темп роста к предыдущему году составляет </w:t>
      </w:r>
      <w:r w:rsidR="00A00F3A">
        <w:rPr>
          <w:rFonts w:ascii="Times New Roman" w:eastAsia="Calibri" w:hAnsi="Times New Roman" w:cs="Times New Roman"/>
          <w:sz w:val="28"/>
          <w:szCs w:val="28"/>
        </w:rPr>
        <w:t>101,4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A00F3A">
        <w:rPr>
          <w:rFonts w:ascii="Times New Roman" w:eastAsia="Calibri" w:hAnsi="Times New Roman" w:cs="Times New Roman"/>
          <w:sz w:val="28"/>
          <w:szCs w:val="28"/>
        </w:rPr>
        <w:t>101,3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916315" w:rsidRPr="00916315">
        <w:rPr>
          <w:rFonts w:ascii="Times New Roman" w:hAnsi="Times New Roman" w:cs="Times New Roman"/>
          <w:sz w:val="28"/>
          <w:szCs w:val="28"/>
        </w:rPr>
        <w:t xml:space="preserve"> </w:t>
      </w:r>
      <w:r w:rsidR="00916315" w:rsidRPr="00222C3A">
        <w:rPr>
          <w:rFonts w:ascii="Times New Roman" w:hAnsi="Times New Roman" w:cs="Times New Roman"/>
          <w:sz w:val="28"/>
          <w:szCs w:val="28"/>
        </w:rPr>
        <w:t>К уровню бюджета 20</w:t>
      </w:r>
      <w:r w:rsidR="00916315">
        <w:rPr>
          <w:rFonts w:ascii="Times New Roman" w:hAnsi="Times New Roman" w:cs="Times New Roman"/>
          <w:sz w:val="28"/>
          <w:szCs w:val="28"/>
        </w:rPr>
        <w:t>21</w:t>
      </w:r>
      <w:r w:rsidR="00916315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916315">
        <w:rPr>
          <w:rFonts w:ascii="Times New Roman" w:hAnsi="Times New Roman" w:cs="Times New Roman"/>
          <w:sz w:val="28"/>
          <w:szCs w:val="28"/>
        </w:rPr>
        <w:t>4</w:t>
      </w:r>
      <w:r w:rsidR="00916315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16315">
        <w:rPr>
          <w:rFonts w:ascii="Times New Roman" w:hAnsi="Times New Roman" w:cs="Times New Roman"/>
          <w:sz w:val="28"/>
          <w:szCs w:val="28"/>
        </w:rPr>
        <w:t>103,4 процента</w:t>
      </w:r>
      <w:r w:rsidR="00916315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2A2AD391" w14:textId="07DF37CA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Динамика доходов от продажи материальных и нематериальных активов в 202</w:t>
      </w:r>
      <w:r w:rsidR="00FC4D69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FC4D69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2"/>
        <w:gridCol w:w="1526"/>
        <w:gridCol w:w="1388"/>
        <w:gridCol w:w="1521"/>
        <w:gridCol w:w="1347"/>
      </w:tblGrid>
      <w:tr w:rsidR="000F1EDB" w:rsidRPr="000F1EDB" w14:paraId="66D96DE8" w14:textId="77777777" w:rsidTr="001B27DC">
        <w:tc>
          <w:tcPr>
            <w:tcW w:w="3652" w:type="dxa"/>
            <w:vMerge w:val="restart"/>
            <w:vAlign w:val="center"/>
          </w:tcPr>
          <w:p w14:paraId="4803233D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B6BB287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2DACB6F1" w14:textId="5F657A59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4D6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5F3037B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0CD859FE" w14:textId="77777777" w:rsidTr="001B27DC">
        <w:tc>
          <w:tcPr>
            <w:tcW w:w="3652" w:type="dxa"/>
            <w:vMerge/>
            <w:vAlign w:val="center"/>
          </w:tcPr>
          <w:p w14:paraId="3E5A5085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9CFE618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BAF026" w14:textId="3166C1C6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4D6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99BBBF1" w14:textId="6D9F3B95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4D6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685FA18" w14:textId="5894414D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4D6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0085D94C" w14:textId="77777777" w:rsidTr="001B27DC">
        <w:tc>
          <w:tcPr>
            <w:tcW w:w="3652" w:type="dxa"/>
            <w:vAlign w:val="center"/>
          </w:tcPr>
          <w:p w14:paraId="63010EB5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3A9E20C1" w14:textId="304D3594" w:rsidR="000F1EDB" w:rsidRPr="000F1EDB" w:rsidRDefault="00793C7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4513,0</w:t>
            </w:r>
          </w:p>
        </w:tc>
        <w:tc>
          <w:tcPr>
            <w:tcW w:w="1418" w:type="dxa"/>
            <w:vAlign w:val="center"/>
          </w:tcPr>
          <w:p w14:paraId="5F5B4E46" w14:textId="720600F7" w:rsidR="000F1EDB" w:rsidRPr="000F1EDB" w:rsidRDefault="00793C7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4640,0</w:t>
            </w:r>
          </w:p>
        </w:tc>
        <w:tc>
          <w:tcPr>
            <w:tcW w:w="1559" w:type="dxa"/>
            <w:vAlign w:val="center"/>
          </w:tcPr>
          <w:p w14:paraId="4CD6BC2E" w14:textId="4A4EBC6C" w:rsidR="000F1EDB" w:rsidRPr="000F1EDB" w:rsidRDefault="00793C7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382" w:type="dxa"/>
            <w:vAlign w:val="center"/>
          </w:tcPr>
          <w:p w14:paraId="64FE0800" w14:textId="6CFA1643" w:rsidR="000F1EDB" w:rsidRPr="000F1EDB" w:rsidRDefault="00793C7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600,0</w:t>
            </w:r>
          </w:p>
        </w:tc>
      </w:tr>
      <w:tr w:rsidR="000F1EDB" w:rsidRPr="000F1EDB" w14:paraId="25B43DC7" w14:textId="77777777" w:rsidTr="001B27DC">
        <w:tc>
          <w:tcPr>
            <w:tcW w:w="3652" w:type="dxa"/>
            <w:vAlign w:val="center"/>
          </w:tcPr>
          <w:p w14:paraId="29EDDE4D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2575F177" w14:textId="48850678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418" w:type="dxa"/>
            <w:vAlign w:val="center"/>
          </w:tcPr>
          <w:p w14:paraId="38BD17C4" w14:textId="73E4F2F5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vAlign w:val="center"/>
          </w:tcPr>
          <w:p w14:paraId="49459EDE" w14:textId="5D5DF8C4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82" w:type="dxa"/>
            <w:vAlign w:val="center"/>
          </w:tcPr>
          <w:p w14:paraId="0EEC98F2" w14:textId="18E7AAAD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9,0</w:t>
            </w:r>
          </w:p>
        </w:tc>
      </w:tr>
      <w:tr w:rsidR="000F1EDB" w:rsidRPr="000F1EDB" w14:paraId="5F7106AA" w14:textId="77777777" w:rsidTr="001B27DC">
        <w:tc>
          <w:tcPr>
            <w:tcW w:w="3652" w:type="dxa"/>
            <w:vAlign w:val="center"/>
          </w:tcPr>
          <w:p w14:paraId="0EB2C82C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BB60165" w14:textId="0A5E06DE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2162,8</w:t>
            </w:r>
          </w:p>
        </w:tc>
        <w:tc>
          <w:tcPr>
            <w:tcW w:w="1418" w:type="dxa"/>
            <w:vAlign w:val="center"/>
          </w:tcPr>
          <w:p w14:paraId="10606F7D" w14:textId="67ACC878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559" w:type="dxa"/>
            <w:vAlign w:val="center"/>
          </w:tcPr>
          <w:p w14:paraId="5EA1C22F" w14:textId="4ADC5E34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4040,0</w:t>
            </w:r>
          </w:p>
        </w:tc>
        <w:tc>
          <w:tcPr>
            <w:tcW w:w="1382" w:type="dxa"/>
            <w:vAlign w:val="center"/>
          </w:tcPr>
          <w:p w14:paraId="7EA3729E" w14:textId="3DB91C75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0F1EDB" w:rsidRPr="000F1EDB" w14:paraId="7C221648" w14:textId="77777777" w:rsidTr="001B27DC">
        <w:tc>
          <w:tcPr>
            <w:tcW w:w="3652" w:type="dxa"/>
            <w:vAlign w:val="center"/>
          </w:tcPr>
          <w:p w14:paraId="0E199DEC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7CC2B5F" w14:textId="3F59FD5F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8" w:type="dxa"/>
            <w:vAlign w:val="center"/>
          </w:tcPr>
          <w:p w14:paraId="3EA89DAC" w14:textId="02503969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59" w:type="dxa"/>
            <w:vAlign w:val="center"/>
          </w:tcPr>
          <w:p w14:paraId="65B5B83B" w14:textId="6C872BF1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82" w:type="dxa"/>
            <w:vAlign w:val="center"/>
          </w:tcPr>
          <w:p w14:paraId="0769AD18" w14:textId="50371D2C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0F1EDB" w:rsidRPr="000F1EDB" w14:paraId="0DDAC2C4" w14:textId="77777777" w:rsidTr="001B27DC">
        <w:tc>
          <w:tcPr>
            <w:tcW w:w="3652" w:type="dxa"/>
            <w:vAlign w:val="center"/>
          </w:tcPr>
          <w:p w14:paraId="42BDBA92" w14:textId="3FC58438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882AD9" w:rsidRPr="0090498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03AB5AF8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FCD8D18" w14:textId="68CFA99F" w:rsidR="000F1EDB" w:rsidRPr="000F1EDB" w:rsidRDefault="009642C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59" w:type="dxa"/>
            <w:vAlign w:val="center"/>
          </w:tcPr>
          <w:p w14:paraId="6BAAC9FA" w14:textId="57723124" w:rsidR="000F1EDB" w:rsidRPr="000F1EDB" w:rsidRDefault="009642C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82" w:type="dxa"/>
            <w:vAlign w:val="center"/>
          </w:tcPr>
          <w:p w14:paraId="12136A1E" w14:textId="6720CE60" w:rsidR="000F1EDB" w:rsidRPr="000F1EDB" w:rsidRDefault="009642C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13,3</w:t>
            </w:r>
          </w:p>
        </w:tc>
      </w:tr>
    </w:tbl>
    <w:p w14:paraId="56267741" w14:textId="47C2C4AA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lastRenderedPageBreak/>
        <w:t>В общем объеме неналоговых доходов в прогнозе бюджета на 202</w:t>
      </w:r>
      <w:r w:rsidR="006D3EC3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на долю </w:t>
      </w:r>
      <w:r w:rsidR="006D3EC3">
        <w:rPr>
          <w:rFonts w:ascii="Times New Roman" w:eastAsia="Calibri" w:hAnsi="Times New Roman" w:cs="Times New Roman"/>
          <w:sz w:val="28"/>
          <w:szCs w:val="28"/>
        </w:rPr>
        <w:t>доходов от продажи материальных и нематериальных активов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приходится – </w:t>
      </w:r>
      <w:r w:rsidR="006D3EC3">
        <w:rPr>
          <w:rFonts w:ascii="Times New Roman" w:eastAsia="Calibri" w:hAnsi="Times New Roman" w:cs="Times New Roman"/>
          <w:sz w:val="28"/>
          <w:szCs w:val="28"/>
        </w:rPr>
        <w:t>43,7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Объем поступлений в бюджет прогнозируется в 202</w:t>
      </w:r>
      <w:r w:rsidR="006D3EC3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D3EC3">
        <w:rPr>
          <w:rFonts w:ascii="Times New Roman" w:eastAsia="Calibri" w:hAnsi="Times New Roman" w:cs="Times New Roman"/>
          <w:sz w:val="28"/>
          <w:szCs w:val="28"/>
        </w:rPr>
        <w:t>4640,0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D3EC3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D3EC3">
        <w:rPr>
          <w:rFonts w:ascii="Times New Roman" w:eastAsia="Calibri" w:hAnsi="Times New Roman" w:cs="Times New Roman"/>
          <w:sz w:val="28"/>
          <w:szCs w:val="28"/>
        </w:rPr>
        <w:t>60</w:t>
      </w:r>
      <w:r w:rsidRPr="000F1EDB">
        <w:rPr>
          <w:rFonts w:ascii="Times New Roman" w:eastAsia="Calibri" w:hAnsi="Times New Roman" w:cs="Times New Roman"/>
          <w:sz w:val="28"/>
          <w:szCs w:val="28"/>
        </w:rPr>
        <w:t>0,0 тыс. рублей, в 202</w:t>
      </w:r>
      <w:r w:rsidR="006D3EC3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D3EC3">
        <w:rPr>
          <w:rFonts w:ascii="Times New Roman" w:eastAsia="Calibri" w:hAnsi="Times New Roman" w:cs="Times New Roman"/>
          <w:sz w:val="28"/>
          <w:szCs w:val="28"/>
        </w:rPr>
        <w:t>60</w:t>
      </w:r>
      <w:r w:rsidRPr="000F1EDB">
        <w:rPr>
          <w:rFonts w:ascii="Times New Roman" w:eastAsia="Calibri" w:hAnsi="Times New Roman" w:cs="Times New Roman"/>
          <w:sz w:val="28"/>
          <w:szCs w:val="28"/>
        </w:rPr>
        <w:t>0,0 тыс. рублей. Темп роста к предыдущему году составляет 10</w:t>
      </w:r>
      <w:r w:rsidR="006D3EC3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,</w:t>
      </w:r>
      <w:r w:rsidR="006D3EC3">
        <w:rPr>
          <w:rFonts w:ascii="Times New Roman" w:eastAsia="Calibri" w:hAnsi="Times New Roman" w:cs="Times New Roman"/>
          <w:sz w:val="28"/>
          <w:szCs w:val="28"/>
        </w:rPr>
        <w:t>8</w:t>
      </w:r>
      <w:r w:rsidRPr="000F1EDB">
        <w:rPr>
          <w:rFonts w:ascii="Times New Roman" w:eastAsia="Calibri" w:hAnsi="Times New Roman" w:cs="Times New Roman"/>
          <w:sz w:val="28"/>
          <w:szCs w:val="28"/>
        </w:rPr>
        <w:t>%,</w:t>
      </w:r>
      <w:r w:rsidR="006D3EC3">
        <w:rPr>
          <w:rFonts w:ascii="Times New Roman" w:eastAsia="Calibri" w:hAnsi="Times New Roman" w:cs="Times New Roman"/>
          <w:sz w:val="28"/>
          <w:szCs w:val="28"/>
        </w:rPr>
        <w:t xml:space="preserve"> 12,9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D3EC3">
        <w:rPr>
          <w:rFonts w:ascii="Times New Roman" w:eastAsia="Calibri" w:hAnsi="Times New Roman" w:cs="Times New Roman"/>
          <w:sz w:val="28"/>
          <w:szCs w:val="28"/>
        </w:rPr>
        <w:t>100,0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1CB9E869" w14:textId="7E50B9D6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Динамика доходов от штрафных санкций и возмещения ущерба в 202</w:t>
      </w:r>
      <w:r w:rsidR="00A56260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A56260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530"/>
        <w:gridCol w:w="1385"/>
        <w:gridCol w:w="1519"/>
        <w:gridCol w:w="1357"/>
      </w:tblGrid>
      <w:tr w:rsidR="000F1EDB" w:rsidRPr="000F1EDB" w14:paraId="47D38DFB" w14:textId="77777777" w:rsidTr="001B27DC">
        <w:tc>
          <w:tcPr>
            <w:tcW w:w="3652" w:type="dxa"/>
            <w:vMerge w:val="restart"/>
            <w:vAlign w:val="center"/>
          </w:tcPr>
          <w:p w14:paraId="2315B7EC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33D9FEB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E2CC347" w14:textId="48A80C6D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64C4A84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2A0CEC14" w14:textId="77777777" w:rsidTr="001B27DC">
        <w:tc>
          <w:tcPr>
            <w:tcW w:w="3652" w:type="dxa"/>
            <w:vMerge/>
            <w:vAlign w:val="center"/>
          </w:tcPr>
          <w:p w14:paraId="19FAC2D5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4112764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210224" w14:textId="5C53A44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A5BFE9D" w14:textId="0BBE65B6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46439737" w14:textId="0EE935A6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062FD0DB" w14:textId="77777777" w:rsidTr="001B27DC">
        <w:tc>
          <w:tcPr>
            <w:tcW w:w="3652" w:type="dxa"/>
            <w:vAlign w:val="center"/>
          </w:tcPr>
          <w:p w14:paraId="4CC97F9A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69310398" w14:textId="4A6A552B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center"/>
          </w:tcPr>
          <w:p w14:paraId="1863D775" w14:textId="6D936C13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559" w:type="dxa"/>
            <w:vAlign w:val="center"/>
          </w:tcPr>
          <w:p w14:paraId="494D52EF" w14:textId="20A32652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382" w:type="dxa"/>
            <w:vAlign w:val="center"/>
          </w:tcPr>
          <w:p w14:paraId="367373D7" w14:textId="6F249DC4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0F1EDB" w:rsidRPr="000F1EDB" w14:paraId="4B091766" w14:textId="77777777" w:rsidTr="001B27DC">
        <w:tc>
          <w:tcPr>
            <w:tcW w:w="3652" w:type="dxa"/>
            <w:vAlign w:val="center"/>
          </w:tcPr>
          <w:p w14:paraId="736C1B8D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569E0B1" w14:textId="788BEB0E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  <w:vAlign w:val="center"/>
          </w:tcPr>
          <w:p w14:paraId="19DDB281" w14:textId="505D42BD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vAlign w:val="center"/>
          </w:tcPr>
          <w:p w14:paraId="6915CE49" w14:textId="25213CEA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382" w:type="dxa"/>
            <w:vAlign w:val="center"/>
          </w:tcPr>
          <w:p w14:paraId="0497B50B" w14:textId="61A18999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</w:tr>
      <w:tr w:rsidR="000F1EDB" w:rsidRPr="000F1EDB" w14:paraId="4A09919F" w14:textId="77777777" w:rsidTr="001B27DC">
        <w:tc>
          <w:tcPr>
            <w:tcW w:w="3652" w:type="dxa"/>
            <w:vAlign w:val="center"/>
          </w:tcPr>
          <w:p w14:paraId="36D38AEF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C85B55C" w14:textId="0D582920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608B6FA6" w14:textId="2CD9AC5C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14:paraId="60471C6D" w14:textId="01CF299F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14:paraId="231A7BBC" w14:textId="6CF0E0B2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40,0</w:t>
            </w:r>
          </w:p>
        </w:tc>
      </w:tr>
      <w:tr w:rsidR="000F1EDB" w:rsidRPr="000F1EDB" w14:paraId="6801AFA7" w14:textId="77777777" w:rsidTr="001B27DC">
        <w:tc>
          <w:tcPr>
            <w:tcW w:w="3652" w:type="dxa"/>
            <w:vAlign w:val="center"/>
          </w:tcPr>
          <w:p w14:paraId="6C244EAF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7EB8C2E" w14:textId="0C266CFC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418" w:type="dxa"/>
            <w:vAlign w:val="center"/>
          </w:tcPr>
          <w:p w14:paraId="326D9D40" w14:textId="62BF839B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59" w:type="dxa"/>
            <w:vAlign w:val="center"/>
          </w:tcPr>
          <w:p w14:paraId="3236603D" w14:textId="0E855284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82" w:type="dxa"/>
            <w:vAlign w:val="center"/>
          </w:tcPr>
          <w:p w14:paraId="6B16E2A4" w14:textId="011524A7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104,2</w:t>
            </w:r>
          </w:p>
        </w:tc>
      </w:tr>
      <w:tr w:rsidR="000F1EDB" w:rsidRPr="000F1EDB" w14:paraId="5F1E44A3" w14:textId="77777777" w:rsidTr="001B27DC">
        <w:tc>
          <w:tcPr>
            <w:tcW w:w="3652" w:type="dxa"/>
            <w:vAlign w:val="center"/>
          </w:tcPr>
          <w:p w14:paraId="23BC8019" w14:textId="78298AF6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18AFE2D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1C45B594" w14:textId="6554DCBA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59" w:type="dxa"/>
            <w:vAlign w:val="center"/>
          </w:tcPr>
          <w:p w14:paraId="3953AF34" w14:textId="52B981CB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14:paraId="5A753FD2" w14:textId="3C6C12CA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111,1</w:t>
            </w:r>
          </w:p>
        </w:tc>
      </w:tr>
    </w:tbl>
    <w:p w14:paraId="273C09E4" w14:textId="77777777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C73C48" w14:textId="223C3734" w:rsidR="002764BB" w:rsidRDefault="00263BA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0">
        <w:rPr>
          <w:rFonts w:ascii="Times New Roman" w:hAnsi="Times New Roman" w:cs="Times New Roman"/>
          <w:sz w:val="28"/>
          <w:szCs w:val="28"/>
        </w:rPr>
        <w:t xml:space="preserve">В прогнозе бюджета на 2022 год на долю штрафов, санкций, возмещения ущерба приходится </w:t>
      </w:r>
      <w:r>
        <w:rPr>
          <w:rFonts w:ascii="Times New Roman" w:hAnsi="Times New Roman" w:cs="Times New Roman"/>
          <w:sz w:val="28"/>
          <w:szCs w:val="28"/>
        </w:rPr>
        <w:t>8,9</w:t>
      </w:r>
      <w:r w:rsidRPr="00263BA0">
        <w:rPr>
          <w:rFonts w:ascii="Times New Roman" w:hAnsi="Times New Roman" w:cs="Times New Roman"/>
          <w:sz w:val="28"/>
          <w:szCs w:val="28"/>
        </w:rPr>
        <w:t xml:space="preserve">% общего объема неналоговых доходов. Поступления прогнозируются в объеме </w:t>
      </w:r>
      <w:r w:rsidR="002764BB">
        <w:rPr>
          <w:rFonts w:ascii="Times New Roman" w:hAnsi="Times New Roman" w:cs="Times New Roman"/>
          <w:sz w:val="28"/>
          <w:szCs w:val="28"/>
        </w:rPr>
        <w:t>950,0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рублей, установленные главой </w:t>
      </w:r>
      <w:r w:rsidR="00F24215">
        <w:rPr>
          <w:rFonts w:ascii="Times New Roman" w:hAnsi="Times New Roman" w:cs="Times New Roman"/>
          <w:sz w:val="28"/>
          <w:szCs w:val="28"/>
        </w:rPr>
        <w:t xml:space="preserve">5, 6, 7, 8, 13, 14, 14, 19, 20 </w:t>
      </w:r>
      <w:r w:rsidRPr="00263BA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14:paraId="6D93DCC2" w14:textId="088535F9" w:rsidR="00E21166" w:rsidRPr="00263BA0" w:rsidRDefault="00263BA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0">
        <w:rPr>
          <w:rFonts w:ascii="Times New Roman" w:hAnsi="Times New Roman" w:cs="Times New Roman"/>
          <w:sz w:val="28"/>
          <w:szCs w:val="28"/>
        </w:rPr>
        <w:t xml:space="preserve">В плановом периоде объем поступлений в бюджет штрафов, санкций, возмещения ущерба прогнозируется в 2023 году в сумме </w:t>
      </w:r>
      <w:r w:rsidR="00F24215">
        <w:rPr>
          <w:rFonts w:ascii="Times New Roman" w:hAnsi="Times New Roman" w:cs="Times New Roman"/>
          <w:sz w:val="28"/>
          <w:szCs w:val="28"/>
        </w:rPr>
        <w:t>960,0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рублей, в 2024 году в сумме </w:t>
      </w:r>
      <w:r w:rsidR="00F24215">
        <w:rPr>
          <w:rFonts w:ascii="Times New Roman" w:hAnsi="Times New Roman" w:cs="Times New Roman"/>
          <w:sz w:val="28"/>
          <w:szCs w:val="28"/>
        </w:rPr>
        <w:t>1000,0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F24215">
        <w:rPr>
          <w:rFonts w:ascii="Times New Roman" w:hAnsi="Times New Roman" w:cs="Times New Roman"/>
          <w:sz w:val="28"/>
          <w:szCs w:val="28"/>
        </w:rPr>
        <w:t>101,1</w:t>
      </w:r>
      <w:r w:rsidRPr="00263BA0">
        <w:rPr>
          <w:rFonts w:ascii="Times New Roman" w:hAnsi="Times New Roman" w:cs="Times New Roman"/>
          <w:sz w:val="28"/>
          <w:szCs w:val="28"/>
        </w:rPr>
        <w:t xml:space="preserve"> % и 1</w:t>
      </w:r>
      <w:r w:rsidR="00F24215">
        <w:rPr>
          <w:rFonts w:ascii="Times New Roman" w:hAnsi="Times New Roman" w:cs="Times New Roman"/>
          <w:sz w:val="28"/>
          <w:szCs w:val="28"/>
        </w:rPr>
        <w:t>11</w:t>
      </w:r>
      <w:r w:rsidRPr="00263BA0">
        <w:rPr>
          <w:rFonts w:ascii="Times New Roman" w:hAnsi="Times New Roman" w:cs="Times New Roman"/>
          <w:sz w:val="28"/>
          <w:szCs w:val="28"/>
        </w:rPr>
        <w:t>,</w:t>
      </w:r>
      <w:r w:rsidR="00F24215">
        <w:rPr>
          <w:rFonts w:ascii="Times New Roman" w:hAnsi="Times New Roman" w:cs="Times New Roman"/>
          <w:sz w:val="28"/>
          <w:szCs w:val="28"/>
        </w:rPr>
        <w:t>1</w:t>
      </w:r>
      <w:r w:rsidRPr="00263BA0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4BA78A0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DFBB011" w14:textId="77777777" w:rsidR="006B3544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44">
        <w:rPr>
          <w:rFonts w:ascii="Times New Roman" w:hAnsi="Times New Roman" w:cs="Times New Roman"/>
          <w:sz w:val="28"/>
          <w:szCs w:val="28"/>
        </w:rPr>
        <w:t>При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планировании бюджета на 2022-2024 годы учтены объемы безвозмездных поступлений, предусмотренные проектом закона «О</w:t>
      </w:r>
      <w:r w:rsidR="000310A8">
        <w:rPr>
          <w:rFonts w:ascii="Times New Roman" w:hAnsi="Times New Roman" w:cs="Times New Roman"/>
          <w:sz w:val="28"/>
          <w:szCs w:val="28"/>
        </w:rPr>
        <w:t>б</w:t>
      </w:r>
      <w:r w:rsidRPr="00D448BA">
        <w:rPr>
          <w:rFonts w:ascii="Times New Roman" w:hAnsi="Times New Roman" w:cs="Times New Roman"/>
          <w:sz w:val="28"/>
          <w:szCs w:val="28"/>
        </w:rPr>
        <w:t xml:space="preserve"> </w:t>
      </w:r>
      <w:r w:rsidR="000310A8">
        <w:rPr>
          <w:rFonts w:ascii="Times New Roman" w:hAnsi="Times New Roman" w:cs="Times New Roman"/>
          <w:sz w:val="28"/>
          <w:szCs w:val="28"/>
        </w:rPr>
        <w:t>областном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бюджете на 2022 год и на плановый период 2023 и 2024 годов», внесенным в </w:t>
      </w:r>
      <w:r w:rsidR="006B3544">
        <w:rPr>
          <w:rFonts w:ascii="Times New Roman" w:hAnsi="Times New Roman" w:cs="Times New Roman"/>
          <w:sz w:val="28"/>
          <w:szCs w:val="28"/>
        </w:rPr>
        <w:t>Брянскую о</w:t>
      </w:r>
      <w:r w:rsidR="000310A8">
        <w:rPr>
          <w:rFonts w:ascii="Times New Roman" w:hAnsi="Times New Roman" w:cs="Times New Roman"/>
          <w:sz w:val="28"/>
          <w:szCs w:val="28"/>
        </w:rPr>
        <w:t>бластную</w:t>
      </w:r>
      <w:r w:rsidRPr="00D448BA">
        <w:rPr>
          <w:rFonts w:ascii="Times New Roman" w:hAnsi="Times New Roman" w:cs="Times New Roman"/>
          <w:sz w:val="28"/>
          <w:szCs w:val="28"/>
        </w:rPr>
        <w:t xml:space="preserve"> Думу. </w:t>
      </w:r>
    </w:p>
    <w:p w14:paraId="69DBA1EA" w14:textId="16C1C845" w:rsidR="00D448BA" w:rsidRPr="00D448BA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BA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2022 год прогнозируется в сумме </w:t>
      </w:r>
      <w:r w:rsidR="006B3544">
        <w:rPr>
          <w:rFonts w:ascii="Times New Roman" w:hAnsi="Times New Roman" w:cs="Times New Roman"/>
          <w:sz w:val="28"/>
          <w:szCs w:val="28"/>
        </w:rPr>
        <w:t>256669,1</w:t>
      </w:r>
      <w:r w:rsidRPr="00D448B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B3544">
        <w:rPr>
          <w:rFonts w:ascii="Times New Roman" w:hAnsi="Times New Roman" w:cs="Times New Roman"/>
          <w:sz w:val="28"/>
          <w:szCs w:val="28"/>
        </w:rPr>
        <w:t>6,5</w:t>
      </w:r>
      <w:r w:rsidRPr="00D448BA">
        <w:rPr>
          <w:rFonts w:ascii="Times New Roman" w:hAnsi="Times New Roman" w:cs="Times New Roman"/>
          <w:sz w:val="28"/>
          <w:szCs w:val="28"/>
        </w:rPr>
        <w:t xml:space="preserve">% ниже ожидаемой оценки исполнения бюджета текущего года. В общем объеме доходов проекта бюджета безвозмездные поступления составляют </w:t>
      </w:r>
      <w:r w:rsidR="006B3544">
        <w:rPr>
          <w:rFonts w:ascii="Times New Roman" w:hAnsi="Times New Roman" w:cs="Times New Roman"/>
          <w:sz w:val="28"/>
          <w:szCs w:val="28"/>
        </w:rPr>
        <w:t>71,5</w:t>
      </w:r>
      <w:r w:rsidRPr="00D448BA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6B3544">
        <w:rPr>
          <w:rFonts w:ascii="Times New Roman" w:hAnsi="Times New Roman" w:cs="Times New Roman"/>
          <w:sz w:val="28"/>
          <w:szCs w:val="28"/>
        </w:rPr>
        <w:t>2,9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2021 года (</w:t>
      </w:r>
      <w:r w:rsidR="006B3544">
        <w:rPr>
          <w:rFonts w:ascii="Times New Roman" w:hAnsi="Times New Roman" w:cs="Times New Roman"/>
          <w:sz w:val="28"/>
          <w:szCs w:val="28"/>
        </w:rPr>
        <w:t>74,4</w:t>
      </w:r>
      <w:r w:rsidRPr="00D448BA">
        <w:rPr>
          <w:rFonts w:ascii="Times New Roman" w:hAnsi="Times New Roman" w:cs="Times New Roman"/>
          <w:sz w:val="28"/>
          <w:szCs w:val="28"/>
        </w:rPr>
        <w:t xml:space="preserve"> %). Сокращение безвозмездных поступлений обусловлено сложившейся практикой распределения объемов целевых межбюджетных трансфертов </w:t>
      </w:r>
      <w:r w:rsidR="006B3544">
        <w:rPr>
          <w:rFonts w:ascii="Times New Roman" w:hAnsi="Times New Roman" w:cs="Times New Roman"/>
          <w:sz w:val="28"/>
          <w:szCs w:val="28"/>
        </w:rPr>
        <w:t>областного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бюджета в ходе рассмотрения бюджета и его дальнейшего исполнения</w:t>
      </w:r>
    </w:p>
    <w:p w14:paraId="1CDD9885" w14:textId="77777777" w:rsidR="00E643F8" w:rsidRDefault="009B35B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0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2023 году в сумме </w:t>
      </w:r>
      <w:r w:rsidR="00E643F8">
        <w:rPr>
          <w:rFonts w:ascii="Times New Roman" w:hAnsi="Times New Roman" w:cs="Times New Roman"/>
          <w:sz w:val="28"/>
          <w:szCs w:val="28"/>
        </w:rPr>
        <w:t>198781,5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в 2024 году в сумме </w:t>
      </w:r>
      <w:r w:rsidR="00E643F8">
        <w:rPr>
          <w:rFonts w:ascii="Times New Roman" w:hAnsi="Times New Roman" w:cs="Times New Roman"/>
          <w:sz w:val="28"/>
          <w:szCs w:val="28"/>
        </w:rPr>
        <w:t>188357,9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3F8">
        <w:rPr>
          <w:rFonts w:ascii="Times New Roman" w:hAnsi="Times New Roman" w:cs="Times New Roman"/>
          <w:sz w:val="28"/>
          <w:szCs w:val="28"/>
        </w:rPr>
        <w:t>77,4</w:t>
      </w:r>
      <w:r w:rsidRPr="009B35B0">
        <w:rPr>
          <w:rFonts w:ascii="Times New Roman" w:hAnsi="Times New Roman" w:cs="Times New Roman"/>
          <w:sz w:val="28"/>
          <w:szCs w:val="28"/>
        </w:rPr>
        <w:t xml:space="preserve"> % и </w:t>
      </w:r>
      <w:r w:rsidR="00E643F8">
        <w:rPr>
          <w:rFonts w:ascii="Times New Roman" w:hAnsi="Times New Roman" w:cs="Times New Roman"/>
          <w:sz w:val="28"/>
          <w:szCs w:val="28"/>
        </w:rPr>
        <w:t>94,8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2022 год наибольший удельный вес занимают </w:t>
      </w:r>
      <w:r w:rsidR="00E643F8">
        <w:rPr>
          <w:rFonts w:ascii="Times New Roman" w:hAnsi="Times New Roman" w:cs="Times New Roman"/>
          <w:sz w:val="28"/>
          <w:szCs w:val="28"/>
        </w:rPr>
        <w:t>субвенции</w:t>
      </w:r>
      <w:r w:rsidRPr="009B35B0">
        <w:rPr>
          <w:rFonts w:ascii="Times New Roman" w:hAnsi="Times New Roman" w:cs="Times New Roman"/>
          <w:sz w:val="28"/>
          <w:szCs w:val="28"/>
        </w:rPr>
        <w:t xml:space="preserve"> бюджетам бюджетной системы </w:t>
      </w:r>
      <w:r w:rsidRPr="009B35B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на их долю приходится </w:t>
      </w:r>
      <w:r w:rsidR="00E643F8">
        <w:rPr>
          <w:rFonts w:ascii="Times New Roman" w:hAnsi="Times New Roman" w:cs="Times New Roman"/>
          <w:sz w:val="28"/>
          <w:szCs w:val="28"/>
        </w:rPr>
        <w:t>67,0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7FCCE5E2" w14:textId="21373C47" w:rsidR="00D448BA" w:rsidRPr="009B35B0" w:rsidRDefault="00E643F8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запланированы на 2022 год в сумме </w:t>
      </w:r>
      <w:r>
        <w:rPr>
          <w:rFonts w:ascii="Times New Roman" w:hAnsi="Times New Roman" w:cs="Times New Roman"/>
          <w:sz w:val="28"/>
          <w:szCs w:val="28"/>
        </w:rPr>
        <w:t>171829,5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114,6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</w:t>
      </w:r>
      <w:r>
        <w:rPr>
          <w:rFonts w:ascii="Times New Roman" w:hAnsi="Times New Roman" w:cs="Times New Roman"/>
          <w:sz w:val="28"/>
          <w:szCs w:val="28"/>
        </w:rPr>
        <w:t>субвенций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в 2021 году. Объем поступления </w:t>
      </w:r>
      <w:r>
        <w:rPr>
          <w:rFonts w:ascii="Times New Roman" w:hAnsi="Times New Roman" w:cs="Times New Roman"/>
          <w:sz w:val="28"/>
          <w:szCs w:val="28"/>
        </w:rPr>
        <w:t>субвенций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в 2023 году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156430,0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в 2024 году – </w:t>
      </w:r>
      <w:r>
        <w:rPr>
          <w:rFonts w:ascii="Times New Roman" w:hAnsi="Times New Roman" w:cs="Times New Roman"/>
          <w:sz w:val="28"/>
          <w:szCs w:val="28"/>
        </w:rPr>
        <w:t>157891,4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94,0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% и 100,</w:t>
      </w:r>
      <w:r>
        <w:rPr>
          <w:rFonts w:ascii="Times New Roman" w:hAnsi="Times New Roman" w:cs="Times New Roman"/>
          <w:sz w:val="28"/>
          <w:szCs w:val="28"/>
        </w:rPr>
        <w:t>9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% к предыдущему году соответственно</w:t>
      </w:r>
      <w:r w:rsidR="00173DC0">
        <w:rPr>
          <w:rFonts w:ascii="Times New Roman" w:hAnsi="Times New Roman" w:cs="Times New Roman"/>
          <w:sz w:val="28"/>
          <w:szCs w:val="28"/>
        </w:rPr>
        <w:t>.</w:t>
      </w:r>
    </w:p>
    <w:p w14:paraId="12652840" w14:textId="29DF8A64" w:rsidR="00213B48" w:rsidRPr="0095512E" w:rsidRDefault="0095512E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12E">
        <w:rPr>
          <w:rFonts w:ascii="Times New Roman" w:hAnsi="Times New Roman" w:cs="Times New Roman"/>
          <w:sz w:val="28"/>
          <w:szCs w:val="28"/>
        </w:rPr>
        <w:t xml:space="preserve">Динамика прогнозных значений на 2022-2024 годы в сравнении с </w:t>
      </w:r>
      <w:r w:rsidR="00DB15F3">
        <w:rPr>
          <w:rFonts w:ascii="Times New Roman" w:hAnsi="Times New Roman" w:cs="Times New Roman"/>
          <w:sz w:val="28"/>
          <w:szCs w:val="28"/>
        </w:rPr>
        <w:t xml:space="preserve">безвозмездным </w:t>
      </w:r>
      <w:r w:rsidRPr="0095512E">
        <w:rPr>
          <w:rFonts w:ascii="Times New Roman" w:hAnsi="Times New Roman" w:cs="Times New Roman"/>
          <w:sz w:val="28"/>
          <w:szCs w:val="28"/>
        </w:rPr>
        <w:t>поступлением в 20</w:t>
      </w:r>
      <w:r w:rsidR="00DB15F3">
        <w:rPr>
          <w:rFonts w:ascii="Times New Roman" w:hAnsi="Times New Roman" w:cs="Times New Roman"/>
          <w:sz w:val="28"/>
          <w:szCs w:val="28"/>
        </w:rPr>
        <w:t>20</w:t>
      </w:r>
      <w:r w:rsidRPr="0095512E">
        <w:rPr>
          <w:rFonts w:ascii="Times New Roman" w:hAnsi="Times New Roman" w:cs="Times New Roman"/>
          <w:sz w:val="28"/>
          <w:szCs w:val="28"/>
        </w:rPr>
        <w:t>-2021 годах приведена в таблице.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7D0D1C" w:rsidRPr="007D0D1C" w14:paraId="369F1D0C" w14:textId="77777777" w:rsidTr="00477561">
        <w:tc>
          <w:tcPr>
            <w:tcW w:w="1844" w:type="dxa"/>
            <w:vMerge w:val="restart"/>
            <w:vAlign w:val="center"/>
          </w:tcPr>
          <w:p w14:paraId="511B92E6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DF5121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7383514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2593527" w14:textId="4FCB5423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4" w:type="dxa"/>
            <w:vAlign w:val="center"/>
          </w:tcPr>
          <w:p w14:paraId="735900CA" w14:textId="12BC64EE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8804D9A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2D2DEF7A" w14:textId="12128D11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14:paraId="5648EFB0" w14:textId="4CA18313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vAlign w:val="center"/>
          </w:tcPr>
          <w:p w14:paraId="47202102" w14:textId="5AEF84AE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7D0D1C" w:rsidRPr="007D0D1C" w14:paraId="470AF0DC" w14:textId="77777777" w:rsidTr="00477561">
        <w:tc>
          <w:tcPr>
            <w:tcW w:w="1844" w:type="dxa"/>
            <w:vMerge/>
          </w:tcPr>
          <w:p w14:paraId="112A2E9A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A4A8A3D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38A5F3CB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51867DF9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2F9BA162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% к перд. году</w:t>
            </w:r>
          </w:p>
        </w:tc>
        <w:tc>
          <w:tcPr>
            <w:tcW w:w="1060" w:type="dxa"/>
            <w:vAlign w:val="center"/>
          </w:tcPr>
          <w:p w14:paraId="008B03F9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702412FD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% к перд. году</w:t>
            </w:r>
          </w:p>
        </w:tc>
        <w:tc>
          <w:tcPr>
            <w:tcW w:w="1076" w:type="dxa"/>
            <w:vAlign w:val="center"/>
          </w:tcPr>
          <w:p w14:paraId="32F96235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243958A8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% к перд. году</w:t>
            </w:r>
          </w:p>
        </w:tc>
      </w:tr>
      <w:tr w:rsidR="007D0D1C" w:rsidRPr="007D0D1C" w14:paraId="20432067" w14:textId="77777777" w:rsidTr="00477561">
        <w:tc>
          <w:tcPr>
            <w:tcW w:w="1844" w:type="dxa"/>
          </w:tcPr>
          <w:p w14:paraId="09C6FADF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3192F369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6D90D809" w14:textId="255DDEFE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214055,1</w:t>
            </w:r>
          </w:p>
        </w:tc>
        <w:tc>
          <w:tcPr>
            <w:tcW w:w="1114" w:type="dxa"/>
            <w:vAlign w:val="center"/>
          </w:tcPr>
          <w:p w14:paraId="68BCC9C1" w14:textId="5D43BC9E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274514,9</w:t>
            </w:r>
          </w:p>
        </w:tc>
        <w:tc>
          <w:tcPr>
            <w:tcW w:w="1062" w:type="dxa"/>
            <w:vAlign w:val="center"/>
          </w:tcPr>
          <w:p w14:paraId="2D94CDF3" w14:textId="280C0F92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256669,1</w:t>
            </w:r>
          </w:p>
        </w:tc>
        <w:tc>
          <w:tcPr>
            <w:tcW w:w="754" w:type="dxa"/>
            <w:vAlign w:val="center"/>
          </w:tcPr>
          <w:p w14:paraId="40ADBF24" w14:textId="61AE2FB4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060" w:type="dxa"/>
            <w:vAlign w:val="center"/>
          </w:tcPr>
          <w:p w14:paraId="648A9614" w14:textId="371CA904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198781,5</w:t>
            </w:r>
          </w:p>
        </w:tc>
        <w:tc>
          <w:tcPr>
            <w:tcW w:w="754" w:type="dxa"/>
            <w:vAlign w:val="center"/>
          </w:tcPr>
          <w:p w14:paraId="33AC5A7A" w14:textId="1FF62E44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076" w:type="dxa"/>
            <w:vAlign w:val="center"/>
          </w:tcPr>
          <w:p w14:paraId="7617D2A8" w14:textId="0A5966FB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188357,9</w:t>
            </w:r>
          </w:p>
        </w:tc>
        <w:tc>
          <w:tcPr>
            <w:tcW w:w="754" w:type="dxa"/>
            <w:vAlign w:val="center"/>
          </w:tcPr>
          <w:p w14:paraId="0AF97D28" w14:textId="058C21BC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94,8</w:t>
            </w:r>
          </w:p>
        </w:tc>
      </w:tr>
      <w:tr w:rsidR="007D0D1C" w:rsidRPr="007D0D1C" w14:paraId="486D4D19" w14:textId="77777777" w:rsidTr="00477561">
        <w:tc>
          <w:tcPr>
            <w:tcW w:w="1844" w:type="dxa"/>
          </w:tcPr>
          <w:p w14:paraId="4A3EE416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14:paraId="69C10392" w14:textId="1B29045A" w:rsidR="007D0D1C" w:rsidRPr="007D0D1C" w:rsidRDefault="00B90487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45873,7</w:t>
            </w:r>
          </w:p>
        </w:tc>
        <w:tc>
          <w:tcPr>
            <w:tcW w:w="1114" w:type="dxa"/>
            <w:vAlign w:val="center"/>
          </w:tcPr>
          <w:p w14:paraId="2CB2E13D" w14:textId="167E49E9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41266,8</w:t>
            </w:r>
          </w:p>
        </w:tc>
        <w:tc>
          <w:tcPr>
            <w:tcW w:w="1062" w:type="dxa"/>
            <w:vAlign w:val="center"/>
          </w:tcPr>
          <w:p w14:paraId="6577BBE5" w14:textId="601A969D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45208,0</w:t>
            </w:r>
          </w:p>
        </w:tc>
        <w:tc>
          <w:tcPr>
            <w:tcW w:w="754" w:type="dxa"/>
            <w:vAlign w:val="center"/>
          </w:tcPr>
          <w:p w14:paraId="3D703F1F" w14:textId="18DD9828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060" w:type="dxa"/>
            <w:vAlign w:val="center"/>
          </w:tcPr>
          <w:p w14:paraId="16325691" w14:textId="2162A32C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13895,0</w:t>
            </w:r>
          </w:p>
        </w:tc>
        <w:tc>
          <w:tcPr>
            <w:tcW w:w="754" w:type="dxa"/>
            <w:vAlign w:val="center"/>
          </w:tcPr>
          <w:p w14:paraId="242FA509" w14:textId="513E5909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076" w:type="dxa"/>
            <w:vAlign w:val="center"/>
          </w:tcPr>
          <w:p w14:paraId="52DB1220" w14:textId="28980EA8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12726,0</w:t>
            </w:r>
          </w:p>
        </w:tc>
        <w:tc>
          <w:tcPr>
            <w:tcW w:w="754" w:type="dxa"/>
            <w:vAlign w:val="center"/>
          </w:tcPr>
          <w:p w14:paraId="395336E2" w14:textId="5E0CD605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91,6</w:t>
            </w:r>
          </w:p>
        </w:tc>
      </w:tr>
      <w:tr w:rsidR="007D0D1C" w:rsidRPr="007D0D1C" w14:paraId="1D33C649" w14:textId="77777777" w:rsidTr="00477561">
        <w:tc>
          <w:tcPr>
            <w:tcW w:w="1844" w:type="dxa"/>
          </w:tcPr>
          <w:p w14:paraId="24339F7C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6B7A24FF" w14:textId="14F494C7" w:rsidR="007D0D1C" w:rsidRPr="007D0D1C" w:rsidRDefault="00B90487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10109,6</w:t>
            </w:r>
          </w:p>
        </w:tc>
        <w:tc>
          <w:tcPr>
            <w:tcW w:w="1114" w:type="dxa"/>
            <w:vAlign w:val="center"/>
          </w:tcPr>
          <w:p w14:paraId="47EA3961" w14:textId="243C0108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68844,9</w:t>
            </w:r>
          </w:p>
        </w:tc>
        <w:tc>
          <w:tcPr>
            <w:tcW w:w="1062" w:type="dxa"/>
            <w:vAlign w:val="center"/>
          </w:tcPr>
          <w:p w14:paraId="7FA82A0E" w14:textId="53F16C90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24710,4</w:t>
            </w:r>
          </w:p>
        </w:tc>
        <w:tc>
          <w:tcPr>
            <w:tcW w:w="754" w:type="dxa"/>
            <w:vAlign w:val="center"/>
          </w:tcPr>
          <w:p w14:paraId="716269E6" w14:textId="5BC9F826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060" w:type="dxa"/>
            <w:vAlign w:val="center"/>
          </w:tcPr>
          <w:p w14:paraId="67857E7C" w14:textId="2FC36401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20722,6</w:t>
            </w:r>
          </w:p>
        </w:tc>
        <w:tc>
          <w:tcPr>
            <w:tcW w:w="754" w:type="dxa"/>
            <w:vAlign w:val="center"/>
          </w:tcPr>
          <w:p w14:paraId="0752447A" w14:textId="43C5AA20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076" w:type="dxa"/>
            <w:vAlign w:val="center"/>
          </w:tcPr>
          <w:p w14:paraId="7A199F3C" w14:textId="463670D5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10006,7</w:t>
            </w:r>
          </w:p>
        </w:tc>
        <w:tc>
          <w:tcPr>
            <w:tcW w:w="754" w:type="dxa"/>
            <w:vAlign w:val="center"/>
          </w:tcPr>
          <w:p w14:paraId="43FEB35D" w14:textId="0F5D731E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48,3</w:t>
            </w:r>
          </w:p>
        </w:tc>
      </w:tr>
      <w:tr w:rsidR="007D0D1C" w:rsidRPr="007D0D1C" w14:paraId="233DC19E" w14:textId="77777777" w:rsidTr="00477561">
        <w:tc>
          <w:tcPr>
            <w:tcW w:w="1844" w:type="dxa"/>
          </w:tcPr>
          <w:p w14:paraId="664AADA4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59F46596" w14:textId="56B1F66D" w:rsidR="007D0D1C" w:rsidRPr="007D0D1C" w:rsidRDefault="00B90487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143680,8</w:t>
            </w:r>
          </w:p>
        </w:tc>
        <w:tc>
          <w:tcPr>
            <w:tcW w:w="1114" w:type="dxa"/>
            <w:vAlign w:val="center"/>
          </w:tcPr>
          <w:p w14:paraId="0FEA12BF" w14:textId="5178F777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149974,7</w:t>
            </w:r>
          </w:p>
        </w:tc>
        <w:tc>
          <w:tcPr>
            <w:tcW w:w="1062" w:type="dxa"/>
            <w:vAlign w:val="center"/>
          </w:tcPr>
          <w:p w14:paraId="21DDE867" w14:textId="11A3BDA4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171829,5</w:t>
            </w:r>
          </w:p>
        </w:tc>
        <w:tc>
          <w:tcPr>
            <w:tcW w:w="754" w:type="dxa"/>
            <w:vAlign w:val="center"/>
          </w:tcPr>
          <w:p w14:paraId="5929880A" w14:textId="1C5DB4B7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060" w:type="dxa"/>
            <w:vAlign w:val="center"/>
          </w:tcPr>
          <w:p w14:paraId="2954D28F" w14:textId="6153F27E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156430,0</w:t>
            </w:r>
          </w:p>
        </w:tc>
        <w:tc>
          <w:tcPr>
            <w:tcW w:w="754" w:type="dxa"/>
            <w:vAlign w:val="center"/>
          </w:tcPr>
          <w:p w14:paraId="361E7325" w14:textId="4350D05E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76" w:type="dxa"/>
            <w:vAlign w:val="center"/>
          </w:tcPr>
          <w:p w14:paraId="493418F3" w14:textId="7B36E028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157891,4</w:t>
            </w:r>
          </w:p>
        </w:tc>
        <w:tc>
          <w:tcPr>
            <w:tcW w:w="754" w:type="dxa"/>
            <w:vAlign w:val="center"/>
          </w:tcPr>
          <w:p w14:paraId="6EADF931" w14:textId="0FC86471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100,9</w:t>
            </w:r>
          </w:p>
        </w:tc>
      </w:tr>
      <w:tr w:rsidR="007D0D1C" w:rsidRPr="007D0D1C" w14:paraId="05FC4360" w14:textId="77777777" w:rsidTr="00477561">
        <w:tc>
          <w:tcPr>
            <w:tcW w:w="1844" w:type="dxa"/>
          </w:tcPr>
          <w:p w14:paraId="133984C5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14:paraId="20A74027" w14:textId="2FBACE4D" w:rsidR="007D0D1C" w:rsidRPr="007D0D1C" w:rsidRDefault="00B90487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14391,0</w:t>
            </w:r>
          </w:p>
        </w:tc>
        <w:tc>
          <w:tcPr>
            <w:tcW w:w="1114" w:type="dxa"/>
            <w:vAlign w:val="center"/>
          </w:tcPr>
          <w:p w14:paraId="4B54CFB1" w14:textId="10854ECA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14468,5</w:t>
            </w:r>
          </w:p>
        </w:tc>
        <w:tc>
          <w:tcPr>
            <w:tcW w:w="1062" w:type="dxa"/>
            <w:vAlign w:val="center"/>
          </w:tcPr>
          <w:p w14:paraId="0FB083A2" w14:textId="1E06575B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14821,2</w:t>
            </w:r>
          </w:p>
        </w:tc>
        <w:tc>
          <w:tcPr>
            <w:tcW w:w="754" w:type="dxa"/>
            <w:vAlign w:val="center"/>
          </w:tcPr>
          <w:p w14:paraId="01B69886" w14:textId="0633BBEE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060" w:type="dxa"/>
            <w:vAlign w:val="center"/>
          </w:tcPr>
          <w:p w14:paraId="550608C5" w14:textId="27E2E80E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7733,9</w:t>
            </w:r>
          </w:p>
        </w:tc>
        <w:tc>
          <w:tcPr>
            <w:tcW w:w="754" w:type="dxa"/>
            <w:vAlign w:val="center"/>
          </w:tcPr>
          <w:p w14:paraId="638B6155" w14:textId="6001FD37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76" w:type="dxa"/>
            <w:vAlign w:val="center"/>
          </w:tcPr>
          <w:p w14:paraId="7521DCB5" w14:textId="114480DC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7733,9</w:t>
            </w:r>
          </w:p>
        </w:tc>
        <w:tc>
          <w:tcPr>
            <w:tcW w:w="754" w:type="dxa"/>
            <w:vAlign w:val="center"/>
          </w:tcPr>
          <w:p w14:paraId="2F1CFBFF" w14:textId="7C0B0D01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</w:tbl>
    <w:p w14:paraId="19B4B0DC" w14:textId="7D81DD17" w:rsidR="00BD2BE0" w:rsidRDefault="007503CE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бъем поступлений на 2022 год запланирован по следующим видам субвенций: </w:t>
      </w:r>
    </w:p>
    <w:p w14:paraId="262362C0" w14:textId="774CD6D8" w:rsidR="00BD2BE0" w:rsidRDefault="000A710D" w:rsidP="0061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710D">
        <w:rPr>
          <w:rFonts w:ascii="Times New Roman" w:hAnsi="Times New Roman" w:cs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– </w:t>
      </w:r>
      <w:r w:rsidR="00F259CA">
        <w:rPr>
          <w:rFonts w:ascii="Times New Roman" w:hAnsi="Times New Roman" w:cs="Times New Roman"/>
          <w:sz w:val="28"/>
          <w:szCs w:val="28"/>
        </w:rPr>
        <w:t>165052,2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тыс. </w:t>
      </w:r>
      <w:r w:rsidR="0061624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или </w:t>
      </w:r>
      <w:r w:rsidR="00616247">
        <w:rPr>
          <w:rFonts w:ascii="Times New Roman" w:hAnsi="Times New Roman" w:cs="Times New Roman"/>
          <w:sz w:val="28"/>
          <w:szCs w:val="28"/>
        </w:rPr>
        <w:t>96,</w:t>
      </w:r>
      <w:r w:rsidR="00041E72">
        <w:rPr>
          <w:rFonts w:ascii="Times New Roman" w:hAnsi="Times New Roman" w:cs="Times New Roman"/>
          <w:sz w:val="28"/>
          <w:szCs w:val="28"/>
        </w:rPr>
        <w:t>0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3D16B2" w14:textId="180E520E" w:rsidR="00D02A75" w:rsidRPr="00081EC6" w:rsidRDefault="00F259C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F259CA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1479,9 тыс. рублей</w:t>
      </w:r>
      <w:r w:rsidR="00081E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или </w:t>
      </w:r>
      <w:r w:rsidR="00616247">
        <w:rPr>
          <w:rFonts w:ascii="Times New Roman" w:hAnsi="Times New Roman" w:cs="Times New Roman"/>
          <w:sz w:val="28"/>
          <w:szCs w:val="28"/>
        </w:rPr>
        <w:t>0,</w:t>
      </w:r>
      <w:r w:rsidR="00041E72">
        <w:rPr>
          <w:rFonts w:ascii="Times New Roman" w:hAnsi="Times New Roman" w:cs="Times New Roman"/>
          <w:sz w:val="28"/>
          <w:szCs w:val="28"/>
        </w:rPr>
        <w:t>9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Pr="00081EC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85815E3" w14:textId="49D99978" w:rsidR="00F259CA" w:rsidRDefault="00B903BD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903BD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4513,1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2,6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% общего объема субвенций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5A5CA09" w14:textId="4D1013D7" w:rsidR="00B903BD" w:rsidRDefault="005E156D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5E156D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713,2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или 0,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 % общего объема субвенций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C1F8CC8" w14:textId="612FDBFD" w:rsidR="005E156D" w:rsidRDefault="0032727F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32727F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71,1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16247" w:rsidRPr="00616247">
        <w:t xml:space="preserve">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или 0,</w:t>
      </w:r>
      <w:r w:rsidR="00041E7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 % общего объема субвенций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C2B4455" w14:textId="42E9342A" w:rsidR="00A7521C" w:rsidRDefault="00B8711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10">
        <w:rPr>
          <w:rFonts w:ascii="Times New Roman" w:hAnsi="Times New Roman" w:cs="Times New Roman"/>
          <w:sz w:val="28"/>
          <w:szCs w:val="28"/>
        </w:rPr>
        <w:t>В структуре безвозмездных поступлений проекта бюджета на 2022 год</w:t>
      </w:r>
      <w:r w:rsidR="00A7521C">
        <w:rPr>
          <w:rFonts w:ascii="Times New Roman" w:hAnsi="Times New Roman" w:cs="Times New Roman"/>
          <w:sz w:val="28"/>
          <w:szCs w:val="28"/>
        </w:rPr>
        <w:t xml:space="preserve"> </w:t>
      </w:r>
      <w:r w:rsidRPr="00B87110">
        <w:rPr>
          <w:rFonts w:ascii="Times New Roman" w:hAnsi="Times New Roman" w:cs="Times New Roman"/>
          <w:sz w:val="28"/>
          <w:szCs w:val="28"/>
        </w:rPr>
        <w:t xml:space="preserve">удельный вес дотации бюджетам бюджетной системы Российской Федерации </w:t>
      </w:r>
      <w:r w:rsidR="00A7521C">
        <w:rPr>
          <w:rFonts w:ascii="Times New Roman" w:hAnsi="Times New Roman" w:cs="Times New Roman"/>
          <w:sz w:val="28"/>
          <w:szCs w:val="28"/>
        </w:rPr>
        <w:t>занимает</w:t>
      </w:r>
      <w:r w:rsidRPr="00B87110">
        <w:rPr>
          <w:rFonts w:ascii="Times New Roman" w:hAnsi="Times New Roman" w:cs="Times New Roman"/>
          <w:sz w:val="28"/>
          <w:szCs w:val="28"/>
        </w:rPr>
        <w:t xml:space="preserve"> </w:t>
      </w:r>
      <w:r w:rsidR="00A7521C">
        <w:rPr>
          <w:rFonts w:ascii="Times New Roman" w:hAnsi="Times New Roman" w:cs="Times New Roman"/>
          <w:sz w:val="28"/>
          <w:szCs w:val="28"/>
        </w:rPr>
        <w:t>17,6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4F410A91" w14:textId="56D798BA" w:rsidR="00F259CA" w:rsidRDefault="00B8711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10">
        <w:rPr>
          <w:rFonts w:ascii="Times New Roman" w:hAnsi="Times New Roman" w:cs="Times New Roman"/>
          <w:sz w:val="28"/>
          <w:szCs w:val="28"/>
        </w:rPr>
        <w:lastRenderedPageBreak/>
        <w:t xml:space="preserve">Дотации запланированы на 2022 год в сумме </w:t>
      </w:r>
      <w:r w:rsidR="00A7521C">
        <w:rPr>
          <w:rFonts w:ascii="Times New Roman" w:hAnsi="Times New Roman" w:cs="Times New Roman"/>
          <w:sz w:val="28"/>
          <w:szCs w:val="28"/>
        </w:rPr>
        <w:t>45208,0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7521C">
        <w:rPr>
          <w:rFonts w:ascii="Times New Roman" w:hAnsi="Times New Roman" w:cs="Times New Roman"/>
          <w:sz w:val="28"/>
          <w:szCs w:val="28"/>
        </w:rPr>
        <w:t>109,5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дотаций в 2021 году. Объем поступления дотаций в 2023 году прогнозируется в сумме </w:t>
      </w:r>
      <w:r w:rsidR="00A7521C">
        <w:rPr>
          <w:rFonts w:ascii="Times New Roman" w:hAnsi="Times New Roman" w:cs="Times New Roman"/>
          <w:sz w:val="28"/>
          <w:szCs w:val="28"/>
        </w:rPr>
        <w:t>13895,0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в 2024 году – </w:t>
      </w:r>
      <w:r w:rsidR="00A7521C">
        <w:rPr>
          <w:rFonts w:ascii="Times New Roman" w:hAnsi="Times New Roman" w:cs="Times New Roman"/>
          <w:sz w:val="28"/>
          <w:szCs w:val="28"/>
        </w:rPr>
        <w:t>12726,0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521C">
        <w:rPr>
          <w:rFonts w:ascii="Times New Roman" w:hAnsi="Times New Roman" w:cs="Times New Roman"/>
          <w:sz w:val="28"/>
          <w:szCs w:val="28"/>
        </w:rPr>
        <w:t>30,7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и </w:t>
      </w:r>
      <w:r w:rsidR="00A7521C">
        <w:rPr>
          <w:rFonts w:ascii="Times New Roman" w:hAnsi="Times New Roman" w:cs="Times New Roman"/>
          <w:sz w:val="28"/>
          <w:szCs w:val="28"/>
        </w:rPr>
        <w:t>91,6</w:t>
      </w:r>
      <w:r w:rsidRPr="00B87110">
        <w:rPr>
          <w:rFonts w:ascii="Times New Roman" w:hAnsi="Times New Roman" w:cs="Times New Roman"/>
          <w:sz w:val="28"/>
          <w:szCs w:val="28"/>
        </w:rPr>
        <w:t>% к предыдущему году соответственно. Снижение темпа роста дотаций в 2023 году связано с распределением дотаций не в полном объеме на момент формирования проекта бюджета.</w:t>
      </w:r>
    </w:p>
    <w:p w14:paraId="79560AB7" w14:textId="09BE9118" w:rsidR="00564719" w:rsidRDefault="00D56E13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E13">
        <w:rPr>
          <w:rFonts w:ascii="Times New Roman" w:hAnsi="Times New Roman" w:cs="Times New Roman"/>
          <w:sz w:val="28"/>
          <w:szCs w:val="28"/>
        </w:rPr>
        <w:t xml:space="preserve">Субсидии бюджетам бюджетной системы Российской Федерации в 2022 году прогнозируются в объеме </w:t>
      </w:r>
      <w:r w:rsidR="00AB6384">
        <w:rPr>
          <w:rFonts w:ascii="Times New Roman" w:hAnsi="Times New Roman" w:cs="Times New Roman"/>
          <w:sz w:val="28"/>
          <w:szCs w:val="28"/>
        </w:rPr>
        <w:t>24710,4</w:t>
      </w:r>
      <w:r w:rsidRPr="00D56E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6E76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A50F1">
        <w:rPr>
          <w:rFonts w:ascii="Times New Roman" w:hAnsi="Times New Roman" w:cs="Times New Roman"/>
          <w:sz w:val="28"/>
          <w:szCs w:val="28"/>
        </w:rPr>
        <w:t>9,6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% общего объема безвозмездных поступлений. Темп роста к </w:t>
      </w:r>
      <w:r w:rsidR="003A50F1">
        <w:rPr>
          <w:rFonts w:ascii="Times New Roman" w:hAnsi="Times New Roman" w:cs="Times New Roman"/>
          <w:sz w:val="28"/>
          <w:szCs w:val="28"/>
        </w:rPr>
        <w:t>оценке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2021 года составляет </w:t>
      </w:r>
      <w:r w:rsidR="003A50F1">
        <w:rPr>
          <w:rFonts w:ascii="Times New Roman" w:hAnsi="Times New Roman" w:cs="Times New Roman"/>
          <w:sz w:val="28"/>
          <w:szCs w:val="28"/>
        </w:rPr>
        <w:t>35,9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%, </w:t>
      </w:r>
      <w:r w:rsidR="003A50F1">
        <w:rPr>
          <w:rFonts w:ascii="Times New Roman" w:hAnsi="Times New Roman" w:cs="Times New Roman"/>
          <w:sz w:val="28"/>
          <w:szCs w:val="28"/>
        </w:rPr>
        <w:t>с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нижение объема субсидий на стадии проектирования бюджета связано с отсутствием распределения по отдельным видам субсидий, а также обусловлено корректировкой </w:t>
      </w:r>
      <w:r w:rsidR="003A50F1">
        <w:rPr>
          <w:rFonts w:ascii="Times New Roman" w:hAnsi="Times New Roman" w:cs="Times New Roman"/>
          <w:sz w:val="28"/>
          <w:szCs w:val="28"/>
        </w:rPr>
        <w:t>областными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органами их объемов в ходе исполнения бюджета.</w:t>
      </w:r>
    </w:p>
    <w:p w14:paraId="202E1A17" w14:textId="68DC64F3" w:rsidR="00A0353A" w:rsidRDefault="00A0353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</w:t>
      </w:r>
      <w:r w:rsidR="00146A30" w:rsidRPr="00146A30">
        <w:rPr>
          <w:rFonts w:ascii="Times New Roman" w:hAnsi="Times New Roman" w:cs="Times New Roman"/>
          <w:sz w:val="28"/>
          <w:szCs w:val="28"/>
        </w:rPr>
        <w:t>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субсидий бюджета на 2022 год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следующие виды субсидий: </w:t>
      </w:r>
    </w:p>
    <w:p w14:paraId="18470CB7" w14:textId="1E118679" w:rsidR="003A50F1" w:rsidRDefault="00A0353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146A30" w:rsidRPr="00146A30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строительство и реконструкцию (модернизацию) объектов питьевого водоснабжения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37,4%, или 9244,6 тыс. рублей;</w:t>
      </w:r>
    </w:p>
    <w:p w14:paraId="7618FBFD" w14:textId="4E199720" w:rsidR="00CA3786" w:rsidRDefault="00CA3786" w:rsidP="00CA37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A3786">
        <w:rPr>
          <w:rFonts w:ascii="Times New Roman" w:eastAsia="Calibri" w:hAnsi="Times New Roman" w:cs="Times New Roman"/>
          <w:bCs/>
          <w:sz w:val="28"/>
          <w:szCs w:val="28"/>
        </w:rPr>
        <w:t>убсиди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A3786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26,5%, или 6545,2 тыс. рублей;</w:t>
      </w:r>
    </w:p>
    <w:p w14:paraId="4CF51F94" w14:textId="7186500B" w:rsidR="00C953AE" w:rsidRDefault="00C953AE" w:rsidP="00C9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953AE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2" w:name="_Hlk89687215"/>
      <w:bookmarkStart w:id="3" w:name="_Hlk89687274"/>
      <w:r>
        <w:rPr>
          <w:rFonts w:ascii="Times New Roman" w:eastAsia="Calibri" w:hAnsi="Times New Roman" w:cs="Times New Roman"/>
          <w:bCs/>
          <w:sz w:val="28"/>
          <w:szCs w:val="28"/>
        </w:rPr>
        <w:t>– 5,3%, или 1311,8 тыс. рублей;</w:t>
      </w:r>
      <w:bookmarkEnd w:id="2"/>
    </w:p>
    <w:bookmarkEnd w:id="3"/>
    <w:p w14:paraId="48B9B7B2" w14:textId="4AEEDC35" w:rsidR="00C953AE" w:rsidRDefault="00EB4912" w:rsidP="00C9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B4912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реализацию мероприятий по обеспечению жильем молодых семей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3,3%, или 803,9 тыс. рублей;</w:t>
      </w:r>
    </w:p>
    <w:p w14:paraId="51F2FB51" w14:textId="1F54261F" w:rsidR="00BD7E9A" w:rsidRDefault="00BD7E9A" w:rsidP="00BD7E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D7E9A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поддержку отрасли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0,4%, или 87,8 тыс. рублей;</w:t>
      </w:r>
    </w:p>
    <w:p w14:paraId="0465C678" w14:textId="5363C8D5" w:rsidR="007137F3" w:rsidRDefault="007137F3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7137F3">
        <w:rPr>
          <w:rFonts w:ascii="Times New Roman" w:eastAsia="Calibri" w:hAnsi="Times New Roman" w:cs="Times New Roman"/>
          <w:bCs/>
          <w:sz w:val="28"/>
          <w:szCs w:val="28"/>
        </w:rPr>
        <w:t>рочие субсидии бюджетам муниципальных районов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4" w:name="_Hlk89688362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3,3%, или </w:t>
      </w:r>
      <w:r w:rsidR="005B6839">
        <w:rPr>
          <w:rFonts w:ascii="Times New Roman" w:eastAsia="Calibri" w:hAnsi="Times New Roman" w:cs="Times New Roman"/>
          <w:bCs/>
          <w:sz w:val="28"/>
          <w:szCs w:val="28"/>
        </w:rPr>
        <w:t xml:space="preserve">6717,0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рублей.</w:t>
      </w:r>
    </w:p>
    <w:bookmarkEnd w:id="4"/>
    <w:p w14:paraId="2F4E8424" w14:textId="77777777" w:rsidR="00861BCD" w:rsidRDefault="00A20D9E" w:rsidP="00713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9E">
        <w:rPr>
          <w:rFonts w:ascii="Times New Roman" w:hAnsi="Times New Roman" w:cs="Times New Roman"/>
          <w:sz w:val="28"/>
          <w:szCs w:val="28"/>
        </w:rPr>
        <w:t xml:space="preserve">На долю иных межбюджетных трансфертов в проекте на 2022 год приходится </w:t>
      </w:r>
      <w:r w:rsidR="00861BCD">
        <w:rPr>
          <w:rFonts w:ascii="Times New Roman" w:hAnsi="Times New Roman" w:cs="Times New Roman"/>
          <w:sz w:val="28"/>
          <w:szCs w:val="28"/>
        </w:rPr>
        <w:t>5,8</w:t>
      </w:r>
      <w:r w:rsidRPr="00A20D9E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861BCD">
        <w:rPr>
          <w:rFonts w:ascii="Times New Roman" w:hAnsi="Times New Roman" w:cs="Times New Roman"/>
          <w:sz w:val="28"/>
          <w:szCs w:val="28"/>
        </w:rPr>
        <w:t>К</w:t>
      </w:r>
      <w:r w:rsidRPr="00A20D9E">
        <w:rPr>
          <w:rFonts w:ascii="Times New Roman" w:hAnsi="Times New Roman" w:cs="Times New Roman"/>
          <w:sz w:val="28"/>
          <w:szCs w:val="28"/>
        </w:rPr>
        <w:t xml:space="preserve"> оценке исполнения бюджета </w:t>
      </w:r>
      <w:r w:rsidR="00861BCD">
        <w:rPr>
          <w:rFonts w:ascii="Times New Roman" w:hAnsi="Times New Roman" w:cs="Times New Roman"/>
          <w:sz w:val="28"/>
          <w:szCs w:val="28"/>
        </w:rPr>
        <w:t>поступления составляют</w:t>
      </w:r>
      <w:r w:rsidRPr="00A20D9E">
        <w:rPr>
          <w:rFonts w:ascii="Times New Roman" w:hAnsi="Times New Roman" w:cs="Times New Roman"/>
          <w:sz w:val="28"/>
          <w:szCs w:val="28"/>
        </w:rPr>
        <w:t xml:space="preserve"> </w:t>
      </w:r>
      <w:r w:rsidR="00861BCD">
        <w:rPr>
          <w:rFonts w:ascii="Times New Roman" w:hAnsi="Times New Roman" w:cs="Times New Roman"/>
          <w:sz w:val="28"/>
          <w:szCs w:val="28"/>
        </w:rPr>
        <w:t>102,4 процента</w:t>
      </w:r>
      <w:r w:rsidRPr="00A20D9E">
        <w:rPr>
          <w:rFonts w:ascii="Times New Roman" w:hAnsi="Times New Roman" w:cs="Times New Roman"/>
          <w:sz w:val="28"/>
          <w:szCs w:val="28"/>
        </w:rPr>
        <w:t xml:space="preserve">. Общий объем межбюджетных трансфертов на 2022 год предусмотрен в сумме </w:t>
      </w:r>
      <w:r w:rsidR="00861BCD">
        <w:rPr>
          <w:rFonts w:ascii="Times New Roman" w:hAnsi="Times New Roman" w:cs="Times New Roman"/>
          <w:sz w:val="28"/>
          <w:szCs w:val="28"/>
        </w:rPr>
        <w:t>14821,2</w:t>
      </w:r>
      <w:r w:rsidRPr="00A20D9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61C79E2" w14:textId="56924A47" w:rsidR="00D90E4D" w:rsidRPr="00A20D9E" w:rsidRDefault="00861BCD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20D9E" w:rsidRPr="00A20D9E">
        <w:rPr>
          <w:rFonts w:ascii="Times New Roman" w:hAnsi="Times New Roman" w:cs="Times New Roman"/>
          <w:sz w:val="28"/>
          <w:szCs w:val="28"/>
        </w:rPr>
        <w:t>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прогнозируются на следующие цели:</w:t>
      </w:r>
    </w:p>
    <w:p w14:paraId="09287E39" w14:textId="23128C15" w:rsidR="00341B27" w:rsidRDefault="00341B27" w:rsidP="00341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341B27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 бюджетам муниципальных районов на выплату ежемесячного денежного вознаграждения за классное руководство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53,7%, или 7962,2 тыс. рублей;</w:t>
      </w:r>
    </w:p>
    <w:p w14:paraId="486A4032" w14:textId="223CDADF" w:rsidR="00C003B2" w:rsidRDefault="00C003B2" w:rsidP="00C00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003B2">
        <w:rPr>
          <w:rFonts w:ascii="Times New Roman" w:eastAsia="Calibri" w:hAnsi="Times New Roman" w:cs="Times New Roman"/>
          <w:bCs/>
          <w:sz w:val="28"/>
          <w:szCs w:val="28"/>
        </w:rPr>
        <w:t xml:space="preserve">ежбюджетные трансферты, передаваемые бюджетам муниципальных районов из бюджетов поселений на осуществление части полномочий по </w:t>
      </w:r>
      <w:r w:rsidRPr="00C003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решению вопросов местного значения в соответствии с заключенными соглашениями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46,3%, или 6853,0 тыс. рублей.</w:t>
      </w:r>
    </w:p>
    <w:p w14:paraId="6812F7FA" w14:textId="069BF23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3AC01387" w14:textId="14B2BD1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Объем расходов, определенный в проекте решения о бюджете на 2021 год и на плановый период 2022 и 2023 годов» составляет:</w:t>
      </w:r>
    </w:p>
    <w:p w14:paraId="75B9F67C" w14:textId="2C80758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03AF1">
        <w:rPr>
          <w:rFonts w:ascii="Times New Roman" w:eastAsia="Calibri" w:hAnsi="Times New Roman" w:cs="Times New Roman"/>
          <w:sz w:val="28"/>
          <w:szCs w:val="28"/>
        </w:rPr>
        <w:t>358983,1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31E815" w14:textId="46688ED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03AF1">
        <w:rPr>
          <w:rFonts w:ascii="Times New Roman" w:eastAsia="Calibri" w:hAnsi="Times New Roman" w:cs="Times New Roman"/>
          <w:sz w:val="28"/>
          <w:szCs w:val="28"/>
        </w:rPr>
        <w:t>303172,5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7A16357" w14:textId="0D5DF71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03AF1">
        <w:rPr>
          <w:rFonts w:ascii="Times New Roman" w:eastAsia="Calibri" w:hAnsi="Times New Roman" w:cs="Times New Roman"/>
          <w:sz w:val="28"/>
          <w:szCs w:val="28"/>
        </w:rPr>
        <w:t>299328,9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56CE83B" w14:textId="6143796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C911FF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C911FF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</w:t>
      </w:r>
      <w:r w:rsidR="00C911FF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C911FF">
        <w:rPr>
          <w:rFonts w:ascii="Times New Roman" w:eastAsia="Calibri" w:hAnsi="Times New Roman" w:cs="Times New Roman"/>
          <w:sz w:val="28"/>
          <w:szCs w:val="28"/>
        </w:rPr>
        <w:t>91,8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C911F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911FF">
        <w:rPr>
          <w:rFonts w:ascii="Times New Roman" w:eastAsia="Calibri" w:hAnsi="Times New Roman" w:cs="Times New Roman"/>
          <w:sz w:val="28"/>
          <w:szCs w:val="28"/>
        </w:rPr>
        <w:t>77,5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C911FF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911FF">
        <w:rPr>
          <w:rFonts w:ascii="Times New Roman" w:eastAsia="Calibri" w:hAnsi="Times New Roman" w:cs="Times New Roman"/>
          <w:sz w:val="28"/>
          <w:szCs w:val="28"/>
        </w:rPr>
        <w:t>76,5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2CEC946" w14:textId="77777777" w:rsidR="00363B34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2022 году </w:t>
      </w:r>
      <w:r w:rsidR="00363B34">
        <w:rPr>
          <w:rFonts w:ascii="Times New Roman" w:hAnsi="Times New Roman" w:cs="Times New Roman"/>
          <w:sz w:val="28"/>
          <w:szCs w:val="28"/>
        </w:rPr>
        <w:t>80,7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 (</w:t>
      </w:r>
      <w:r w:rsidR="00363B34">
        <w:rPr>
          <w:rFonts w:ascii="Times New Roman" w:hAnsi="Times New Roman" w:cs="Times New Roman"/>
          <w:sz w:val="28"/>
          <w:szCs w:val="28"/>
        </w:rPr>
        <w:t>289801,6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рублей). Из них наибольший удельный вес занимают расходы по раздел</w:t>
      </w:r>
      <w:r w:rsidR="00363B34"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 xml:space="preserve">: 07 «Образование», объем которых составляет в расходах 2022 года – </w:t>
      </w:r>
      <w:r w:rsidR="00363B34">
        <w:rPr>
          <w:rFonts w:ascii="Times New Roman" w:hAnsi="Times New Roman" w:cs="Times New Roman"/>
          <w:sz w:val="28"/>
          <w:szCs w:val="28"/>
        </w:rPr>
        <w:t>66,4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(</w:t>
      </w:r>
      <w:r w:rsidR="00363B34">
        <w:rPr>
          <w:rFonts w:ascii="Times New Roman" w:hAnsi="Times New Roman" w:cs="Times New Roman"/>
          <w:sz w:val="28"/>
          <w:szCs w:val="28"/>
        </w:rPr>
        <w:t>238195,7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рублей), 2023 года – </w:t>
      </w:r>
      <w:r w:rsidR="00363B34">
        <w:rPr>
          <w:rFonts w:ascii="Times New Roman" w:hAnsi="Times New Roman" w:cs="Times New Roman"/>
          <w:sz w:val="28"/>
          <w:szCs w:val="28"/>
        </w:rPr>
        <w:t>64,4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(</w:t>
      </w:r>
      <w:r w:rsidR="00363B34">
        <w:rPr>
          <w:rFonts w:ascii="Times New Roman" w:hAnsi="Times New Roman" w:cs="Times New Roman"/>
          <w:sz w:val="28"/>
          <w:szCs w:val="28"/>
        </w:rPr>
        <w:t>195159,0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рублей), 2024 года – </w:t>
      </w:r>
      <w:r w:rsidR="00363B34">
        <w:rPr>
          <w:rFonts w:ascii="Times New Roman" w:hAnsi="Times New Roman" w:cs="Times New Roman"/>
          <w:sz w:val="28"/>
          <w:szCs w:val="28"/>
        </w:rPr>
        <w:t>65,6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(</w:t>
      </w:r>
      <w:r w:rsidR="00363B34">
        <w:rPr>
          <w:rFonts w:ascii="Times New Roman" w:hAnsi="Times New Roman" w:cs="Times New Roman"/>
          <w:sz w:val="28"/>
          <w:szCs w:val="28"/>
        </w:rPr>
        <w:t>196394,1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14:paraId="2E16014B" w14:textId="00D7F29C" w:rsidR="007D0D1C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В качестве одного из основных приоритетов бюджетной политики по-прежнему будет являться исполнение законодательно установленных публичных нормативных и иных социально-значимых обязательств.</w:t>
      </w:r>
    </w:p>
    <w:p w14:paraId="7782FEBE" w14:textId="52E3AE49" w:rsidR="00C4222E" w:rsidRPr="007D0D1C" w:rsidRDefault="00C4222E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22E">
        <w:rPr>
          <w:rFonts w:ascii="Times New Roman" w:hAnsi="Times New Roman" w:cs="Times New Roman"/>
          <w:sz w:val="28"/>
          <w:szCs w:val="28"/>
        </w:rPr>
        <w:t xml:space="preserve"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2022 году в абсолютном выражении составит </w:t>
      </w:r>
      <w:r>
        <w:rPr>
          <w:rFonts w:ascii="Times New Roman" w:hAnsi="Times New Roman" w:cs="Times New Roman"/>
          <w:sz w:val="28"/>
          <w:szCs w:val="28"/>
        </w:rPr>
        <w:t>7300,6</w:t>
      </w:r>
      <w:r w:rsidRPr="00C4222E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22E">
        <w:rPr>
          <w:rFonts w:ascii="Times New Roman" w:hAnsi="Times New Roman" w:cs="Times New Roman"/>
          <w:sz w:val="28"/>
          <w:szCs w:val="28"/>
        </w:rPr>
        <w:t xml:space="preserve">,0 % общего объема расходов бюджета. Удельный вес бюджетных ассигнований на исполнение публичных нормативных обязательств в общей сумме планируемых расходов в плановом периоде 2023-2024 годов составляет </w:t>
      </w:r>
      <w:r>
        <w:rPr>
          <w:rFonts w:ascii="Times New Roman" w:hAnsi="Times New Roman" w:cs="Times New Roman"/>
          <w:sz w:val="28"/>
          <w:szCs w:val="28"/>
        </w:rPr>
        <w:t>2,7</w:t>
      </w:r>
      <w:r w:rsidRPr="00C4222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3,3%</w:t>
      </w:r>
      <w:r w:rsidRPr="00C4222E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0E7D97">
        <w:rPr>
          <w:rFonts w:ascii="Times New Roman" w:hAnsi="Times New Roman" w:cs="Times New Roman"/>
          <w:sz w:val="28"/>
          <w:szCs w:val="28"/>
        </w:rPr>
        <w:t>.</w:t>
      </w:r>
    </w:p>
    <w:p w14:paraId="1D3C5644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04F14FAB" w14:textId="148257C5" w:rsidR="007D0D1C" w:rsidRPr="007D0D1C" w:rsidRDefault="007D0D1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F4058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4058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4058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10 разделам бюджетной классификации расходов.</w:t>
      </w:r>
    </w:p>
    <w:p w14:paraId="211519CD" w14:textId="43D72904" w:rsidR="007D0D1C" w:rsidRDefault="007D0D1C" w:rsidP="007D0D1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2022 - 2024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 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 таблице.</w:t>
      </w:r>
    </w:p>
    <w:p w14:paraId="418B909C" w14:textId="3E5FA921" w:rsidR="007D0D1C" w:rsidRPr="007D0D1C" w:rsidRDefault="00894CA4" w:rsidP="007D0D1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47"/>
        <w:gridCol w:w="1256"/>
        <w:gridCol w:w="1295"/>
      </w:tblGrid>
      <w:tr w:rsidR="00830D4D" w:rsidRPr="007D0D1C" w14:paraId="00EC40BE" w14:textId="2C7FAC3F" w:rsidTr="00830D4D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780EC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A5D1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B12B9" w14:textId="4E7DE269" w:rsidR="00830D4D" w:rsidRPr="007D0D1C" w:rsidRDefault="00830D4D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4A2E35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DB696A" w14:textId="62184012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0967F043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AE86" w14:textId="760D7E71" w:rsidR="00830D4D" w:rsidRPr="007D0D1C" w:rsidRDefault="00830D4D" w:rsidP="00830D4D">
            <w:pPr>
              <w:jc w:val="center"/>
              <w:rPr>
                <w:rFonts w:ascii="Calibri" w:eastAsia="Calibri" w:hAnsi="Calibri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0F7E99E8" w14:textId="77777777" w:rsidTr="00421F8B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C56A0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3E1EF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F80C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38D0413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E2314F" w14:textId="6C18484B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250B51">
              <w:rPr>
                <w:rFonts w:ascii="Times New Roman" w:eastAsia="Calibri" w:hAnsi="Times New Roman" w:cs="Times New Roman"/>
                <w:b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A6675" w14:textId="0F55688F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250B51">
              <w:rPr>
                <w:rFonts w:ascii="Times New Roman" w:eastAsia="Calibri" w:hAnsi="Times New Roman" w:cs="Times New Roman"/>
                <w:b/>
              </w:rPr>
              <w:t>3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8990A3" w14:textId="3AD7A2E3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250B51">
              <w:rPr>
                <w:rFonts w:ascii="Times New Roman" w:eastAsia="Calibri" w:hAnsi="Times New Roman" w:cs="Times New Roman"/>
                <w:b/>
              </w:rPr>
              <w:t>4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416D9398" w14:textId="77777777" w:rsidTr="00421F8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300D9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A434B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70694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143B2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E036A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AE7B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8EA3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C3B0B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5E805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D1C" w:rsidRPr="007D0D1C" w14:paraId="0BF2260A" w14:textId="77777777" w:rsidTr="00421F8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404D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A5EA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2A5A" w14:textId="06133B21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34934,3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A32C" w14:textId="6BF942EC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37756,4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BF28" w14:textId="469AA2C6" w:rsidR="007D0D1C" w:rsidRPr="007D0D1C" w:rsidRDefault="00421F8B" w:rsidP="0042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39979,8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11DD" w14:textId="59184751" w:rsidR="007D0D1C" w:rsidRPr="007D0D1C" w:rsidRDefault="00421F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44151,0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04D4" w14:textId="5710E4C4" w:rsidR="007D0D1C" w:rsidRPr="007D0D1C" w:rsidRDefault="00421F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48598,7</w:t>
            </w:r>
          </w:p>
        </w:tc>
      </w:tr>
      <w:tr w:rsidR="007D0D1C" w:rsidRPr="007D0D1C" w14:paraId="213A3467" w14:textId="77777777" w:rsidTr="00421F8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A0C1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FEDD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3E5C9" w14:textId="7F5620EE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2EF4" w14:textId="1C9099BB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5CE" w14:textId="7FBD55E8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713,2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F72C" w14:textId="1692787F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736,3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3AB0" w14:textId="62AE4776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761,3</w:t>
            </w:r>
          </w:p>
        </w:tc>
      </w:tr>
      <w:tr w:rsidR="007D0D1C" w:rsidRPr="007D0D1C" w14:paraId="439B43A7" w14:textId="77777777" w:rsidTr="00173926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90B50" w14:textId="52F86923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3E93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6F39" w14:textId="28897549" w:rsidR="007D0D1C" w:rsidRPr="007D0D1C" w:rsidRDefault="00C41016" w:rsidP="0017392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C20A" w14:textId="4E550AAE" w:rsidR="007D0D1C" w:rsidRPr="007D0D1C" w:rsidRDefault="00E04560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B56D" w14:textId="4675D844" w:rsidR="007D0D1C" w:rsidRPr="007D0D1C" w:rsidRDefault="00173926" w:rsidP="0017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3790,7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EE7D" w14:textId="5D207247" w:rsidR="007D0D1C" w:rsidRPr="007D0D1C" w:rsidRDefault="00173926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3817,2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0DB8" w14:textId="17958BEC" w:rsidR="007D0D1C" w:rsidRPr="007D0D1C" w:rsidRDefault="00173926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3958,3</w:t>
            </w:r>
          </w:p>
        </w:tc>
      </w:tr>
      <w:tr w:rsidR="007D0D1C" w:rsidRPr="007D0D1C" w14:paraId="2F74215E" w14:textId="77777777" w:rsidTr="00421F8B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DCA8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0012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7FF2C" w14:textId="0074D8F0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E699" w14:textId="5005855D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241F" w14:textId="4826F6DF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12306,1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7700" w14:textId="777E01B5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8512,9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E9E" w14:textId="61F36E5E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8477,8</w:t>
            </w:r>
          </w:p>
        </w:tc>
      </w:tr>
      <w:tr w:rsidR="007D0D1C" w:rsidRPr="007D0D1C" w14:paraId="7C94A6C6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0CEF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D0D1C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FCB7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8A5D" w14:textId="21D5ADBA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33B" w14:textId="2D0E4162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9130,9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3949" w14:textId="33B73263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10182,8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59E5" w14:textId="6558AC61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974,8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7EC1" w14:textId="028AF925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624,8</w:t>
            </w:r>
          </w:p>
        </w:tc>
      </w:tr>
      <w:tr w:rsidR="007D0D1C" w:rsidRPr="007D0D1C" w14:paraId="71D4B47B" w14:textId="77777777" w:rsidTr="00421F8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EF31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08841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09CB" w14:textId="176A7DF5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205018,5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4F8" w14:textId="133D2C46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238930,2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D7DE" w14:textId="6BCE8E80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238195,7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14DA" w14:textId="4F2F5C4E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195159,0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A153" w14:textId="731525D5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196394,1</w:t>
            </w:r>
          </w:p>
        </w:tc>
      </w:tr>
      <w:tr w:rsidR="007D0D1C" w:rsidRPr="007D0D1C" w14:paraId="76834241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CCFE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0256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0C5A" w14:textId="5FEE38A1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3D0" w14:textId="742C165B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24976,0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7876" w14:textId="47FEC653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27957,9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4845" w14:textId="396C4459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13372,4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4D24" w14:textId="504AF0F4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12786,6</w:t>
            </w:r>
          </w:p>
        </w:tc>
      </w:tr>
      <w:tr w:rsidR="007D0D1C" w:rsidRPr="007D0D1C" w14:paraId="35861752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1B233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E084D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272D" w14:textId="1102E070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12394,6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B7A" w14:textId="02CC735C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18344,2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5EA7" w14:textId="757084F4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16069,8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0384" w14:textId="6045236A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17099,0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8013" w14:textId="44DA23BF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18548,9</w:t>
            </w:r>
          </w:p>
        </w:tc>
      </w:tr>
      <w:tr w:rsidR="007D0D1C" w:rsidRPr="007D0D1C" w14:paraId="6BE4B6D1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9640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F461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FF2D" w14:textId="6EE48F5B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4A2" w14:textId="11A219B9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47236,7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390A" w14:textId="6CE4BEB5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7578,2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F479" w14:textId="69FDC661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17540,9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9682" w14:textId="5BDD3CF2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7369,5</w:t>
            </w:r>
          </w:p>
        </w:tc>
      </w:tr>
      <w:tr w:rsidR="007D0D1C" w:rsidRPr="007D0D1C" w14:paraId="41C8E424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6559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EE18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665D" w14:textId="26AD1FC6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65A" w14:textId="63FEEE8E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A037" w14:textId="429EEC3E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2209,0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5232" w14:textId="4C9F2874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1783" w14:textId="56914EF2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1809,0</w:t>
            </w:r>
          </w:p>
        </w:tc>
      </w:tr>
      <w:tr w:rsidR="007D0D1C" w:rsidRPr="007D0D1C" w14:paraId="0AECB49C" w14:textId="77777777" w:rsidTr="00421F8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513F7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13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B0DB" w14:textId="6FD34C46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304762,7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508" w14:textId="7C8A3778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391051,7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14B8" w14:textId="315E9193" w:rsidR="007D0D1C" w:rsidRPr="007D0D1C" w:rsidRDefault="00FD25AE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358983,1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B541" w14:textId="0EDBC9E0" w:rsidR="007D0D1C" w:rsidRPr="007D0D1C" w:rsidRDefault="00FD25AE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303172,5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535C" w14:textId="56938973" w:rsidR="007D0D1C" w:rsidRPr="007D0D1C" w:rsidRDefault="00FD25AE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299328,9</w:t>
            </w:r>
          </w:p>
        </w:tc>
      </w:tr>
    </w:tbl>
    <w:p w14:paraId="7492481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01 «Общегосударственные вопросы» определены проектом решения в следующих объемах:</w:t>
      </w:r>
    </w:p>
    <w:p w14:paraId="2AE3FC50" w14:textId="0E7BB01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872CA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2CA4">
        <w:rPr>
          <w:rFonts w:ascii="Times New Roman" w:eastAsia="Calibri" w:hAnsi="Times New Roman" w:cs="Times New Roman"/>
          <w:sz w:val="28"/>
          <w:szCs w:val="28"/>
        </w:rPr>
        <w:t>39979,8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75342D6" w14:textId="1016239D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872CA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2CA4">
        <w:rPr>
          <w:rFonts w:ascii="Times New Roman" w:eastAsia="Calibri" w:hAnsi="Times New Roman" w:cs="Times New Roman"/>
          <w:sz w:val="28"/>
          <w:szCs w:val="28"/>
        </w:rPr>
        <w:t>44151,0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37C0F2" w14:textId="6A9A2E59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872CA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2CA4">
        <w:rPr>
          <w:rFonts w:ascii="Times New Roman" w:eastAsia="Calibri" w:hAnsi="Times New Roman" w:cs="Times New Roman"/>
          <w:sz w:val="28"/>
          <w:szCs w:val="28"/>
        </w:rPr>
        <w:t>48598,7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5F1B60B" w14:textId="0EA31A8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B230A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отмечается увеличение расходов на </w:t>
      </w:r>
      <w:r w:rsidR="00B230A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>,9 %, в 202</w:t>
      </w:r>
      <w:r w:rsidR="00B230A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B230AA">
        <w:rPr>
          <w:rFonts w:ascii="Times New Roman" w:eastAsia="Calibri" w:hAnsi="Times New Roman" w:cs="Times New Roman"/>
          <w:sz w:val="28"/>
          <w:szCs w:val="28"/>
        </w:rPr>
        <w:t>16,9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B230A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230AA">
        <w:rPr>
          <w:rFonts w:ascii="Times New Roman" w:eastAsia="Calibri" w:hAnsi="Times New Roman" w:cs="Times New Roman"/>
          <w:sz w:val="28"/>
          <w:szCs w:val="28"/>
        </w:rPr>
        <w:t>28,7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2B2D3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1</w:t>
      </w:r>
      <w:r w:rsidR="002B2D3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2B2D3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2B2D3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B2D3B">
        <w:rPr>
          <w:rFonts w:ascii="Times New Roman" w:eastAsia="Calibri" w:hAnsi="Times New Roman" w:cs="Times New Roman"/>
          <w:sz w:val="28"/>
          <w:szCs w:val="28"/>
        </w:rPr>
        <w:t>14,6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2B2D3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B2D3B">
        <w:rPr>
          <w:rFonts w:ascii="Times New Roman" w:eastAsia="Calibri" w:hAnsi="Times New Roman" w:cs="Times New Roman"/>
          <w:sz w:val="28"/>
          <w:szCs w:val="28"/>
        </w:rPr>
        <w:t>16,2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4E18B53" w14:textId="55B7A85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на 202</w:t>
      </w:r>
      <w:r w:rsidR="00CC4FB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C4FB9">
        <w:rPr>
          <w:rFonts w:ascii="Times New Roman" w:eastAsia="Calibri" w:hAnsi="Times New Roman" w:cs="Times New Roman"/>
          <w:sz w:val="28"/>
          <w:szCs w:val="28"/>
        </w:rPr>
        <w:t>471,2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C4FB9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C4FB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C4FB9">
        <w:rPr>
          <w:rFonts w:ascii="Times New Roman" w:eastAsia="Calibri" w:hAnsi="Times New Roman" w:cs="Times New Roman"/>
          <w:sz w:val="28"/>
          <w:szCs w:val="28"/>
        </w:rPr>
        <w:t>488,7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 w:rsidR="00CC4FB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C4FB9">
        <w:rPr>
          <w:rFonts w:ascii="Times New Roman" w:eastAsia="Calibri" w:hAnsi="Times New Roman" w:cs="Times New Roman"/>
          <w:sz w:val="28"/>
          <w:szCs w:val="28"/>
        </w:rPr>
        <w:t>506,9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BAAEC5C" w14:textId="42CB0159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</w:t>
      </w:r>
      <w:r w:rsidR="00BD2E6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BD2E69">
        <w:rPr>
          <w:rFonts w:ascii="Times New Roman" w:eastAsia="Calibri" w:hAnsi="Times New Roman" w:cs="Times New Roman"/>
          <w:sz w:val="28"/>
          <w:szCs w:val="28"/>
        </w:rPr>
        <w:t>25796,7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D2E6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D2E69">
        <w:rPr>
          <w:rFonts w:ascii="Times New Roman" w:eastAsia="Calibri" w:hAnsi="Times New Roman" w:cs="Times New Roman"/>
          <w:sz w:val="28"/>
          <w:szCs w:val="28"/>
        </w:rPr>
        <w:t>26626,8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 w:rsidR="00BD2E6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D2E69">
        <w:rPr>
          <w:rFonts w:ascii="Times New Roman" w:eastAsia="Calibri" w:hAnsi="Times New Roman" w:cs="Times New Roman"/>
          <w:sz w:val="28"/>
          <w:szCs w:val="28"/>
        </w:rPr>
        <w:t>27558,3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14:paraId="373A4CFB" w14:textId="187E9C30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304,7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358,0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411,9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1DDE229" w14:textId="4AD07435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0105 «Осуществление полномочий по составлению (изменению) списков кандидатов в присяжные заседатели федеральных судов общей юрисдикции на 202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71,1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0839FE70" w14:textId="066E3670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подразделу 01 06 «Обеспечение деятельности финансовых, налоговых и таможенных органов и органов финансового (финансово-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бюджетного) надзора» предусмотрены средства на 202</w:t>
      </w:r>
      <w:r w:rsidR="009F421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6</w:t>
      </w:r>
      <w:r w:rsidR="009F421B">
        <w:rPr>
          <w:rFonts w:ascii="Times New Roman" w:eastAsia="Calibri" w:hAnsi="Times New Roman" w:cs="Times New Roman"/>
          <w:sz w:val="28"/>
          <w:szCs w:val="28"/>
        </w:rPr>
        <w:t>148,5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9F421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6</w:t>
      </w:r>
      <w:r w:rsidR="009F421B">
        <w:rPr>
          <w:rFonts w:ascii="Times New Roman" w:eastAsia="Calibri" w:hAnsi="Times New Roman" w:cs="Times New Roman"/>
          <w:sz w:val="28"/>
          <w:szCs w:val="28"/>
        </w:rPr>
        <w:t>179,9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F421B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F421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6</w:t>
      </w:r>
      <w:r w:rsidR="009F421B">
        <w:rPr>
          <w:rFonts w:ascii="Times New Roman" w:eastAsia="Calibri" w:hAnsi="Times New Roman" w:cs="Times New Roman"/>
          <w:sz w:val="28"/>
          <w:szCs w:val="28"/>
        </w:rPr>
        <w:t>247,5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3E2C35D" w14:textId="6611DF26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7D0D1C">
        <w:rPr>
          <w:rFonts w:ascii="Times New Roman" w:eastAsia="Calibri" w:hAnsi="Times New Roman" w:cs="Times New Roman"/>
          <w:sz w:val="28"/>
          <w:szCs w:val="28"/>
        </w:rPr>
        <w:t>администрации Дубровского района: по 100,0 тыс. рублей на 202</w:t>
      </w:r>
      <w:r w:rsidR="008F0CC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8F0CC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F0CC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D6D94DD" w14:textId="3B48E44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 13 «Другие общегосударственные вопросы» запланированы расходы на 202</w:t>
      </w:r>
      <w:r w:rsidR="004775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7</w:t>
      </w:r>
      <w:r w:rsidR="00F321D4">
        <w:rPr>
          <w:rFonts w:ascii="Times New Roman" w:eastAsia="Calibri" w:hAnsi="Times New Roman" w:cs="Times New Roman"/>
          <w:sz w:val="28"/>
          <w:szCs w:val="28"/>
        </w:rPr>
        <w:t>392,2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321D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10</w:t>
      </w:r>
      <w:r w:rsidR="00F321D4">
        <w:rPr>
          <w:rFonts w:ascii="Times New Roman" w:eastAsia="Calibri" w:hAnsi="Times New Roman" w:cs="Times New Roman"/>
          <w:sz w:val="28"/>
          <w:szCs w:val="28"/>
        </w:rPr>
        <w:t>751,3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321D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F321D4">
        <w:rPr>
          <w:rFonts w:ascii="Times New Roman" w:eastAsia="Calibri" w:hAnsi="Times New Roman" w:cs="Times New Roman"/>
          <w:sz w:val="28"/>
          <w:szCs w:val="28"/>
        </w:rPr>
        <w:t xml:space="preserve">4182,2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FF4A01B" w14:textId="48E002AB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02 «Национальная оборона» определены проектом решения в следующих объемах:</w:t>
      </w:r>
    </w:p>
    <w:p w14:paraId="36AED9AA" w14:textId="35296020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32A7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0335A">
        <w:rPr>
          <w:rFonts w:ascii="Times New Roman" w:eastAsia="Calibri" w:hAnsi="Times New Roman" w:cs="Times New Roman"/>
          <w:sz w:val="28"/>
          <w:szCs w:val="28"/>
        </w:rPr>
        <w:t>713,2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CE12EE3" w14:textId="79120B6A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32A7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0335A">
        <w:rPr>
          <w:rFonts w:ascii="Times New Roman" w:eastAsia="Calibri" w:hAnsi="Times New Roman" w:cs="Times New Roman"/>
          <w:sz w:val="28"/>
          <w:szCs w:val="28"/>
        </w:rPr>
        <w:t>736,3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5D0BC65" w14:textId="4B2234E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32A7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0335A">
        <w:rPr>
          <w:rFonts w:ascii="Times New Roman" w:eastAsia="Calibri" w:hAnsi="Times New Roman" w:cs="Times New Roman"/>
          <w:sz w:val="28"/>
          <w:szCs w:val="28"/>
        </w:rPr>
        <w:t>761,3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F6267A0" w14:textId="77777777" w:rsidR="003A0CB2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6A122E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в 202</w:t>
      </w:r>
      <w:r w:rsidR="006A122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6A122E">
        <w:rPr>
          <w:rFonts w:ascii="Times New Roman" w:eastAsia="Calibri" w:hAnsi="Times New Roman" w:cs="Times New Roman"/>
          <w:sz w:val="28"/>
          <w:szCs w:val="28"/>
        </w:rPr>
        <w:t>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плановом периоде – на </w:t>
      </w:r>
      <w:r w:rsidR="006A122E">
        <w:rPr>
          <w:rFonts w:ascii="Times New Roman" w:eastAsia="Calibri" w:hAnsi="Times New Roman" w:cs="Times New Roman"/>
          <w:sz w:val="28"/>
          <w:szCs w:val="28"/>
        </w:rPr>
        <w:t>10,5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6A122E">
        <w:rPr>
          <w:rFonts w:ascii="Times New Roman" w:eastAsia="Calibri" w:hAnsi="Times New Roman" w:cs="Times New Roman"/>
          <w:sz w:val="28"/>
          <w:szCs w:val="28"/>
        </w:rPr>
        <w:t>14,3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03D820F9" w14:textId="426D8A6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расходы в 202</w:t>
      </w:r>
      <w:r w:rsidR="006A122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6A122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5759F5D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14:paraId="5C6F8162" w14:textId="76168FA8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D81F26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C0E73">
        <w:rPr>
          <w:rFonts w:ascii="Times New Roman" w:eastAsia="Calibri" w:hAnsi="Times New Roman" w:cs="Times New Roman"/>
          <w:sz w:val="28"/>
          <w:szCs w:val="28"/>
        </w:rPr>
        <w:t>3790,7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C37B32" w14:textId="7AF5EED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D678A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C0E73">
        <w:rPr>
          <w:rFonts w:ascii="Times New Roman" w:eastAsia="Calibri" w:hAnsi="Times New Roman" w:cs="Times New Roman"/>
          <w:sz w:val="28"/>
          <w:szCs w:val="28"/>
        </w:rPr>
        <w:t>3817,2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325A0AE7" w14:textId="163940E8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D678A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C0E73">
        <w:rPr>
          <w:rFonts w:ascii="Times New Roman" w:eastAsia="Calibri" w:hAnsi="Times New Roman" w:cs="Times New Roman"/>
          <w:sz w:val="28"/>
          <w:szCs w:val="28"/>
        </w:rPr>
        <w:t>3958,3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FB3855" w14:textId="77777777" w:rsidR="00F9015A" w:rsidRDefault="007D0D1C" w:rsidP="0095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955DEA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955DE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55DEA">
        <w:rPr>
          <w:rFonts w:ascii="Times New Roman" w:eastAsia="Calibri" w:hAnsi="Times New Roman" w:cs="Times New Roman"/>
          <w:sz w:val="28"/>
          <w:szCs w:val="28"/>
        </w:rPr>
        <w:t>105,3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на </w:t>
      </w:r>
      <w:r w:rsidR="00955DEA">
        <w:rPr>
          <w:rFonts w:ascii="Times New Roman" w:eastAsia="Calibri" w:hAnsi="Times New Roman" w:cs="Times New Roman"/>
          <w:sz w:val="28"/>
          <w:szCs w:val="28"/>
        </w:rPr>
        <w:t>106,1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955DEA">
        <w:rPr>
          <w:rFonts w:ascii="Times New Roman" w:eastAsia="Calibri" w:hAnsi="Times New Roman" w:cs="Times New Roman"/>
          <w:sz w:val="28"/>
          <w:szCs w:val="28"/>
        </w:rPr>
        <w:t xml:space="preserve">110,0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процента соответственно. </w:t>
      </w:r>
    </w:p>
    <w:p w14:paraId="7ABC4BF8" w14:textId="0D9CFEC0" w:rsidR="007D0D1C" w:rsidRPr="007D0D1C" w:rsidRDefault="007D0D1C" w:rsidP="0095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расходы в 202</w:t>
      </w:r>
      <w:r w:rsidR="00F9015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F9015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 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7B234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BB712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14:paraId="45F12CB4" w14:textId="34ABE5A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04392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04392">
        <w:rPr>
          <w:rFonts w:ascii="Times New Roman" w:eastAsia="Calibri" w:hAnsi="Times New Roman" w:cs="Times New Roman"/>
          <w:sz w:val="28"/>
          <w:szCs w:val="28"/>
        </w:rPr>
        <w:t xml:space="preserve">12306,1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04CC411" w14:textId="5B7299D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04392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04392">
        <w:rPr>
          <w:rFonts w:ascii="Times New Roman" w:eastAsia="Calibri" w:hAnsi="Times New Roman" w:cs="Times New Roman"/>
          <w:sz w:val="28"/>
          <w:szCs w:val="28"/>
        </w:rPr>
        <w:t>8512,9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C0A8F60" w14:textId="405A95A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04392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04392">
        <w:rPr>
          <w:rFonts w:ascii="Times New Roman" w:eastAsia="Calibri" w:hAnsi="Times New Roman" w:cs="Times New Roman"/>
          <w:sz w:val="28"/>
          <w:szCs w:val="28"/>
        </w:rPr>
        <w:t>8477,8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CAC21C6" w14:textId="77777777" w:rsidR="00592276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592276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расходов по отношению к 202</w:t>
      </w:r>
      <w:r w:rsidR="00592276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году: 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92276">
        <w:rPr>
          <w:rFonts w:ascii="Times New Roman" w:eastAsia="Calibri" w:hAnsi="Times New Roman" w:cs="Times New Roman"/>
          <w:sz w:val="28"/>
          <w:szCs w:val="28"/>
        </w:rPr>
        <w:t>11,5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92276">
        <w:rPr>
          <w:rFonts w:ascii="Times New Roman" w:eastAsia="Calibri" w:hAnsi="Times New Roman" w:cs="Times New Roman"/>
          <w:sz w:val="28"/>
          <w:szCs w:val="28"/>
        </w:rPr>
        <w:t xml:space="preserve">понижение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8</w:t>
      </w:r>
      <w:r w:rsidR="00592276">
        <w:rPr>
          <w:rFonts w:ascii="Times New Roman" w:eastAsia="Calibri" w:hAnsi="Times New Roman" w:cs="Times New Roman"/>
          <w:sz w:val="28"/>
          <w:szCs w:val="28"/>
        </w:rPr>
        <w:t>9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592276">
        <w:rPr>
          <w:rFonts w:ascii="Times New Roman" w:eastAsia="Calibri" w:hAnsi="Times New Roman" w:cs="Times New Roman"/>
          <w:sz w:val="28"/>
          <w:szCs w:val="28"/>
        </w:rPr>
        <w:t xml:space="preserve">понижение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92276">
        <w:rPr>
          <w:rFonts w:ascii="Times New Roman" w:eastAsia="Calibri" w:hAnsi="Times New Roman" w:cs="Times New Roman"/>
          <w:sz w:val="28"/>
          <w:szCs w:val="28"/>
        </w:rPr>
        <w:t>93,1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что объясняется отсутствием полного распределения областных средств  на момент формирования проекта бюджета. </w:t>
      </w:r>
    </w:p>
    <w:p w14:paraId="2C2B2F7E" w14:textId="5B616B2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расходов бюджета расходы раздела 04 «Национальная экономика» 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,4 %, 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2,</w:t>
      </w:r>
      <w:r w:rsidR="0091586B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C491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2,8 процента.</w:t>
      </w:r>
    </w:p>
    <w:p w14:paraId="0FC9B18B" w14:textId="70C35162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Расходы бюджета по разделу в соответствии с ведомственной структурой в 202</w:t>
      </w:r>
      <w:r w:rsidR="00041B9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41B9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администрации Дубровского района, на долю которого в 202</w:t>
      </w:r>
      <w:r w:rsidR="004C4DF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99,</w:t>
      </w:r>
      <w:r w:rsidR="004C4DF0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расходов по данному разделу, в 202</w:t>
      </w:r>
      <w:r w:rsidR="004C4DF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4C4DF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– 99,6% соответственно. </w:t>
      </w:r>
    </w:p>
    <w:p w14:paraId="47ACE0E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по разделу 05 «Жилищно-коммунальное хозяйство» проектом решения определены в следующих объемах:</w:t>
      </w:r>
    </w:p>
    <w:p w14:paraId="4E3C3191" w14:textId="54F81B8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A4B5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16DA">
        <w:rPr>
          <w:rFonts w:ascii="Times New Roman" w:eastAsia="Calibri" w:hAnsi="Times New Roman" w:cs="Times New Roman"/>
          <w:sz w:val="28"/>
          <w:szCs w:val="28"/>
        </w:rPr>
        <w:t>10182,8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465DFD" w14:textId="1C1B73E9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A4B5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16DA">
        <w:rPr>
          <w:rFonts w:ascii="Times New Roman" w:eastAsia="Calibri" w:hAnsi="Times New Roman" w:cs="Times New Roman"/>
          <w:sz w:val="28"/>
          <w:szCs w:val="28"/>
        </w:rPr>
        <w:t>974,8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90BCB5" w14:textId="16A29D23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A4B5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16DA">
        <w:rPr>
          <w:rFonts w:ascii="Times New Roman" w:eastAsia="Calibri" w:hAnsi="Times New Roman" w:cs="Times New Roman"/>
          <w:sz w:val="28"/>
          <w:szCs w:val="28"/>
        </w:rPr>
        <w:t>624,8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FA420BB" w14:textId="41B047F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F7">
        <w:rPr>
          <w:rFonts w:ascii="Times New Roman" w:eastAsia="Calibri" w:hAnsi="Times New Roman" w:cs="Times New Roman"/>
          <w:sz w:val="28"/>
          <w:szCs w:val="28"/>
        </w:rPr>
        <w:t>Анализ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повышением по сравнению с текущим годом в 202</w:t>
      </w:r>
      <w:r w:rsidR="00BD64F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D64F7">
        <w:rPr>
          <w:rFonts w:ascii="Times New Roman" w:eastAsia="Calibri" w:hAnsi="Times New Roman" w:cs="Times New Roman"/>
          <w:sz w:val="28"/>
          <w:szCs w:val="28"/>
        </w:rPr>
        <w:t>11,5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понижением в 202</w:t>
      </w:r>
      <w:r w:rsidR="00BD64F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C57F5">
        <w:rPr>
          <w:rFonts w:ascii="Times New Roman" w:eastAsia="Calibri" w:hAnsi="Times New Roman" w:cs="Times New Roman"/>
          <w:sz w:val="28"/>
          <w:szCs w:val="28"/>
        </w:rPr>
        <w:t>89,3</w:t>
      </w:r>
      <w:r w:rsidRPr="007D0D1C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5C57F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9</w:t>
      </w:r>
      <w:r w:rsidR="005C57F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5C57F5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5C57F5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5C57F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 При этом отмечено, что в 202</w:t>
      </w:r>
      <w:r w:rsidR="005C57F5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5C57F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«Благоустройство»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14:paraId="16886986" w14:textId="1E71B35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2022</w:t>
      </w:r>
      <w:r w:rsidR="00B17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год</w:t>
      </w:r>
      <w:r w:rsidR="00B1700A">
        <w:rPr>
          <w:rFonts w:ascii="Times New Roman" w:eastAsia="Calibri" w:hAnsi="Times New Roman" w:cs="Times New Roman"/>
          <w:sz w:val="28"/>
          <w:szCs w:val="28"/>
        </w:rPr>
        <w:t>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капитальные вложения в объекты муниципальной собственности, строительство и реконструкция (модернизация) объектов питьевого водоснабжения в рамках национального проекта «Экология», федерального проекта «Чистая вода».</w:t>
      </w:r>
    </w:p>
    <w:p w14:paraId="105F33D0" w14:textId="1D562246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разделу 07 «Образование» расходы в проекте решения определены </w:t>
      </w:r>
    </w:p>
    <w:p w14:paraId="2F535E3F" w14:textId="7777777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2C536CC2" w14:textId="245D5F7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B0461">
        <w:rPr>
          <w:rFonts w:ascii="Times New Roman" w:eastAsia="Calibri" w:hAnsi="Times New Roman" w:cs="Times New Roman"/>
          <w:sz w:val="28"/>
          <w:szCs w:val="28"/>
        </w:rPr>
        <w:t>238195,7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800819" w14:textId="70B9869F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CB046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195</w:t>
      </w:r>
      <w:r w:rsidR="00CB0461">
        <w:rPr>
          <w:rFonts w:ascii="Times New Roman" w:eastAsia="Calibri" w:hAnsi="Times New Roman" w:cs="Times New Roman"/>
          <w:sz w:val="28"/>
          <w:szCs w:val="28"/>
        </w:rPr>
        <w:t>159,0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5C374B6" w14:textId="419DD8B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CB0461">
        <w:rPr>
          <w:rFonts w:ascii="Times New Roman" w:eastAsia="Calibri" w:hAnsi="Times New Roman" w:cs="Times New Roman"/>
          <w:sz w:val="28"/>
          <w:szCs w:val="28"/>
        </w:rPr>
        <w:t>96394,1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661247C" w14:textId="5F8F73B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7C195FE" w14:textId="2C7A62A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6</w:t>
      </w:r>
      <w:r w:rsidR="00CB0461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64,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6</w:t>
      </w:r>
      <w:r w:rsidR="00CB0461">
        <w:rPr>
          <w:rFonts w:ascii="Times New Roman" w:eastAsia="Calibri" w:hAnsi="Times New Roman" w:cs="Times New Roman"/>
          <w:sz w:val="28"/>
          <w:szCs w:val="28"/>
        </w:rPr>
        <w:t>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отдела образования администрации Дубровского района, на долю которого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8</w:t>
      </w:r>
      <w:r w:rsidR="0039243D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39243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>% расходов по данному разделу, в 202</w:t>
      </w:r>
      <w:r w:rsidR="0039243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39243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– 8</w:t>
      </w:r>
      <w:r w:rsidR="00984F59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984F59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% - 86,</w:t>
      </w:r>
      <w:r w:rsidR="00984F5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</w:p>
    <w:p w14:paraId="18E6623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расходов в разрезе подразделов представлена </w:t>
      </w:r>
    </w:p>
    <w:p w14:paraId="44B1D164" w14:textId="77777777" w:rsidR="00F245C9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таблице:   </w:t>
      </w:r>
    </w:p>
    <w:p w14:paraId="3D56A95A" w14:textId="77777777" w:rsidR="00F245C9" w:rsidRDefault="00F245C9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D8DE0" w14:textId="77777777" w:rsidR="00F245C9" w:rsidRDefault="00F245C9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0C4C3" w14:textId="77777777" w:rsidR="00F245C9" w:rsidRDefault="00F245C9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5305BD" w14:textId="66C89108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08113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    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2"/>
        <w:gridCol w:w="1276"/>
        <w:gridCol w:w="1465"/>
        <w:gridCol w:w="1418"/>
        <w:gridCol w:w="1276"/>
        <w:gridCol w:w="1559"/>
      </w:tblGrid>
      <w:tr w:rsidR="007D0D1C" w:rsidRPr="007D0D1C" w14:paraId="0A386CAE" w14:textId="77777777" w:rsidTr="00D50BD2">
        <w:trPr>
          <w:trHeight w:val="240"/>
        </w:trPr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061D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7A4D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5ABA7CE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  <w:p w14:paraId="2551366C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A183A2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43B2BF" w14:textId="396834C4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F245C9">
              <w:rPr>
                <w:rFonts w:ascii="Times New Roman" w:eastAsia="Calibri" w:hAnsi="Times New Roman" w:cs="Times New Roman"/>
                <w:b/>
              </w:rPr>
              <w:t>1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22D1B83" w14:textId="314B213F" w:rsidR="007D0D1C" w:rsidRPr="007D0D1C" w:rsidRDefault="006C1BCB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Утверждено в ред. от</w:t>
            </w:r>
            <w:r w:rsidR="00D50BD2">
              <w:rPr>
                <w:rFonts w:ascii="Times New Roman" w:eastAsia="Calibri" w:hAnsi="Times New Roman" w:cs="Times New Roman"/>
                <w:b/>
              </w:rPr>
              <w:t xml:space="preserve"> 29.10.2021 №172-7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245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10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19EE033C" w14:textId="77777777" w:rsidTr="00D50BD2">
        <w:trPr>
          <w:trHeight w:val="517"/>
        </w:trPr>
        <w:tc>
          <w:tcPr>
            <w:tcW w:w="23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DF6D9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3C00A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4B3E56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A34914" w14:textId="0BD377E1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F245C9">
              <w:rPr>
                <w:rFonts w:ascii="Times New Roman" w:eastAsia="Calibri" w:hAnsi="Times New Roman" w:cs="Times New Roman"/>
                <w:b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743F4" w14:textId="0DEB7259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F245C9">
              <w:rPr>
                <w:rFonts w:ascii="Times New Roman" w:eastAsia="Calibri" w:hAnsi="Times New Roman" w:cs="Times New Roman"/>
                <w:b/>
              </w:rPr>
              <w:t>3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6D09D" w14:textId="2100523C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F245C9">
              <w:rPr>
                <w:rFonts w:ascii="Times New Roman" w:eastAsia="Calibri" w:hAnsi="Times New Roman" w:cs="Times New Roman"/>
                <w:b/>
              </w:rPr>
              <w:t>4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11E676E6" w14:textId="77777777" w:rsidTr="008E13B5">
        <w:trPr>
          <w:trHeight w:hRule="exact" w:val="699"/>
        </w:trPr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D35C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FF63F5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B1A7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B6E330D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5C6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BDCC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027FA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A9F1A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D1C" w:rsidRPr="007D0D1C" w14:paraId="383EB815" w14:textId="77777777" w:rsidTr="00D50BD2">
        <w:trPr>
          <w:trHeight w:hRule="exact" w:val="51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0FD9" w14:textId="77777777" w:rsidR="007D0D1C" w:rsidRPr="007D0D1C" w:rsidRDefault="007D0D1C" w:rsidP="00D50BD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DDC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3035" w14:textId="18892E94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65437,6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2B35" w14:textId="2230FDAB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60299,4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74CF" w14:textId="05C5A550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F9E5" w14:textId="2DE24958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46253,6</w:t>
            </w:r>
          </w:p>
        </w:tc>
      </w:tr>
      <w:tr w:rsidR="007D0D1C" w:rsidRPr="007D0D1C" w14:paraId="351D9A62" w14:textId="77777777" w:rsidTr="00D50BD2">
        <w:trPr>
          <w:trHeight w:hRule="exact" w:val="348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8DB1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8E21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2CD8" w14:textId="76F43B10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130417,0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3AAD" w14:textId="277C7AED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140673,0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E162" w14:textId="7644BD25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111920,9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1A9B" w14:textId="2890E065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113189,9</w:t>
            </w:r>
          </w:p>
        </w:tc>
      </w:tr>
      <w:tr w:rsidR="007D0D1C" w:rsidRPr="007D0D1C" w14:paraId="45EB81AE" w14:textId="77777777" w:rsidTr="00D50BD2">
        <w:trPr>
          <w:trHeight w:hRule="exact" w:val="654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8659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D157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1D87" w14:textId="4D995916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9947,9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71AD" w14:textId="4CBACC81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11251,3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C514" w14:textId="3D88A792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9413,2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68D4" w14:textId="5855CB24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9438,4</w:t>
            </w:r>
          </w:p>
        </w:tc>
      </w:tr>
      <w:tr w:rsidR="007D0D1C" w:rsidRPr="007D0D1C" w14:paraId="3A09F337" w14:textId="77777777" w:rsidTr="00D50BD2">
        <w:trPr>
          <w:trHeight w:hRule="exact" w:val="55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C2EE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512AE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7E8B" w14:textId="113F8924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7277" w14:textId="5EF23A10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FC26" w14:textId="632BBC97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A0B22" w14:textId="51FFFC9F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968,5</w:t>
            </w:r>
          </w:p>
        </w:tc>
      </w:tr>
      <w:tr w:rsidR="007D0D1C" w:rsidRPr="007D0D1C" w14:paraId="0A56525A" w14:textId="77777777" w:rsidTr="00D50BD2">
        <w:trPr>
          <w:trHeight w:hRule="exact" w:val="55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52F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4465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AF09" w14:textId="7A037B38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23252,9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3A5AB" w14:textId="1E950156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24962,4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49D7" w14:textId="43DE9BA6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25690,1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AA34" w14:textId="0EA20E3A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26544,6</w:t>
            </w:r>
          </w:p>
        </w:tc>
      </w:tr>
      <w:tr w:rsidR="007D0D1C" w:rsidRPr="007D0D1C" w14:paraId="5AD8FE8D" w14:textId="77777777" w:rsidTr="00D50BD2">
        <w:trPr>
          <w:trHeight w:hRule="exact" w:val="55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08C9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7D0D1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7C27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1E19" w14:textId="7275981B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230062,9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9601" w14:textId="540A99F6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238195,7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4DA6" w14:textId="2E871788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195159,0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B65D" w14:textId="53826C5B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196394,1</w:t>
            </w:r>
          </w:p>
        </w:tc>
      </w:tr>
    </w:tbl>
    <w:p w14:paraId="51AA4F4C" w14:textId="044BECF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Значительный объем расходов по разделу связан с финансовым обеспечением государственных гарантий на получение общего образования в 202</w:t>
      </w:r>
      <w:r w:rsidR="00865AC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5</w:t>
      </w:r>
      <w:r w:rsidR="00865ACC">
        <w:rPr>
          <w:rFonts w:ascii="Times New Roman" w:eastAsia="Calibri" w:hAnsi="Times New Roman" w:cs="Times New Roman"/>
          <w:sz w:val="28"/>
          <w:szCs w:val="28"/>
        </w:rPr>
        <w:t>9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865ACC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>% бюджетных ассигнований, абсолютное значение расходов на эти цели в 202</w:t>
      </w:r>
      <w:r w:rsidR="00865AC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65ACC">
        <w:rPr>
          <w:rFonts w:ascii="Times New Roman" w:eastAsia="Calibri" w:hAnsi="Times New Roman" w:cs="Times New Roman"/>
          <w:sz w:val="28"/>
          <w:szCs w:val="28"/>
        </w:rPr>
        <w:t>140673,0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865AC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65ACC">
        <w:rPr>
          <w:rFonts w:ascii="Times New Roman" w:eastAsia="Calibri" w:hAnsi="Times New Roman" w:cs="Times New Roman"/>
          <w:sz w:val="28"/>
          <w:szCs w:val="28"/>
        </w:rPr>
        <w:t>111920,9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865AC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65ACC">
        <w:rPr>
          <w:rFonts w:ascii="Times New Roman" w:eastAsia="Calibri" w:hAnsi="Times New Roman" w:cs="Times New Roman"/>
          <w:sz w:val="28"/>
          <w:szCs w:val="28"/>
        </w:rPr>
        <w:t>113189,9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DB0FBEA" w14:textId="013539C7" w:rsidR="007D0D1C" w:rsidRDefault="007D0D1C" w:rsidP="007D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В общем объеме расходы по разделу к уровню 2021 года запланированы с увеличением в 2022 году на </w:t>
      </w:r>
      <w:r w:rsidR="002D0569">
        <w:rPr>
          <w:rFonts w:ascii="Times New Roman" w:hAnsi="Times New Roman" w:cs="Times New Roman"/>
          <w:sz w:val="28"/>
          <w:szCs w:val="28"/>
        </w:rPr>
        <w:t>3,5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и с уменьшением в 2023-2024 годах на 1</w:t>
      </w:r>
      <w:r w:rsidR="002D0569">
        <w:rPr>
          <w:rFonts w:ascii="Times New Roman" w:hAnsi="Times New Roman" w:cs="Times New Roman"/>
          <w:sz w:val="28"/>
          <w:szCs w:val="28"/>
        </w:rPr>
        <w:t>5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,2 % и на </w:t>
      </w:r>
      <w:r w:rsidR="00C30025">
        <w:rPr>
          <w:rFonts w:ascii="Times New Roman" w:hAnsi="Times New Roman" w:cs="Times New Roman"/>
          <w:sz w:val="28"/>
          <w:szCs w:val="28"/>
        </w:rPr>
        <w:t>14,6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="00C30025">
        <w:rPr>
          <w:rFonts w:ascii="Times New Roman" w:hAnsi="Times New Roman" w:cs="Times New Roman"/>
          <w:sz w:val="28"/>
          <w:szCs w:val="28"/>
        </w:rPr>
        <w:t>.</w:t>
      </w:r>
    </w:p>
    <w:p w14:paraId="59BD09A9" w14:textId="6A9B37D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разделу 08 «Культура, кинематография» в проекте бюджета запланированы в объемах: </w:t>
      </w:r>
    </w:p>
    <w:p w14:paraId="44288770" w14:textId="0E9D176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778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707A8">
        <w:rPr>
          <w:rFonts w:ascii="Times New Roman" w:eastAsia="Calibri" w:hAnsi="Times New Roman" w:cs="Times New Roman"/>
          <w:sz w:val="28"/>
          <w:szCs w:val="28"/>
        </w:rPr>
        <w:t>27957,9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1E0B4DE" w14:textId="7CA66EC9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778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707A8">
        <w:rPr>
          <w:rFonts w:ascii="Times New Roman" w:eastAsia="Calibri" w:hAnsi="Times New Roman" w:cs="Times New Roman"/>
          <w:sz w:val="28"/>
          <w:szCs w:val="28"/>
        </w:rPr>
        <w:t>13372,4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87990B" w14:textId="522EDB2D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778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707A8">
        <w:rPr>
          <w:rFonts w:ascii="Times New Roman" w:eastAsia="Calibri" w:hAnsi="Times New Roman" w:cs="Times New Roman"/>
          <w:sz w:val="28"/>
          <w:szCs w:val="28"/>
        </w:rPr>
        <w:t>12786,6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1070027" w14:textId="6893C9A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C707A8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</w:t>
      </w:r>
      <w:r w:rsidR="00C707A8">
        <w:rPr>
          <w:rFonts w:ascii="Times New Roman" w:eastAsia="Calibri" w:hAnsi="Times New Roman" w:cs="Times New Roman"/>
          <w:sz w:val="28"/>
          <w:szCs w:val="28"/>
        </w:rPr>
        <w:t>оценкой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707A8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C707A8">
        <w:rPr>
          <w:rFonts w:ascii="Times New Roman" w:eastAsia="Calibri" w:hAnsi="Times New Roman" w:cs="Times New Roman"/>
          <w:sz w:val="28"/>
          <w:szCs w:val="28"/>
        </w:rPr>
        <w:t>111,9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 w:rsidR="00C707A8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C707A8">
        <w:rPr>
          <w:rFonts w:ascii="Times New Roman" w:eastAsia="Calibri" w:hAnsi="Times New Roman" w:cs="Times New Roman"/>
          <w:sz w:val="28"/>
          <w:szCs w:val="28"/>
        </w:rPr>
        <w:t>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707A8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707A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485BD14" w14:textId="2EAF196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По разделу 10 «Социальная политика» расходы проектом бюджета определены в объеме:</w:t>
      </w:r>
    </w:p>
    <w:p w14:paraId="69B35BD0" w14:textId="0E1EF6F6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9C1CE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1CE1">
        <w:rPr>
          <w:rFonts w:ascii="Times New Roman" w:eastAsia="Calibri" w:hAnsi="Times New Roman" w:cs="Times New Roman"/>
          <w:sz w:val="28"/>
          <w:szCs w:val="28"/>
        </w:rPr>
        <w:t>16069,8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D63991" w14:textId="6249F6B6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9C1CE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1CE1">
        <w:rPr>
          <w:rFonts w:ascii="Times New Roman" w:eastAsia="Calibri" w:hAnsi="Times New Roman" w:cs="Times New Roman"/>
          <w:sz w:val="28"/>
          <w:szCs w:val="28"/>
        </w:rPr>
        <w:t>17099,0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56B44F1" w14:textId="7B7904A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9C1CE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18</w:t>
      </w:r>
      <w:r w:rsidR="009C1CE1">
        <w:rPr>
          <w:rFonts w:ascii="Times New Roman" w:eastAsia="Calibri" w:hAnsi="Times New Roman" w:cs="Times New Roman"/>
          <w:sz w:val="28"/>
          <w:szCs w:val="28"/>
        </w:rPr>
        <w:t>548,9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F40C684" w14:textId="4D3FF37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404437">
        <w:rPr>
          <w:rFonts w:ascii="Times New Roman" w:eastAsia="Calibri" w:hAnsi="Times New Roman" w:cs="Times New Roman"/>
          <w:sz w:val="28"/>
          <w:szCs w:val="28"/>
        </w:rPr>
        <w:t xml:space="preserve">оценкой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404437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4437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404437">
        <w:rPr>
          <w:rFonts w:ascii="Times New Roman" w:eastAsia="Calibri" w:hAnsi="Times New Roman" w:cs="Times New Roman"/>
          <w:sz w:val="28"/>
          <w:szCs w:val="28"/>
        </w:rPr>
        <w:t>16069,8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404437">
        <w:rPr>
          <w:rFonts w:ascii="Times New Roman" w:eastAsia="Calibri" w:hAnsi="Times New Roman" w:cs="Times New Roman"/>
          <w:sz w:val="28"/>
          <w:szCs w:val="28"/>
        </w:rPr>
        <w:t>87,6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30C7E2F" w14:textId="6BC9B6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04437">
        <w:rPr>
          <w:rFonts w:ascii="Times New Roman" w:eastAsia="Calibri" w:hAnsi="Times New Roman" w:cs="Times New Roman"/>
          <w:sz w:val="28"/>
          <w:szCs w:val="28"/>
        </w:rPr>
        <w:t>4,5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04437">
        <w:rPr>
          <w:rFonts w:ascii="Times New Roman" w:eastAsia="Calibri" w:hAnsi="Times New Roman" w:cs="Times New Roman"/>
          <w:sz w:val="28"/>
          <w:szCs w:val="28"/>
        </w:rPr>
        <w:t>5,6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04437">
        <w:rPr>
          <w:rFonts w:ascii="Times New Roman" w:eastAsia="Calibri" w:hAnsi="Times New Roman" w:cs="Times New Roman"/>
          <w:sz w:val="28"/>
          <w:szCs w:val="28"/>
        </w:rPr>
        <w:t>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ведомственной структурой расходы 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40443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45AC1DF4" w14:textId="23CBA89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разделу 11 «Физическая культура и спорт» расходы проектом бюджета определены в объеме:</w:t>
      </w:r>
    </w:p>
    <w:p w14:paraId="770602E9" w14:textId="66C68805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A16E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6E2A">
        <w:rPr>
          <w:rFonts w:ascii="Times New Roman" w:eastAsia="Calibri" w:hAnsi="Times New Roman" w:cs="Times New Roman"/>
          <w:sz w:val="28"/>
          <w:szCs w:val="28"/>
        </w:rPr>
        <w:t>7578,2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AAACB7" w14:textId="528C826A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A16E2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6E2A">
        <w:rPr>
          <w:rFonts w:ascii="Times New Roman" w:eastAsia="Calibri" w:hAnsi="Times New Roman" w:cs="Times New Roman"/>
          <w:sz w:val="28"/>
          <w:szCs w:val="28"/>
        </w:rPr>
        <w:t>17540,9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B0BCEC" w14:textId="648F0F7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A16E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6E2A">
        <w:rPr>
          <w:rFonts w:ascii="Times New Roman" w:eastAsia="Calibri" w:hAnsi="Times New Roman" w:cs="Times New Roman"/>
          <w:sz w:val="28"/>
          <w:szCs w:val="28"/>
        </w:rPr>
        <w:t>7369,5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94C9EC5" w14:textId="25C319E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86334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863347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863347">
        <w:rPr>
          <w:rFonts w:ascii="Times New Roman" w:eastAsia="Calibri" w:hAnsi="Times New Roman" w:cs="Times New Roman"/>
          <w:sz w:val="28"/>
          <w:szCs w:val="28"/>
        </w:rPr>
        <w:t>7578,2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63347">
        <w:rPr>
          <w:rFonts w:ascii="Times New Roman" w:eastAsia="Calibri" w:hAnsi="Times New Roman" w:cs="Times New Roman"/>
          <w:sz w:val="28"/>
          <w:szCs w:val="28"/>
        </w:rPr>
        <w:t>16,0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B73E148" w14:textId="163008E1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B2545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2,1%, в 202</w:t>
      </w:r>
      <w:r w:rsidR="00B254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25454">
        <w:rPr>
          <w:rFonts w:ascii="Times New Roman" w:eastAsia="Calibri" w:hAnsi="Times New Roman" w:cs="Times New Roman"/>
          <w:sz w:val="28"/>
          <w:szCs w:val="28"/>
        </w:rPr>
        <w:t>5,8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B254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25454">
        <w:rPr>
          <w:rFonts w:ascii="Times New Roman" w:eastAsia="Calibri" w:hAnsi="Times New Roman" w:cs="Times New Roman"/>
          <w:sz w:val="28"/>
          <w:szCs w:val="28"/>
        </w:rPr>
        <w:t>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Раздел представлен 2 подразделами:</w:t>
      </w:r>
    </w:p>
    <w:p w14:paraId="67964857" w14:textId="301C420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1101 «физическая культура» расходы предусмотрены на</w:t>
      </w:r>
    </w:p>
    <w:p w14:paraId="0B6232DC" w14:textId="21AEF9C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2788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27887">
        <w:rPr>
          <w:rFonts w:ascii="Times New Roman" w:eastAsia="Calibri" w:hAnsi="Times New Roman" w:cs="Times New Roman"/>
          <w:sz w:val="28"/>
          <w:szCs w:val="28"/>
        </w:rPr>
        <w:t>6868,2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2788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27887">
        <w:rPr>
          <w:rFonts w:ascii="Times New Roman" w:eastAsia="Calibri" w:hAnsi="Times New Roman" w:cs="Times New Roman"/>
          <w:sz w:val="28"/>
          <w:szCs w:val="28"/>
        </w:rPr>
        <w:t>14354,5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72788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27887">
        <w:rPr>
          <w:rFonts w:ascii="Times New Roman" w:eastAsia="Calibri" w:hAnsi="Times New Roman" w:cs="Times New Roman"/>
          <w:sz w:val="28"/>
          <w:szCs w:val="28"/>
        </w:rPr>
        <w:t>6869,5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77AFA" w:rsidRPr="00477AFA">
        <w:t xml:space="preserve"> </w:t>
      </w:r>
      <w:r w:rsidR="00AF4D4F">
        <w:rPr>
          <w:rFonts w:ascii="Times New Roman" w:hAnsi="Times New Roman" w:cs="Times New Roman"/>
          <w:sz w:val="28"/>
          <w:szCs w:val="28"/>
        </w:rPr>
        <w:t>В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AF4D4F">
        <w:rPr>
          <w:rFonts w:ascii="Times New Roman" w:hAnsi="Times New Roman" w:cs="Times New Roman"/>
          <w:sz w:val="28"/>
          <w:szCs w:val="28"/>
        </w:rPr>
        <w:t>у</w:t>
      </w:r>
      <w:r w:rsidR="00477AFA">
        <w:t xml:space="preserve"> </w:t>
      </w:r>
      <w:r w:rsidR="00477AFA">
        <w:rPr>
          <w:rFonts w:ascii="Times New Roman" w:eastAsia="Calibri" w:hAnsi="Times New Roman" w:cs="Times New Roman"/>
          <w:sz w:val="28"/>
          <w:szCs w:val="28"/>
        </w:rPr>
        <w:t>запланировано о</w:t>
      </w:r>
      <w:r w:rsidR="00477AFA" w:rsidRPr="00477AFA">
        <w:rPr>
          <w:rFonts w:ascii="Times New Roman" w:eastAsia="Calibri" w:hAnsi="Times New Roman" w:cs="Times New Roman"/>
          <w:sz w:val="28"/>
          <w:szCs w:val="28"/>
        </w:rPr>
        <w:t>беспечение жильем тренеров, тренеров-преподавателей государственных и муниципальных учреждений физической культуры и спорта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– 7463,6 тыс. рублей</w:t>
      </w:r>
    </w:p>
    <w:p w14:paraId="5145E20F" w14:textId="1F8DAA2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1102 «массовый спорт» расходы предусмотрены на мероприятия по развитию физической культуры и спорта на 202</w:t>
      </w:r>
      <w:r w:rsidR="00186E2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6E24">
        <w:rPr>
          <w:rFonts w:ascii="Times New Roman" w:eastAsia="Calibri" w:hAnsi="Times New Roman" w:cs="Times New Roman"/>
          <w:sz w:val="28"/>
          <w:szCs w:val="28"/>
        </w:rPr>
        <w:t>71</w:t>
      </w:r>
      <w:r w:rsidRPr="007D0D1C">
        <w:rPr>
          <w:rFonts w:ascii="Times New Roman" w:eastAsia="Calibri" w:hAnsi="Times New Roman" w:cs="Times New Roman"/>
          <w:sz w:val="28"/>
          <w:szCs w:val="28"/>
        </w:rPr>
        <w:t>0,0 тыс. рублей, на 202</w:t>
      </w:r>
      <w:r w:rsidR="00186E2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–500,0 тыс. рублей, 202</w:t>
      </w:r>
      <w:r w:rsidR="00186E2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6E24">
        <w:rPr>
          <w:rFonts w:ascii="Times New Roman" w:eastAsia="Calibri" w:hAnsi="Times New Roman" w:cs="Times New Roman"/>
          <w:sz w:val="28"/>
          <w:szCs w:val="28"/>
        </w:rPr>
        <w:t>50</w:t>
      </w:r>
      <w:r w:rsidRPr="007D0D1C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00FE45E0" w14:textId="3D8B7A5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на 202</w:t>
      </w:r>
      <w:r w:rsidR="00D07A42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210,0 тыс. рублей, на 202</w:t>
      </w:r>
      <w:r w:rsidR="00D07A42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рублей, 202</w:t>
      </w:r>
      <w:r w:rsidR="00D07A42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3B508DC" w14:textId="6B2199B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разделу 14 «Межбюджетные трансферты общего характера бюджетам бюджетной системы Российской Федерации» расходы в проекте решения определены в следующих объемах:</w:t>
      </w:r>
    </w:p>
    <w:p w14:paraId="6321C9CB" w14:textId="0FD874A0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B6292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6292B">
        <w:rPr>
          <w:rFonts w:ascii="Times New Roman" w:eastAsia="Calibri" w:hAnsi="Times New Roman" w:cs="Times New Roman"/>
          <w:sz w:val="28"/>
          <w:szCs w:val="28"/>
        </w:rPr>
        <w:t>2209,0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4763D7" w14:textId="00F51EC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B6292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6292B">
        <w:rPr>
          <w:rFonts w:ascii="Times New Roman" w:eastAsia="Calibri" w:hAnsi="Times New Roman" w:cs="Times New Roman"/>
          <w:sz w:val="28"/>
          <w:szCs w:val="28"/>
        </w:rPr>
        <w:t>1809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7CDE295" w14:textId="04370D3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B6292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18</w:t>
      </w:r>
      <w:r w:rsidR="00B6292B">
        <w:rPr>
          <w:rFonts w:ascii="Times New Roman" w:eastAsia="Calibri" w:hAnsi="Times New Roman" w:cs="Times New Roman"/>
          <w:sz w:val="28"/>
          <w:szCs w:val="28"/>
        </w:rPr>
        <w:t>09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207A3FCE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14:paraId="0CEE74DE" w14:textId="7228B50B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 уровнем 202</w:t>
      </w:r>
      <w:r w:rsidR="005D77D4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характеризуется по</w:t>
      </w:r>
      <w:r w:rsidR="005D77D4">
        <w:rPr>
          <w:rFonts w:ascii="Times New Roman" w:eastAsia="Calibri" w:hAnsi="Times New Roman" w:cs="Times New Roman"/>
          <w:sz w:val="28"/>
          <w:szCs w:val="28"/>
        </w:rPr>
        <w:t>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D77D4">
        <w:rPr>
          <w:rFonts w:ascii="Times New Roman" w:eastAsia="Calibri" w:hAnsi="Times New Roman" w:cs="Times New Roman"/>
          <w:sz w:val="28"/>
          <w:szCs w:val="28"/>
        </w:rPr>
        <w:t>15,3%, в 2023 году на 30,6%, в 2024 году – 30,6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202</w:t>
      </w:r>
      <w:r w:rsidR="005D77D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5D77D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будет осуществляться 1 главным распорядителем бюджетных средств – финансовым управлением администрации Дубровского района.</w:t>
      </w:r>
    </w:p>
    <w:p w14:paraId="33061083" w14:textId="2EC16460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347EBB" w14:textId="14EEAD32" w:rsidR="008D6652" w:rsidRDefault="008D6652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701CD" w14:textId="278CD683" w:rsidR="008D6652" w:rsidRDefault="008D6652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43D59" w14:textId="3C5E895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5.2. Расходы в разрезе главных распорядителей средств бюджета</w:t>
      </w:r>
    </w:p>
    <w:p w14:paraId="3FA224F2" w14:textId="11C8CCD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2021 год и на плановый период 2022 и 2023 годов сформирована по 6 главным распорядителям расходов бюджета. </w:t>
      </w:r>
    </w:p>
    <w:p w14:paraId="4A7038CC" w14:textId="59D26632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планируемых расходов бюджета в 2021 году и плановом периоде 2022 и 2023 годов представлена в приложении </w:t>
      </w:r>
      <w:r w:rsidR="006438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Крупным главным распорядителям по объемам бюджетных средств является отдел образования администрации Дубровского района, в отношении которой в 202</w:t>
      </w:r>
      <w:r w:rsidR="0064381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Pr="002B5560">
        <w:rPr>
          <w:rFonts w:ascii="Times New Roman" w:eastAsia="Calibri" w:hAnsi="Times New Roman" w:cs="Times New Roman"/>
          <w:sz w:val="28"/>
          <w:szCs w:val="28"/>
        </w:rPr>
        <w:t>5</w:t>
      </w:r>
      <w:r w:rsidR="002B5560">
        <w:rPr>
          <w:rFonts w:ascii="Times New Roman" w:eastAsia="Calibri" w:hAnsi="Times New Roman" w:cs="Times New Roman"/>
          <w:sz w:val="28"/>
          <w:szCs w:val="28"/>
        </w:rPr>
        <w:t>9</w:t>
      </w:r>
      <w:r w:rsidRPr="002B5560">
        <w:rPr>
          <w:rFonts w:ascii="Times New Roman" w:eastAsia="Calibri" w:hAnsi="Times New Roman" w:cs="Times New Roman"/>
          <w:sz w:val="28"/>
          <w:szCs w:val="28"/>
        </w:rPr>
        <w:t>,</w:t>
      </w:r>
      <w:r w:rsidR="002B5560">
        <w:rPr>
          <w:rFonts w:ascii="Times New Roman" w:eastAsia="Calibri" w:hAnsi="Times New Roman" w:cs="Times New Roman"/>
          <w:sz w:val="28"/>
          <w:szCs w:val="28"/>
        </w:rPr>
        <w:t>1</w:t>
      </w:r>
      <w:r w:rsidRPr="002B556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общих расходов бюджета, в 202</w:t>
      </w:r>
      <w:r w:rsidR="002B556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5</w:t>
      </w:r>
      <w:r w:rsidR="002B5560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2B556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2B556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5</w:t>
      </w:r>
      <w:r w:rsidR="002B5560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2B5560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E3FBEA1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таблице.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7D0D1C" w:rsidRPr="007D0D1C" w14:paraId="130BF68A" w14:textId="77777777" w:rsidTr="00477561">
        <w:trPr>
          <w:tblHeader/>
        </w:trPr>
        <w:tc>
          <w:tcPr>
            <w:tcW w:w="4360" w:type="dxa"/>
            <w:vAlign w:val="center"/>
          </w:tcPr>
          <w:p w14:paraId="7E80FC2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14:paraId="35556F6E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0A91A" w14:textId="3822A06F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0A6B70">
              <w:rPr>
                <w:rFonts w:ascii="Times New Roman" w:eastAsia="Calibri" w:hAnsi="Times New Roman" w:cs="Times New Roman"/>
                <w:b/>
              </w:rPr>
              <w:t>2</w:t>
            </w:r>
          </w:p>
          <w:p w14:paraId="138411A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CA51665" w14:textId="55226FBA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0A6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7458F06A" w14:textId="1A961B98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0A6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7D0D1C" w:rsidRPr="007D0D1C" w14:paraId="7B69820A" w14:textId="77777777" w:rsidTr="00477561">
        <w:tc>
          <w:tcPr>
            <w:tcW w:w="4360" w:type="dxa"/>
          </w:tcPr>
          <w:p w14:paraId="4CFDD27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14:paraId="4080F4C1" w14:textId="0CE96D20" w:rsidR="007D0D1C" w:rsidRPr="007D0D1C" w:rsidRDefault="008216F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358983,1</w:t>
            </w:r>
          </w:p>
        </w:tc>
        <w:tc>
          <w:tcPr>
            <w:tcW w:w="1559" w:type="dxa"/>
            <w:vAlign w:val="center"/>
          </w:tcPr>
          <w:p w14:paraId="2E3A66CF" w14:textId="12E093B1" w:rsidR="007D0D1C" w:rsidRPr="007D0D1C" w:rsidRDefault="008216F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303172,5</w:t>
            </w:r>
          </w:p>
        </w:tc>
        <w:tc>
          <w:tcPr>
            <w:tcW w:w="1701" w:type="dxa"/>
            <w:vAlign w:val="center"/>
          </w:tcPr>
          <w:p w14:paraId="1186CCBF" w14:textId="4343F6BD" w:rsidR="007D0D1C" w:rsidRPr="007D0D1C" w:rsidRDefault="008216F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299328,9</w:t>
            </w:r>
          </w:p>
        </w:tc>
      </w:tr>
      <w:tr w:rsidR="007D0D1C" w:rsidRPr="007D0D1C" w14:paraId="6F736C0E" w14:textId="77777777" w:rsidTr="00477561">
        <w:tc>
          <w:tcPr>
            <w:tcW w:w="4360" w:type="dxa"/>
          </w:tcPr>
          <w:p w14:paraId="19AEC4DA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vAlign w:val="center"/>
          </w:tcPr>
          <w:p w14:paraId="60C2A58D" w14:textId="2FA2A9AC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136236,1</w:t>
            </w:r>
          </w:p>
        </w:tc>
        <w:tc>
          <w:tcPr>
            <w:tcW w:w="1559" w:type="dxa"/>
            <w:vAlign w:val="center"/>
          </w:tcPr>
          <w:p w14:paraId="26560191" w14:textId="0B928554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119515,5</w:t>
            </w:r>
          </w:p>
        </w:tc>
        <w:tc>
          <w:tcPr>
            <w:tcW w:w="1701" w:type="dxa"/>
            <w:vAlign w:val="center"/>
          </w:tcPr>
          <w:p w14:paraId="4C86EE5E" w14:textId="5D881E1E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111767,4</w:t>
            </w:r>
          </w:p>
        </w:tc>
      </w:tr>
      <w:tr w:rsidR="007D0D1C" w:rsidRPr="007D0D1C" w14:paraId="44BA6798" w14:textId="77777777" w:rsidTr="00477561">
        <w:tc>
          <w:tcPr>
            <w:tcW w:w="4360" w:type="dxa"/>
          </w:tcPr>
          <w:p w14:paraId="3A05421B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vAlign w:val="center"/>
          </w:tcPr>
          <w:p w14:paraId="76C5EABC" w14:textId="1E86F5AA" w:rsidR="007D0D1C" w:rsidRPr="007D0D1C" w:rsidRDefault="00FE52FF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471,2</w:t>
            </w:r>
          </w:p>
        </w:tc>
        <w:tc>
          <w:tcPr>
            <w:tcW w:w="1559" w:type="dxa"/>
            <w:vAlign w:val="center"/>
          </w:tcPr>
          <w:p w14:paraId="21CB21D7" w14:textId="4D6A2D72" w:rsidR="007D0D1C" w:rsidRPr="007D0D1C" w:rsidRDefault="00FE52FF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488,7</w:t>
            </w:r>
          </w:p>
        </w:tc>
        <w:tc>
          <w:tcPr>
            <w:tcW w:w="1701" w:type="dxa"/>
            <w:vAlign w:val="center"/>
          </w:tcPr>
          <w:p w14:paraId="08DDEC2E" w14:textId="319ACCF2" w:rsidR="007D0D1C" w:rsidRPr="007D0D1C" w:rsidRDefault="00FE52FF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506,9</w:t>
            </w:r>
          </w:p>
        </w:tc>
      </w:tr>
      <w:tr w:rsidR="007D0D1C" w:rsidRPr="007D0D1C" w14:paraId="7BC4D635" w14:textId="77777777" w:rsidTr="00477561">
        <w:tc>
          <w:tcPr>
            <w:tcW w:w="4360" w:type="dxa"/>
          </w:tcPr>
          <w:p w14:paraId="3E25059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vAlign w:val="center"/>
          </w:tcPr>
          <w:p w14:paraId="2D55383F" w14:textId="4C4A836E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7936,0</w:t>
            </w:r>
          </w:p>
        </w:tc>
        <w:tc>
          <w:tcPr>
            <w:tcW w:w="1559" w:type="dxa"/>
            <w:vAlign w:val="center"/>
          </w:tcPr>
          <w:p w14:paraId="395B850E" w14:textId="5B632090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10600,0</w:t>
            </w:r>
          </w:p>
        </w:tc>
        <w:tc>
          <w:tcPr>
            <w:tcW w:w="1701" w:type="dxa"/>
            <w:vAlign w:val="center"/>
          </w:tcPr>
          <w:p w14:paraId="070C3E76" w14:textId="7F163EA5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13851,0</w:t>
            </w:r>
          </w:p>
        </w:tc>
      </w:tr>
      <w:tr w:rsidR="007D0D1C" w:rsidRPr="007D0D1C" w14:paraId="606C6F1D" w14:textId="77777777" w:rsidTr="00477561">
        <w:tc>
          <w:tcPr>
            <w:tcW w:w="4360" w:type="dxa"/>
          </w:tcPr>
          <w:p w14:paraId="495AA8F0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vAlign w:val="center"/>
          </w:tcPr>
          <w:p w14:paraId="360FD86E" w14:textId="0599433E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521,5</w:t>
            </w:r>
          </w:p>
        </w:tc>
        <w:tc>
          <w:tcPr>
            <w:tcW w:w="1559" w:type="dxa"/>
            <w:vAlign w:val="center"/>
          </w:tcPr>
          <w:p w14:paraId="18EEB441" w14:textId="4B6862AF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498,9</w:t>
            </w:r>
          </w:p>
        </w:tc>
        <w:tc>
          <w:tcPr>
            <w:tcW w:w="1701" w:type="dxa"/>
            <w:vAlign w:val="center"/>
          </w:tcPr>
          <w:p w14:paraId="1885CF3F" w14:textId="667C945B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510,5</w:t>
            </w:r>
          </w:p>
        </w:tc>
      </w:tr>
      <w:tr w:rsidR="007D0D1C" w:rsidRPr="007D0D1C" w14:paraId="56A7FB71" w14:textId="77777777" w:rsidTr="00477561">
        <w:tc>
          <w:tcPr>
            <w:tcW w:w="4360" w:type="dxa"/>
          </w:tcPr>
          <w:p w14:paraId="3AEF9376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vAlign w:val="center"/>
          </w:tcPr>
          <w:p w14:paraId="13F8ED3D" w14:textId="463EB766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1615,9</w:t>
            </w:r>
          </w:p>
        </w:tc>
        <w:tc>
          <w:tcPr>
            <w:tcW w:w="1559" w:type="dxa"/>
            <w:vAlign w:val="center"/>
          </w:tcPr>
          <w:p w14:paraId="4FB1E8B1" w14:textId="23404EFB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1568,0</w:t>
            </w:r>
          </w:p>
        </w:tc>
        <w:tc>
          <w:tcPr>
            <w:tcW w:w="1701" w:type="dxa"/>
            <w:vAlign w:val="center"/>
          </w:tcPr>
          <w:p w14:paraId="7738BC98" w14:textId="6F164C50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1628,7</w:t>
            </w:r>
          </w:p>
        </w:tc>
      </w:tr>
      <w:tr w:rsidR="007D0D1C" w:rsidRPr="007D0D1C" w14:paraId="2B6E754C" w14:textId="77777777" w:rsidTr="00477561">
        <w:tc>
          <w:tcPr>
            <w:tcW w:w="4360" w:type="dxa"/>
          </w:tcPr>
          <w:p w14:paraId="0566115F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  <w:vAlign w:val="center"/>
          </w:tcPr>
          <w:p w14:paraId="37B50B88" w14:textId="096C598C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212202,3</w:t>
            </w:r>
          </w:p>
        </w:tc>
        <w:tc>
          <w:tcPr>
            <w:tcW w:w="1559" w:type="dxa"/>
            <w:vAlign w:val="center"/>
          </w:tcPr>
          <w:p w14:paraId="378825B7" w14:textId="7D19A612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170501,4</w:t>
            </w:r>
          </w:p>
        </w:tc>
        <w:tc>
          <w:tcPr>
            <w:tcW w:w="1701" w:type="dxa"/>
            <w:vAlign w:val="center"/>
          </w:tcPr>
          <w:p w14:paraId="7D1BB7FE" w14:textId="4F99628B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171064,5</w:t>
            </w:r>
          </w:p>
        </w:tc>
      </w:tr>
    </w:tbl>
    <w:p w14:paraId="4796BF59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791E5" w14:textId="6433BABF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 Муниципальные программы </w:t>
      </w:r>
    </w:p>
    <w:p w14:paraId="57E4F2D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5458E5C" w14:textId="03830230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DE1B4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E1B4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E1B4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4 муниципальных программ. </w:t>
      </w:r>
    </w:p>
    <w:p w14:paraId="587307E2" w14:textId="2B6EEF6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Анализ распределения расходов бюджета по муниципальным программам на 202</w:t>
      </w:r>
      <w:r w:rsidR="00F637B3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F637B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F637B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</w:t>
      </w:r>
      <w:r w:rsidR="00190A4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В соответствии с проектом решения расходы бюджета на реализацию 4 муниципальных программ на 202</w:t>
      </w:r>
      <w:r w:rsidR="00190A4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190A47">
        <w:rPr>
          <w:rFonts w:ascii="Times New Roman" w:eastAsia="Calibri" w:hAnsi="Times New Roman" w:cs="Times New Roman"/>
          <w:sz w:val="28"/>
          <w:szCs w:val="28"/>
        </w:rPr>
        <w:t>357890,4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99,7 % общего объема расходов бюджета, на 202</w:t>
      </w:r>
      <w:r w:rsidR="00190A4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90A47">
        <w:rPr>
          <w:rFonts w:ascii="Times New Roman" w:eastAsia="Calibri" w:hAnsi="Times New Roman" w:cs="Times New Roman"/>
          <w:sz w:val="28"/>
          <w:szCs w:val="28"/>
        </w:rPr>
        <w:t>299074,8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90A4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90A47">
        <w:rPr>
          <w:rFonts w:ascii="Times New Roman" w:eastAsia="Calibri" w:hAnsi="Times New Roman" w:cs="Times New Roman"/>
          <w:sz w:val="28"/>
          <w:szCs w:val="28"/>
        </w:rPr>
        <w:t>292006,5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98,</w:t>
      </w:r>
      <w:r w:rsidR="00190A47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и 97,</w:t>
      </w:r>
      <w:r w:rsidR="00190A47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 соответственно.</w:t>
      </w:r>
    </w:p>
    <w:p w14:paraId="5002463D" w14:textId="6899C95B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предусмотрены в сумме </w:t>
      </w:r>
      <w:r w:rsidR="00314F36">
        <w:rPr>
          <w:rFonts w:ascii="Times New Roman" w:eastAsia="Calibri" w:hAnsi="Times New Roman" w:cs="Times New Roman"/>
          <w:sz w:val="28"/>
          <w:szCs w:val="28"/>
        </w:rPr>
        <w:t>12512,8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314F36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2034E">
        <w:rPr>
          <w:rFonts w:ascii="Times New Roman" w:eastAsia="Calibri" w:hAnsi="Times New Roman" w:cs="Times New Roman"/>
          <w:sz w:val="28"/>
          <w:szCs w:val="28"/>
        </w:rPr>
        <w:t>–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34E">
        <w:rPr>
          <w:rFonts w:ascii="Times New Roman" w:eastAsia="Calibri" w:hAnsi="Times New Roman" w:cs="Times New Roman"/>
          <w:sz w:val="28"/>
          <w:szCs w:val="28"/>
        </w:rPr>
        <w:t>1092,7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2034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F2034E">
        <w:rPr>
          <w:rFonts w:ascii="Times New Roman" w:eastAsia="Calibri" w:hAnsi="Times New Roman" w:cs="Times New Roman"/>
          <w:sz w:val="28"/>
          <w:szCs w:val="28"/>
        </w:rPr>
        <w:t>4097,7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2034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F2034E">
        <w:rPr>
          <w:rFonts w:ascii="Times New Roman" w:eastAsia="Calibri" w:hAnsi="Times New Roman" w:cs="Times New Roman"/>
          <w:sz w:val="28"/>
          <w:szCs w:val="28"/>
        </w:rPr>
        <w:t>7322,4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24D6389" w14:textId="466F0E1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неё вошли расходы на обеспечение деятельности законодательного (представительного) органа муниципального образования, контрольно-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счётного органа, резервный фонд администрации Дубровского района, условно утвержденные расходы на 202</w:t>
      </w:r>
      <w:r w:rsidR="00B24BA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B24BAF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годы. </w:t>
      </w:r>
    </w:p>
    <w:p w14:paraId="6DF03C4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представлены в таблице.</w:t>
      </w:r>
    </w:p>
    <w:p w14:paraId="34459B3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  <w:t>тыс. рублей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4"/>
      </w:tblGrid>
      <w:tr w:rsidR="007D0D1C" w:rsidRPr="007D0D1C" w14:paraId="22C2A6AE" w14:textId="77777777" w:rsidTr="00A40352">
        <w:tc>
          <w:tcPr>
            <w:tcW w:w="4644" w:type="dxa"/>
            <w:vAlign w:val="center"/>
          </w:tcPr>
          <w:p w14:paraId="6D6107C3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3E73C22B" w14:textId="1CFA984A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5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9ECCF0C" w14:textId="27552258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5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14:paraId="0CD000FD" w14:textId="678794CC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5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D0D1C" w:rsidRPr="007D0D1C" w14:paraId="24EEC60F" w14:textId="77777777" w:rsidTr="00A40352">
        <w:tc>
          <w:tcPr>
            <w:tcW w:w="4644" w:type="dxa"/>
            <w:vAlign w:val="center"/>
          </w:tcPr>
          <w:p w14:paraId="2081209A" w14:textId="2A633D82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Реализация отдельных полномочий Дубровского муниципального района Брянской области (202</w:t>
            </w:r>
            <w:r w:rsidR="00857BA6">
              <w:rPr>
                <w:rFonts w:ascii="Times New Roman" w:eastAsia="Calibri" w:hAnsi="Times New Roman" w:cs="Times New Roman"/>
              </w:rPr>
              <w:t>2</w:t>
            </w:r>
            <w:r w:rsidRPr="007D0D1C">
              <w:rPr>
                <w:rFonts w:ascii="Times New Roman" w:eastAsia="Calibri" w:hAnsi="Times New Roman" w:cs="Times New Roman"/>
              </w:rPr>
              <w:t>-202</w:t>
            </w:r>
            <w:r w:rsidR="00857BA6">
              <w:rPr>
                <w:rFonts w:ascii="Times New Roman" w:eastAsia="Calibri" w:hAnsi="Times New Roman" w:cs="Times New Roman"/>
              </w:rPr>
              <w:t>4</w:t>
            </w:r>
            <w:r w:rsidRPr="007D0D1C">
              <w:rPr>
                <w:rFonts w:ascii="Times New Roman" w:eastAsia="Calibri" w:hAnsi="Times New Roman" w:cs="Times New Roman"/>
              </w:rPr>
              <w:t xml:space="preserve"> годы) </w:t>
            </w:r>
          </w:p>
        </w:tc>
        <w:tc>
          <w:tcPr>
            <w:tcW w:w="1701" w:type="dxa"/>
            <w:vAlign w:val="center"/>
          </w:tcPr>
          <w:p w14:paraId="14CC810D" w14:textId="5325BC5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93771,7</w:t>
            </w:r>
          </w:p>
        </w:tc>
        <w:tc>
          <w:tcPr>
            <w:tcW w:w="1701" w:type="dxa"/>
            <w:vAlign w:val="center"/>
          </w:tcPr>
          <w:p w14:paraId="047F7FAE" w14:textId="1E7D3649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91045,2</w:t>
            </w:r>
          </w:p>
        </w:tc>
        <w:tc>
          <w:tcPr>
            <w:tcW w:w="1524" w:type="dxa"/>
            <w:vAlign w:val="center"/>
          </w:tcPr>
          <w:p w14:paraId="2A51F347" w14:textId="25CE1586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83296,8</w:t>
            </w:r>
          </w:p>
        </w:tc>
      </w:tr>
      <w:tr w:rsidR="007D0D1C" w:rsidRPr="007D0D1C" w14:paraId="0E81EE35" w14:textId="77777777" w:rsidTr="00A40352">
        <w:tc>
          <w:tcPr>
            <w:tcW w:w="4644" w:type="dxa"/>
            <w:vAlign w:val="center"/>
          </w:tcPr>
          <w:p w14:paraId="7730EA10" w14:textId="4C8FECE1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Развитие образования Дубровского муниципального района Брянской области (202</w:t>
            </w:r>
            <w:r w:rsidR="00857BA6">
              <w:rPr>
                <w:rFonts w:ascii="Times New Roman" w:eastAsia="Calibri" w:hAnsi="Times New Roman" w:cs="Times New Roman"/>
              </w:rPr>
              <w:t>2</w:t>
            </w:r>
            <w:r w:rsidRPr="007D0D1C">
              <w:rPr>
                <w:rFonts w:ascii="Times New Roman" w:eastAsia="Calibri" w:hAnsi="Times New Roman" w:cs="Times New Roman"/>
              </w:rPr>
              <w:t>-202</w:t>
            </w:r>
            <w:r w:rsidR="00857BA6">
              <w:rPr>
                <w:rFonts w:ascii="Times New Roman" w:eastAsia="Calibri" w:hAnsi="Times New Roman" w:cs="Times New Roman"/>
              </w:rPr>
              <w:t>4</w:t>
            </w:r>
            <w:r w:rsidRPr="007D0D1C">
              <w:rPr>
                <w:rFonts w:ascii="Times New Roman" w:eastAsia="Calibri" w:hAnsi="Times New Roman" w:cs="Times New Roman"/>
              </w:rPr>
              <w:t xml:space="preserve"> годы)</w:t>
            </w:r>
          </w:p>
        </w:tc>
        <w:tc>
          <w:tcPr>
            <w:tcW w:w="1701" w:type="dxa"/>
            <w:vAlign w:val="center"/>
          </w:tcPr>
          <w:p w14:paraId="2A9065FE" w14:textId="248D1F6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228324,8</w:t>
            </w:r>
          </w:p>
        </w:tc>
        <w:tc>
          <w:tcPr>
            <w:tcW w:w="1701" w:type="dxa"/>
            <w:vAlign w:val="center"/>
          </w:tcPr>
          <w:p w14:paraId="00A5969F" w14:textId="7E6B7B7E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187167,2</w:t>
            </w:r>
          </w:p>
        </w:tc>
        <w:tc>
          <w:tcPr>
            <w:tcW w:w="1524" w:type="dxa"/>
            <w:vAlign w:val="center"/>
          </w:tcPr>
          <w:p w14:paraId="6B9000F7" w14:textId="3D8742D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188377,1</w:t>
            </w:r>
          </w:p>
        </w:tc>
      </w:tr>
      <w:tr w:rsidR="007D0D1C" w:rsidRPr="007D0D1C" w14:paraId="2199B898" w14:textId="77777777" w:rsidTr="00A40352">
        <w:tc>
          <w:tcPr>
            <w:tcW w:w="4644" w:type="dxa"/>
            <w:vAlign w:val="center"/>
          </w:tcPr>
          <w:p w14:paraId="299C2A9E" w14:textId="7CF41505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Развитие культуры и сохранение культурного наследия Дубровского муниципального района Брянской области (202</w:t>
            </w:r>
            <w:r w:rsidR="00857BA6">
              <w:rPr>
                <w:rFonts w:ascii="Times New Roman" w:eastAsia="Calibri" w:hAnsi="Times New Roman" w:cs="Times New Roman"/>
              </w:rPr>
              <w:t>2</w:t>
            </w:r>
            <w:r w:rsidRPr="007D0D1C">
              <w:rPr>
                <w:rFonts w:ascii="Times New Roman" w:eastAsia="Calibri" w:hAnsi="Times New Roman" w:cs="Times New Roman"/>
              </w:rPr>
              <w:t>-202</w:t>
            </w:r>
            <w:r w:rsidR="00857BA6">
              <w:rPr>
                <w:rFonts w:ascii="Times New Roman" w:eastAsia="Calibri" w:hAnsi="Times New Roman" w:cs="Times New Roman"/>
              </w:rPr>
              <w:t>4</w:t>
            </w:r>
            <w:r w:rsidRPr="007D0D1C">
              <w:rPr>
                <w:rFonts w:ascii="Times New Roman" w:eastAsia="Calibri" w:hAnsi="Times New Roman" w:cs="Times New Roman"/>
              </w:rPr>
              <w:t xml:space="preserve"> годы)</w:t>
            </w:r>
          </w:p>
        </w:tc>
        <w:tc>
          <w:tcPr>
            <w:tcW w:w="1701" w:type="dxa"/>
            <w:vAlign w:val="center"/>
          </w:tcPr>
          <w:p w14:paraId="671BAE30" w14:textId="16749B2E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27957,9</w:t>
            </w:r>
          </w:p>
        </w:tc>
        <w:tc>
          <w:tcPr>
            <w:tcW w:w="1701" w:type="dxa"/>
            <w:vAlign w:val="center"/>
          </w:tcPr>
          <w:p w14:paraId="2BF64985" w14:textId="623AD44E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13372,4</w:t>
            </w:r>
          </w:p>
        </w:tc>
        <w:tc>
          <w:tcPr>
            <w:tcW w:w="1524" w:type="dxa"/>
            <w:vAlign w:val="center"/>
          </w:tcPr>
          <w:p w14:paraId="226F443E" w14:textId="1884C6EB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12786,6</w:t>
            </w:r>
          </w:p>
        </w:tc>
      </w:tr>
      <w:tr w:rsidR="007D0D1C" w:rsidRPr="007D0D1C" w14:paraId="3684BEC6" w14:textId="77777777" w:rsidTr="00A40352">
        <w:tc>
          <w:tcPr>
            <w:tcW w:w="4644" w:type="dxa"/>
            <w:vAlign w:val="center"/>
          </w:tcPr>
          <w:p w14:paraId="214B704B" w14:textId="69C2F449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Управление муниципальными финансами Дубровского муниципального района Брянской области (202</w:t>
            </w:r>
            <w:r w:rsidR="00857BA6">
              <w:rPr>
                <w:rFonts w:ascii="Times New Roman" w:eastAsia="Calibri" w:hAnsi="Times New Roman" w:cs="Times New Roman"/>
              </w:rPr>
              <w:t>2</w:t>
            </w:r>
            <w:r w:rsidRPr="007D0D1C">
              <w:rPr>
                <w:rFonts w:ascii="Times New Roman" w:eastAsia="Calibri" w:hAnsi="Times New Roman" w:cs="Times New Roman"/>
              </w:rPr>
              <w:t>-202</w:t>
            </w:r>
            <w:r w:rsidR="00857BA6">
              <w:rPr>
                <w:rFonts w:ascii="Times New Roman" w:eastAsia="Calibri" w:hAnsi="Times New Roman" w:cs="Times New Roman"/>
              </w:rPr>
              <w:t>4</w:t>
            </w:r>
            <w:r w:rsidRPr="007D0D1C">
              <w:rPr>
                <w:rFonts w:ascii="Times New Roman" w:eastAsia="Calibri" w:hAnsi="Times New Roman" w:cs="Times New Roman"/>
              </w:rPr>
              <w:t xml:space="preserve"> годы)</w:t>
            </w:r>
          </w:p>
        </w:tc>
        <w:tc>
          <w:tcPr>
            <w:tcW w:w="1701" w:type="dxa"/>
            <w:vAlign w:val="center"/>
          </w:tcPr>
          <w:p w14:paraId="661FB540" w14:textId="7DB3DF6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7836,0</w:t>
            </w:r>
          </w:p>
        </w:tc>
        <w:tc>
          <w:tcPr>
            <w:tcW w:w="1701" w:type="dxa"/>
            <w:vAlign w:val="center"/>
          </w:tcPr>
          <w:p w14:paraId="69794771" w14:textId="699054E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7490,0</w:t>
            </w:r>
          </w:p>
        </w:tc>
        <w:tc>
          <w:tcPr>
            <w:tcW w:w="1524" w:type="dxa"/>
            <w:vAlign w:val="center"/>
          </w:tcPr>
          <w:p w14:paraId="6CB6A92B" w14:textId="50680DFE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7546,0</w:t>
            </w:r>
          </w:p>
        </w:tc>
      </w:tr>
      <w:tr w:rsidR="007D0D1C" w:rsidRPr="007D0D1C" w14:paraId="3F8B941E" w14:textId="77777777" w:rsidTr="00A40352">
        <w:tc>
          <w:tcPr>
            <w:tcW w:w="4644" w:type="dxa"/>
            <w:vAlign w:val="center"/>
          </w:tcPr>
          <w:p w14:paraId="1D9777FD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14:paraId="56E2F861" w14:textId="4FB669CF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357890,4</w:t>
            </w:r>
          </w:p>
        </w:tc>
        <w:tc>
          <w:tcPr>
            <w:tcW w:w="1701" w:type="dxa"/>
            <w:vAlign w:val="center"/>
          </w:tcPr>
          <w:p w14:paraId="5C5F886A" w14:textId="2B553A14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299074,8</w:t>
            </w:r>
          </w:p>
        </w:tc>
        <w:tc>
          <w:tcPr>
            <w:tcW w:w="1524" w:type="dxa"/>
            <w:vAlign w:val="center"/>
          </w:tcPr>
          <w:p w14:paraId="580128EB" w14:textId="5766D949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292006,5</w:t>
            </w:r>
          </w:p>
        </w:tc>
      </w:tr>
      <w:tr w:rsidR="007D0D1C" w:rsidRPr="007D0D1C" w14:paraId="53A6AE5C" w14:textId="77777777" w:rsidTr="00A40352">
        <w:tc>
          <w:tcPr>
            <w:tcW w:w="4644" w:type="dxa"/>
            <w:vAlign w:val="center"/>
          </w:tcPr>
          <w:p w14:paraId="68BE0715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Непрограммная деятельность</w:t>
            </w:r>
          </w:p>
        </w:tc>
        <w:tc>
          <w:tcPr>
            <w:tcW w:w="1701" w:type="dxa"/>
            <w:vAlign w:val="center"/>
          </w:tcPr>
          <w:p w14:paraId="5D2295B5" w14:textId="63C1E5A0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1092,7</w:t>
            </w:r>
          </w:p>
        </w:tc>
        <w:tc>
          <w:tcPr>
            <w:tcW w:w="1701" w:type="dxa"/>
            <w:vAlign w:val="center"/>
          </w:tcPr>
          <w:p w14:paraId="12D61BDF" w14:textId="74256D8A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4097,7</w:t>
            </w:r>
          </w:p>
        </w:tc>
        <w:tc>
          <w:tcPr>
            <w:tcW w:w="1524" w:type="dxa"/>
            <w:vAlign w:val="center"/>
          </w:tcPr>
          <w:p w14:paraId="3AF7E8B1" w14:textId="13CAADEC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7322,4</w:t>
            </w:r>
          </w:p>
        </w:tc>
      </w:tr>
      <w:tr w:rsidR="007D0D1C" w:rsidRPr="007D0D1C" w14:paraId="17C29F71" w14:textId="77777777" w:rsidTr="00A40352">
        <w:tc>
          <w:tcPr>
            <w:tcW w:w="4644" w:type="dxa"/>
            <w:vAlign w:val="center"/>
          </w:tcPr>
          <w:p w14:paraId="3C7BD404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14:paraId="75817A10" w14:textId="33283C9C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358983,1</w:t>
            </w:r>
          </w:p>
        </w:tc>
        <w:tc>
          <w:tcPr>
            <w:tcW w:w="1701" w:type="dxa"/>
            <w:vAlign w:val="center"/>
          </w:tcPr>
          <w:p w14:paraId="0334A523" w14:textId="7B49DF7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303172,5</w:t>
            </w:r>
          </w:p>
        </w:tc>
        <w:tc>
          <w:tcPr>
            <w:tcW w:w="1524" w:type="dxa"/>
            <w:vAlign w:val="center"/>
          </w:tcPr>
          <w:p w14:paraId="15AFE3CB" w14:textId="342CE146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299328,9</w:t>
            </w:r>
          </w:p>
        </w:tc>
      </w:tr>
    </w:tbl>
    <w:p w14:paraId="6F74D4AA" w14:textId="1A17116A" w:rsidR="00440B18" w:rsidRPr="00440B18" w:rsidRDefault="00440B18" w:rsidP="00440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в составе муниципальных программ запланированы бюджетные ассигнования на реализацию региональных проектов с объемом финансирования на 2022-2024 годы в сумме </w:t>
      </w:r>
      <w:r w:rsidR="002D2C76">
        <w:rPr>
          <w:rFonts w:ascii="Times New Roman" w:eastAsia="Calibri" w:hAnsi="Times New Roman" w:cs="Times New Roman"/>
          <w:sz w:val="28"/>
          <w:szCs w:val="28"/>
        </w:rPr>
        <w:t>12097,9</w:t>
      </w: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в 2022 году на сумму </w:t>
      </w:r>
      <w:r w:rsidR="002D2C76">
        <w:rPr>
          <w:rFonts w:ascii="Times New Roman" w:eastAsia="Calibri" w:hAnsi="Times New Roman" w:cs="Times New Roman"/>
          <w:sz w:val="28"/>
          <w:szCs w:val="28"/>
        </w:rPr>
        <w:t>9338,0</w:t>
      </w: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 тыс. рублей, в 2023 году на сумму </w:t>
      </w:r>
      <w:r w:rsidR="002D2C76">
        <w:rPr>
          <w:rFonts w:ascii="Times New Roman" w:eastAsia="Calibri" w:hAnsi="Times New Roman" w:cs="Times New Roman"/>
          <w:sz w:val="28"/>
          <w:szCs w:val="28"/>
        </w:rPr>
        <w:t>2759,9</w:t>
      </w: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 тыс. рублей. На 2024 год бюджетные ассигнования </w:t>
      </w:r>
      <w:r w:rsidR="002D2C7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предусмотрены. </w:t>
      </w:r>
    </w:p>
    <w:p w14:paraId="700F6814" w14:textId="77777777" w:rsidR="00440B18" w:rsidRPr="00440B18" w:rsidRDefault="00440B18" w:rsidP="00440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B18">
        <w:rPr>
          <w:rFonts w:ascii="Times New Roman" w:eastAsia="Calibri" w:hAnsi="Times New Roman" w:cs="Times New Roman"/>
          <w:sz w:val="28"/>
          <w:szCs w:val="28"/>
        </w:rPr>
        <w:t>Информация о бюджетных ассигнованиях, запланированных на реализацию региональных проектов в период 2022-2024 годов, представлена в таблице.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1007"/>
        <w:gridCol w:w="1864"/>
        <w:gridCol w:w="1864"/>
        <w:gridCol w:w="1853"/>
      </w:tblGrid>
      <w:tr w:rsidR="00FB1BAA" w:rsidRPr="00440B18" w14:paraId="17D82272" w14:textId="77777777" w:rsidTr="00FB1BAA">
        <w:tc>
          <w:tcPr>
            <w:tcW w:w="2756" w:type="dxa"/>
          </w:tcPr>
          <w:p w14:paraId="1A18BDE1" w14:textId="5E6101BC" w:rsidR="00440B18" w:rsidRPr="00CB0A78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1A4B7A"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регионального </w:t>
            </w: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007" w:type="dxa"/>
            <w:vAlign w:val="center"/>
          </w:tcPr>
          <w:p w14:paraId="423928E5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864" w:type="dxa"/>
            <w:vAlign w:val="center"/>
          </w:tcPr>
          <w:p w14:paraId="25E2AFF6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4" w:type="dxa"/>
            <w:vAlign w:val="center"/>
          </w:tcPr>
          <w:p w14:paraId="048530E2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3" w:type="dxa"/>
            <w:vAlign w:val="center"/>
          </w:tcPr>
          <w:p w14:paraId="04B110A4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445E3" w:rsidRPr="00440B18" w14:paraId="5C856701" w14:textId="77777777" w:rsidTr="00F52101">
        <w:tc>
          <w:tcPr>
            <w:tcW w:w="9344" w:type="dxa"/>
            <w:gridSpan w:val="5"/>
          </w:tcPr>
          <w:p w14:paraId="34452ABD" w14:textId="2E703EBE" w:rsidR="00E445E3" w:rsidRPr="00CB0A78" w:rsidRDefault="00E445E3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«Экология»</w:t>
            </w:r>
          </w:p>
        </w:tc>
      </w:tr>
      <w:tr w:rsidR="00FB1BAA" w:rsidRPr="00440B18" w14:paraId="4940C017" w14:textId="77777777" w:rsidTr="00FB1BAA">
        <w:tc>
          <w:tcPr>
            <w:tcW w:w="2756" w:type="dxa"/>
          </w:tcPr>
          <w:p w14:paraId="59AE3219" w14:textId="77777777" w:rsidR="00440B18" w:rsidRPr="00CB0A78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Чистая вода</w:t>
            </w:r>
          </w:p>
        </w:tc>
        <w:tc>
          <w:tcPr>
            <w:tcW w:w="1007" w:type="dxa"/>
          </w:tcPr>
          <w:p w14:paraId="0AC4DC40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F5</w:t>
            </w:r>
          </w:p>
        </w:tc>
        <w:tc>
          <w:tcPr>
            <w:tcW w:w="1864" w:type="dxa"/>
          </w:tcPr>
          <w:p w14:paraId="3D423DB2" w14:textId="74DC086C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9338,0</w:t>
            </w:r>
          </w:p>
        </w:tc>
        <w:tc>
          <w:tcPr>
            <w:tcW w:w="1864" w:type="dxa"/>
          </w:tcPr>
          <w:p w14:paraId="3145A337" w14:textId="7362269D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</w:tcPr>
          <w:p w14:paraId="57934EBE" w14:textId="07925013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445E3" w:rsidRPr="00440B18" w14:paraId="09DAA96A" w14:textId="77777777" w:rsidTr="00F52101">
        <w:tc>
          <w:tcPr>
            <w:tcW w:w="9344" w:type="dxa"/>
            <w:gridSpan w:val="5"/>
          </w:tcPr>
          <w:p w14:paraId="46F6EC79" w14:textId="4BA7AEAF" w:rsidR="00E445E3" w:rsidRPr="00CB0A78" w:rsidRDefault="00E445E3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«Демография»</w:t>
            </w:r>
          </w:p>
        </w:tc>
      </w:tr>
      <w:tr w:rsidR="00FB1BAA" w:rsidRPr="00440B18" w14:paraId="1AD5997E" w14:textId="77777777" w:rsidTr="00FB1BAA">
        <w:tc>
          <w:tcPr>
            <w:tcW w:w="2756" w:type="dxa"/>
            <w:vAlign w:val="center"/>
          </w:tcPr>
          <w:p w14:paraId="54160FDD" w14:textId="37357691" w:rsidR="00440B18" w:rsidRPr="00CB0A78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Спорт-норма жизни</w:t>
            </w:r>
          </w:p>
        </w:tc>
        <w:tc>
          <w:tcPr>
            <w:tcW w:w="1007" w:type="dxa"/>
            <w:vAlign w:val="center"/>
          </w:tcPr>
          <w:p w14:paraId="6D6B857F" w14:textId="415AE7A0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864" w:type="dxa"/>
            <w:vAlign w:val="center"/>
          </w:tcPr>
          <w:p w14:paraId="50ED4EC6" w14:textId="13BF4830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vAlign w:val="center"/>
          </w:tcPr>
          <w:p w14:paraId="3AF3E2AA" w14:textId="53B0F2FD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2686,4</w:t>
            </w:r>
          </w:p>
        </w:tc>
        <w:tc>
          <w:tcPr>
            <w:tcW w:w="1853" w:type="dxa"/>
            <w:vAlign w:val="center"/>
          </w:tcPr>
          <w:p w14:paraId="394B5A57" w14:textId="1DA0BF99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B1BAA" w:rsidRPr="00440B18" w14:paraId="1039FA42" w14:textId="77777777" w:rsidTr="00F52101">
        <w:tc>
          <w:tcPr>
            <w:tcW w:w="9344" w:type="dxa"/>
            <w:gridSpan w:val="5"/>
            <w:vAlign w:val="center"/>
          </w:tcPr>
          <w:p w14:paraId="7015D284" w14:textId="2A74CC5C" w:rsidR="00FB1BAA" w:rsidRPr="00CB0A78" w:rsidRDefault="00FB1BA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</w:tr>
      <w:tr w:rsidR="001A4B7A" w:rsidRPr="00440B18" w14:paraId="2F9200D9" w14:textId="77777777" w:rsidTr="00FB1BAA">
        <w:tc>
          <w:tcPr>
            <w:tcW w:w="2756" w:type="dxa"/>
            <w:vAlign w:val="center"/>
          </w:tcPr>
          <w:p w14:paraId="280F97C8" w14:textId="2E875305" w:rsidR="001A4B7A" w:rsidRPr="00CB0A78" w:rsidRDefault="001A4B7A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среда</w:t>
            </w:r>
          </w:p>
        </w:tc>
        <w:tc>
          <w:tcPr>
            <w:tcW w:w="1007" w:type="dxa"/>
            <w:vAlign w:val="center"/>
          </w:tcPr>
          <w:p w14:paraId="793EA999" w14:textId="4D826AAC" w:rsidR="001A4B7A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864" w:type="dxa"/>
            <w:vAlign w:val="center"/>
          </w:tcPr>
          <w:p w14:paraId="73FD3988" w14:textId="08DF2666" w:rsidR="001A4B7A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vAlign w:val="center"/>
          </w:tcPr>
          <w:p w14:paraId="5495066C" w14:textId="5697C173" w:rsidR="001A4B7A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853" w:type="dxa"/>
            <w:vAlign w:val="center"/>
          </w:tcPr>
          <w:p w14:paraId="74244C5A" w14:textId="622F0F34" w:rsidR="001A4B7A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B1BAA" w:rsidRPr="00440B18" w14:paraId="46B8A8AA" w14:textId="77777777" w:rsidTr="00FB1BAA">
        <w:tc>
          <w:tcPr>
            <w:tcW w:w="2756" w:type="dxa"/>
            <w:vAlign w:val="center"/>
          </w:tcPr>
          <w:p w14:paraId="0F6E411B" w14:textId="77777777" w:rsidR="00440B18" w:rsidRPr="00CB0A78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7" w:type="dxa"/>
            <w:vAlign w:val="center"/>
          </w:tcPr>
          <w:p w14:paraId="13C4637B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02921C6" w14:textId="481CCBB4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9338,0</w:t>
            </w:r>
          </w:p>
        </w:tc>
        <w:tc>
          <w:tcPr>
            <w:tcW w:w="1864" w:type="dxa"/>
            <w:vAlign w:val="center"/>
          </w:tcPr>
          <w:p w14:paraId="75019CB1" w14:textId="69E18148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2759,9</w:t>
            </w:r>
          </w:p>
        </w:tc>
        <w:tc>
          <w:tcPr>
            <w:tcW w:w="1853" w:type="dxa"/>
            <w:vAlign w:val="center"/>
          </w:tcPr>
          <w:p w14:paraId="59E52491" w14:textId="136F750D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4E3CD342" w14:textId="77777777" w:rsidR="00CD5894" w:rsidRDefault="00CD5894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AB11CE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Дубровского района от 26.10.2018 №744 утвержден Порядок разработки, реализации и оценки эффективности муниципальных программ муниципального образования «Дубровский район».</w:t>
      </w:r>
    </w:p>
    <w:p w14:paraId="09D6D21F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к Порядку – таблица 1, содержит четкие указания по заполнению паспорта муниципальной программы, в части касающейся цели муниципальной программы.</w:t>
      </w:r>
    </w:p>
    <w:p w14:paraId="1147B147" w14:textId="77777777" w:rsidR="00CD5894" w:rsidRPr="00211468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Формулировка цели должна быть краткой и ясной и не должна содержать указаний на иные цели, задачи или результаты, которые являются следствием достижения самой цели, а также описания путей, средств и методов ее достижения.</w:t>
      </w:r>
    </w:p>
    <w:p w14:paraId="0668A53F" w14:textId="77777777" w:rsidR="00CD5894" w:rsidRPr="00C964C0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это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14:paraId="5752ED7A" w14:textId="46E3A989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</w:t>
      </w:r>
      <w:bookmarkStart w:id="5" w:name="_Hlk89849830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bookmarkEnd w:id="5"/>
    <w:p w14:paraId="236D3817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300D8ADF" w14:textId="07D81EC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подпрограмму «Поддержка малого и среднего предпринимательства в Дубровском муниципальном районе Брянской области (202</w:t>
      </w:r>
      <w:r w:rsidR="00AF2D5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F2D5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годы)».</w:t>
      </w:r>
    </w:p>
    <w:p w14:paraId="0C0F94AB" w14:textId="71554664" w:rsidR="00A47046" w:rsidRPr="00211468" w:rsidRDefault="007D0D1C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C6037C"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программы </w:t>
      </w:r>
    </w:p>
    <w:p w14:paraId="4BE23AD5" w14:textId="7CC3E8A0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0F7DC50" w14:textId="02FA15D2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FCBC838" w14:textId="2B98AB33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7CD0068" w14:textId="1AEC7E59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E957D8F" w14:textId="7DB7E65C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7FEA060" w14:textId="130D42F2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2E5B8361" w14:textId="7ECE0A90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7CBE76D" w14:textId="3AC4E3CE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479E324" w14:textId="2E64166D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430BABCD" w14:textId="50BD1D1A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F. Национальный проект "Экология"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26676433" w14:textId="2D016C63" w:rsidR="00450977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P. Национальный проект "Демография"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AA7D733" w14:textId="48EC096B" w:rsidR="00191749" w:rsidRPr="00211468" w:rsidRDefault="0095615E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3AB8C54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власти:</w:t>
      </w:r>
    </w:p>
    <w:p w14:paraId="5D74E665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1.1. создание условий для эффективной деятельности Главы администрации района и аппарата администрации;</w:t>
      </w:r>
    </w:p>
    <w:p w14:paraId="68B793F8" w14:textId="22322D68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="00956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реализации отдельных государственных полномочий;</w:t>
      </w:r>
    </w:p>
    <w:p w14:paraId="65B484C8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проведение общественно-значимых мероприятий;</w:t>
      </w:r>
    </w:p>
    <w:p w14:paraId="5956D7E1" w14:textId="7A04B8F5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распоряжения;</w:t>
      </w:r>
    </w:p>
    <w:p w14:paraId="73A4A9CD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требованиям;</w:t>
      </w:r>
    </w:p>
    <w:p w14:paraId="0F13203A" w14:textId="6DD801A3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реализация отдельных мероприятий Дубровского муниципального района Брянской области.</w:t>
      </w:r>
    </w:p>
    <w:p w14:paraId="732F82DB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энергосбережения:</w:t>
      </w:r>
    </w:p>
    <w:p w14:paraId="00BC08C5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</w:p>
    <w:p w14:paraId="18A8143A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правонарушений:</w:t>
      </w:r>
    </w:p>
    <w:p w14:paraId="031CBBA8" w14:textId="12C3C434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укрепление общественного порядка и общественной безопасности.</w:t>
      </w:r>
    </w:p>
    <w:p w14:paraId="445BB8EB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ситуаций:</w:t>
      </w:r>
    </w:p>
    <w:p w14:paraId="0DD1E10A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39F0EE78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района:</w:t>
      </w:r>
    </w:p>
    <w:p w14:paraId="6AF94942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исполнение полномочий Дубровского муниципального района в области сельского хозяйства;</w:t>
      </w:r>
    </w:p>
    <w:p w14:paraId="787C56BE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комплексные мероприятия по обеспечению эпизоотического благополучия;</w:t>
      </w:r>
    </w:p>
    <w:p w14:paraId="5518BB45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осуществление в пределах, установленным водным законодательством Российской Федерации, полномочий в области водного хозяйства;</w:t>
      </w:r>
    </w:p>
    <w:p w14:paraId="30D536D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улучшение условий и охраны труда;</w:t>
      </w:r>
    </w:p>
    <w:p w14:paraId="7EA57160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обеспечение реализации полномочий в области дорожной деятельности в соответствии с законодательством Российской Федерации;</w:t>
      </w:r>
    </w:p>
    <w:p w14:paraId="2BFB7493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содействие реформированию жилищно-коммунального хозяйства, создание благоприятных условий проживания граждан;</w:t>
      </w:r>
    </w:p>
    <w:p w14:paraId="68B3F940" w14:textId="4BCF0FF9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</w:t>
      </w:r>
      <w:r w:rsidR="00956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</w:r>
      <w:r w:rsidR="00563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B6E01E3" w14:textId="61A4AB15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5.8. Установление и описание местоположения границ территориальных зон</w:t>
      </w:r>
      <w:r w:rsidR="00563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031A55F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политики:</w:t>
      </w:r>
    </w:p>
    <w:p w14:paraId="7BA1ED4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защита прав и законных интересов несовершеннолетних, лиц из числа детей-сирот и детей, оставшихся без попечения родителей;</w:t>
      </w:r>
    </w:p>
    <w:p w14:paraId="0E188660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реализация мероприятий, направленных на повышение социального статуса семьи и укрепление семейных ценностей;</w:t>
      </w:r>
    </w:p>
    <w:p w14:paraId="5DE7D2BC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</w:r>
    </w:p>
    <w:p w14:paraId="218C698A" w14:textId="0544267D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осуществление муниципальной поддержки молодых семей в улучшении жилищных условий.</w:t>
      </w:r>
    </w:p>
    <w:p w14:paraId="4484884A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спорта:</w:t>
      </w:r>
    </w:p>
    <w:p w14:paraId="2B6D590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</w:r>
    </w:p>
    <w:p w14:paraId="1CFD025D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создание условий для организации и проведения спортивных мероприятий, участие в обеспечении подготовки спортивного резерва</w:t>
      </w:r>
    </w:p>
    <w:p w14:paraId="315072B1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7.4. Обеспечение жильем тренеров, тренеров-преподавателей государственных и муниципальных учреждений физической культуры и спорта</w:t>
      </w:r>
    </w:p>
    <w:p w14:paraId="796F8A35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экономики:</w:t>
      </w:r>
    </w:p>
    <w:p w14:paraId="4715FFFA" w14:textId="6DC55364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Повышение доступности и качества предоставления дополнительного образования детей</w:t>
      </w:r>
      <w:r w:rsidR="00563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209E2E0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 Реализация мер государственной поддержки работников дополнительного образования</w:t>
      </w:r>
    </w:p>
    <w:p w14:paraId="40518909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области:</w:t>
      </w:r>
    </w:p>
    <w:p w14:paraId="1302FA0F" w14:textId="461D19A4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Создание условий успешной социализации и эффективной самореализации молодежи</w:t>
      </w:r>
      <w:r w:rsidR="00563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43FD87A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F. Национальный проект "Экология":</w:t>
      </w:r>
    </w:p>
    <w:p w14:paraId="5060C804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F5. Региональный проект "Чистая вода"</w:t>
      </w:r>
    </w:p>
    <w:p w14:paraId="2BE6197F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P. Национальный проект "Демография":</w:t>
      </w:r>
    </w:p>
    <w:p w14:paraId="356CE10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P5. Региональный проект "Спорт - норма жизни (Брянская область)"</w:t>
      </w:r>
    </w:p>
    <w:p w14:paraId="05199317" w14:textId="5DD03F0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AF2D5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F2D5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202</w:t>
      </w:r>
      <w:r w:rsidR="00AF2D5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F2D5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AF2D59">
        <w:rPr>
          <w:rFonts w:ascii="Times New Roman" w:eastAsia="Calibri" w:hAnsi="Times New Roman" w:cs="Times New Roman"/>
          <w:sz w:val="28"/>
          <w:szCs w:val="28"/>
        </w:rPr>
        <w:t>268113,8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85535">
        <w:rPr>
          <w:rFonts w:ascii="Times New Roman" w:eastAsia="Calibri" w:hAnsi="Times New Roman" w:cs="Times New Roman"/>
          <w:sz w:val="28"/>
          <w:szCs w:val="28"/>
        </w:rPr>
        <w:t>2</w:t>
      </w:r>
      <w:r w:rsidR="004B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285535">
        <w:rPr>
          <w:rFonts w:ascii="Times New Roman" w:eastAsia="Calibri" w:hAnsi="Times New Roman" w:cs="Times New Roman"/>
          <w:sz w:val="28"/>
          <w:szCs w:val="28"/>
        </w:rPr>
        <w:lastRenderedPageBreak/>
        <w:t>93771,7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8553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5535">
        <w:rPr>
          <w:rFonts w:ascii="Times New Roman" w:eastAsia="Calibri" w:hAnsi="Times New Roman" w:cs="Times New Roman"/>
          <w:sz w:val="28"/>
          <w:szCs w:val="28"/>
        </w:rPr>
        <w:t xml:space="preserve">91045,2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28553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5535">
        <w:rPr>
          <w:rFonts w:ascii="Times New Roman" w:eastAsia="Calibri" w:hAnsi="Times New Roman" w:cs="Times New Roman"/>
          <w:sz w:val="28"/>
          <w:szCs w:val="28"/>
        </w:rPr>
        <w:t>83296,8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12C9C0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01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предусмотрена за счет 4 источников финансового обеспечения: </w:t>
      </w:r>
    </w:p>
    <w:p w14:paraId="676B1ECC" w14:textId="6979037D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763D67">
        <w:rPr>
          <w:rFonts w:ascii="Times New Roman" w:eastAsia="Calibri" w:hAnsi="Times New Roman" w:cs="Times New Roman"/>
          <w:sz w:val="28"/>
          <w:szCs w:val="28"/>
        </w:rPr>
        <w:t>197812,5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763D6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63D67">
        <w:rPr>
          <w:rFonts w:ascii="Times New Roman" w:eastAsia="Calibri" w:hAnsi="Times New Roman" w:cs="Times New Roman"/>
          <w:sz w:val="28"/>
          <w:szCs w:val="28"/>
        </w:rPr>
        <w:t>66247,3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63D6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63D67">
        <w:rPr>
          <w:rFonts w:ascii="Times New Roman" w:eastAsia="Calibri" w:hAnsi="Times New Roman" w:cs="Times New Roman"/>
          <w:sz w:val="28"/>
          <w:szCs w:val="28"/>
        </w:rPr>
        <w:t>65385,3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63D6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63D67">
        <w:rPr>
          <w:rFonts w:ascii="Times New Roman" w:eastAsia="Calibri" w:hAnsi="Times New Roman" w:cs="Times New Roman"/>
          <w:sz w:val="28"/>
          <w:szCs w:val="28"/>
        </w:rPr>
        <w:t>66179,9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38958EB" w14:textId="5FF672B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2270DA">
        <w:rPr>
          <w:rFonts w:ascii="Times New Roman" w:eastAsia="Calibri" w:hAnsi="Times New Roman" w:cs="Times New Roman"/>
          <w:sz w:val="28"/>
          <w:szCs w:val="28"/>
        </w:rPr>
        <w:t>68090,5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270D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0DA">
        <w:rPr>
          <w:rFonts w:ascii="Times New Roman" w:eastAsia="Calibri" w:hAnsi="Times New Roman" w:cs="Times New Roman"/>
          <w:sz w:val="28"/>
          <w:szCs w:val="28"/>
        </w:rPr>
        <w:t>26811,3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270D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0DA">
        <w:rPr>
          <w:rFonts w:ascii="Times New Roman" w:eastAsia="Calibri" w:hAnsi="Times New Roman" w:cs="Times New Roman"/>
          <w:sz w:val="28"/>
          <w:szCs w:val="28"/>
        </w:rPr>
        <w:t>24923,6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270D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0DA">
        <w:rPr>
          <w:rFonts w:ascii="Times New Roman" w:eastAsia="Calibri" w:hAnsi="Times New Roman" w:cs="Times New Roman"/>
          <w:sz w:val="28"/>
          <w:szCs w:val="28"/>
        </w:rPr>
        <w:t>16355,6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24FCED" w14:textId="6D00ADD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 счет федерального бюджета в сумме </w:t>
      </w:r>
      <w:r w:rsidR="00874860">
        <w:rPr>
          <w:rFonts w:ascii="Times New Roman" w:eastAsia="Calibri" w:hAnsi="Times New Roman" w:cs="Times New Roman"/>
          <w:sz w:val="28"/>
          <w:szCs w:val="28"/>
        </w:rPr>
        <w:t>2210,8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87486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4860">
        <w:rPr>
          <w:rFonts w:ascii="Times New Roman" w:eastAsia="Calibri" w:hAnsi="Times New Roman" w:cs="Times New Roman"/>
          <w:sz w:val="28"/>
          <w:szCs w:val="28"/>
        </w:rPr>
        <w:t>713,2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87486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4860">
        <w:rPr>
          <w:rFonts w:ascii="Times New Roman" w:eastAsia="Calibri" w:hAnsi="Times New Roman" w:cs="Times New Roman"/>
          <w:sz w:val="28"/>
          <w:szCs w:val="28"/>
        </w:rPr>
        <w:t>736,3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87486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4860">
        <w:rPr>
          <w:rFonts w:ascii="Times New Roman" w:eastAsia="Calibri" w:hAnsi="Times New Roman" w:cs="Times New Roman"/>
          <w:sz w:val="28"/>
          <w:szCs w:val="28"/>
        </w:rPr>
        <w:t>761,3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07C381" w14:textId="74DE2816" w:rsidR="007D0D1C" w:rsidRPr="007D0D1C" w:rsidRDefault="00874860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 от иной приносящей доход деятельности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2292,3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в том числе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764,1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764,1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764,1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1E3D035" w14:textId="69A0A67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DE1B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DE1B2A">
        <w:rPr>
          <w:rFonts w:ascii="Times New Roman" w:eastAsia="Calibri" w:hAnsi="Times New Roman" w:cs="Times New Roman"/>
          <w:sz w:val="28"/>
          <w:szCs w:val="28"/>
        </w:rPr>
        <w:t>26,2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DE1B2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E1B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DE1B2A">
        <w:rPr>
          <w:rFonts w:ascii="Times New Roman" w:eastAsia="Calibri" w:hAnsi="Times New Roman" w:cs="Times New Roman"/>
          <w:sz w:val="28"/>
          <w:szCs w:val="28"/>
        </w:rPr>
        <w:t>30,4</w:t>
      </w:r>
      <w:r w:rsidRPr="007D0D1C">
        <w:rPr>
          <w:rFonts w:ascii="Times New Roman" w:eastAsia="Calibri" w:hAnsi="Times New Roman" w:cs="Times New Roman"/>
          <w:sz w:val="28"/>
          <w:szCs w:val="28"/>
        </w:rPr>
        <w:t>% - 2</w:t>
      </w:r>
      <w:r w:rsidR="00DE1B2A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DE1B2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BB73867" w14:textId="5E35E401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532CD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532CD7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532CD7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32CD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единицу.</w:t>
      </w:r>
    </w:p>
    <w:p w14:paraId="47A3DC89" w14:textId="1F0F3CD3" w:rsidR="007E2188" w:rsidRDefault="007E2188" w:rsidP="007D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88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с целями и задачами,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E2188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BA0C4" w14:textId="0C5495B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6.2. Муниципальная программа «Развитие образования Дубровского муниципального района Брянской области (202</w:t>
      </w:r>
      <w:r w:rsidR="00061AE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61A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1653838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образования администрации Дубровского района.</w:t>
      </w:r>
    </w:p>
    <w:p w14:paraId="595867DC" w14:textId="77777777" w:rsidR="000B1EAD" w:rsidRPr="000B1EAD" w:rsidRDefault="007D0D1C" w:rsidP="000B1E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B1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Цель муниципальной программы -</w:t>
      </w:r>
      <w:r w:rsidRPr="000B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EAD" w:rsidRPr="000B1EAD">
        <w:rPr>
          <w:rFonts w:ascii="Times New Roman" w:hAnsi="Times New Roman" w:cs="Times New Roman"/>
          <w:color w:val="0D0D0D"/>
          <w:sz w:val="28"/>
          <w:szCs w:val="28"/>
        </w:rPr>
        <w:t>обеспечение доступности качественного образования, соответствующего требованиям социально ориентированного развития района.</w:t>
      </w:r>
    </w:p>
    <w:p w14:paraId="62EAA7FA" w14:textId="77777777" w:rsidR="000B1EAD" w:rsidRDefault="007D0D1C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0B1EA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B1EA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4A31DD42" w14:textId="6882AE52" w:rsidR="007D0D1C" w:rsidRDefault="007D0D1C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ассигнований на реализацию муниципальной программы на 202</w:t>
      </w:r>
      <w:r w:rsidR="000B1EA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B1EA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E26BAB">
        <w:rPr>
          <w:rFonts w:ascii="Times New Roman" w:eastAsia="Calibri" w:hAnsi="Times New Roman" w:cs="Times New Roman"/>
          <w:sz w:val="28"/>
          <w:szCs w:val="28"/>
        </w:rPr>
        <w:t>603869,0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E26BA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26BAB">
        <w:rPr>
          <w:rFonts w:ascii="Times New Roman" w:eastAsia="Calibri" w:hAnsi="Times New Roman" w:cs="Times New Roman"/>
          <w:sz w:val="28"/>
          <w:szCs w:val="28"/>
        </w:rPr>
        <w:t>228324,8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26BA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26BAB">
        <w:rPr>
          <w:rFonts w:ascii="Times New Roman" w:eastAsia="Calibri" w:hAnsi="Times New Roman" w:cs="Times New Roman"/>
          <w:sz w:val="28"/>
          <w:szCs w:val="28"/>
        </w:rPr>
        <w:t>187167,2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26BA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26BAB">
        <w:rPr>
          <w:rFonts w:ascii="Times New Roman" w:eastAsia="Calibri" w:hAnsi="Times New Roman" w:cs="Times New Roman"/>
          <w:sz w:val="28"/>
          <w:szCs w:val="28"/>
        </w:rPr>
        <w:t>188377,1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9A723D" w14:textId="77D54846" w:rsidR="0098036F" w:rsidRDefault="0098036F" w:rsidP="0098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предусмотрены внебюджетные средства в сумме 15504,0 тыс. рублей,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том числе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6020790" w14:textId="3C5BE84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мероприятий муниципальной программы предусмотрено за счет </w:t>
      </w:r>
      <w:r w:rsidR="004E50C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источников, в общей сумме </w:t>
      </w:r>
      <w:r w:rsidR="004E50CB">
        <w:rPr>
          <w:rFonts w:ascii="Times New Roman" w:eastAsia="Calibri" w:hAnsi="Times New Roman" w:cs="Times New Roman"/>
          <w:sz w:val="28"/>
          <w:szCs w:val="28"/>
        </w:rPr>
        <w:t>619373,0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14:paraId="46E9104E" w14:textId="541B3B2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средства муниципального бюджета </w:t>
      </w:r>
      <w:r w:rsidR="004E50CB">
        <w:rPr>
          <w:rFonts w:ascii="Times New Roman" w:eastAsia="Calibri" w:hAnsi="Times New Roman" w:cs="Times New Roman"/>
          <w:sz w:val="28"/>
          <w:szCs w:val="28"/>
        </w:rPr>
        <w:t>– 115811,8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53</w:t>
      </w:r>
      <w:r w:rsidR="004E50CB">
        <w:rPr>
          <w:rFonts w:ascii="Times New Roman" w:eastAsia="Calibri" w:hAnsi="Times New Roman" w:cs="Times New Roman"/>
          <w:sz w:val="28"/>
          <w:szCs w:val="28"/>
        </w:rPr>
        <w:t>700,9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30700,9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31410,0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2356E0" w14:textId="1820B8DC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</w:t>
      </w:r>
      <w:r w:rsidR="004E50CB">
        <w:rPr>
          <w:rFonts w:ascii="Times New Roman" w:eastAsia="Calibri" w:hAnsi="Times New Roman" w:cs="Times New Roman"/>
          <w:sz w:val="28"/>
          <w:szCs w:val="28"/>
        </w:rPr>
        <w:t>– 445920,9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160666,7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142555,6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142698,5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59EEA05" w14:textId="64F61496" w:rsidR="004E50CB" w:rsidRDefault="004E50CB" w:rsidP="004E5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sz w:val="28"/>
          <w:szCs w:val="28"/>
        </w:rPr>
        <w:t>– 42136,3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13957,1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13910,7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>
        <w:rPr>
          <w:rFonts w:ascii="Times New Roman" w:eastAsia="Calibri" w:hAnsi="Times New Roman" w:cs="Times New Roman"/>
          <w:sz w:val="28"/>
          <w:szCs w:val="28"/>
        </w:rPr>
        <w:t>14268,5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4C8C7B6" w14:textId="200E5BD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внебюджетные средства в сумме </w:t>
      </w:r>
      <w:r w:rsidR="009D0A20">
        <w:rPr>
          <w:rFonts w:ascii="Times New Roman" w:eastAsia="Calibri" w:hAnsi="Times New Roman" w:cs="Times New Roman"/>
          <w:sz w:val="28"/>
          <w:szCs w:val="28"/>
        </w:rPr>
        <w:t>15504,0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9D0A2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0A20"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D0A2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0A20"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D0A2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0A20"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65A2602A" w14:textId="6A13517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2C06E8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2C06E8">
        <w:rPr>
          <w:rFonts w:ascii="Times New Roman" w:eastAsia="Calibri" w:hAnsi="Times New Roman" w:cs="Times New Roman"/>
          <w:sz w:val="28"/>
          <w:szCs w:val="28"/>
        </w:rPr>
        <w:t>63,8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2022</w:t>
      </w:r>
      <w:r w:rsidR="002C06E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2C06E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C5463D">
        <w:rPr>
          <w:rFonts w:ascii="Times New Roman" w:eastAsia="Calibri" w:hAnsi="Times New Roman" w:cs="Times New Roman"/>
          <w:sz w:val="28"/>
          <w:szCs w:val="28"/>
        </w:rPr>
        <w:t>62,6</w:t>
      </w:r>
      <w:r w:rsidRPr="007D0D1C">
        <w:rPr>
          <w:rFonts w:ascii="Times New Roman" w:eastAsia="Calibri" w:hAnsi="Times New Roman" w:cs="Times New Roman"/>
          <w:sz w:val="28"/>
          <w:szCs w:val="28"/>
        </w:rPr>
        <w:t>% - 6</w:t>
      </w:r>
      <w:r w:rsidR="00C5463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C5463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21501D4D" w14:textId="5C13D95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B5169B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B5169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1980D7FC" w14:textId="7FFE8EA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(202</w:t>
      </w:r>
      <w:r w:rsidR="0009757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9757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7EEA9D2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5DC325B7" w14:textId="77777777" w:rsidR="00757F90" w:rsidRDefault="007D0D1C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0D1C">
        <w:rPr>
          <w:rFonts w:ascii="Times New Roman" w:eastAsia="Calibri" w:hAnsi="Times New Roman" w:cs="Times New Roman"/>
          <w:bCs/>
          <w:sz w:val="28"/>
          <w:szCs w:val="28"/>
        </w:rPr>
        <w:t>Цел</w:t>
      </w:r>
      <w:r w:rsidR="00757F9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</w:t>
      </w:r>
      <w:r w:rsidR="00757F9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D726288" w14:textId="7B7E0892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AD1F4" w14:textId="2D1BBFE0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952940" w14:textId="1C9CD183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Рациональное использование топливно-энергетических ресурсов и внедрение технологий энергосбережения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C4B27" w14:textId="7CD3F96A" w:rsid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"Культура"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441D4" w14:textId="50838302" w:rsidR="00757F90" w:rsidRDefault="00757F90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14:paraId="1C9F1FC6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информации:</w:t>
      </w:r>
    </w:p>
    <w:p w14:paraId="1F92C16E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Создание условий для участия граждан в культурной жизни</w:t>
      </w:r>
    </w:p>
    <w:p w14:paraId="5C134BE9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Охрана, сохранение и популяризация объектов культурного наследия</w:t>
      </w:r>
    </w:p>
    <w:p w14:paraId="6B541743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общества:</w:t>
      </w:r>
    </w:p>
    <w:p w14:paraId="140D5B9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кадрового потенциала сферы культуры и реализация мер государственной поддержки работников культуры;</w:t>
      </w:r>
    </w:p>
    <w:p w14:paraId="5F7F088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Развитие инфраструктуры сферы культуры, обеспечение развития и укрепления материально-технической базы учреждений культуры</w:t>
      </w:r>
    </w:p>
    <w:p w14:paraId="0D3CF822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Рациональное использование топливно-энергетических ресурсов и внедрение технологий энергосбережения:</w:t>
      </w:r>
    </w:p>
    <w:p w14:paraId="03EFF6E0" w14:textId="7801521D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DE942B" w14:textId="61F1973C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"Культура"</w:t>
      </w:r>
    </w:p>
    <w:p w14:paraId="6045C49B" w14:textId="20BAD441" w:rsidR="00757F90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A1. Региональный проект "Культурная среда (Брянская область)"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99BF0" w14:textId="6BBBD4E8" w:rsidR="00DA1E31" w:rsidRDefault="007D0D1C" w:rsidP="0075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DA1E3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A1E3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6945435E" w14:textId="5BF3065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202</w:t>
      </w:r>
      <w:r w:rsidR="00DA1E3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A1E3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567C77">
        <w:rPr>
          <w:rFonts w:ascii="Times New Roman" w:eastAsia="Calibri" w:hAnsi="Times New Roman" w:cs="Times New Roman"/>
          <w:sz w:val="28"/>
          <w:szCs w:val="28"/>
        </w:rPr>
        <w:t>54116,9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567C7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7C77">
        <w:rPr>
          <w:rFonts w:ascii="Times New Roman" w:eastAsia="Calibri" w:hAnsi="Times New Roman" w:cs="Times New Roman"/>
          <w:sz w:val="28"/>
          <w:szCs w:val="28"/>
        </w:rPr>
        <w:t>27957,9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67C7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567C77">
        <w:rPr>
          <w:rFonts w:ascii="Times New Roman" w:eastAsia="Calibri" w:hAnsi="Times New Roman" w:cs="Times New Roman"/>
          <w:sz w:val="28"/>
          <w:szCs w:val="28"/>
        </w:rPr>
        <w:t xml:space="preserve"> 13372,4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67C7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567C77">
        <w:rPr>
          <w:rFonts w:ascii="Times New Roman" w:eastAsia="Calibri" w:hAnsi="Times New Roman" w:cs="Times New Roman"/>
          <w:sz w:val="28"/>
          <w:szCs w:val="28"/>
        </w:rPr>
        <w:t xml:space="preserve"> 12786,6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13653CD" w14:textId="3D1701D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программных мероприятий предусмотрено за счет 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3C39B378" w14:textId="3CB583C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231867">
        <w:rPr>
          <w:rFonts w:ascii="Times New Roman" w:eastAsia="Calibri" w:hAnsi="Times New Roman" w:cs="Times New Roman"/>
          <w:sz w:val="28"/>
          <w:szCs w:val="28"/>
        </w:rPr>
        <w:t>49876,0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26407,1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11421,2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12047,7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A6CDD3" w14:textId="2BBDBE4C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8986102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231867">
        <w:rPr>
          <w:rFonts w:ascii="Times New Roman" w:eastAsia="Calibri" w:hAnsi="Times New Roman" w:cs="Times New Roman"/>
          <w:sz w:val="28"/>
          <w:szCs w:val="28"/>
        </w:rPr>
        <w:t>4241,0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1550,8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 xml:space="preserve">1951,3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739,0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bookmarkEnd w:id="6"/>
    <w:p w14:paraId="7632D936" w14:textId="5B8FF6CD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от иной приносящей доход деятельности в сумме </w:t>
      </w:r>
      <w:r w:rsidR="00EA55FE">
        <w:rPr>
          <w:rFonts w:ascii="Times New Roman" w:eastAsia="Calibri" w:hAnsi="Times New Roman" w:cs="Times New Roman"/>
          <w:sz w:val="28"/>
          <w:szCs w:val="28"/>
        </w:rPr>
        <w:t>816,0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EA55F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27</w:t>
      </w:r>
      <w:r w:rsidR="00EA55F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27</w:t>
      </w:r>
      <w:r w:rsidR="00EA55F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EA55F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27</w:t>
      </w:r>
      <w:r w:rsidR="00EA55F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17C3EA5A" w14:textId="108C7CA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1</w:t>
      </w:r>
      <w:r w:rsidR="00CD5933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CD5933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CD5933">
        <w:rPr>
          <w:rFonts w:ascii="Times New Roman" w:eastAsia="Calibri" w:hAnsi="Times New Roman" w:cs="Times New Roman"/>
          <w:sz w:val="28"/>
          <w:szCs w:val="28"/>
        </w:rPr>
        <w:t>увеличились на 1 единицу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022A61" w14:textId="33CCBD7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6.4 Муниципальная программа «Управление муниципальными финансами Дубровского муниципального района Брянской области (202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3820A11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финансовое управление администрация Дубровского района.</w:t>
      </w:r>
    </w:p>
    <w:p w14:paraId="7B1A96B1" w14:textId="77777777" w:rsidR="006177EA" w:rsidRDefault="007D0D1C" w:rsidP="006177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7" w:name="_Hlk89861330"/>
      <w:r w:rsidRPr="007D0D1C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</w:t>
      </w:r>
      <w:r w:rsidR="006177EA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7"/>
    <w:p w14:paraId="37C5F328" w14:textId="1B38F56A" w:rsidR="006177EA" w:rsidRPr="006177EA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Обеспечение долгосрочной сбалансированности и    устойчивости бюджетной системы Дубровского района;</w:t>
      </w:r>
    </w:p>
    <w:p w14:paraId="400E24C4" w14:textId="445ACE9C" w:rsidR="006177EA" w:rsidRPr="006177EA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оптимизации и повышения      эффективности расходов районного бюджета;</w:t>
      </w:r>
    </w:p>
    <w:p w14:paraId="408DB670" w14:textId="244A3327" w:rsidR="00805866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выполнения                  полномочий органов местного самоуправления</w:t>
      </w:r>
      <w:r w:rsidR="008058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E80DD6" w14:textId="45542FDF" w:rsidR="00805866" w:rsidRDefault="00805866" w:rsidP="00805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41DC5D" w14:textId="5133B9CA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эффективности бюджетных расходов и качества управления муниципальными финансами;</w:t>
      </w:r>
    </w:p>
    <w:p w14:paraId="59AFBA1E" w14:textId="58CFD9E1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Обеспечение финансовой устойчивости бюджетной системы Дубровского района путем проведения сбалансированной финансовой политики;</w:t>
      </w:r>
    </w:p>
    <w:p w14:paraId="4584050A" w14:textId="16D59E52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lastRenderedPageBreak/>
        <w:t>Снижение и недопущение образования муниципального внутреннего долга Дубровского района;</w:t>
      </w:r>
    </w:p>
    <w:p w14:paraId="74C218F0" w14:textId="7FC07071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14:paraId="554393E4" w14:textId="393BFB29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Повышение прозрачности бюджетной системы Дубровского района;</w:t>
      </w:r>
    </w:p>
    <w:p w14:paraId="60793098" w14:textId="5EEC6A6D" w:rsidR="00805866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нужд.</w:t>
      </w:r>
    </w:p>
    <w:p w14:paraId="1EC06F01" w14:textId="77777777" w:rsidR="009F472A" w:rsidRDefault="007D0D1C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9F47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9F47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3AAE015F" w14:textId="7C6E3792" w:rsidR="007D0D1C" w:rsidRPr="007D0D1C" w:rsidRDefault="007D0D1C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202</w:t>
      </w:r>
      <w:r w:rsidR="009F47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9F47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9F472A">
        <w:rPr>
          <w:rFonts w:ascii="Times New Roman" w:eastAsia="Calibri" w:hAnsi="Times New Roman" w:cs="Times New Roman"/>
          <w:sz w:val="28"/>
          <w:szCs w:val="28"/>
        </w:rPr>
        <w:t>22422,0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9F47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472A">
        <w:rPr>
          <w:rFonts w:ascii="Times New Roman" w:eastAsia="Calibri" w:hAnsi="Times New Roman" w:cs="Times New Roman"/>
          <w:sz w:val="28"/>
          <w:szCs w:val="28"/>
        </w:rPr>
        <w:t>7836,0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F472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472A">
        <w:rPr>
          <w:rFonts w:ascii="Times New Roman" w:eastAsia="Calibri" w:hAnsi="Times New Roman" w:cs="Times New Roman"/>
          <w:sz w:val="28"/>
          <w:szCs w:val="28"/>
        </w:rPr>
        <w:t>7490,0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F47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472A">
        <w:rPr>
          <w:rFonts w:ascii="Times New Roman" w:eastAsia="Calibri" w:hAnsi="Times New Roman" w:cs="Times New Roman"/>
          <w:sz w:val="28"/>
          <w:szCs w:val="28"/>
        </w:rPr>
        <w:t>7546,0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0777A3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2 источников финансового обеспечения: </w:t>
      </w:r>
    </w:p>
    <w:p w14:paraId="42998978" w14:textId="719FB68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E15EEC">
        <w:rPr>
          <w:rFonts w:ascii="Times New Roman" w:eastAsia="Calibri" w:hAnsi="Times New Roman" w:cs="Times New Roman"/>
          <w:sz w:val="28"/>
          <w:szCs w:val="28"/>
        </w:rPr>
        <w:t>2044,5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7027,0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6681,0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6</w:t>
      </w:r>
      <w:r w:rsidR="00E15EEC">
        <w:rPr>
          <w:rFonts w:ascii="Times New Roman" w:eastAsia="Calibri" w:hAnsi="Times New Roman" w:cs="Times New Roman"/>
          <w:sz w:val="28"/>
          <w:szCs w:val="28"/>
        </w:rPr>
        <w:t>737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73B9E7B" w14:textId="4851C99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средств областного бюджета в сумме 2</w:t>
      </w:r>
      <w:r w:rsidR="00E15EEC">
        <w:rPr>
          <w:rFonts w:ascii="Times New Roman" w:eastAsia="Calibri" w:hAnsi="Times New Roman" w:cs="Times New Roman"/>
          <w:sz w:val="28"/>
          <w:szCs w:val="28"/>
        </w:rPr>
        <w:t>427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в том числе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809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809,0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809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653B9F03" w14:textId="1655FB0B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202</w:t>
      </w:r>
      <w:r w:rsidR="00EF257F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5610A88A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581EA5ED" w14:textId="159D915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6D4812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6D4812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прогнозируется сбалансированный, по доходам и расходам. Пунктом 1 и 2 текстовой части проекта решения и приложением </w:t>
      </w:r>
      <w:r w:rsidR="00C72B4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D0D1C">
        <w:rPr>
          <w:rFonts w:ascii="Times New Roman" w:eastAsia="Calibri" w:hAnsi="Times New Roman" w:cs="Times New Roman"/>
          <w:sz w:val="28"/>
          <w:szCs w:val="28"/>
        </w:rPr>
        <w:t>к проекту решения определены источники внутреннего финансирования дефицита бюджета на 202</w:t>
      </w:r>
      <w:r w:rsidR="00C72B4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72B4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72B4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AD04F3D" w14:textId="58DCD93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 на 202</w:t>
      </w:r>
      <w:r w:rsidR="00C72B4E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структуре указанных источников основную долю занимают изменение остатков средств на счетах по учету средств бюджета.</w:t>
      </w:r>
    </w:p>
    <w:p w14:paraId="147C9E5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04B3E2CE" w14:textId="77777777" w:rsidR="00254945" w:rsidRDefault="00254945" w:rsidP="002549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(изм. от 29.10.2015 №74-6, от 31.10.2017 №337-6, от 30.06.2020 №81-7, 26.11.021 №183-7) </w:t>
      </w:r>
      <w:r w:rsidRPr="007B0D7D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Pr="007B0D7D">
        <w:rPr>
          <w:rFonts w:ascii="Times New Roman" w:hAnsi="Times New Roman" w:cs="Times New Roman"/>
          <w:sz w:val="28"/>
          <w:szCs w:val="28"/>
        </w:rPr>
        <w:lastRenderedPageBreak/>
        <w:t>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A7C357" w14:textId="25156570" w:rsidR="009B3A20" w:rsidRDefault="009B3A20" w:rsidP="009B3A2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>«О бюджете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BFDACE2" w14:textId="77777777" w:rsidR="009B3A20" w:rsidRPr="005F4A26" w:rsidRDefault="009B3A20" w:rsidP="009B3A2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0DDE307F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18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358 983,1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>102 314,0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;</w:t>
      </w:r>
    </w:p>
    <w:p w14:paraId="1FF73C2D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18">
        <w:rPr>
          <w:rFonts w:ascii="Times New Roman" w:hAnsi="Times New Roman" w:cs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358 983,1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;</w:t>
      </w:r>
    </w:p>
    <w:p w14:paraId="6ACC3B20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051DFB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375BFAA1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303 172,5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>104 391,0</w:t>
      </w:r>
      <w:r w:rsidRPr="00CC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CC2C18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299 328,9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>110 971,0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AAC129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303 172,5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299 328,9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C13775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0,00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0,00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.</w:t>
      </w:r>
    </w:p>
    <w:p w14:paraId="6CA210C4" w14:textId="77777777" w:rsidR="00F86E27" w:rsidRDefault="00F86E27" w:rsidP="00F8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2024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2021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 </w:t>
      </w:r>
    </w:p>
    <w:p w14:paraId="4942AFA2" w14:textId="2E95A857" w:rsidR="000E4C84" w:rsidRDefault="000E4C84" w:rsidP="000E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6B7A6A6C" w14:textId="14A2B21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2519F87" w14:textId="5831F6B2" w:rsidR="007D0D1C" w:rsidRPr="007D0D1C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Направить 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D14903">
        <w:rPr>
          <w:rFonts w:ascii="Times New Roman" w:eastAsia="Calibri" w:hAnsi="Times New Roman" w:cs="Times New Roman"/>
          <w:sz w:val="28"/>
          <w:szCs w:val="28"/>
        </w:rPr>
        <w:t>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14903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202  годов»  в Дубровский районный Совет народных депутатов с предложением принять решение «О бюджете Дубровского муниципального района Брянской области на 202</w:t>
      </w:r>
      <w:r w:rsidR="00D14903">
        <w:rPr>
          <w:rFonts w:ascii="Times New Roman" w:eastAsia="Calibri" w:hAnsi="Times New Roman" w:cs="Times New Roman"/>
          <w:sz w:val="28"/>
          <w:szCs w:val="28"/>
        </w:rPr>
        <w:t>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14903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D14903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2061E645" w14:textId="2FB25FDB" w:rsidR="007D0D1C" w:rsidRPr="00211468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Направить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D14903">
        <w:rPr>
          <w:rFonts w:ascii="Times New Roman" w:eastAsia="Calibri" w:hAnsi="Times New Roman" w:cs="Times New Roman"/>
          <w:sz w:val="28"/>
          <w:szCs w:val="28"/>
        </w:rPr>
        <w:t>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14903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14903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 Дубровского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предложениями</w:t>
      </w:r>
      <w:r w:rsidR="00211468" w:rsidRPr="00211468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44F1AE60" w14:textId="77777777" w:rsidR="00211468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Главным администраторам бюджетных средств: </w:t>
      </w:r>
    </w:p>
    <w:p w14:paraId="5ED9F2D4" w14:textId="6914258E" w:rsid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доходам; </w:t>
      </w:r>
    </w:p>
    <w:p w14:paraId="3EECD1C6" w14:textId="77777777" w:rsid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целевых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2A79">
        <w:rPr>
          <w:rFonts w:ascii="Times New Roman" w:hAnsi="Times New Roman" w:cs="Times New Roman"/>
          <w:sz w:val="28"/>
          <w:szCs w:val="28"/>
        </w:rPr>
        <w:t xml:space="preserve"> программ, показателей (индикаторов) основных мероприятий (проектов); </w:t>
      </w:r>
    </w:p>
    <w:p w14:paraId="514B53F1" w14:textId="22A83E73" w:rsidR="00382A79" w:rsidRP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обеспечить внесение необходимых дополнений и изменений в проекты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2A79">
        <w:rPr>
          <w:rFonts w:ascii="Times New Roman" w:hAnsi="Times New Roman" w:cs="Times New Roman"/>
          <w:sz w:val="28"/>
          <w:szCs w:val="28"/>
        </w:rPr>
        <w:t xml:space="preserve"> программ до их утверждения</w:t>
      </w:r>
    </w:p>
    <w:p w14:paraId="2F643E60" w14:textId="745BEFB0" w:rsidR="00CC3F76" w:rsidRPr="00D24265" w:rsidRDefault="00382A79" w:rsidP="00CC3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3F76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составления, рассмотрения и утверждения проекта бюджета, </w:t>
      </w:r>
      <w:r w:rsidR="00CC3F76" w:rsidRPr="00D24265">
        <w:rPr>
          <w:rFonts w:ascii="Times New Roman" w:eastAsia="Calibri" w:hAnsi="Times New Roman" w:cs="Times New Roman"/>
          <w:sz w:val="28"/>
          <w:szCs w:val="28"/>
        </w:rPr>
        <w:t>привести в соответствие с п. 3 ст. 184.1 БК РФ.</w:t>
      </w:r>
    </w:p>
    <w:p w14:paraId="093D400D" w14:textId="23670354" w:rsidR="005F3232" w:rsidRPr="00C7002D" w:rsidRDefault="005F3232" w:rsidP="005F3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CBB1F1" w14:textId="6D9E6747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CEFE6" w14:textId="4CBC33FA" w:rsidR="00E14116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22ED89" w14:textId="35FF9A4E" w:rsidR="00E14116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F6DCA" w14:textId="77777777" w:rsidR="00E14116" w:rsidRPr="007D0D1C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65254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129F1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И.о председателя</w:t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  <w:t>Н.А. Дороденкова</w:t>
      </w:r>
    </w:p>
    <w:p w14:paraId="3E0C004A" w14:textId="6D73FA63" w:rsidR="00E21166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98A33" w14:textId="77777777" w:rsidR="00E21166" w:rsidRPr="002648B7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166" w:rsidRPr="002648B7" w:rsidSect="00860B0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9B34" w14:textId="77777777" w:rsidR="008D29D2" w:rsidRDefault="008D29D2" w:rsidP="00860B09">
      <w:pPr>
        <w:spacing w:after="0" w:line="240" w:lineRule="auto"/>
      </w:pPr>
      <w:r>
        <w:separator/>
      </w:r>
    </w:p>
  </w:endnote>
  <w:endnote w:type="continuationSeparator" w:id="0">
    <w:p w14:paraId="0734840F" w14:textId="77777777" w:rsidR="008D29D2" w:rsidRDefault="008D29D2" w:rsidP="008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96725" w14:textId="77777777" w:rsidR="008D29D2" w:rsidRDefault="008D29D2" w:rsidP="00860B09">
      <w:pPr>
        <w:spacing w:after="0" w:line="240" w:lineRule="auto"/>
      </w:pPr>
      <w:r>
        <w:separator/>
      </w:r>
    </w:p>
  </w:footnote>
  <w:footnote w:type="continuationSeparator" w:id="0">
    <w:p w14:paraId="3DE61F46" w14:textId="77777777" w:rsidR="008D29D2" w:rsidRDefault="008D29D2" w:rsidP="008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258908"/>
      <w:docPartObj>
        <w:docPartGallery w:val="Page Numbers (Top of Page)"/>
        <w:docPartUnique/>
      </w:docPartObj>
    </w:sdtPr>
    <w:sdtEndPr/>
    <w:sdtContent>
      <w:p w14:paraId="1D527E69" w14:textId="49E29B66" w:rsidR="002C06E8" w:rsidRDefault="002C06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256">
          <w:rPr>
            <w:noProof/>
          </w:rPr>
          <w:t>21</w:t>
        </w:r>
        <w:r>
          <w:fldChar w:fldCharType="end"/>
        </w:r>
      </w:p>
    </w:sdtContent>
  </w:sdt>
  <w:p w14:paraId="77F10413" w14:textId="77777777" w:rsidR="002C06E8" w:rsidRDefault="002C06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5"/>
    <w:rsid w:val="00003AF1"/>
    <w:rsid w:val="00010521"/>
    <w:rsid w:val="0001163A"/>
    <w:rsid w:val="00013236"/>
    <w:rsid w:val="00014A5A"/>
    <w:rsid w:val="000212FC"/>
    <w:rsid w:val="000220F4"/>
    <w:rsid w:val="00022DC0"/>
    <w:rsid w:val="00025C12"/>
    <w:rsid w:val="000310A8"/>
    <w:rsid w:val="00032925"/>
    <w:rsid w:val="00032A70"/>
    <w:rsid w:val="00041B90"/>
    <w:rsid w:val="00041E72"/>
    <w:rsid w:val="000561CF"/>
    <w:rsid w:val="00056A17"/>
    <w:rsid w:val="000574F6"/>
    <w:rsid w:val="00057A95"/>
    <w:rsid w:val="00061AE1"/>
    <w:rsid w:val="000705FC"/>
    <w:rsid w:val="00071BAE"/>
    <w:rsid w:val="000743D7"/>
    <w:rsid w:val="00081138"/>
    <w:rsid w:val="00081EC6"/>
    <w:rsid w:val="0009013A"/>
    <w:rsid w:val="00091B2E"/>
    <w:rsid w:val="0009757A"/>
    <w:rsid w:val="000A512B"/>
    <w:rsid w:val="000A58D0"/>
    <w:rsid w:val="000A6B70"/>
    <w:rsid w:val="000A710D"/>
    <w:rsid w:val="000B1EAD"/>
    <w:rsid w:val="000B4943"/>
    <w:rsid w:val="000B5E84"/>
    <w:rsid w:val="000C2256"/>
    <w:rsid w:val="000C238D"/>
    <w:rsid w:val="000C30D6"/>
    <w:rsid w:val="000C3D0D"/>
    <w:rsid w:val="000C4750"/>
    <w:rsid w:val="000E0A0A"/>
    <w:rsid w:val="000E1FCE"/>
    <w:rsid w:val="000E3B9C"/>
    <w:rsid w:val="000E4C84"/>
    <w:rsid w:val="000E7D97"/>
    <w:rsid w:val="000F1EDB"/>
    <w:rsid w:val="000F56E9"/>
    <w:rsid w:val="00100725"/>
    <w:rsid w:val="00106173"/>
    <w:rsid w:val="001101A7"/>
    <w:rsid w:val="0011745E"/>
    <w:rsid w:val="001201A1"/>
    <w:rsid w:val="00122C84"/>
    <w:rsid w:val="001250D9"/>
    <w:rsid w:val="001272A7"/>
    <w:rsid w:val="00130CB7"/>
    <w:rsid w:val="001319CD"/>
    <w:rsid w:val="00131C04"/>
    <w:rsid w:val="00131EC9"/>
    <w:rsid w:val="0013360C"/>
    <w:rsid w:val="00146A30"/>
    <w:rsid w:val="00147BA6"/>
    <w:rsid w:val="00150CFD"/>
    <w:rsid w:val="00157578"/>
    <w:rsid w:val="001608D8"/>
    <w:rsid w:val="001659EB"/>
    <w:rsid w:val="00173150"/>
    <w:rsid w:val="00173926"/>
    <w:rsid w:val="00173DC0"/>
    <w:rsid w:val="00176F7A"/>
    <w:rsid w:val="00180861"/>
    <w:rsid w:val="00180B9C"/>
    <w:rsid w:val="00185399"/>
    <w:rsid w:val="00186E24"/>
    <w:rsid w:val="00190A47"/>
    <w:rsid w:val="0019169C"/>
    <w:rsid w:val="00191749"/>
    <w:rsid w:val="00192815"/>
    <w:rsid w:val="001A25D3"/>
    <w:rsid w:val="001A4B7A"/>
    <w:rsid w:val="001B27DC"/>
    <w:rsid w:val="001B56E6"/>
    <w:rsid w:val="001C17A0"/>
    <w:rsid w:val="001C22CE"/>
    <w:rsid w:val="001C2F5F"/>
    <w:rsid w:val="001C58F7"/>
    <w:rsid w:val="001C5E79"/>
    <w:rsid w:val="001D042F"/>
    <w:rsid w:val="001D1511"/>
    <w:rsid w:val="001D38F4"/>
    <w:rsid w:val="001D71F2"/>
    <w:rsid w:val="001E2A5E"/>
    <w:rsid w:val="001E49D7"/>
    <w:rsid w:val="001F08FA"/>
    <w:rsid w:val="00201376"/>
    <w:rsid w:val="00201A68"/>
    <w:rsid w:val="00202774"/>
    <w:rsid w:val="002051F6"/>
    <w:rsid w:val="00211468"/>
    <w:rsid w:val="00213B48"/>
    <w:rsid w:val="002157C6"/>
    <w:rsid w:val="00216C71"/>
    <w:rsid w:val="00221FD4"/>
    <w:rsid w:val="002222C0"/>
    <w:rsid w:val="002270DA"/>
    <w:rsid w:val="00231867"/>
    <w:rsid w:val="00233781"/>
    <w:rsid w:val="00233B6D"/>
    <w:rsid w:val="002415BB"/>
    <w:rsid w:val="002440E3"/>
    <w:rsid w:val="0025004B"/>
    <w:rsid w:val="00250B51"/>
    <w:rsid w:val="00251287"/>
    <w:rsid w:val="00254945"/>
    <w:rsid w:val="00257C10"/>
    <w:rsid w:val="00261F3E"/>
    <w:rsid w:val="002623A9"/>
    <w:rsid w:val="00263BA0"/>
    <w:rsid w:val="002648B7"/>
    <w:rsid w:val="00265BEB"/>
    <w:rsid w:val="00265CA1"/>
    <w:rsid w:val="00273CC7"/>
    <w:rsid w:val="002764BB"/>
    <w:rsid w:val="0028329E"/>
    <w:rsid w:val="002852D0"/>
    <w:rsid w:val="00285535"/>
    <w:rsid w:val="00291DEA"/>
    <w:rsid w:val="00293570"/>
    <w:rsid w:val="002A2125"/>
    <w:rsid w:val="002A2F6C"/>
    <w:rsid w:val="002A778E"/>
    <w:rsid w:val="002B2D3B"/>
    <w:rsid w:val="002B5560"/>
    <w:rsid w:val="002C06E8"/>
    <w:rsid w:val="002C2AAC"/>
    <w:rsid w:val="002C347F"/>
    <w:rsid w:val="002C5E5A"/>
    <w:rsid w:val="002D0569"/>
    <w:rsid w:val="002D0C9E"/>
    <w:rsid w:val="002D2C76"/>
    <w:rsid w:val="002D571C"/>
    <w:rsid w:val="002D7519"/>
    <w:rsid w:val="002E3D03"/>
    <w:rsid w:val="002E79BE"/>
    <w:rsid w:val="003022F9"/>
    <w:rsid w:val="00314310"/>
    <w:rsid w:val="00314EE2"/>
    <w:rsid w:val="00314F36"/>
    <w:rsid w:val="003215CD"/>
    <w:rsid w:val="003243F8"/>
    <w:rsid w:val="0032727F"/>
    <w:rsid w:val="00332B31"/>
    <w:rsid w:val="0033434A"/>
    <w:rsid w:val="00335378"/>
    <w:rsid w:val="00341B27"/>
    <w:rsid w:val="003467F6"/>
    <w:rsid w:val="0035348C"/>
    <w:rsid w:val="00356CA9"/>
    <w:rsid w:val="00363B34"/>
    <w:rsid w:val="00370841"/>
    <w:rsid w:val="003709E9"/>
    <w:rsid w:val="00373744"/>
    <w:rsid w:val="00373DDA"/>
    <w:rsid w:val="00375C2B"/>
    <w:rsid w:val="00382A79"/>
    <w:rsid w:val="00383170"/>
    <w:rsid w:val="00384ECE"/>
    <w:rsid w:val="00387238"/>
    <w:rsid w:val="0039243D"/>
    <w:rsid w:val="00393280"/>
    <w:rsid w:val="003A0709"/>
    <w:rsid w:val="003A0CB2"/>
    <w:rsid w:val="003A341F"/>
    <w:rsid w:val="003A3780"/>
    <w:rsid w:val="003A3AAF"/>
    <w:rsid w:val="003A50F1"/>
    <w:rsid w:val="003B16DA"/>
    <w:rsid w:val="003B4CE3"/>
    <w:rsid w:val="003B5B11"/>
    <w:rsid w:val="003D14AB"/>
    <w:rsid w:val="003E3B87"/>
    <w:rsid w:val="003E682E"/>
    <w:rsid w:val="003F42E5"/>
    <w:rsid w:val="00403DE2"/>
    <w:rsid w:val="00404437"/>
    <w:rsid w:val="004100A0"/>
    <w:rsid w:val="00414606"/>
    <w:rsid w:val="00416239"/>
    <w:rsid w:val="00420149"/>
    <w:rsid w:val="00421F8B"/>
    <w:rsid w:val="00423921"/>
    <w:rsid w:val="0042537F"/>
    <w:rsid w:val="00435C1F"/>
    <w:rsid w:val="00440029"/>
    <w:rsid w:val="00440685"/>
    <w:rsid w:val="00440B18"/>
    <w:rsid w:val="00441D13"/>
    <w:rsid w:val="00443362"/>
    <w:rsid w:val="00443647"/>
    <w:rsid w:val="004467BE"/>
    <w:rsid w:val="00446F6E"/>
    <w:rsid w:val="00450977"/>
    <w:rsid w:val="0045582F"/>
    <w:rsid w:val="00461BA8"/>
    <w:rsid w:val="00467CB7"/>
    <w:rsid w:val="00470004"/>
    <w:rsid w:val="00476708"/>
    <w:rsid w:val="00477561"/>
    <w:rsid w:val="00477AFA"/>
    <w:rsid w:val="00482282"/>
    <w:rsid w:val="00491391"/>
    <w:rsid w:val="00492523"/>
    <w:rsid w:val="00493BF8"/>
    <w:rsid w:val="004B1BC8"/>
    <w:rsid w:val="004B1F90"/>
    <w:rsid w:val="004B3B47"/>
    <w:rsid w:val="004C3FD9"/>
    <w:rsid w:val="004C4DF0"/>
    <w:rsid w:val="004C566B"/>
    <w:rsid w:val="004C6435"/>
    <w:rsid w:val="004C72D4"/>
    <w:rsid w:val="004C7808"/>
    <w:rsid w:val="004D22CE"/>
    <w:rsid w:val="004D3664"/>
    <w:rsid w:val="004E031D"/>
    <w:rsid w:val="004E204C"/>
    <w:rsid w:val="004E50CB"/>
    <w:rsid w:val="004F45EE"/>
    <w:rsid w:val="004F6A46"/>
    <w:rsid w:val="005158C2"/>
    <w:rsid w:val="005202B0"/>
    <w:rsid w:val="005235BA"/>
    <w:rsid w:val="00532AAE"/>
    <w:rsid w:val="00532CD7"/>
    <w:rsid w:val="00537E1F"/>
    <w:rsid w:val="00544297"/>
    <w:rsid w:val="00546886"/>
    <w:rsid w:val="00547DC3"/>
    <w:rsid w:val="0055417A"/>
    <w:rsid w:val="00563FA0"/>
    <w:rsid w:val="00564719"/>
    <w:rsid w:val="00567C77"/>
    <w:rsid w:val="00592276"/>
    <w:rsid w:val="005A0AF0"/>
    <w:rsid w:val="005B6839"/>
    <w:rsid w:val="005C57F5"/>
    <w:rsid w:val="005C606E"/>
    <w:rsid w:val="005C6780"/>
    <w:rsid w:val="005D15F0"/>
    <w:rsid w:val="005D2384"/>
    <w:rsid w:val="005D77D4"/>
    <w:rsid w:val="005E156D"/>
    <w:rsid w:val="005E2548"/>
    <w:rsid w:val="005E4C03"/>
    <w:rsid w:val="005F26AE"/>
    <w:rsid w:val="005F3232"/>
    <w:rsid w:val="005F4A26"/>
    <w:rsid w:val="00607ED9"/>
    <w:rsid w:val="00614599"/>
    <w:rsid w:val="00616247"/>
    <w:rsid w:val="006177EA"/>
    <w:rsid w:val="006217F0"/>
    <w:rsid w:val="00630A83"/>
    <w:rsid w:val="006425BC"/>
    <w:rsid w:val="0064381E"/>
    <w:rsid w:val="00647EEC"/>
    <w:rsid w:val="006609EC"/>
    <w:rsid w:val="00665C5D"/>
    <w:rsid w:val="00667AA9"/>
    <w:rsid w:val="00673270"/>
    <w:rsid w:val="00673541"/>
    <w:rsid w:val="00684E4E"/>
    <w:rsid w:val="0068709E"/>
    <w:rsid w:val="00690879"/>
    <w:rsid w:val="00694677"/>
    <w:rsid w:val="0069489A"/>
    <w:rsid w:val="006A122E"/>
    <w:rsid w:val="006A20BA"/>
    <w:rsid w:val="006A4075"/>
    <w:rsid w:val="006B3544"/>
    <w:rsid w:val="006B42E7"/>
    <w:rsid w:val="006C1BCB"/>
    <w:rsid w:val="006C1E6D"/>
    <w:rsid w:val="006D0159"/>
    <w:rsid w:val="006D3EC3"/>
    <w:rsid w:val="006D476F"/>
    <w:rsid w:val="006D4812"/>
    <w:rsid w:val="006E0013"/>
    <w:rsid w:val="006E0A77"/>
    <w:rsid w:val="006E64B2"/>
    <w:rsid w:val="006E7603"/>
    <w:rsid w:val="006F102D"/>
    <w:rsid w:val="006F28EA"/>
    <w:rsid w:val="007009AD"/>
    <w:rsid w:val="00702B38"/>
    <w:rsid w:val="007137F3"/>
    <w:rsid w:val="00720CA6"/>
    <w:rsid w:val="00727887"/>
    <w:rsid w:val="0073678B"/>
    <w:rsid w:val="007412EA"/>
    <w:rsid w:val="0074393E"/>
    <w:rsid w:val="0074598C"/>
    <w:rsid w:val="0074619F"/>
    <w:rsid w:val="007503CE"/>
    <w:rsid w:val="00750934"/>
    <w:rsid w:val="00757F90"/>
    <w:rsid w:val="00760813"/>
    <w:rsid w:val="00761754"/>
    <w:rsid w:val="00763D67"/>
    <w:rsid w:val="0076491C"/>
    <w:rsid w:val="00764B25"/>
    <w:rsid w:val="007763C3"/>
    <w:rsid w:val="0077709C"/>
    <w:rsid w:val="00777BDC"/>
    <w:rsid w:val="0078003C"/>
    <w:rsid w:val="00790D9C"/>
    <w:rsid w:val="00791B56"/>
    <w:rsid w:val="007924A9"/>
    <w:rsid w:val="0079380F"/>
    <w:rsid w:val="00793C78"/>
    <w:rsid w:val="00797CFF"/>
    <w:rsid w:val="007A05A8"/>
    <w:rsid w:val="007A38FE"/>
    <w:rsid w:val="007A49B2"/>
    <w:rsid w:val="007A54A3"/>
    <w:rsid w:val="007A59F6"/>
    <w:rsid w:val="007B0D7D"/>
    <w:rsid w:val="007B234B"/>
    <w:rsid w:val="007B677C"/>
    <w:rsid w:val="007B717A"/>
    <w:rsid w:val="007C0D6B"/>
    <w:rsid w:val="007C4913"/>
    <w:rsid w:val="007C72B7"/>
    <w:rsid w:val="007D0D1C"/>
    <w:rsid w:val="007D387C"/>
    <w:rsid w:val="007E2188"/>
    <w:rsid w:val="00804312"/>
    <w:rsid w:val="00805866"/>
    <w:rsid w:val="00807A9A"/>
    <w:rsid w:val="00817FE8"/>
    <w:rsid w:val="00821376"/>
    <w:rsid w:val="008216F3"/>
    <w:rsid w:val="008230C7"/>
    <w:rsid w:val="00830D4D"/>
    <w:rsid w:val="00835D9E"/>
    <w:rsid w:val="00845A91"/>
    <w:rsid w:val="008565CA"/>
    <w:rsid w:val="0085713D"/>
    <w:rsid w:val="00857BA6"/>
    <w:rsid w:val="00860B09"/>
    <w:rsid w:val="00861BCD"/>
    <w:rsid w:val="00863347"/>
    <w:rsid w:val="00864759"/>
    <w:rsid w:val="00865ACC"/>
    <w:rsid w:val="008662FC"/>
    <w:rsid w:val="008716BA"/>
    <w:rsid w:val="00872CA4"/>
    <w:rsid w:val="00873A54"/>
    <w:rsid w:val="00874860"/>
    <w:rsid w:val="00877D9C"/>
    <w:rsid w:val="008826E0"/>
    <w:rsid w:val="00882AD9"/>
    <w:rsid w:val="008834B9"/>
    <w:rsid w:val="00883E93"/>
    <w:rsid w:val="008868EA"/>
    <w:rsid w:val="0088754D"/>
    <w:rsid w:val="00894CA4"/>
    <w:rsid w:val="008A5A05"/>
    <w:rsid w:val="008C0E73"/>
    <w:rsid w:val="008D29D2"/>
    <w:rsid w:val="008D35E7"/>
    <w:rsid w:val="008D6652"/>
    <w:rsid w:val="008E13B5"/>
    <w:rsid w:val="008E3045"/>
    <w:rsid w:val="008E58CF"/>
    <w:rsid w:val="008F0C08"/>
    <w:rsid w:val="008F0CC4"/>
    <w:rsid w:val="008F11B2"/>
    <w:rsid w:val="008F3277"/>
    <w:rsid w:val="008F7CEE"/>
    <w:rsid w:val="0090335A"/>
    <w:rsid w:val="0090498A"/>
    <w:rsid w:val="00906AB3"/>
    <w:rsid w:val="00912D59"/>
    <w:rsid w:val="00913B0D"/>
    <w:rsid w:val="0091586B"/>
    <w:rsid w:val="00916315"/>
    <w:rsid w:val="00922010"/>
    <w:rsid w:val="00941D16"/>
    <w:rsid w:val="00945764"/>
    <w:rsid w:val="00953797"/>
    <w:rsid w:val="0095512E"/>
    <w:rsid w:val="00955DEA"/>
    <w:rsid w:val="0095615E"/>
    <w:rsid w:val="00957ACC"/>
    <w:rsid w:val="009642C5"/>
    <w:rsid w:val="0098036F"/>
    <w:rsid w:val="00984F59"/>
    <w:rsid w:val="00987645"/>
    <w:rsid w:val="00991841"/>
    <w:rsid w:val="00992BFF"/>
    <w:rsid w:val="0099676F"/>
    <w:rsid w:val="00996825"/>
    <w:rsid w:val="00996848"/>
    <w:rsid w:val="0099707F"/>
    <w:rsid w:val="009A14D5"/>
    <w:rsid w:val="009A6F32"/>
    <w:rsid w:val="009B03DD"/>
    <w:rsid w:val="009B35B0"/>
    <w:rsid w:val="009B3A20"/>
    <w:rsid w:val="009C1188"/>
    <w:rsid w:val="009C1CE1"/>
    <w:rsid w:val="009D0A20"/>
    <w:rsid w:val="009D1A88"/>
    <w:rsid w:val="009D3D4E"/>
    <w:rsid w:val="009D630B"/>
    <w:rsid w:val="009D723F"/>
    <w:rsid w:val="009E264E"/>
    <w:rsid w:val="009F2D59"/>
    <w:rsid w:val="009F421B"/>
    <w:rsid w:val="009F472A"/>
    <w:rsid w:val="009F483A"/>
    <w:rsid w:val="00A00F3A"/>
    <w:rsid w:val="00A01511"/>
    <w:rsid w:val="00A0353A"/>
    <w:rsid w:val="00A04718"/>
    <w:rsid w:val="00A11FA1"/>
    <w:rsid w:val="00A16E2A"/>
    <w:rsid w:val="00A20D9E"/>
    <w:rsid w:val="00A24015"/>
    <w:rsid w:val="00A304D0"/>
    <w:rsid w:val="00A34B3B"/>
    <w:rsid w:val="00A35048"/>
    <w:rsid w:val="00A40352"/>
    <w:rsid w:val="00A4084C"/>
    <w:rsid w:val="00A41823"/>
    <w:rsid w:val="00A453C9"/>
    <w:rsid w:val="00A47046"/>
    <w:rsid w:val="00A5159A"/>
    <w:rsid w:val="00A54D8B"/>
    <w:rsid w:val="00A56260"/>
    <w:rsid w:val="00A571F2"/>
    <w:rsid w:val="00A57C70"/>
    <w:rsid w:val="00A60814"/>
    <w:rsid w:val="00A62E82"/>
    <w:rsid w:val="00A66C93"/>
    <w:rsid w:val="00A714AE"/>
    <w:rsid w:val="00A74D89"/>
    <w:rsid w:val="00A7521C"/>
    <w:rsid w:val="00A85467"/>
    <w:rsid w:val="00A85F05"/>
    <w:rsid w:val="00A872C3"/>
    <w:rsid w:val="00A928B9"/>
    <w:rsid w:val="00AA302F"/>
    <w:rsid w:val="00AA3503"/>
    <w:rsid w:val="00AA3DFA"/>
    <w:rsid w:val="00AA66A5"/>
    <w:rsid w:val="00AA6734"/>
    <w:rsid w:val="00AB6384"/>
    <w:rsid w:val="00AC24ED"/>
    <w:rsid w:val="00AC2E10"/>
    <w:rsid w:val="00AD0104"/>
    <w:rsid w:val="00AD5094"/>
    <w:rsid w:val="00AE179B"/>
    <w:rsid w:val="00AE4A13"/>
    <w:rsid w:val="00AE6E22"/>
    <w:rsid w:val="00AE7326"/>
    <w:rsid w:val="00AF2932"/>
    <w:rsid w:val="00AF2D59"/>
    <w:rsid w:val="00AF4D4F"/>
    <w:rsid w:val="00AF53C0"/>
    <w:rsid w:val="00B0041F"/>
    <w:rsid w:val="00B005EA"/>
    <w:rsid w:val="00B07FA7"/>
    <w:rsid w:val="00B11954"/>
    <w:rsid w:val="00B136C1"/>
    <w:rsid w:val="00B16F16"/>
    <w:rsid w:val="00B1700A"/>
    <w:rsid w:val="00B211F7"/>
    <w:rsid w:val="00B212E7"/>
    <w:rsid w:val="00B2148B"/>
    <w:rsid w:val="00B230AA"/>
    <w:rsid w:val="00B24BAF"/>
    <w:rsid w:val="00B25454"/>
    <w:rsid w:val="00B2634B"/>
    <w:rsid w:val="00B272CD"/>
    <w:rsid w:val="00B27D44"/>
    <w:rsid w:val="00B315B4"/>
    <w:rsid w:val="00B321F9"/>
    <w:rsid w:val="00B32F43"/>
    <w:rsid w:val="00B342F9"/>
    <w:rsid w:val="00B37D4C"/>
    <w:rsid w:val="00B41A51"/>
    <w:rsid w:val="00B424BB"/>
    <w:rsid w:val="00B47005"/>
    <w:rsid w:val="00B47FD5"/>
    <w:rsid w:val="00B505C1"/>
    <w:rsid w:val="00B5169B"/>
    <w:rsid w:val="00B6292B"/>
    <w:rsid w:val="00B66943"/>
    <w:rsid w:val="00B67E0E"/>
    <w:rsid w:val="00B72661"/>
    <w:rsid w:val="00B73035"/>
    <w:rsid w:val="00B73FE3"/>
    <w:rsid w:val="00B74719"/>
    <w:rsid w:val="00B74CD8"/>
    <w:rsid w:val="00B8228A"/>
    <w:rsid w:val="00B87110"/>
    <w:rsid w:val="00B903BD"/>
    <w:rsid w:val="00B90487"/>
    <w:rsid w:val="00B91093"/>
    <w:rsid w:val="00B938B1"/>
    <w:rsid w:val="00BA5080"/>
    <w:rsid w:val="00BA5E2E"/>
    <w:rsid w:val="00BA7DD6"/>
    <w:rsid w:val="00BB0278"/>
    <w:rsid w:val="00BB0552"/>
    <w:rsid w:val="00BB1CC0"/>
    <w:rsid w:val="00BB242A"/>
    <w:rsid w:val="00BB2E00"/>
    <w:rsid w:val="00BB4B4E"/>
    <w:rsid w:val="00BC65D1"/>
    <w:rsid w:val="00BD2BE0"/>
    <w:rsid w:val="00BD2E69"/>
    <w:rsid w:val="00BD64F7"/>
    <w:rsid w:val="00BD67DA"/>
    <w:rsid w:val="00BD7E9A"/>
    <w:rsid w:val="00BE1745"/>
    <w:rsid w:val="00BE424C"/>
    <w:rsid w:val="00BE59C5"/>
    <w:rsid w:val="00BF1084"/>
    <w:rsid w:val="00BF366D"/>
    <w:rsid w:val="00C003B2"/>
    <w:rsid w:val="00C272E8"/>
    <w:rsid w:val="00C30025"/>
    <w:rsid w:val="00C33596"/>
    <w:rsid w:val="00C37D9C"/>
    <w:rsid w:val="00C41016"/>
    <w:rsid w:val="00C4222E"/>
    <w:rsid w:val="00C44910"/>
    <w:rsid w:val="00C44FFF"/>
    <w:rsid w:val="00C511F6"/>
    <w:rsid w:val="00C51686"/>
    <w:rsid w:val="00C52C97"/>
    <w:rsid w:val="00C53D90"/>
    <w:rsid w:val="00C545E4"/>
    <w:rsid w:val="00C5463D"/>
    <w:rsid w:val="00C6037C"/>
    <w:rsid w:val="00C63CD5"/>
    <w:rsid w:val="00C64B14"/>
    <w:rsid w:val="00C7002D"/>
    <w:rsid w:val="00C707A8"/>
    <w:rsid w:val="00C72B4E"/>
    <w:rsid w:val="00C76734"/>
    <w:rsid w:val="00C911FF"/>
    <w:rsid w:val="00C929D3"/>
    <w:rsid w:val="00C953AE"/>
    <w:rsid w:val="00C964C0"/>
    <w:rsid w:val="00CA05D1"/>
    <w:rsid w:val="00CA3786"/>
    <w:rsid w:val="00CA4D83"/>
    <w:rsid w:val="00CA6445"/>
    <w:rsid w:val="00CB0461"/>
    <w:rsid w:val="00CB0A78"/>
    <w:rsid w:val="00CB25E7"/>
    <w:rsid w:val="00CB3C61"/>
    <w:rsid w:val="00CB6EF3"/>
    <w:rsid w:val="00CC2C18"/>
    <w:rsid w:val="00CC3F76"/>
    <w:rsid w:val="00CC4FB9"/>
    <w:rsid w:val="00CC6157"/>
    <w:rsid w:val="00CC6CF5"/>
    <w:rsid w:val="00CC6E9B"/>
    <w:rsid w:val="00CD5894"/>
    <w:rsid w:val="00CD5933"/>
    <w:rsid w:val="00CE13C7"/>
    <w:rsid w:val="00CE3773"/>
    <w:rsid w:val="00D00008"/>
    <w:rsid w:val="00D02A75"/>
    <w:rsid w:val="00D034AA"/>
    <w:rsid w:val="00D07A42"/>
    <w:rsid w:val="00D14903"/>
    <w:rsid w:val="00D164FA"/>
    <w:rsid w:val="00D27964"/>
    <w:rsid w:val="00D32815"/>
    <w:rsid w:val="00D35F2C"/>
    <w:rsid w:val="00D41D35"/>
    <w:rsid w:val="00D432E4"/>
    <w:rsid w:val="00D448BA"/>
    <w:rsid w:val="00D44EC6"/>
    <w:rsid w:val="00D50BD2"/>
    <w:rsid w:val="00D52B7E"/>
    <w:rsid w:val="00D562BD"/>
    <w:rsid w:val="00D56E13"/>
    <w:rsid w:val="00D651BE"/>
    <w:rsid w:val="00D6658C"/>
    <w:rsid w:val="00D66758"/>
    <w:rsid w:val="00D678A1"/>
    <w:rsid w:val="00D7532F"/>
    <w:rsid w:val="00D81F26"/>
    <w:rsid w:val="00D862F1"/>
    <w:rsid w:val="00D87AB6"/>
    <w:rsid w:val="00D90E4D"/>
    <w:rsid w:val="00D92B12"/>
    <w:rsid w:val="00D93C2A"/>
    <w:rsid w:val="00DA1E31"/>
    <w:rsid w:val="00DA2E4A"/>
    <w:rsid w:val="00DA363A"/>
    <w:rsid w:val="00DA3E10"/>
    <w:rsid w:val="00DB15F3"/>
    <w:rsid w:val="00DD5650"/>
    <w:rsid w:val="00DE117D"/>
    <w:rsid w:val="00DE18DA"/>
    <w:rsid w:val="00DE1B2A"/>
    <w:rsid w:val="00DE1B40"/>
    <w:rsid w:val="00DE3A50"/>
    <w:rsid w:val="00E04560"/>
    <w:rsid w:val="00E127BB"/>
    <w:rsid w:val="00E12A58"/>
    <w:rsid w:val="00E13B0E"/>
    <w:rsid w:val="00E14116"/>
    <w:rsid w:val="00E1463B"/>
    <w:rsid w:val="00E15EEC"/>
    <w:rsid w:val="00E21166"/>
    <w:rsid w:val="00E267E9"/>
    <w:rsid w:val="00E26BAB"/>
    <w:rsid w:val="00E33067"/>
    <w:rsid w:val="00E445E3"/>
    <w:rsid w:val="00E56115"/>
    <w:rsid w:val="00E61BA3"/>
    <w:rsid w:val="00E6204A"/>
    <w:rsid w:val="00E638C1"/>
    <w:rsid w:val="00E643F8"/>
    <w:rsid w:val="00E71463"/>
    <w:rsid w:val="00E80713"/>
    <w:rsid w:val="00E849A2"/>
    <w:rsid w:val="00E9529B"/>
    <w:rsid w:val="00E9775E"/>
    <w:rsid w:val="00EA55FE"/>
    <w:rsid w:val="00EB16CF"/>
    <w:rsid w:val="00EB4912"/>
    <w:rsid w:val="00EB5DB5"/>
    <w:rsid w:val="00EB5F92"/>
    <w:rsid w:val="00EB7669"/>
    <w:rsid w:val="00EB7ADC"/>
    <w:rsid w:val="00EC237D"/>
    <w:rsid w:val="00EC6E60"/>
    <w:rsid w:val="00ED0B97"/>
    <w:rsid w:val="00ED2238"/>
    <w:rsid w:val="00EE0DA3"/>
    <w:rsid w:val="00EE1252"/>
    <w:rsid w:val="00EE2D1B"/>
    <w:rsid w:val="00EF257F"/>
    <w:rsid w:val="00EF3A58"/>
    <w:rsid w:val="00F01AC6"/>
    <w:rsid w:val="00F0229A"/>
    <w:rsid w:val="00F025CC"/>
    <w:rsid w:val="00F04392"/>
    <w:rsid w:val="00F10AEC"/>
    <w:rsid w:val="00F136B2"/>
    <w:rsid w:val="00F16367"/>
    <w:rsid w:val="00F2034E"/>
    <w:rsid w:val="00F2168E"/>
    <w:rsid w:val="00F24215"/>
    <w:rsid w:val="00F245C9"/>
    <w:rsid w:val="00F259CA"/>
    <w:rsid w:val="00F25F56"/>
    <w:rsid w:val="00F2705D"/>
    <w:rsid w:val="00F321D4"/>
    <w:rsid w:val="00F3433F"/>
    <w:rsid w:val="00F34C58"/>
    <w:rsid w:val="00F357D5"/>
    <w:rsid w:val="00F40581"/>
    <w:rsid w:val="00F52101"/>
    <w:rsid w:val="00F57DE5"/>
    <w:rsid w:val="00F637B3"/>
    <w:rsid w:val="00F63980"/>
    <w:rsid w:val="00F64B19"/>
    <w:rsid w:val="00F66724"/>
    <w:rsid w:val="00F66A3A"/>
    <w:rsid w:val="00F86E27"/>
    <w:rsid w:val="00F9015A"/>
    <w:rsid w:val="00F92291"/>
    <w:rsid w:val="00F932E4"/>
    <w:rsid w:val="00F971AB"/>
    <w:rsid w:val="00FA2158"/>
    <w:rsid w:val="00FA4B5E"/>
    <w:rsid w:val="00FB0E74"/>
    <w:rsid w:val="00FB1BAA"/>
    <w:rsid w:val="00FB308B"/>
    <w:rsid w:val="00FB5D7E"/>
    <w:rsid w:val="00FC4D69"/>
    <w:rsid w:val="00FD1AE5"/>
    <w:rsid w:val="00FD25AE"/>
    <w:rsid w:val="00FD36A4"/>
    <w:rsid w:val="00FD5A97"/>
    <w:rsid w:val="00FD65C5"/>
    <w:rsid w:val="00FD668B"/>
    <w:rsid w:val="00FE2C64"/>
    <w:rsid w:val="00FE52FF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3864"/>
  <w15:chartTrackingRefBased/>
  <w15:docId w15:val="{FE1F5B0E-871D-4F5B-A24A-9BAF7DF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2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09"/>
  </w:style>
  <w:style w:type="paragraph" w:styleId="a8">
    <w:name w:val="footer"/>
    <w:basedOn w:val="a"/>
    <w:link w:val="a9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09"/>
  </w:style>
  <w:style w:type="numbering" w:customStyle="1" w:styleId="1">
    <w:name w:val="Нет списка1"/>
    <w:next w:val="a2"/>
    <w:uiPriority w:val="99"/>
    <w:semiHidden/>
    <w:unhideWhenUsed/>
    <w:rsid w:val="007D0D1C"/>
  </w:style>
  <w:style w:type="character" w:customStyle="1" w:styleId="aa">
    <w:name w:val="Основной текст с отступом Знак"/>
    <w:basedOn w:val="a0"/>
    <w:link w:val="ab"/>
    <w:semiHidden/>
    <w:locked/>
    <w:rsid w:val="007D0D1C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b"/>
    <w:semiHidden/>
    <w:unhideWhenUsed/>
    <w:rsid w:val="007D0D1C"/>
    <w:pPr>
      <w:spacing w:after="0" w:line="240" w:lineRule="auto"/>
      <w:ind w:left="4500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7D0D1C"/>
  </w:style>
  <w:style w:type="paragraph" w:customStyle="1" w:styleId="11">
    <w:name w:val="Абзац списка1"/>
    <w:basedOn w:val="a"/>
    <w:next w:val="ac"/>
    <w:uiPriority w:val="34"/>
    <w:qFormat/>
    <w:rsid w:val="007D0D1C"/>
    <w:pPr>
      <w:spacing w:after="200" w:line="276" w:lineRule="auto"/>
      <w:ind w:left="720"/>
      <w:contextualSpacing/>
    </w:pPr>
  </w:style>
  <w:style w:type="paragraph" w:customStyle="1" w:styleId="aj">
    <w:name w:val="_aj"/>
    <w:basedOn w:val="a"/>
    <w:rsid w:val="007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0D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D0D1C"/>
  </w:style>
  <w:style w:type="paragraph" w:styleId="20">
    <w:name w:val="Body Text 2"/>
    <w:basedOn w:val="a"/>
    <w:link w:val="21"/>
    <w:rsid w:val="007D0D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D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0D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2">
    <w:name w:val="Body Text Indent 2"/>
    <w:basedOn w:val="a"/>
    <w:link w:val="23"/>
    <w:rsid w:val="007D0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0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7D0D1C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7D0D1C"/>
  </w:style>
  <w:style w:type="paragraph" w:styleId="ac">
    <w:name w:val="List Paragraph"/>
    <w:basedOn w:val="a"/>
    <w:uiPriority w:val="34"/>
    <w:qFormat/>
    <w:rsid w:val="007D0D1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C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865D-7540-4814-B4D7-5F943A7A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11682</Words>
  <Characters>66588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</cp:revision>
  <cp:lastPrinted>2021-12-09T08:32:00Z</cp:lastPrinted>
  <dcterms:created xsi:type="dcterms:W3CDTF">2021-12-09T08:33:00Z</dcterms:created>
  <dcterms:modified xsi:type="dcterms:W3CDTF">2021-12-09T08:33:00Z</dcterms:modified>
</cp:coreProperties>
</file>