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B945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3B38E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4.8pt" o:ole="" fillcolor="window">
            <v:imagedata r:id="rId8" o:title="" gain="192753f" blacklevel="-3932f"/>
          </v:shape>
          <o:OLEObject Type="Embed" ProgID="Photoshop.Image.6" ShapeID="_x0000_i1025" DrawAspect="Content" ObjectID="_1728817349" r:id="rId9">
            <o:FieldCodes>\s</o:FieldCodes>
          </o:OLEObject>
        </w:object>
      </w:r>
    </w:p>
    <w:p w14:paraId="660918D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929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DA28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F18A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B77C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D59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F7E3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CC8AEB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9E43E16" w14:textId="77777777" w:rsidR="008D1B31" w:rsidRDefault="00CC6834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14:paraId="042E991A" w14:textId="77777777" w:rsidR="00CC6834" w:rsidRDefault="008D1B31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AB43C63" w14:textId="2D85845A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52FB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6027A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F7D4F7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C1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F85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A1E9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4396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22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52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04D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608A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3ED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C8B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1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D6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AB27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DBA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D70E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338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5AD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3EF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A21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F50E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F942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239D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9E2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09023D8" w14:textId="27356D29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6027AB">
        <w:rPr>
          <w:rFonts w:ascii="Times New Roman" w:hAnsi="Times New Roman" w:cs="Times New Roman"/>
          <w:b/>
          <w:sz w:val="28"/>
          <w:szCs w:val="28"/>
        </w:rPr>
        <w:t>2</w:t>
      </w:r>
    </w:p>
    <w:p w14:paraId="64BC01F7" w14:textId="77777777" w:rsidR="00CC6834" w:rsidRDefault="00CC6834" w:rsidP="00EB18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1BA43B2C" w14:textId="2CF2C205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76E5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17AC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6027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</w:t>
      </w:r>
      <w:r w:rsidR="006027AB">
        <w:rPr>
          <w:rFonts w:ascii="Times New Roman" w:hAnsi="Times New Roman" w:cs="Times New Roman"/>
          <w:sz w:val="28"/>
          <w:szCs w:val="28"/>
        </w:rPr>
        <w:t>.2.6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6027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7EC3AE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25A2A2" w14:textId="2275AF19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6027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F17AC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6027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7CB1BF7" w14:textId="7B70C2C3" w:rsidR="009F67CA" w:rsidRDefault="009F67CA" w:rsidP="00966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D3031">
        <w:rPr>
          <w:rFonts w:ascii="Times New Roman" w:hAnsi="Times New Roman" w:cs="Times New Roman"/>
          <w:sz w:val="28"/>
          <w:szCs w:val="28"/>
        </w:rPr>
        <w:t xml:space="preserve">от </w:t>
      </w:r>
      <w:r w:rsidRPr="00586C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6CED">
        <w:rPr>
          <w:rFonts w:ascii="Times New Roman" w:hAnsi="Times New Roman" w:cs="Times New Roman"/>
          <w:sz w:val="28"/>
          <w:szCs w:val="28"/>
        </w:rPr>
        <w:t>.10.2022 № 5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6C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966C0F" w:rsidRPr="00966C0F">
        <w:rPr>
          <w:rFonts w:ascii="Times New Roman" w:hAnsi="Times New Roman" w:cs="Times New Roman"/>
          <w:sz w:val="28"/>
          <w:szCs w:val="28"/>
        </w:rPr>
        <w:t>Решения Дубровского районного Совета народных депутатов от 17</w:t>
      </w:r>
      <w:r w:rsidR="00EB18BA">
        <w:rPr>
          <w:rFonts w:ascii="Times New Roman" w:hAnsi="Times New Roman" w:cs="Times New Roman"/>
          <w:sz w:val="28"/>
          <w:szCs w:val="28"/>
        </w:rPr>
        <w:t xml:space="preserve">.12. </w:t>
      </w:r>
      <w:r w:rsidR="00966C0F" w:rsidRPr="00966C0F">
        <w:rPr>
          <w:rFonts w:ascii="Times New Roman" w:hAnsi="Times New Roman" w:cs="Times New Roman"/>
          <w:sz w:val="28"/>
          <w:szCs w:val="28"/>
        </w:rPr>
        <w:t>2021 года № 193-7 «О бюджете Дубровского муниципального района Брянской области на 2022 год и на плановый период 2023 и 2024 годов»</w:t>
      </w:r>
    </w:p>
    <w:p w14:paraId="4A59E7D5" w14:textId="68475B51" w:rsidR="00EB18BA" w:rsidRPr="00EB18BA" w:rsidRDefault="00EB18BA" w:rsidP="00EB18BA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бюджета на 2022 год утверждены решением Дубровского районного Совета народных депутатов от 17.12.2021 года №193-7 «О бюджете  Дубровского муниципального района Брянской области на 2022 год и плановый период 2023 и 2024 годы»,  по доходам в объеме </w:t>
      </w:r>
      <w:r w:rsidRPr="00EB18BA">
        <w:rPr>
          <w:rFonts w:ascii="Times New Roman" w:hAnsi="Times New Roman"/>
          <w:sz w:val="28"/>
          <w:szCs w:val="28"/>
        </w:rPr>
        <w:t xml:space="preserve">358 879,6 </w:t>
      </w:r>
      <w:r w:rsidRPr="00EB18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собственные доходы 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314,0  тыс. рублей, по расходам в объеме </w:t>
      </w:r>
      <w:r w:rsidRPr="00EB18BA">
        <w:rPr>
          <w:rFonts w:ascii="Times New Roman" w:hAnsi="Times New Roman"/>
          <w:sz w:val="28"/>
          <w:szCs w:val="28"/>
        </w:rPr>
        <w:t xml:space="preserve">358 879,6 </w:t>
      </w:r>
      <w:r w:rsidRPr="00EB18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 сбалансированным.</w:t>
      </w:r>
    </w:p>
    <w:p w14:paraId="298C2552" w14:textId="2F1AD217" w:rsidR="00FA044E" w:rsidRDefault="00FA044E" w:rsidP="00FA044E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</w:t>
      </w:r>
      <w:r w:rsidR="00565F3D">
        <w:rPr>
          <w:rFonts w:ascii="Times New Roman" w:hAnsi="Times New Roman" w:cs="Times New Roman"/>
          <w:sz w:val="28"/>
          <w:szCs w:val="28"/>
        </w:rPr>
        <w:t>а</w:t>
      </w:r>
      <w:r w:rsidRPr="00CA6F74">
        <w:rPr>
          <w:rFonts w:ascii="Times New Roman" w:hAnsi="Times New Roman" w:cs="Times New Roman"/>
          <w:sz w:val="28"/>
          <w:szCs w:val="28"/>
        </w:rPr>
        <w:t xml:space="preserve"> вносились изменения</w:t>
      </w:r>
      <w:r w:rsidR="00565F3D">
        <w:rPr>
          <w:rFonts w:ascii="Times New Roman" w:hAnsi="Times New Roman" w:cs="Times New Roman"/>
          <w:sz w:val="28"/>
          <w:szCs w:val="28"/>
        </w:rPr>
        <w:t>.</w:t>
      </w:r>
    </w:p>
    <w:p w14:paraId="0B550333" w14:textId="77777777" w:rsidR="006027AB" w:rsidRPr="00281AEF" w:rsidRDefault="00FA044E" w:rsidP="006027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202</w:t>
      </w:r>
      <w:r w:rsidR="006027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6027AB">
        <w:rPr>
          <w:rFonts w:ascii="Times New Roman" w:hAnsi="Times New Roman" w:cs="Times New Roman"/>
          <w:sz w:val="28"/>
          <w:szCs w:val="28"/>
        </w:rPr>
        <w:t>424922,8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6027AB">
        <w:rPr>
          <w:rFonts w:ascii="Times New Roman" w:hAnsi="Times New Roman" w:cs="Times New Roman"/>
          <w:sz w:val="28"/>
          <w:szCs w:val="28"/>
        </w:rPr>
        <w:t>425895,4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6027AB">
        <w:rPr>
          <w:rFonts w:ascii="Times New Roman" w:hAnsi="Times New Roman" w:cs="Times New Roman"/>
          <w:sz w:val="28"/>
          <w:szCs w:val="28"/>
        </w:rPr>
        <w:t>972,6</w:t>
      </w:r>
      <w:r w:rsidR="00565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6027AB" w:rsidRPr="00281AEF">
        <w:rPr>
          <w:rFonts w:ascii="Times New Roman" w:hAnsi="Times New Roman"/>
          <w:sz w:val="28"/>
          <w:szCs w:val="28"/>
        </w:rPr>
        <w:t>Источниками финансирования дефицита бюджета являются остатки средств на начало года в сумме 972,6</w:t>
      </w:r>
      <w:r w:rsidR="006027AB" w:rsidRPr="00281A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7AB" w:rsidRPr="00281AEF">
        <w:rPr>
          <w:rFonts w:ascii="Times New Roman" w:hAnsi="Times New Roman"/>
          <w:sz w:val="28"/>
          <w:szCs w:val="28"/>
        </w:rPr>
        <w:t xml:space="preserve">тыс. рублей. </w:t>
      </w:r>
    </w:p>
    <w:p w14:paraId="3381E865" w14:textId="77777777" w:rsidR="006027AB" w:rsidRPr="00D76211" w:rsidRDefault="006027AB" w:rsidP="00602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 xml:space="preserve">9 месяцев </w:t>
      </w:r>
      <w:r w:rsidRPr="00D7621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исполнен: </w:t>
      </w:r>
    </w:p>
    <w:p w14:paraId="19BD285C" w14:textId="77777777" w:rsidR="006027AB" w:rsidRPr="00D76211" w:rsidRDefault="006027AB" w:rsidP="00602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/>
          <w:sz w:val="28"/>
          <w:szCs w:val="28"/>
        </w:rPr>
        <w:t>288 286,6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67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D76211">
        <w:rPr>
          <w:rFonts w:ascii="Times New Roman" w:hAnsi="Times New Roman"/>
          <w:sz w:val="28"/>
          <w:szCs w:val="28"/>
        </w:rPr>
        <w:t xml:space="preserve"> процента к утвержденному годовому плану, к аналогичному периоду  202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исполнение составило </w:t>
      </w:r>
      <w:r>
        <w:rPr>
          <w:rFonts w:ascii="Times New Roman" w:hAnsi="Times New Roman"/>
          <w:sz w:val="28"/>
          <w:szCs w:val="28"/>
        </w:rPr>
        <w:t>114,3</w:t>
      </w:r>
      <w:r w:rsidRPr="00D76211">
        <w:rPr>
          <w:rFonts w:ascii="Times New Roman" w:hAnsi="Times New Roman"/>
          <w:sz w:val="28"/>
          <w:szCs w:val="28"/>
        </w:rPr>
        <w:t xml:space="preserve"> процента; </w:t>
      </w:r>
    </w:p>
    <w:p w14:paraId="08C217B5" w14:textId="77777777" w:rsidR="006027AB" w:rsidRPr="00D76211" w:rsidRDefault="006027AB" w:rsidP="00602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по расходам - в сумме </w:t>
      </w:r>
      <w:r>
        <w:rPr>
          <w:rFonts w:ascii="Times New Roman" w:hAnsi="Times New Roman"/>
          <w:sz w:val="28"/>
          <w:szCs w:val="28"/>
        </w:rPr>
        <w:t>286 058,8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67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процента к годовым назначениям уточненной бюджетной росписи, с превышением </w:t>
      </w:r>
      <w:r>
        <w:rPr>
          <w:rFonts w:ascii="Times New Roman" w:hAnsi="Times New Roman"/>
          <w:sz w:val="28"/>
          <w:szCs w:val="28"/>
        </w:rPr>
        <w:t>д</w:t>
      </w:r>
      <w:r w:rsidRPr="00D7621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хо</w:t>
      </w:r>
      <w:r w:rsidRPr="00D76211">
        <w:rPr>
          <w:rFonts w:ascii="Times New Roman" w:hAnsi="Times New Roman"/>
          <w:sz w:val="28"/>
          <w:szCs w:val="28"/>
        </w:rPr>
        <w:t xml:space="preserve">дов над </w:t>
      </w:r>
      <w:r>
        <w:rPr>
          <w:rFonts w:ascii="Times New Roman" w:hAnsi="Times New Roman"/>
          <w:sz w:val="28"/>
          <w:szCs w:val="28"/>
        </w:rPr>
        <w:t>рас</w:t>
      </w:r>
      <w:r w:rsidRPr="00D76211">
        <w:rPr>
          <w:rFonts w:ascii="Times New Roman" w:hAnsi="Times New Roman"/>
          <w:sz w:val="28"/>
          <w:szCs w:val="28"/>
        </w:rPr>
        <w:t xml:space="preserve">ходами на сумму </w:t>
      </w:r>
      <w:r>
        <w:rPr>
          <w:rFonts w:ascii="Times New Roman" w:hAnsi="Times New Roman"/>
          <w:sz w:val="28"/>
          <w:szCs w:val="28"/>
        </w:rPr>
        <w:t>2 227,8</w:t>
      </w:r>
      <w:r w:rsidRPr="00D76211">
        <w:rPr>
          <w:rFonts w:ascii="Times New Roman" w:hAnsi="Times New Roman"/>
          <w:sz w:val="28"/>
          <w:szCs w:val="28"/>
        </w:rPr>
        <w:t xml:space="preserve"> тыс. рублей.</w:t>
      </w:r>
    </w:p>
    <w:p w14:paraId="19143CC5" w14:textId="77777777" w:rsidR="006027AB" w:rsidRPr="00D76211" w:rsidRDefault="006027AB" w:rsidP="00602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3F98D8" w14:textId="77777777" w:rsidR="00CC6834" w:rsidRPr="001B03CA" w:rsidRDefault="00CC6834" w:rsidP="00EB18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C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14:paraId="2B2AFF74" w14:textId="6B7F95AF" w:rsidR="006027AB" w:rsidRDefault="006027AB" w:rsidP="00602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lastRenderedPageBreak/>
        <w:t xml:space="preserve">Доходная часть бюджета за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/>
          <w:sz w:val="28"/>
          <w:szCs w:val="28"/>
        </w:rPr>
        <w:t>288 286,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r w:rsidRPr="00D76211">
        <w:rPr>
          <w:rFonts w:ascii="Times New Roman" w:hAnsi="Times New Roman"/>
          <w:sz w:val="28"/>
          <w:szCs w:val="28"/>
        </w:rPr>
        <w:t xml:space="preserve">  тыс</w:t>
      </w:r>
      <w:r w:rsidR="00EB18BA">
        <w:rPr>
          <w:rFonts w:ascii="Times New Roman" w:hAnsi="Times New Roman"/>
          <w:sz w:val="28"/>
          <w:szCs w:val="28"/>
        </w:rPr>
        <w:t>.</w:t>
      </w:r>
      <w:proofErr w:type="gramEnd"/>
      <w:r w:rsidRPr="00D76211">
        <w:rPr>
          <w:rFonts w:ascii="Times New Roman" w:hAnsi="Times New Roman"/>
          <w:sz w:val="28"/>
          <w:szCs w:val="28"/>
        </w:rPr>
        <w:t xml:space="preserve"> рублей</w:t>
      </w:r>
      <w:r w:rsidR="00EB18BA">
        <w:rPr>
          <w:rFonts w:ascii="Times New Roman" w:hAnsi="Times New Roman"/>
          <w:sz w:val="28"/>
          <w:szCs w:val="28"/>
        </w:rPr>
        <w:t xml:space="preserve"> или 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67,8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C15EFD"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уточненным годовым назначениям. По сравнению с соответствующим уровнем </w:t>
      </w:r>
      <w:r w:rsidR="00C15EFD">
        <w:rPr>
          <w:rFonts w:ascii="Times New Roman" w:hAnsi="Times New Roman"/>
          <w:sz w:val="28"/>
          <w:szCs w:val="28"/>
        </w:rPr>
        <w:t>2021</w:t>
      </w:r>
      <w:r w:rsidRPr="00D76211">
        <w:rPr>
          <w:rFonts w:ascii="Times New Roman" w:hAnsi="Times New Roman"/>
          <w:sz w:val="28"/>
          <w:szCs w:val="28"/>
        </w:rPr>
        <w:t xml:space="preserve"> года доходы у</w:t>
      </w:r>
      <w:r>
        <w:rPr>
          <w:rFonts w:ascii="Times New Roman" w:hAnsi="Times New Roman"/>
          <w:sz w:val="28"/>
          <w:szCs w:val="28"/>
        </w:rPr>
        <w:t>величи</w:t>
      </w:r>
      <w:r w:rsidRPr="00D76211">
        <w:rPr>
          <w:rFonts w:ascii="Times New Roman" w:hAnsi="Times New Roman"/>
          <w:sz w:val="28"/>
          <w:szCs w:val="28"/>
        </w:rPr>
        <w:t xml:space="preserve">лись на </w:t>
      </w:r>
      <w:r>
        <w:rPr>
          <w:rFonts w:ascii="Times New Roman" w:hAnsi="Times New Roman"/>
          <w:sz w:val="28"/>
          <w:szCs w:val="28"/>
        </w:rPr>
        <w:t>35 987,4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 w:rsidR="00C15EFD"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рублей. В структуре доходов бюджета удельный вес собственных доходов составил 2</w:t>
      </w:r>
      <w:r>
        <w:rPr>
          <w:rFonts w:ascii="Times New Roman" w:hAnsi="Times New Roman"/>
          <w:sz w:val="28"/>
          <w:szCs w:val="28"/>
        </w:rPr>
        <w:t>8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5 </w:t>
      </w:r>
      <w:r w:rsidR="00C15EFD"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бол</w:t>
      </w:r>
      <w:r w:rsidRPr="00D76211">
        <w:rPr>
          <w:rFonts w:ascii="Times New Roman" w:hAnsi="Times New Roman"/>
          <w:sz w:val="28"/>
          <w:szCs w:val="28"/>
        </w:rPr>
        <w:t xml:space="preserve">ьше соответствующего периода </w:t>
      </w:r>
      <w:r w:rsidR="00C15EFD">
        <w:rPr>
          <w:rFonts w:ascii="Times New Roman" w:hAnsi="Times New Roman"/>
          <w:sz w:val="28"/>
          <w:szCs w:val="28"/>
        </w:rPr>
        <w:t>2021</w:t>
      </w:r>
      <w:r w:rsidRPr="00D76211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D76211">
        <w:rPr>
          <w:rFonts w:ascii="Times New Roman" w:hAnsi="Times New Roman"/>
          <w:sz w:val="28"/>
          <w:szCs w:val="28"/>
        </w:rPr>
        <w:t xml:space="preserve"> процентн</w:t>
      </w:r>
      <w:r>
        <w:rPr>
          <w:rFonts w:ascii="Times New Roman" w:hAnsi="Times New Roman"/>
          <w:sz w:val="28"/>
          <w:szCs w:val="28"/>
        </w:rPr>
        <w:t>ых</w:t>
      </w:r>
      <w:r w:rsidRPr="00D76211"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7</w:t>
      </w:r>
      <w:r>
        <w:rPr>
          <w:rFonts w:ascii="Times New Roman" w:hAnsi="Times New Roman"/>
          <w:sz w:val="28"/>
          <w:szCs w:val="28"/>
        </w:rPr>
        <w:t>1,5</w:t>
      </w:r>
      <w:r w:rsidRPr="00D76211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>. Налоговые и неналоговые доходы бюджета в сравнении с отчетным периодом 202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увелич</w:t>
      </w:r>
      <w:r w:rsidRPr="00D76211">
        <w:rPr>
          <w:rFonts w:ascii="Times New Roman" w:hAnsi="Times New Roman"/>
          <w:sz w:val="28"/>
          <w:szCs w:val="28"/>
        </w:rPr>
        <w:t>ились на 1</w:t>
      </w:r>
      <w:r>
        <w:rPr>
          <w:rFonts w:ascii="Times New Roman" w:hAnsi="Times New Roman"/>
          <w:sz w:val="28"/>
          <w:szCs w:val="28"/>
        </w:rPr>
        <w:t>25,3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C15EFD"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, объем безвозмездных поступлений увеличился на </w:t>
      </w:r>
      <w:r>
        <w:rPr>
          <w:rFonts w:ascii="Times New Roman" w:hAnsi="Times New Roman"/>
          <w:sz w:val="28"/>
          <w:szCs w:val="28"/>
        </w:rPr>
        <w:t>109,2</w:t>
      </w:r>
      <w:r w:rsidRPr="00D76211">
        <w:rPr>
          <w:rFonts w:ascii="Times New Roman" w:hAnsi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>
        <w:rPr>
          <w:rFonts w:ascii="Times New Roman" w:hAnsi="Times New Roman"/>
          <w:sz w:val="28"/>
          <w:szCs w:val="28"/>
        </w:rPr>
        <w:t>82 137,5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 w:rsidR="00C15EFD"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или </w:t>
      </w:r>
      <w:r>
        <w:rPr>
          <w:rFonts w:ascii="Times New Roman" w:hAnsi="Times New Roman"/>
          <w:sz w:val="28"/>
          <w:szCs w:val="28"/>
        </w:rPr>
        <w:t>75,6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C15EFD"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утвержденному годовому плану.</w:t>
      </w:r>
    </w:p>
    <w:p w14:paraId="26F414DB" w14:textId="7CD0EC3F" w:rsidR="006027AB" w:rsidRDefault="006027AB" w:rsidP="00602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2B728E" w14:textId="173BC825" w:rsidR="006027AB" w:rsidRPr="003421CE" w:rsidRDefault="006027AB" w:rsidP="003421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21CE">
        <w:rPr>
          <w:rFonts w:ascii="Times New Roman" w:hAnsi="Times New Roman" w:cs="Times New Roman"/>
          <w:i/>
          <w:iCs/>
          <w:sz w:val="28"/>
          <w:szCs w:val="28"/>
        </w:rPr>
        <w:t>Сведения о поступлении доходов за 9 месяцев 202</w:t>
      </w:r>
      <w:r w:rsidR="00E813AD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3421CE">
        <w:rPr>
          <w:rFonts w:ascii="Times New Roman" w:hAnsi="Times New Roman" w:cs="Times New Roman"/>
          <w:i/>
          <w:iCs/>
          <w:sz w:val="28"/>
          <w:szCs w:val="28"/>
        </w:rPr>
        <w:t xml:space="preserve"> года представлены в таблице.</w:t>
      </w:r>
      <w:r w:rsidR="003421CE" w:rsidRPr="003421C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</w:t>
      </w:r>
      <w:r w:rsidR="003421CE" w:rsidRPr="003421CE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3421CE">
        <w:rPr>
          <w:rFonts w:ascii="Times New Roman" w:hAnsi="Times New Roman"/>
          <w:i/>
          <w:iCs/>
          <w:sz w:val="24"/>
          <w:szCs w:val="24"/>
        </w:rPr>
        <w:t>тыс. рублей</w:t>
      </w:r>
    </w:p>
    <w:tbl>
      <w:tblPr>
        <w:tblW w:w="104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1"/>
        <w:gridCol w:w="1348"/>
        <w:gridCol w:w="1474"/>
        <w:gridCol w:w="1215"/>
        <w:gridCol w:w="1363"/>
        <w:gridCol w:w="1642"/>
        <w:gridCol w:w="1422"/>
      </w:tblGrid>
      <w:tr w:rsidR="003421CE" w:rsidRPr="00D76211" w14:paraId="5177E8F4" w14:textId="647C193A" w:rsidTr="003421CE">
        <w:tc>
          <w:tcPr>
            <w:tcW w:w="2031" w:type="dxa"/>
          </w:tcPr>
          <w:p w14:paraId="0FD67028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48" w:type="dxa"/>
          </w:tcPr>
          <w:p w14:paraId="30995558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056BEE42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76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  <w:p w14:paraId="18A012ED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621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74" w:type="dxa"/>
          </w:tcPr>
          <w:p w14:paraId="5002C35F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14:paraId="150DF2F9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7621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15" w:type="dxa"/>
          </w:tcPr>
          <w:p w14:paraId="532EFDAB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14:paraId="4CC66056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7621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63" w:type="dxa"/>
          </w:tcPr>
          <w:p w14:paraId="716AAD90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14:paraId="249163DA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7621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42" w:type="dxa"/>
          </w:tcPr>
          <w:p w14:paraId="78B06374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21E4615D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 xml:space="preserve">за 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76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месяцев </w:t>
            </w:r>
            <w:r w:rsidRPr="00D7621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7621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22" w:type="dxa"/>
          </w:tcPr>
          <w:p w14:paraId="07E0AD40" w14:textId="6CF076D9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3421CE" w:rsidRPr="00D76211" w14:paraId="5FD0C1E9" w14:textId="5163284C" w:rsidTr="003421CE">
        <w:tc>
          <w:tcPr>
            <w:tcW w:w="2031" w:type="dxa"/>
            <w:vAlign w:val="center"/>
          </w:tcPr>
          <w:p w14:paraId="0030AD04" w14:textId="77777777" w:rsidR="003421CE" w:rsidRPr="00D76211" w:rsidRDefault="003421CE" w:rsidP="006027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1348" w:type="dxa"/>
            <w:vAlign w:val="center"/>
          </w:tcPr>
          <w:p w14:paraId="666A13CB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65 552,3</w:t>
            </w:r>
          </w:p>
        </w:tc>
        <w:tc>
          <w:tcPr>
            <w:tcW w:w="1474" w:type="dxa"/>
            <w:vAlign w:val="center"/>
          </w:tcPr>
          <w:p w14:paraId="0E864C6F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102 314,0</w:t>
            </w:r>
          </w:p>
        </w:tc>
        <w:tc>
          <w:tcPr>
            <w:tcW w:w="1215" w:type="dxa"/>
            <w:vAlign w:val="center"/>
          </w:tcPr>
          <w:p w14:paraId="512EFF96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108 705,0</w:t>
            </w:r>
          </w:p>
        </w:tc>
        <w:tc>
          <w:tcPr>
            <w:tcW w:w="1363" w:type="dxa"/>
            <w:vAlign w:val="center"/>
          </w:tcPr>
          <w:p w14:paraId="130FFF5A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108 705,0</w:t>
            </w:r>
          </w:p>
        </w:tc>
        <w:tc>
          <w:tcPr>
            <w:tcW w:w="1642" w:type="dxa"/>
            <w:vAlign w:val="center"/>
          </w:tcPr>
          <w:p w14:paraId="67C3DBB6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82 137,5</w:t>
            </w:r>
          </w:p>
        </w:tc>
        <w:tc>
          <w:tcPr>
            <w:tcW w:w="1422" w:type="dxa"/>
          </w:tcPr>
          <w:p w14:paraId="2BDA83B1" w14:textId="77777777" w:rsidR="003421CE" w:rsidRDefault="003421CE" w:rsidP="003421CE">
            <w:pPr>
              <w:spacing w:after="0" w:line="240" w:lineRule="auto"/>
              <w:ind w:left="3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0DC05A" w14:textId="2D90ECD5" w:rsidR="003421CE" w:rsidRDefault="003421CE" w:rsidP="003421CE">
            <w:pPr>
              <w:spacing w:after="0" w:line="240" w:lineRule="auto"/>
              <w:ind w:left="3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75,6</w:t>
            </w:r>
          </w:p>
        </w:tc>
      </w:tr>
      <w:tr w:rsidR="003421CE" w:rsidRPr="00D76211" w14:paraId="05565855" w14:textId="7E99273D" w:rsidTr="003421CE">
        <w:tc>
          <w:tcPr>
            <w:tcW w:w="2031" w:type="dxa"/>
          </w:tcPr>
          <w:p w14:paraId="66ABFDF4" w14:textId="77777777" w:rsidR="003421CE" w:rsidRPr="00D76211" w:rsidRDefault="003421CE" w:rsidP="006027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48" w:type="dxa"/>
            <w:vAlign w:val="center"/>
          </w:tcPr>
          <w:p w14:paraId="6F3A7293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57 861,9</w:t>
            </w:r>
          </w:p>
        </w:tc>
        <w:tc>
          <w:tcPr>
            <w:tcW w:w="1474" w:type="dxa"/>
            <w:vAlign w:val="center"/>
          </w:tcPr>
          <w:p w14:paraId="304A51B0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91 695,0</w:t>
            </w:r>
          </w:p>
        </w:tc>
        <w:tc>
          <w:tcPr>
            <w:tcW w:w="1215" w:type="dxa"/>
            <w:vAlign w:val="center"/>
          </w:tcPr>
          <w:p w14:paraId="2E2C9026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97 195,0</w:t>
            </w:r>
          </w:p>
        </w:tc>
        <w:tc>
          <w:tcPr>
            <w:tcW w:w="1363" w:type="dxa"/>
            <w:vAlign w:val="center"/>
          </w:tcPr>
          <w:p w14:paraId="7EA2D905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97 195,0</w:t>
            </w:r>
          </w:p>
        </w:tc>
        <w:tc>
          <w:tcPr>
            <w:tcW w:w="1642" w:type="dxa"/>
            <w:vAlign w:val="center"/>
          </w:tcPr>
          <w:p w14:paraId="486C7F24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68 383,2</w:t>
            </w:r>
          </w:p>
        </w:tc>
        <w:tc>
          <w:tcPr>
            <w:tcW w:w="1422" w:type="dxa"/>
          </w:tcPr>
          <w:p w14:paraId="54835A9A" w14:textId="4F540E30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70,4</w:t>
            </w:r>
          </w:p>
        </w:tc>
      </w:tr>
      <w:tr w:rsidR="003421CE" w:rsidRPr="00D76211" w14:paraId="712DAE6A" w14:textId="4E37A122" w:rsidTr="003421CE">
        <w:tc>
          <w:tcPr>
            <w:tcW w:w="2031" w:type="dxa"/>
          </w:tcPr>
          <w:p w14:paraId="5C875698" w14:textId="77777777" w:rsidR="003421CE" w:rsidRPr="00D76211" w:rsidRDefault="003421CE" w:rsidP="00602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НДФЛ</w:t>
            </w:r>
          </w:p>
        </w:tc>
        <w:tc>
          <w:tcPr>
            <w:tcW w:w="1348" w:type="dxa"/>
            <w:vAlign w:val="center"/>
          </w:tcPr>
          <w:p w14:paraId="4F11FB61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48 780,4</w:t>
            </w:r>
          </w:p>
        </w:tc>
        <w:tc>
          <w:tcPr>
            <w:tcW w:w="1474" w:type="dxa"/>
            <w:vAlign w:val="center"/>
          </w:tcPr>
          <w:p w14:paraId="7FE5A33B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80 413,0</w:t>
            </w:r>
          </w:p>
        </w:tc>
        <w:tc>
          <w:tcPr>
            <w:tcW w:w="1215" w:type="dxa"/>
            <w:vAlign w:val="center"/>
          </w:tcPr>
          <w:p w14:paraId="27B41D53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80 413,0</w:t>
            </w:r>
          </w:p>
        </w:tc>
        <w:tc>
          <w:tcPr>
            <w:tcW w:w="1363" w:type="dxa"/>
            <w:vAlign w:val="center"/>
          </w:tcPr>
          <w:p w14:paraId="43D5BB9D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80 413,0</w:t>
            </w:r>
          </w:p>
        </w:tc>
        <w:tc>
          <w:tcPr>
            <w:tcW w:w="1642" w:type="dxa"/>
            <w:vAlign w:val="center"/>
          </w:tcPr>
          <w:p w14:paraId="798B544B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53 771,6</w:t>
            </w:r>
          </w:p>
        </w:tc>
        <w:tc>
          <w:tcPr>
            <w:tcW w:w="1422" w:type="dxa"/>
          </w:tcPr>
          <w:p w14:paraId="472D715D" w14:textId="589556D1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</w:tr>
      <w:tr w:rsidR="003421CE" w:rsidRPr="00D76211" w14:paraId="213C053F" w14:textId="3562D8B9" w:rsidTr="003421CE">
        <w:tc>
          <w:tcPr>
            <w:tcW w:w="2031" w:type="dxa"/>
          </w:tcPr>
          <w:p w14:paraId="00890B61" w14:textId="77777777" w:rsidR="003421CE" w:rsidRPr="00D76211" w:rsidRDefault="003421CE" w:rsidP="00602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акцизы по подакцизным товарам</w:t>
            </w:r>
          </w:p>
        </w:tc>
        <w:tc>
          <w:tcPr>
            <w:tcW w:w="1348" w:type="dxa"/>
            <w:vAlign w:val="center"/>
          </w:tcPr>
          <w:p w14:paraId="248626E3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4 028,4</w:t>
            </w:r>
          </w:p>
        </w:tc>
        <w:tc>
          <w:tcPr>
            <w:tcW w:w="1474" w:type="dxa"/>
            <w:vAlign w:val="center"/>
          </w:tcPr>
          <w:p w14:paraId="498E911B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5 677,0</w:t>
            </w:r>
          </w:p>
        </w:tc>
        <w:tc>
          <w:tcPr>
            <w:tcW w:w="1215" w:type="dxa"/>
            <w:vAlign w:val="center"/>
          </w:tcPr>
          <w:p w14:paraId="7D619873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5 677,0</w:t>
            </w:r>
          </w:p>
        </w:tc>
        <w:tc>
          <w:tcPr>
            <w:tcW w:w="1363" w:type="dxa"/>
            <w:vAlign w:val="center"/>
          </w:tcPr>
          <w:p w14:paraId="242281FE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5 677,0</w:t>
            </w:r>
          </w:p>
        </w:tc>
        <w:tc>
          <w:tcPr>
            <w:tcW w:w="1642" w:type="dxa"/>
            <w:vAlign w:val="center"/>
          </w:tcPr>
          <w:p w14:paraId="5AE1BDD2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4 883,2</w:t>
            </w:r>
          </w:p>
        </w:tc>
        <w:tc>
          <w:tcPr>
            <w:tcW w:w="1422" w:type="dxa"/>
          </w:tcPr>
          <w:p w14:paraId="00E04FAC" w14:textId="77777777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21062D" w14:textId="3E8EC796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3421CE" w:rsidRPr="00D76211" w14:paraId="052206AE" w14:textId="09F6C571" w:rsidTr="003421CE">
        <w:tc>
          <w:tcPr>
            <w:tcW w:w="2031" w:type="dxa"/>
          </w:tcPr>
          <w:p w14:paraId="16A20134" w14:textId="77777777" w:rsidR="003421CE" w:rsidRPr="00D76211" w:rsidRDefault="003421CE" w:rsidP="00602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единый налог на вмененный доход</w:t>
            </w:r>
          </w:p>
        </w:tc>
        <w:tc>
          <w:tcPr>
            <w:tcW w:w="1348" w:type="dxa"/>
            <w:vAlign w:val="center"/>
          </w:tcPr>
          <w:p w14:paraId="6014EE06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1 162,1</w:t>
            </w:r>
          </w:p>
        </w:tc>
        <w:tc>
          <w:tcPr>
            <w:tcW w:w="1474" w:type="dxa"/>
            <w:vAlign w:val="center"/>
          </w:tcPr>
          <w:p w14:paraId="1DFC369F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15" w:type="dxa"/>
            <w:vAlign w:val="center"/>
          </w:tcPr>
          <w:p w14:paraId="6FC82E73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63" w:type="dxa"/>
            <w:vAlign w:val="center"/>
          </w:tcPr>
          <w:p w14:paraId="6DAAF6EC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642" w:type="dxa"/>
            <w:vAlign w:val="center"/>
          </w:tcPr>
          <w:p w14:paraId="52CFB365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-21,1</w:t>
            </w:r>
          </w:p>
        </w:tc>
        <w:tc>
          <w:tcPr>
            <w:tcW w:w="1422" w:type="dxa"/>
          </w:tcPr>
          <w:p w14:paraId="34E537A1" w14:textId="77777777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013267" w14:textId="475BB544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-21,1</w:t>
            </w:r>
          </w:p>
        </w:tc>
      </w:tr>
      <w:tr w:rsidR="003421CE" w:rsidRPr="00D76211" w14:paraId="2163CE56" w14:textId="57F775A7" w:rsidTr="003421CE">
        <w:tc>
          <w:tcPr>
            <w:tcW w:w="2031" w:type="dxa"/>
          </w:tcPr>
          <w:p w14:paraId="056704A6" w14:textId="77777777" w:rsidR="003421CE" w:rsidRPr="00D76211" w:rsidRDefault="003421CE" w:rsidP="00602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единый с/х налог</w:t>
            </w:r>
          </w:p>
        </w:tc>
        <w:tc>
          <w:tcPr>
            <w:tcW w:w="1348" w:type="dxa"/>
            <w:vAlign w:val="center"/>
          </w:tcPr>
          <w:p w14:paraId="5C2A1A10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1 387,0</w:t>
            </w:r>
          </w:p>
        </w:tc>
        <w:tc>
          <w:tcPr>
            <w:tcW w:w="1474" w:type="dxa"/>
            <w:vAlign w:val="center"/>
          </w:tcPr>
          <w:p w14:paraId="5636B5C6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1 484,0</w:t>
            </w:r>
          </w:p>
        </w:tc>
        <w:tc>
          <w:tcPr>
            <w:tcW w:w="1215" w:type="dxa"/>
            <w:vAlign w:val="center"/>
          </w:tcPr>
          <w:p w14:paraId="0BE83E3B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6 984,0</w:t>
            </w:r>
          </w:p>
        </w:tc>
        <w:tc>
          <w:tcPr>
            <w:tcW w:w="1363" w:type="dxa"/>
            <w:vAlign w:val="center"/>
          </w:tcPr>
          <w:p w14:paraId="67A813FB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6 984 ,0</w:t>
            </w:r>
          </w:p>
        </w:tc>
        <w:tc>
          <w:tcPr>
            <w:tcW w:w="1642" w:type="dxa"/>
            <w:vAlign w:val="center"/>
          </w:tcPr>
          <w:p w14:paraId="36136704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6 993,3</w:t>
            </w:r>
          </w:p>
        </w:tc>
        <w:tc>
          <w:tcPr>
            <w:tcW w:w="1422" w:type="dxa"/>
          </w:tcPr>
          <w:p w14:paraId="4B697882" w14:textId="79319ADC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</w:tr>
      <w:tr w:rsidR="003421CE" w:rsidRPr="00D76211" w14:paraId="1F570B23" w14:textId="28410232" w:rsidTr="003421CE">
        <w:tc>
          <w:tcPr>
            <w:tcW w:w="2031" w:type="dxa"/>
          </w:tcPr>
          <w:p w14:paraId="0CEF7078" w14:textId="77777777" w:rsidR="003421CE" w:rsidRPr="00D76211" w:rsidRDefault="003421CE" w:rsidP="00602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Налог взимаемый в связи с применением патентной системы налогообложения</w:t>
            </w:r>
          </w:p>
        </w:tc>
        <w:tc>
          <w:tcPr>
            <w:tcW w:w="1348" w:type="dxa"/>
            <w:vAlign w:val="center"/>
          </w:tcPr>
          <w:p w14:paraId="58BA5A0C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1 615,0</w:t>
            </w:r>
          </w:p>
        </w:tc>
        <w:tc>
          <w:tcPr>
            <w:tcW w:w="1474" w:type="dxa"/>
            <w:vAlign w:val="center"/>
          </w:tcPr>
          <w:p w14:paraId="001D6FE1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2354,0</w:t>
            </w:r>
          </w:p>
        </w:tc>
        <w:tc>
          <w:tcPr>
            <w:tcW w:w="1215" w:type="dxa"/>
            <w:vAlign w:val="center"/>
          </w:tcPr>
          <w:p w14:paraId="0459C556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2354,0</w:t>
            </w:r>
          </w:p>
        </w:tc>
        <w:tc>
          <w:tcPr>
            <w:tcW w:w="1363" w:type="dxa"/>
            <w:vAlign w:val="center"/>
          </w:tcPr>
          <w:p w14:paraId="02F4295F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2354,0</w:t>
            </w:r>
          </w:p>
        </w:tc>
        <w:tc>
          <w:tcPr>
            <w:tcW w:w="1642" w:type="dxa"/>
            <w:vAlign w:val="center"/>
          </w:tcPr>
          <w:p w14:paraId="6BE3DB0A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1 491,2</w:t>
            </w:r>
          </w:p>
        </w:tc>
        <w:tc>
          <w:tcPr>
            <w:tcW w:w="1422" w:type="dxa"/>
          </w:tcPr>
          <w:p w14:paraId="7A3E5F1C" w14:textId="77777777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A2B877" w14:textId="77777777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DA4BE8" w14:textId="77777777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FE1260" w14:textId="01029222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</w:tr>
      <w:tr w:rsidR="003421CE" w:rsidRPr="00D76211" w14:paraId="3D69CDA0" w14:textId="0E13E164" w:rsidTr="003421CE">
        <w:tc>
          <w:tcPr>
            <w:tcW w:w="2031" w:type="dxa"/>
          </w:tcPr>
          <w:p w14:paraId="6952F4EF" w14:textId="77777777" w:rsidR="003421CE" w:rsidRPr="00D76211" w:rsidRDefault="003421CE" w:rsidP="00602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государственная пошлина</w:t>
            </w:r>
          </w:p>
        </w:tc>
        <w:tc>
          <w:tcPr>
            <w:tcW w:w="1348" w:type="dxa"/>
            <w:vAlign w:val="center"/>
          </w:tcPr>
          <w:p w14:paraId="2E8B7002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889,0</w:t>
            </w:r>
          </w:p>
        </w:tc>
        <w:tc>
          <w:tcPr>
            <w:tcW w:w="1474" w:type="dxa"/>
            <w:vAlign w:val="center"/>
          </w:tcPr>
          <w:p w14:paraId="3654C7E1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1 765,0</w:t>
            </w:r>
          </w:p>
        </w:tc>
        <w:tc>
          <w:tcPr>
            <w:tcW w:w="1215" w:type="dxa"/>
            <w:vAlign w:val="center"/>
          </w:tcPr>
          <w:p w14:paraId="6D84E3B1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1 765,0</w:t>
            </w:r>
          </w:p>
        </w:tc>
        <w:tc>
          <w:tcPr>
            <w:tcW w:w="1363" w:type="dxa"/>
            <w:vAlign w:val="center"/>
          </w:tcPr>
          <w:p w14:paraId="1E1FFF27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1 765,0</w:t>
            </w:r>
          </w:p>
        </w:tc>
        <w:tc>
          <w:tcPr>
            <w:tcW w:w="1642" w:type="dxa"/>
            <w:vAlign w:val="center"/>
          </w:tcPr>
          <w:p w14:paraId="4C8C4CC4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1 265,0</w:t>
            </w:r>
          </w:p>
        </w:tc>
        <w:tc>
          <w:tcPr>
            <w:tcW w:w="1422" w:type="dxa"/>
          </w:tcPr>
          <w:p w14:paraId="30CB17C3" w14:textId="77777777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BA7E1D" w14:textId="3C0B985E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71,7</w:t>
            </w:r>
          </w:p>
        </w:tc>
      </w:tr>
      <w:tr w:rsidR="003421CE" w:rsidRPr="00D76211" w14:paraId="4DD00CCB" w14:textId="2C84EEA3" w:rsidTr="003421CE">
        <w:tc>
          <w:tcPr>
            <w:tcW w:w="2031" w:type="dxa"/>
          </w:tcPr>
          <w:p w14:paraId="1F024579" w14:textId="77777777" w:rsidR="003421CE" w:rsidRPr="00D76211" w:rsidRDefault="003421CE" w:rsidP="006027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48" w:type="dxa"/>
            <w:vAlign w:val="center"/>
          </w:tcPr>
          <w:p w14:paraId="352FFE56" w14:textId="77777777" w:rsidR="003421CE" w:rsidRPr="00B2386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61">
              <w:rPr>
                <w:rFonts w:ascii="Times New Roman" w:hAnsi="Times New Roman"/>
                <w:b/>
                <w:sz w:val="24"/>
                <w:szCs w:val="24"/>
              </w:rPr>
              <w:t>7 690,4</w:t>
            </w:r>
          </w:p>
        </w:tc>
        <w:tc>
          <w:tcPr>
            <w:tcW w:w="1474" w:type="dxa"/>
            <w:vAlign w:val="center"/>
          </w:tcPr>
          <w:p w14:paraId="0D3CF8BF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10619,0</w:t>
            </w:r>
          </w:p>
        </w:tc>
        <w:tc>
          <w:tcPr>
            <w:tcW w:w="1215" w:type="dxa"/>
            <w:vAlign w:val="center"/>
          </w:tcPr>
          <w:p w14:paraId="771F6025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11 510,0</w:t>
            </w:r>
          </w:p>
        </w:tc>
        <w:tc>
          <w:tcPr>
            <w:tcW w:w="1363" w:type="dxa"/>
            <w:vAlign w:val="center"/>
          </w:tcPr>
          <w:p w14:paraId="09B86474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11 510,0</w:t>
            </w:r>
          </w:p>
        </w:tc>
        <w:tc>
          <w:tcPr>
            <w:tcW w:w="1642" w:type="dxa"/>
            <w:vAlign w:val="center"/>
          </w:tcPr>
          <w:p w14:paraId="01F2771C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13 754,3</w:t>
            </w:r>
          </w:p>
        </w:tc>
        <w:tc>
          <w:tcPr>
            <w:tcW w:w="1422" w:type="dxa"/>
          </w:tcPr>
          <w:p w14:paraId="448079C6" w14:textId="77777777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C39D5D" w14:textId="092751F9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119,5</w:t>
            </w:r>
          </w:p>
        </w:tc>
      </w:tr>
      <w:tr w:rsidR="003421CE" w:rsidRPr="00D76211" w14:paraId="7E7E50AD" w14:textId="2578AA77" w:rsidTr="003421CE">
        <w:tc>
          <w:tcPr>
            <w:tcW w:w="2031" w:type="dxa"/>
          </w:tcPr>
          <w:p w14:paraId="41879440" w14:textId="77777777" w:rsidR="003421CE" w:rsidRPr="00D76211" w:rsidRDefault="003421CE" w:rsidP="006027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Доходы от сдачи в аренду земельных участков</w:t>
            </w:r>
          </w:p>
        </w:tc>
        <w:tc>
          <w:tcPr>
            <w:tcW w:w="1348" w:type="dxa"/>
            <w:vAlign w:val="center"/>
          </w:tcPr>
          <w:p w14:paraId="094F3731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1 924,0</w:t>
            </w:r>
          </w:p>
        </w:tc>
        <w:tc>
          <w:tcPr>
            <w:tcW w:w="1474" w:type="dxa"/>
            <w:vAlign w:val="center"/>
          </w:tcPr>
          <w:p w14:paraId="3F050168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3 764,0</w:t>
            </w:r>
          </w:p>
        </w:tc>
        <w:tc>
          <w:tcPr>
            <w:tcW w:w="1215" w:type="dxa"/>
            <w:vAlign w:val="center"/>
          </w:tcPr>
          <w:p w14:paraId="3E13CBDF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3 464,0</w:t>
            </w:r>
          </w:p>
        </w:tc>
        <w:tc>
          <w:tcPr>
            <w:tcW w:w="1363" w:type="dxa"/>
            <w:vAlign w:val="center"/>
          </w:tcPr>
          <w:p w14:paraId="188102BB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3 464,0</w:t>
            </w:r>
          </w:p>
        </w:tc>
        <w:tc>
          <w:tcPr>
            <w:tcW w:w="1642" w:type="dxa"/>
            <w:vAlign w:val="center"/>
          </w:tcPr>
          <w:p w14:paraId="285275CF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3 385,5</w:t>
            </w:r>
          </w:p>
        </w:tc>
        <w:tc>
          <w:tcPr>
            <w:tcW w:w="1422" w:type="dxa"/>
          </w:tcPr>
          <w:p w14:paraId="33D37AA0" w14:textId="77777777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23F05C" w14:textId="77777777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305B1F" w14:textId="51073EBF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3421CE" w:rsidRPr="00D76211" w14:paraId="05C9EDE6" w14:textId="57246E1B" w:rsidTr="003421CE">
        <w:tc>
          <w:tcPr>
            <w:tcW w:w="2031" w:type="dxa"/>
          </w:tcPr>
          <w:p w14:paraId="4EE9EBD1" w14:textId="77777777" w:rsidR="003421CE" w:rsidRPr="00D76211" w:rsidRDefault="003421CE" w:rsidP="00602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lastRenderedPageBreak/>
              <w:t>- Доходы от сдачи в аренду имущества</w:t>
            </w:r>
          </w:p>
        </w:tc>
        <w:tc>
          <w:tcPr>
            <w:tcW w:w="1348" w:type="dxa"/>
            <w:vAlign w:val="center"/>
          </w:tcPr>
          <w:p w14:paraId="7F088B36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385,4</w:t>
            </w:r>
          </w:p>
        </w:tc>
        <w:tc>
          <w:tcPr>
            <w:tcW w:w="1474" w:type="dxa"/>
            <w:vAlign w:val="center"/>
          </w:tcPr>
          <w:p w14:paraId="05D1921A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  <w:tc>
          <w:tcPr>
            <w:tcW w:w="1215" w:type="dxa"/>
            <w:vAlign w:val="center"/>
          </w:tcPr>
          <w:p w14:paraId="53DEB01C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  <w:tc>
          <w:tcPr>
            <w:tcW w:w="1363" w:type="dxa"/>
            <w:vAlign w:val="center"/>
          </w:tcPr>
          <w:p w14:paraId="2116F2A6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  <w:tc>
          <w:tcPr>
            <w:tcW w:w="1642" w:type="dxa"/>
            <w:vAlign w:val="center"/>
          </w:tcPr>
          <w:p w14:paraId="086780EE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432,3</w:t>
            </w:r>
          </w:p>
        </w:tc>
        <w:tc>
          <w:tcPr>
            <w:tcW w:w="1422" w:type="dxa"/>
          </w:tcPr>
          <w:p w14:paraId="5C699088" w14:textId="77777777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A0E457" w14:textId="7ACBB25A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</w:tr>
      <w:tr w:rsidR="003421CE" w:rsidRPr="00D76211" w14:paraId="7E53A2FD" w14:textId="5664B1F9" w:rsidTr="003421CE">
        <w:tc>
          <w:tcPr>
            <w:tcW w:w="2031" w:type="dxa"/>
          </w:tcPr>
          <w:p w14:paraId="2EB85650" w14:textId="77777777" w:rsidR="003421CE" w:rsidRPr="00D76211" w:rsidRDefault="003421CE" w:rsidP="00602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 xml:space="preserve">- Плата за негативное воздействие на окружающую среду </w:t>
            </w:r>
          </w:p>
        </w:tc>
        <w:tc>
          <w:tcPr>
            <w:tcW w:w="1348" w:type="dxa"/>
            <w:vAlign w:val="center"/>
          </w:tcPr>
          <w:p w14:paraId="70D41905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474" w:type="dxa"/>
            <w:vAlign w:val="center"/>
          </w:tcPr>
          <w:p w14:paraId="13D0CC7B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15" w:type="dxa"/>
            <w:vAlign w:val="center"/>
          </w:tcPr>
          <w:p w14:paraId="4C41414E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2 400,0</w:t>
            </w:r>
          </w:p>
        </w:tc>
        <w:tc>
          <w:tcPr>
            <w:tcW w:w="1363" w:type="dxa"/>
            <w:vAlign w:val="center"/>
          </w:tcPr>
          <w:p w14:paraId="7E733722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2 400,0</w:t>
            </w:r>
          </w:p>
        </w:tc>
        <w:tc>
          <w:tcPr>
            <w:tcW w:w="1642" w:type="dxa"/>
            <w:vAlign w:val="center"/>
          </w:tcPr>
          <w:p w14:paraId="2516FF7A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2 389,5</w:t>
            </w:r>
          </w:p>
        </w:tc>
        <w:tc>
          <w:tcPr>
            <w:tcW w:w="1422" w:type="dxa"/>
          </w:tcPr>
          <w:p w14:paraId="7DA8CAA0" w14:textId="77777777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41ABCC" w14:textId="77777777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0C8B86" w14:textId="090E652C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3421CE" w:rsidRPr="00D76211" w14:paraId="130781A6" w14:textId="2C518D5D" w:rsidTr="003421CE">
        <w:tc>
          <w:tcPr>
            <w:tcW w:w="2031" w:type="dxa"/>
          </w:tcPr>
          <w:p w14:paraId="69A0C289" w14:textId="77777777" w:rsidR="003421CE" w:rsidRPr="00D76211" w:rsidRDefault="003421CE" w:rsidP="00602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Доходы от оказания платных услуг</w:t>
            </w:r>
          </w:p>
        </w:tc>
        <w:tc>
          <w:tcPr>
            <w:tcW w:w="1348" w:type="dxa"/>
            <w:vAlign w:val="center"/>
          </w:tcPr>
          <w:p w14:paraId="57540112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469,4</w:t>
            </w:r>
          </w:p>
        </w:tc>
        <w:tc>
          <w:tcPr>
            <w:tcW w:w="1474" w:type="dxa"/>
            <w:vAlign w:val="center"/>
          </w:tcPr>
          <w:p w14:paraId="4CBA00AE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1215" w:type="dxa"/>
            <w:vAlign w:val="center"/>
          </w:tcPr>
          <w:p w14:paraId="16B8F7B1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1363" w:type="dxa"/>
            <w:vAlign w:val="center"/>
          </w:tcPr>
          <w:p w14:paraId="51030B08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1642" w:type="dxa"/>
            <w:vAlign w:val="center"/>
          </w:tcPr>
          <w:p w14:paraId="7CCB018D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617,9</w:t>
            </w:r>
          </w:p>
        </w:tc>
        <w:tc>
          <w:tcPr>
            <w:tcW w:w="1422" w:type="dxa"/>
          </w:tcPr>
          <w:p w14:paraId="64BF7C72" w14:textId="77777777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A90206" w14:textId="1E2D30C2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</w:tr>
      <w:tr w:rsidR="003421CE" w:rsidRPr="00D76211" w14:paraId="76DCBB59" w14:textId="21BF86D5" w:rsidTr="003421CE">
        <w:tc>
          <w:tcPr>
            <w:tcW w:w="2031" w:type="dxa"/>
          </w:tcPr>
          <w:p w14:paraId="220587DC" w14:textId="77777777" w:rsidR="003421CE" w:rsidRPr="00D76211" w:rsidRDefault="003421CE" w:rsidP="00602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доходы от продажи материальных и нематериальных активов</w:t>
            </w:r>
          </w:p>
        </w:tc>
        <w:tc>
          <w:tcPr>
            <w:tcW w:w="1348" w:type="dxa"/>
            <w:vAlign w:val="center"/>
          </w:tcPr>
          <w:p w14:paraId="4939D27F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4 202,2</w:t>
            </w:r>
          </w:p>
        </w:tc>
        <w:tc>
          <w:tcPr>
            <w:tcW w:w="1474" w:type="dxa"/>
            <w:vAlign w:val="center"/>
          </w:tcPr>
          <w:p w14:paraId="4A4D283B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4 640,0</w:t>
            </w:r>
          </w:p>
        </w:tc>
        <w:tc>
          <w:tcPr>
            <w:tcW w:w="1215" w:type="dxa"/>
            <w:vAlign w:val="center"/>
          </w:tcPr>
          <w:p w14:paraId="0D0D2DF6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2 811,0</w:t>
            </w:r>
          </w:p>
        </w:tc>
        <w:tc>
          <w:tcPr>
            <w:tcW w:w="1363" w:type="dxa"/>
            <w:vAlign w:val="center"/>
          </w:tcPr>
          <w:p w14:paraId="4DA8F7A1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2 811,0</w:t>
            </w:r>
          </w:p>
        </w:tc>
        <w:tc>
          <w:tcPr>
            <w:tcW w:w="1642" w:type="dxa"/>
            <w:vAlign w:val="center"/>
          </w:tcPr>
          <w:p w14:paraId="6630BD58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5 535,7</w:t>
            </w:r>
          </w:p>
        </w:tc>
        <w:tc>
          <w:tcPr>
            <w:tcW w:w="1422" w:type="dxa"/>
          </w:tcPr>
          <w:p w14:paraId="0B8C378C" w14:textId="77777777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156BD2" w14:textId="77777777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46D60" w14:textId="69C0427A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196,9</w:t>
            </w:r>
          </w:p>
        </w:tc>
      </w:tr>
      <w:tr w:rsidR="003421CE" w:rsidRPr="00D76211" w14:paraId="30B3BA9F" w14:textId="7E04C719" w:rsidTr="003421CE">
        <w:trPr>
          <w:trHeight w:val="594"/>
        </w:trPr>
        <w:tc>
          <w:tcPr>
            <w:tcW w:w="2031" w:type="dxa"/>
          </w:tcPr>
          <w:p w14:paraId="0D0C3222" w14:textId="77777777" w:rsidR="003421CE" w:rsidRPr="00D76211" w:rsidRDefault="003421CE" w:rsidP="00602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штрафные санкции</w:t>
            </w:r>
          </w:p>
        </w:tc>
        <w:tc>
          <w:tcPr>
            <w:tcW w:w="1348" w:type="dxa"/>
            <w:vAlign w:val="center"/>
          </w:tcPr>
          <w:p w14:paraId="27EBEBF0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699,3</w:t>
            </w:r>
          </w:p>
        </w:tc>
        <w:tc>
          <w:tcPr>
            <w:tcW w:w="1474" w:type="dxa"/>
            <w:vAlign w:val="center"/>
          </w:tcPr>
          <w:p w14:paraId="20C728C3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215" w:type="dxa"/>
            <w:vAlign w:val="center"/>
          </w:tcPr>
          <w:p w14:paraId="13737AC3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  <w:tc>
          <w:tcPr>
            <w:tcW w:w="1363" w:type="dxa"/>
            <w:vAlign w:val="center"/>
          </w:tcPr>
          <w:p w14:paraId="50394DFA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  <w:tc>
          <w:tcPr>
            <w:tcW w:w="1642" w:type="dxa"/>
            <w:vAlign w:val="center"/>
          </w:tcPr>
          <w:p w14:paraId="41714012" w14:textId="77777777" w:rsidR="003421CE" w:rsidRPr="00D7621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1 393,4</w:t>
            </w:r>
          </w:p>
        </w:tc>
        <w:tc>
          <w:tcPr>
            <w:tcW w:w="1422" w:type="dxa"/>
          </w:tcPr>
          <w:p w14:paraId="18571860" w14:textId="385DE730" w:rsidR="003421CE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</w:tr>
      <w:tr w:rsidR="003421CE" w:rsidRPr="00D76211" w14:paraId="10C1A977" w14:textId="604ECBF4" w:rsidTr="003421CE">
        <w:trPr>
          <w:trHeight w:val="595"/>
        </w:trPr>
        <w:tc>
          <w:tcPr>
            <w:tcW w:w="2031" w:type="dxa"/>
          </w:tcPr>
          <w:p w14:paraId="7A0B358F" w14:textId="77777777" w:rsidR="003421CE" w:rsidRPr="00D76211" w:rsidRDefault="003421CE" w:rsidP="006027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  <w:bCs/>
              </w:rPr>
              <w:t>Безвозмездные поступления:</w:t>
            </w:r>
          </w:p>
        </w:tc>
        <w:tc>
          <w:tcPr>
            <w:tcW w:w="1348" w:type="dxa"/>
            <w:vAlign w:val="center"/>
          </w:tcPr>
          <w:p w14:paraId="1B1299F3" w14:textId="77777777" w:rsidR="003421CE" w:rsidRPr="00B23861" w:rsidRDefault="003421CE" w:rsidP="00602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61">
              <w:rPr>
                <w:rFonts w:ascii="Times New Roman" w:hAnsi="Times New Roman"/>
                <w:b/>
                <w:sz w:val="24"/>
                <w:szCs w:val="24"/>
              </w:rPr>
              <w:t>186 746,9</w:t>
            </w:r>
          </w:p>
        </w:tc>
        <w:tc>
          <w:tcPr>
            <w:tcW w:w="1474" w:type="dxa"/>
            <w:vAlign w:val="bottom"/>
          </w:tcPr>
          <w:p w14:paraId="33A8C171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256 565,6</w:t>
            </w:r>
          </w:p>
        </w:tc>
        <w:tc>
          <w:tcPr>
            <w:tcW w:w="1215" w:type="dxa"/>
            <w:vAlign w:val="bottom"/>
          </w:tcPr>
          <w:p w14:paraId="6C11CE6F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316 217,8</w:t>
            </w:r>
          </w:p>
        </w:tc>
        <w:tc>
          <w:tcPr>
            <w:tcW w:w="1363" w:type="dxa"/>
            <w:vAlign w:val="bottom"/>
          </w:tcPr>
          <w:p w14:paraId="022975FC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316 217,8</w:t>
            </w:r>
          </w:p>
        </w:tc>
        <w:tc>
          <w:tcPr>
            <w:tcW w:w="1642" w:type="dxa"/>
            <w:vAlign w:val="bottom"/>
          </w:tcPr>
          <w:p w14:paraId="0B9FE931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206 149,1</w:t>
            </w:r>
          </w:p>
        </w:tc>
        <w:tc>
          <w:tcPr>
            <w:tcW w:w="1422" w:type="dxa"/>
          </w:tcPr>
          <w:p w14:paraId="49F32881" w14:textId="232D8926" w:rsidR="003421CE" w:rsidRDefault="003421CE" w:rsidP="00602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65,2</w:t>
            </w:r>
          </w:p>
        </w:tc>
      </w:tr>
      <w:tr w:rsidR="003421CE" w:rsidRPr="00D76211" w14:paraId="4A041FAD" w14:textId="1065C70A" w:rsidTr="003421CE">
        <w:tc>
          <w:tcPr>
            <w:tcW w:w="2031" w:type="dxa"/>
          </w:tcPr>
          <w:p w14:paraId="708EE839" w14:textId="77777777" w:rsidR="003421CE" w:rsidRPr="00D76211" w:rsidRDefault="003421CE" w:rsidP="00602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</w:rPr>
              <w:t>- дотации:</w:t>
            </w:r>
          </w:p>
        </w:tc>
        <w:tc>
          <w:tcPr>
            <w:tcW w:w="1348" w:type="dxa"/>
            <w:vAlign w:val="bottom"/>
          </w:tcPr>
          <w:p w14:paraId="356FD7E5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30 398,2</w:t>
            </w:r>
          </w:p>
        </w:tc>
        <w:tc>
          <w:tcPr>
            <w:tcW w:w="1474" w:type="dxa"/>
            <w:vAlign w:val="bottom"/>
          </w:tcPr>
          <w:p w14:paraId="1EBA2DC2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45 640,0</w:t>
            </w:r>
          </w:p>
        </w:tc>
        <w:tc>
          <w:tcPr>
            <w:tcW w:w="1215" w:type="dxa"/>
            <w:vAlign w:val="bottom"/>
          </w:tcPr>
          <w:p w14:paraId="677A1C7A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46 825,8</w:t>
            </w:r>
          </w:p>
        </w:tc>
        <w:tc>
          <w:tcPr>
            <w:tcW w:w="1363" w:type="dxa"/>
            <w:vAlign w:val="bottom"/>
          </w:tcPr>
          <w:p w14:paraId="52A36C94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46 825,8</w:t>
            </w:r>
          </w:p>
        </w:tc>
        <w:tc>
          <w:tcPr>
            <w:tcW w:w="1642" w:type="dxa"/>
            <w:vAlign w:val="bottom"/>
          </w:tcPr>
          <w:p w14:paraId="6289580F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33 925,7</w:t>
            </w:r>
          </w:p>
        </w:tc>
        <w:tc>
          <w:tcPr>
            <w:tcW w:w="1422" w:type="dxa"/>
          </w:tcPr>
          <w:p w14:paraId="2B918CDF" w14:textId="519FA75B" w:rsidR="003421CE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</w:tr>
      <w:tr w:rsidR="003421CE" w:rsidRPr="00D76211" w14:paraId="17942DFF" w14:textId="09D6105F" w:rsidTr="003421CE">
        <w:tc>
          <w:tcPr>
            <w:tcW w:w="2031" w:type="dxa"/>
          </w:tcPr>
          <w:p w14:paraId="1B3FFCBA" w14:textId="77777777" w:rsidR="003421CE" w:rsidRPr="00D76211" w:rsidRDefault="003421CE" w:rsidP="00602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</w:rPr>
              <w:t>- субсидии</w:t>
            </w:r>
          </w:p>
        </w:tc>
        <w:tc>
          <w:tcPr>
            <w:tcW w:w="1348" w:type="dxa"/>
            <w:vAlign w:val="bottom"/>
          </w:tcPr>
          <w:p w14:paraId="00CF2CFD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44 875,8</w:t>
            </w:r>
          </w:p>
        </w:tc>
        <w:tc>
          <w:tcPr>
            <w:tcW w:w="1474" w:type="dxa"/>
            <w:vAlign w:val="bottom"/>
          </w:tcPr>
          <w:p w14:paraId="26FD88FA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24 274,8</w:t>
            </w:r>
          </w:p>
        </w:tc>
        <w:tc>
          <w:tcPr>
            <w:tcW w:w="1215" w:type="dxa"/>
            <w:vAlign w:val="bottom"/>
          </w:tcPr>
          <w:p w14:paraId="677CB8F5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78 383,5</w:t>
            </w:r>
          </w:p>
        </w:tc>
        <w:tc>
          <w:tcPr>
            <w:tcW w:w="1363" w:type="dxa"/>
            <w:vAlign w:val="bottom"/>
          </w:tcPr>
          <w:p w14:paraId="36D0880D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78 383,5</w:t>
            </w:r>
          </w:p>
        </w:tc>
        <w:tc>
          <w:tcPr>
            <w:tcW w:w="1642" w:type="dxa"/>
            <w:vAlign w:val="bottom"/>
          </w:tcPr>
          <w:p w14:paraId="7900323C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48 173,7</w:t>
            </w:r>
          </w:p>
        </w:tc>
        <w:tc>
          <w:tcPr>
            <w:tcW w:w="1422" w:type="dxa"/>
          </w:tcPr>
          <w:p w14:paraId="743EB951" w14:textId="712128F4" w:rsidR="003421CE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</w:tr>
      <w:tr w:rsidR="003421CE" w:rsidRPr="00D76211" w14:paraId="716A3F68" w14:textId="25584A18" w:rsidTr="003421CE">
        <w:tc>
          <w:tcPr>
            <w:tcW w:w="2031" w:type="dxa"/>
          </w:tcPr>
          <w:p w14:paraId="2AB54F67" w14:textId="77777777" w:rsidR="003421CE" w:rsidRPr="00D76211" w:rsidRDefault="003421CE" w:rsidP="00602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</w:rPr>
              <w:t>- субвенции:</w:t>
            </w:r>
          </w:p>
        </w:tc>
        <w:tc>
          <w:tcPr>
            <w:tcW w:w="1348" w:type="dxa"/>
            <w:vAlign w:val="bottom"/>
          </w:tcPr>
          <w:p w14:paraId="08B3EC00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99 583,9</w:t>
            </w:r>
          </w:p>
        </w:tc>
        <w:tc>
          <w:tcPr>
            <w:tcW w:w="1474" w:type="dxa"/>
            <w:vAlign w:val="bottom"/>
          </w:tcPr>
          <w:p w14:paraId="79717DB5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171 829,5</w:t>
            </w:r>
          </w:p>
        </w:tc>
        <w:tc>
          <w:tcPr>
            <w:tcW w:w="1215" w:type="dxa"/>
            <w:vAlign w:val="bottom"/>
          </w:tcPr>
          <w:p w14:paraId="11F0946C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171 607,0</w:t>
            </w:r>
          </w:p>
        </w:tc>
        <w:tc>
          <w:tcPr>
            <w:tcW w:w="1363" w:type="dxa"/>
            <w:vAlign w:val="bottom"/>
          </w:tcPr>
          <w:p w14:paraId="557ABCE3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171 607,0</w:t>
            </w:r>
          </w:p>
        </w:tc>
        <w:tc>
          <w:tcPr>
            <w:tcW w:w="1642" w:type="dxa"/>
            <w:vAlign w:val="bottom"/>
          </w:tcPr>
          <w:p w14:paraId="60AD3F82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114 848,4</w:t>
            </w:r>
          </w:p>
        </w:tc>
        <w:tc>
          <w:tcPr>
            <w:tcW w:w="1422" w:type="dxa"/>
          </w:tcPr>
          <w:p w14:paraId="471F4353" w14:textId="4571D852" w:rsidR="003421CE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</w:tr>
      <w:tr w:rsidR="003421CE" w:rsidRPr="00D76211" w14:paraId="6C743843" w14:textId="1566A15E" w:rsidTr="003421CE">
        <w:tc>
          <w:tcPr>
            <w:tcW w:w="2031" w:type="dxa"/>
          </w:tcPr>
          <w:p w14:paraId="140F692D" w14:textId="77777777" w:rsidR="003421CE" w:rsidRPr="00D76211" w:rsidRDefault="003421CE" w:rsidP="006027AB">
            <w:pPr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</w:rPr>
              <w:t>-иные межбюджетные трансферты</w:t>
            </w:r>
          </w:p>
        </w:tc>
        <w:tc>
          <w:tcPr>
            <w:tcW w:w="1348" w:type="dxa"/>
            <w:vAlign w:val="bottom"/>
          </w:tcPr>
          <w:p w14:paraId="2E42A882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12 004,5</w:t>
            </w:r>
          </w:p>
        </w:tc>
        <w:tc>
          <w:tcPr>
            <w:tcW w:w="1474" w:type="dxa"/>
            <w:vAlign w:val="bottom"/>
          </w:tcPr>
          <w:p w14:paraId="4E474FCD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14 821,2</w:t>
            </w:r>
          </w:p>
        </w:tc>
        <w:tc>
          <w:tcPr>
            <w:tcW w:w="1215" w:type="dxa"/>
            <w:vAlign w:val="bottom"/>
          </w:tcPr>
          <w:p w14:paraId="20CD5DBE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19 401,5</w:t>
            </w:r>
          </w:p>
        </w:tc>
        <w:tc>
          <w:tcPr>
            <w:tcW w:w="1363" w:type="dxa"/>
            <w:vAlign w:val="bottom"/>
          </w:tcPr>
          <w:p w14:paraId="0191F594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19 401,5</w:t>
            </w:r>
          </w:p>
        </w:tc>
        <w:tc>
          <w:tcPr>
            <w:tcW w:w="1642" w:type="dxa"/>
            <w:vAlign w:val="bottom"/>
          </w:tcPr>
          <w:p w14:paraId="5786E10B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9 597,4</w:t>
            </w:r>
          </w:p>
        </w:tc>
        <w:tc>
          <w:tcPr>
            <w:tcW w:w="1422" w:type="dxa"/>
          </w:tcPr>
          <w:p w14:paraId="66DADD9C" w14:textId="77777777" w:rsidR="003421CE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49614D" w14:textId="49F6C5A3" w:rsidR="003421CE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  <w:tr w:rsidR="003421CE" w:rsidRPr="00D76211" w14:paraId="0CB65E19" w14:textId="23268BC2" w:rsidTr="003421CE">
        <w:trPr>
          <w:trHeight w:val="1206"/>
        </w:trPr>
        <w:tc>
          <w:tcPr>
            <w:tcW w:w="2031" w:type="dxa"/>
          </w:tcPr>
          <w:p w14:paraId="419F62C4" w14:textId="77777777" w:rsidR="003421CE" w:rsidRPr="00D76211" w:rsidRDefault="003421CE" w:rsidP="006027AB">
            <w:pPr>
              <w:rPr>
                <w:rFonts w:ascii="Times New Roman" w:hAnsi="Times New Roman"/>
              </w:rPr>
            </w:pPr>
            <w:r w:rsidRPr="00D76211">
              <w:rPr>
                <w:rFonts w:ascii="Times New Roman" w:hAnsi="Times New Roman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348" w:type="dxa"/>
            <w:vAlign w:val="bottom"/>
          </w:tcPr>
          <w:p w14:paraId="1A9CDFEF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-115,5</w:t>
            </w:r>
          </w:p>
        </w:tc>
        <w:tc>
          <w:tcPr>
            <w:tcW w:w="1474" w:type="dxa"/>
            <w:vAlign w:val="bottom"/>
          </w:tcPr>
          <w:p w14:paraId="0F47886D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bottom"/>
          </w:tcPr>
          <w:p w14:paraId="464984B4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vAlign w:val="bottom"/>
          </w:tcPr>
          <w:p w14:paraId="0D74D5B2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  <w:vAlign w:val="bottom"/>
          </w:tcPr>
          <w:p w14:paraId="5636BB25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-396,1</w:t>
            </w:r>
          </w:p>
        </w:tc>
        <w:tc>
          <w:tcPr>
            <w:tcW w:w="1422" w:type="dxa"/>
          </w:tcPr>
          <w:p w14:paraId="3FDF0588" w14:textId="77777777" w:rsidR="003421CE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0D31B2" w14:textId="77777777" w:rsidR="003421CE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CC6194" w14:textId="0D04E03F" w:rsidR="003421CE" w:rsidRDefault="003421CE" w:rsidP="0060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-396,41</w:t>
            </w:r>
          </w:p>
        </w:tc>
      </w:tr>
      <w:tr w:rsidR="003421CE" w:rsidRPr="00D76211" w14:paraId="3DECCC3D" w14:textId="73C824E8" w:rsidTr="003421CE">
        <w:tc>
          <w:tcPr>
            <w:tcW w:w="2031" w:type="dxa"/>
          </w:tcPr>
          <w:p w14:paraId="4B44AEE3" w14:textId="77777777" w:rsidR="003421CE" w:rsidRPr="00D76211" w:rsidRDefault="003421CE" w:rsidP="006027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48" w:type="dxa"/>
            <w:vAlign w:val="bottom"/>
          </w:tcPr>
          <w:p w14:paraId="24F61115" w14:textId="77777777" w:rsidR="003421CE" w:rsidRPr="00B23861" w:rsidRDefault="003421CE" w:rsidP="00602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61">
              <w:rPr>
                <w:rFonts w:ascii="Times New Roman" w:hAnsi="Times New Roman"/>
                <w:b/>
                <w:sz w:val="24"/>
                <w:szCs w:val="24"/>
              </w:rPr>
              <w:t>252 299,2</w:t>
            </w:r>
          </w:p>
        </w:tc>
        <w:tc>
          <w:tcPr>
            <w:tcW w:w="1474" w:type="dxa"/>
            <w:vAlign w:val="bottom"/>
          </w:tcPr>
          <w:p w14:paraId="0EFA2B92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358 879,6</w:t>
            </w:r>
          </w:p>
        </w:tc>
        <w:tc>
          <w:tcPr>
            <w:tcW w:w="1215" w:type="dxa"/>
            <w:vAlign w:val="bottom"/>
          </w:tcPr>
          <w:p w14:paraId="2E664AD2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424 922,8</w:t>
            </w:r>
          </w:p>
        </w:tc>
        <w:tc>
          <w:tcPr>
            <w:tcW w:w="1363" w:type="dxa"/>
            <w:vAlign w:val="bottom"/>
          </w:tcPr>
          <w:p w14:paraId="25511868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424 922,8</w:t>
            </w:r>
          </w:p>
        </w:tc>
        <w:tc>
          <w:tcPr>
            <w:tcW w:w="1642" w:type="dxa"/>
            <w:vAlign w:val="bottom"/>
          </w:tcPr>
          <w:p w14:paraId="33221783" w14:textId="77777777" w:rsidR="003421CE" w:rsidRPr="00D76211" w:rsidRDefault="003421CE" w:rsidP="00602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288 286,6</w:t>
            </w:r>
          </w:p>
        </w:tc>
        <w:tc>
          <w:tcPr>
            <w:tcW w:w="1422" w:type="dxa"/>
          </w:tcPr>
          <w:p w14:paraId="603CD6AF" w14:textId="0BE188D0" w:rsidR="003421CE" w:rsidRDefault="003421CE" w:rsidP="00602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67,9</w:t>
            </w:r>
          </w:p>
        </w:tc>
      </w:tr>
    </w:tbl>
    <w:p w14:paraId="76043328" w14:textId="77777777" w:rsidR="006027AB" w:rsidRPr="00D76211" w:rsidRDefault="006027AB" w:rsidP="00602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E2AEC4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10E4FBF7" w14:textId="06ADB0AA" w:rsidR="00D67C3A" w:rsidRPr="00D76211" w:rsidRDefault="00CC6834" w:rsidP="00D67C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030D">
        <w:rPr>
          <w:rFonts w:ascii="Times New Roman" w:hAnsi="Times New Roman" w:cs="Times New Roman"/>
          <w:sz w:val="28"/>
          <w:szCs w:val="28"/>
        </w:rPr>
        <w:t xml:space="preserve">За </w:t>
      </w:r>
      <w:r w:rsidR="003C1D40">
        <w:rPr>
          <w:rFonts w:ascii="Times New Roman" w:hAnsi="Times New Roman" w:cs="Times New Roman"/>
          <w:sz w:val="28"/>
          <w:szCs w:val="28"/>
        </w:rPr>
        <w:t>9 месяцев</w:t>
      </w:r>
      <w:r w:rsidR="00F40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10467">
        <w:rPr>
          <w:rFonts w:ascii="Times New Roman" w:hAnsi="Times New Roman" w:cs="Times New Roman"/>
          <w:sz w:val="28"/>
          <w:szCs w:val="28"/>
        </w:rPr>
        <w:t>2</w:t>
      </w:r>
      <w:r w:rsidR="00D67C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67C3A">
        <w:rPr>
          <w:rFonts w:ascii="Times New Roman" w:hAnsi="Times New Roman"/>
          <w:sz w:val="28"/>
          <w:szCs w:val="28"/>
        </w:rPr>
        <w:t>н</w:t>
      </w:r>
      <w:r w:rsidR="00D67C3A" w:rsidRPr="00D76211">
        <w:rPr>
          <w:rFonts w:ascii="Times New Roman" w:hAnsi="Times New Roman"/>
          <w:sz w:val="28"/>
          <w:szCs w:val="28"/>
        </w:rPr>
        <w:t xml:space="preserve">а долю налоговых доходов в структуре собственных доходов бюджета приходится </w:t>
      </w:r>
      <w:r w:rsidR="00D67C3A">
        <w:rPr>
          <w:rFonts w:ascii="Times New Roman" w:hAnsi="Times New Roman"/>
          <w:sz w:val="28"/>
          <w:szCs w:val="28"/>
        </w:rPr>
        <w:t>83,3</w:t>
      </w:r>
      <w:r w:rsidR="00D67C3A" w:rsidRPr="00D76211">
        <w:rPr>
          <w:rFonts w:ascii="Times New Roman" w:hAnsi="Times New Roman"/>
          <w:sz w:val="28"/>
          <w:szCs w:val="28"/>
        </w:rPr>
        <w:t xml:space="preserve"> процента. В абсолютном выражении налоговые поступления в бюджет составили </w:t>
      </w:r>
      <w:r w:rsidR="00D67C3A">
        <w:rPr>
          <w:rFonts w:ascii="Times New Roman" w:hAnsi="Times New Roman"/>
          <w:sz w:val="28"/>
          <w:szCs w:val="28"/>
        </w:rPr>
        <w:t>63 383,2</w:t>
      </w:r>
      <w:r w:rsidR="00D67C3A" w:rsidRPr="00D76211">
        <w:rPr>
          <w:rFonts w:ascii="Times New Roman" w:hAnsi="Times New Roman"/>
          <w:sz w:val="28"/>
          <w:szCs w:val="28"/>
        </w:rPr>
        <w:t xml:space="preserve"> тыс</w:t>
      </w:r>
      <w:r w:rsidR="00D67C3A">
        <w:rPr>
          <w:rFonts w:ascii="Times New Roman" w:hAnsi="Times New Roman"/>
          <w:sz w:val="28"/>
          <w:szCs w:val="28"/>
        </w:rPr>
        <w:t>.</w:t>
      </w:r>
      <w:r w:rsidR="00D67C3A" w:rsidRPr="00D76211">
        <w:rPr>
          <w:rFonts w:ascii="Times New Roman" w:hAnsi="Times New Roman"/>
          <w:sz w:val="28"/>
          <w:szCs w:val="28"/>
        </w:rPr>
        <w:t xml:space="preserve"> рублей, что составляет 1</w:t>
      </w:r>
      <w:r w:rsidR="00D67C3A">
        <w:rPr>
          <w:rFonts w:ascii="Times New Roman" w:hAnsi="Times New Roman"/>
          <w:sz w:val="28"/>
          <w:szCs w:val="28"/>
        </w:rPr>
        <w:t>09</w:t>
      </w:r>
      <w:r w:rsidR="00D67C3A" w:rsidRPr="00D76211">
        <w:rPr>
          <w:rFonts w:ascii="Times New Roman" w:hAnsi="Times New Roman"/>
          <w:sz w:val="28"/>
          <w:szCs w:val="28"/>
        </w:rPr>
        <w:t>,</w:t>
      </w:r>
      <w:r w:rsidR="00D67C3A">
        <w:rPr>
          <w:rFonts w:ascii="Times New Roman" w:hAnsi="Times New Roman"/>
          <w:sz w:val="28"/>
          <w:szCs w:val="28"/>
        </w:rPr>
        <w:t>5</w:t>
      </w:r>
      <w:r w:rsidR="00D67C3A" w:rsidRPr="00D76211">
        <w:rPr>
          <w:rFonts w:ascii="Times New Roman" w:hAnsi="Times New Roman"/>
          <w:sz w:val="28"/>
          <w:szCs w:val="28"/>
        </w:rPr>
        <w:t>% к уровню 202</w:t>
      </w:r>
      <w:r w:rsidR="00D67C3A">
        <w:rPr>
          <w:rFonts w:ascii="Times New Roman" w:hAnsi="Times New Roman"/>
          <w:sz w:val="28"/>
          <w:szCs w:val="28"/>
        </w:rPr>
        <w:t>1</w:t>
      </w:r>
      <w:r w:rsidR="00D67C3A" w:rsidRPr="00D76211">
        <w:rPr>
          <w:rFonts w:ascii="Times New Roman" w:hAnsi="Times New Roman"/>
          <w:sz w:val="28"/>
          <w:szCs w:val="28"/>
        </w:rPr>
        <w:t xml:space="preserve"> года.  Основным налогом, которыми сформирована доходная часть бюджета за </w:t>
      </w:r>
      <w:r w:rsidR="00D67C3A">
        <w:rPr>
          <w:rFonts w:ascii="Times New Roman" w:hAnsi="Times New Roman"/>
          <w:sz w:val="28"/>
          <w:szCs w:val="28"/>
        </w:rPr>
        <w:t>9</w:t>
      </w:r>
      <w:r w:rsidR="00D67C3A" w:rsidRPr="00D76211">
        <w:rPr>
          <w:rFonts w:ascii="Times New Roman" w:hAnsi="Times New Roman"/>
          <w:sz w:val="28"/>
          <w:szCs w:val="28"/>
        </w:rPr>
        <w:t xml:space="preserve"> </w:t>
      </w:r>
      <w:r w:rsidR="00D67C3A">
        <w:rPr>
          <w:rFonts w:ascii="Times New Roman" w:hAnsi="Times New Roman"/>
          <w:sz w:val="28"/>
          <w:szCs w:val="28"/>
        </w:rPr>
        <w:t xml:space="preserve">месяцев </w:t>
      </w:r>
      <w:r w:rsidR="00D67C3A" w:rsidRPr="00D76211">
        <w:rPr>
          <w:rFonts w:ascii="Times New Roman" w:hAnsi="Times New Roman"/>
          <w:sz w:val="28"/>
          <w:szCs w:val="28"/>
        </w:rPr>
        <w:t xml:space="preserve"> 202</w:t>
      </w:r>
      <w:r w:rsidR="00D67C3A">
        <w:rPr>
          <w:rFonts w:ascii="Times New Roman" w:hAnsi="Times New Roman"/>
          <w:sz w:val="28"/>
          <w:szCs w:val="28"/>
        </w:rPr>
        <w:t>2</w:t>
      </w:r>
      <w:r w:rsidR="00D67C3A" w:rsidRPr="00D76211">
        <w:rPr>
          <w:rFonts w:ascii="Times New Roman" w:hAnsi="Times New Roman"/>
          <w:sz w:val="28"/>
          <w:szCs w:val="28"/>
        </w:rPr>
        <w:t xml:space="preserve"> года, является налог на доходы физических лиц</w:t>
      </w:r>
      <w:r w:rsidR="00D67C3A">
        <w:rPr>
          <w:rFonts w:ascii="Times New Roman" w:hAnsi="Times New Roman"/>
          <w:sz w:val="28"/>
          <w:szCs w:val="28"/>
        </w:rPr>
        <w:t xml:space="preserve"> (НДФЛ)</w:t>
      </w:r>
      <w:r w:rsidR="00D67C3A" w:rsidRPr="00D76211">
        <w:rPr>
          <w:rFonts w:ascii="Times New Roman" w:hAnsi="Times New Roman"/>
          <w:sz w:val="28"/>
          <w:szCs w:val="28"/>
        </w:rPr>
        <w:t xml:space="preserve">. </w:t>
      </w:r>
    </w:p>
    <w:p w14:paraId="347BFA6E" w14:textId="12C7F794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C81">
        <w:rPr>
          <w:rFonts w:ascii="Times New Roman" w:hAnsi="Times New Roman" w:cs="Times New Roman"/>
          <w:b/>
          <w:i/>
          <w:sz w:val="28"/>
          <w:szCs w:val="28"/>
        </w:rPr>
        <w:t>Налог</w:t>
      </w:r>
      <w:r w:rsidRPr="00E36123">
        <w:rPr>
          <w:rFonts w:ascii="Times New Roman" w:hAnsi="Times New Roman" w:cs="Times New Roman"/>
          <w:b/>
          <w:i/>
          <w:sz w:val="28"/>
          <w:szCs w:val="28"/>
        </w:rPr>
        <w:t xml:space="preserve"> на доходы физических лиц</w:t>
      </w:r>
      <w:r w:rsidRPr="00E361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(НДФЛ) поступил в бюджет в сумме </w:t>
      </w:r>
      <w:r w:rsidR="00D67C3A">
        <w:rPr>
          <w:rFonts w:ascii="Times New Roman" w:hAnsi="Times New Roman" w:cs="Times New Roman"/>
          <w:sz w:val="28"/>
          <w:szCs w:val="28"/>
        </w:rPr>
        <w:t>53771,6</w:t>
      </w:r>
      <w:r w:rsidR="005C4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годовые плановые назначения исполнены на </w:t>
      </w:r>
      <w:r w:rsidR="00D67C3A">
        <w:rPr>
          <w:rFonts w:ascii="Times New Roman" w:hAnsi="Times New Roman" w:cs="Times New Roman"/>
          <w:sz w:val="28"/>
          <w:szCs w:val="28"/>
        </w:rPr>
        <w:t xml:space="preserve">66,9 </w:t>
      </w:r>
      <w:r>
        <w:rPr>
          <w:rFonts w:ascii="Times New Roman" w:hAnsi="Times New Roman" w:cs="Times New Roman"/>
          <w:sz w:val="28"/>
          <w:szCs w:val="28"/>
        </w:rPr>
        <w:t xml:space="preserve">процента. Доля НДФЛ в </w:t>
      </w:r>
      <w:r w:rsidR="00652EF3"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hAnsi="Times New Roman" w:cs="Times New Roman"/>
          <w:sz w:val="28"/>
          <w:szCs w:val="28"/>
        </w:rPr>
        <w:t xml:space="preserve"> доходах составила </w:t>
      </w:r>
      <w:r w:rsidR="00652EF3">
        <w:rPr>
          <w:rFonts w:ascii="Times New Roman" w:hAnsi="Times New Roman" w:cs="Times New Roman"/>
          <w:sz w:val="28"/>
          <w:szCs w:val="28"/>
        </w:rPr>
        <w:t>65,5</w:t>
      </w:r>
      <w:r w:rsidR="003A5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К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соответствующему периоду 20</w:t>
      </w:r>
      <w:r w:rsidR="003A514A">
        <w:rPr>
          <w:rFonts w:ascii="Times New Roman" w:hAnsi="Times New Roman" w:cs="Times New Roman"/>
          <w:sz w:val="28"/>
          <w:szCs w:val="28"/>
        </w:rPr>
        <w:t>2</w:t>
      </w:r>
      <w:r w:rsidR="00652E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5C4477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52EF3">
        <w:rPr>
          <w:rFonts w:ascii="Times New Roman" w:hAnsi="Times New Roman" w:cs="Times New Roman"/>
          <w:sz w:val="28"/>
          <w:szCs w:val="28"/>
        </w:rPr>
        <w:t>4991,2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A514A">
        <w:rPr>
          <w:rFonts w:ascii="Times New Roman" w:hAnsi="Times New Roman" w:cs="Times New Roman"/>
          <w:sz w:val="28"/>
          <w:szCs w:val="28"/>
        </w:rPr>
        <w:t xml:space="preserve">или </w:t>
      </w:r>
      <w:r w:rsidR="005C4477">
        <w:rPr>
          <w:rFonts w:ascii="Times New Roman" w:hAnsi="Times New Roman" w:cs="Times New Roman"/>
          <w:sz w:val="28"/>
          <w:szCs w:val="28"/>
        </w:rPr>
        <w:t xml:space="preserve">на </w:t>
      </w:r>
      <w:r w:rsidR="00652EF3">
        <w:rPr>
          <w:rFonts w:ascii="Times New Roman" w:hAnsi="Times New Roman" w:cs="Times New Roman"/>
          <w:sz w:val="28"/>
          <w:szCs w:val="28"/>
        </w:rPr>
        <w:t>110,2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34324BB" w14:textId="670F746B" w:rsidR="00781316" w:rsidRDefault="00781316" w:rsidP="007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E">
        <w:rPr>
          <w:rFonts w:ascii="Times New Roman" w:hAnsi="Times New Roman" w:cs="Times New Roman"/>
          <w:b/>
          <w:i/>
          <w:sz w:val="28"/>
          <w:szCs w:val="28"/>
        </w:rPr>
        <w:t>Акцизы</w:t>
      </w:r>
      <w:r w:rsidRPr="00E36123">
        <w:rPr>
          <w:rFonts w:ascii="Times New Roman" w:hAnsi="Times New Roman" w:cs="Times New Roman"/>
          <w:b/>
          <w:i/>
          <w:sz w:val="28"/>
          <w:szCs w:val="28"/>
        </w:rPr>
        <w:t xml:space="preserve"> по подакцизным товарам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 w:rsidR="00BD3E30">
        <w:rPr>
          <w:rFonts w:ascii="Times New Roman" w:hAnsi="Times New Roman" w:cs="Times New Roman"/>
          <w:sz w:val="28"/>
          <w:szCs w:val="28"/>
        </w:rPr>
        <w:t>(на нефтепродукты)</w:t>
      </w:r>
      <w:r w:rsidRPr="00781316">
        <w:rPr>
          <w:rFonts w:ascii="Times New Roman" w:hAnsi="Times New Roman" w:cs="Times New Roman"/>
          <w:sz w:val="28"/>
          <w:szCs w:val="28"/>
        </w:rPr>
        <w:t xml:space="preserve"> за </w:t>
      </w:r>
      <w:r w:rsidR="00D95519">
        <w:rPr>
          <w:rFonts w:ascii="Times New Roman" w:hAnsi="Times New Roman" w:cs="Times New Roman"/>
          <w:sz w:val="28"/>
          <w:szCs w:val="28"/>
        </w:rPr>
        <w:t>9 месяцев</w:t>
      </w:r>
      <w:r w:rsidRPr="00781316">
        <w:rPr>
          <w:rFonts w:ascii="Times New Roman" w:hAnsi="Times New Roman" w:cs="Times New Roman"/>
          <w:sz w:val="28"/>
          <w:szCs w:val="28"/>
        </w:rPr>
        <w:t xml:space="preserve"> 20</w:t>
      </w:r>
      <w:r w:rsidR="009445E5">
        <w:rPr>
          <w:rFonts w:ascii="Times New Roman" w:hAnsi="Times New Roman" w:cs="Times New Roman"/>
          <w:sz w:val="28"/>
          <w:szCs w:val="28"/>
        </w:rPr>
        <w:t>2</w:t>
      </w:r>
      <w:r w:rsidR="00652EF3">
        <w:rPr>
          <w:rFonts w:ascii="Times New Roman" w:hAnsi="Times New Roman" w:cs="Times New Roman"/>
          <w:sz w:val="28"/>
          <w:szCs w:val="28"/>
        </w:rPr>
        <w:t>2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исполнены на </w:t>
      </w:r>
      <w:r w:rsidR="00652EF3">
        <w:rPr>
          <w:rFonts w:ascii="Times New Roman" w:hAnsi="Times New Roman" w:cs="Times New Roman"/>
          <w:sz w:val="28"/>
          <w:szCs w:val="28"/>
        </w:rPr>
        <w:t>86,0</w:t>
      </w:r>
      <w:r w:rsidRPr="00781316">
        <w:rPr>
          <w:rFonts w:ascii="Times New Roman" w:hAnsi="Times New Roman" w:cs="Times New Roman"/>
          <w:sz w:val="28"/>
          <w:szCs w:val="28"/>
        </w:rPr>
        <w:t>%</w:t>
      </w:r>
      <w:r w:rsidR="00652EF3">
        <w:rPr>
          <w:rFonts w:ascii="Times New Roman" w:hAnsi="Times New Roman" w:cs="Times New Roman"/>
          <w:sz w:val="28"/>
          <w:szCs w:val="28"/>
        </w:rPr>
        <w:t xml:space="preserve"> или 4883,2 тыс. рублей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52EF3">
        <w:rPr>
          <w:rFonts w:ascii="Times New Roman" w:hAnsi="Times New Roman" w:cs="Times New Roman"/>
          <w:sz w:val="28"/>
          <w:szCs w:val="28"/>
        </w:rPr>
        <w:t>ых плановых назначений</w:t>
      </w:r>
      <w:r w:rsidRPr="00781316">
        <w:rPr>
          <w:rFonts w:ascii="Times New Roman" w:hAnsi="Times New Roman" w:cs="Times New Roman"/>
          <w:sz w:val="28"/>
          <w:szCs w:val="28"/>
        </w:rPr>
        <w:t xml:space="preserve">, в структуре </w:t>
      </w:r>
      <w:r w:rsidR="00652EF3">
        <w:rPr>
          <w:rFonts w:ascii="Times New Roman" w:hAnsi="Times New Roman" w:cs="Times New Roman"/>
          <w:sz w:val="28"/>
          <w:szCs w:val="28"/>
        </w:rPr>
        <w:t>собственных</w:t>
      </w:r>
      <w:r w:rsidRPr="00781316">
        <w:rPr>
          <w:rFonts w:ascii="Times New Roman" w:hAnsi="Times New Roman" w:cs="Times New Roman"/>
          <w:sz w:val="28"/>
          <w:szCs w:val="28"/>
        </w:rPr>
        <w:t xml:space="preserve"> доходов их доля составляет </w:t>
      </w:r>
      <w:r w:rsidR="00652EF3">
        <w:rPr>
          <w:rFonts w:ascii="Times New Roman" w:hAnsi="Times New Roman" w:cs="Times New Roman"/>
          <w:sz w:val="28"/>
          <w:szCs w:val="28"/>
        </w:rPr>
        <w:t>6</w:t>
      </w:r>
      <w:r w:rsidR="00D95519">
        <w:rPr>
          <w:rFonts w:ascii="Times New Roman" w:hAnsi="Times New Roman" w:cs="Times New Roman"/>
          <w:sz w:val="28"/>
          <w:szCs w:val="28"/>
        </w:rPr>
        <w:t>,0</w:t>
      </w:r>
      <w:r w:rsidR="009445E5"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аналогичного периода 20</w:t>
      </w:r>
      <w:r w:rsidR="005B399F">
        <w:rPr>
          <w:rFonts w:ascii="Times New Roman" w:hAnsi="Times New Roman" w:cs="Times New Roman"/>
          <w:sz w:val="28"/>
          <w:szCs w:val="28"/>
        </w:rPr>
        <w:t>2</w:t>
      </w:r>
      <w:r w:rsidR="00652EF3">
        <w:rPr>
          <w:rFonts w:ascii="Times New Roman" w:hAnsi="Times New Roman" w:cs="Times New Roman"/>
          <w:sz w:val="28"/>
          <w:szCs w:val="28"/>
        </w:rPr>
        <w:t>1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поступления акцизных платежей </w:t>
      </w:r>
      <w:r w:rsidR="005B399F">
        <w:rPr>
          <w:rFonts w:ascii="Times New Roman" w:hAnsi="Times New Roman" w:cs="Times New Roman"/>
          <w:sz w:val="28"/>
          <w:szCs w:val="28"/>
        </w:rPr>
        <w:t>увеличилось</w:t>
      </w:r>
      <w:r w:rsidRPr="00781316">
        <w:rPr>
          <w:rFonts w:ascii="Times New Roman" w:hAnsi="Times New Roman" w:cs="Times New Roman"/>
          <w:sz w:val="28"/>
          <w:szCs w:val="28"/>
        </w:rPr>
        <w:t xml:space="preserve"> на </w:t>
      </w:r>
      <w:r w:rsidR="00652EF3">
        <w:rPr>
          <w:rFonts w:ascii="Times New Roman" w:hAnsi="Times New Roman" w:cs="Times New Roman"/>
          <w:sz w:val="28"/>
          <w:szCs w:val="28"/>
        </w:rPr>
        <w:t>121,2</w:t>
      </w:r>
      <w:r w:rsidRPr="0078131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652EF3">
        <w:rPr>
          <w:rFonts w:ascii="Times New Roman" w:hAnsi="Times New Roman" w:cs="Times New Roman"/>
          <w:sz w:val="28"/>
          <w:szCs w:val="28"/>
        </w:rPr>
        <w:t>854,8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1E4DA73" w14:textId="100E9BB5" w:rsidR="009445E5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00">
        <w:rPr>
          <w:rFonts w:ascii="Times New Roman" w:hAnsi="Times New Roman" w:cs="Times New Roman"/>
          <w:b/>
          <w:i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сумме </w:t>
      </w:r>
      <w:r w:rsidR="00652EF3">
        <w:rPr>
          <w:rFonts w:ascii="Times New Roman" w:hAnsi="Times New Roman" w:cs="Times New Roman"/>
          <w:sz w:val="28"/>
          <w:szCs w:val="28"/>
        </w:rPr>
        <w:t>8484,5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5C60">
        <w:rPr>
          <w:rFonts w:ascii="Times New Roman" w:hAnsi="Times New Roman" w:cs="Times New Roman"/>
          <w:sz w:val="28"/>
          <w:szCs w:val="28"/>
        </w:rPr>
        <w:t>,</w:t>
      </w:r>
      <w:r w:rsidR="009445E5" w:rsidRPr="009445E5">
        <w:rPr>
          <w:rFonts w:ascii="Times New Roman" w:hAnsi="Times New Roman" w:cs="Times New Roman"/>
          <w:sz w:val="28"/>
          <w:szCs w:val="28"/>
        </w:rPr>
        <w:t xml:space="preserve"> </w:t>
      </w:r>
      <w:r w:rsidR="009445E5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на </w:t>
      </w:r>
      <w:r w:rsidR="00B921E7">
        <w:rPr>
          <w:rFonts w:ascii="Times New Roman" w:hAnsi="Times New Roman" w:cs="Times New Roman"/>
          <w:sz w:val="28"/>
          <w:szCs w:val="28"/>
        </w:rPr>
        <w:t>90,8</w:t>
      </w:r>
      <w:r w:rsidR="009445E5">
        <w:rPr>
          <w:rFonts w:ascii="Times New Roman" w:hAnsi="Times New Roman" w:cs="Times New Roman"/>
          <w:sz w:val="28"/>
          <w:szCs w:val="28"/>
        </w:rPr>
        <w:t xml:space="preserve"> процента,</w:t>
      </w:r>
      <w:r w:rsidR="005F5C60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14:paraId="139D3051" w14:textId="7D720A12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налог на вмененный доход – </w:t>
      </w:r>
      <w:r w:rsidR="00652EF3">
        <w:rPr>
          <w:rFonts w:ascii="Times New Roman" w:hAnsi="Times New Roman" w:cs="Times New Roman"/>
          <w:sz w:val="28"/>
          <w:szCs w:val="28"/>
        </w:rPr>
        <w:t>(-2,0)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1053524B" w14:textId="5FA587B7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 w:rsidR="00652EF3">
        <w:rPr>
          <w:rFonts w:ascii="Times New Roman" w:hAnsi="Times New Roman" w:cs="Times New Roman"/>
          <w:sz w:val="28"/>
          <w:szCs w:val="28"/>
        </w:rPr>
        <w:t>6993,3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6788C9EE" w14:textId="2BA062F8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</w:t>
      </w:r>
      <w:r w:rsidR="004009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взимаемый с применением патентной системы налогообложения – </w:t>
      </w:r>
      <w:r w:rsidR="00652EF3">
        <w:rPr>
          <w:rFonts w:ascii="Times New Roman" w:hAnsi="Times New Roman" w:cs="Times New Roman"/>
          <w:sz w:val="28"/>
          <w:szCs w:val="28"/>
        </w:rPr>
        <w:t>1491,2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C68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B7A2A1" w14:textId="2A10B8ED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данной подгруппы доходов в структуре </w:t>
      </w:r>
      <w:r w:rsidR="00B921E7"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hAnsi="Times New Roman" w:cs="Times New Roman"/>
          <w:sz w:val="28"/>
          <w:szCs w:val="28"/>
        </w:rPr>
        <w:t xml:space="preserve"> доходов составляет </w:t>
      </w:r>
      <w:r w:rsidR="00B921E7">
        <w:rPr>
          <w:rFonts w:ascii="Times New Roman" w:hAnsi="Times New Roman" w:cs="Times New Roman"/>
          <w:sz w:val="28"/>
          <w:szCs w:val="28"/>
        </w:rPr>
        <w:t>10,3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14:paraId="70E6B4EE" w14:textId="34C52C89" w:rsidR="00456D5C" w:rsidRDefault="00456D5C" w:rsidP="00456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b/>
          <w:i/>
          <w:sz w:val="28"/>
          <w:szCs w:val="28"/>
        </w:rPr>
        <w:t>Государственная пошлина</w:t>
      </w:r>
      <w:r w:rsidRPr="00F11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B68">
        <w:rPr>
          <w:rFonts w:ascii="Times New Roman" w:hAnsi="Times New Roman" w:cs="Times New Roman"/>
          <w:sz w:val="28"/>
          <w:szCs w:val="28"/>
        </w:rPr>
        <w:t xml:space="preserve">за </w:t>
      </w:r>
      <w:r w:rsidR="00753BAC">
        <w:rPr>
          <w:rFonts w:ascii="Times New Roman" w:hAnsi="Times New Roman" w:cs="Times New Roman"/>
          <w:sz w:val="28"/>
          <w:szCs w:val="28"/>
        </w:rPr>
        <w:t>9 месяцев</w:t>
      </w:r>
      <w:r w:rsidRPr="00F11B68">
        <w:rPr>
          <w:rFonts w:ascii="Times New Roman" w:hAnsi="Times New Roman" w:cs="Times New Roman"/>
          <w:sz w:val="28"/>
          <w:szCs w:val="28"/>
        </w:rPr>
        <w:t xml:space="preserve"> 20</w:t>
      </w:r>
      <w:r w:rsidR="009445E5">
        <w:rPr>
          <w:rFonts w:ascii="Times New Roman" w:hAnsi="Times New Roman" w:cs="Times New Roman"/>
          <w:sz w:val="28"/>
          <w:szCs w:val="28"/>
        </w:rPr>
        <w:t>2</w:t>
      </w:r>
      <w:r w:rsidR="00B921E7">
        <w:rPr>
          <w:rFonts w:ascii="Times New Roman" w:hAnsi="Times New Roman" w:cs="Times New Roman"/>
          <w:sz w:val="28"/>
          <w:szCs w:val="28"/>
        </w:rPr>
        <w:t>2</w:t>
      </w:r>
      <w:r w:rsidRPr="00F11B68">
        <w:rPr>
          <w:rFonts w:ascii="Times New Roman" w:hAnsi="Times New Roman" w:cs="Times New Roman"/>
          <w:sz w:val="28"/>
          <w:szCs w:val="28"/>
        </w:rPr>
        <w:t xml:space="preserve"> года поступила в бюджет в сумме </w:t>
      </w:r>
      <w:r w:rsidR="00B921E7">
        <w:rPr>
          <w:rFonts w:ascii="Times New Roman" w:hAnsi="Times New Roman" w:cs="Times New Roman"/>
          <w:sz w:val="28"/>
          <w:szCs w:val="28"/>
        </w:rPr>
        <w:t>1265,0</w:t>
      </w:r>
      <w:r w:rsidRPr="00F11B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921E7">
        <w:rPr>
          <w:rFonts w:ascii="Times New Roman" w:hAnsi="Times New Roman" w:cs="Times New Roman"/>
          <w:sz w:val="28"/>
          <w:szCs w:val="28"/>
        </w:rPr>
        <w:t>71,7</w:t>
      </w:r>
      <w:r w:rsidRPr="00F11B68">
        <w:rPr>
          <w:rFonts w:ascii="Times New Roman" w:hAnsi="Times New Roman" w:cs="Times New Roman"/>
          <w:sz w:val="28"/>
          <w:szCs w:val="28"/>
        </w:rPr>
        <w:t xml:space="preserve">% утвержденного годового объема. По сравнению с соответствующим уровнем </w:t>
      </w:r>
      <w:r w:rsidR="00B921E7">
        <w:rPr>
          <w:rFonts w:ascii="Times New Roman" w:hAnsi="Times New Roman" w:cs="Times New Roman"/>
          <w:sz w:val="28"/>
          <w:szCs w:val="28"/>
        </w:rPr>
        <w:t>2021</w:t>
      </w:r>
      <w:r w:rsidRPr="00F11B68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B921E7">
        <w:rPr>
          <w:rFonts w:ascii="Times New Roman" w:hAnsi="Times New Roman" w:cs="Times New Roman"/>
          <w:sz w:val="28"/>
          <w:szCs w:val="28"/>
        </w:rPr>
        <w:t>увеличились</w:t>
      </w:r>
      <w:r w:rsidRPr="00F11B68">
        <w:rPr>
          <w:rFonts w:ascii="Times New Roman" w:hAnsi="Times New Roman" w:cs="Times New Roman"/>
          <w:sz w:val="28"/>
          <w:szCs w:val="28"/>
        </w:rPr>
        <w:t xml:space="preserve"> на </w:t>
      </w:r>
      <w:r w:rsidR="00B921E7">
        <w:rPr>
          <w:rFonts w:ascii="Times New Roman" w:hAnsi="Times New Roman" w:cs="Times New Roman"/>
          <w:sz w:val="28"/>
          <w:szCs w:val="28"/>
        </w:rPr>
        <w:t>142,3</w:t>
      </w:r>
      <w:r w:rsidR="0073435B">
        <w:rPr>
          <w:rFonts w:ascii="Times New Roman" w:hAnsi="Times New Roman" w:cs="Times New Roman"/>
          <w:sz w:val="28"/>
          <w:szCs w:val="28"/>
        </w:rPr>
        <w:t xml:space="preserve"> </w:t>
      </w:r>
      <w:r w:rsidR="00B921E7">
        <w:rPr>
          <w:rFonts w:ascii="Times New Roman" w:hAnsi="Times New Roman" w:cs="Times New Roman"/>
          <w:sz w:val="28"/>
          <w:szCs w:val="28"/>
        </w:rPr>
        <w:t>%, увеличение поступлений произошло</w:t>
      </w:r>
      <w:r w:rsidRPr="00F11B68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B921E7">
        <w:rPr>
          <w:rFonts w:ascii="Times New Roman" w:hAnsi="Times New Roman" w:cs="Times New Roman"/>
          <w:sz w:val="28"/>
          <w:szCs w:val="28"/>
        </w:rPr>
        <w:t>увеличением</w:t>
      </w:r>
      <w:r w:rsidRPr="00F11B68">
        <w:rPr>
          <w:rFonts w:ascii="Times New Roman" w:hAnsi="Times New Roman" w:cs="Times New Roman"/>
          <w:sz w:val="28"/>
          <w:szCs w:val="28"/>
        </w:rPr>
        <w:t xml:space="preserve"> количества обращений физических и юридических лиц для совершения юридически значимых действий.</w:t>
      </w:r>
    </w:p>
    <w:p w14:paraId="5DB8026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6BE89C26" w14:textId="20AB6ABB" w:rsidR="003A1264" w:rsidRDefault="00B921E7" w:rsidP="00EB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76211">
        <w:rPr>
          <w:rFonts w:ascii="Times New Roman" w:hAnsi="Times New Roman"/>
          <w:sz w:val="28"/>
          <w:szCs w:val="28"/>
        </w:rPr>
        <w:t>сполнен</w:t>
      </w:r>
      <w:r>
        <w:rPr>
          <w:rFonts w:ascii="Times New Roman" w:hAnsi="Times New Roman"/>
          <w:sz w:val="28"/>
          <w:szCs w:val="28"/>
        </w:rPr>
        <w:t>ие н</w:t>
      </w:r>
      <w:r w:rsidRPr="00D76211">
        <w:rPr>
          <w:rFonts w:ascii="Times New Roman" w:hAnsi="Times New Roman"/>
          <w:sz w:val="28"/>
          <w:szCs w:val="28"/>
        </w:rPr>
        <w:t>еналоговы</w:t>
      </w:r>
      <w:r>
        <w:rPr>
          <w:rFonts w:ascii="Times New Roman" w:hAnsi="Times New Roman"/>
          <w:sz w:val="28"/>
          <w:szCs w:val="28"/>
        </w:rPr>
        <w:t>х</w:t>
      </w:r>
      <w:r w:rsidRPr="00D76211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 за 9 месяцев 2022 года составило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13 754,3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 w:rsidR="001345F7"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или </w:t>
      </w:r>
      <w:r>
        <w:rPr>
          <w:rFonts w:ascii="Times New Roman" w:hAnsi="Times New Roman"/>
          <w:sz w:val="28"/>
          <w:szCs w:val="28"/>
        </w:rPr>
        <w:t>116,5</w:t>
      </w:r>
      <w:r w:rsidRPr="00D76211">
        <w:rPr>
          <w:rFonts w:ascii="Times New Roman" w:hAnsi="Times New Roman"/>
          <w:sz w:val="28"/>
          <w:szCs w:val="28"/>
        </w:rPr>
        <w:t xml:space="preserve"> % годовых плановых назначений. К соответствующему периоду 202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 xml:space="preserve"> года рост неналоговых доходов составил 1</w:t>
      </w:r>
      <w:r>
        <w:rPr>
          <w:rFonts w:ascii="Times New Roman" w:hAnsi="Times New Roman"/>
          <w:sz w:val="28"/>
          <w:szCs w:val="28"/>
        </w:rPr>
        <w:t xml:space="preserve">78,9 </w:t>
      </w:r>
      <w:r w:rsidRPr="00D76211">
        <w:rPr>
          <w:rFonts w:ascii="Times New Roman" w:hAnsi="Times New Roman"/>
          <w:sz w:val="28"/>
          <w:szCs w:val="28"/>
        </w:rPr>
        <w:t>процента. Наибольший удельный вес по группе неналоговых доходов занимают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A22">
        <w:rPr>
          <w:rFonts w:ascii="Times New Roman" w:hAnsi="Times New Roman"/>
          <w:b/>
          <w:bCs/>
          <w:i/>
          <w:iCs/>
          <w:sz w:val="28"/>
          <w:szCs w:val="28"/>
        </w:rPr>
        <w:t xml:space="preserve">доходы  от реализации материальных и нематериальных активов </w:t>
      </w:r>
      <w:r>
        <w:rPr>
          <w:rFonts w:ascii="Times New Roman" w:hAnsi="Times New Roman"/>
          <w:sz w:val="28"/>
          <w:szCs w:val="28"/>
        </w:rPr>
        <w:t>-</w:t>
      </w:r>
      <w:r w:rsidR="00271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40,2 </w:t>
      </w:r>
      <w:r w:rsidR="00271A2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(реализован объект, находящийся в муниципальной собственности – здание типографии и проданы земельные участки, находящиеся в собственности муниципального района)</w:t>
      </w:r>
      <w:r w:rsidR="003A1264" w:rsidRPr="003A1264">
        <w:rPr>
          <w:rFonts w:ascii="Times New Roman" w:hAnsi="Times New Roman" w:cs="Times New Roman"/>
          <w:sz w:val="28"/>
          <w:szCs w:val="28"/>
        </w:rPr>
        <w:t xml:space="preserve">. </w:t>
      </w:r>
      <w:r w:rsidR="003A1264" w:rsidRPr="001525C6">
        <w:rPr>
          <w:rFonts w:ascii="Times New Roman" w:hAnsi="Times New Roman" w:cs="Times New Roman"/>
          <w:sz w:val="28"/>
          <w:szCs w:val="28"/>
        </w:rPr>
        <w:t>П</w:t>
      </w:r>
      <w:r w:rsidR="003A1264" w:rsidRPr="003A1264">
        <w:rPr>
          <w:rFonts w:ascii="Times New Roman" w:hAnsi="Times New Roman" w:cs="Times New Roman"/>
          <w:sz w:val="28"/>
          <w:szCs w:val="28"/>
        </w:rPr>
        <w:t xml:space="preserve">оступления составили </w:t>
      </w:r>
      <w:r w:rsidR="00271A22">
        <w:rPr>
          <w:rFonts w:ascii="Times New Roman" w:hAnsi="Times New Roman" w:cs="Times New Roman"/>
          <w:sz w:val="28"/>
          <w:szCs w:val="28"/>
        </w:rPr>
        <w:t>5</w:t>
      </w:r>
      <w:r w:rsidR="001345F7">
        <w:rPr>
          <w:rFonts w:ascii="Times New Roman" w:hAnsi="Times New Roman" w:cs="Times New Roman"/>
          <w:sz w:val="28"/>
          <w:szCs w:val="28"/>
        </w:rPr>
        <w:t xml:space="preserve"> </w:t>
      </w:r>
      <w:r w:rsidR="00271A22">
        <w:rPr>
          <w:rFonts w:ascii="Times New Roman" w:hAnsi="Times New Roman" w:cs="Times New Roman"/>
          <w:sz w:val="28"/>
          <w:szCs w:val="28"/>
        </w:rPr>
        <w:t>535,7</w:t>
      </w:r>
      <w:r w:rsidR="003A1264" w:rsidRPr="003A126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71A22">
        <w:rPr>
          <w:rFonts w:ascii="Times New Roman" w:hAnsi="Times New Roman" w:cs="Times New Roman"/>
          <w:sz w:val="28"/>
          <w:szCs w:val="28"/>
        </w:rPr>
        <w:t xml:space="preserve">196,9 </w:t>
      </w:r>
      <w:r w:rsidR="003A1264" w:rsidRPr="003A1264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К соответствующему уровню </w:t>
      </w:r>
      <w:r w:rsidR="00271A22">
        <w:rPr>
          <w:rFonts w:ascii="Times New Roman" w:hAnsi="Times New Roman" w:cs="Times New Roman"/>
          <w:sz w:val="28"/>
          <w:szCs w:val="28"/>
        </w:rPr>
        <w:t>2021</w:t>
      </w:r>
      <w:r w:rsidR="003A1264" w:rsidRPr="003A1264">
        <w:rPr>
          <w:rFonts w:ascii="Times New Roman" w:hAnsi="Times New Roman" w:cs="Times New Roman"/>
          <w:sz w:val="28"/>
          <w:szCs w:val="28"/>
        </w:rPr>
        <w:t xml:space="preserve"> </w:t>
      </w:r>
      <w:r w:rsidR="00EB6BE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3519D5">
        <w:rPr>
          <w:rFonts w:ascii="Times New Roman" w:hAnsi="Times New Roman" w:cs="Times New Roman"/>
          <w:sz w:val="28"/>
          <w:szCs w:val="28"/>
        </w:rPr>
        <w:t>увеличились</w:t>
      </w:r>
      <w:r w:rsidR="00EB6BE6">
        <w:rPr>
          <w:rFonts w:ascii="Times New Roman" w:hAnsi="Times New Roman" w:cs="Times New Roman"/>
          <w:sz w:val="28"/>
          <w:szCs w:val="28"/>
        </w:rPr>
        <w:t xml:space="preserve"> </w:t>
      </w:r>
      <w:r w:rsidR="00271A22">
        <w:rPr>
          <w:rFonts w:ascii="Times New Roman" w:hAnsi="Times New Roman" w:cs="Times New Roman"/>
          <w:sz w:val="28"/>
          <w:szCs w:val="28"/>
        </w:rPr>
        <w:t>на 131,7 процента</w:t>
      </w:r>
      <w:r w:rsidR="003A1264" w:rsidRPr="003A1264">
        <w:rPr>
          <w:rFonts w:ascii="Times New Roman" w:hAnsi="Times New Roman" w:cs="Times New Roman"/>
          <w:sz w:val="28"/>
          <w:szCs w:val="28"/>
        </w:rPr>
        <w:t>.</w:t>
      </w:r>
    </w:p>
    <w:p w14:paraId="4C36DC7C" w14:textId="6B2A5089" w:rsidR="00271A22" w:rsidRDefault="00271A22" w:rsidP="00271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</w:t>
      </w:r>
      <w:r>
        <w:rPr>
          <w:rFonts w:ascii="Times New Roman" w:hAnsi="Times New Roman" w:cs="Times New Roman"/>
          <w:b/>
          <w:i/>
          <w:sz w:val="28"/>
          <w:szCs w:val="28"/>
        </w:rPr>
        <w:t>сдачи в аренду земельных участков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97,7%,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34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385,5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29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7D29D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поступления увеличились на 176,0 процента.</w:t>
      </w:r>
    </w:p>
    <w:p w14:paraId="55BB5DB5" w14:textId="230059FC" w:rsidR="00CC6834" w:rsidRDefault="007D29D6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сдачи в аренду имущества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71A22">
        <w:rPr>
          <w:rFonts w:ascii="Times New Roman" w:hAnsi="Times New Roman" w:cs="Times New Roman"/>
          <w:sz w:val="28"/>
          <w:szCs w:val="28"/>
        </w:rPr>
        <w:t>87,3</w:t>
      </w:r>
      <w:r w:rsidR="00C34BAE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271A22">
        <w:rPr>
          <w:rFonts w:ascii="Times New Roman" w:hAnsi="Times New Roman" w:cs="Times New Roman"/>
          <w:sz w:val="28"/>
          <w:szCs w:val="28"/>
        </w:rPr>
        <w:t>432,3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="003A1264"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57CD"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 w:rsidR="003A1264"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A1264"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</w:t>
      </w:r>
      <w:r w:rsidR="00271A22">
        <w:rPr>
          <w:rFonts w:ascii="Times New Roman" w:hAnsi="Times New Roman" w:cs="Times New Roman"/>
          <w:sz w:val="28"/>
          <w:szCs w:val="28"/>
        </w:rPr>
        <w:t>2021</w:t>
      </w:r>
      <w:r w:rsidRPr="007D29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057CD">
        <w:rPr>
          <w:rFonts w:ascii="Times New Roman" w:hAnsi="Times New Roman" w:cs="Times New Roman"/>
          <w:sz w:val="28"/>
          <w:szCs w:val="28"/>
        </w:rPr>
        <w:t>поступлени</w:t>
      </w:r>
      <w:r w:rsidR="003A1264">
        <w:rPr>
          <w:rFonts w:ascii="Times New Roman" w:hAnsi="Times New Roman" w:cs="Times New Roman"/>
          <w:sz w:val="28"/>
          <w:szCs w:val="28"/>
        </w:rPr>
        <w:t>я</w:t>
      </w:r>
      <w:r w:rsidR="00C057CD">
        <w:rPr>
          <w:rFonts w:ascii="Times New Roman" w:hAnsi="Times New Roman" w:cs="Times New Roman"/>
          <w:sz w:val="28"/>
          <w:szCs w:val="28"/>
        </w:rPr>
        <w:t xml:space="preserve"> </w:t>
      </w:r>
      <w:r w:rsidR="00C34BAE">
        <w:rPr>
          <w:rFonts w:ascii="Times New Roman" w:hAnsi="Times New Roman" w:cs="Times New Roman"/>
          <w:sz w:val="28"/>
          <w:szCs w:val="28"/>
        </w:rPr>
        <w:t>возросли</w:t>
      </w:r>
      <w:r w:rsidR="003A1264">
        <w:rPr>
          <w:rFonts w:ascii="Times New Roman" w:hAnsi="Times New Roman" w:cs="Times New Roman"/>
          <w:sz w:val="28"/>
          <w:szCs w:val="28"/>
        </w:rPr>
        <w:t xml:space="preserve"> на </w:t>
      </w:r>
      <w:r w:rsidR="00271A22">
        <w:rPr>
          <w:rFonts w:ascii="Times New Roman" w:hAnsi="Times New Roman" w:cs="Times New Roman"/>
          <w:sz w:val="28"/>
          <w:szCs w:val="28"/>
        </w:rPr>
        <w:t>112,2</w:t>
      </w:r>
      <w:r w:rsidR="003A12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057CD">
        <w:rPr>
          <w:rFonts w:ascii="Times New Roman" w:hAnsi="Times New Roman" w:cs="Times New Roman"/>
          <w:sz w:val="28"/>
          <w:szCs w:val="28"/>
        </w:rPr>
        <w:t>.</w:t>
      </w:r>
    </w:p>
    <w:p w14:paraId="1006C4FE" w14:textId="4044D60E" w:rsidR="003A1264" w:rsidRDefault="00164B2B" w:rsidP="001E7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B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>платы за негативное воздействие на окружающую среду</w:t>
      </w:r>
      <w:r w:rsidRPr="00164B2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271A22">
        <w:rPr>
          <w:rFonts w:ascii="Times New Roman" w:hAnsi="Times New Roman" w:cs="Times New Roman"/>
          <w:sz w:val="28"/>
          <w:szCs w:val="28"/>
        </w:rPr>
        <w:t>2</w:t>
      </w:r>
      <w:r w:rsidR="001345F7">
        <w:rPr>
          <w:rFonts w:ascii="Times New Roman" w:hAnsi="Times New Roman" w:cs="Times New Roman"/>
          <w:sz w:val="28"/>
          <w:szCs w:val="28"/>
        </w:rPr>
        <w:t xml:space="preserve"> </w:t>
      </w:r>
      <w:r w:rsidR="00271A22">
        <w:rPr>
          <w:rFonts w:ascii="Times New Roman" w:hAnsi="Times New Roman" w:cs="Times New Roman"/>
          <w:sz w:val="28"/>
          <w:szCs w:val="28"/>
        </w:rPr>
        <w:t>389,5</w:t>
      </w:r>
      <w:r w:rsidR="00D46EE9">
        <w:rPr>
          <w:rFonts w:ascii="Times New Roman" w:hAnsi="Times New Roman" w:cs="Times New Roman"/>
          <w:sz w:val="28"/>
          <w:szCs w:val="28"/>
        </w:rPr>
        <w:t xml:space="preserve"> </w:t>
      </w:r>
      <w:r w:rsidRPr="00164B2B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71A22">
        <w:rPr>
          <w:rFonts w:ascii="Times New Roman" w:hAnsi="Times New Roman" w:cs="Times New Roman"/>
          <w:sz w:val="28"/>
          <w:szCs w:val="28"/>
        </w:rPr>
        <w:t>99,6</w:t>
      </w:r>
      <w:r w:rsidRPr="00164B2B">
        <w:rPr>
          <w:rFonts w:ascii="Times New Roman" w:hAnsi="Times New Roman" w:cs="Times New Roman"/>
          <w:sz w:val="28"/>
          <w:szCs w:val="28"/>
        </w:rPr>
        <w:t xml:space="preserve">% </w:t>
      </w:r>
      <w:r w:rsidR="001345F7">
        <w:rPr>
          <w:rFonts w:ascii="Times New Roman" w:hAnsi="Times New Roman" w:cs="Times New Roman"/>
          <w:sz w:val="28"/>
          <w:szCs w:val="28"/>
        </w:rPr>
        <w:t>годовых плановых назначений</w:t>
      </w:r>
      <w:r w:rsidR="008667EA">
        <w:rPr>
          <w:rFonts w:ascii="Times New Roman" w:hAnsi="Times New Roman" w:cs="Times New Roman"/>
          <w:sz w:val="28"/>
          <w:szCs w:val="28"/>
        </w:rPr>
        <w:t>.</w:t>
      </w:r>
      <w:r w:rsidRPr="00164B2B">
        <w:rPr>
          <w:rFonts w:ascii="Times New Roman" w:hAnsi="Times New Roman" w:cs="Times New Roman"/>
          <w:sz w:val="28"/>
          <w:szCs w:val="28"/>
        </w:rPr>
        <w:t xml:space="preserve">  К уровню </w:t>
      </w:r>
      <w:r w:rsidR="00271A22">
        <w:rPr>
          <w:rFonts w:ascii="Times New Roman" w:hAnsi="Times New Roman" w:cs="Times New Roman"/>
          <w:sz w:val="28"/>
          <w:szCs w:val="28"/>
        </w:rPr>
        <w:t>2021</w:t>
      </w:r>
      <w:r w:rsidRPr="00164B2B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271A22">
        <w:rPr>
          <w:rFonts w:ascii="Times New Roman" w:hAnsi="Times New Roman" w:cs="Times New Roman"/>
          <w:sz w:val="28"/>
          <w:szCs w:val="28"/>
        </w:rPr>
        <w:t>увеличились в 16 раз</w:t>
      </w:r>
      <w:r w:rsidRPr="00164B2B">
        <w:rPr>
          <w:rFonts w:ascii="Times New Roman" w:hAnsi="Times New Roman" w:cs="Times New Roman"/>
          <w:sz w:val="28"/>
          <w:szCs w:val="28"/>
        </w:rPr>
        <w:t>.</w:t>
      </w:r>
    </w:p>
    <w:p w14:paraId="6EC00EC0" w14:textId="468B9EA2" w:rsidR="001E7E7B" w:rsidRDefault="001E7E7B" w:rsidP="001E7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7B">
        <w:rPr>
          <w:rFonts w:ascii="Times New Roman" w:hAnsi="Times New Roman" w:cs="Times New Roman"/>
          <w:b/>
          <w:i/>
          <w:sz w:val="28"/>
          <w:szCs w:val="28"/>
        </w:rPr>
        <w:t>Доходы от оказани</w:t>
      </w:r>
      <w:r w:rsidR="003060F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1E7E7B">
        <w:rPr>
          <w:rFonts w:ascii="Times New Roman" w:hAnsi="Times New Roman" w:cs="Times New Roman"/>
          <w:b/>
          <w:i/>
          <w:sz w:val="28"/>
          <w:szCs w:val="28"/>
        </w:rPr>
        <w:t xml:space="preserve"> платных услуг</w:t>
      </w:r>
      <w:r w:rsidRPr="001E7E7B"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271A22">
        <w:rPr>
          <w:rFonts w:ascii="Times New Roman" w:hAnsi="Times New Roman" w:cs="Times New Roman"/>
          <w:sz w:val="28"/>
          <w:szCs w:val="28"/>
        </w:rPr>
        <w:t>617,9</w:t>
      </w:r>
      <w:r w:rsidRPr="001E7E7B">
        <w:rPr>
          <w:rFonts w:ascii="Times New Roman" w:hAnsi="Times New Roman" w:cs="Times New Roman"/>
          <w:sz w:val="28"/>
          <w:szCs w:val="28"/>
        </w:rPr>
        <w:t xml:space="preserve"> тыс. рублей. Годовой утвержденный план </w:t>
      </w:r>
      <w:r>
        <w:rPr>
          <w:rFonts w:ascii="Times New Roman" w:hAnsi="Times New Roman" w:cs="Times New Roman"/>
          <w:sz w:val="28"/>
          <w:szCs w:val="28"/>
        </w:rPr>
        <w:t xml:space="preserve">выполнен на </w:t>
      </w:r>
      <w:r w:rsidR="00271A22">
        <w:rPr>
          <w:rFonts w:ascii="Times New Roman" w:hAnsi="Times New Roman" w:cs="Times New Roman"/>
          <w:sz w:val="28"/>
          <w:szCs w:val="28"/>
        </w:rPr>
        <w:t>83,5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E7E7B">
        <w:rPr>
          <w:rFonts w:ascii="Times New Roman" w:hAnsi="Times New Roman" w:cs="Times New Roman"/>
          <w:sz w:val="28"/>
          <w:szCs w:val="28"/>
        </w:rPr>
        <w:t>.</w:t>
      </w:r>
      <w:r w:rsidR="00271A22" w:rsidRPr="00271A22">
        <w:rPr>
          <w:rFonts w:ascii="Times New Roman" w:hAnsi="Times New Roman" w:cs="Times New Roman"/>
          <w:sz w:val="28"/>
          <w:szCs w:val="28"/>
        </w:rPr>
        <w:t xml:space="preserve"> </w:t>
      </w:r>
      <w:r w:rsidR="00271A22">
        <w:rPr>
          <w:rFonts w:ascii="Times New Roman" w:hAnsi="Times New Roman" w:cs="Times New Roman"/>
          <w:sz w:val="28"/>
          <w:szCs w:val="28"/>
        </w:rPr>
        <w:t>К</w:t>
      </w:r>
      <w:r w:rsidR="00271A22"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271A22">
        <w:rPr>
          <w:rFonts w:ascii="Times New Roman" w:hAnsi="Times New Roman" w:cs="Times New Roman"/>
          <w:sz w:val="28"/>
          <w:szCs w:val="28"/>
        </w:rPr>
        <w:t>о</w:t>
      </w:r>
      <w:r w:rsidR="00271A22" w:rsidRPr="007D29D6">
        <w:rPr>
          <w:rFonts w:ascii="Times New Roman" w:hAnsi="Times New Roman" w:cs="Times New Roman"/>
          <w:sz w:val="28"/>
          <w:szCs w:val="28"/>
        </w:rPr>
        <w:t>м</w:t>
      </w:r>
      <w:r w:rsidR="00271A22">
        <w:rPr>
          <w:rFonts w:ascii="Times New Roman" w:hAnsi="Times New Roman" w:cs="Times New Roman"/>
          <w:sz w:val="28"/>
          <w:szCs w:val="28"/>
        </w:rPr>
        <w:t>у</w:t>
      </w:r>
      <w:r w:rsidR="00271A22"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71A22">
        <w:rPr>
          <w:rFonts w:ascii="Times New Roman" w:hAnsi="Times New Roman" w:cs="Times New Roman"/>
          <w:sz w:val="28"/>
          <w:szCs w:val="28"/>
        </w:rPr>
        <w:t>у</w:t>
      </w:r>
      <w:r w:rsidR="00271A22" w:rsidRPr="007D29D6">
        <w:rPr>
          <w:rFonts w:ascii="Times New Roman" w:hAnsi="Times New Roman" w:cs="Times New Roman"/>
          <w:sz w:val="28"/>
          <w:szCs w:val="28"/>
        </w:rPr>
        <w:t xml:space="preserve"> </w:t>
      </w:r>
      <w:r w:rsidR="00271A22">
        <w:rPr>
          <w:rFonts w:ascii="Times New Roman" w:hAnsi="Times New Roman" w:cs="Times New Roman"/>
          <w:sz w:val="28"/>
          <w:szCs w:val="28"/>
        </w:rPr>
        <w:t>2021</w:t>
      </w:r>
      <w:r w:rsidR="00271A22" w:rsidRPr="007D29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71A22">
        <w:rPr>
          <w:rFonts w:ascii="Times New Roman" w:hAnsi="Times New Roman" w:cs="Times New Roman"/>
          <w:sz w:val="28"/>
          <w:szCs w:val="28"/>
        </w:rPr>
        <w:t>поступления увеличились на 131,6 процента.</w:t>
      </w:r>
      <w:r w:rsidRPr="001E7E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3C427" w14:textId="2BD4AAEF" w:rsidR="003234A1" w:rsidRDefault="003234A1" w:rsidP="0078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Штрафы, санкции, возмещение ущерба поступили </w:t>
      </w:r>
      <w:r w:rsidR="00495161">
        <w:rPr>
          <w:rFonts w:ascii="Times New Roman" w:hAnsi="Times New Roman" w:cs="Times New Roman"/>
          <w:sz w:val="28"/>
          <w:szCs w:val="28"/>
        </w:rPr>
        <w:t>за 9 месяцев 202</w:t>
      </w:r>
      <w:r w:rsidR="00271A22">
        <w:rPr>
          <w:rFonts w:ascii="Times New Roman" w:hAnsi="Times New Roman" w:cs="Times New Roman"/>
          <w:sz w:val="28"/>
          <w:szCs w:val="28"/>
        </w:rPr>
        <w:t>2</w:t>
      </w:r>
      <w:r w:rsidR="0049516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71A22">
        <w:rPr>
          <w:rFonts w:ascii="Times New Roman" w:hAnsi="Times New Roman" w:cs="Times New Roman"/>
          <w:sz w:val="28"/>
          <w:szCs w:val="28"/>
        </w:rPr>
        <w:t>1</w:t>
      </w:r>
      <w:r w:rsidR="001345F7">
        <w:rPr>
          <w:rFonts w:ascii="Times New Roman" w:hAnsi="Times New Roman" w:cs="Times New Roman"/>
          <w:sz w:val="28"/>
          <w:szCs w:val="28"/>
        </w:rPr>
        <w:t xml:space="preserve"> </w:t>
      </w:r>
      <w:r w:rsidR="00271A22">
        <w:rPr>
          <w:rFonts w:ascii="Times New Roman" w:hAnsi="Times New Roman" w:cs="Times New Roman"/>
          <w:sz w:val="28"/>
          <w:szCs w:val="28"/>
        </w:rPr>
        <w:t>393,4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71A22">
        <w:rPr>
          <w:rFonts w:ascii="Times New Roman" w:hAnsi="Times New Roman" w:cs="Times New Roman"/>
          <w:sz w:val="28"/>
          <w:szCs w:val="28"/>
        </w:rPr>
        <w:t>87,1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271A22">
        <w:rPr>
          <w:rFonts w:ascii="Times New Roman" w:hAnsi="Times New Roman" w:cs="Times New Roman"/>
          <w:sz w:val="28"/>
          <w:szCs w:val="28"/>
        </w:rPr>
        <w:t xml:space="preserve">плановых </w:t>
      </w:r>
      <w:r>
        <w:rPr>
          <w:rFonts w:ascii="Times New Roman" w:hAnsi="Times New Roman" w:cs="Times New Roman"/>
          <w:sz w:val="28"/>
          <w:szCs w:val="28"/>
        </w:rPr>
        <w:t>назначений.</w:t>
      </w:r>
      <w:r w:rsidR="00271A22" w:rsidRPr="00271A22">
        <w:rPr>
          <w:rFonts w:ascii="Times New Roman" w:hAnsi="Times New Roman" w:cs="Times New Roman"/>
          <w:sz w:val="28"/>
          <w:szCs w:val="28"/>
        </w:rPr>
        <w:t xml:space="preserve"> </w:t>
      </w:r>
      <w:r w:rsidR="00271A22">
        <w:rPr>
          <w:rFonts w:ascii="Times New Roman" w:hAnsi="Times New Roman" w:cs="Times New Roman"/>
          <w:sz w:val="28"/>
          <w:szCs w:val="28"/>
        </w:rPr>
        <w:t>К</w:t>
      </w:r>
      <w:r w:rsidR="00271A22"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271A22">
        <w:rPr>
          <w:rFonts w:ascii="Times New Roman" w:hAnsi="Times New Roman" w:cs="Times New Roman"/>
          <w:sz w:val="28"/>
          <w:szCs w:val="28"/>
        </w:rPr>
        <w:t>о</w:t>
      </w:r>
      <w:r w:rsidR="00271A22" w:rsidRPr="007D29D6">
        <w:rPr>
          <w:rFonts w:ascii="Times New Roman" w:hAnsi="Times New Roman" w:cs="Times New Roman"/>
          <w:sz w:val="28"/>
          <w:szCs w:val="28"/>
        </w:rPr>
        <w:t>м</w:t>
      </w:r>
      <w:r w:rsidR="00271A22">
        <w:rPr>
          <w:rFonts w:ascii="Times New Roman" w:hAnsi="Times New Roman" w:cs="Times New Roman"/>
          <w:sz w:val="28"/>
          <w:szCs w:val="28"/>
        </w:rPr>
        <w:t>у</w:t>
      </w:r>
      <w:r w:rsidR="00271A22"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71A22">
        <w:rPr>
          <w:rFonts w:ascii="Times New Roman" w:hAnsi="Times New Roman" w:cs="Times New Roman"/>
          <w:sz w:val="28"/>
          <w:szCs w:val="28"/>
        </w:rPr>
        <w:t>у</w:t>
      </w:r>
      <w:r w:rsidR="00271A22" w:rsidRPr="007D29D6">
        <w:rPr>
          <w:rFonts w:ascii="Times New Roman" w:hAnsi="Times New Roman" w:cs="Times New Roman"/>
          <w:sz w:val="28"/>
          <w:szCs w:val="28"/>
        </w:rPr>
        <w:t xml:space="preserve"> </w:t>
      </w:r>
      <w:r w:rsidR="00271A22">
        <w:rPr>
          <w:rFonts w:ascii="Times New Roman" w:hAnsi="Times New Roman" w:cs="Times New Roman"/>
          <w:sz w:val="28"/>
          <w:szCs w:val="28"/>
        </w:rPr>
        <w:t>2021</w:t>
      </w:r>
      <w:r w:rsidR="00271A22" w:rsidRPr="007D29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71A22">
        <w:rPr>
          <w:rFonts w:ascii="Times New Roman" w:hAnsi="Times New Roman" w:cs="Times New Roman"/>
          <w:sz w:val="28"/>
          <w:szCs w:val="28"/>
        </w:rPr>
        <w:t>поступления увеличились в 2 раза.</w:t>
      </w:r>
    </w:p>
    <w:p w14:paraId="5B27CF2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4F9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65BAA3F5" w14:textId="724458B3" w:rsidR="00113DA7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342F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70284">
        <w:rPr>
          <w:rFonts w:ascii="Times New Roman" w:hAnsi="Times New Roman" w:cs="Times New Roman"/>
          <w:sz w:val="28"/>
          <w:szCs w:val="28"/>
        </w:rPr>
        <w:t>2</w:t>
      </w:r>
      <w:r w:rsidR="001525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1525C6">
        <w:rPr>
          <w:rFonts w:ascii="Times New Roman" w:hAnsi="Times New Roman" w:cs="Times New Roman"/>
          <w:sz w:val="28"/>
          <w:szCs w:val="28"/>
        </w:rPr>
        <w:t>206</w:t>
      </w:r>
      <w:r w:rsidR="001345F7">
        <w:rPr>
          <w:rFonts w:ascii="Times New Roman" w:hAnsi="Times New Roman" w:cs="Times New Roman"/>
          <w:sz w:val="28"/>
          <w:szCs w:val="28"/>
        </w:rPr>
        <w:t xml:space="preserve"> </w:t>
      </w:r>
      <w:r w:rsidR="001525C6">
        <w:rPr>
          <w:rFonts w:ascii="Times New Roman" w:hAnsi="Times New Roman" w:cs="Times New Roman"/>
          <w:sz w:val="28"/>
          <w:szCs w:val="28"/>
        </w:rPr>
        <w:t>149,1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525C6">
        <w:rPr>
          <w:rFonts w:ascii="Times New Roman" w:hAnsi="Times New Roman" w:cs="Times New Roman"/>
          <w:sz w:val="28"/>
          <w:szCs w:val="28"/>
        </w:rPr>
        <w:t>65,2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0965A9">
        <w:rPr>
          <w:rFonts w:ascii="Times New Roman" w:hAnsi="Times New Roman" w:cs="Times New Roman"/>
          <w:sz w:val="28"/>
          <w:szCs w:val="28"/>
        </w:rPr>
        <w:t>2</w:t>
      </w:r>
      <w:r w:rsidR="001525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8D0951">
        <w:rPr>
          <w:rFonts w:ascii="Times New Roman" w:hAnsi="Times New Roman" w:cs="Times New Roman"/>
          <w:sz w:val="28"/>
          <w:szCs w:val="28"/>
        </w:rPr>
        <w:t>увеличился</w:t>
      </w:r>
      <w:r w:rsidR="00300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525C6">
        <w:rPr>
          <w:rFonts w:ascii="Times New Roman" w:hAnsi="Times New Roman" w:cs="Times New Roman"/>
          <w:sz w:val="28"/>
          <w:szCs w:val="28"/>
        </w:rPr>
        <w:t>110,4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1525C6">
        <w:rPr>
          <w:rFonts w:ascii="Times New Roman" w:hAnsi="Times New Roman" w:cs="Times New Roman"/>
          <w:sz w:val="28"/>
          <w:szCs w:val="28"/>
        </w:rPr>
        <w:t>19</w:t>
      </w:r>
      <w:r w:rsidR="001345F7">
        <w:rPr>
          <w:rFonts w:ascii="Times New Roman" w:hAnsi="Times New Roman" w:cs="Times New Roman"/>
          <w:sz w:val="28"/>
          <w:szCs w:val="28"/>
        </w:rPr>
        <w:t xml:space="preserve"> </w:t>
      </w:r>
      <w:r w:rsidR="001525C6">
        <w:rPr>
          <w:rFonts w:ascii="Times New Roman" w:hAnsi="Times New Roman" w:cs="Times New Roman"/>
          <w:sz w:val="28"/>
          <w:szCs w:val="28"/>
        </w:rPr>
        <w:t>402,2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21422079" w14:textId="430BC802" w:rsidR="00CC6834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поступлений – </w:t>
      </w:r>
      <w:r w:rsidR="001525C6">
        <w:rPr>
          <w:rFonts w:ascii="Times New Roman" w:hAnsi="Times New Roman" w:cs="Times New Roman"/>
          <w:sz w:val="28"/>
          <w:szCs w:val="28"/>
        </w:rPr>
        <w:t>55,7</w:t>
      </w:r>
      <w:r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300654">
        <w:rPr>
          <w:rFonts w:ascii="Times New Roman" w:hAnsi="Times New Roman" w:cs="Times New Roman"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</w:t>
      </w:r>
      <w:r w:rsidR="00300654">
        <w:rPr>
          <w:rFonts w:ascii="Times New Roman" w:hAnsi="Times New Roman" w:cs="Times New Roman"/>
          <w:sz w:val="28"/>
          <w:szCs w:val="28"/>
        </w:rPr>
        <w:t>субвенций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79592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17770">
        <w:rPr>
          <w:rFonts w:ascii="Times New Roman" w:hAnsi="Times New Roman" w:cs="Times New Roman"/>
          <w:sz w:val="28"/>
          <w:szCs w:val="28"/>
        </w:rPr>
        <w:t>2</w:t>
      </w:r>
      <w:r w:rsidR="001525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1525C6">
        <w:rPr>
          <w:rFonts w:ascii="Times New Roman" w:hAnsi="Times New Roman" w:cs="Times New Roman"/>
          <w:sz w:val="28"/>
          <w:szCs w:val="28"/>
        </w:rPr>
        <w:t>114</w:t>
      </w:r>
      <w:r w:rsidR="001345F7">
        <w:rPr>
          <w:rFonts w:ascii="Times New Roman" w:hAnsi="Times New Roman" w:cs="Times New Roman"/>
          <w:sz w:val="28"/>
          <w:szCs w:val="28"/>
        </w:rPr>
        <w:t xml:space="preserve"> </w:t>
      </w:r>
      <w:r w:rsidR="001525C6">
        <w:rPr>
          <w:rFonts w:ascii="Times New Roman" w:hAnsi="Times New Roman" w:cs="Times New Roman"/>
          <w:sz w:val="28"/>
          <w:szCs w:val="28"/>
        </w:rPr>
        <w:t>848,4</w:t>
      </w:r>
      <w:r w:rsidR="00096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525C6">
        <w:rPr>
          <w:rFonts w:ascii="Times New Roman" w:hAnsi="Times New Roman" w:cs="Times New Roman"/>
          <w:sz w:val="28"/>
          <w:szCs w:val="28"/>
        </w:rPr>
        <w:t>66,9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1525C6">
        <w:rPr>
          <w:rFonts w:ascii="Times New Roman" w:hAnsi="Times New Roman" w:cs="Times New Roman"/>
          <w:sz w:val="28"/>
          <w:szCs w:val="28"/>
        </w:rPr>
        <w:t>115,3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</w:t>
      </w:r>
      <w:r w:rsidR="000965A9">
        <w:rPr>
          <w:rFonts w:ascii="Times New Roman" w:hAnsi="Times New Roman" w:cs="Times New Roman"/>
          <w:sz w:val="28"/>
          <w:szCs w:val="28"/>
        </w:rPr>
        <w:t>2</w:t>
      </w:r>
      <w:r w:rsidR="001525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0E482A0" w14:textId="78CF8305" w:rsidR="00CC6834" w:rsidRDefault="00CC6834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2C">
        <w:rPr>
          <w:rFonts w:ascii="Times New Roman" w:hAnsi="Times New Roman" w:cs="Times New Roman"/>
          <w:sz w:val="28"/>
          <w:szCs w:val="28"/>
        </w:rPr>
        <w:t>Дотац</w:t>
      </w:r>
      <w:r>
        <w:rPr>
          <w:rFonts w:ascii="Times New Roman" w:hAnsi="Times New Roman" w:cs="Times New Roman"/>
          <w:sz w:val="28"/>
          <w:szCs w:val="28"/>
        </w:rPr>
        <w:t>ии поступили в бюджет</w:t>
      </w:r>
      <w:r w:rsidR="005B1F2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525C6">
        <w:rPr>
          <w:rFonts w:ascii="Times New Roman" w:hAnsi="Times New Roman" w:cs="Times New Roman"/>
          <w:sz w:val="28"/>
          <w:szCs w:val="28"/>
        </w:rPr>
        <w:t>33</w:t>
      </w:r>
      <w:r w:rsidR="001345F7">
        <w:rPr>
          <w:rFonts w:ascii="Times New Roman" w:hAnsi="Times New Roman" w:cs="Times New Roman"/>
          <w:sz w:val="28"/>
          <w:szCs w:val="28"/>
        </w:rPr>
        <w:t xml:space="preserve"> </w:t>
      </w:r>
      <w:r w:rsidR="001525C6">
        <w:rPr>
          <w:rFonts w:ascii="Times New Roman" w:hAnsi="Times New Roman" w:cs="Times New Roman"/>
          <w:sz w:val="28"/>
          <w:szCs w:val="28"/>
        </w:rPr>
        <w:t>925,7</w:t>
      </w:r>
      <w:r w:rsidR="005B1F2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525C6">
        <w:rPr>
          <w:rFonts w:ascii="Times New Roman" w:hAnsi="Times New Roman" w:cs="Times New Roman"/>
          <w:sz w:val="28"/>
          <w:szCs w:val="28"/>
        </w:rPr>
        <w:t>72,5</w:t>
      </w:r>
      <w:r w:rsidR="000965A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годов</w:t>
      </w:r>
      <w:r w:rsidR="001525C6">
        <w:rPr>
          <w:rFonts w:ascii="Times New Roman" w:hAnsi="Times New Roman" w:cs="Times New Roman"/>
          <w:sz w:val="28"/>
          <w:szCs w:val="28"/>
        </w:rPr>
        <w:t>ых 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5C6">
        <w:rPr>
          <w:rFonts w:ascii="Times New Roman" w:hAnsi="Times New Roman" w:cs="Times New Roman"/>
          <w:sz w:val="28"/>
          <w:szCs w:val="28"/>
        </w:rPr>
        <w:t>назначений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525C6">
        <w:rPr>
          <w:rFonts w:ascii="Times New Roman" w:hAnsi="Times New Roman" w:cs="Times New Roman"/>
          <w:sz w:val="28"/>
          <w:szCs w:val="28"/>
        </w:rPr>
        <w:t>111,6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1525C6">
        <w:rPr>
          <w:rFonts w:ascii="Times New Roman" w:hAnsi="Times New Roman" w:cs="Times New Roman"/>
          <w:sz w:val="28"/>
          <w:szCs w:val="28"/>
        </w:rPr>
        <w:t>3</w:t>
      </w:r>
      <w:r w:rsidR="001345F7">
        <w:rPr>
          <w:rFonts w:ascii="Times New Roman" w:hAnsi="Times New Roman" w:cs="Times New Roman"/>
          <w:sz w:val="28"/>
          <w:szCs w:val="28"/>
        </w:rPr>
        <w:t xml:space="preserve"> </w:t>
      </w:r>
      <w:r w:rsidR="001525C6">
        <w:rPr>
          <w:rFonts w:ascii="Times New Roman" w:hAnsi="Times New Roman" w:cs="Times New Roman"/>
          <w:sz w:val="28"/>
          <w:szCs w:val="28"/>
        </w:rPr>
        <w:t>527,5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345F7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0965A9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5C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973DE3C" w14:textId="72E36ABD" w:rsidR="00217770" w:rsidRDefault="00217770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поступили в бюджет в сумме </w:t>
      </w:r>
      <w:r w:rsidR="001525C6">
        <w:rPr>
          <w:rFonts w:ascii="Times New Roman" w:hAnsi="Times New Roman" w:cs="Times New Roman"/>
          <w:sz w:val="28"/>
          <w:szCs w:val="28"/>
        </w:rPr>
        <w:t>48173,7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525C6">
        <w:rPr>
          <w:rFonts w:ascii="Times New Roman" w:hAnsi="Times New Roman" w:cs="Times New Roman"/>
          <w:sz w:val="28"/>
          <w:szCs w:val="28"/>
        </w:rPr>
        <w:t>61,5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назначений.</w:t>
      </w:r>
    </w:p>
    <w:p w14:paraId="4D2180C9" w14:textId="4C359CD3" w:rsidR="002D623C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1525C6">
        <w:rPr>
          <w:rFonts w:ascii="Times New Roman" w:hAnsi="Times New Roman" w:cs="Times New Roman"/>
          <w:sz w:val="28"/>
          <w:szCs w:val="28"/>
        </w:rPr>
        <w:t>9597,4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1525C6">
        <w:rPr>
          <w:rFonts w:ascii="Times New Roman" w:hAnsi="Times New Roman" w:cs="Times New Roman"/>
          <w:sz w:val="28"/>
          <w:szCs w:val="28"/>
        </w:rPr>
        <w:t>49,5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.  </w:t>
      </w:r>
      <w:r w:rsidR="009022CA">
        <w:rPr>
          <w:rFonts w:ascii="Times New Roman" w:hAnsi="Times New Roman" w:cs="Times New Roman"/>
          <w:sz w:val="28"/>
          <w:szCs w:val="28"/>
        </w:rPr>
        <w:t>К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9022CA">
        <w:rPr>
          <w:rFonts w:ascii="Times New Roman" w:hAnsi="Times New Roman" w:cs="Times New Roman"/>
          <w:sz w:val="28"/>
          <w:szCs w:val="28"/>
        </w:rPr>
        <w:t>о</w:t>
      </w:r>
      <w:r w:rsidR="009022CA" w:rsidRPr="007D29D6">
        <w:rPr>
          <w:rFonts w:ascii="Times New Roman" w:hAnsi="Times New Roman" w:cs="Times New Roman"/>
          <w:sz w:val="28"/>
          <w:szCs w:val="28"/>
        </w:rPr>
        <w:t>м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</w:t>
      </w:r>
      <w:r w:rsidR="001525C6">
        <w:rPr>
          <w:rFonts w:ascii="Times New Roman" w:hAnsi="Times New Roman" w:cs="Times New Roman"/>
          <w:sz w:val="28"/>
          <w:szCs w:val="28"/>
        </w:rPr>
        <w:t>2021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22CA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1525C6">
        <w:rPr>
          <w:rFonts w:ascii="Times New Roman" w:hAnsi="Times New Roman" w:cs="Times New Roman"/>
          <w:sz w:val="28"/>
          <w:szCs w:val="28"/>
        </w:rPr>
        <w:t>снижены</w:t>
      </w:r>
      <w:r w:rsidR="009022CA">
        <w:rPr>
          <w:rFonts w:ascii="Times New Roman" w:hAnsi="Times New Roman" w:cs="Times New Roman"/>
          <w:sz w:val="28"/>
          <w:szCs w:val="28"/>
        </w:rPr>
        <w:t xml:space="preserve"> </w:t>
      </w:r>
      <w:r w:rsidR="00CB190E">
        <w:rPr>
          <w:rFonts w:ascii="Times New Roman" w:hAnsi="Times New Roman" w:cs="Times New Roman"/>
          <w:sz w:val="28"/>
          <w:szCs w:val="28"/>
        </w:rPr>
        <w:t xml:space="preserve">на </w:t>
      </w:r>
      <w:r w:rsidR="001525C6">
        <w:rPr>
          <w:rFonts w:ascii="Times New Roman" w:hAnsi="Times New Roman" w:cs="Times New Roman"/>
          <w:sz w:val="28"/>
          <w:szCs w:val="28"/>
        </w:rPr>
        <w:t>20,0</w:t>
      </w:r>
      <w:r w:rsidR="00CB190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525C6">
        <w:rPr>
          <w:rFonts w:ascii="Times New Roman" w:hAnsi="Times New Roman" w:cs="Times New Roman"/>
          <w:sz w:val="28"/>
          <w:szCs w:val="28"/>
        </w:rPr>
        <w:t>ов</w:t>
      </w:r>
      <w:r w:rsidR="009022CA">
        <w:rPr>
          <w:rFonts w:ascii="Times New Roman" w:hAnsi="Times New Roman" w:cs="Times New Roman"/>
          <w:sz w:val="28"/>
          <w:szCs w:val="28"/>
        </w:rPr>
        <w:t>.</w:t>
      </w:r>
    </w:p>
    <w:p w14:paraId="6A10F506" w14:textId="06B13CDA" w:rsidR="00D63A49" w:rsidRPr="001345F7" w:rsidRDefault="00D63A49" w:rsidP="00D63A49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4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Возврат остатков субсидий, субвенций и иных межбюджетных трансфертов составляет 396,1 тыс. рублей. Возврат субсидий возник </w:t>
      </w:r>
      <w:r w:rsidRPr="00134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нарушением администрацией Дубровского муниципального района условий предоставления субсидии по достижении значений результатов исполнения субсидии в 2021 году (плановый показатель "Количество муниципальных образовательных организаций, в которых реализованы отдельные мероприятия по развитию образования"(ед.), составлял 1, а фактически достигнутый - 0) и в соответствии с пунктами 16-18 Правил формирования, предоставления и распределения субсидий из областного бюджета бюджетам муниципальных образований Брянской области от 23.07.2018г №362-п, объем возврата субсидии составил 396 131,04 рублей (возврат Департаменту образования и науки Брянской области)</w:t>
      </w:r>
    </w:p>
    <w:p w14:paraId="28098A92" w14:textId="77777777" w:rsidR="008C74F4" w:rsidRPr="008C74F4" w:rsidRDefault="008C74F4" w:rsidP="008C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14:paraId="1115DA2F" w14:textId="77777777" w:rsidR="008C74F4" w:rsidRPr="008C74F4" w:rsidRDefault="008C74F4" w:rsidP="008C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администрация Дубровского района (налоговые и неналоговые доходы);</w:t>
      </w:r>
    </w:p>
    <w:p w14:paraId="0E5FFA12" w14:textId="77777777" w:rsidR="008C74F4" w:rsidRPr="008C74F4" w:rsidRDefault="008C74F4" w:rsidP="008C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комитет имущественных отношений Дубровского района (неналоговые);</w:t>
      </w:r>
    </w:p>
    <w:p w14:paraId="13093279" w14:textId="77777777" w:rsidR="008C74F4" w:rsidRPr="008C74F4" w:rsidRDefault="008C74F4" w:rsidP="008C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F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финансовое управление администрации Дубровского района (безвозмездные поступления);</w:t>
      </w:r>
    </w:p>
    <w:p w14:paraId="62E20CB1" w14:textId="72715660" w:rsidR="008C74F4" w:rsidRDefault="008C74F4" w:rsidP="008C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образования администрации Дубровского района (безвозмездные).</w:t>
      </w:r>
    </w:p>
    <w:p w14:paraId="010B82E3" w14:textId="77777777" w:rsidR="001525C6" w:rsidRPr="008C74F4" w:rsidRDefault="001525C6" w:rsidP="008C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74692" w14:textId="77777777" w:rsidR="00CC6834" w:rsidRDefault="00CC6834" w:rsidP="00966C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814DC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439B3DB5" w14:textId="61ABB315" w:rsidR="007F2D67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EE9">
        <w:rPr>
          <w:rFonts w:ascii="Times New Roman" w:hAnsi="Times New Roman" w:cs="Times New Roman"/>
          <w:sz w:val="28"/>
          <w:szCs w:val="28"/>
        </w:rPr>
        <w:t>Объем</w:t>
      </w:r>
      <w:r w:rsidRPr="002D19F0">
        <w:rPr>
          <w:rFonts w:ascii="Times New Roman" w:hAnsi="Times New Roman" w:cs="Times New Roman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966C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 </w:t>
      </w:r>
      <w:r w:rsidR="001345F7" w:rsidRPr="00E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Дубровского районного Совета народных депутатов от 17.12.2021 года №193-7 «О </w:t>
      </w:r>
      <w:proofErr w:type="gramStart"/>
      <w:r w:rsidR="001345F7" w:rsidRPr="00EB18B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 Дубровского</w:t>
      </w:r>
      <w:proofErr w:type="gramEnd"/>
      <w:r w:rsidR="001345F7" w:rsidRPr="00E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2022 год и плановый период 2023 и 2024 годы»,  по расходам в объеме </w:t>
      </w:r>
      <w:r w:rsidR="001345F7" w:rsidRPr="00EB18BA">
        <w:rPr>
          <w:rFonts w:ascii="Times New Roman" w:hAnsi="Times New Roman"/>
          <w:sz w:val="28"/>
          <w:szCs w:val="28"/>
        </w:rPr>
        <w:t xml:space="preserve">358 879,6 </w:t>
      </w:r>
      <w:r w:rsidR="001345F7" w:rsidRPr="00EB18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. Объем расходов, утвержденный уточненной бюджетной росписью на </w:t>
      </w:r>
      <w:r w:rsidR="001345F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556A3E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966C0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637451">
        <w:rPr>
          <w:rFonts w:ascii="Times New Roman" w:hAnsi="Times New Roman" w:cs="Times New Roman"/>
          <w:sz w:val="28"/>
          <w:szCs w:val="28"/>
        </w:rPr>
        <w:t xml:space="preserve"> </w:t>
      </w:r>
      <w:r w:rsidR="00556A3E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C0F">
        <w:rPr>
          <w:rFonts w:ascii="Times New Roman" w:hAnsi="Times New Roman" w:cs="Times New Roman"/>
          <w:sz w:val="28"/>
          <w:szCs w:val="28"/>
        </w:rPr>
        <w:t>425895,4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7F2D6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66C0F">
        <w:rPr>
          <w:rFonts w:ascii="Times New Roman" w:hAnsi="Times New Roman" w:cs="Times New Roman"/>
          <w:sz w:val="28"/>
          <w:szCs w:val="28"/>
        </w:rPr>
        <w:t>118,7</w:t>
      </w:r>
      <w:r w:rsidR="007F2D6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7F2D67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14:paraId="140A9E65" w14:textId="0A50A418" w:rsidR="00966C0F" w:rsidRPr="00D76211" w:rsidRDefault="00966C0F" w:rsidP="00966C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Исполнение расходов бюджета за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D76211">
        <w:rPr>
          <w:rFonts w:ascii="Times New Roman" w:hAnsi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/>
          <w:sz w:val="28"/>
          <w:szCs w:val="28"/>
        </w:rPr>
        <w:t>286 058,8</w:t>
      </w:r>
      <w:r w:rsidRPr="00D76211">
        <w:rPr>
          <w:rFonts w:ascii="Times New Roman" w:hAnsi="Times New Roman"/>
          <w:sz w:val="28"/>
          <w:szCs w:val="28"/>
        </w:rPr>
        <w:t xml:space="preserve"> тысяч рублей, что соответствует </w:t>
      </w:r>
      <w:r>
        <w:rPr>
          <w:rFonts w:ascii="Times New Roman" w:hAnsi="Times New Roman"/>
          <w:sz w:val="28"/>
          <w:szCs w:val="28"/>
        </w:rPr>
        <w:t>67,2</w:t>
      </w:r>
      <w:r w:rsidRPr="00D76211">
        <w:rPr>
          <w:rFonts w:ascii="Times New Roman" w:hAnsi="Times New Roman"/>
          <w:sz w:val="28"/>
          <w:szCs w:val="28"/>
        </w:rPr>
        <w:t xml:space="preserve"> уточненной бюджетной росписи. К уровню расходов аналогичного периода прошлого года темп роста составил </w:t>
      </w:r>
      <w:r>
        <w:rPr>
          <w:rFonts w:ascii="Times New Roman" w:hAnsi="Times New Roman"/>
          <w:sz w:val="28"/>
          <w:szCs w:val="28"/>
        </w:rPr>
        <w:t>11</w:t>
      </w:r>
      <w:r w:rsidR="001345F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,7</w:t>
      </w:r>
      <w:r w:rsidR="001345F7">
        <w:rPr>
          <w:rFonts w:ascii="Times New Roman" w:hAnsi="Times New Roman"/>
          <w:sz w:val="28"/>
          <w:szCs w:val="28"/>
        </w:rPr>
        <w:t xml:space="preserve"> процента</w:t>
      </w:r>
      <w:r w:rsidRPr="00D76211">
        <w:rPr>
          <w:rFonts w:ascii="Times New Roman" w:hAnsi="Times New Roman"/>
          <w:sz w:val="28"/>
          <w:szCs w:val="28"/>
        </w:rPr>
        <w:t xml:space="preserve">. Информация об исполнении расходов бюджета в разрезе разделов бюджетной классификации расходов представлена в таблице. </w:t>
      </w:r>
    </w:p>
    <w:p w14:paraId="766B3B44" w14:textId="77777777" w:rsidR="00966C0F" w:rsidRPr="00D76211" w:rsidRDefault="00966C0F" w:rsidP="00966C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84"/>
        <w:gridCol w:w="456"/>
        <w:gridCol w:w="1260"/>
        <w:gridCol w:w="1440"/>
        <w:gridCol w:w="1446"/>
        <w:gridCol w:w="1198"/>
        <w:gridCol w:w="1316"/>
        <w:gridCol w:w="1080"/>
      </w:tblGrid>
      <w:tr w:rsidR="00966C0F" w:rsidRPr="00D76211" w14:paraId="0B3A931A" w14:textId="77777777" w:rsidTr="00E813AD">
        <w:trPr>
          <w:trHeight w:val="43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D90D9" w14:textId="77777777" w:rsidR="00966C0F" w:rsidRPr="007A6A83" w:rsidRDefault="00966C0F" w:rsidP="00E81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83">
              <w:rPr>
                <w:rFonts w:ascii="Times New Roman" w:hAnsi="Times New Roman"/>
                <w:b/>
                <w:sz w:val="28"/>
                <w:szCs w:val="28"/>
              </w:rPr>
              <w:t>Исполнение расходов бюджета в разрезе разделов бюджетной классификации расходов за 9 месяцев 2022 года</w:t>
            </w:r>
          </w:p>
        </w:tc>
      </w:tr>
      <w:tr w:rsidR="00966C0F" w:rsidRPr="00D76211" w14:paraId="43E9CFB6" w14:textId="77777777" w:rsidTr="00E813AD">
        <w:trPr>
          <w:trHeight w:val="135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9FDBF" w14:textId="77777777" w:rsidR="00966C0F" w:rsidRPr="00D76211" w:rsidRDefault="00966C0F" w:rsidP="00E8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87629" w14:textId="77777777" w:rsidR="00966C0F" w:rsidRPr="00D76211" w:rsidRDefault="00966C0F" w:rsidP="00E8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9BA58" w14:textId="77777777" w:rsidR="00966C0F" w:rsidRPr="00D76211" w:rsidRDefault="00966C0F" w:rsidP="00E8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E8555" w14:textId="77777777" w:rsidR="00966C0F" w:rsidRPr="00D76211" w:rsidRDefault="00966C0F" w:rsidP="00E8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DCCAC" w14:textId="77777777" w:rsidR="00966C0F" w:rsidRPr="00D76211" w:rsidRDefault="00966C0F" w:rsidP="00E8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19E34" w14:textId="77777777" w:rsidR="00966C0F" w:rsidRPr="00D76211" w:rsidRDefault="00966C0F" w:rsidP="00E8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F01D0" w14:textId="77777777" w:rsidR="00966C0F" w:rsidRPr="00D76211" w:rsidRDefault="00966C0F" w:rsidP="00E81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56900" w14:textId="77777777" w:rsidR="00966C0F" w:rsidRPr="00D76211" w:rsidRDefault="00966C0F" w:rsidP="00E8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C0F" w:rsidRPr="00684877" w14:paraId="5F5632F3" w14:textId="77777777" w:rsidTr="00E813AD">
        <w:trPr>
          <w:trHeight w:val="72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D2411F" w14:textId="77777777" w:rsidR="00966C0F" w:rsidRPr="00D76211" w:rsidRDefault="00966C0F" w:rsidP="00E813A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93174" w14:textId="77777777" w:rsidR="00966C0F" w:rsidRPr="00D76211" w:rsidRDefault="00966C0F" w:rsidP="00E813A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8B1E41" w14:textId="77777777" w:rsidR="00966C0F" w:rsidRPr="00D76211" w:rsidRDefault="00966C0F" w:rsidP="00E813A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14B220" w14:textId="77777777" w:rsidR="00966C0F" w:rsidRPr="00D76211" w:rsidRDefault="00966C0F" w:rsidP="00E813A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02620B" w14:textId="77777777" w:rsidR="00966C0F" w:rsidRPr="00D76211" w:rsidRDefault="00966C0F" w:rsidP="00E813A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7839D4" w14:textId="77777777" w:rsidR="00966C0F" w:rsidRPr="00D76211" w:rsidRDefault="00966C0F" w:rsidP="00E813A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4F6157" w14:textId="77777777" w:rsidR="00966C0F" w:rsidRPr="00684877" w:rsidRDefault="00966C0F" w:rsidP="00E81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867C8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C697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</w:tr>
      <w:tr w:rsidR="00966C0F" w:rsidRPr="00684877" w14:paraId="47F4014E" w14:textId="77777777" w:rsidTr="00E813AD">
        <w:trPr>
          <w:trHeight w:val="105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874C" w14:textId="77777777" w:rsidR="00966C0F" w:rsidRPr="00A04DC5" w:rsidRDefault="00966C0F" w:rsidP="00E813AD">
            <w:pPr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Наименование разделов классификации расходов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C1B1F" w14:textId="77777777" w:rsidR="00966C0F" w:rsidRPr="00A04DC5" w:rsidRDefault="00966C0F" w:rsidP="00E813AD">
            <w:pPr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923B2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Исполнено                   9 месяцев       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04DC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B1650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Утверждено  Решением от 17.12.2021 г. № 193-7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3F32C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Уточнено решением на    2022 г.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4BF6A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Уточнено бюджетной росписью на 2022 г.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03CF2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Исполнено          за  9 месяцев  2022г.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ED812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Темп роста 2022г. к 2021 г.</w:t>
            </w:r>
          </w:p>
        </w:tc>
      </w:tr>
      <w:tr w:rsidR="00966C0F" w:rsidRPr="00684877" w14:paraId="437FC1B4" w14:textId="77777777" w:rsidTr="00E813AD">
        <w:trPr>
          <w:trHeight w:val="505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F436" w14:textId="77777777" w:rsidR="00966C0F" w:rsidRPr="00A04DC5" w:rsidRDefault="00966C0F" w:rsidP="00E813AD">
            <w:pPr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FA483" w14:textId="77777777" w:rsidR="00966C0F" w:rsidRPr="00A04DC5" w:rsidRDefault="00966C0F" w:rsidP="00E813AD">
            <w:pPr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7412F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25 458,4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C6AD6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40 329,6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B6784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41 354,2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F0048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41 354,2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A8F04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28 773,7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D6385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13,0</w:t>
            </w:r>
          </w:p>
        </w:tc>
      </w:tr>
      <w:tr w:rsidR="00966C0F" w:rsidRPr="00684877" w14:paraId="3CE7935F" w14:textId="77777777" w:rsidTr="00E813AD">
        <w:trPr>
          <w:trHeight w:val="533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ECF" w14:textId="77777777" w:rsidR="00966C0F" w:rsidRPr="00A04DC5" w:rsidRDefault="00966C0F" w:rsidP="00E813AD">
            <w:pPr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43B90" w14:textId="77777777" w:rsidR="00966C0F" w:rsidRPr="00A04DC5" w:rsidRDefault="00966C0F" w:rsidP="00E813AD">
            <w:pPr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DDE46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510E7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713,2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62FDA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6B868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D2B13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A41B5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9</w:t>
            </w:r>
            <w:r w:rsidRPr="00A04DC5">
              <w:rPr>
                <w:rFonts w:ascii="Times New Roman" w:hAnsi="Times New Roman"/>
              </w:rPr>
              <w:t>,8</w:t>
            </w:r>
          </w:p>
        </w:tc>
      </w:tr>
      <w:tr w:rsidR="00966C0F" w:rsidRPr="00684877" w14:paraId="71A0075B" w14:textId="77777777" w:rsidTr="00E813AD">
        <w:trPr>
          <w:trHeight w:val="105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7C74" w14:textId="77777777" w:rsidR="00966C0F" w:rsidRPr="00A04DC5" w:rsidRDefault="00966C0F" w:rsidP="00E813AD">
            <w:pPr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38EB" w14:textId="77777777" w:rsidR="00966C0F" w:rsidRPr="00A04DC5" w:rsidRDefault="00966C0F" w:rsidP="00E813AD">
            <w:pPr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073DA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93C00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3 790,7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FA29F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4 382,8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E6056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4 382,8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2B462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2 293,7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EF814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</w:tr>
      <w:tr w:rsidR="00966C0F" w:rsidRPr="00684877" w14:paraId="49A482CB" w14:textId="77777777" w:rsidTr="00E813AD">
        <w:trPr>
          <w:trHeight w:val="497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2413" w14:textId="77777777" w:rsidR="00966C0F" w:rsidRPr="00A04DC5" w:rsidRDefault="00966C0F" w:rsidP="00E813AD">
            <w:pPr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FA3AC" w14:textId="77777777" w:rsidR="00966C0F" w:rsidRPr="00A04DC5" w:rsidRDefault="00966C0F" w:rsidP="00E813AD">
            <w:pPr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6F538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4 124,8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A4960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12 377,0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DAE28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26 800,9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F1CE8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26 800,9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4CB18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17 139,1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03741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в 4 раза</w:t>
            </w:r>
          </w:p>
        </w:tc>
      </w:tr>
      <w:tr w:rsidR="00966C0F" w:rsidRPr="00684877" w14:paraId="0D451829" w14:textId="77777777" w:rsidTr="00E813AD">
        <w:trPr>
          <w:trHeight w:val="765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78D7" w14:textId="77777777" w:rsidR="00966C0F" w:rsidRPr="00A04DC5" w:rsidRDefault="00966C0F" w:rsidP="00E813AD">
            <w:pPr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 xml:space="preserve">Жилищно-коммунальное </w:t>
            </w:r>
            <w:r w:rsidRPr="00A04DC5">
              <w:rPr>
                <w:rFonts w:ascii="Times New Roman" w:hAnsi="Times New Roman"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ABACE" w14:textId="77777777" w:rsidR="00966C0F" w:rsidRPr="00A04DC5" w:rsidRDefault="00966C0F" w:rsidP="00E813AD">
            <w:pPr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D3D7D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4 416,4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CB747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11 660,7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01AF3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12 374,9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6B55F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12 374,9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8AFDD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4 878,6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F8D86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110,5</w:t>
            </w:r>
          </w:p>
        </w:tc>
      </w:tr>
      <w:tr w:rsidR="00966C0F" w:rsidRPr="00684877" w14:paraId="74CDDB28" w14:textId="77777777" w:rsidTr="00E813AD">
        <w:trPr>
          <w:trHeight w:val="811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A580" w14:textId="77777777" w:rsidR="00966C0F" w:rsidRPr="00A04DC5" w:rsidRDefault="00966C0F" w:rsidP="00E813AD">
            <w:pPr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5F9B7" w14:textId="77777777" w:rsidR="00966C0F" w:rsidRPr="00A04DC5" w:rsidRDefault="00966C0F" w:rsidP="00E813AD">
            <w:pPr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9AFA1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039EA3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E9A351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2B1493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200,0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0FD15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9D283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0,0</w:t>
            </w:r>
          </w:p>
        </w:tc>
      </w:tr>
      <w:tr w:rsidR="00966C0F" w:rsidRPr="00684877" w14:paraId="7C62679F" w14:textId="77777777" w:rsidTr="00E813AD">
        <w:trPr>
          <w:trHeight w:val="276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7935" w14:textId="77777777" w:rsidR="00966C0F" w:rsidRPr="00A04DC5" w:rsidRDefault="00966C0F" w:rsidP="00E813AD">
            <w:pPr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9A7A" w14:textId="77777777" w:rsidR="00966C0F" w:rsidRPr="00A04DC5" w:rsidRDefault="00966C0F" w:rsidP="00E813AD">
            <w:pPr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62B4F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152 518,6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8729A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237 760,1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1765B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287 391,8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65701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287 391,8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481F3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196 190,3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A3725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8,6</w:t>
            </w:r>
          </w:p>
        </w:tc>
      </w:tr>
      <w:tr w:rsidR="00966C0F" w:rsidRPr="00684877" w14:paraId="6E8E5E6B" w14:textId="77777777" w:rsidTr="00E813AD">
        <w:trPr>
          <w:trHeight w:val="237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2F27" w14:textId="77777777" w:rsidR="00966C0F" w:rsidRPr="00A04DC5" w:rsidRDefault="00966C0F" w:rsidP="00E813AD">
            <w:pPr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3D6B1" w14:textId="77777777" w:rsidR="00966C0F" w:rsidRPr="00A04DC5" w:rsidRDefault="00966C0F" w:rsidP="00E813AD">
            <w:pPr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010E1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17 959,2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453A4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27 957,9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9947E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30 117,2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27E6A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30 117,2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87DC7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20 715,3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E09E5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15,3</w:t>
            </w:r>
          </w:p>
        </w:tc>
      </w:tr>
      <w:tr w:rsidR="00966C0F" w:rsidRPr="00684877" w14:paraId="4173994E" w14:textId="77777777" w:rsidTr="00E813AD">
        <w:trPr>
          <w:trHeight w:val="276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32F8" w14:textId="77777777" w:rsidR="00966C0F" w:rsidRPr="00A04DC5" w:rsidRDefault="00966C0F" w:rsidP="00E813AD">
            <w:pPr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536EC" w14:textId="77777777" w:rsidR="00966C0F" w:rsidRPr="00A04DC5" w:rsidRDefault="00966C0F" w:rsidP="00E813AD">
            <w:pPr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8EBF9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1B368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14 503,2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71AE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12 857,8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1CBF8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12 857,8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AC5ED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8 248,9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81753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8,9</w:t>
            </w:r>
          </w:p>
        </w:tc>
      </w:tr>
      <w:tr w:rsidR="00966C0F" w:rsidRPr="00684877" w14:paraId="5D9EBAF0" w14:textId="77777777" w:rsidTr="00E813AD">
        <w:trPr>
          <w:trHeight w:val="528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0A20" w14:textId="77777777" w:rsidR="00966C0F" w:rsidRPr="00A04DC5" w:rsidRDefault="00966C0F" w:rsidP="00E813AD">
            <w:pPr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A175B" w14:textId="77777777" w:rsidR="00966C0F" w:rsidRPr="00A04DC5" w:rsidRDefault="00966C0F" w:rsidP="00E813AD">
            <w:pPr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F04EE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37 474,3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CF680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7 578,2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976BF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7 705,2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D6D1B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7 705,2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F77FA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5 299,5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A37C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</w:tr>
      <w:tr w:rsidR="00966C0F" w:rsidRPr="00684877" w14:paraId="09588E1C" w14:textId="77777777" w:rsidTr="00E813AD">
        <w:trPr>
          <w:trHeight w:val="528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2CC" w14:textId="77777777" w:rsidR="00966C0F" w:rsidRPr="00A04DC5" w:rsidRDefault="00966C0F" w:rsidP="00E813AD">
            <w:pPr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49E62" w14:textId="77777777" w:rsidR="00966C0F" w:rsidRPr="00A04DC5" w:rsidRDefault="00966C0F" w:rsidP="00E813AD">
            <w:pPr>
              <w:rPr>
                <w:rFonts w:ascii="Times New Roman" w:hAnsi="Times New Roman"/>
                <w:sz w:val="20"/>
                <w:szCs w:val="20"/>
              </w:rPr>
            </w:pPr>
            <w:r w:rsidRPr="00A04DC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CDA04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478B6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 w:rsidRPr="00A04DC5">
              <w:rPr>
                <w:rFonts w:ascii="Times New Roman" w:hAnsi="Times New Roman"/>
              </w:rPr>
              <w:t>2 209,0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7ACDD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F96D0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9A56C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BDD61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77,5</w:t>
            </w:r>
          </w:p>
        </w:tc>
      </w:tr>
      <w:tr w:rsidR="00966C0F" w:rsidRPr="00684877" w14:paraId="6C09B611" w14:textId="77777777" w:rsidTr="00E813AD">
        <w:trPr>
          <w:trHeight w:val="276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80AB" w14:textId="77777777" w:rsidR="00966C0F" w:rsidRPr="00A04DC5" w:rsidRDefault="00966C0F" w:rsidP="00E813A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4DC5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4F850" w14:textId="77777777" w:rsidR="00966C0F" w:rsidRPr="00A04DC5" w:rsidRDefault="00966C0F" w:rsidP="00E813A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6E6E2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253 890,9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4536F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04DC5">
              <w:rPr>
                <w:rFonts w:ascii="Times New Roman" w:hAnsi="Times New Roman"/>
                <w:b/>
                <w:bCs/>
              </w:rPr>
              <w:t>358 879,6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168F3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425 895,4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3D86B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425 895,4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2542E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286 058,8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45911" w14:textId="77777777" w:rsidR="00966C0F" w:rsidRPr="00A04DC5" w:rsidRDefault="00966C0F" w:rsidP="00E813A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04DC5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12,7</w:t>
            </w:r>
          </w:p>
        </w:tc>
      </w:tr>
    </w:tbl>
    <w:p w14:paraId="7122D063" w14:textId="77777777" w:rsidR="0092438C" w:rsidRPr="00DE6F61" w:rsidRDefault="0092438C" w:rsidP="00924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F61">
        <w:rPr>
          <w:rFonts w:ascii="Times New Roman" w:hAnsi="Times New Roman"/>
          <w:sz w:val="28"/>
          <w:szCs w:val="28"/>
        </w:rPr>
        <w:t>Исполнение расходов бюджета за 9 месяцев 2022 года осуществлялось по 11 разделам бюджетной классификации расходов. Наибольший удельный вес в общем объеме расходов составили расходы по  разделу 07 «Образование», с  объемом  расходов 68,6 процентов; раздел 01 «Общегосударственные вопросы» исполнен на 10,1 процента; раздел 08 «Культура, кинематография» исполнен на 7,2 процента; раздел 04 «Национальная экономика» исполнен на 6,0 процента; раздел 10 «Социальная политика» исполнен на 2,9 процента; раздел 11</w:t>
      </w:r>
      <w:r w:rsidRPr="00DE6F61">
        <w:t xml:space="preserve"> «</w:t>
      </w:r>
      <w:r w:rsidRPr="00DE6F61">
        <w:rPr>
          <w:rFonts w:ascii="Times New Roman" w:hAnsi="Times New Roman"/>
          <w:sz w:val="28"/>
          <w:szCs w:val="28"/>
        </w:rPr>
        <w:t>Физическая культура и спорт» исполнен на 1,8 процента;  раздел 05 «Жилищно-коммунальное хозяйство» исполнен на 1,7 процента; раздел 03 «Национальная безопасность и правоохранительная деятельность»  исполнен на 0,8 процента; раздел 14 «Межбюджетные трансферты» исполнен на 0,6 процента; раздел 02 «Национальная оборона»  исполнен на 0,2 процента и раздел 06 «Охрана окружающей среды» исполнен на 0,1 процент.</w:t>
      </w:r>
    </w:p>
    <w:p w14:paraId="5FA159F4" w14:textId="77777777" w:rsidR="0092438C" w:rsidRPr="00DE6F61" w:rsidRDefault="0092438C" w:rsidP="00924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F61">
        <w:rPr>
          <w:rFonts w:ascii="Times New Roman" w:hAnsi="Times New Roman"/>
          <w:sz w:val="28"/>
          <w:szCs w:val="28"/>
        </w:rPr>
        <w:t xml:space="preserve">Анализ исполнения расходов бюджета по разделам классификации расходов в отчетном периоде показал следующее. </w:t>
      </w:r>
    </w:p>
    <w:p w14:paraId="17A8FE23" w14:textId="1C36E9C9" w:rsidR="0092438C" w:rsidRPr="00DE6F61" w:rsidRDefault="0092438C" w:rsidP="00924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F61">
        <w:rPr>
          <w:rFonts w:ascii="Times New Roman" w:hAnsi="Times New Roman"/>
          <w:sz w:val="28"/>
          <w:szCs w:val="28"/>
        </w:rPr>
        <w:t xml:space="preserve">По разделу </w:t>
      </w:r>
      <w:r w:rsidRPr="00DE6F61">
        <w:rPr>
          <w:rFonts w:ascii="Times New Roman" w:hAnsi="Times New Roman"/>
          <w:b/>
          <w:sz w:val="28"/>
          <w:szCs w:val="28"/>
        </w:rPr>
        <w:t>01</w:t>
      </w:r>
      <w:r w:rsidRPr="00DE6F61">
        <w:rPr>
          <w:rFonts w:ascii="Times New Roman" w:hAnsi="Times New Roman"/>
          <w:sz w:val="28"/>
          <w:szCs w:val="28"/>
        </w:rPr>
        <w:t xml:space="preserve"> </w:t>
      </w:r>
      <w:r w:rsidRPr="00DE6F61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DE6F61">
        <w:rPr>
          <w:rFonts w:ascii="Times New Roman" w:hAnsi="Times New Roman"/>
          <w:sz w:val="28"/>
          <w:szCs w:val="28"/>
        </w:rPr>
        <w:t xml:space="preserve"> расходы за 9 месяцев 2022 года исполнены в сумме 28 773,7 тыс. рублей  или 69,6 процента к уточненной бюджетной росписи. Доля расходов по разделу в общей структуре расходов бюджета составила 10,1 процента. По разделу отмечено увеличение объема кассовых расходов к аналогичному периоду 2022 года на 13</w:t>
      </w:r>
      <w:r w:rsidR="00016615">
        <w:rPr>
          <w:rFonts w:ascii="Times New Roman" w:hAnsi="Times New Roman"/>
          <w:sz w:val="28"/>
          <w:szCs w:val="28"/>
        </w:rPr>
        <w:t>,0</w:t>
      </w:r>
      <w:r w:rsidRPr="00DE6F61">
        <w:rPr>
          <w:rFonts w:ascii="Times New Roman" w:hAnsi="Times New Roman"/>
          <w:sz w:val="28"/>
          <w:szCs w:val="28"/>
        </w:rPr>
        <w:t xml:space="preserve"> процентов. </w:t>
      </w:r>
    </w:p>
    <w:p w14:paraId="492A4FA5" w14:textId="376913EC" w:rsidR="0092438C" w:rsidRPr="00DE6F61" w:rsidRDefault="0092438C" w:rsidP="00924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F61">
        <w:rPr>
          <w:rFonts w:ascii="Times New Roman" w:hAnsi="Times New Roman"/>
          <w:sz w:val="28"/>
          <w:szCs w:val="28"/>
        </w:rPr>
        <w:t xml:space="preserve">По разделу </w:t>
      </w:r>
      <w:r w:rsidRPr="00DE6F61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Pr="00DE6F61">
        <w:rPr>
          <w:rFonts w:ascii="Times New Roman" w:hAnsi="Times New Roman"/>
          <w:sz w:val="28"/>
          <w:szCs w:val="28"/>
        </w:rPr>
        <w:t xml:space="preserve"> расходы бюджета за 9 месяцев 2022 года сложились в сумме 566,0 тыс. рублей или 75,0 </w:t>
      </w:r>
      <w:r w:rsidR="00016615">
        <w:rPr>
          <w:rFonts w:ascii="Times New Roman" w:hAnsi="Times New Roman"/>
          <w:sz w:val="28"/>
          <w:szCs w:val="28"/>
        </w:rPr>
        <w:t>%</w:t>
      </w:r>
      <w:r w:rsidRPr="00DE6F61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</w:t>
      </w:r>
      <w:r w:rsidR="00016615">
        <w:rPr>
          <w:rFonts w:ascii="Times New Roman" w:hAnsi="Times New Roman"/>
          <w:sz w:val="28"/>
          <w:szCs w:val="28"/>
        </w:rPr>
        <w:t xml:space="preserve">2022 </w:t>
      </w:r>
      <w:r w:rsidRPr="00DE6F61">
        <w:rPr>
          <w:rFonts w:ascii="Times New Roman" w:hAnsi="Times New Roman"/>
          <w:sz w:val="28"/>
          <w:szCs w:val="28"/>
        </w:rPr>
        <w:t xml:space="preserve">год. Темп роста расходов к аналогичному периоду 2022 года составил 109,8 </w:t>
      </w:r>
      <w:r w:rsidRPr="00DE6F61">
        <w:rPr>
          <w:rFonts w:ascii="Times New Roman" w:hAnsi="Times New Roman"/>
          <w:sz w:val="28"/>
          <w:szCs w:val="28"/>
        </w:rPr>
        <w:lastRenderedPageBreak/>
        <w:t>процента. Структура расходов раздела представлена 1 подразделом: 02 03 «Мобилизационная и вневойсковая подготовка».</w:t>
      </w:r>
    </w:p>
    <w:p w14:paraId="773E38FE" w14:textId="552E0F96" w:rsidR="0092438C" w:rsidRPr="004B7D42" w:rsidRDefault="0092438C" w:rsidP="00924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D42">
        <w:rPr>
          <w:rFonts w:ascii="Times New Roman" w:hAnsi="Times New Roman"/>
          <w:sz w:val="28"/>
          <w:szCs w:val="28"/>
        </w:rPr>
        <w:t xml:space="preserve">По разделу </w:t>
      </w:r>
      <w:r w:rsidRPr="004B7D42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4B7D42">
        <w:rPr>
          <w:rFonts w:ascii="Times New Roman" w:hAnsi="Times New Roman"/>
          <w:sz w:val="28"/>
          <w:szCs w:val="28"/>
        </w:rPr>
        <w:t xml:space="preserve"> расходы бюджета за 9 месяцев 2022 года составили 2 293,7 тыс. рублей или 52,3 процента к объему расходов, предусмотренных уточненной бюджетной росписью на 2022 год</w:t>
      </w:r>
      <w:r w:rsidRPr="004B7D42">
        <w:rPr>
          <w:rFonts w:ascii="Times New Roman" w:hAnsi="Times New Roman"/>
        </w:rPr>
        <w:t xml:space="preserve">. </w:t>
      </w:r>
      <w:r w:rsidRPr="004B7D42">
        <w:rPr>
          <w:rFonts w:ascii="Times New Roman" w:hAnsi="Times New Roman"/>
          <w:sz w:val="28"/>
          <w:szCs w:val="28"/>
        </w:rPr>
        <w:t xml:space="preserve">Доля расходов по разделу в общей структуре расходов бюджета составила 0,8 процентов. Расходы направлены по </w:t>
      </w:r>
      <w:proofErr w:type="gramStart"/>
      <w:r w:rsidRPr="004B7D42">
        <w:rPr>
          <w:rFonts w:ascii="Times New Roman" w:hAnsi="Times New Roman"/>
          <w:sz w:val="28"/>
          <w:szCs w:val="28"/>
        </w:rPr>
        <w:t>подразделу  03</w:t>
      </w:r>
      <w:proofErr w:type="gramEnd"/>
      <w:r w:rsidRPr="004B7D42">
        <w:rPr>
          <w:rFonts w:ascii="Times New Roman" w:hAnsi="Times New Roman"/>
          <w:sz w:val="28"/>
          <w:szCs w:val="28"/>
        </w:rPr>
        <w:t xml:space="preserve"> 10 «Защита населения и территории от чрезвычайных ситуаций  природного и техногенного  характера, пожарная безопасность» в сумме 2 287,</w:t>
      </w:r>
      <w:r>
        <w:rPr>
          <w:rFonts w:ascii="Times New Roman" w:hAnsi="Times New Roman"/>
          <w:sz w:val="28"/>
          <w:szCs w:val="28"/>
        </w:rPr>
        <w:t>7</w:t>
      </w:r>
      <w:r w:rsidRPr="004B7D42">
        <w:rPr>
          <w:rFonts w:ascii="Times New Roman" w:hAnsi="Times New Roman"/>
          <w:sz w:val="28"/>
          <w:szCs w:val="28"/>
        </w:rPr>
        <w:t xml:space="preserve"> тыс.рублей и по разделу 03 14 «Другие вопросы в области национальной безопасности и правоохранительной деятельности» в сумме 6,0 тыс.рублей.</w:t>
      </w:r>
    </w:p>
    <w:p w14:paraId="112F1FC1" w14:textId="20597309" w:rsidR="0069621F" w:rsidRPr="00B66AC2" w:rsidRDefault="00CC6834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AC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B66AC2">
        <w:rPr>
          <w:rFonts w:ascii="Times New Roman" w:hAnsi="Times New Roman" w:cs="Times New Roman"/>
          <w:b/>
          <w:i/>
          <w:sz w:val="28"/>
          <w:szCs w:val="28"/>
        </w:rPr>
        <w:t>04 «Национальная экономика»</w:t>
      </w:r>
      <w:r w:rsidRPr="00B66AC2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EB2477" w:rsidRPr="00B66AC2">
        <w:rPr>
          <w:rFonts w:ascii="Times New Roman" w:hAnsi="Times New Roman" w:cs="Times New Roman"/>
          <w:sz w:val="28"/>
          <w:szCs w:val="28"/>
        </w:rPr>
        <w:t>17139,1</w:t>
      </w:r>
      <w:r w:rsidRPr="00B66AC2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B2477" w:rsidRPr="00B66AC2">
        <w:rPr>
          <w:rFonts w:ascii="Times New Roman" w:hAnsi="Times New Roman"/>
          <w:sz w:val="28"/>
          <w:szCs w:val="28"/>
        </w:rPr>
        <w:t>или 63,9 % к объему расходов, предусмотренных уточненной бюджетной росписью на 2022 год</w:t>
      </w:r>
      <w:r w:rsidRPr="00B66AC2">
        <w:rPr>
          <w:rFonts w:ascii="Times New Roman" w:hAnsi="Times New Roman" w:cs="Times New Roman"/>
          <w:sz w:val="28"/>
          <w:szCs w:val="28"/>
        </w:rPr>
        <w:t xml:space="preserve">. </w:t>
      </w:r>
      <w:r w:rsidR="00E323A2" w:rsidRPr="00B66AC2">
        <w:rPr>
          <w:rFonts w:ascii="Times New Roman" w:hAnsi="Times New Roman"/>
          <w:sz w:val="28"/>
          <w:szCs w:val="28"/>
        </w:rPr>
        <w:t>Доля расходов по разделу в общей структуре расходов бюджета составила 6,0 процентов</w:t>
      </w:r>
      <w:r w:rsidRPr="00B66AC2">
        <w:rPr>
          <w:rFonts w:ascii="Times New Roman" w:hAnsi="Times New Roman" w:cs="Times New Roman"/>
          <w:sz w:val="28"/>
          <w:szCs w:val="28"/>
        </w:rPr>
        <w:t xml:space="preserve">. </w:t>
      </w:r>
      <w:r w:rsidR="00777762" w:rsidRPr="00B66AC2">
        <w:rPr>
          <w:rFonts w:ascii="Times New Roman" w:hAnsi="Times New Roman" w:cs="Times New Roman"/>
          <w:sz w:val="28"/>
          <w:szCs w:val="28"/>
        </w:rPr>
        <w:t>О</w:t>
      </w:r>
      <w:r w:rsidRPr="00B66AC2">
        <w:rPr>
          <w:rFonts w:ascii="Times New Roman" w:hAnsi="Times New Roman" w:cs="Times New Roman"/>
          <w:sz w:val="28"/>
          <w:szCs w:val="28"/>
        </w:rPr>
        <w:t>бъем кассовых расходов к аналогичному периоду 20</w:t>
      </w:r>
      <w:r w:rsidR="006401E2" w:rsidRPr="00B66AC2">
        <w:rPr>
          <w:rFonts w:ascii="Times New Roman" w:hAnsi="Times New Roman" w:cs="Times New Roman"/>
          <w:sz w:val="28"/>
          <w:szCs w:val="28"/>
        </w:rPr>
        <w:t>2</w:t>
      </w:r>
      <w:r w:rsidR="00E323A2" w:rsidRPr="00B66AC2">
        <w:rPr>
          <w:rFonts w:ascii="Times New Roman" w:hAnsi="Times New Roman" w:cs="Times New Roman"/>
          <w:sz w:val="28"/>
          <w:szCs w:val="28"/>
        </w:rPr>
        <w:t>1</w:t>
      </w:r>
      <w:r w:rsidRPr="00B66AC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621F" w:rsidRPr="00B66AC2">
        <w:rPr>
          <w:rFonts w:ascii="Times New Roman" w:hAnsi="Times New Roman" w:cs="Times New Roman"/>
          <w:sz w:val="28"/>
          <w:szCs w:val="28"/>
        </w:rPr>
        <w:t>увеличился</w:t>
      </w:r>
      <w:r w:rsidR="000A7B87" w:rsidRPr="00B66AC2">
        <w:rPr>
          <w:rFonts w:ascii="Times New Roman" w:hAnsi="Times New Roman" w:cs="Times New Roman"/>
          <w:sz w:val="28"/>
          <w:szCs w:val="28"/>
        </w:rPr>
        <w:t xml:space="preserve"> </w:t>
      </w:r>
      <w:r w:rsidR="0069621F" w:rsidRPr="00B66AC2">
        <w:rPr>
          <w:rFonts w:ascii="Times New Roman" w:hAnsi="Times New Roman" w:cs="Times New Roman"/>
          <w:sz w:val="28"/>
          <w:szCs w:val="28"/>
        </w:rPr>
        <w:t xml:space="preserve">в </w:t>
      </w:r>
      <w:r w:rsidR="00E323A2" w:rsidRPr="00B66AC2">
        <w:rPr>
          <w:rFonts w:ascii="Times New Roman" w:hAnsi="Times New Roman" w:cs="Times New Roman"/>
          <w:sz w:val="28"/>
          <w:szCs w:val="28"/>
        </w:rPr>
        <w:t>4</w:t>
      </w:r>
      <w:r w:rsidR="0069621F" w:rsidRPr="00B66AC2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B66AC2">
        <w:rPr>
          <w:rFonts w:ascii="Times New Roman" w:hAnsi="Times New Roman" w:cs="Times New Roman"/>
          <w:sz w:val="28"/>
          <w:szCs w:val="28"/>
        </w:rPr>
        <w:t>.</w:t>
      </w:r>
      <w:r w:rsidR="00BB024B" w:rsidRPr="00B66AC2">
        <w:rPr>
          <w:rFonts w:ascii="Times New Roman" w:hAnsi="Times New Roman" w:cs="Times New Roman"/>
          <w:sz w:val="28"/>
          <w:szCs w:val="28"/>
        </w:rPr>
        <w:t xml:space="preserve"> </w:t>
      </w:r>
      <w:r w:rsidR="00777762" w:rsidRPr="00B66AC2">
        <w:rPr>
          <w:rFonts w:ascii="Times New Roman" w:hAnsi="Times New Roman" w:cs="Times New Roman"/>
          <w:sz w:val="28"/>
          <w:szCs w:val="28"/>
        </w:rPr>
        <w:t>Структура раздела представлена подразделами:</w:t>
      </w:r>
    </w:p>
    <w:p w14:paraId="0FC44C46" w14:textId="1C3FB52E" w:rsidR="0069621F" w:rsidRPr="00B66AC2" w:rsidRDefault="0069621F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AC2">
        <w:rPr>
          <w:rFonts w:ascii="Times New Roman" w:hAnsi="Times New Roman" w:cs="Times New Roman"/>
          <w:sz w:val="28"/>
          <w:szCs w:val="28"/>
        </w:rPr>
        <w:t xml:space="preserve">0401 «Общеэкономические вопросы» - </w:t>
      </w:r>
      <w:r w:rsidR="00E323A2" w:rsidRPr="00B66AC2">
        <w:rPr>
          <w:rFonts w:ascii="Times New Roman" w:hAnsi="Times New Roman" w:cs="Times New Roman"/>
          <w:sz w:val="28"/>
          <w:szCs w:val="28"/>
        </w:rPr>
        <w:t>31,8</w:t>
      </w:r>
      <w:r w:rsidRPr="00B66AC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E2BCF" w:rsidRPr="00B66AC2">
        <w:rPr>
          <w:rFonts w:ascii="Times New Roman" w:hAnsi="Times New Roman" w:cs="Times New Roman"/>
          <w:sz w:val="28"/>
          <w:szCs w:val="28"/>
        </w:rPr>
        <w:t xml:space="preserve">, или </w:t>
      </w:r>
      <w:r w:rsidR="0077308D" w:rsidRPr="00B66AC2">
        <w:rPr>
          <w:rFonts w:ascii="Times New Roman" w:hAnsi="Times New Roman" w:cs="Times New Roman"/>
          <w:sz w:val="28"/>
          <w:szCs w:val="28"/>
        </w:rPr>
        <w:t>97,9</w:t>
      </w:r>
      <w:r w:rsidR="00EE2BCF" w:rsidRPr="00B66AC2">
        <w:rPr>
          <w:rFonts w:ascii="Times New Roman" w:hAnsi="Times New Roman" w:cs="Times New Roman"/>
          <w:sz w:val="28"/>
          <w:szCs w:val="28"/>
        </w:rPr>
        <w:t>% утвержденной сводной бюджетной росписи</w:t>
      </w:r>
      <w:r w:rsidRPr="00B66AC2">
        <w:rPr>
          <w:rFonts w:ascii="Times New Roman" w:hAnsi="Times New Roman" w:cs="Times New Roman"/>
          <w:sz w:val="28"/>
          <w:szCs w:val="28"/>
        </w:rPr>
        <w:t>;</w:t>
      </w:r>
    </w:p>
    <w:p w14:paraId="230DB7ED" w14:textId="268AF0BF" w:rsidR="0069621F" w:rsidRPr="00B66AC2" w:rsidRDefault="0069621F" w:rsidP="00C94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AC2">
        <w:rPr>
          <w:rFonts w:ascii="Times New Roman" w:hAnsi="Times New Roman" w:cs="Times New Roman"/>
          <w:sz w:val="28"/>
          <w:szCs w:val="28"/>
        </w:rPr>
        <w:t xml:space="preserve">0405 Сельское хозяйство и рыболовство» - </w:t>
      </w:r>
      <w:r w:rsidR="00E323A2" w:rsidRPr="00B66AC2">
        <w:rPr>
          <w:rFonts w:ascii="Times New Roman" w:hAnsi="Times New Roman" w:cs="Times New Roman"/>
          <w:sz w:val="28"/>
          <w:szCs w:val="28"/>
        </w:rPr>
        <w:t>89,3</w:t>
      </w:r>
      <w:r w:rsidRPr="00B66AC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94859" w:rsidRPr="00B66AC2">
        <w:rPr>
          <w:rFonts w:ascii="Times New Roman" w:hAnsi="Times New Roman" w:cs="Times New Roman"/>
          <w:sz w:val="28"/>
          <w:szCs w:val="28"/>
        </w:rPr>
        <w:t xml:space="preserve">, или </w:t>
      </w:r>
      <w:r w:rsidR="0077308D" w:rsidRPr="00B66AC2">
        <w:rPr>
          <w:rFonts w:ascii="Times New Roman" w:hAnsi="Times New Roman" w:cs="Times New Roman"/>
          <w:sz w:val="28"/>
          <w:szCs w:val="28"/>
        </w:rPr>
        <w:t>8,6</w:t>
      </w:r>
      <w:r w:rsidR="00C94859" w:rsidRPr="00B66AC2">
        <w:rPr>
          <w:rFonts w:ascii="Times New Roman" w:hAnsi="Times New Roman" w:cs="Times New Roman"/>
          <w:sz w:val="28"/>
          <w:szCs w:val="28"/>
        </w:rPr>
        <w:t>% утвержденной сводной бюджетной росписи</w:t>
      </w:r>
      <w:r w:rsidRPr="00B66AC2">
        <w:rPr>
          <w:rFonts w:ascii="Times New Roman" w:hAnsi="Times New Roman" w:cs="Times New Roman"/>
          <w:sz w:val="28"/>
          <w:szCs w:val="28"/>
        </w:rPr>
        <w:t>;</w:t>
      </w:r>
    </w:p>
    <w:p w14:paraId="1835955E" w14:textId="7A6452E8" w:rsidR="0069621F" w:rsidRPr="00B66AC2" w:rsidRDefault="005F07E0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AC2">
        <w:rPr>
          <w:rFonts w:ascii="Times New Roman" w:hAnsi="Times New Roman" w:cs="Times New Roman"/>
          <w:sz w:val="28"/>
          <w:szCs w:val="28"/>
        </w:rPr>
        <w:t xml:space="preserve">0406 «Водное хозяйство» - </w:t>
      </w:r>
      <w:r w:rsidR="00C94859" w:rsidRPr="00B66AC2">
        <w:rPr>
          <w:rFonts w:ascii="Times New Roman" w:hAnsi="Times New Roman" w:cs="Times New Roman"/>
          <w:sz w:val="28"/>
          <w:szCs w:val="28"/>
        </w:rPr>
        <w:t>87,9</w:t>
      </w:r>
      <w:r w:rsidRPr="00B66AC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94859" w:rsidRPr="00B66AC2">
        <w:rPr>
          <w:rFonts w:ascii="Times New Roman" w:hAnsi="Times New Roman" w:cs="Times New Roman"/>
          <w:sz w:val="28"/>
          <w:szCs w:val="28"/>
        </w:rPr>
        <w:t xml:space="preserve">, или </w:t>
      </w:r>
      <w:r w:rsidR="0077308D" w:rsidRPr="00B66AC2">
        <w:rPr>
          <w:rFonts w:ascii="Times New Roman" w:hAnsi="Times New Roman" w:cs="Times New Roman"/>
          <w:sz w:val="28"/>
          <w:szCs w:val="28"/>
        </w:rPr>
        <w:t>72,5</w:t>
      </w:r>
      <w:r w:rsidR="00C94859" w:rsidRPr="00B66AC2">
        <w:rPr>
          <w:rFonts w:ascii="Times New Roman" w:hAnsi="Times New Roman" w:cs="Times New Roman"/>
          <w:sz w:val="28"/>
          <w:szCs w:val="28"/>
        </w:rPr>
        <w:t xml:space="preserve"> % утвержденной сводной бюджетной росписи</w:t>
      </w:r>
      <w:r w:rsidR="0069621F" w:rsidRPr="00B66AC2">
        <w:rPr>
          <w:rFonts w:ascii="Times New Roman" w:hAnsi="Times New Roman" w:cs="Times New Roman"/>
          <w:sz w:val="28"/>
          <w:szCs w:val="28"/>
        </w:rPr>
        <w:t>;</w:t>
      </w:r>
      <w:r w:rsidRPr="00B66A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D9D36" w14:textId="09486B2F" w:rsidR="0069621F" w:rsidRPr="00B66AC2" w:rsidRDefault="00777762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AC2">
        <w:rPr>
          <w:rFonts w:ascii="Times New Roman" w:hAnsi="Times New Roman" w:cs="Times New Roman"/>
          <w:sz w:val="28"/>
          <w:szCs w:val="28"/>
        </w:rPr>
        <w:t>040</w:t>
      </w:r>
      <w:r w:rsidR="00820BAC" w:rsidRPr="00B66AC2">
        <w:rPr>
          <w:rFonts w:ascii="Times New Roman" w:hAnsi="Times New Roman" w:cs="Times New Roman"/>
          <w:sz w:val="28"/>
          <w:szCs w:val="28"/>
        </w:rPr>
        <w:t>8</w:t>
      </w:r>
      <w:r w:rsidRPr="00B66AC2">
        <w:rPr>
          <w:rFonts w:ascii="Times New Roman" w:hAnsi="Times New Roman" w:cs="Times New Roman"/>
          <w:sz w:val="28"/>
          <w:szCs w:val="28"/>
        </w:rPr>
        <w:t xml:space="preserve"> «</w:t>
      </w:r>
      <w:r w:rsidR="00820BAC" w:rsidRPr="00B66AC2">
        <w:rPr>
          <w:rFonts w:ascii="Times New Roman" w:hAnsi="Times New Roman" w:cs="Times New Roman"/>
          <w:sz w:val="28"/>
          <w:szCs w:val="28"/>
        </w:rPr>
        <w:t>Транспорт</w:t>
      </w:r>
      <w:r w:rsidRPr="00B66AC2">
        <w:rPr>
          <w:rFonts w:ascii="Times New Roman" w:hAnsi="Times New Roman" w:cs="Times New Roman"/>
          <w:sz w:val="28"/>
          <w:szCs w:val="28"/>
        </w:rPr>
        <w:t xml:space="preserve">» - </w:t>
      </w:r>
      <w:r w:rsidR="0077308D" w:rsidRPr="00B66AC2">
        <w:rPr>
          <w:rFonts w:ascii="Times New Roman" w:hAnsi="Times New Roman" w:cs="Times New Roman"/>
          <w:sz w:val="28"/>
          <w:szCs w:val="28"/>
        </w:rPr>
        <w:t>1693,8</w:t>
      </w:r>
      <w:r w:rsidRPr="00B66AC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94859" w:rsidRPr="00B66AC2">
        <w:rPr>
          <w:rFonts w:ascii="Times New Roman" w:hAnsi="Times New Roman" w:cs="Times New Roman"/>
          <w:sz w:val="28"/>
          <w:szCs w:val="28"/>
        </w:rPr>
        <w:t xml:space="preserve">, или </w:t>
      </w:r>
      <w:r w:rsidR="0077308D" w:rsidRPr="00B66AC2">
        <w:rPr>
          <w:rFonts w:ascii="Times New Roman" w:hAnsi="Times New Roman" w:cs="Times New Roman"/>
          <w:sz w:val="28"/>
          <w:szCs w:val="28"/>
        </w:rPr>
        <w:t>34,4</w:t>
      </w:r>
      <w:r w:rsidR="00C94859" w:rsidRPr="00B66AC2">
        <w:rPr>
          <w:rFonts w:ascii="Times New Roman" w:hAnsi="Times New Roman" w:cs="Times New Roman"/>
          <w:sz w:val="28"/>
          <w:szCs w:val="28"/>
        </w:rPr>
        <w:t>% утвержденной сводной бюджетной росписи</w:t>
      </w:r>
      <w:r w:rsidR="0069621F" w:rsidRPr="00B66AC2">
        <w:rPr>
          <w:rFonts w:ascii="Times New Roman" w:hAnsi="Times New Roman" w:cs="Times New Roman"/>
          <w:sz w:val="28"/>
          <w:szCs w:val="28"/>
        </w:rPr>
        <w:t>;</w:t>
      </w:r>
      <w:r w:rsidR="00820BAC" w:rsidRPr="00B66A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57133" w14:textId="1AFA2A33" w:rsidR="0069621F" w:rsidRPr="00965647" w:rsidRDefault="00820BAC" w:rsidP="00FD1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647">
        <w:rPr>
          <w:rFonts w:ascii="Times New Roman" w:hAnsi="Times New Roman" w:cs="Times New Roman"/>
          <w:sz w:val="28"/>
          <w:szCs w:val="28"/>
        </w:rPr>
        <w:t xml:space="preserve">0409 «Дорожное хозяйство» - </w:t>
      </w:r>
      <w:r w:rsidR="0077308D" w:rsidRPr="00965647">
        <w:rPr>
          <w:rFonts w:ascii="Times New Roman" w:hAnsi="Times New Roman" w:cs="Times New Roman"/>
          <w:sz w:val="28"/>
          <w:szCs w:val="28"/>
        </w:rPr>
        <w:t>15221,2</w:t>
      </w:r>
      <w:r w:rsidR="00233F97" w:rsidRPr="00965647">
        <w:rPr>
          <w:rFonts w:ascii="Times New Roman" w:hAnsi="Times New Roman" w:cs="Times New Roman"/>
          <w:sz w:val="28"/>
          <w:szCs w:val="28"/>
        </w:rPr>
        <w:t xml:space="preserve"> </w:t>
      </w:r>
      <w:r w:rsidRPr="00965647">
        <w:rPr>
          <w:rFonts w:ascii="Times New Roman" w:hAnsi="Times New Roman" w:cs="Times New Roman"/>
          <w:sz w:val="28"/>
          <w:szCs w:val="28"/>
        </w:rPr>
        <w:t>тыс. рублей</w:t>
      </w:r>
      <w:r w:rsidR="00FD11CA" w:rsidRPr="00965647">
        <w:rPr>
          <w:rFonts w:ascii="Times New Roman" w:hAnsi="Times New Roman" w:cs="Times New Roman"/>
          <w:sz w:val="28"/>
          <w:szCs w:val="28"/>
        </w:rPr>
        <w:t xml:space="preserve">, или </w:t>
      </w:r>
      <w:r w:rsidR="0077308D" w:rsidRPr="00965647">
        <w:rPr>
          <w:rFonts w:ascii="Times New Roman" w:hAnsi="Times New Roman" w:cs="Times New Roman"/>
          <w:sz w:val="28"/>
          <w:szCs w:val="28"/>
        </w:rPr>
        <w:t>89,9</w:t>
      </w:r>
      <w:r w:rsidR="00FD11CA" w:rsidRPr="00965647">
        <w:rPr>
          <w:rFonts w:ascii="Times New Roman" w:hAnsi="Times New Roman" w:cs="Times New Roman"/>
          <w:sz w:val="28"/>
          <w:szCs w:val="28"/>
        </w:rPr>
        <w:t>% утвержденной сводной бюджетной росписи</w:t>
      </w:r>
      <w:r w:rsidR="0069621F" w:rsidRPr="00965647">
        <w:rPr>
          <w:rFonts w:ascii="Times New Roman" w:hAnsi="Times New Roman" w:cs="Times New Roman"/>
          <w:sz w:val="28"/>
          <w:szCs w:val="28"/>
        </w:rPr>
        <w:t>;</w:t>
      </w:r>
      <w:r w:rsidRPr="009656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63E97" w14:textId="0B8450B9" w:rsidR="00FD11CA" w:rsidRPr="00965647" w:rsidRDefault="00820BAC" w:rsidP="00FD1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647">
        <w:rPr>
          <w:rFonts w:ascii="Times New Roman" w:hAnsi="Times New Roman" w:cs="Times New Roman"/>
          <w:sz w:val="28"/>
          <w:szCs w:val="28"/>
        </w:rPr>
        <w:t xml:space="preserve">0412 «Другие вопросы в области национальной экономики» - </w:t>
      </w:r>
      <w:r w:rsidR="0077308D" w:rsidRPr="00965647">
        <w:rPr>
          <w:rFonts w:ascii="Times New Roman" w:hAnsi="Times New Roman" w:cs="Times New Roman"/>
          <w:sz w:val="28"/>
          <w:szCs w:val="28"/>
        </w:rPr>
        <w:t>15</w:t>
      </w:r>
      <w:r w:rsidR="00A63DB2" w:rsidRPr="00965647">
        <w:rPr>
          <w:rFonts w:ascii="Times New Roman" w:hAnsi="Times New Roman" w:cs="Times New Roman"/>
          <w:sz w:val="28"/>
          <w:szCs w:val="28"/>
        </w:rPr>
        <w:t>,0</w:t>
      </w:r>
      <w:r w:rsidRPr="0096564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D11CA" w:rsidRPr="00965647">
        <w:rPr>
          <w:rFonts w:ascii="Times New Roman" w:hAnsi="Times New Roman" w:cs="Times New Roman"/>
          <w:sz w:val="28"/>
          <w:szCs w:val="28"/>
        </w:rPr>
        <w:t xml:space="preserve">, или </w:t>
      </w:r>
      <w:r w:rsidR="00A63DB2" w:rsidRPr="00965647">
        <w:rPr>
          <w:rFonts w:ascii="Times New Roman" w:hAnsi="Times New Roman" w:cs="Times New Roman"/>
          <w:sz w:val="28"/>
          <w:szCs w:val="28"/>
        </w:rPr>
        <w:t>0,4</w:t>
      </w:r>
      <w:r w:rsidR="00FD11CA" w:rsidRPr="00965647">
        <w:rPr>
          <w:rFonts w:ascii="Times New Roman" w:hAnsi="Times New Roman" w:cs="Times New Roman"/>
          <w:sz w:val="28"/>
          <w:szCs w:val="28"/>
        </w:rPr>
        <w:t>% утвержденной сводной бюджетной росписи.</w:t>
      </w:r>
    </w:p>
    <w:p w14:paraId="31B8A01D" w14:textId="77777777" w:rsidR="006C60C3" w:rsidRPr="00965647" w:rsidRDefault="006C60C3" w:rsidP="006C60C3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47">
        <w:rPr>
          <w:rFonts w:ascii="Times New Roman" w:hAnsi="Times New Roman" w:cs="Times New Roman"/>
          <w:b/>
          <w:sz w:val="28"/>
          <w:szCs w:val="28"/>
        </w:rPr>
        <w:t xml:space="preserve">Анализ использования средств дорожного хозяйства </w:t>
      </w:r>
    </w:p>
    <w:p w14:paraId="12E33DFF" w14:textId="77777777" w:rsidR="006C60C3" w:rsidRPr="00965647" w:rsidRDefault="006C60C3" w:rsidP="006C60C3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47">
        <w:rPr>
          <w:rFonts w:ascii="Times New Roman" w:hAnsi="Times New Roman" w:cs="Times New Roman"/>
          <w:b/>
          <w:sz w:val="28"/>
          <w:szCs w:val="28"/>
        </w:rPr>
        <w:t xml:space="preserve">(дорожные фонды) </w:t>
      </w:r>
    </w:p>
    <w:p w14:paraId="1239289F" w14:textId="77777777" w:rsidR="00472A6A" w:rsidRDefault="00472A6A" w:rsidP="00472A6A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средств дорожного хозяйства (дорожные фонды) по состоянию на 1 января 2022 года составляет 168,0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35D81070" w14:textId="77777777" w:rsidR="00472A6A" w:rsidRDefault="00472A6A" w:rsidP="00472A6A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148"/>
        <w:gridCol w:w="3142"/>
        <w:gridCol w:w="3138"/>
      </w:tblGrid>
      <w:tr w:rsidR="00472A6A" w14:paraId="324B17AD" w14:textId="77777777" w:rsidTr="00472A6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66C3" w14:textId="77777777" w:rsidR="00472A6A" w:rsidRDefault="00472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2B06" w14:textId="77777777" w:rsidR="00472A6A" w:rsidRDefault="00472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4F593309" w14:textId="77777777" w:rsidR="00472A6A" w:rsidRDefault="00472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C067" w14:textId="77777777" w:rsidR="00472A6A" w:rsidRDefault="00472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14:paraId="406D0AFB" w14:textId="77777777" w:rsidR="00472A6A" w:rsidRDefault="00472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472A6A" w14:paraId="232601F5" w14:textId="77777777" w:rsidTr="00472A6A"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0F2F" w14:textId="77777777" w:rsidR="00472A6A" w:rsidRDefault="0047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B2E8D" w14:textId="77777777" w:rsidR="00472A6A" w:rsidRDefault="00472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01.01.2022 – 168,0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  <w:p w14:paraId="29C5C512" w14:textId="77777777" w:rsidR="00472A6A" w:rsidRDefault="0047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A6A" w14:paraId="22F068D7" w14:textId="77777777" w:rsidTr="00472A6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D33F" w14:textId="77777777" w:rsidR="00472A6A" w:rsidRDefault="00472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в том числе: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D70D" w14:textId="77777777" w:rsidR="00472A6A" w:rsidRDefault="00472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5 677,0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EC48" w14:textId="77777777" w:rsidR="00472A6A" w:rsidRDefault="00472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4 883,2</w:t>
            </w:r>
          </w:p>
        </w:tc>
      </w:tr>
      <w:tr w:rsidR="00472A6A" w14:paraId="52B86C4B" w14:textId="77777777" w:rsidTr="00472A6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BC0B" w14:textId="77777777" w:rsidR="00472A6A" w:rsidRDefault="00472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FE30" w14:textId="77777777" w:rsidR="00472A6A" w:rsidRDefault="0047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5 677,0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4B94" w14:textId="77777777" w:rsidR="00472A6A" w:rsidRDefault="0047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4 883,2</w:t>
            </w:r>
          </w:p>
        </w:tc>
      </w:tr>
      <w:tr w:rsidR="00472A6A" w14:paraId="7C157AD8" w14:textId="77777777" w:rsidTr="00472A6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58EF" w14:textId="77777777" w:rsidR="00472A6A" w:rsidRDefault="00472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Расходы, в том числе: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7A94" w14:textId="77777777" w:rsidR="00472A6A" w:rsidRDefault="00472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5 845,0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4A9E" w14:textId="77777777" w:rsidR="00472A6A" w:rsidRDefault="00472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4 124,8</w:t>
            </w:r>
          </w:p>
        </w:tc>
      </w:tr>
      <w:tr w:rsidR="00472A6A" w14:paraId="0D32E21C" w14:textId="77777777" w:rsidTr="00472A6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9C70" w14:textId="77777777" w:rsidR="00472A6A" w:rsidRDefault="00472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6B27" w14:textId="77777777" w:rsidR="00472A6A" w:rsidRDefault="0047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7151" w14:textId="77777777" w:rsidR="00472A6A" w:rsidRDefault="00472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472A6A" w14:paraId="14248571" w14:textId="77777777" w:rsidTr="00472A6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F531" w14:textId="77777777" w:rsidR="00472A6A" w:rsidRDefault="00472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5704" w14:textId="77777777" w:rsidR="00472A6A" w:rsidRDefault="00472A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5 677,0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2093" w14:textId="77777777" w:rsidR="00472A6A" w:rsidRDefault="00472A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3 956,8</w:t>
            </w:r>
          </w:p>
        </w:tc>
      </w:tr>
      <w:tr w:rsidR="00472A6A" w14:paraId="66A7BD2A" w14:textId="77777777" w:rsidTr="00472A6A"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F66E" w14:textId="6318D8F0" w:rsidR="00472A6A" w:rsidRPr="00016615" w:rsidRDefault="00472A6A" w:rsidP="00016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01.10.2022 – 926,5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</w:tbl>
    <w:p w14:paraId="4C10E0FA" w14:textId="77777777" w:rsidR="00472A6A" w:rsidRDefault="00472A6A" w:rsidP="00472A6A"/>
    <w:p w14:paraId="10D2A323" w14:textId="65BD51D8" w:rsidR="005E43AD" w:rsidRPr="00965647" w:rsidRDefault="006C60C3" w:rsidP="009656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дорожное хозяйство (дорожные фонды) исполнены в объеме </w:t>
      </w:r>
      <w:r w:rsidR="00472A6A" w:rsidRPr="00D63A49">
        <w:rPr>
          <w:rFonts w:ascii="Times New Roman" w:eastAsia="Times New Roman" w:hAnsi="Times New Roman" w:cs="Times New Roman"/>
          <w:sz w:val="28"/>
          <w:szCs w:val="28"/>
          <w:lang w:eastAsia="ru-RU"/>
        </w:rPr>
        <w:t>4124,8</w:t>
      </w:r>
      <w:r w:rsidRPr="00D6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72A6A" w:rsidRPr="00D63A49">
        <w:rPr>
          <w:rFonts w:ascii="Times New Roman" w:eastAsia="Times New Roman" w:hAnsi="Times New Roman" w:cs="Times New Roman"/>
          <w:sz w:val="28"/>
          <w:szCs w:val="28"/>
          <w:lang w:eastAsia="ru-RU"/>
        </w:rPr>
        <w:t>70,5</w:t>
      </w:r>
      <w:r w:rsidRPr="00D6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DA4728" w:rsidRPr="00D6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3AD" w:rsidRPr="00A47590">
        <w:rPr>
          <w:rFonts w:ascii="Times New Roman" w:hAnsi="Times New Roman"/>
          <w:sz w:val="28"/>
          <w:szCs w:val="28"/>
        </w:rPr>
        <w:t xml:space="preserve"> </w:t>
      </w:r>
    </w:p>
    <w:p w14:paraId="0CF5F540" w14:textId="60B110E5" w:rsidR="0092438C" w:rsidRPr="007452AC" w:rsidRDefault="0092438C" w:rsidP="0092438C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452AC">
        <w:rPr>
          <w:rFonts w:ascii="Times New Roman" w:hAnsi="Times New Roman"/>
          <w:sz w:val="28"/>
          <w:szCs w:val="28"/>
        </w:rPr>
        <w:t xml:space="preserve">          По разделу </w:t>
      </w:r>
      <w:r w:rsidRPr="007452AC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7452AC">
        <w:rPr>
          <w:rFonts w:ascii="Times New Roman" w:hAnsi="Times New Roman"/>
          <w:sz w:val="28"/>
          <w:szCs w:val="28"/>
        </w:rPr>
        <w:t xml:space="preserve"> расходы бюджета за 9 месяцев 2022 года сложились в сумме 4 878,6 тыс</w:t>
      </w:r>
      <w:r w:rsidR="00016615">
        <w:rPr>
          <w:rFonts w:ascii="Times New Roman" w:hAnsi="Times New Roman"/>
          <w:sz w:val="28"/>
          <w:szCs w:val="28"/>
        </w:rPr>
        <w:t>.</w:t>
      </w:r>
      <w:r w:rsidRPr="007452AC">
        <w:rPr>
          <w:rFonts w:ascii="Times New Roman" w:hAnsi="Times New Roman"/>
          <w:sz w:val="28"/>
          <w:szCs w:val="28"/>
        </w:rPr>
        <w:t xml:space="preserve"> рублей или 39,4</w:t>
      </w:r>
      <w:r w:rsidR="00016615">
        <w:rPr>
          <w:rFonts w:ascii="Times New Roman" w:hAnsi="Times New Roman"/>
          <w:sz w:val="28"/>
          <w:szCs w:val="28"/>
        </w:rPr>
        <w:t>%</w:t>
      </w:r>
      <w:r w:rsidRPr="007452AC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год. К аналогичному периоду 202</w:t>
      </w:r>
      <w:r w:rsidR="00016615">
        <w:rPr>
          <w:rFonts w:ascii="Times New Roman" w:hAnsi="Times New Roman"/>
          <w:sz w:val="28"/>
          <w:szCs w:val="28"/>
        </w:rPr>
        <w:t>1</w:t>
      </w:r>
      <w:r w:rsidRPr="007452AC">
        <w:rPr>
          <w:rFonts w:ascii="Times New Roman" w:hAnsi="Times New Roman"/>
          <w:sz w:val="28"/>
          <w:szCs w:val="28"/>
        </w:rPr>
        <w:t xml:space="preserve"> года отмечено увеличение расходов на 10</w:t>
      </w:r>
      <w:r w:rsidR="00016615">
        <w:rPr>
          <w:rFonts w:ascii="Times New Roman" w:hAnsi="Times New Roman"/>
          <w:sz w:val="28"/>
          <w:szCs w:val="28"/>
        </w:rPr>
        <w:t>,0</w:t>
      </w:r>
      <w:r w:rsidRPr="007452AC">
        <w:rPr>
          <w:rFonts w:ascii="Times New Roman" w:hAnsi="Times New Roman"/>
          <w:sz w:val="28"/>
          <w:szCs w:val="28"/>
        </w:rPr>
        <w:t xml:space="preserve"> процентов. Расходы направлены по подразделам 05 01 «Жилищное хозяйство» - 158,2 тыс</w:t>
      </w:r>
      <w:r w:rsidR="00016615">
        <w:rPr>
          <w:rFonts w:ascii="Times New Roman" w:hAnsi="Times New Roman"/>
          <w:sz w:val="28"/>
          <w:szCs w:val="28"/>
        </w:rPr>
        <w:t>.</w:t>
      </w:r>
      <w:r w:rsidRPr="007452AC">
        <w:rPr>
          <w:rFonts w:ascii="Times New Roman" w:hAnsi="Times New Roman"/>
          <w:sz w:val="28"/>
          <w:szCs w:val="28"/>
        </w:rPr>
        <w:t xml:space="preserve"> рублей, по разделу 05 02 «Коммунальное хозяйство» - 520,</w:t>
      </w:r>
      <w:r>
        <w:rPr>
          <w:rFonts w:ascii="Times New Roman" w:hAnsi="Times New Roman"/>
          <w:sz w:val="28"/>
          <w:szCs w:val="28"/>
        </w:rPr>
        <w:t>1</w:t>
      </w:r>
      <w:r w:rsidRPr="007452AC">
        <w:rPr>
          <w:rFonts w:ascii="Times New Roman" w:hAnsi="Times New Roman"/>
          <w:sz w:val="28"/>
          <w:szCs w:val="28"/>
        </w:rPr>
        <w:t xml:space="preserve"> тыс</w:t>
      </w:r>
      <w:r w:rsidR="00016615">
        <w:rPr>
          <w:rFonts w:ascii="Times New Roman" w:hAnsi="Times New Roman"/>
          <w:sz w:val="28"/>
          <w:szCs w:val="28"/>
        </w:rPr>
        <w:t>.</w:t>
      </w:r>
      <w:r w:rsidRPr="007452AC">
        <w:rPr>
          <w:rFonts w:ascii="Times New Roman" w:hAnsi="Times New Roman"/>
          <w:sz w:val="28"/>
          <w:szCs w:val="28"/>
        </w:rPr>
        <w:t xml:space="preserve"> рублей и 05 05 «Другие вопросы в области жилищно-коммунального хозяйства» в сумме 4 200,3 тыс.</w:t>
      </w:r>
      <w:r w:rsidR="00016615">
        <w:rPr>
          <w:rFonts w:ascii="Times New Roman" w:hAnsi="Times New Roman"/>
          <w:sz w:val="28"/>
          <w:szCs w:val="28"/>
        </w:rPr>
        <w:t xml:space="preserve"> </w:t>
      </w:r>
      <w:r w:rsidRPr="007452AC">
        <w:rPr>
          <w:rFonts w:ascii="Times New Roman" w:hAnsi="Times New Roman"/>
          <w:sz w:val="28"/>
          <w:szCs w:val="28"/>
        </w:rPr>
        <w:t>рублей (Региональный проект «Чистая вода»).</w:t>
      </w:r>
    </w:p>
    <w:p w14:paraId="52CE4522" w14:textId="79BAC912" w:rsidR="0092438C" w:rsidRPr="005A55BF" w:rsidRDefault="0092438C" w:rsidP="00924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5BF">
        <w:rPr>
          <w:rFonts w:ascii="Times New Roman" w:hAnsi="Times New Roman"/>
          <w:sz w:val="28"/>
          <w:szCs w:val="28"/>
        </w:rPr>
        <w:t xml:space="preserve">По разделу </w:t>
      </w:r>
      <w:r w:rsidRPr="005A55BF">
        <w:rPr>
          <w:rFonts w:ascii="Times New Roman" w:hAnsi="Times New Roman"/>
          <w:b/>
          <w:sz w:val="28"/>
          <w:szCs w:val="28"/>
        </w:rPr>
        <w:t>07 «Образование»</w:t>
      </w:r>
      <w:r w:rsidRPr="005A55BF">
        <w:rPr>
          <w:rFonts w:ascii="Times New Roman" w:hAnsi="Times New Roman"/>
          <w:sz w:val="28"/>
          <w:szCs w:val="28"/>
        </w:rPr>
        <w:t xml:space="preserve"> расходы бюджета за 9 месяцев 2022 года составили 196 190,3 тыс</w:t>
      </w:r>
      <w:r w:rsidR="00016615">
        <w:rPr>
          <w:rFonts w:ascii="Times New Roman" w:hAnsi="Times New Roman"/>
          <w:sz w:val="28"/>
          <w:szCs w:val="28"/>
        </w:rPr>
        <w:t>.</w:t>
      </w:r>
      <w:r w:rsidRPr="005A55BF">
        <w:rPr>
          <w:rFonts w:ascii="Times New Roman" w:hAnsi="Times New Roman"/>
          <w:sz w:val="28"/>
          <w:szCs w:val="28"/>
        </w:rPr>
        <w:t xml:space="preserve"> рублей или 68,3 </w:t>
      </w:r>
      <w:r w:rsidR="00016615">
        <w:rPr>
          <w:rFonts w:ascii="Times New Roman" w:hAnsi="Times New Roman"/>
          <w:sz w:val="28"/>
          <w:szCs w:val="28"/>
        </w:rPr>
        <w:t>%</w:t>
      </w:r>
      <w:r w:rsidRPr="005A55BF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</w:t>
      </w:r>
      <w:r w:rsidR="00016615">
        <w:rPr>
          <w:rFonts w:ascii="Times New Roman" w:hAnsi="Times New Roman"/>
          <w:sz w:val="28"/>
          <w:szCs w:val="28"/>
        </w:rPr>
        <w:t xml:space="preserve"> 2022</w:t>
      </w:r>
      <w:r w:rsidRPr="005A55BF">
        <w:rPr>
          <w:rFonts w:ascii="Times New Roman" w:hAnsi="Times New Roman"/>
          <w:sz w:val="28"/>
          <w:szCs w:val="28"/>
        </w:rPr>
        <w:t xml:space="preserve"> год. Доля расходов в общей структуре расходов бюджета составила 68,6 процента. Темп роста к аналогичному периоду 2021 года составил 128,6 процента. В разрезе подразделов средства направлены на дошкольное образование (раздел 0701) в сумме 64 721,</w:t>
      </w:r>
      <w:r>
        <w:rPr>
          <w:rFonts w:ascii="Times New Roman" w:hAnsi="Times New Roman"/>
          <w:sz w:val="28"/>
          <w:szCs w:val="28"/>
        </w:rPr>
        <w:t>8</w:t>
      </w:r>
      <w:r w:rsidRPr="005A55BF">
        <w:rPr>
          <w:rFonts w:ascii="Times New Roman" w:hAnsi="Times New Roman"/>
          <w:sz w:val="28"/>
          <w:szCs w:val="28"/>
        </w:rPr>
        <w:t xml:space="preserve"> тыс</w:t>
      </w:r>
      <w:r w:rsidR="00016615">
        <w:rPr>
          <w:rFonts w:ascii="Times New Roman" w:hAnsi="Times New Roman"/>
          <w:sz w:val="28"/>
          <w:szCs w:val="28"/>
        </w:rPr>
        <w:t>.</w:t>
      </w:r>
      <w:r w:rsidRPr="005A55BF">
        <w:rPr>
          <w:rFonts w:ascii="Times New Roman" w:hAnsi="Times New Roman"/>
          <w:sz w:val="28"/>
          <w:szCs w:val="28"/>
        </w:rPr>
        <w:t xml:space="preserve"> рублей, общее образование (раздел 0702) – 105 244,9 тыс</w:t>
      </w:r>
      <w:r w:rsidR="00016615">
        <w:rPr>
          <w:rFonts w:ascii="Times New Roman" w:hAnsi="Times New Roman"/>
          <w:sz w:val="28"/>
          <w:szCs w:val="28"/>
        </w:rPr>
        <w:t>.</w:t>
      </w:r>
      <w:r w:rsidRPr="005A55BF">
        <w:rPr>
          <w:rFonts w:ascii="Times New Roman" w:hAnsi="Times New Roman"/>
          <w:sz w:val="28"/>
          <w:szCs w:val="28"/>
        </w:rPr>
        <w:t xml:space="preserve"> рублей, дополнительное образование (раздел 0703) – 7 360,2 тыс</w:t>
      </w:r>
      <w:r w:rsidR="00016615">
        <w:rPr>
          <w:rFonts w:ascii="Times New Roman" w:hAnsi="Times New Roman"/>
          <w:sz w:val="28"/>
          <w:szCs w:val="28"/>
        </w:rPr>
        <w:t>.</w:t>
      </w:r>
      <w:r w:rsidRPr="005A55BF">
        <w:rPr>
          <w:rFonts w:ascii="Times New Roman" w:hAnsi="Times New Roman"/>
          <w:sz w:val="28"/>
          <w:szCs w:val="28"/>
        </w:rPr>
        <w:t xml:space="preserve"> рублей, молодежная политика (раздел 0707) – 838,5 тыс</w:t>
      </w:r>
      <w:r w:rsidR="00016615">
        <w:rPr>
          <w:rFonts w:ascii="Times New Roman" w:hAnsi="Times New Roman"/>
          <w:sz w:val="28"/>
          <w:szCs w:val="28"/>
        </w:rPr>
        <w:t>.</w:t>
      </w:r>
      <w:r w:rsidRPr="005A55BF">
        <w:rPr>
          <w:rFonts w:ascii="Times New Roman" w:hAnsi="Times New Roman"/>
          <w:sz w:val="28"/>
          <w:szCs w:val="28"/>
        </w:rPr>
        <w:t xml:space="preserve"> рублей и другие вопросы в области образования (раздел 0709) – 18 024,9 тыс</w:t>
      </w:r>
      <w:r w:rsidR="00016615">
        <w:rPr>
          <w:rFonts w:ascii="Times New Roman" w:hAnsi="Times New Roman"/>
          <w:sz w:val="28"/>
          <w:szCs w:val="28"/>
        </w:rPr>
        <w:t>.</w:t>
      </w:r>
      <w:r w:rsidRPr="005A55BF">
        <w:rPr>
          <w:rFonts w:ascii="Times New Roman" w:hAnsi="Times New Roman"/>
          <w:sz w:val="28"/>
          <w:szCs w:val="28"/>
        </w:rPr>
        <w:t xml:space="preserve"> рублей. </w:t>
      </w:r>
    </w:p>
    <w:p w14:paraId="4E3EFB9F" w14:textId="1566CFBC" w:rsidR="0092438C" w:rsidRPr="009E069A" w:rsidRDefault="0092438C" w:rsidP="00924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69A">
        <w:rPr>
          <w:rFonts w:ascii="Times New Roman" w:hAnsi="Times New Roman"/>
          <w:sz w:val="28"/>
          <w:szCs w:val="28"/>
        </w:rPr>
        <w:t xml:space="preserve">По разделу </w:t>
      </w:r>
      <w:r w:rsidRPr="009E069A">
        <w:rPr>
          <w:rFonts w:ascii="Times New Roman" w:hAnsi="Times New Roman"/>
          <w:b/>
          <w:sz w:val="28"/>
          <w:szCs w:val="28"/>
        </w:rPr>
        <w:t>08 «Культура, кинематография»,</w:t>
      </w:r>
      <w:r w:rsidRPr="009E069A">
        <w:rPr>
          <w:rFonts w:ascii="Times New Roman" w:hAnsi="Times New Roman"/>
          <w:sz w:val="28"/>
          <w:szCs w:val="28"/>
        </w:rPr>
        <w:t xml:space="preserve"> подразделу 08 01 «</w:t>
      </w:r>
      <w:proofErr w:type="gramStart"/>
      <w:r w:rsidRPr="009E069A">
        <w:rPr>
          <w:rFonts w:ascii="Times New Roman" w:hAnsi="Times New Roman"/>
          <w:sz w:val="28"/>
          <w:szCs w:val="28"/>
        </w:rPr>
        <w:t>Культура»  на</w:t>
      </w:r>
      <w:proofErr w:type="gramEnd"/>
      <w:r w:rsidRPr="009E069A">
        <w:rPr>
          <w:rFonts w:ascii="Times New Roman" w:hAnsi="Times New Roman"/>
          <w:sz w:val="28"/>
          <w:szCs w:val="28"/>
        </w:rPr>
        <w:t xml:space="preserve"> 2022 год расходы бюджета с учетом уточненной бюджетной росписи были утверждены в объеме 30 117,2 тыс</w:t>
      </w:r>
      <w:r w:rsidR="00016615">
        <w:rPr>
          <w:rFonts w:ascii="Times New Roman" w:hAnsi="Times New Roman"/>
          <w:sz w:val="28"/>
          <w:szCs w:val="28"/>
        </w:rPr>
        <w:t>.</w:t>
      </w:r>
      <w:r w:rsidRPr="009E069A">
        <w:rPr>
          <w:rFonts w:ascii="Times New Roman" w:hAnsi="Times New Roman"/>
          <w:sz w:val="28"/>
          <w:szCs w:val="28"/>
        </w:rPr>
        <w:t xml:space="preserve"> рублей. Исполнение расходов за 9 месяцев 2022 года составило 20 715,3 тыс</w:t>
      </w:r>
      <w:r w:rsidR="00016615">
        <w:rPr>
          <w:rFonts w:ascii="Times New Roman" w:hAnsi="Times New Roman"/>
          <w:sz w:val="28"/>
          <w:szCs w:val="28"/>
        </w:rPr>
        <w:t>.</w:t>
      </w:r>
      <w:r w:rsidRPr="009E069A">
        <w:rPr>
          <w:rFonts w:ascii="Times New Roman" w:hAnsi="Times New Roman"/>
          <w:sz w:val="28"/>
          <w:szCs w:val="28"/>
        </w:rPr>
        <w:t xml:space="preserve"> рублей или 68,8 процент к объему расходов, предусмотренных уточненной бюджетной росписью на</w:t>
      </w:r>
      <w:r w:rsidR="00016615">
        <w:rPr>
          <w:rFonts w:ascii="Times New Roman" w:hAnsi="Times New Roman"/>
          <w:sz w:val="28"/>
          <w:szCs w:val="28"/>
        </w:rPr>
        <w:t xml:space="preserve"> 2022</w:t>
      </w:r>
      <w:r w:rsidRPr="009E069A">
        <w:rPr>
          <w:rFonts w:ascii="Times New Roman" w:hAnsi="Times New Roman"/>
          <w:sz w:val="28"/>
          <w:szCs w:val="28"/>
        </w:rPr>
        <w:t xml:space="preserve"> год. В общем объеме бюджета доля расходов по разделу составила 7,2 процента. Темп роста к аналогичному периоду </w:t>
      </w:r>
      <w:r w:rsidR="00016615">
        <w:rPr>
          <w:rFonts w:ascii="Times New Roman" w:hAnsi="Times New Roman"/>
          <w:sz w:val="28"/>
          <w:szCs w:val="28"/>
        </w:rPr>
        <w:t>2021</w:t>
      </w:r>
      <w:r w:rsidRPr="009E069A">
        <w:rPr>
          <w:rFonts w:ascii="Times New Roman" w:hAnsi="Times New Roman"/>
          <w:sz w:val="28"/>
          <w:szCs w:val="28"/>
        </w:rPr>
        <w:t xml:space="preserve"> года увеличен на 15,3 процента. </w:t>
      </w:r>
    </w:p>
    <w:p w14:paraId="6147ED88" w14:textId="219F4AE5" w:rsidR="0092438C" w:rsidRPr="000962A0" w:rsidRDefault="0092438C" w:rsidP="00924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62A0">
        <w:rPr>
          <w:rFonts w:ascii="Times New Roman" w:hAnsi="Times New Roman"/>
          <w:sz w:val="28"/>
          <w:szCs w:val="28"/>
        </w:rPr>
        <w:t xml:space="preserve">По разделу </w:t>
      </w:r>
      <w:r w:rsidRPr="000962A0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0962A0">
        <w:rPr>
          <w:rFonts w:ascii="Times New Roman" w:hAnsi="Times New Roman"/>
          <w:sz w:val="28"/>
          <w:szCs w:val="28"/>
        </w:rPr>
        <w:t xml:space="preserve"> расходы бюджета за 9 месяцев 2022 года исполнены в сумме 8 248,9 тыс</w:t>
      </w:r>
      <w:r w:rsidR="00016615">
        <w:rPr>
          <w:rFonts w:ascii="Times New Roman" w:hAnsi="Times New Roman"/>
          <w:sz w:val="28"/>
          <w:szCs w:val="28"/>
        </w:rPr>
        <w:t>.</w:t>
      </w:r>
      <w:r w:rsidRPr="000962A0">
        <w:rPr>
          <w:rFonts w:ascii="Times New Roman" w:hAnsi="Times New Roman"/>
          <w:sz w:val="28"/>
          <w:szCs w:val="28"/>
        </w:rPr>
        <w:t xml:space="preserve"> рублей или на 64,2 процента к утвержденным ассигнованиям. Доля расходов по разделу в общей структуре расходов бюджета составила 2,9 процента. </w:t>
      </w:r>
    </w:p>
    <w:p w14:paraId="1F707464" w14:textId="77777777" w:rsidR="0092438C" w:rsidRPr="000962A0" w:rsidRDefault="0092438C" w:rsidP="00924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62A0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14:paraId="382DEF14" w14:textId="0B9A57FB" w:rsidR="0092438C" w:rsidRPr="000962A0" w:rsidRDefault="0092438C" w:rsidP="00924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62A0">
        <w:rPr>
          <w:rFonts w:ascii="Times New Roman" w:hAnsi="Times New Roman"/>
          <w:sz w:val="28"/>
          <w:szCs w:val="28"/>
        </w:rPr>
        <w:t>10 01 «Пенсионное обеспечение» - 1 618,0 тыс</w:t>
      </w:r>
      <w:r w:rsidR="00016615">
        <w:rPr>
          <w:rFonts w:ascii="Times New Roman" w:hAnsi="Times New Roman"/>
          <w:sz w:val="28"/>
          <w:szCs w:val="28"/>
        </w:rPr>
        <w:t>.</w:t>
      </w:r>
      <w:r w:rsidRPr="000962A0">
        <w:rPr>
          <w:rFonts w:ascii="Times New Roman" w:hAnsi="Times New Roman"/>
          <w:sz w:val="28"/>
          <w:szCs w:val="28"/>
        </w:rPr>
        <w:t xml:space="preserve"> рублей;</w:t>
      </w:r>
    </w:p>
    <w:p w14:paraId="5539A86F" w14:textId="522D929C" w:rsidR="0092438C" w:rsidRPr="000962A0" w:rsidRDefault="0092438C" w:rsidP="00924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62A0">
        <w:rPr>
          <w:rFonts w:ascii="Times New Roman" w:hAnsi="Times New Roman"/>
          <w:sz w:val="28"/>
          <w:szCs w:val="28"/>
        </w:rPr>
        <w:t>10 04 «Охрана семьи и детства» - 6 592,9 тыс</w:t>
      </w:r>
      <w:r w:rsidR="00016615">
        <w:rPr>
          <w:rFonts w:ascii="Times New Roman" w:hAnsi="Times New Roman"/>
          <w:sz w:val="28"/>
          <w:szCs w:val="28"/>
        </w:rPr>
        <w:t>.</w:t>
      </w:r>
      <w:r w:rsidRPr="000962A0">
        <w:rPr>
          <w:rFonts w:ascii="Times New Roman" w:hAnsi="Times New Roman"/>
          <w:sz w:val="28"/>
          <w:szCs w:val="28"/>
        </w:rPr>
        <w:t xml:space="preserve"> рублей;</w:t>
      </w:r>
    </w:p>
    <w:p w14:paraId="1FFF7FD2" w14:textId="395E396C" w:rsidR="0092438C" w:rsidRPr="000962A0" w:rsidRDefault="0092438C" w:rsidP="00924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62A0">
        <w:rPr>
          <w:rFonts w:ascii="Times New Roman" w:hAnsi="Times New Roman"/>
          <w:sz w:val="28"/>
          <w:szCs w:val="28"/>
        </w:rPr>
        <w:t>10 06 «Другие вопросы в области социальной политики» - 38,0 тыс.</w:t>
      </w:r>
      <w:r w:rsidR="00016615">
        <w:rPr>
          <w:rFonts w:ascii="Times New Roman" w:hAnsi="Times New Roman"/>
          <w:sz w:val="28"/>
          <w:szCs w:val="28"/>
        </w:rPr>
        <w:t xml:space="preserve"> </w:t>
      </w:r>
      <w:r w:rsidRPr="000962A0">
        <w:rPr>
          <w:rFonts w:ascii="Times New Roman" w:hAnsi="Times New Roman"/>
          <w:sz w:val="28"/>
          <w:szCs w:val="28"/>
        </w:rPr>
        <w:t>рублей.</w:t>
      </w:r>
    </w:p>
    <w:p w14:paraId="27D7586F" w14:textId="5D77B87C" w:rsidR="0092438C" w:rsidRPr="000962A0" w:rsidRDefault="0092438C" w:rsidP="00924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62A0">
        <w:rPr>
          <w:rFonts w:ascii="Times New Roman" w:hAnsi="Times New Roman"/>
          <w:sz w:val="28"/>
          <w:szCs w:val="28"/>
        </w:rPr>
        <w:t xml:space="preserve">По разделу </w:t>
      </w:r>
      <w:r w:rsidRPr="000962A0">
        <w:rPr>
          <w:rFonts w:ascii="Times New Roman" w:hAnsi="Times New Roman"/>
          <w:b/>
          <w:sz w:val="28"/>
          <w:szCs w:val="28"/>
        </w:rPr>
        <w:t>11</w:t>
      </w:r>
      <w:r w:rsidRPr="000962A0">
        <w:rPr>
          <w:rFonts w:ascii="Times New Roman" w:hAnsi="Times New Roman"/>
          <w:sz w:val="28"/>
          <w:szCs w:val="28"/>
        </w:rPr>
        <w:t xml:space="preserve"> </w:t>
      </w:r>
      <w:r w:rsidRPr="000962A0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Pr="000962A0">
        <w:rPr>
          <w:rFonts w:ascii="Times New Roman" w:hAnsi="Times New Roman"/>
          <w:sz w:val="28"/>
          <w:szCs w:val="28"/>
        </w:rPr>
        <w:t xml:space="preserve"> расходы за 9 месяцев 2022 года исполнены в сумме 5 299,5 тыс</w:t>
      </w:r>
      <w:r w:rsidR="00016615">
        <w:rPr>
          <w:rFonts w:ascii="Times New Roman" w:hAnsi="Times New Roman"/>
          <w:sz w:val="28"/>
          <w:szCs w:val="28"/>
        </w:rPr>
        <w:t>.</w:t>
      </w:r>
      <w:r w:rsidRPr="000962A0">
        <w:rPr>
          <w:rFonts w:ascii="Times New Roman" w:hAnsi="Times New Roman"/>
          <w:sz w:val="28"/>
          <w:szCs w:val="28"/>
        </w:rPr>
        <w:t xml:space="preserve"> рублей или 68,8 </w:t>
      </w:r>
      <w:r w:rsidR="00016615">
        <w:rPr>
          <w:rFonts w:ascii="Times New Roman" w:hAnsi="Times New Roman"/>
          <w:sz w:val="28"/>
          <w:szCs w:val="28"/>
        </w:rPr>
        <w:t>%</w:t>
      </w:r>
      <w:r w:rsidRPr="000962A0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</w:t>
      </w:r>
      <w:r w:rsidR="00016615">
        <w:rPr>
          <w:rFonts w:ascii="Times New Roman" w:hAnsi="Times New Roman"/>
          <w:sz w:val="28"/>
          <w:szCs w:val="28"/>
        </w:rPr>
        <w:t xml:space="preserve"> 2022</w:t>
      </w:r>
      <w:r w:rsidRPr="000962A0">
        <w:rPr>
          <w:rFonts w:ascii="Times New Roman" w:hAnsi="Times New Roman"/>
          <w:sz w:val="28"/>
          <w:szCs w:val="28"/>
        </w:rPr>
        <w:t xml:space="preserve"> год. Доля расходов в общей структуре расходов бюджета составила 1,8 процент. К аналогичному периоду 2021 года отмечается снижение расходов на 14,</w:t>
      </w:r>
      <w:r>
        <w:rPr>
          <w:rFonts w:ascii="Times New Roman" w:hAnsi="Times New Roman"/>
          <w:sz w:val="28"/>
          <w:szCs w:val="28"/>
        </w:rPr>
        <w:t>1</w:t>
      </w:r>
      <w:r w:rsidRPr="000962A0">
        <w:rPr>
          <w:rFonts w:ascii="Times New Roman" w:hAnsi="Times New Roman"/>
          <w:sz w:val="28"/>
          <w:szCs w:val="28"/>
        </w:rPr>
        <w:t xml:space="preserve"> </w:t>
      </w:r>
      <w:r w:rsidRPr="000962A0">
        <w:rPr>
          <w:rFonts w:ascii="Times New Roman" w:hAnsi="Times New Roman"/>
          <w:sz w:val="28"/>
          <w:szCs w:val="28"/>
        </w:rPr>
        <w:lastRenderedPageBreak/>
        <w:t>процента. Расходы направлены по подразделам 11 01 «Физическая культура» - 4 879,4 тыс</w:t>
      </w:r>
      <w:r w:rsidR="00016615">
        <w:rPr>
          <w:rFonts w:ascii="Times New Roman" w:hAnsi="Times New Roman"/>
          <w:sz w:val="28"/>
          <w:szCs w:val="28"/>
        </w:rPr>
        <w:t>.</w:t>
      </w:r>
      <w:r w:rsidRPr="000962A0">
        <w:rPr>
          <w:rFonts w:ascii="Times New Roman" w:hAnsi="Times New Roman"/>
          <w:sz w:val="28"/>
          <w:szCs w:val="28"/>
        </w:rPr>
        <w:t xml:space="preserve"> рублей и по подразделу 11 02 «Массовый спорт» - 420,1 тыс</w:t>
      </w:r>
      <w:r w:rsidR="00016615">
        <w:rPr>
          <w:rFonts w:ascii="Times New Roman" w:hAnsi="Times New Roman"/>
          <w:sz w:val="28"/>
          <w:szCs w:val="28"/>
        </w:rPr>
        <w:t>.</w:t>
      </w:r>
      <w:r w:rsidRPr="000962A0">
        <w:rPr>
          <w:rFonts w:ascii="Times New Roman" w:hAnsi="Times New Roman"/>
          <w:sz w:val="28"/>
          <w:szCs w:val="28"/>
        </w:rPr>
        <w:t xml:space="preserve"> рублей. </w:t>
      </w:r>
    </w:p>
    <w:p w14:paraId="3CBF74A9" w14:textId="04700B32" w:rsidR="0092438C" w:rsidRPr="00016615" w:rsidRDefault="0092438C" w:rsidP="00016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62A0">
        <w:rPr>
          <w:rFonts w:ascii="Times New Roman" w:hAnsi="Times New Roman"/>
          <w:sz w:val="28"/>
          <w:szCs w:val="28"/>
        </w:rPr>
        <w:t xml:space="preserve">По разделу </w:t>
      </w:r>
      <w:r w:rsidRPr="000962A0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0962A0">
        <w:rPr>
          <w:rFonts w:ascii="Times New Roman" w:hAnsi="Times New Roman"/>
          <w:sz w:val="28"/>
          <w:szCs w:val="28"/>
        </w:rPr>
        <w:t xml:space="preserve"> за 9 месяцев 2022 года бюджетные расходы исполнены в объеме 1 753,7 тыс</w:t>
      </w:r>
      <w:r w:rsidR="00016615">
        <w:rPr>
          <w:rFonts w:ascii="Times New Roman" w:hAnsi="Times New Roman"/>
          <w:sz w:val="28"/>
          <w:szCs w:val="28"/>
        </w:rPr>
        <w:t>.</w:t>
      </w:r>
      <w:r w:rsidRPr="000962A0">
        <w:rPr>
          <w:rFonts w:ascii="Times New Roman" w:hAnsi="Times New Roman"/>
          <w:sz w:val="28"/>
          <w:szCs w:val="28"/>
        </w:rPr>
        <w:t xml:space="preserve"> рублей, что соответствует 89,6 </w:t>
      </w:r>
      <w:r w:rsidR="00016615">
        <w:rPr>
          <w:rFonts w:ascii="Times New Roman" w:hAnsi="Times New Roman"/>
          <w:sz w:val="28"/>
          <w:szCs w:val="28"/>
        </w:rPr>
        <w:t>%</w:t>
      </w:r>
      <w:r w:rsidRPr="000962A0">
        <w:rPr>
          <w:rFonts w:ascii="Times New Roman" w:hAnsi="Times New Roman"/>
          <w:sz w:val="28"/>
          <w:szCs w:val="28"/>
        </w:rPr>
        <w:t xml:space="preserve"> годового объема утвержденных расходов. Доля расходов в структуре бюджета составляет 0,6 процентов. Объем межбюджетных трансфертов к аналогичному периоду </w:t>
      </w:r>
      <w:r w:rsidR="00016615">
        <w:rPr>
          <w:rFonts w:ascii="Times New Roman" w:hAnsi="Times New Roman"/>
          <w:sz w:val="28"/>
          <w:szCs w:val="28"/>
        </w:rPr>
        <w:t>2021</w:t>
      </w:r>
      <w:r w:rsidRPr="000962A0">
        <w:rPr>
          <w:rFonts w:ascii="Times New Roman" w:hAnsi="Times New Roman"/>
          <w:sz w:val="28"/>
          <w:szCs w:val="28"/>
        </w:rPr>
        <w:t xml:space="preserve"> года </w:t>
      </w:r>
      <w:r w:rsidR="00016615">
        <w:rPr>
          <w:rFonts w:ascii="Times New Roman" w:hAnsi="Times New Roman"/>
          <w:sz w:val="28"/>
          <w:szCs w:val="28"/>
        </w:rPr>
        <w:t>снизился</w:t>
      </w:r>
      <w:r w:rsidRPr="000962A0">
        <w:rPr>
          <w:rFonts w:ascii="Times New Roman" w:hAnsi="Times New Roman"/>
          <w:sz w:val="28"/>
          <w:szCs w:val="28"/>
        </w:rPr>
        <w:t xml:space="preserve"> на 507,8 тыс</w:t>
      </w:r>
      <w:r w:rsidR="00016615">
        <w:rPr>
          <w:rFonts w:ascii="Times New Roman" w:hAnsi="Times New Roman"/>
          <w:sz w:val="28"/>
          <w:szCs w:val="28"/>
        </w:rPr>
        <w:t>.</w:t>
      </w:r>
      <w:r w:rsidRPr="000962A0">
        <w:rPr>
          <w:rFonts w:ascii="Times New Roman" w:hAnsi="Times New Roman"/>
          <w:sz w:val="28"/>
          <w:szCs w:val="28"/>
        </w:rPr>
        <w:t xml:space="preserve"> рублей. </w:t>
      </w:r>
    </w:p>
    <w:p w14:paraId="6FE992E1" w14:textId="5FBB8630" w:rsidR="00965647" w:rsidRDefault="00016615" w:rsidP="000166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65647" w:rsidRPr="005F2882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="00965647" w:rsidRPr="000D134D">
        <w:rPr>
          <w:rFonts w:ascii="Times New Roman" w:hAnsi="Times New Roman" w:cs="Times New Roman"/>
          <w:b/>
          <w:sz w:val="28"/>
          <w:szCs w:val="28"/>
        </w:rPr>
        <w:t xml:space="preserve"> в разрезе</w:t>
      </w:r>
      <w:r w:rsidR="00965647" w:rsidRPr="00B83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647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965647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и главных распорядителей средств бюджета</w:t>
      </w:r>
    </w:p>
    <w:p w14:paraId="6EB4BCFE" w14:textId="77777777" w:rsidR="00965647" w:rsidRPr="00575F9F" w:rsidRDefault="00965647" w:rsidP="009656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F9F">
        <w:rPr>
          <w:rFonts w:ascii="Times New Roman" w:hAnsi="Times New Roman"/>
          <w:sz w:val="28"/>
          <w:szCs w:val="28"/>
        </w:rPr>
        <w:t>Согласно приложению № 5 решения от 17.12.2021 № 193-7 «О бюджете Дубровского муниципального района Брянской области на 2022 год и на плановый период 2023 и 2024 годов», исполнение бюджета осуществлялось в рамках 4 муниципальных программ.</w:t>
      </w:r>
    </w:p>
    <w:p w14:paraId="26C354D6" w14:textId="77777777" w:rsidR="00965647" w:rsidRPr="00697780" w:rsidRDefault="00965647" w:rsidP="0096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«Управление муниципальными финансами Дубровского муниципального района Брянской области (2022-2024 годы)», утверждена постановлением администрации Дубровского района 20 декабря 2021 года № 691.</w:t>
      </w:r>
    </w:p>
    <w:p w14:paraId="2E9A5342" w14:textId="77777777" w:rsidR="00965647" w:rsidRPr="00697780" w:rsidRDefault="00965647" w:rsidP="0096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«Реализация отдельных полномочий Дубровского муниципального района Брянской области (2022 – 2024 годы)», утверждена постановлением администрации Дубровского района 20 декабря 2021 года № 692.</w:t>
      </w:r>
    </w:p>
    <w:p w14:paraId="7178E9AF" w14:textId="77777777" w:rsidR="00965647" w:rsidRPr="00697780" w:rsidRDefault="00965647" w:rsidP="0096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«Развитие образования Дубровского муниципального района    Брянской области (2022 - 2024 годы)», утверждена постановлением администрации Дубровского района 21 декабря 2021 года № 698.</w:t>
      </w:r>
    </w:p>
    <w:p w14:paraId="46A9CF31" w14:textId="77777777" w:rsidR="00965647" w:rsidRDefault="00965647" w:rsidP="0096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«Развитие культуры и сохранение культурного    наследия Дубровского муниципального района Брянской области (2022 – 2024 годы)», утверждена постановлением администрации Дубровского района 20 декабря 2021 года № 693.</w:t>
      </w:r>
    </w:p>
    <w:p w14:paraId="7E316480" w14:textId="4D4CFA8B" w:rsidR="00965647" w:rsidRPr="003A5B65" w:rsidRDefault="00EF3709" w:rsidP="003A5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уточненный объем финансирования муниципальных программ в соответствии со сводной бюджетной росписью на 202</w:t>
      </w:r>
      <w:r w:rsidR="00105F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в сумме </w:t>
      </w:r>
      <w:r w:rsidR="00105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423886,6</w:t>
      </w:r>
      <w:r w:rsidRPr="00EF3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</w:t>
      </w:r>
      <w:r w:rsidR="00016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F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99,</w:t>
      </w:r>
      <w:r w:rsidR="00105F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FE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F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объема </w:t>
      </w:r>
      <w:r w:rsidRPr="00EF37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6B3E38" w14:textId="77777777" w:rsidR="003A5B65" w:rsidRDefault="003A5B65" w:rsidP="003A5B65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891C3A">
        <w:rPr>
          <w:rFonts w:ascii="Times New Roman" w:hAnsi="Times New Roman"/>
          <w:i/>
          <w:iCs/>
          <w:sz w:val="28"/>
          <w:szCs w:val="28"/>
        </w:rPr>
        <w:t>Информация  об</w:t>
      </w:r>
      <w:proofErr w:type="gramEnd"/>
      <w:r w:rsidRPr="00891C3A">
        <w:rPr>
          <w:rFonts w:ascii="Times New Roman" w:hAnsi="Times New Roman"/>
          <w:i/>
          <w:iCs/>
          <w:sz w:val="28"/>
          <w:szCs w:val="28"/>
        </w:rPr>
        <w:t xml:space="preserve"> исполнении муниципальных программ представлена в </w:t>
      </w:r>
      <w:r>
        <w:rPr>
          <w:rFonts w:ascii="Times New Roman" w:hAnsi="Times New Roman"/>
          <w:i/>
          <w:iCs/>
          <w:sz w:val="28"/>
          <w:szCs w:val="28"/>
        </w:rPr>
        <w:t xml:space="preserve">        </w:t>
      </w:r>
    </w:p>
    <w:p w14:paraId="4D3EBC9D" w14:textId="77777777" w:rsidR="003A5B65" w:rsidRPr="00891C3A" w:rsidRDefault="003A5B65" w:rsidP="003A5B65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r w:rsidRPr="00891C3A">
        <w:rPr>
          <w:rFonts w:ascii="Times New Roman" w:hAnsi="Times New Roman"/>
          <w:i/>
          <w:iCs/>
          <w:sz w:val="28"/>
          <w:szCs w:val="28"/>
        </w:rPr>
        <w:t>таблице.               тыс. рублей</w:t>
      </w:r>
    </w:p>
    <w:tbl>
      <w:tblPr>
        <w:tblW w:w="9746" w:type="dxa"/>
        <w:tblInd w:w="-176" w:type="dxa"/>
        <w:tblLook w:val="0000" w:firstRow="0" w:lastRow="0" w:firstColumn="0" w:lastColumn="0" w:noHBand="0" w:noVBand="0"/>
      </w:tblPr>
      <w:tblGrid>
        <w:gridCol w:w="2282"/>
        <w:gridCol w:w="1583"/>
        <w:gridCol w:w="1467"/>
        <w:gridCol w:w="1474"/>
        <w:gridCol w:w="1518"/>
        <w:gridCol w:w="1422"/>
      </w:tblGrid>
      <w:tr w:rsidR="000A2ABE" w:rsidRPr="00375620" w14:paraId="079B50FB" w14:textId="605F0FAF" w:rsidTr="00105FE3">
        <w:trPr>
          <w:trHeight w:val="109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BDCE" w14:textId="77777777" w:rsidR="000A2ABE" w:rsidRPr="008431DD" w:rsidRDefault="000A2ABE" w:rsidP="000A2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81D2" w14:textId="68432EF1" w:rsidR="000A2ABE" w:rsidRPr="008431DD" w:rsidRDefault="000A2ABE" w:rsidP="000A2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Утверждено  Решением от 17.12.2021 г. № 193-7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2409" w14:textId="77777777" w:rsidR="000A2ABE" w:rsidRPr="008431DD" w:rsidRDefault="000A2ABE" w:rsidP="000A2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Уточнено решением на    2022 г.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69CD" w14:textId="77777777" w:rsidR="000A2ABE" w:rsidRPr="008431DD" w:rsidRDefault="000A2ABE" w:rsidP="000A2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Уточнено бюджетной росписью на  2022 г.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B31E" w14:textId="77777777" w:rsidR="000A2ABE" w:rsidRPr="008431DD" w:rsidRDefault="000A2ABE" w:rsidP="000A2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Исполнено на 01.07.2022 г.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4A0DA" w14:textId="77777777" w:rsidR="000A2ABE" w:rsidRDefault="000A2ABE" w:rsidP="000A2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E999BF" w14:textId="746CC37E" w:rsidR="000A2ABE" w:rsidRPr="008431DD" w:rsidRDefault="000A2ABE" w:rsidP="000A2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0A2ABE" w:rsidRPr="00375620" w14:paraId="4A021346" w14:textId="51BC00D0" w:rsidTr="00105FE3">
        <w:trPr>
          <w:trHeight w:val="156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E60CF" w14:textId="77777777" w:rsidR="000A2ABE" w:rsidRPr="008431DD" w:rsidRDefault="000A2ABE" w:rsidP="00567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"Реализация отдельных полномочий Дубровского муниципального района Брянской области                                               (2022 - 2024 годы)"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4C4CF" w14:textId="77777777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94 103,7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F0A59" w14:textId="5B1B2AA3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109680,7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CC74E" w14:textId="725D1479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109680,7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6E668" w14:textId="64F003E8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68606,8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5BED4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B7AB54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CD1E58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CC7D98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3A7E22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1F3C81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45A22F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780FE4" w14:textId="7260E532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62,55</w:t>
            </w:r>
          </w:p>
        </w:tc>
      </w:tr>
      <w:tr w:rsidR="000A2ABE" w:rsidRPr="00375620" w14:paraId="6E1DE969" w14:textId="7D067FFB" w:rsidTr="00105FE3">
        <w:trPr>
          <w:trHeight w:val="1414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A490F" w14:textId="77777777" w:rsidR="000A2ABE" w:rsidRPr="008431DD" w:rsidRDefault="000A2ABE" w:rsidP="00567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 xml:space="preserve">"Развитие образования Дубровского муниципального района Брянской области                                                           (2022-2024 годы)"                    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19C1E" w14:textId="77777777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227 889,2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EF24F" w14:textId="046127A6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276505,7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27826" w14:textId="1F327F19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276505,7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80D2A" w14:textId="19D89178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189201,5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01583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4F3FA3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26B281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839709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9539F8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5911F3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68BE6F" w14:textId="00FA4CC9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</w:tr>
      <w:tr w:rsidR="000A2ABE" w:rsidRPr="00375620" w14:paraId="20101740" w14:textId="365EAB13" w:rsidTr="00105FE3">
        <w:trPr>
          <w:trHeight w:val="170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433B" w14:textId="77777777" w:rsidR="000A2ABE" w:rsidRPr="008431DD" w:rsidRDefault="000A2ABE" w:rsidP="00567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 xml:space="preserve">"Развитие культуры и сохранение культурного  наследия Дубровского муниципального района Брянской области                                                                                     (2022-2024 годы)"                       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FD912" w14:textId="77777777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27 957,9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74893" w14:textId="6360FD9B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30117,2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822B8" w14:textId="55BECCC2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30117,2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8B54D" w14:textId="77BCED83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20715,3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63A2C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07808B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2E8F2E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B3FC96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9262B5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23A01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83A8FB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62449C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D5D064" w14:textId="20A0E978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</w:tr>
      <w:tr w:rsidR="000A2ABE" w:rsidRPr="00375620" w14:paraId="33FA2E7E" w14:textId="6DA87A05" w:rsidTr="00105FE3">
        <w:trPr>
          <w:trHeight w:val="168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8C8A5" w14:textId="77777777" w:rsidR="000A2ABE" w:rsidRPr="008431DD" w:rsidRDefault="000A2ABE" w:rsidP="00567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 xml:space="preserve">"Управление муниципальными финансами Дубровского муниципального района Брянской области                                                                       (2022-2024 годы)"                                                      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625F9" w14:textId="77777777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7 836,0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BEF6" w14:textId="2B1F0455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7583,0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C6CD" w14:textId="7559DD6A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7583,0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C5B60" w14:textId="711547BD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5988,7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C1DC4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6CE938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A0848B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60BD88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63305D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CEDE59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7487EE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5E0F05" w14:textId="6DEEA73C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0A2ABE" w:rsidRPr="00375620" w14:paraId="46F72D17" w14:textId="7A7320BC" w:rsidTr="00105FE3">
        <w:trPr>
          <w:trHeight w:val="312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66F97" w14:textId="77777777" w:rsidR="000A2ABE" w:rsidRPr="008431DD" w:rsidRDefault="000A2ABE" w:rsidP="00567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программам: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C934" w14:textId="77777777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357 786,8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A7F18" w14:textId="1356AA8F" w:rsidR="000A2ABE" w:rsidRPr="008431DD" w:rsidRDefault="00105FE3" w:rsidP="00016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423886,6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A632" w14:textId="76FCC363" w:rsidR="000A2ABE" w:rsidRPr="008431DD" w:rsidRDefault="00105FE3" w:rsidP="00016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423886,6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68F5F" w14:textId="1F41547E" w:rsidR="000A2ABE" w:rsidRPr="008431DD" w:rsidRDefault="00105FE3" w:rsidP="00016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284519,3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E8322" w14:textId="77777777" w:rsidR="00105FE3" w:rsidRDefault="00105FE3" w:rsidP="00016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BBB81F" w14:textId="03403B45" w:rsidR="000A2ABE" w:rsidRPr="008431DD" w:rsidRDefault="00105FE3" w:rsidP="00016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67,1</w:t>
            </w:r>
          </w:p>
        </w:tc>
      </w:tr>
      <w:tr w:rsidR="000A2ABE" w:rsidRPr="00375620" w14:paraId="3AF81BB6" w14:textId="15933F6D" w:rsidTr="00105FE3">
        <w:trPr>
          <w:trHeight w:val="624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9B5AF" w14:textId="77777777" w:rsidR="000A2ABE" w:rsidRPr="008431DD" w:rsidRDefault="000A2ABE" w:rsidP="005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BA463" w14:textId="77777777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1 092,8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E2B14" w14:textId="299CF9D8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77230" w14:textId="16CE2142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45FB3" w14:textId="222FD36E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1537,5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9A737" w14:textId="77777777" w:rsidR="000A2ABE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F4FAFC" w14:textId="5D3E0B37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</w:tr>
      <w:tr w:rsidR="000A2ABE" w:rsidRPr="00375620" w14:paraId="067C2B61" w14:textId="6D4D6CD6" w:rsidTr="00105FE3">
        <w:trPr>
          <w:trHeight w:val="312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BEC1C" w14:textId="77777777" w:rsidR="000A2ABE" w:rsidRPr="008431DD" w:rsidRDefault="000A2ABE" w:rsidP="00567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DC398" w14:textId="77777777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358 879,6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55464" w14:textId="285C80C9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425895,4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66AE" w14:textId="52B53E90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425895,4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6FFB3" w14:textId="0323E691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286056,8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53F09" w14:textId="065CF6A3" w:rsidR="000A2ABE" w:rsidRPr="008431DD" w:rsidRDefault="000A2ABE" w:rsidP="00016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</w:tr>
    </w:tbl>
    <w:p w14:paraId="708873DB" w14:textId="5902F288" w:rsidR="00105FE3" w:rsidRPr="009E7E67" w:rsidRDefault="00105FE3" w:rsidP="00105F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E67">
        <w:rPr>
          <w:rFonts w:ascii="Times New Roman" w:hAnsi="Times New Roman"/>
          <w:sz w:val="28"/>
          <w:szCs w:val="28"/>
        </w:rPr>
        <w:t>По итогам 9 месяцев 2022 года кассовое исполнение расходов по муниципальным программам сложилось в сумме 284 521,3 тыс</w:t>
      </w:r>
      <w:r w:rsidR="00016615">
        <w:rPr>
          <w:rFonts w:ascii="Times New Roman" w:hAnsi="Times New Roman"/>
          <w:sz w:val="28"/>
          <w:szCs w:val="28"/>
        </w:rPr>
        <w:t>.</w:t>
      </w:r>
      <w:r w:rsidRPr="009E7E67">
        <w:rPr>
          <w:rFonts w:ascii="Times New Roman" w:hAnsi="Times New Roman"/>
          <w:sz w:val="28"/>
          <w:szCs w:val="28"/>
        </w:rPr>
        <w:t xml:space="preserve"> рублей, что составляет 67,1 </w:t>
      </w:r>
      <w:r w:rsidR="00016615">
        <w:rPr>
          <w:rFonts w:ascii="Times New Roman" w:hAnsi="Times New Roman"/>
          <w:sz w:val="28"/>
          <w:szCs w:val="28"/>
        </w:rPr>
        <w:t>%</w:t>
      </w:r>
      <w:r w:rsidRPr="009E7E67">
        <w:rPr>
          <w:rFonts w:ascii="Times New Roman" w:hAnsi="Times New Roman"/>
          <w:sz w:val="28"/>
          <w:szCs w:val="28"/>
        </w:rPr>
        <w:t xml:space="preserve"> бюджетных ассигнований, утвержденных решением о бюджете на отчетную дату.</w:t>
      </w:r>
    </w:p>
    <w:p w14:paraId="3DD18A13" w14:textId="77777777" w:rsidR="00105FE3" w:rsidRPr="009E7E67" w:rsidRDefault="00105FE3" w:rsidP="00105FE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9E7E67">
        <w:rPr>
          <w:rFonts w:ascii="Times New Roman" w:hAnsi="Times New Roman"/>
          <w:sz w:val="28"/>
          <w:szCs w:val="28"/>
        </w:rPr>
        <w:t xml:space="preserve">Ниже среднего уровня сложилось исполнение </w:t>
      </w:r>
      <w:proofErr w:type="gramStart"/>
      <w:r w:rsidRPr="009E7E67">
        <w:rPr>
          <w:rFonts w:ascii="Times New Roman" w:hAnsi="Times New Roman"/>
          <w:sz w:val="28"/>
          <w:szCs w:val="28"/>
        </w:rPr>
        <w:t>по  программе</w:t>
      </w:r>
      <w:proofErr w:type="gramEnd"/>
      <w:r w:rsidRPr="009E7E67">
        <w:rPr>
          <w:rFonts w:ascii="Times New Roman" w:hAnsi="Times New Roman"/>
          <w:sz w:val="28"/>
          <w:szCs w:val="28"/>
        </w:rPr>
        <w:t>:</w:t>
      </w:r>
    </w:p>
    <w:p w14:paraId="2AAADBF0" w14:textId="77777777" w:rsidR="00105FE3" w:rsidRPr="009E7E67" w:rsidRDefault="00105FE3" w:rsidP="00105F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E67">
        <w:rPr>
          <w:rFonts w:ascii="Times New Roman" w:hAnsi="Times New Roman"/>
          <w:sz w:val="28"/>
          <w:szCs w:val="28"/>
        </w:rPr>
        <w:t>«Реализация отдельных полномочий Дубровского муниципального района Брянской области (2022 - 2024 годы)» - 24,1 процент.</w:t>
      </w:r>
    </w:p>
    <w:p w14:paraId="77C44247" w14:textId="57B0BE07" w:rsidR="00105FE3" w:rsidRPr="009E7E67" w:rsidRDefault="00105FE3" w:rsidP="00105F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E67">
        <w:rPr>
          <w:rFonts w:ascii="Times New Roman" w:hAnsi="Times New Roman"/>
          <w:sz w:val="28"/>
          <w:szCs w:val="28"/>
        </w:rPr>
        <w:t>Непрограммная часть бюджета исполнена в сумме 1 537,5 тыс</w:t>
      </w:r>
      <w:r w:rsidR="00016615">
        <w:rPr>
          <w:rFonts w:ascii="Times New Roman" w:hAnsi="Times New Roman"/>
          <w:sz w:val="28"/>
          <w:szCs w:val="28"/>
        </w:rPr>
        <w:t>.</w:t>
      </w:r>
      <w:r w:rsidRPr="009E7E67">
        <w:rPr>
          <w:rFonts w:ascii="Times New Roman" w:hAnsi="Times New Roman"/>
          <w:sz w:val="28"/>
          <w:szCs w:val="28"/>
        </w:rPr>
        <w:t xml:space="preserve"> рублей. Расходы отнесены на обеспечение деятельности законодательного (представительного), контрольного органа муниципального образования и выплаты из</w:t>
      </w:r>
      <w:r w:rsidRPr="009E7E67">
        <w:t xml:space="preserve"> </w:t>
      </w:r>
      <w:r w:rsidRPr="009E7E67">
        <w:rPr>
          <w:rFonts w:ascii="Times New Roman" w:hAnsi="Times New Roman"/>
          <w:sz w:val="28"/>
          <w:szCs w:val="28"/>
        </w:rPr>
        <w:t xml:space="preserve">резервного фонда местной администрацией на оказание </w:t>
      </w:r>
      <w:r w:rsidRPr="009E7E67">
        <w:rPr>
          <w:rFonts w:ascii="Times New Roman" w:hAnsi="Times New Roman"/>
          <w:sz w:val="28"/>
          <w:szCs w:val="28"/>
        </w:rPr>
        <w:lastRenderedPageBreak/>
        <w:t>финансовой помощи населению в связи с утратой ими имущества первой необходимости при пожарах.</w:t>
      </w:r>
    </w:p>
    <w:p w14:paraId="7AEF38C2" w14:textId="77777777" w:rsidR="000223D6" w:rsidRDefault="000223D6" w:rsidP="00C06C6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8195614"/>
      <w:r w:rsidRPr="00284A16">
        <w:rPr>
          <w:rFonts w:ascii="Times New Roman" w:hAnsi="Times New Roman" w:cs="Times New Roman"/>
          <w:sz w:val="28"/>
          <w:szCs w:val="28"/>
        </w:rPr>
        <w:t xml:space="preserve">Анализ исполнения расходной части бюджета </w:t>
      </w:r>
      <w:r>
        <w:rPr>
          <w:rFonts w:ascii="Times New Roman" w:hAnsi="Times New Roman" w:cs="Times New Roman"/>
          <w:sz w:val="28"/>
          <w:szCs w:val="28"/>
        </w:rPr>
        <w:t xml:space="preserve">главными распорядителями </w:t>
      </w:r>
      <w:r w:rsidRPr="00284A16">
        <w:rPr>
          <w:rFonts w:ascii="Times New Roman" w:hAnsi="Times New Roman" w:cs="Times New Roman"/>
          <w:sz w:val="28"/>
          <w:szCs w:val="28"/>
        </w:rPr>
        <w:t xml:space="preserve">приведен в </w:t>
      </w:r>
      <w:r>
        <w:rPr>
          <w:rFonts w:ascii="Times New Roman" w:hAnsi="Times New Roman" w:cs="Times New Roman"/>
          <w:sz w:val="28"/>
          <w:szCs w:val="28"/>
        </w:rPr>
        <w:t>таблице</w:t>
      </w:r>
    </w:p>
    <w:bookmarkEnd w:id="1"/>
    <w:p w14:paraId="0CB7DC1A" w14:textId="52C37A74" w:rsidR="00C06C6A" w:rsidRPr="000962A0" w:rsidRDefault="00C06C6A" w:rsidP="00C06C6A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0962A0">
        <w:rPr>
          <w:rFonts w:ascii="Times New Roman" w:hAnsi="Times New Roman"/>
        </w:rPr>
        <w:t>(тыс. рублей)</w:t>
      </w:r>
    </w:p>
    <w:tbl>
      <w:tblPr>
        <w:tblW w:w="9900" w:type="dxa"/>
        <w:tblInd w:w="92" w:type="dxa"/>
        <w:tblLook w:val="0000" w:firstRow="0" w:lastRow="0" w:firstColumn="0" w:lastColumn="0" w:noHBand="0" w:noVBand="0"/>
      </w:tblPr>
      <w:tblGrid>
        <w:gridCol w:w="2160"/>
        <w:gridCol w:w="1880"/>
        <w:gridCol w:w="1880"/>
        <w:gridCol w:w="1880"/>
        <w:gridCol w:w="2100"/>
      </w:tblGrid>
      <w:tr w:rsidR="00C06C6A" w:rsidRPr="000962A0" w14:paraId="471A5068" w14:textId="77777777" w:rsidTr="00567209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89CC" w14:textId="77777777" w:rsidR="00C06C6A" w:rsidRPr="00C06C6A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C6A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FB00" w14:textId="77777777" w:rsidR="00C06C6A" w:rsidRPr="00C06C6A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C6A">
              <w:rPr>
                <w:rFonts w:ascii="Times New Roman" w:hAnsi="Times New Roman"/>
                <w:sz w:val="24"/>
                <w:szCs w:val="24"/>
              </w:rPr>
              <w:t>Исполнено   на 01.10.2021 г.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0910" w14:textId="77777777" w:rsidR="00C06C6A" w:rsidRPr="00C06C6A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C6A">
              <w:rPr>
                <w:rFonts w:ascii="Times New Roman" w:hAnsi="Times New Roman"/>
                <w:sz w:val="24"/>
                <w:szCs w:val="24"/>
              </w:rPr>
              <w:t>Сводная бюджетная роспись за 2022 год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9164" w14:textId="303D87B0" w:rsidR="00C06C6A" w:rsidRPr="00C06C6A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C6A">
              <w:rPr>
                <w:rFonts w:ascii="Times New Roman" w:hAnsi="Times New Roman"/>
                <w:sz w:val="24"/>
                <w:szCs w:val="24"/>
              </w:rPr>
              <w:t xml:space="preserve">Исполнено на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06C6A">
              <w:rPr>
                <w:rFonts w:ascii="Times New Roman" w:hAnsi="Times New Roman"/>
                <w:sz w:val="24"/>
                <w:szCs w:val="24"/>
              </w:rPr>
              <w:t>1.10.2022 г.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765B" w14:textId="77777777" w:rsidR="00C06C6A" w:rsidRPr="00C06C6A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C6A">
              <w:rPr>
                <w:rFonts w:ascii="Times New Roman" w:hAnsi="Times New Roman"/>
                <w:sz w:val="24"/>
                <w:szCs w:val="24"/>
              </w:rPr>
              <w:t>% исполнения  2022/2021</w:t>
            </w:r>
          </w:p>
        </w:tc>
      </w:tr>
      <w:tr w:rsidR="00C06C6A" w:rsidRPr="00684877" w14:paraId="3965B315" w14:textId="77777777" w:rsidTr="00567209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B8D55" w14:textId="77777777" w:rsidR="00C06C6A" w:rsidRPr="00C06C6A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C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B9D0C5" w14:textId="77777777" w:rsidR="00C06C6A" w:rsidRPr="00C06C6A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C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AD5B5" w14:textId="77777777" w:rsidR="00C06C6A" w:rsidRPr="00C06C6A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C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546D1" w14:textId="77777777" w:rsidR="00C06C6A" w:rsidRPr="00C06C6A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C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A6D09" w14:textId="77777777" w:rsidR="00C06C6A" w:rsidRPr="00C06C6A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C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6C6A" w:rsidRPr="00684877" w14:paraId="42140364" w14:textId="77777777" w:rsidTr="00567209">
        <w:trPr>
          <w:trHeight w:val="82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940B0B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D9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       (900)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85361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D9">
              <w:rPr>
                <w:rFonts w:ascii="Times New Roman" w:hAnsi="Times New Roman"/>
                <w:sz w:val="24"/>
                <w:szCs w:val="24"/>
              </w:rPr>
              <w:t>110 311,5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3746C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D9">
              <w:rPr>
                <w:rFonts w:ascii="Times New Roman" w:hAnsi="Times New Roman"/>
                <w:sz w:val="24"/>
                <w:szCs w:val="24"/>
              </w:rPr>
              <w:t>154 662,2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6384F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88 605,3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B302D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</w:tr>
      <w:tr w:rsidR="00C06C6A" w:rsidRPr="00684877" w14:paraId="2231AAEC" w14:textId="77777777" w:rsidTr="00567209">
        <w:trPr>
          <w:trHeight w:val="125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D2F364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D9">
              <w:rPr>
                <w:rFonts w:ascii="Times New Roman" w:hAnsi="Times New Roman"/>
                <w:sz w:val="24"/>
                <w:szCs w:val="24"/>
              </w:rPr>
              <w:t>Дубровский районный Совет народных депутатов                                                     (901)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FF18E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D9">
              <w:rPr>
                <w:rFonts w:ascii="Times New Roman" w:hAnsi="Times New Roman"/>
                <w:sz w:val="24"/>
                <w:szCs w:val="24"/>
              </w:rPr>
              <w:t>338,9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2D78F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D9">
              <w:rPr>
                <w:rFonts w:ascii="Times New Roman" w:hAnsi="Times New Roman"/>
                <w:sz w:val="24"/>
                <w:szCs w:val="24"/>
              </w:rPr>
              <w:t>471,2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47646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A0F81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C06C6A" w:rsidRPr="00684877" w14:paraId="59D0CFB6" w14:textId="77777777" w:rsidTr="00567209">
        <w:trPr>
          <w:trHeight w:val="171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76D827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D9">
              <w:rPr>
                <w:rFonts w:ascii="Times New Roman" w:hAnsi="Times New Roman"/>
                <w:sz w:val="24"/>
                <w:szCs w:val="24"/>
              </w:rPr>
              <w:t>Финансовое управление  администрации Дубровского района                                    (902)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F47C0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D9">
              <w:rPr>
                <w:rFonts w:ascii="Times New Roman" w:hAnsi="Times New Roman"/>
                <w:sz w:val="24"/>
                <w:szCs w:val="24"/>
              </w:rPr>
              <w:t>6 310,8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8D0F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D9">
              <w:rPr>
                <w:rFonts w:ascii="Times New Roman" w:hAnsi="Times New Roman"/>
                <w:sz w:val="24"/>
                <w:szCs w:val="24"/>
              </w:rPr>
              <w:t>7 841,9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0391D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6 157,5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BDE02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C06C6A" w:rsidRPr="00684877" w14:paraId="1C2958E5" w14:textId="77777777" w:rsidTr="00567209">
        <w:trPr>
          <w:trHeight w:val="126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BD62EB" w14:textId="438B32B8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D9">
              <w:rPr>
                <w:rFonts w:ascii="Times New Roman" w:hAnsi="Times New Roman"/>
                <w:sz w:val="24"/>
                <w:szCs w:val="24"/>
              </w:rPr>
              <w:t>Контрольно-счетная палата Дубровского района                                                           (903)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89722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D9">
              <w:rPr>
                <w:rFonts w:ascii="Times New Roman" w:hAnsi="Times New Roman"/>
                <w:sz w:val="24"/>
                <w:szCs w:val="24"/>
              </w:rPr>
              <w:t>381,3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AAAF3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D9">
              <w:rPr>
                <w:rFonts w:ascii="Times New Roman" w:hAnsi="Times New Roman"/>
                <w:sz w:val="24"/>
                <w:szCs w:val="24"/>
              </w:rPr>
              <w:t>804,6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CFD92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8CD51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146,9</w:t>
            </w:r>
          </w:p>
        </w:tc>
      </w:tr>
      <w:tr w:rsidR="00C06C6A" w:rsidRPr="00684877" w14:paraId="48D0E89E" w14:textId="77777777" w:rsidTr="00567209">
        <w:trPr>
          <w:trHeight w:val="72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441311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D9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C7720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D9">
              <w:rPr>
                <w:rFonts w:ascii="Times New Roman" w:hAnsi="Times New Roman"/>
                <w:sz w:val="24"/>
                <w:szCs w:val="24"/>
              </w:rPr>
              <w:t>1 169,2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2DB84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D9">
              <w:rPr>
                <w:rFonts w:ascii="Times New Roman" w:hAnsi="Times New Roman"/>
                <w:sz w:val="24"/>
                <w:szCs w:val="24"/>
              </w:rPr>
              <w:t>1 666,7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C4F6F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1 125,4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05887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C06C6A" w:rsidRPr="00684877" w14:paraId="38E39F8F" w14:textId="77777777" w:rsidTr="00567209">
        <w:trPr>
          <w:trHeight w:val="3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78CA5F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D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8513D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D9">
              <w:rPr>
                <w:rFonts w:ascii="Times New Roman" w:hAnsi="Times New Roman"/>
                <w:sz w:val="24"/>
                <w:szCs w:val="24"/>
              </w:rPr>
              <w:t>135 379,2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169E1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D9">
              <w:rPr>
                <w:rFonts w:ascii="Times New Roman" w:hAnsi="Times New Roman"/>
                <w:sz w:val="24"/>
                <w:szCs w:val="24"/>
              </w:rPr>
              <w:t>260 448,8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929C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189 276,0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5B84" w14:textId="77777777" w:rsidR="00C06C6A" w:rsidRPr="003056D9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</w:tr>
      <w:tr w:rsidR="00C06C6A" w:rsidRPr="00684877" w14:paraId="4286988B" w14:textId="77777777" w:rsidTr="00567209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D0B2B" w14:textId="77777777" w:rsidR="00C06C6A" w:rsidRPr="00016615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615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1868" w14:textId="77777777" w:rsidR="00C06C6A" w:rsidRPr="00016615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615">
              <w:rPr>
                <w:rFonts w:ascii="Times New Roman" w:hAnsi="Times New Roman"/>
                <w:b/>
                <w:bCs/>
                <w:sz w:val="24"/>
                <w:szCs w:val="24"/>
              </w:rPr>
              <w:t>253 890,9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38EE" w14:textId="77777777" w:rsidR="00C06C6A" w:rsidRPr="00016615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615">
              <w:rPr>
                <w:rFonts w:ascii="Times New Roman" w:hAnsi="Times New Roman"/>
                <w:b/>
                <w:bCs/>
                <w:sz w:val="24"/>
                <w:szCs w:val="24"/>
              </w:rPr>
              <w:t>425 895,4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7D28F" w14:textId="77777777" w:rsidR="00C06C6A" w:rsidRPr="00016615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615">
              <w:rPr>
                <w:rFonts w:ascii="Times New Roman" w:hAnsi="Times New Roman"/>
                <w:b/>
                <w:bCs/>
                <w:sz w:val="24"/>
                <w:szCs w:val="24"/>
              </w:rPr>
              <w:t>286 058,8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59874" w14:textId="77777777" w:rsidR="00C06C6A" w:rsidRPr="00016615" w:rsidRDefault="00C06C6A" w:rsidP="00C06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615">
              <w:rPr>
                <w:rFonts w:ascii="Times New Roman" w:hAnsi="Times New Roman"/>
                <w:b/>
                <w:bCs/>
                <w:sz w:val="24"/>
                <w:szCs w:val="24"/>
              </w:rPr>
              <w:t>112,7</w:t>
            </w:r>
          </w:p>
        </w:tc>
      </w:tr>
    </w:tbl>
    <w:p w14:paraId="4054201B" w14:textId="198C718E" w:rsidR="00C06C6A" w:rsidRDefault="00C06C6A" w:rsidP="004A06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749">
        <w:rPr>
          <w:rFonts w:ascii="Times New Roman" w:hAnsi="Times New Roman"/>
          <w:sz w:val="28"/>
          <w:szCs w:val="28"/>
        </w:rPr>
        <w:t xml:space="preserve">По итогам за 9 месяцев 2022 года </w:t>
      </w:r>
      <w:proofErr w:type="gramStart"/>
      <w:r w:rsidRPr="00E42749">
        <w:rPr>
          <w:rFonts w:ascii="Times New Roman" w:hAnsi="Times New Roman"/>
          <w:sz w:val="28"/>
          <w:szCs w:val="28"/>
        </w:rPr>
        <w:t>расходы  бюджета</w:t>
      </w:r>
      <w:proofErr w:type="gramEnd"/>
      <w:r w:rsidRPr="00E42749">
        <w:rPr>
          <w:rFonts w:ascii="Times New Roman" w:hAnsi="Times New Roman"/>
          <w:sz w:val="28"/>
          <w:szCs w:val="28"/>
        </w:rPr>
        <w:t xml:space="preserve"> исполнены в объеме 286 058,8 тыс</w:t>
      </w:r>
      <w:r w:rsidR="00016615">
        <w:rPr>
          <w:rFonts w:ascii="Times New Roman" w:hAnsi="Times New Roman"/>
          <w:sz w:val="28"/>
          <w:szCs w:val="28"/>
        </w:rPr>
        <w:t>.</w:t>
      </w:r>
      <w:r w:rsidRPr="00E42749">
        <w:rPr>
          <w:rFonts w:ascii="Times New Roman" w:hAnsi="Times New Roman"/>
          <w:sz w:val="28"/>
          <w:szCs w:val="28"/>
        </w:rPr>
        <w:t xml:space="preserve"> рублей, что составляет 6</w:t>
      </w:r>
      <w:r>
        <w:rPr>
          <w:rFonts w:ascii="Times New Roman" w:hAnsi="Times New Roman"/>
          <w:sz w:val="28"/>
          <w:szCs w:val="28"/>
        </w:rPr>
        <w:t>7,2</w:t>
      </w:r>
      <w:r w:rsidRPr="00E42749">
        <w:rPr>
          <w:rFonts w:ascii="Times New Roman" w:hAnsi="Times New Roman"/>
          <w:sz w:val="28"/>
          <w:szCs w:val="28"/>
        </w:rPr>
        <w:t xml:space="preserve"> </w:t>
      </w:r>
      <w:r w:rsidR="00016615">
        <w:rPr>
          <w:rFonts w:ascii="Times New Roman" w:hAnsi="Times New Roman"/>
          <w:sz w:val="28"/>
          <w:szCs w:val="28"/>
        </w:rPr>
        <w:t>%</w:t>
      </w:r>
      <w:r w:rsidRPr="00E42749">
        <w:rPr>
          <w:rFonts w:ascii="Times New Roman" w:hAnsi="Times New Roman"/>
          <w:sz w:val="28"/>
          <w:szCs w:val="28"/>
        </w:rPr>
        <w:t xml:space="preserve"> утвержденных бюджетных назначений. К уровню 2021 года расходы исполнены на 112,7 процента</w:t>
      </w:r>
      <w:r w:rsidR="00016615">
        <w:rPr>
          <w:rFonts w:ascii="Times New Roman" w:hAnsi="Times New Roman"/>
          <w:sz w:val="28"/>
          <w:szCs w:val="28"/>
        </w:rPr>
        <w:t>.</w:t>
      </w:r>
    </w:p>
    <w:p w14:paraId="5B533D62" w14:textId="042CA8CB" w:rsidR="007F0C8D" w:rsidRPr="007F0C8D" w:rsidRDefault="007F0C8D" w:rsidP="004A0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9C5">
        <w:rPr>
          <w:rFonts w:ascii="Times New Roman" w:hAnsi="Times New Roman" w:cs="Times New Roman"/>
          <w:b/>
          <w:sz w:val="28"/>
          <w:szCs w:val="28"/>
        </w:rPr>
        <w:t>Дефицит</w:t>
      </w:r>
      <w:r w:rsidRPr="00827229">
        <w:rPr>
          <w:rFonts w:ascii="Times New Roman" w:hAnsi="Times New Roman" w:cs="Times New Roman"/>
          <w:b/>
          <w:sz w:val="28"/>
          <w:szCs w:val="28"/>
        </w:rPr>
        <w:t xml:space="preserve"> (профицит) бюджета и источники внутреннего </w:t>
      </w: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68B1E86F" w14:textId="016088E7" w:rsidR="00C06C6A" w:rsidRPr="00281AEF" w:rsidRDefault="00C06C6A" w:rsidP="00C06C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81AEF">
        <w:rPr>
          <w:rFonts w:ascii="Times New Roman" w:hAnsi="Times New Roman"/>
          <w:color w:val="000000"/>
          <w:sz w:val="28"/>
          <w:szCs w:val="28"/>
        </w:rPr>
        <w:t>Первоначально бюджет Дубровского муниципального района Брянской области на 2022 год и на плановый период 2023 и 2024 годов утвержден сбалансированным по доходам и расходам в сумме 358 879,6 тыс</w:t>
      </w:r>
      <w:r w:rsidR="00016615">
        <w:rPr>
          <w:rFonts w:ascii="Times New Roman" w:hAnsi="Times New Roman"/>
          <w:color w:val="000000"/>
          <w:sz w:val="28"/>
          <w:szCs w:val="28"/>
        </w:rPr>
        <w:t>.</w:t>
      </w:r>
      <w:r w:rsidRPr="00281AEF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14:paraId="0C2ECF55" w14:textId="77777777" w:rsidR="00C06C6A" w:rsidRPr="00281AEF" w:rsidRDefault="00C06C6A" w:rsidP="00C06C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AEF">
        <w:rPr>
          <w:rFonts w:ascii="Times New Roman" w:hAnsi="Times New Roman"/>
          <w:color w:val="000000"/>
          <w:sz w:val="28"/>
          <w:szCs w:val="28"/>
        </w:rPr>
        <w:lastRenderedPageBreak/>
        <w:t xml:space="preserve">Решением Дубровского районного Совета народных депутатов от 27.05.2022 года № 225-7 «О внесении изменений в </w:t>
      </w:r>
      <w:proofErr w:type="gramStart"/>
      <w:r w:rsidRPr="00281AEF">
        <w:rPr>
          <w:rFonts w:ascii="Times New Roman" w:hAnsi="Times New Roman"/>
          <w:color w:val="000000"/>
          <w:sz w:val="28"/>
          <w:szCs w:val="28"/>
        </w:rPr>
        <w:t>решение  «</w:t>
      </w:r>
      <w:proofErr w:type="gramEnd"/>
      <w:r w:rsidRPr="00281AEF">
        <w:rPr>
          <w:rFonts w:ascii="Times New Roman" w:hAnsi="Times New Roman"/>
          <w:color w:val="000000"/>
          <w:sz w:val="28"/>
          <w:szCs w:val="28"/>
        </w:rPr>
        <w:t>О бюджете Дубровского муниципального района Брянской области на 2022 год и на плановый период 2023 и 2024 годов» размер дефицита утвержден в сумме  972,6 тыс. рублей.</w:t>
      </w:r>
      <w:r w:rsidRPr="00281AEF">
        <w:rPr>
          <w:rFonts w:ascii="Times New Roman" w:hAnsi="Times New Roman"/>
          <w:sz w:val="28"/>
          <w:szCs w:val="28"/>
        </w:rPr>
        <w:t xml:space="preserve"> Источниками финансирования дефицита бюджета являются остатки средств на начало года в сумме 972,6</w:t>
      </w:r>
      <w:r w:rsidRPr="00281A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1AEF">
        <w:rPr>
          <w:rFonts w:ascii="Times New Roman" w:hAnsi="Times New Roman"/>
          <w:sz w:val="28"/>
          <w:szCs w:val="28"/>
        </w:rPr>
        <w:t xml:space="preserve">тыс. рублей. </w:t>
      </w:r>
    </w:p>
    <w:p w14:paraId="7AD49DA8" w14:textId="1DB05D03" w:rsidR="00C06C6A" w:rsidRPr="00281AEF" w:rsidRDefault="00C06C6A" w:rsidP="00C06C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81AEF">
        <w:rPr>
          <w:rFonts w:ascii="Times New Roman" w:hAnsi="Times New Roman"/>
          <w:color w:val="000000"/>
          <w:sz w:val="28"/>
          <w:szCs w:val="28"/>
        </w:rPr>
        <w:t xml:space="preserve"> В течение анализируемого периода в сводную бюджетную роспись по источникам финансирования дефицита </w:t>
      </w:r>
      <w:proofErr w:type="gramStart"/>
      <w:r w:rsidRPr="00281AEF">
        <w:rPr>
          <w:rFonts w:ascii="Times New Roman" w:hAnsi="Times New Roman"/>
          <w:color w:val="000000"/>
          <w:sz w:val="28"/>
          <w:szCs w:val="28"/>
        </w:rPr>
        <w:t>бюджета  1</w:t>
      </w:r>
      <w:proofErr w:type="gramEnd"/>
      <w:r w:rsidRPr="00281AEF">
        <w:rPr>
          <w:rFonts w:ascii="Times New Roman" w:hAnsi="Times New Roman"/>
          <w:color w:val="000000"/>
          <w:sz w:val="28"/>
          <w:szCs w:val="28"/>
        </w:rPr>
        <w:t xml:space="preserve">  раз вносились изменения в плановые назначения на общую сумму 972,6 тыс. рублей.  Уточненной бюджетной росписью на </w:t>
      </w:r>
      <w:proofErr w:type="gramStart"/>
      <w:r w:rsidRPr="00281AEF">
        <w:rPr>
          <w:rFonts w:ascii="Times New Roman" w:hAnsi="Times New Roman"/>
          <w:color w:val="000000"/>
          <w:sz w:val="28"/>
          <w:szCs w:val="28"/>
        </w:rPr>
        <w:t>1  июня</w:t>
      </w:r>
      <w:proofErr w:type="gramEnd"/>
      <w:r w:rsidRPr="00281AEF">
        <w:rPr>
          <w:rFonts w:ascii="Times New Roman" w:hAnsi="Times New Roman"/>
          <w:color w:val="000000"/>
          <w:sz w:val="28"/>
          <w:szCs w:val="28"/>
        </w:rPr>
        <w:t xml:space="preserve"> 2022 года источники внутреннего финансирования дефицита бюджета  утверждены в сумме (-) 972,6 тыс. рублей в соответствии с фактическим исполнением за 202</w:t>
      </w:r>
      <w:r w:rsidR="00165FA8">
        <w:rPr>
          <w:rFonts w:ascii="Times New Roman" w:hAnsi="Times New Roman"/>
          <w:color w:val="000000"/>
          <w:sz w:val="28"/>
          <w:szCs w:val="28"/>
        </w:rPr>
        <w:t>2</w:t>
      </w:r>
      <w:r w:rsidRPr="00281AEF">
        <w:rPr>
          <w:rFonts w:ascii="Times New Roman" w:hAnsi="Times New Roman"/>
          <w:color w:val="000000"/>
          <w:sz w:val="28"/>
          <w:szCs w:val="28"/>
        </w:rPr>
        <w:t xml:space="preserve"> год. </w:t>
      </w:r>
    </w:p>
    <w:p w14:paraId="49B1358F" w14:textId="77777777" w:rsidR="00C06C6A" w:rsidRPr="00684877" w:rsidRDefault="00C06C6A" w:rsidP="00C06C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875471C" w14:textId="718D634A" w:rsidR="00093FB2" w:rsidRPr="00700128" w:rsidRDefault="007C7F69" w:rsidP="00A77C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A68" w:rsidRPr="00093FB2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</w:p>
    <w:p w14:paraId="25F7C5D4" w14:textId="77777777" w:rsidR="00C06C6A" w:rsidRPr="00281AEF" w:rsidRDefault="00700128" w:rsidP="00C06C6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ab/>
      </w:r>
      <w:r w:rsidR="00C06C6A" w:rsidRPr="00281AEF"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 476 (в ред. от 26.12.2019г. № 994).</w:t>
      </w:r>
    </w:p>
    <w:p w14:paraId="2D6D0B4B" w14:textId="77777777" w:rsidR="00C06C6A" w:rsidRPr="008178B8" w:rsidRDefault="00C06C6A" w:rsidP="00C06C6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1AEF">
        <w:rPr>
          <w:rFonts w:ascii="Times New Roman" w:hAnsi="Times New Roman"/>
          <w:sz w:val="28"/>
          <w:szCs w:val="28"/>
        </w:rPr>
        <w:tab/>
        <w:t xml:space="preserve">В соответствии с решением от 17.12.2021 года № 193-7 «О бюджете Дубровского муниципального района Брянской области на 2022 год и на плановый период 2023 и 2024 годов» резервный фонд администрации </w:t>
      </w:r>
      <w:r w:rsidRPr="008178B8">
        <w:rPr>
          <w:rFonts w:ascii="Times New Roman" w:hAnsi="Times New Roman"/>
          <w:sz w:val="28"/>
          <w:szCs w:val="28"/>
        </w:rPr>
        <w:t>утвержден в сумме 100,0 тыс. рублей.</w:t>
      </w:r>
    </w:p>
    <w:p w14:paraId="4B56F557" w14:textId="77777777" w:rsidR="00C06C6A" w:rsidRPr="008178B8" w:rsidRDefault="00C06C6A" w:rsidP="00C06C6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178B8">
        <w:rPr>
          <w:rFonts w:ascii="Times New Roman" w:hAnsi="Times New Roman"/>
          <w:sz w:val="28"/>
          <w:szCs w:val="28"/>
        </w:rPr>
        <w:t xml:space="preserve">     В отчетном периоде изменения в объем резервного фонда администрации Дубровского района не вносились.</w:t>
      </w:r>
    </w:p>
    <w:p w14:paraId="620EF42D" w14:textId="3C3F64B7" w:rsidR="00C06C6A" w:rsidRPr="008178B8" w:rsidRDefault="00C06C6A" w:rsidP="00C06C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392C69"/>
          <w:sz w:val="28"/>
          <w:szCs w:val="28"/>
        </w:rPr>
      </w:pPr>
      <w:r w:rsidRPr="00281AEF">
        <w:rPr>
          <w:rFonts w:ascii="Times New Roman" w:hAnsi="Times New Roman"/>
          <w:sz w:val="28"/>
          <w:szCs w:val="28"/>
        </w:rPr>
        <w:t xml:space="preserve">В соответствии с Приказом Минфина России от 06.06.2019 года №85н (в ред. Приказов Минфина России от 17.09.2019 </w:t>
      </w:r>
      <w:hyperlink r:id="rId10" w:history="1">
        <w:r w:rsidRPr="00281AEF">
          <w:rPr>
            <w:rFonts w:ascii="Times New Roman" w:hAnsi="Times New Roman"/>
            <w:sz w:val="28"/>
            <w:szCs w:val="28"/>
          </w:rPr>
          <w:t>№148н</w:t>
        </w:r>
      </w:hyperlink>
      <w:r w:rsidRPr="00281AEF">
        <w:rPr>
          <w:rFonts w:ascii="Times New Roman" w:hAnsi="Times New Roman"/>
          <w:sz w:val="28"/>
          <w:szCs w:val="28"/>
        </w:rPr>
        <w:t xml:space="preserve">, от 29.11.2019 </w:t>
      </w:r>
      <w:hyperlink r:id="rId11" w:history="1">
        <w:r w:rsidRPr="00281AEF">
          <w:rPr>
            <w:rFonts w:ascii="Times New Roman" w:hAnsi="Times New Roman"/>
            <w:sz w:val="28"/>
            <w:szCs w:val="28"/>
          </w:rPr>
          <w:t>№ 206н</w:t>
        </w:r>
      </w:hyperlink>
      <w:r w:rsidRPr="00281AEF">
        <w:rPr>
          <w:rFonts w:ascii="Times New Roman" w:hAnsi="Times New Roman"/>
          <w:sz w:val="28"/>
          <w:szCs w:val="28"/>
        </w:rPr>
        <w:t xml:space="preserve">, от 10.03.2020 </w:t>
      </w:r>
      <w:hyperlink r:id="rId12" w:history="1">
        <w:r w:rsidRPr="00281AEF">
          <w:rPr>
            <w:rFonts w:ascii="Times New Roman" w:hAnsi="Times New Roman"/>
            <w:sz w:val="28"/>
            <w:szCs w:val="28"/>
          </w:rPr>
          <w:t>№37н</w:t>
        </w:r>
      </w:hyperlink>
      <w:r w:rsidRPr="00281AEF">
        <w:rPr>
          <w:rFonts w:ascii="Times New Roman" w:hAnsi="Times New Roman"/>
          <w:sz w:val="28"/>
          <w:szCs w:val="28"/>
        </w:rPr>
        <w:t xml:space="preserve">)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281AEF">
        <w:rPr>
          <w:rFonts w:ascii="Times New Roman" w:hAnsi="Times New Roman"/>
          <w:color w:val="000000"/>
          <w:sz w:val="28"/>
          <w:szCs w:val="28"/>
        </w:rPr>
        <w:t>расходование средств резервного фонда отражено по разделу «Социальная политика», подраздел 10 06  «Другие вопросы в области социальной политики».</w:t>
      </w:r>
      <w:r w:rsidRPr="008178B8">
        <w:rPr>
          <w:rFonts w:ascii="Times New Roman" w:hAnsi="Times New Roman"/>
          <w:color w:val="000000"/>
          <w:sz w:val="28"/>
          <w:szCs w:val="28"/>
        </w:rPr>
        <w:t xml:space="preserve"> В соответствии с</w:t>
      </w:r>
      <w:r w:rsidRPr="008178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78B8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ем</w:t>
      </w:r>
      <w:r w:rsidRPr="008178B8">
        <w:rPr>
          <w:rFonts w:ascii="Times New Roman" w:hAnsi="Times New Roman"/>
          <w:sz w:val="28"/>
          <w:szCs w:val="28"/>
        </w:rPr>
        <w:t xml:space="preserve">  администрации</w:t>
      </w:r>
      <w:proofErr w:type="gramEnd"/>
      <w:r w:rsidRPr="008178B8">
        <w:rPr>
          <w:rFonts w:ascii="Times New Roman" w:hAnsi="Times New Roman"/>
          <w:sz w:val="28"/>
          <w:szCs w:val="28"/>
        </w:rPr>
        <w:t xml:space="preserve"> Дубровского района от </w:t>
      </w:r>
      <w:r>
        <w:rPr>
          <w:rFonts w:ascii="Times New Roman" w:hAnsi="Times New Roman"/>
          <w:sz w:val="28"/>
          <w:szCs w:val="28"/>
        </w:rPr>
        <w:t xml:space="preserve">05.09.2022 </w:t>
      </w:r>
      <w:r w:rsidRPr="008178B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406</w:t>
      </w:r>
      <w:r w:rsidRPr="008178B8">
        <w:rPr>
          <w:rFonts w:ascii="Times New Roman" w:hAnsi="Times New Roman"/>
          <w:sz w:val="28"/>
          <w:szCs w:val="28"/>
        </w:rPr>
        <w:t>р  расходование средств резервного фонда за 9 месяцев 202</w:t>
      </w:r>
      <w:r>
        <w:rPr>
          <w:rFonts w:ascii="Times New Roman" w:hAnsi="Times New Roman"/>
          <w:sz w:val="28"/>
          <w:szCs w:val="28"/>
        </w:rPr>
        <w:t>2</w:t>
      </w:r>
      <w:r w:rsidRPr="008178B8">
        <w:rPr>
          <w:rFonts w:ascii="Times New Roman" w:hAnsi="Times New Roman"/>
          <w:sz w:val="28"/>
          <w:szCs w:val="28"/>
        </w:rPr>
        <w:t xml:space="preserve"> года выделено </w:t>
      </w:r>
      <w:r>
        <w:rPr>
          <w:rFonts w:ascii="Times New Roman" w:hAnsi="Times New Roman"/>
          <w:sz w:val="28"/>
          <w:szCs w:val="28"/>
        </w:rPr>
        <w:t>10</w:t>
      </w:r>
      <w:r w:rsidRPr="008178B8">
        <w:rPr>
          <w:rFonts w:ascii="Times New Roman" w:hAnsi="Times New Roman"/>
          <w:sz w:val="28"/>
          <w:szCs w:val="28"/>
        </w:rPr>
        <w:t>,0 тыс</w:t>
      </w:r>
      <w:r w:rsidR="00165FA8">
        <w:rPr>
          <w:rFonts w:ascii="Times New Roman" w:hAnsi="Times New Roman"/>
          <w:sz w:val="28"/>
          <w:szCs w:val="28"/>
        </w:rPr>
        <w:t>.</w:t>
      </w:r>
      <w:r w:rsidRPr="008178B8">
        <w:rPr>
          <w:rFonts w:ascii="Times New Roman" w:hAnsi="Times New Roman"/>
          <w:sz w:val="28"/>
          <w:szCs w:val="28"/>
        </w:rPr>
        <w:t xml:space="preserve"> рублей.  </w:t>
      </w:r>
      <w:r w:rsidRPr="008178B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178B8">
        <w:rPr>
          <w:rFonts w:ascii="Times New Roman" w:hAnsi="Times New Roman"/>
          <w:sz w:val="28"/>
          <w:szCs w:val="28"/>
        </w:rPr>
        <w:t xml:space="preserve">Расходы направлены </w:t>
      </w:r>
      <w:proofErr w:type="gramStart"/>
      <w:r w:rsidRPr="008178B8">
        <w:rPr>
          <w:rFonts w:ascii="Times New Roman" w:hAnsi="Times New Roman"/>
          <w:sz w:val="28"/>
          <w:szCs w:val="28"/>
        </w:rPr>
        <w:t>на  оказание</w:t>
      </w:r>
      <w:proofErr w:type="gramEnd"/>
      <w:r w:rsidRPr="008178B8">
        <w:rPr>
          <w:rFonts w:ascii="Times New Roman" w:hAnsi="Times New Roman"/>
          <w:sz w:val="28"/>
          <w:szCs w:val="28"/>
        </w:rPr>
        <w:t xml:space="preserve"> материальной помощи населению пострадавшим в результате пожара.</w:t>
      </w:r>
    </w:p>
    <w:p w14:paraId="7D89A636" w14:textId="72BA5FED" w:rsidR="00FD2463" w:rsidRDefault="005A0FD8" w:rsidP="00C06C6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2F112677" w14:textId="754E781B" w:rsidR="003D5BFD" w:rsidRPr="00810249" w:rsidRDefault="00810249" w:rsidP="008102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249">
        <w:rPr>
          <w:rFonts w:ascii="Times New Roman" w:hAnsi="Times New Roman" w:cs="Times New Roman"/>
          <w:bCs/>
          <w:sz w:val="28"/>
          <w:szCs w:val="28"/>
        </w:rPr>
        <w:t xml:space="preserve">К внешней проверке представлена отчетность об исполнении бюджета </w:t>
      </w:r>
      <w:r w:rsidR="00D32057">
        <w:rPr>
          <w:rFonts w:ascii="Times New Roman" w:hAnsi="Times New Roman" w:cs="Times New Roman"/>
          <w:bCs/>
          <w:sz w:val="28"/>
          <w:szCs w:val="28"/>
        </w:rPr>
        <w:t>Дубровского городского</w:t>
      </w:r>
      <w:r w:rsidRPr="00810249">
        <w:rPr>
          <w:rFonts w:ascii="Times New Roman" w:hAnsi="Times New Roman" w:cs="Times New Roman"/>
          <w:bCs/>
          <w:sz w:val="28"/>
          <w:szCs w:val="28"/>
        </w:rPr>
        <w:t xml:space="preserve">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12DD4891" w14:textId="2D7166F7" w:rsidR="00263EDF" w:rsidRPr="00721DED" w:rsidRDefault="00165FA8" w:rsidP="00165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63EDF"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E359A59" w14:textId="5ECD669B" w:rsidR="00263EDF" w:rsidRPr="0096657E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lastRenderedPageBreak/>
        <w:t xml:space="preserve">Направить заключение Контрольно-счетной палаты </w:t>
      </w:r>
      <w:r w:rsidR="0096657E" w:rsidRPr="0096657E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Pr="0096657E">
        <w:rPr>
          <w:rFonts w:ascii="Times New Roman" w:hAnsi="Times New Roman" w:cs="Times New Roman"/>
          <w:sz w:val="28"/>
          <w:szCs w:val="28"/>
        </w:rPr>
        <w:t xml:space="preserve">за </w:t>
      </w:r>
      <w:r w:rsidR="00A03591">
        <w:rPr>
          <w:rFonts w:ascii="Times New Roman" w:hAnsi="Times New Roman" w:cs="Times New Roman"/>
          <w:sz w:val="28"/>
          <w:szCs w:val="28"/>
        </w:rPr>
        <w:t>9 месяцев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165FA8">
        <w:rPr>
          <w:rFonts w:ascii="Times New Roman" w:hAnsi="Times New Roman" w:cs="Times New Roman"/>
          <w:sz w:val="28"/>
          <w:szCs w:val="28"/>
        </w:rPr>
        <w:t>2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96657E" w:rsidRPr="0096657E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96657E">
        <w:rPr>
          <w:rFonts w:ascii="Times New Roman" w:hAnsi="Times New Roman" w:cs="Times New Roman"/>
          <w:sz w:val="28"/>
          <w:szCs w:val="28"/>
        </w:rPr>
        <w:t>.</w:t>
      </w:r>
    </w:p>
    <w:p w14:paraId="796F2098" w14:textId="7F4BA263" w:rsidR="00263EDF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 Направить заключение Контрольно-счетной палаты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за </w:t>
      </w:r>
      <w:r w:rsidR="00A03591">
        <w:rPr>
          <w:rFonts w:ascii="Times New Roman" w:hAnsi="Times New Roman" w:cs="Times New Roman"/>
          <w:sz w:val="28"/>
          <w:szCs w:val="28"/>
        </w:rPr>
        <w:t>9 месяцев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165FA8">
        <w:rPr>
          <w:rFonts w:ascii="Times New Roman" w:hAnsi="Times New Roman" w:cs="Times New Roman"/>
          <w:sz w:val="28"/>
          <w:szCs w:val="28"/>
        </w:rPr>
        <w:t>2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63EDF">
        <w:rPr>
          <w:rFonts w:ascii="Times New Roman" w:hAnsi="Times New Roman" w:cs="Times New Roman"/>
          <w:sz w:val="28"/>
          <w:szCs w:val="28"/>
        </w:rPr>
        <w:t>с предложениями:</w:t>
      </w:r>
    </w:p>
    <w:p w14:paraId="1A8F35D0" w14:textId="4775CEDB" w:rsidR="00354EEC" w:rsidRDefault="00354EEC" w:rsidP="00354EE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 w:rsidR="005069B5">
        <w:rPr>
          <w:rFonts w:ascii="Times New Roman" w:hAnsi="Times New Roman" w:cs="Times New Roman"/>
          <w:sz w:val="28"/>
          <w:szCs w:val="28"/>
        </w:rPr>
        <w:t>ым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5069B5">
        <w:rPr>
          <w:rFonts w:ascii="Times New Roman" w:hAnsi="Times New Roman" w:cs="Times New Roman"/>
          <w:sz w:val="28"/>
          <w:szCs w:val="28"/>
        </w:rPr>
        <w:t>ам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</w:t>
      </w:r>
      <w:r w:rsidR="005069B5">
        <w:rPr>
          <w:rFonts w:ascii="Times New Roman" w:hAnsi="Times New Roman" w:cs="Times New Roman"/>
          <w:sz w:val="28"/>
          <w:szCs w:val="28"/>
        </w:rPr>
        <w:t>е</w:t>
      </w:r>
      <w:r w:rsidRPr="00406DE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069B5">
        <w:rPr>
          <w:rFonts w:ascii="Times New Roman" w:hAnsi="Times New Roman" w:cs="Times New Roman"/>
          <w:sz w:val="28"/>
          <w:szCs w:val="28"/>
        </w:rPr>
        <w:t>ые</w:t>
      </w:r>
      <w:r w:rsidRPr="00406DE6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5069B5">
        <w:rPr>
          <w:rFonts w:ascii="Times New Roman" w:hAnsi="Times New Roman" w:cs="Times New Roman"/>
          <w:sz w:val="28"/>
          <w:szCs w:val="28"/>
        </w:rPr>
        <w:t>ы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администрируемых доходов бюджета в целях их корректировки при наличии объективных причин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C62D7C" w14:textId="3D57AEB6" w:rsidR="00354EEC" w:rsidRDefault="00354EEC" w:rsidP="00165FA8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 w:rsidR="005069B5">
        <w:rPr>
          <w:rFonts w:ascii="Times New Roman" w:hAnsi="Times New Roman" w:cs="Times New Roman"/>
          <w:sz w:val="28"/>
          <w:szCs w:val="28"/>
        </w:rPr>
        <w:t>ым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069B5">
        <w:rPr>
          <w:rFonts w:ascii="Times New Roman" w:hAnsi="Times New Roman" w:cs="Times New Roman"/>
          <w:sz w:val="28"/>
          <w:szCs w:val="28"/>
        </w:rPr>
        <w:t>ям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 w:rsidR="00165FA8">
        <w:rPr>
          <w:rFonts w:ascii="Times New Roman" w:hAnsi="Times New Roman" w:cs="Times New Roman"/>
          <w:sz w:val="28"/>
          <w:szCs w:val="28"/>
        </w:rPr>
        <w:t>.</w:t>
      </w:r>
    </w:p>
    <w:p w14:paraId="3BAF8647" w14:textId="5AAB384B" w:rsidR="006A22F0" w:rsidRDefault="006A22F0" w:rsidP="0035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9B8004" w14:textId="698B136F" w:rsidR="006A22F0" w:rsidRDefault="006A22F0" w:rsidP="0035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757E71" w14:textId="118064DC" w:rsidR="006A22F0" w:rsidRDefault="006A22F0" w:rsidP="0035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A9FB0E" w14:textId="77777777" w:rsidR="006A22F0" w:rsidRPr="004408FF" w:rsidRDefault="006A22F0" w:rsidP="0035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298B3" w14:textId="069B41E8" w:rsidR="00B6461D" w:rsidRPr="00B6461D" w:rsidRDefault="00165FA8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B6461D" w:rsidSect="008A37F7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2D78D" w14:textId="77777777" w:rsidR="00830D5B" w:rsidRDefault="00830D5B" w:rsidP="00FB1971">
      <w:pPr>
        <w:spacing w:after="0" w:line="240" w:lineRule="auto"/>
      </w:pPr>
      <w:r>
        <w:separator/>
      </w:r>
    </w:p>
  </w:endnote>
  <w:endnote w:type="continuationSeparator" w:id="0">
    <w:p w14:paraId="3371378E" w14:textId="77777777" w:rsidR="00830D5B" w:rsidRDefault="00830D5B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A217C" w14:textId="77777777" w:rsidR="00830D5B" w:rsidRDefault="00830D5B" w:rsidP="00FB1971">
      <w:pPr>
        <w:spacing w:after="0" w:line="240" w:lineRule="auto"/>
      </w:pPr>
      <w:r>
        <w:separator/>
      </w:r>
    </w:p>
  </w:footnote>
  <w:footnote w:type="continuationSeparator" w:id="0">
    <w:p w14:paraId="7DCB1892" w14:textId="77777777" w:rsidR="00830D5B" w:rsidRDefault="00830D5B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1358"/>
      <w:docPartObj>
        <w:docPartGallery w:val="Page Numbers (Top of Page)"/>
        <w:docPartUnique/>
      </w:docPartObj>
    </w:sdtPr>
    <w:sdtEndPr/>
    <w:sdtContent>
      <w:p w14:paraId="4F5A55DC" w14:textId="3996DDB9" w:rsidR="00D63A49" w:rsidRDefault="00D63A4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06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79CC3B2" w14:textId="77777777" w:rsidR="00D63A49" w:rsidRDefault="00D63A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07E"/>
    <w:multiLevelType w:val="hybridMultilevel"/>
    <w:tmpl w:val="1CB81628"/>
    <w:lvl w:ilvl="0" w:tplc="74D46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34"/>
    <w:rsid w:val="000047A6"/>
    <w:rsid w:val="00016615"/>
    <w:rsid w:val="000223D6"/>
    <w:rsid w:val="0002246D"/>
    <w:rsid w:val="00025F84"/>
    <w:rsid w:val="000264D8"/>
    <w:rsid w:val="0003114B"/>
    <w:rsid w:val="0004625E"/>
    <w:rsid w:val="00051157"/>
    <w:rsid w:val="00055D09"/>
    <w:rsid w:val="0005626F"/>
    <w:rsid w:val="0006530D"/>
    <w:rsid w:val="0006632A"/>
    <w:rsid w:val="00071454"/>
    <w:rsid w:val="00071EDF"/>
    <w:rsid w:val="000740EA"/>
    <w:rsid w:val="00074A7D"/>
    <w:rsid w:val="00075AC1"/>
    <w:rsid w:val="000766EF"/>
    <w:rsid w:val="00084970"/>
    <w:rsid w:val="00093FB2"/>
    <w:rsid w:val="00095200"/>
    <w:rsid w:val="000965A9"/>
    <w:rsid w:val="000A2ABE"/>
    <w:rsid w:val="000A40C4"/>
    <w:rsid w:val="000A7B87"/>
    <w:rsid w:val="000A7F86"/>
    <w:rsid w:val="000B29A3"/>
    <w:rsid w:val="000B4C9D"/>
    <w:rsid w:val="000B6CF2"/>
    <w:rsid w:val="000C4310"/>
    <w:rsid w:val="000C7BB9"/>
    <w:rsid w:val="000D134D"/>
    <w:rsid w:val="000D177B"/>
    <w:rsid w:val="000D3700"/>
    <w:rsid w:val="000D461E"/>
    <w:rsid w:val="000E66C6"/>
    <w:rsid w:val="000E7C7E"/>
    <w:rsid w:val="000E7FAA"/>
    <w:rsid w:val="000F08C6"/>
    <w:rsid w:val="000F5712"/>
    <w:rsid w:val="000F6CB6"/>
    <w:rsid w:val="001009E1"/>
    <w:rsid w:val="00100AD1"/>
    <w:rsid w:val="00100F3C"/>
    <w:rsid w:val="00105FE3"/>
    <w:rsid w:val="001125A1"/>
    <w:rsid w:val="00113DA7"/>
    <w:rsid w:val="00115A57"/>
    <w:rsid w:val="00132F35"/>
    <w:rsid w:val="001345F7"/>
    <w:rsid w:val="0013609B"/>
    <w:rsid w:val="00142B25"/>
    <w:rsid w:val="0014357B"/>
    <w:rsid w:val="001438A8"/>
    <w:rsid w:val="001525C6"/>
    <w:rsid w:val="001525F2"/>
    <w:rsid w:val="00154E71"/>
    <w:rsid w:val="00155B32"/>
    <w:rsid w:val="00157470"/>
    <w:rsid w:val="001626B6"/>
    <w:rsid w:val="00164B2B"/>
    <w:rsid w:val="00165FA8"/>
    <w:rsid w:val="001678B1"/>
    <w:rsid w:val="0017009C"/>
    <w:rsid w:val="00186147"/>
    <w:rsid w:val="00186F3A"/>
    <w:rsid w:val="00192FBC"/>
    <w:rsid w:val="0019322F"/>
    <w:rsid w:val="001A07B0"/>
    <w:rsid w:val="001A183A"/>
    <w:rsid w:val="001A4AAA"/>
    <w:rsid w:val="001A73FB"/>
    <w:rsid w:val="001B03CA"/>
    <w:rsid w:val="001B1363"/>
    <w:rsid w:val="001B53C7"/>
    <w:rsid w:val="001B5C75"/>
    <w:rsid w:val="001B64F3"/>
    <w:rsid w:val="001C3415"/>
    <w:rsid w:val="001C42DE"/>
    <w:rsid w:val="001C4C85"/>
    <w:rsid w:val="001C50EF"/>
    <w:rsid w:val="001D1F70"/>
    <w:rsid w:val="001D5ED1"/>
    <w:rsid w:val="001D747C"/>
    <w:rsid w:val="001E1274"/>
    <w:rsid w:val="001E3837"/>
    <w:rsid w:val="001E71DB"/>
    <w:rsid w:val="001E7E7B"/>
    <w:rsid w:val="001F1366"/>
    <w:rsid w:val="001F2D07"/>
    <w:rsid w:val="001F6B29"/>
    <w:rsid w:val="001F7097"/>
    <w:rsid w:val="00200DD0"/>
    <w:rsid w:val="00201CE4"/>
    <w:rsid w:val="00203B8F"/>
    <w:rsid w:val="00212F7F"/>
    <w:rsid w:val="00214F3B"/>
    <w:rsid w:val="00215124"/>
    <w:rsid w:val="00216F45"/>
    <w:rsid w:val="00217770"/>
    <w:rsid w:val="002229F8"/>
    <w:rsid w:val="0022636D"/>
    <w:rsid w:val="00230A1A"/>
    <w:rsid w:val="00233F97"/>
    <w:rsid w:val="00237026"/>
    <w:rsid w:val="002439C9"/>
    <w:rsid w:val="0024675F"/>
    <w:rsid w:val="0025141D"/>
    <w:rsid w:val="00252641"/>
    <w:rsid w:val="00252FBA"/>
    <w:rsid w:val="002530CA"/>
    <w:rsid w:val="00256168"/>
    <w:rsid w:val="002570E2"/>
    <w:rsid w:val="00262435"/>
    <w:rsid w:val="00263EDF"/>
    <w:rsid w:val="002678F4"/>
    <w:rsid w:val="00271A22"/>
    <w:rsid w:val="00271A62"/>
    <w:rsid w:val="00271D08"/>
    <w:rsid w:val="00272623"/>
    <w:rsid w:val="00272E2F"/>
    <w:rsid w:val="00273C44"/>
    <w:rsid w:val="00276889"/>
    <w:rsid w:val="0027795D"/>
    <w:rsid w:val="00284A16"/>
    <w:rsid w:val="002851F8"/>
    <w:rsid w:val="00287F1C"/>
    <w:rsid w:val="002951D0"/>
    <w:rsid w:val="002A0E8E"/>
    <w:rsid w:val="002A1E93"/>
    <w:rsid w:val="002A47CA"/>
    <w:rsid w:val="002A61DC"/>
    <w:rsid w:val="002B0858"/>
    <w:rsid w:val="002B2691"/>
    <w:rsid w:val="002B518F"/>
    <w:rsid w:val="002B6E6B"/>
    <w:rsid w:val="002C15ED"/>
    <w:rsid w:val="002C7764"/>
    <w:rsid w:val="002D0FD7"/>
    <w:rsid w:val="002D103A"/>
    <w:rsid w:val="002D11C3"/>
    <w:rsid w:val="002D19F0"/>
    <w:rsid w:val="002D623C"/>
    <w:rsid w:val="002D7954"/>
    <w:rsid w:val="002E078E"/>
    <w:rsid w:val="002E3D7C"/>
    <w:rsid w:val="002E4127"/>
    <w:rsid w:val="002E6309"/>
    <w:rsid w:val="002F053C"/>
    <w:rsid w:val="002F0A54"/>
    <w:rsid w:val="002F19DD"/>
    <w:rsid w:val="002F33B1"/>
    <w:rsid w:val="002F4D4F"/>
    <w:rsid w:val="002F73A6"/>
    <w:rsid w:val="00300654"/>
    <w:rsid w:val="003032FD"/>
    <w:rsid w:val="00303906"/>
    <w:rsid w:val="00303F04"/>
    <w:rsid w:val="00304BA1"/>
    <w:rsid w:val="003060F7"/>
    <w:rsid w:val="0031208E"/>
    <w:rsid w:val="00314E4C"/>
    <w:rsid w:val="003202DD"/>
    <w:rsid w:val="003234A1"/>
    <w:rsid w:val="003248F1"/>
    <w:rsid w:val="003333BB"/>
    <w:rsid w:val="00333BFF"/>
    <w:rsid w:val="0033679C"/>
    <w:rsid w:val="003421CE"/>
    <w:rsid w:val="003519D5"/>
    <w:rsid w:val="003533B6"/>
    <w:rsid w:val="00354EEC"/>
    <w:rsid w:val="00356DC7"/>
    <w:rsid w:val="003579B2"/>
    <w:rsid w:val="00357CB7"/>
    <w:rsid w:val="00362040"/>
    <w:rsid w:val="003622A3"/>
    <w:rsid w:val="0036248A"/>
    <w:rsid w:val="00362728"/>
    <w:rsid w:val="003640B5"/>
    <w:rsid w:val="00365F9D"/>
    <w:rsid w:val="003662CF"/>
    <w:rsid w:val="00370340"/>
    <w:rsid w:val="003714F0"/>
    <w:rsid w:val="00381F44"/>
    <w:rsid w:val="003844F9"/>
    <w:rsid w:val="003867BC"/>
    <w:rsid w:val="00390413"/>
    <w:rsid w:val="00390B20"/>
    <w:rsid w:val="003918FE"/>
    <w:rsid w:val="00394FB7"/>
    <w:rsid w:val="003950D4"/>
    <w:rsid w:val="003A1264"/>
    <w:rsid w:val="003A1D60"/>
    <w:rsid w:val="003A20A8"/>
    <w:rsid w:val="003A514A"/>
    <w:rsid w:val="003A5B65"/>
    <w:rsid w:val="003B40D4"/>
    <w:rsid w:val="003B5AB7"/>
    <w:rsid w:val="003B69D8"/>
    <w:rsid w:val="003C1D40"/>
    <w:rsid w:val="003D2C02"/>
    <w:rsid w:val="003D5BFD"/>
    <w:rsid w:val="003D6263"/>
    <w:rsid w:val="003E088C"/>
    <w:rsid w:val="003E0D5E"/>
    <w:rsid w:val="003E0E93"/>
    <w:rsid w:val="003E2A41"/>
    <w:rsid w:val="003E392E"/>
    <w:rsid w:val="003F36C9"/>
    <w:rsid w:val="00400983"/>
    <w:rsid w:val="00410E64"/>
    <w:rsid w:val="004129B7"/>
    <w:rsid w:val="00415F77"/>
    <w:rsid w:val="004170C1"/>
    <w:rsid w:val="00420E2D"/>
    <w:rsid w:val="00423C9F"/>
    <w:rsid w:val="00426CFF"/>
    <w:rsid w:val="00431CE7"/>
    <w:rsid w:val="004342F0"/>
    <w:rsid w:val="00434690"/>
    <w:rsid w:val="00435587"/>
    <w:rsid w:val="004360CE"/>
    <w:rsid w:val="0044089C"/>
    <w:rsid w:val="004412C2"/>
    <w:rsid w:val="00443BE4"/>
    <w:rsid w:val="00445AC0"/>
    <w:rsid w:val="00447674"/>
    <w:rsid w:val="004500E7"/>
    <w:rsid w:val="00451309"/>
    <w:rsid w:val="00452464"/>
    <w:rsid w:val="00456D5C"/>
    <w:rsid w:val="0046038A"/>
    <w:rsid w:val="00467916"/>
    <w:rsid w:val="00467B67"/>
    <w:rsid w:val="00472A6A"/>
    <w:rsid w:val="00476090"/>
    <w:rsid w:val="00477062"/>
    <w:rsid w:val="00480E08"/>
    <w:rsid w:val="0048332F"/>
    <w:rsid w:val="00483DE7"/>
    <w:rsid w:val="0048626B"/>
    <w:rsid w:val="0048634E"/>
    <w:rsid w:val="00487138"/>
    <w:rsid w:val="00490AFD"/>
    <w:rsid w:val="00491260"/>
    <w:rsid w:val="004936AB"/>
    <w:rsid w:val="0049422E"/>
    <w:rsid w:val="00495161"/>
    <w:rsid w:val="004A068B"/>
    <w:rsid w:val="004A112C"/>
    <w:rsid w:val="004A59CA"/>
    <w:rsid w:val="004A60A0"/>
    <w:rsid w:val="004A6371"/>
    <w:rsid w:val="004B27EC"/>
    <w:rsid w:val="004B4E03"/>
    <w:rsid w:val="004C635C"/>
    <w:rsid w:val="004C6386"/>
    <w:rsid w:val="004D0B37"/>
    <w:rsid w:val="004D0C58"/>
    <w:rsid w:val="004D27E6"/>
    <w:rsid w:val="005069B5"/>
    <w:rsid w:val="005110DA"/>
    <w:rsid w:val="00511811"/>
    <w:rsid w:val="0051354B"/>
    <w:rsid w:val="0051719A"/>
    <w:rsid w:val="00524615"/>
    <w:rsid w:val="005314CE"/>
    <w:rsid w:val="00531F4B"/>
    <w:rsid w:val="00540E59"/>
    <w:rsid w:val="00542B5E"/>
    <w:rsid w:val="00545A4D"/>
    <w:rsid w:val="00546C75"/>
    <w:rsid w:val="00556A3E"/>
    <w:rsid w:val="005639EA"/>
    <w:rsid w:val="00565574"/>
    <w:rsid w:val="00565F3D"/>
    <w:rsid w:val="0057355F"/>
    <w:rsid w:val="005771DD"/>
    <w:rsid w:val="00582D8F"/>
    <w:rsid w:val="005843ED"/>
    <w:rsid w:val="0058673E"/>
    <w:rsid w:val="00586FC0"/>
    <w:rsid w:val="00590285"/>
    <w:rsid w:val="00594241"/>
    <w:rsid w:val="005949C5"/>
    <w:rsid w:val="00595618"/>
    <w:rsid w:val="00595682"/>
    <w:rsid w:val="005967D1"/>
    <w:rsid w:val="0059741B"/>
    <w:rsid w:val="005A0FD8"/>
    <w:rsid w:val="005A3BBA"/>
    <w:rsid w:val="005A5A62"/>
    <w:rsid w:val="005A7154"/>
    <w:rsid w:val="005A784C"/>
    <w:rsid w:val="005B1F20"/>
    <w:rsid w:val="005B1F2C"/>
    <w:rsid w:val="005B1F42"/>
    <w:rsid w:val="005B357F"/>
    <w:rsid w:val="005B399F"/>
    <w:rsid w:val="005B4D1B"/>
    <w:rsid w:val="005B509F"/>
    <w:rsid w:val="005B64FE"/>
    <w:rsid w:val="005C1C41"/>
    <w:rsid w:val="005C3ADC"/>
    <w:rsid w:val="005C4477"/>
    <w:rsid w:val="005D52FB"/>
    <w:rsid w:val="005E093A"/>
    <w:rsid w:val="005E43AD"/>
    <w:rsid w:val="005E57FE"/>
    <w:rsid w:val="005E7444"/>
    <w:rsid w:val="005F07E0"/>
    <w:rsid w:val="005F2882"/>
    <w:rsid w:val="005F502D"/>
    <w:rsid w:val="005F5C60"/>
    <w:rsid w:val="005F5F7F"/>
    <w:rsid w:val="006027AB"/>
    <w:rsid w:val="0060327C"/>
    <w:rsid w:val="006035D2"/>
    <w:rsid w:val="00603B1E"/>
    <w:rsid w:val="006147E7"/>
    <w:rsid w:val="006214B3"/>
    <w:rsid w:val="00622ED0"/>
    <w:rsid w:val="00630CD4"/>
    <w:rsid w:val="006351C9"/>
    <w:rsid w:val="00635453"/>
    <w:rsid w:val="00636F10"/>
    <w:rsid w:val="00637451"/>
    <w:rsid w:val="006379AC"/>
    <w:rsid w:val="006401E2"/>
    <w:rsid w:val="006408B5"/>
    <w:rsid w:val="006446D7"/>
    <w:rsid w:val="00644D7D"/>
    <w:rsid w:val="00645085"/>
    <w:rsid w:val="00652249"/>
    <w:rsid w:val="00652EF3"/>
    <w:rsid w:val="0065381D"/>
    <w:rsid w:val="00654D2E"/>
    <w:rsid w:val="00656642"/>
    <w:rsid w:val="006700CA"/>
    <w:rsid w:val="00673AB4"/>
    <w:rsid w:val="00674D65"/>
    <w:rsid w:val="006778F9"/>
    <w:rsid w:val="00680480"/>
    <w:rsid w:val="00684472"/>
    <w:rsid w:val="00690BD2"/>
    <w:rsid w:val="0069621F"/>
    <w:rsid w:val="006A22F0"/>
    <w:rsid w:val="006A3359"/>
    <w:rsid w:val="006B3541"/>
    <w:rsid w:val="006B521B"/>
    <w:rsid w:val="006B7AD3"/>
    <w:rsid w:val="006B7F71"/>
    <w:rsid w:val="006C03AD"/>
    <w:rsid w:val="006C3206"/>
    <w:rsid w:val="006C60C3"/>
    <w:rsid w:val="006C6658"/>
    <w:rsid w:val="006D1814"/>
    <w:rsid w:val="006D2649"/>
    <w:rsid w:val="006E010F"/>
    <w:rsid w:val="006E35AA"/>
    <w:rsid w:val="006E36B7"/>
    <w:rsid w:val="006E5F74"/>
    <w:rsid w:val="006F342D"/>
    <w:rsid w:val="006F36BD"/>
    <w:rsid w:val="00700128"/>
    <w:rsid w:val="007003B1"/>
    <w:rsid w:val="00705B89"/>
    <w:rsid w:val="00706BF4"/>
    <w:rsid w:val="00714519"/>
    <w:rsid w:val="0071609B"/>
    <w:rsid w:val="00721DED"/>
    <w:rsid w:val="007232C1"/>
    <w:rsid w:val="007249BE"/>
    <w:rsid w:val="0073435B"/>
    <w:rsid w:val="0075029A"/>
    <w:rsid w:val="00753BAC"/>
    <w:rsid w:val="007720E8"/>
    <w:rsid w:val="0077308D"/>
    <w:rsid w:val="007734F0"/>
    <w:rsid w:val="00775609"/>
    <w:rsid w:val="0077718C"/>
    <w:rsid w:val="00777762"/>
    <w:rsid w:val="00780161"/>
    <w:rsid w:val="007802E9"/>
    <w:rsid w:val="00780882"/>
    <w:rsid w:val="00781316"/>
    <w:rsid w:val="007841DE"/>
    <w:rsid w:val="00787EB5"/>
    <w:rsid w:val="00787EC6"/>
    <w:rsid w:val="00790F92"/>
    <w:rsid w:val="00791212"/>
    <w:rsid w:val="00793149"/>
    <w:rsid w:val="007949D9"/>
    <w:rsid w:val="00795929"/>
    <w:rsid w:val="00795AB9"/>
    <w:rsid w:val="007974B0"/>
    <w:rsid w:val="007A06AE"/>
    <w:rsid w:val="007A0EF9"/>
    <w:rsid w:val="007B1DA1"/>
    <w:rsid w:val="007B3ECE"/>
    <w:rsid w:val="007C1DA6"/>
    <w:rsid w:val="007C3C06"/>
    <w:rsid w:val="007C7AFA"/>
    <w:rsid w:val="007C7F69"/>
    <w:rsid w:val="007D00C8"/>
    <w:rsid w:val="007D1542"/>
    <w:rsid w:val="007D29D6"/>
    <w:rsid w:val="007D7870"/>
    <w:rsid w:val="007E03FA"/>
    <w:rsid w:val="007E274B"/>
    <w:rsid w:val="007E3842"/>
    <w:rsid w:val="007F0C8D"/>
    <w:rsid w:val="007F239C"/>
    <w:rsid w:val="007F2D67"/>
    <w:rsid w:val="007F441C"/>
    <w:rsid w:val="007F4548"/>
    <w:rsid w:val="007F4C87"/>
    <w:rsid w:val="007F4FFB"/>
    <w:rsid w:val="007F6C55"/>
    <w:rsid w:val="007F6E4C"/>
    <w:rsid w:val="00804507"/>
    <w:rsid w:val="00805C68"/>
    <w:rsid w:val="00810249"/>
    <w:rsid w:val="00813702"/>
    <w:rsid w:val="00820BAC"/>
    <w:rsid w:val="00826392"/>
    <w:rsid w:val="00827229"/>
    <w:rsid w:val="00830D5B"/>
    <w:rsid w:val="00833AC9"/>
    <w:rsid w:val="00842B88"/>
    <w:rsid w:val="008522AA"/>
    <w:rsid w:val="0085335F"/>
    <w:rsid w:val="00853B29"/>
    <w:rsid w:val="00854466"/>
    <w:rsid w:val="008667EA"/>
    <w:rsid w:val="00866D96"/>
    <w:rsid w:val="00871C19"/>
    <w:rsid w:val="00876E5F"/>
    <w:rsid w:val="00881D46"/>
    <w:rsid w:val="00882907"/>
    <w:rsid w:val="00887002"/>
    <w:rsid w:val="0089030A"/>
    <w:rsid w:val="008909AA"/>
    <w:rsid w:val="008914D4"/>
    <w:rsid w:val="008A12F3"/>
    <w:rsid w:val="008A2790"/>
    <w:rsid w:val="008A37F7"/>
    <w:rsid w:val="008A66BD"/>
    <w:rsid w:val="008A72A5"/>
    <w:rsid w:val="008B77AD"/>
    <w:rsid w:val="008B7E6D"/>
    <w:rsid w:val="008C74F4"/>
    <w:rsid w:val="008D0951"/>
    <w:rsid w:val="008D1B31"/>
    <w:rsid w:val="008D3D77"/>
    <w:rsid w:val="008D6CD6"/>
    <w:rsid w:val="008E0772"/>
    <w:rsid w:val="008E1009"/>
    <w:rsid w:val="008E150E"/>
    <w:rsid w:val="008E21FB"/>
    <w:rsid w:val="008E46E0"/>
    <w:rsid w:val="008E49A4"/>
    <w:rsid w:val="008E69C3"/>
    <w:rsid w:val="008E71A3"/>
    <w:rsid w:val="008E7573"/>
    <w:rsid w:val="009022CA"/>
    <w:rsid w:val="00907902"/>
    <w:rsid w:val="00913196"/>
    <w:rsid w:val="00921505"/>
    <w:rsid w:val="0092438C"/>
    <w:rsid w:val="0092691E"/>
    <w:rsid w:val="00932744"/>
    <w:rsid w:val="0093433A"/>
    <w:rsid w:val="009352B1"/>
    <w:rsid w:val="00935BB7"/>
    <w:rsid w:val="00940A53"/>
    <w:rsid w:val="00941979"/>
    <w:rsid w:val="009445E5"/>
    <w:rsid w:val="00951E27"/>
    <w:rsid w:val="009536C7"/>
    <w:rsid w:val="00955F82"/>
    <w:rsid w:val="0095619F"/>
    <w:rsid w:val="00965647"/>
    <w:rsid w:val="0096657E"/>
    <w:rsid w:val="00966C0F"/>
    <w:rsid w:val="009740B4"/>
    <w:rsid w:val="00980A93"/>
    <w:rsid w:val="009845B4"/>
    <w:rsid w:val="009878DD"/>
    <w:rsid w:val="00991BEC"/>
    <w:rsid w:val="00996C3C"/>
    <w:rsid w:val="009A0C36"/>
    <w:rsid w:val="009A38F4"/>
    <w:rsid w:val="009B1FE0"/>
    <w:rsid w:val="009B32FB"/>
    <w:rsid w:val="009B62E7"/>
    <w:rsid w:val="009C6A97"/>
    <w:rsid w:val="009D2868"/>
    <w:rsid w:val="009D35A4"/>
    <w:rsid w:val="009D3BAC"/>
    <w:rsid w:val="009D4310"/>
    <w:rsid w:val="009D7F44"/>
    <w:rsid w:val="009E3E93"/>
    <w:rsid w:val="009E4FB0"/>
    <w:rsid w:val="009E72C3"/>
    <w:rsid w:val="009E7847"/>
    <w:rsid w:val="009F0D13"/>
    <w:rsid w:val="009F67CA"/>
    <w:rsid w:val="009F697F"/>
    <w:rsid w:val="009F754C"/>
    <w:rsid w:val="009F7E01"/>
    <w:rsid w:val="00A0147C"/>
    <w:rsid w:val="00A02515"/>
    <w:rsid w:val="00A03591"/>
    <w:rsid w:val="00A037FE"/>
    <w:rsid w:val="00A1035B"/>
    <w:rsid w:val="00A120FD"/>
    <w:rsid w:val="00A143C6"/>
    <w:rsid w:val="00A227CF"/>
    <w:rsid w:val="00A22DEE"/>
    <w:rsid w:val="00A24985"/>
    <w:rsid w:val="00A2696D"/>
    <w:rsid w:val="00A316C0"/>
    <w:rsid w:val="00A32935"/>
    <w:rsid w:val="00A40C54"/>
    <w:rsid w:val="00A447C1"/>
    <w:rsid w:val="00A6170F"/>
    <w:rsid w:val="00A61D19"/>
    <w:rsid w:val="00A63C36"/>
    <w:rsid w:val="00A63DB2"/>
    <w:rsid w:val="00A650A9"/>
    <w:rsid w:val="00A7446F"/>
    <w:rsid w:val="00A77CAC"/>
    <w:rsid w:val="00A923ED"/>
    <w:rsid w:val="00A931DE"/>
    <w:rsid w:val="00A94797"/>
    <w:rsid w:val="00AB3A47"/>
    <w:rsid w:val="00AB6462"/>
    <w:rsid w:val="00AB6940"/>
    <w:rsid w:val="00AC3E2E"/>
    <w:rsid w:val="00AD152E"/>
    <w:rsid w:val="00AD1D67"/>
    <w:rsid w:val="00AD27C2"/>
    <w:rsid w:val="00AD3E2D"/>
    <w:rsid w:val="00AD68BC"/>
    <w:rsid w:val="00AE0A63"/>
    <w:rsid w:val="00AE1EDF"/>
    <w:rsid w:val="00AE2963"/>
    <w:rsid w:val="00AE2F4C"/>
    <w:rsid w:val="00AE47AD"/>
    <w:rsid w:val="00AF0DAF"/>
    <w:rsid w:val="00B020BE"/>
    <w:rsid w:val="00B02185"/>
    <w:rsid w:val="00B074BD"/>
    <w:rsid w:val="00B15C9D"/>
    <w:rsid w:val="00B2357D"/>
    <w:rsid w:val="00B237AE"/>
    <w:rsid w:val="00B23D5B"/>
    <w:rsid w:val="00B3007D"/>
    <w:rsid w:val="00B37EE9"/>
    <w:rsid w:val="00B421D6"/>
    <w:rsid w:val="00B468FC"/>
    <w:rsid w:val="00B5241A"/>
    <w:rsid w:val="00B60CAB"/>
    <w:rsid w:val="00B6461D"/>
    <w:rsid w:val="00B66AC2"/>
    <w:rsid w:val="00B671E1"/>
    <w:rsid w:val="00B72FCF"/>
    <w:rsid w:val="00B741F3"/>
    <w:rsid w:val="00B75E79"/>
    <w:rsid w:val="00B76961"/>
    <w:rsid w:val="00B820E2"/>
    <w:rsid w:val="00B8305F"/>
    <w:rsid w:val="00B8366A"/>
    <w:rsid w:val="00B8479B"/>
    <w:rsid w:val="00B86838"/>
    <w:rsid w:val="00B86EAE"/>
    <w:rsid w:val="00B91A26"/>
    <w:rsid w:val="00B921E7"/>
    <w:rsid w:val="00B92368"/>
    <w:rsid w:val="00B92E96"/>
    <w:rsid w:val="00B948B6"/>
    <w:rsid w:val="00BA1662"/>
    <w:rsid w:val="00BA6FCD"/>
    <w:rsid w:val="00BA7D1A"/>
    <w:rsid w:val="00BB024B"/>
    <w:rsid w:val="00BB236B"/>
    <w:rsid w:val="00BB2C99"/>
    <w:rsid w:val="00BB40C7"/>
    <w:rsid w:val="00BB7FFA"/>
    <w:rsid w:val="00BC0957"/>
    <w:rsid w:val="00BC1341"/>
    <w:rsid w:val="00BC21F5"/>
    <w:rsid w:val="00BC3921"/>
    <w:rsid w:val="00BC6816"/>
    <w:rsid w:val="00BD3E30"/>
    <w:rsid w:val="00BD5A8B"/>
    <w:rsid w:val="00BD7D0D"/>
    <w:rsid w:val="00BE0CB0"/>
    <w:rsid w:val="00BE7129"/>
    <w:rsid w:val="00BF15CA"/>
    <w:rsid w:val="00BF2286"/>
    <w:rsid w:val="00BF562D"/>
    <w:rsid w:val="00BF7035"/>
    <w:rsid w:val="00C0166C"/>
    <w:rsid w:val="00C057CD"/>
    <w:rsid w:val="00C05D79"/>
    <w:rsid w:val="00C06C6A"/>
    <w:rsid w:val="00C103E6"/>
    <w:rsid w:val="00C11504"/>
    <w:rsid w:val="00C11601"/>
    <w:rsid w:val="00C130C3"/>
    <w:rsid w:val="00C15EFD"/>
    <w:rsid w:val="00C239C8"/>
    <w:rsid w:val="00C25538"/>
    <w:rsid w:val="00C270EB"/>
    <w:rsid w:val="00C3017B"/>
    <w:rsid w:val="00C30C1D"/>
    <w:rsid w:val="00C331AE"/>
    <w:rsid w:val="00C34BAE"/>
    <w:rsid w:val="00C42CA3"/>
    <w:rsid w:val="00C441BB"/>
    <w:rsid w:val="00C46200"/>
    <w:rsid w:val="00C50AAC"/>
    <w:rsid w:val="00C5605F"/>
    <w:rsid w:val="00C574A7"/>
    <w:rsid w:val="00C57D81"/>
    <w:rsid w:val="00C65494"/>
    <w:rsid w:val="00C65C39"/>
    <w:rsid w:val="00C70945"/>
    <w:rsid w:val="00C70AA5"/>
    <w:rsid w:val="00C77F39"/>
    <w:rsid w:val="00C814DC"/>
    <w:rsid w:val="00C83C81"/>
    <w:rsid w:val="00C870F3"/>
    <w:rsid w:val="00C900D4"/>
    <w:rsid w:val="00C92E9B"/>
    <w:rsid w:val="00C942AE"/>
    <w:rsid w:val="00C94859"/>
    <w:rsid w:val="00C95428"/>
    <w:rsid w:val="00C97D4C"/>
    <w:rsid w:val="00CA22CE"/>
    <w:rsid w:val="00CA4657"/>
    <w:rsid w:val="00CB00EE"/>
    <w:rsid w:val="00CB190E"/>
    <w:rsid w:val="00CB400C"/>
    <w:rsid w:val="00CB6E3A"/>
    <w:rsid w:val="00CC5E11"/>
    <w:rsid w:val="00CC5FCF"/>
    <w:rsid w:val="00CC6834"/>
    <w:rsid w:val="00CD3A59"/>
    <w:rsid w:val="00CD3D66"/>
    <w:rsid w:val="00CE1591"/>
    <w:rsid w:val="00CF411F"/>
    <w:rsid w:val="00CF4FA8"/>
    <w:rsid w:val="00D114A7"/>
    <w:rsid w:val="00D1473B"/>
    <w:rsid w:val="00D16A32"/>
    <w:rsid w:val="00D20795"/>
    <w:rsid w:val="00D20DF0"/>
    <w:rsid w:val="00D230C2"/>
    <w:rsid w:val="00D23D65"/>
    <w:rsid w:val="00D27D9E"/>
    <w:rsid w:val="00D32057"/>
    <w:rsid w:val="00D4586A"/>
    <w:rsid w:val="00D46CB3"/>
    <w:rsid w:val="00D46EE9"/>
    <w:rsid w:val="00D50C45"/>
    <w:rsid w:val="00D565CB"/>
    <w:rsid w:val="00D6094D"/>
    <w:rsid w:val="00D60D86"/>
    <w:rsid w:val="00D614D5"/>
    <w:rsid w:val="00D61E3B"/>
    <w:rsid w:val="00D61E4D"/>
    <w:rsid w:val="00D63A49"/>
    <w:rsid w:val="00D63C52"/>
    <w:rsid w:val="00D67C3A"/>
    <w:rsid w:val="00D70284"/>
    <w:rsid w:val="00D703E4"/>
    <w:rsid w:val="00D71DC4"/>
    <w:rsid w:val="00D749A4"/>
    <w:rsid w:val="00D76A90"/>
    <w:rsid w:val="00D77E1D"/>
    <w:rsid w:val="00D83E13"/>
    <w:rsid w:val="00D84280"/>
    <w:rsid w:val="00D84ACF"/>
    <w:rsid w:val="00D87E9B"/>
    <w:rsid w:val="00D95519"/>
    <w:rsid w:val="00D95A5C"/>
    <w:rsid w:val="00D9744A"/>
    <w:rsid w:val="00DA225B"/>
    <w:rsid w:val="00DA2A46"/>
    <w:rsid w:val="00DA4728"/>
    <w:rsid w:val="00DA72E9"/>
    <w:rsid w:val="00DA761B"/>
    <w:rsid w:val="00DB0DE5"/>
    <w:rsid w:val="00DB4CD0"/>
    <w:rsid w:val="00DC3F74"/>
    <w:rsid w:val="00DC67A6"/>
    <w:rsid w:val="00DC6B20"/>
    <w:rsid w:val="00DD75E8"/>
    <w:rsid w:val="00DE2BFA"/>
    <w:rsid w:val="00DE495F"/>
    <w:rsid w:val="00DE62C9"/>
    <w:rsid w:val="00DF12C8"/>
    <w:rsid w:val="00DF6121"/>
    <w:rsid w:val="00E02CA7"/>
    <w:rsid w:val="00E074CC"/>
    <w:rsid w:val="00E115B9"/>
    <w:rsid w:val="00E124E4"/>
    <w:rsid w:val="00E1615F"/>
    <w:rsid w:val="00E16839"/>
    <w:rsid w:val="00E174CB"/>
    <w:rsid w:val="00E17FE1"/>
    <w:rsid w:val="00E310CB"/>
    <w:rsid w:val="00E323A2"/>
    <w:rsid w:val="00E339D9"/>
    <w:rsid w:val="00E345B3"/>
    <w:rsid w:val="00E36123"/>
    <w:rsid w:val="00E40692"/>
    <w:rsid w:val="00E40E69"/>
    <w:rsid w:val="00E5030D"/>
    <w:rsid w:val="00E57221"/>
    <w:rsid w:val="00E57A8E"/>
    <w:rsid w:val="00E60D3B"/>
    <w:rsid w:val="00E61EC5"/>
    <w:rsid w:val="00E6328E"/>
    <w:rsid w:val="00E63569"/>
    <w:rsid w:val="00E7093A"/>
    <w:rsid w:val="00E7217F"/>
    <w:rsid w:val="00E752DF"/>
    <w:rsid w:val="00E813AD"/>
    <w:rsid w:val="00E81DEE"/>
    <w:rsid w:val="00E84010"/>
    <w:rsid w:val="00E855DB"/>
    <w:rsid w:val="00E92481"/>
    <w:rsid w:val="00E92A68"/>
    <w:rsid w:val="00E96ADA"/>
    <w:rsid w:val="00E96C40"/>
    <w:rsid w:val="00EA0452"/>
    <w:rsid w:val="00EA0C65"/>
    <w:rsid w:val="00EA11F1"/>
    <w:rsid w:val="00EB18BA"/>
    <w:rsid w:val="00EB1F3F"/>
    <w:rsid w:val="00EB2477"/>
    <w:rsid w:val="00EB320A"/>
    <w:rsid w:val="00EB3EFC"/>
    <w:rsid w:val="00EB6BE6"/>
    <w:rsid w:val="00EC2B2C"/>
    <w:rsid w:val="00ED4B55"/>
    <w:rsid w:val="00ED5720"/>
    <w:rsid w:val="00ED6735"/>
    <w:rsid w:val="00EE19C8"/>
    <w:rsid w:val="00EE2BCF"/>
    <w:rsid w:val="00EE6E5E"/>
    <w:rsid w:val="00EE79A4"/>
    <w:rsid w:val="00EF16F8"/>
    <w:rsid w:val="00EF3709"/>
    <w:rsid w:val="00F0799F"/>
    <w:rsid w:val="00F10467"/>
    <w:rsid w:val="00F11B68"/>
    <w:rsid w:val="00F17AC2"/>
    <w:rsid w:val="00F20504"/>
    <w:rsid w:val="00F2194B"/>
    <w:rsid w:val="00F32B5C"/>
    <w:rsid w:val="00F35E58"/>
    <w:rsid w:val="00F36DD3"/>
    <w:rsid w:val="00F40B9E"/>
    <w:rsid w:val="00F449DC"/>
    <w:rsid w:val="00F5100C"/>
    <w:rsid w:val="00F51D51"/>
    <w:rsid w:val="00F61754"/>
    <w:rsid w:val="00F62B75"/>
    <w:rsid w:val="00F65CAD"/>
    <w:rsid w:val="00F70A2A"/>
    <w:rsid w:val="00F7111D"/>
    <w:rsid w:val="00F73469"/>
    <w:rsid w:val="00F74242"/>
    <w:rsid w:val="00F91F6A"/>
    <w:rsid w:val="00F92CB3"/>
    <w:rsid w:val="00F94A57"/>
    <w:rsid w:val="00F96E40"/>
    <w:rsid w:val="00FA044E"/>
    <w:rsid w:val="00FA0527"/>
    <w:rsid w:val="00FA4663"/>
    <w:rsid w:val="00FA4AEF"/>
    <w:rsid w:val="00FA54B2"/>
    <w:rsid w:val="00FB1971"/>
    <w:rsid w:val="00FB22F1"/>
    <w:rsid w:val="00FB304D"/>
    <w:rsid w:val="00FC275B"/>
    <w:rsid w:val="00FC2F58"/>
    <w:rsid w:val="00FC3761"/>
    <w:rsid w:val="00FC678C"/>
    <w:rsid w:val="00FC6CC5"/>
    <w:rsid w:val="00FC7480"/>
    <w:rsid w:val="00FD11CA"/>
    <w:rsid w:val="00FD2463"/>
    <w:rsid w:val="00FD7053"/>
    <w:rsid w:val="00FE6D1A"/>
    <w:rsid w:val="00FF1E5A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64B"/>
  <w15:docId w15:val="{F0B9E0C3-C22B-4346-A92B-E5C0D92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paragraph" w:styleId="a8">
    <w:name w:val="annotation text"/>
    <w:basedOn w:val="a"/>
    <w:link w:val="a9"/>
    <w:uiPriority w:val="99"/>
    <w:unhideWhenUsed/>
    <w:rsid w:val="00D63A4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63A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C0BD7-7399-43BF-A1AE-7AEA0D60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4467</Words>
  <Characters>25464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2021-05-19T12:25:00Z</cp:lastPrinted>
  <dcterms:created xsi:type="dcterms:W3CDTF">2022-11-01T11:16:00Z</dcterms:created>
  <dcterms:modified xsi:type="dcterms:W3CDTF">2022-11-01T11:16:00Z</dcterms:modified>
</cp:coreProperties>
</file>