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1E" w:rsidRPr="00F1491E" w:rsidRDefault="00F1491E" w:rsidP="00F1491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1491E">
        <w:rPr>
          <w:b/>
          <w:sz w:val="28"/>
          <w:szCs w:val="28"/>
        </w:rPr>
        <w:t>Заключение</w:t>
      </w:r>
    </w:p>
    <w:p w:rsidR="00F1491E" w:rsidRPr="00F1491E" w:rsidRDefault="00F1491E" w:rsidP="00F1491E">
      <w:pPr>
        <w:jc w:val="center"/>
        <w:rPr>
          <w:b/>
          <w:sz w:val="28"/>
          <w:szCs w:val="28"/>
        </w:rPr>
      </w:pPr>
      <w:r w:rsidRPr="00F1491E">
        <w:rPr>
          <w:b/>
          <w:sz w:val="28"/>
          <w:szCs w:val="28"/>
        </w:rPr>
        <w:t xml:space="preserve">Контрольно-счетной палаты Брянской области </w:t>
      </w:r>
    </w:p>
    <w:p w:rsidR="00F1491E" w:rsidRPr="00F1491E" w:rsidRDefault="00F1491E" w:rsidP="00F1491E">
      <w:pPr>
        <w:jc w:val="center"/>
        <w:rPr>
          <w:rFonts w:eastAsia="SimSun"/>
          <w:b/>
          <w:bCs/>
          <w:sz w:val="28"/>
          <w:szCs w:val="28"/>
        </w:rPr>
      </w:pPr>
      <w:r w:rsidRPr="00F1491E">
        <w:rPr>
          <w:b/>
          <w:sz w:val="28"/>
          <w:szCs w:val="28"/>
        </w:rPr>
        <w:t xml:space="preserve">по результатам </w:t>
      </w:r>
      <w:r w:rsidRPr="00F1491E">
        <w:rPr>
          <w:rFonts w:eastAsia="SimSun"/>
          <w:b/>
          <w:bCs/>
          <w:sz w:val="28"/>
          <w:szCs w:val="28"/>
        </w:rPr>
        <w:t>проведения внешней проверки годового отчета</w:t>
      </w:r>
    </w:p>
    <w:p w:rsidR="00F1491E" w:rsidRPr="00D4346A" w:rsidRDefault="00F1491E" w:rsidP="00D4346A">
      <w:pPr>
        <w:jc w:val="center"/>
        <w:rPr>
          <w:b/>
          <w:bCs/>
          <w:sz w:val="28"/>
          <w:szCs w:val="28"/>
        </w:rPr>
      </w:pPr>
      <w:r w:rsidRPr="00F1491E">
        <w:rPr>
          <w:rFonts w:eastAsia="SimSun"/>
          <w:b/>
          <w:bCs/>
          <w:sz w:val="28"/>
          <w:szCs w:val="28"/>
        </w:rPr>
        <w:t xml:space="preserve">об исполнении </w:t>
      </w:r>
      <w:r w:rsidRPr="00F1491E">
        <w:rPr>
          <w:b/>
          <w:sz w:val="28"/>
          <w:szCs w:val="28"/>
        </w:rPr>
        <w:t xml:space="preserve">бюджета высокодотационного муниципального образования </w:t>
      </w:r>
      <w:r>
        <w:rPr>
          <w:b/>
          <w:bCs/>
          <w:sz w:val="28"/>
          <w:szCs w:val="28"/>
        </w:rPr>
        <w:t>«</w:t>
      </w:r>
      <w:r w:rsidR="00FA5F82">
        <w:rPr>
          <w:rFonts w:eastAsia="Calibri"/>
          <w:b/>
          <w:sz w:val="28"/>
          <w:szCs w:val="28"/>
          <w:lang w:eastAsia="en-US"/>
        </w:rPr>
        <w:t>Дубровский</w:t>
      </w:r>
      <w:r w:rsidR="00D4346A">
        <w:rPr>
          <w:rFonts w:eastAsia="Calibri"/>
          <w:b/>
          <w:sz w:val="28"/>
          <w:szCs w:val="28"/>
          <w:lang w:eastAsia="en-US"/>
        </w:rPr>
        <w:t xml:space="preserve"> муниципальный</w:t>
      </w:r>
      <w:r w:rsidRPr="00F1491E">
        <w:rPr>
          <w:rFonts w:eastAsia="Calibri"/>
          <w:b/>
          <w:sz w:val="28"/>
          <w:szCs w:val="28"/>
          <w:lang w:eastAsia="en-US"/>
        </w:rPr>
        <w:t xml:space="preserve"> район</w:t>
      </w:r>
      <w:r w:rsidR="00D4346A">
        <w:rPr>
          <w:rFonts w:eastAsia="Calibri"/>
          <w:b/>
          <w:sz w:val="28"/>
          <w:szCs w:val="28"/>
          <w:lang w:eastAsia="en-US"/>
        </w:rPr>
        <w:t xml:space="preserve"> Брянской области</w:t>
      </w:r>
      <w:r w:rsidRPr="00F1491E">
        <w:rPr>
          <w:b/>
          <w:bCs/>
          <w:sz w:val="28"/>
          <w:szCs w:val="28"/>
        </w:rPr>
        <w:t>»</w:t>
      </w:r>
      <w:r w:rsidR="00D4346A">
        <w:rPr>
          <w:b/>
          <w:bCs/>
          <w:sz w:val="28"/>
          <w:szCs w:val="28"/>
        </w:rPr>
        <w:t xml:space="preserve"> </w:t>
      </w:r>
      <w:r w:rsidR="000B58BD">
        <w:rPr>
          <w:b/>
          <w:bCs/>
          <w:sz w:val="28"/>
          <w:szCs w:val="28"/>
        </w:rPr>
        <w:br/>
      </w:r>
      <w:r w:rsidR="00D4346A">
        <w:rPr>
          <w:b/>
          <w:bCs/>
          <w:sz w:val="28"/>
          <w:szCs w:val="28"/>
        </w:rPr>
        <w:t>з</w:t>
      </w:r>
      <w:r w:rsidRPr="00F1491E">
        <w:rPr>
          <w:b/>
          <w:sz w:val="28"/>
          <w:szCs w:val="28"/>
        </w:rPr>
        <w:t>а 20</w:t>
      </w:r>
      <w:r w:rsidR="00FA5F82">
        <w:rPr>
          <w:b/>
          <w:sz w:val="28"/>
          <w:szCs w:val="28"/>
        </w:rPr>
        <w:t>20</w:t>
      </w:r>
      <w:r w:rsidR="00D4346A">
        <w:rPr>
          <w:b/>
          <w:sz w:val="28"/>
          <w:szCs w:val="28"/>
        </w:rPr>
        <w:t xml:space="preserve"> год</w:t>
      </w:r>
      <w:r w:rsidR="00CF6E9B">
        <w:rPr>
          <w:b/>
          <w:sz w:val="28"/>
          <w:szCs w:val="28"/>
        </w:rPr>
        <w:t>»</w:t>
      </w:r>
    </w:p>
    <w:p w:rsidR="00F1491E" w:rsidRPr="00F1491E" w:rsidRDefault="00F1491E" w:rsidP="00F1491E">
      <w:pPr>
        <w:jc w:val="center"/>
        <w:rPr>
          <w:sz w:val="28"/>
          <w:szCs w:val="28"/>
        </w:rPr>
      </w:pPr>
    </w:p>
    <w:p w:rsidR="00F1491E" w:rsidRPr="00F1491E" w:rsidRDefault="00F1491E" w:rsidP="00F1491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г. Брянск</w:t>
      </w:r>
      <w:r w:rsidRPr="00F1491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</w:t>
      </w:r>
      <w:r w:rsidR="00B41ACA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«</w:t>
      </w:r>
      <w:r w:rsidR="00B41ACA" w:rsidRPr="0046394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»</w:t>
      </w:r>
      <w:r w:rsidR="00B41ACA">
        <w:rPr>
          <w:b/>
          <w:sz w:val="28"/>
          <w:szCs w:val="28"/>
        </w:rPr>
        <w:t xml:space="preserve"> сентября</w:t>
      </w:r>
      <w:r>
        <w:rPr>
          <w:b/>
          <w:sz w:val="28"/>
          <w:szCs w:val="28"/>
        </w:rPr>
        <w:t xml:space="preserve"> 20</w:t>
      </w:r>
      <w:r w:rsidR="00FA5F82">
        <w:rPr>
          <w:b/>
          <w:sz w:val="28"/>
          <w:szCs w:val="28"/>
        </w:rPr>
        <w:t>21</w:t>
      </w:r>
      <w:r w:rsidRPr="00F1491E">
        <w:rPr>
          <w:b/>
          <w:sz w:val="28"/>
          <w:szCs w:val="28"/>
        </w:rPr>
        <w:t xml:space="preserve"> года</w:t>
      </w:r>
    </w:p>
    <w:p w:rsidR="00F1491E" w:rsidRPr="00F1491E" w:rsidRDefault="00F1491E" w:rsidP="00F1491E">
      <w:pPr>
        <w:ind w:firstLine="709"/>
        <w:jc w:val="both"/>
        <w:rPr>
          <w:sz w:val="28"/>
          <w:szCs w:val="28"/>
        </w:rPr>
      </w:pPr>
    </w:p>
    <w:p w:rsidR="00F1491E" w:rsidRPr="00C13ECB" w:rsidRDefault="00F1491E" w:rsidP="00F1491E">
      <w:pPr>
        <w:tabs>
          <w:tab w:val="left" w:pos="720"/>
          <w:tab w:val="left" w:pos="9639"/>
        </w:tabs>
        <w:suppressAutoHyphens/>
        <w:ind w:firstLine="709"/>
        <w:jc w:val="both"/>
        <w:rPr>
          <w:rFonts w:eastAsiaTheme="minorHAnsi" w:cstheme="minorBidi"/>
          <w:sz w:val="28"/>
          <w:szCs w:val="28"/>
          <w:lang w:eastAsia="ar-SA"/>
        </w:rPr>
      </w:pPr>
      <w:r w:rsidRPr="00F1491E">
        <w:rPr>
          <w:b/>
          <w:sz w:val="28"/>
          <w:szCs w:val="28"/>
        </w:rPr>
        <w:t xml:space="preserve">1. </w:t>
      </w:r>
      <w:r w:rsidRPr="00C13ECB">
        <w:rPr>
          <w:b/>
          <w:sz w:val="28"/>
          <w:szCs w:val="28"/>
        </w:rPr>
        <w:t>Основание для проведения экспертно-аналитического мероприятия:</w:t>
      </w:r>
      <w:r w:rsidRPr="00C13ECB">
        <w:rPr>
          <w:sz w:val="28"/>
          <w:szCs w:val="28"/>
        </w:rPr>
        <w:t xml:space="preserve"> пункт 2.3.2.1</w:t>
      </w:r>
      <w:r w:rsidR="00741455">
        <w:rPr>
          <w:sz w:val="28"/>
          <w:szCs w:val="28"/>
        </w:rPr>
        <w:t>0</w:t>
      </w:r>
      <w:r w:rsidRPr="00C13ECB">
        <w:rPr>
          <w:sz w:val="28"/>
          <w:szCs w:val="28"/>
        </w:rPr>
        <w:t xml:space="preserve"> </w:t>
      </w:r>
      <w:r w:rsidRPr="00C13ECB">
        <w:rPr>
          <w:rFonts w:eastAsiaTheme="minorHAnsi" w:cstheme="minorBidi"/>
          <w:sz w:val="28"/>
          <w:szCs w:val="28"/>
          <w:lang w:eastAsia="ar-SA"/>
        </w:rPr>
        <w:t>плана работы Контрольно-счетной палаты</w:t>
      </w:r>
      <w:r w:rsidR="008C37F8">
        <w:rPr>
          <w:rFonts w:eastAsiaTheme="minorHAnsi" w:cstheme="minorBidi"/>
          <w:sz w:val="28"/>
          <w:szCs w:val="28"/>
          <w:lang w:eastAsia="ar-SA"/>
        </w:rPr>
        <w:t xml:space="preserve"> Брянской области </w:t>
      </w:r>
      <w:r w:rsidR="00741455">
        <w:rPr>
          <w:rFonts w:eastAsiaTheme="minorHAnsi" w:cstheme="minorBidi"/>
          <w:sz w:val="28"/>
          <w:szCs w:val="28"/>
          <w:lang w:eastAsia="ar-SA"/>
        </w:rPr>
        <w:t>на 2021</w:t>
      </w:r>
      <w:r w:rsidRPr="00C13ECB">
        <w:rPr>
          <w:rFonts w:eastAsiaTheme="minorHAnsi" w:cstheme="minorBidi"/>
          <w:sz w:val="28"/>
          <w:szCs w:val="28"/>
          <w:lang w:eastAsia="ar-SA"/>
        </w:rPr>
        <w:t xml:space="preserve"> год, утвержденного решением Коллегии Контрольно-счетной палаты </w:t>
      </w:r>
      <w:r w:rsidR="008C37F8">
        <w:rPr>
          <w:rFonts w:eastAsiaTheme="minorHAnsi" w:cstheme="minorBidi"/>
          <w:sz w:val="28"/>
          <w:szCs w:val="28"/>
          <w:lang w:eastAsia="ar-SA"/>
        </w:rPr>
        <w:t xml:space="preserve">Брянской области </w:t>
      </w:r>
      <w:r w:rsidRPr="00C13ECB">
        <w:rPr>
          <w:rFonts w:eastAsiaTheme="minorHAnsi" w:cstheme="minorBidi"/>
          <w:sz w:val="28"/>
          <w:szCs w:val="28"/>
          <w:lang w:eastAsia="ar-SA"/>
        </w:rPr>
        <w:t xml:space="preserve">от </w:t>
      </w:r>
      <w:r w:rsidR="00741455">
        <w:rPr>
          <w:rFonts w:eastAsiaTheme="minorHAnsi" w:cstheme="minorBidi"/>
          <w:sz w:val="28"/>
          <w:szCs w:val="28"/>
          <w:lang w:eastAsia="ar-SA"/>
        </w:rPr>
        <w:t>29.12.2020</w:t>
      </w:r>
      <w:r w:rsidRPr="00C13ECB">
        <w:rPr>
          <w:rFonts w:eastAsiaTheme="minorHAnsi" w:cstheme="minorBidi"/>
          <w:sz w:val="28"/>
          <w:szCs w:val="28"/>
          <w:lang w:eastAsia="ar-SA"/>
        </w:rPr>
        <w:t xml:space="preserve"> № 1</w:t>
      </w:r>
      <w:r w:rsidR="00741455">
        <w:rPr>
          <w:rFonts w:eastAsiaTheme="minorHAnsi" w:cstheme="minorBidi"/>
          <w:sz w:val="28"/>
          <w:szCs w:val="28"/>
          <w:lang w:eastAsia="ar-SA"/>
        </w:rPr>
        <w:t>20</w:t>
      </w:r>
      <w:r w:rsidRPr="00C13ECB">
        <w:rPr>
          <w:rFonts w:eastAsiaTheme="minorHAnsi" w:cstheme="minorBidi"/>
          <w:sz w:val="28"/>
          <w:szCs w:val="28"/>
          <w:lang w:eastAsia="ar-SA"/>
        </w:rPr>
        <w:t xml:space="preserve">-рк, приказ председателя Контрольно-счетной палаты Брянской области от </w:t>
      </w:r>
      <w:r w:rsidR="00741455">
        <w:rPr>
          <w:rFonts w:eastAsiaTheme="minorHAnsi" w:cstheme="minorBidi"/>
          <w:sz w:val="28"/>
          <w:szCs w:val="28"/>
          <w:lang w:eastAsia="ar-SA"/>
        </w:rPr>
        <w:t>30.07</w:t>
      </w:r>
      <w:r w:rsidR="009A2C73" w:rsidRPr="00C13ECB">
        <w:rPr>
          <w:rFonts w:eastAsiaTheme="minorHAnsi" w:cstheme="minorBidi"/>
          <w:sz w:val="28"/>
          <w:szCs w:val="28"/>
          <w:lang w:eastAsia="ar-SA"/>
        </w:rPr>
        <w:t>.202</w:t>
      </w:r>
      <w:r w:rsidR="00741455">
        <w:rPr>
          <w:rFonts w:eastAsiaTheme="minorHAnsi" w:cstheme="minorBidi"/>
          <w:sz w:val="28"/>
          <w:szCs w:val="28"/>
          <w:lang w:eastAsia="ar-SA"/>
        </w:rPr>
        <w:t>1</w:t>
      </w:r>
      <w:r w:rsidR="009A2C73" w:rsidRPr="00C13ECB">
        <w:rPr>
          <w:rFonts w:eastAsiaTheme="minorHAnsi" w:cstheme="minorBidi"/>
          <w:sz w:val="28"/>
          <w:szCs w:val="28"/>
          <w:lang w:eastAsia="ar-SA"/>
        </w:rPr>
        <w:t xml:space="preserve"> № </w:t>
      </w:r>
      <w:r w:rsidR="00741455">
        <w:rPr>
          <w:rFonts w:eastAsiaTheme="minorHAnsi" w:cstheme="minorBidi"/>
          <w:sz w:val="28"/>
          <w:szCs w:val="28"/>
          <w:lang w:eastAsia="ar-SA"/>
        </w:rPr>
        <w:t>4</w:t>
      </w:r>
      <w:r w:rsidR="009A2C73" w:rsidRPr="00C13ECB">
        <w:rPr>
          <w:rFonts w:eastAsiaTheme="minorHAnsi" w:cstheme="minorBidi"/>
          <w:sz w:val="28"/>
          <w:szCs w:val="28"/>
          <w:lang w:eastAsia="ar-SA"/>
        </w:rPr>
        <w:t>2</w:t>
      </w:r>
      <w:r w:rsidRPr="00C13ECB">
        <w:rPr>
          <w:rFonts w:eastAsiaTheme="minorHAnsi" w:cstheme="minorBidi"/>
          <w:sz w:val="28"/>
          <w:szCs w:val="28"/>
          <w:lang w:eastAsia="ar-SA"/>
        </w:rPr>
        <w:t>-п/п</w:t>
      </w:r>
      <w:r w:rsidR="008C37F8">
        <w:rPr>
          <w:rFonts w:eastAsiaTheme="minorHAnsi" w:cstheme="minorBidi"/>
          <w:sz w:val="28"/>
          <w:szCs w:val="28"/>
          <w:lang w:eastAsia="ar-SA"/>
        </w:rPr>
        <w:t xml:space="preserve"> </w:t>
      </w:r>
      <w:r w:rsidR="00393FD2">
        <w:rPr>
          <w:rFonts w:eastAsiaTheme="minorHAnsi" w:cstheme="minorBidi"/>
          <w:sz w:val="28"/>
          <w:szCs w:val="28"/>
          <w:lang w:eastAsia="ar-SA"/>
        </w:rPr>
        <w:br/>
      </w:r>
      <w:r w:rsidR="008C37F8" w:rsidRPr="008C37F8">
        <w:rPr>
          <w:rFonts w:eastAsiaTheme="minorHAnsi" w:cstheme="minorBidi"/>
          <w:sz w:val="28"/>
          <w:szCs w:val="28"/>
          <w:lang w:eastAsia="ar-SA"/>
        </w:rPr>
        <w:t>«О проведении экспертно-аналитического мероприятия».</w:t>
      </w:r>
    </w:p>
    <w:p w:rsidR="000B39F0" w:rsidRPr="000B39F0" w:rsidRDefault="00F1491E" w:rsidP="000B39F0">
      <w:pPr>
        <w:spacing w:before="120" w:after="120"/>
        <w:ind w:firstLine="709"/>
        <w:jc w:val="both"/>
        <w:rPr>
          <w:i/>
          <w:color w:val="000000"/>
          <w:sz w:val="28"/>
          <w:szCs w:val="28"/>
          <w:lang w:eastAsia="ar-SA"/>
        </w:rPr>
      </w:pPr>
      <w:r w:rsidRPr="00F1491E">
        <w:rPr>
          <w:b/>
          <w:sz w:val="28"/>
          <w:szCs w:val="28"/>
        </w:rPr>
        <w:t xml:space="preserve">2. Предмет экспертно-аналитического мероприятия: </w:t>
      </w:r>
      <w:r w:rsidR="000B39F0" w:rsidRPr="000B39F0">
        <w:rPr>
          <w:color w:val="000000"/>
          <w:sz w:val="28"/>
          <w:szCs w:val="28"/>
          <w:lang w:eastAsia="ar-SA"/>
        </w:rPr>
        <w:t xml:space="preserve">годовой отчет </w:t>
      </w:r>
      <w:r w:rsidR="000B39F0" w:rsidRPr="000B39F0">
        <w:rPr>
          <w:color w:val="000000"/>
          <w:sz w:val="28"/>
          <w:szCs w:val="28"/>
          <w:lang w:eastAsia="ar-SA"/>
        </w:rPr>
        <w:br/>
        <w:t>об исполнении бюджета муниципального образования «Дубровский муниципальный район Брянской области», бюджетная отчетность главных администраторов средств местного бюджета и иные документы, содержащие информацию об исполнении бюджета указанного муниципального образования за 2020 год.</w:t>
      </w:r>
    </w:p>
    <w:p w:rsidR="00C13ECB" w:rsidRDefault="00F1491E" w:rsidP="00C13EC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Объекты</w:t>
      </w:r>
      <w:r w:rsidRPr="00F1491E">
        <w:rPr>
          <w:b/>
          <w:sz w:val="28"/>
          <w:szCs w:val="28"/>
        </w:rPr>
        <w:t xml:space="preserve"> экспер</w:t>
      </w:r>
      <w:r w:rsidR="00651112">
        <w:rPr>
          <w:b/>
          <w:sz w:val="28"/>
          <w:szCs w:val="28"/>
        </w:rPr>
        <w:t>тно-аналитического мероприятия:</w:t>
      </w:r>
    </w:p>
    <w:p w:rsidR="000B39F0" w:rsidRPr="000B39F0" w:rsidRDefault="000B39F0" w:rsidP="000B39F0">
      <w:pPr>
        <w:ind w:right="-6" w:firstLine="709"/>
        <w:jc w:val="both"/>
        <w:rPr>
          <w:sz w:val="28"/>
          <w:szCs w:val="28"/>
        </w:rPr>
      </w:pPr>
      <w:r w:rsidRPr="000B39F0">
        <w:rPr>
          <w:b/>
          <w:sz w:val="28"/>
          <w:szCs w:val="28"/>
        </w:rPr>
        <w:t>3.1.</w:t>
      </w:r>
      <w:r w:rsidRPr="000B39F0">
        <w:rPr>
          <w:sz w:val="28"/>
          <w:szCs w:val="28"/>
        </w:rPr>
        <w:t xml:space="preserve"> Администрация Дубровского района Брянской области.</w:t>
      </w:r>
    </w:p>
    <w:p w:rsidR="000B39F0" w:rsidRPr="000B39F0" w:rsidRDefault="000B39F0" w:rsidP="000B39F0">
      <w:pPr>
        <w:ind w:right="-6" w:firstLine="709"/>
        <w:jc w:val="both"/>
        <w:rPr>
          <w:sz w:val="28"/>
          <w:szCs w:val="28"/>
        </w:rPr>
      </w:pPr>
      <w:r w:rsidRPr="000B39F0">
        <w:rPr>
          <w:b/>
          <w:color w:val="000000"/>
          <w:sz w:val="28"/>
          <w:szCs w:val="28"/>
          <w:lang w:eastAsia="ar-SA"/>
        </w:rPr>
        <w:t>3.2.</w:t>
      </w:r>
      <w:r w:rsidRPr="000B39F0">
        <w:rPr>
          <w:color w:val="000000"/>
          <w:sz w:val="28"/>
          <w:szCs w:val="28"/>
          <w:lang w:eastAsia="ar-SA"/>
        </w:rPr>
        <w:t xml:space="preserve"> Ф</w:t>
      </w:r>
      <w:r w:rsidRPr="000B39F0">
        <w:rPr>
          <w:sz w:val="28"/>
          <w:szCs w:val="28"/>
        </w:rPr>
        <w:t>инансовое управление администрации Дубровского района.</w:t>
      </w:r>
    </w:p>
    <w:p w:rsidR="000B39F0" w:rsidRPr="000B39F0" w:rsidRDefault="000B39F0" w:rsidP="000B39F0">
      <w:pPr>
        <w:ind w:right="-6" w:firstLine="709"/>
        <w:jc w:val="both"/>
        <w:rPr>
          <w:sz w:val="28"/>
          <w:szCs w:val="28"/>
        </w:rPr>
      </w:pPr>
      <w:r w:rsidRPr="000B39F0">
        <w:rPr>
          <w:b/>
          <w:sz w:val="28"/>
          <w:szCs w:val="28"/>
        </w:rPr>
        <w:t>3.3.</w:t>
      </w:r>
      <w:r w:rsidRPr="000B39F0">
        <w:rPr>
          <w:sz w:val="28"/>
          <w:szCs w:val="28"/>
        </w:rPr>
        <w:t xml:space="preserve"> Дубровский районный Совет народных депутатов.</w:t>
      </w:r>
    </w:p>
    <w:p w:rsidR="000B39F0" w:rsidRPr="000B39F0" w:rsidRDefault="000B39F0" w:rsidP="000B39F0">
      <w:pPr>
        <w:ind w:right="-6" w:firstLine="709"/>
        <w:jc w:val="both"/>
        <w:rPr>
          <w:sz w:val="28"/>
          <w:szCs w:val="28"/>
        </w:rPr>
      </w:pPr>
      <w:r w:rsidRPr="000B39F0">
        <w:rPr>
          <w:b/>
          <w:sz w:val="28"/>
          <w:szCs w:val="28"/>
        </w:rPr>
        <w:t>3.4.</w:t>
      </w:r>
      <w:r w:rsidRPr="000B39F0">
        <w:rPr>
          <w:sz w:val="28"/>
          <w:szCs w:val="28"/>
        </w:rPr>
        <w:t xml:space="preserve"> Отдел образования администрации Дубровского района.</w:t>
      </w:r>
    </w:p>
    <w:p w:rsidR="000B39F0" w:rsidRPr="000B39F0" w:rsidRDefault="000B39F0" w:rsidP="000B39F0">
      <w:pPr>
        <w:ind w:right="-6" w:firstLine="709"/>
        <w:jc w:val="both"/>
        <w:rPr>
          <w:sz w:val="28"/>
          <w:szCs w:val="28"/>
        </w:rPr>
      </w:pPr>
      <w:r w:rsidRPr="000B39F0">
        <w:rPr>
          <w:b/>
          <w:sz w:val="28"/>
          <w:szCs w:val="28"/>
        </w:rPr>
        <w:t>3.5.</w:t>
      </w:r>
      <w:r w:rsidRPr="000B39F0">
        <w:rPr>
          <w:sz w:val="28"/>
          <w:szCs w:val="28"/>
        </w:rPr>
        <w:t xml:space="preserve"> Контрольно-счетная палата Дубровского района.</w:t>
      </w:r>
    </w:p>
    <w:p w:rsidR="006861D5" w:rsidRPr="00C13ECB" w:rsidRDefault="000B39F0" w:rsidP="000B39F0">
      <w:pPr>
        <w:ind w:right="-6" w:firstLine="709"/>
        <w:jc w:val="both"/>
        <w:rPr>
          <w:sz w:val="28"/>
          <w:szCs w:val="28"/>
        </w:rPr>
      </w:pPr>
      <w:r w:rsidRPr="000B39F0">
        <w:rPr>
          <w:b/>
          <w:sz w:val="28"/>
          <w:szCs w:val="28"/>
        </w:rPr>
        <w:t>3.6.</w:t>
      </w:r>
      <w:r w:rsidRPr="000B39F0">
        <w:rPr>
          <w:sz w:val="28"/>
          <w:szCs w:val="28"/>
        </w:rPr>
        <w:t xml:space="preserve"> Комитет имущественных отношений администрации Дубровского района.</w:t>
      </w:r>
    </w:p>
    <w:p w:rsidR="00F1491E" w:rsidRPr="00F1491E" w:rsidRDefault="00F1491E" w:rsidP="00F1491E">
      <w:pPr>
        <w:widowControl w:val="0"/>
        <w:tabs>
          <w:tab w:val="left" w:pos="2552"/>
        </w:tabs>
        <w:spacing w:before="120"/>
        <w:ind w:firstLine="709"/>
        <w:jc w:val="both"/>
        <w:rPr>
          <w:rFonts w:eastAsia="Calibri"/>
          <w:b/>
          <w:sz w:val="28"/>
          <w:szCs w:val="28"/>
        </w:rPr>
      </w:pPr>
      <w:r w:rsidRPr="00F1491E">
        <w:rPr>
          <w:rFonts w:eastAsia="Calibri"/>
          <w:b/>
          <w:sz w:val="28"/>
          <w:szCs w:val="28"/>
        </w:rPr>
        <w:t>4. Цели и вопросы экспертно-аналитического мероприятия:</w:t>
      </w:r>
    </w:p>
    <w:p w:rsidR="00F1491E" w:rsidRPr="00F1491E" w:rsidRDefault="00F1491E" w:rsidP="00F1491E">
      <w:pPr>
        <w:ind w:right="-284" w:firstLine="709"/>
        <w:rPr>
          <w:sz w:val="28"/>
          <w:szCs w:val="28"/>
        </w:rPr>
      </w:pPr>
      <w:r w:rsidRPr="00F1491E">
        <w:rPr>
          <w:b/>
          <w:sz w:val="28"/>
          <w:szCs w:val="28"/>
        </w:rPr>
        <w:t xml:space="preserve">4.1. </w:t>
      </w:r>
      <w:r w:rsidRPr="00F1491E">
        <w:rPr>
          <w:sz w:val="28"/>
          <w:szCs w:val="28"/>
        </w:rPr>
        <w:t xml:space="preserve">Цель 1. </w:t>
      </w:r>
      <w:r w:rsidRPr="00F1491E">
        <w:rPr>
          <w:snapToGrid w:val="0"/>
          <w:color w:val="000000"/>
          <w:sz w:val="28"/>
          <w:szCs w:val="28"/>
        </w:rPr>
        <w:t>Оценить основные показатели бюджетной отчетности</w:t>
      </w:r>
      <w:r w:rsidRPr="00F1491E">
        <w:rPr>
          <w:sz w:val="28"/>
          <w:szCs w:val="28"/>
        </w:rPr>
        <w:t>.</w:t>
      </w:r>
    </w:p>
    <w:p w:rsidR="00F1491E" w:rsidRPr="00F1491E" w:rsidRDefault="00F1491E" w:rsidP="00F1491E">
      <w:pPr>
        <w:ind w:right="-284" w:firstLine="709"/>
        <w:rPr>
          <w:sz w:val="28"/>
          <w:szCs w:val="28"/>
        </w:rPr>
      </w:pPr>
      <w:r w:rsidRPr="00F1491E">
        <w:rPr>
          <w:sz w:val="28"/>
          <w:szCs w:val="28"/>
        </w:rPr>
        <w:t>Вопросы:</w:t>
      </w:r>
    </w:p>
    <w:p w:rsidR="00F1491E" w:rsidRPr="00F1491E" w:rsidRDefault="00F1491E" w:rsidP="00F1491E">
      <w:pPr>
        <w:widowControl w:val="0"/>
        <w:tabs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 w:rsidRPr="00F1491E">
        <w:rPr>
          <w:b/>
          <w:color w:val="000000"/>
          <w:sz w:val="28"/>
          <w:szCs w:val="28"/>
        </w:rPr>
        <w:t>4.1.1.</w:t>
      </w:r>
      <w:r w:rsidRPr="00F1491E">
        <w:rPr>
          <w:color w:val="000000"/>
          <w:sz w:val="28"/>
          <w:szCs w:val="28"/>
        </w:rPr>
        <w:t xml:space="preserve"> Провести анализ исполнения бюджета в разрезе доходных источников.</w:t>
      </w:r>
    </w:p>
    <w:p w:rsidR="00F1491E" w:rsidRPr="00F1491E" w:rsidRDefault="00F1491E" w:rsidP="00F1491E">
      <w:pPr>
        <w:widowControl w:val="0"/>
        <w:tabs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 w:rsidRPr="00F1491E">
        <w:rPr>
          <w:b/>
          <w:color w:val="000000"/>
          <w:sz w:val="28"/>
          <w:szCs w:val="28"/>
        </w:rPr>
        <w:t>4.1.2.</w:t>
      </w:r>
      <w:r w:rsidRPr="00F1491E">
        <w:rPr>
          <w:color w:val="000000"/>
          <w:sz w:val="28"/>
          <w:szCs w:val="28"/>
        </w:rPr>
        <w:t xml:space="preserve"> Провести анализ </w:t>
      </w:r>
      <w:r w:rsidR="00065FD6">
        <w:rPr>
          <w:color w:val="000000"/>
          <w:sz w:val="28"/>
          <w:szCs w:val="28"/>
        </w:rPr>
        <w:t>исполнения бюджета по расходам:</w:t>
      </w:r>
    </w:p>
    <w:p w:rsidR="00F1491E" w:rsidRPr="00F1491E" w:rsidRDefault="00F1491E" w:rsidP="00F1491E">
      <w:pPr>
        <w:widowControl w:val="0"/>
        <w:tabs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 w:rsidRPr="00F1491E">
        <w:rPr>
          <w:color w:val="000000"/>
          <w:sz w:val="28"/>
          <w:szCs w:val="28"/>
        </w:rPr>
        <w:t>по разделам и подразделам бюджетной классификации;</w:t>
      </w:r>
    </w:p>
    <w:p w:rsidR="00F1491E" w:rsidRPr="00F1491E" w:rsidRDefault="00F1491E" w:rsidP="00F1491E">
      <w:pPr>
        <w:widowControl w:val="0"/>
        <w:tabs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 w:rsidRPr="00F1491E">
        <w:rPr>
          <w:color w:val="000000"/>
          <w:sz w:val="28"/>
          <w:szCs w:val="28"/>
        </w:rPr>
        <w:t>по ведомственной структуре расходов.</w:t>
      </w:r>
    </w:p>
    <w:p w:rsidR="00F1491E" w:rsidRPr="00F1491E" w:rsidRDefault="00F1491E" w:rsidP="00F1491E">
      <w:pPr>
        <w:widowControl w:val="0"/>
        <w:tabs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 w:rsidRPr="00F1491E">
        <w:rPr>
          <w:b/>
          <w:color w:val="000000"/>
          <w:sz w:val="28"/>
          <w:szCs w:val="28"/>
        </w:rPr>
        <w:t>4.1.3.</w:t>
      </w:r>
      <w:r w:rsidRPr="00F1491E">
        <w:rPr>
          <w:color w:val="000000"/>
          <w:sz w:val="28"/>
          <w:szCs w:val="28"/>
        </w:rPr>
        <w:t xml:space="preserve"> Провести анализ дефицита (профицита) бюджета и источников финансирования дефицита бюджета.</w:t>
      </w:r>
    </w:p>
    <w:p w:rsidR="00F1491E" w:rsidRPr="00F1491E" w:rsidRDefault="00F1491E" w:rsidP="00F1491E">
      <w:pPr>
        <w:tabs>
          <w:tab w:val="left" w:pos="2552"/>
        </w:tabs>
        <w:ind w:firstLine="709"/>
        <w:jc w:val="both"/>
        <w:rPr>
          <w:snapToGrid w:val="0"/>
          <w:sz w:val="28"/>
          <w:szCs w:val="28"/>
        </w:rPr>
      </w:pPr>
      <w:r w:rsidRPr="00F1491E">
        <w:rPr>
          <w:b/>
          <w:sz w:val="28"/>
          <w:szCs w:val="28"/>
        </w:rPr>
        <w:t>4.1.4.</w:t>
      </w:r>
      <w:r w:rsidRPr="00F1491E">
        <w:rPr>
          <w:sz w:val="28"/>
          <w:szCs w:val="28"/>
        </w:rPr>
        <w:t xml:space="preserve"> Провести анализ состояния муниципального долга.</w:t>
      </w:r>
    </w:p>
    <w:p w:rsidR="00F1491E" w:rsidRPr="00F1491E" w:rsidRDefault="00F1491E" w:rsidP="00F1491E">
      <w:pPr>
        <w:widowControl w:val="0"/>
        <w:tabs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 w:rsidRPr="00F1491E">
        <w:rPr>
          <w:b/>
          <w:color w:val="000000"/>
          <w:sz w:val="28"/>
          <w:szCs w:val="28"/>
        </w:rPr>
        <w:t>4.1.5.</w:t>
      </w:r>
      <w:r w:rsidRPr="00F1491E">
        <w:rPr>
          <w:color w:val="000000"/>
          <w:sz w:val="28"/>
          <w:szCs w:val="28"/>
        </w:rPr>
        <w:t xml:space="preserve"> Провести анализ состояния дебиторской и кредиторской задолженности.</w:t>
      </w:r>
    </w:p>
    <w:p w:rsidR="00F1491E" w:rsidRPr="00F1491E" w:rsidRDefault="00F1491E" w:rsidP="00F1491E">
      <w:pPr>
        <w:widowControl w:val="0"/>
        <w:tabs>
          <w:tab w:val="left" w:pos="2552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F1491E">
        <w:rPr>
          <w:b/>
          <w:color w:val="000000"/>
          <w:sz w:val="28"/>
          <w:szCs w:val="28"/>
        </w:rPr>
        <w:t>4.2.</w:t>
      </w:r>
      <w:r w:rsidRPr="00F1491E">
        <w:rPr>
          <w:color w:val="000000"/>
          <w:sz w:val="28"/>
          <w:szCs w:val="28"/>
        </w:rPr>
        <w:t xml:space="preserve"> Цель 2. Определить </w:t>
      </w:r>
      <w:r w:rsidRPr="00F1491E">
        <w:rPr>
          <w:snapToGrid w:val="0"/>
          <w:color w:val="000000"/>
          <w:sz w:val="28"/>
          <w:szCs w:val="28"/>
        </w:rPr>
        <w:t>полноту бюджетной отчетности, ее соответствие требованиям нормативных правовых актов.</w:t>
      </w:r>
    </w:p>
    <w:p w:rsidR="00F1491E" w:rsidRPr="00F1491E" w:rsidRDefault="00F1491E" w:rsidP="00F1491E">
      <w:pPr>
        <w:widowControl w:val="0"/>
        <w:tabs>
          <w:tab w:val="left" w:pos="2552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F1491E">
        <w:rPr>
          <w:snapToGrid w:val="0"/>
          <w:color w:val="000000"/>
          <w:sz w:val="28"/>
          <w:szCs w:val="28"/>
        </w:rPr>
        <w:lastRenderedPageBreak/>
        <w:t>Вопросы:</w:t>
      </w:r>
    </w:p>
    <w:p w:rsidR="00F1491E" w:rsidRPr="00F1491E" w:rsidRDefault="00F1491E" w:rsidP="00F1491E">
      <w:pPr>
        <w:widowControl w:val="0"/>
        <w:tabs>
          <w:tab w:val="left" w:pos="2552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F1491E">
        <w:rPr>
          <w:b/>
          <w:color w:val="000000"/>
          <w:sz w:val="28"/>
          <w:szCs w:val="28"/>
        </w:rPr>
        <w:t>4.2.1.</w:t>
      </w:r>
      <w:r w:rsidRPr="00F1491E">
        <w:rPr>
          <w:color w:val="000000"/>
          <w:sz w:val="28"/>
          <w:szCs w:val="28"/>
        </w:rPr>
        <w:t xml:space="preserve"> Провести проверку представленных форм бюджетной отчетности </w:t>
      </w:r>
      <w:r w:rsidR="00D40B90">
        <w:rPr>
          <w:color w:val="000000"/>
          <w:sz w:val="28"/>
          <w:szCs w:val="28"/>
        </w:rPr>
        <w:br/>
      </w:r>
      <w:r w:rsidRPr="00F1491E">
        <w:rPr>
          <w:color w:val="000000"/>
          <w:sz w:val="28"/>
          <w:szCs w:val="28"/>
        </w:rPr>
        <w:t xml:space="preserve">на соответствие требованиям Инструкции о порядке составления </w:t>
      </w:r>
      <w:r w:rsidR="00D40B90">
        <w:rPr>
          <w:color w:val="000000"/>
          <w:sz w:val="28"/>
          <w:szCs w:val="28"/>
        </w:rPr>
        <w:br/>
      </w:r>
      <w:r w:rsidRPr="00F1491E">
        <w:rPr>
          <w:color w:val="000000"/>
          <w:sz w:val="28"/>
          <w:szCs w:val="28"/>
        </w:rPr>
        <w:t>и представления годовой, квартальной и месячной отчетности об исполнении бюджетов бюджетной системы Российской Федерации.</w:t>
      </w:r>
    </w:p>
    <w:p w:rsidR="00F1491E" w:rsidRPr="00F1491E" w:rsidRDefault="00F1491E" w:rsidP="00F1491E">
      <w:pPr>
        <w:widowControl w:val="0"/>
        <w:tabs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 w:rsidRPr="00F1491E">
        <w:rPr>
          <w:b/>
          <w:color w:val="000000"/>
          <w:sz w:val="28"/>
          <w:szCs w:val="28"/>
        </w:rPr>
        <w:t>4.2.2.</w:t>
      </w:r>
      <w:r w:rsidRPr="00F1491E">
        <w:rPr>
          <w:color w:val="000000"/>
          <w:sz w:val="28"/>
          <w:szCs w:val="28"/>
        </w:rPr>
        <w:t xml:space="preserve"> Провести анализ соответствия структуры и бюджетной классификации параметрам, которые применялись при утверждении бюджета </w:t>
      </w:r>
      <w:r w:rsidR="00D40B90">
        <w:rPr>
          <w:color w:val="000000"/>
          <w:sz w:val="28"/>
          <w:szCs w:val="28"/>
        </w:rPr>
        <w:br/>
      </w:r>
      <w:r w:rsidRPr="00F1491E">
        <w:rPr>
          <w:color w:val="000000"/>
          <w:sz w:val="28"/>
          <w:szCs w:val="28"/>
        </w:rPr>
        <w:t>на отчетный финансовый год.</w:t>
      </w:r>
    </w:p>
    <w:p w:rsidR="00F1491E" w:rsidRPr="002C189E" w:rsidRDefault="00F1491E" w:rsidP="00F1491E">
      <w:pPr>
        <w:widowControl w:val="0"/>
        <w:tabs>
          <w:tab w:val="left" w:pos="2552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2C189E">
        <w:rPr>
          <w:b/>
          <w:snapToGrid w:val="0"/>
          <w:color w:val="000000"/>
          <w:sz w:val="28"/>
          <w:szCs w:val="28"/>
        </w:rPr>
        <w:t>4.3.</w:t>
      </w:r>
      <w:r w:rsidRPr="002C189E">
        <w:rPr>
          <w:snapToGrid w:val="0"/>
          <w:color w:val="000000"/>
          <w:sz w:val="28"/>
          <w:szCs w:val="28"/>
        </w:rPr>
        <w:t xml:space="preserve"> Цель 3. Определить соблюдение органами местного самоуправления мер, установленных статьей 136 Бюджетного кодекса Российской Федерации.</w:t>
      </w:r>
    </w:p>
    <w:p w:rsidR="00F1491E" w:rsidRPr="002C189E" w:rsidRDefault="00F1491E" w:rsidP="00F1491E">
      <w:pPr>
        <w:widowControl w:val="0"/>
        <w:tabs>
          <w:tab w:val="left" w:pos="2552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2C189E">
        <w:rPr>
          <w:snapToGrid w:val="0"/>
          <w:color w:val="000000"/>
          <w:sz w:val="28"/>
          <w:szCs w:val="28"/>
        </w:rPr>
        <w:t>Вопросы:</w:t>
      </w:r>
    </w:p>
    <w:p w:rsidR="00F1491E" w:rsidRPr="002C189E" w:rsidRDefault="00F1491E" w:rsidP="00F1491E">
      <w:pPr>
        <w:widowControl w:val="0"/>
        <w:tabs>
          <w:tab w:val="left" w:pos="2552"/>
        </w:tabs>
        <w:ind w:firstLine="709"/>
        <w:jc w:val="both"/>
        <w:rPr>
          <w:snapToGrid w:val="0"/>
          <w:sz w:val="28"/>
          <w:szCs w:val="28"/>
        </w:rPr>
      </w:pPr>
      <w:r w:rsidRPr="002C189E">
        <w:rPr>
          <w:b/>
          <w:snapToGrid w:val="0"/>
          <w:sz w:val="28"/>
          <w:szCs w:val="28"/>
        </w:rPr>
        <w:t>4.3.1.</w:t>
      </w:r>
      <w:r w:rsidRPr="002C189E">
        <w:rPr>
          <w:snapToGrid w:val="0"/>
          <w:sz w:val="28"/>
          <w:szCs w:val="28"/>
        </w:rPr>
        <w:t xml:space="preserve"> Провести проверку соблюдения установленных </w:t>
      </w:r>
      <w:r w:rsidRPr="002C189E">
        <w:rPr>
          <w:sz w:val="28"/>
          <w:szCs w:val="28"/>
        </w:rPr>
        <w:t>нормативов формирования расходов на содержание органов местного самоуправления.</w:t>
      </w:r>
    </w:p>
    <w:p w:rsidR="00F1491E" w:rsidRPr="002C189E" w:rsidRDefault="00F1491E" w:rsidP="00F1491E">
      <w:pPr>
        <w:widowControl w:val="0"/>
        <w:tabs>
          <w:tab w:val="left" w:pos="2552"/>
        </w:tabs>
        <w:ind w:firstLine="709"/>
        <w:jc w:val="both"/>
        <w:rPr>
          <w:snapToGrid w:val="0"/>
          <w:sz w:val="28"/>
          <w:szCs w:val="28"/>
        </w:rPr>
      </w:pPr>
      <w:r w:rsidRPr="002C189E">
        <w:rPr>
          <w:b/>
          <w:snapToGrid w:val="0"/>
          <w:sz w:val="28"/>
          <w:szCs w:val="28"/>
        </w:rPr>
        <w:t>4.3.2</w:t>
      </w:r>
      <w:r w:rsidR="00532934" w:rsidRPr="002C189E">
        <w:rPr>
          <w:b/>
          <w:snapToGrid w:val="0"/>
          <w:sz w:val="28"/>
          <w:szCs w:val="28"/>
        </w:rPr>
        <w:t>.</w:t>
      </w:r>
      <w:r w:rsidRPr="002C189E">
        <w:rPr>
          <w:snapToGrid w:val="0"/>
          <w:sz w:val="28"/>
          <w:szCs w:val="28"/>
        </w:rPr>
        <w:t xml:space="preserve"> Провести проверку соблюдения установленных ограничений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F1491E" w:rsidRPr="002C189E" w:rsidRDefault="00F1491E" w:rsidP="00F1491E">
      <w:pPr>
        <w:widowControl w:val="0"/>
        <w:tabs>
          <w:tab w:val="left" w:pos="2552"/>
        </w:tabs>
        <w:ind w:firstLine="709"/>
        <w:jc w:val="both"/>
        <w:rPr>
          <w:snapToGrid w:val="0"/>
          <w:sz w:val="28"/>
          <w:szCs w:val="28"/>
        </w:rPr>
      </w:pPr>
      <w:r w:rsidRPr="002C189E">
        <w:rPr>
          <w:b/>
          <w:snapToGrid w:val="0"/>
          <w:sz w:val="28"/>
          <w:szCs w:val="28"/>
        </w:rPr>
        <w:t>4.3.3.</w:t>
      </w:r>
      <w:r w:rsidRPr="002C189E">
        <w:rPr>
          <w:snapToGrid w:val="0"/>
          <w:sz w:val="28"/>
          <w:szCs w:val="28"/>
        </w:rPr>
        <w:t xml:space="preserve"> Провести проверку соблюдения условия по предоставлению проекта местного бюджета на заключение в Правительство Брянской области.</w:t>
      </w:r>
    </w:p>
    <w:p w:rsidR="00F1491E" w:rsidRPr="002C189E" w:rsidRDefault="00F1491E" w:rsidP="00F1491E">
      <w:pPr>
        <w:widowControl w:val="0"/>
        <w:tabs>
          <w:tab w:val="left" w:pos="2552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2C189E">
        <w:rPr>
          <w:b/>
          <w:snapToGrid w:val="0"/>
          <w:color w:val="000000"/>
          <w:sz w:val="28"/>
          <w:szCs w:val="28"/>
        </w:rPr>
        <w:t>4.4.</w:t>
      </w:r>
      <w:r w:rsidRPr="002C189E">
        <w:rPr>
          <w:snapToGrid w:val="0"/>
          <w:color w:val="000000"/>
          <w:sz w:val="28"/>
          <w:szCs w:val="28"/>
        </w:rPr>
        <w:t xml:space="preserve"> Цель 4. Проверить наличие и качество заключения муниципального контрольно-счетного органа на отчетность об исполнении бюджета.</w:t>
      </w:r>
    </w:p>
    <w:p w:rsidR="00F1491E" w:rsidRPr="002C189E" w:rsidRDefault="00F1491E" w:rsidP="00F1491E">
      <w:pPr>
        <w:widowControl w:val="0"/>
        <w:tabs>
          <w:tab w:val="left" w:pos="2552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2C189E">
        <w:rPr>
          <w:snapToGrid w:val="0"/>
          <w:color w:val="000000"/>
          <w:sz w:val="28"/>
          <w:szCs w:val="28"/>
        </w:rPr>
        <w:t>Вопросы:</w:t>
      </w:r>
    </w:p>
    <w:p w:rsidR="00F1491E" w:rsidRPr="008C37F8" w:rsidRDefault="00F1491E" w:rsidP="00F1491E">
      <w:pPr>
        <w:widowControl w:val="0"/>
        <w:tabs>
          <w:tab w:val="left" w:pos="2552"/>
        </w:tabs>
        <w:ind w:firstLine="709"/>
        <w:jc w:val="both"/>
        <w:rPr>
          <w:snapToGrid w:val="0"/>
          <w:color w:val="000000"/>
          <w:spacing w:val="-6"/>
          <w:sz w:val="28"/>
          <w:szCs w:val="28"/>
        </w:rPr>
      </w:pPr>
      <w:r w:rsidRPr="002C189E">
        <w:rPr>
          <w:b/>
          <w:snapToGrid w:val="0"/>
          <w:color w:val="000000"/>
          <w:sz w:val="28"/>
          <w:szCs w:val="28"/>
        </w:rPr>
        <w:t>4.4.1.</w:t>
      </w:r>
      <w:r w:rsidRPr="002C189E">
        <w:rPr>
          <w:snapToGrid w:val="0"/>
          <w:color w:val="000000"/>
          <w:sz w:val="28"/>
          <w:szCs w:val="28"/>
        </w:rPr>
        <w:t xml:space="preserve"> </w:t>
      </w:r>
      <w:r w:rsidRPr="008C37F8">
        <w:rPr>
          <w:snapToGrid w:val="0"/>
          <w:color w:val="000000"/>
          <w:spacing w:val="-6"/>
          <w:sz w:val="28"/>
          <w:szCs w:val="28"/>
        </w:rPr>
        <w:t xml:space="preserve">Провести анализ наличия и оценить качество заключения </w:t>
      </w:r>
      <w:r w:rsidRPr="008C37F8">
        <w:rPr>
          <w:snapToGrid w:val="0"/>
          <w:color w:val="000000"/>
          <w:spacing w:val="-10"/>
          <w:sz w:val="28"/>
          <w:szCs w:val="28"/>
        </w:rPr>
        <w:t>муниципального контрольно-счетного органа на отчетность об исполнении бюджета.</w:t>
      </w:r>
    </w:p>
    <w:p w:rsidR="00F1491E" w:rsidRPr="002C189E" w:rsidRDefault="00F1491E" w:rsidP="00F1491E">
      <w:pPr>
        <w:widowControl w:val="0"/>
        <w:tabs>
          <w:tab w:val="left" w:pos="2552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2C189E">
        <w:rPr>
          <w:b/>
          <w:snapToGrid w:val="0"/>
          <w:color w:val="000000"/>
          <w:sz w:val="28"/>
          <w:szCs w:val="28"/>
        </w:rPr>
        <w:t>4.5.</w:t>
      </w:r>
      <w:r w:rsidRPr="002C189E">
        <w:rPr>
          <w:snapToGrid w:val="0"/>
          <w:color w:val="000000"/>
          <w:sz w:val="28"/>
          <w:szCs w:val="28"/>
        </w:rPr>
        <w:t xml:space="preserve"> Цель 5. Оценить итоги внешней проверки в сравнении с предыдущей внешней проверкой.</w:t>
      </w:r>
    </w:p>
    <w:p w:rsidR="00F1491E" w:rsidRPr="002C189E" w:rsidRDefault="00F1491E" w:rsidP="00F1491E">
      <w:pPr>
        <w:widowControl w:val="0"/>
        <w:tabs>
          <w:tab w:val="left" w:pos="2552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2C189E">
        <w:rPr>
          <w:snapToGrid w:val="0"/>
          <w:color w:val="000000"/>
          <w:sz w:val="28"/>
          <w:szCs w:val="28"/>
        </w:rPr>
        <w:t>Вопросы:</w:t>
      </w:r>
    </w:p>
    <w:p w:rsidR="00F1491E" w:rsidRPr="00F1491E" w:rsidRDefault="00F1491E" w:rsidP="00F1491E">
      <w:pPr>
        <w:widowControl w:val="0"/>
        <w:tabs>
          <w:tab w:val="left" w:pos="2552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2C189E">
        <w:rPr>
          <w:b/>
          <w:snapToGrid w:val="0"/>
          <w:color w:val="000000"/>
          <w:sz w:val="28"/>
          <w:szCs w:val="28"/>
        </w:rPr>
        <w:t>4.5.1.</w:t>
      </w:r>
      <w:r w:rsidRPr="002C189E">
        <w:rPr>
          <w:snapToGrid w:val="0"/>
          <w:color w:val="000000"/>
          <w:sz w:val="28"/>
          <w:szCs w:val="28"/>
        </w:rPr>
        <w:t xml:space="preserve"> Провести сравнительный анализ итогов настоящей внешней проверки с результатами предыдущей внешней проверкой.</w:t>
      </w:r>
    </w:p>
    <w:p w:rsidR="00F1491E" w:rsidRPr="00F1491E" w:rsidRDefault="00F1491E" w:rsidP="00F1491E">
      <w:pPr>
        <w:widowControl w:val="0"/>
        <w:tabs>
          <w:tab w:val="left" w:pos="0"/>
          <w:tab w:val="left" w:pos="9072"/>
          <w:tab w:val="left" w:pos="9214"/>
          <w:tab w:val="left" w:leader="underscore" w:pos="10416"/>
        </w:tabs>
        <w:spacing w:before="80"/>
        <w:ind w:firstLine="709"/>
        <w:jc w:val="both"/>
        <w:rPr>
          <w:sz w:val="28"/>
          <w:szCs w:val="28"/>
        </w:rPr>
      </w:pPr>
      <w:r w:rsidRPr="00F1491E">
        <w:rPr>
          <w:b/>
          <w:bCs/>
          <w:sz w:val="28"/>
          <w:szCs w:val="28"/>
        </w:rPr>
        <w:t xml:space="preserve">5. Исследуемый период: </w:t>
      </w:r>
      <w:r w:rsidR="0036339A">
        <w:rPr>
          <w:sz w:val="28"/>
          <w:szCs w:val="28"/>
        </w:rPr>
        <w:t>20</w:t>
      </w:r>
      <w:r w:rsidR="00065FD6">
        <w:rPr>
          <w:sz w:val="28"/>
          <w:szCs w:val="28"/>
        </w:rPr>
        <w:t>20</w:t>
      </w:r>
      <w:r w:rsidRPr="00F1491E">
        <w:rPr>
          <w:sz w:val="28"/>
          <w:szCs w:val="28"/>
        </w:rPr>
        <w:t xml:space="preserve"> год.</w:t>
      </w:r>
    </w:p>
    <w:p w:rsidR="00F1491E" w:rsidRPr="00F1491E" w:rsidRDefault="00F1491E" w:rsidP="00F1491E">
      <w:pPr>
        <w:widowControl w:val="0"/>
        <w:spacing w:before="80"/>
        <w:ind w:firstLine="709"/>
        <w:jc w:val="both"/>
        <w:rPr>
          <w:b/>
          <w:snapToGrid w:val="0"/>
          <w:sz w:val="28"/>
          <w:szCs w:val="28"/>
        </w:rPr>
      </w:pPr>
      <w:r w:rsidRPr="00F1491E">
        <w:rPr>
          <w:b/>
          <w:sz w:val="28"/>
          <w:szCs w:val="28"/>
        </w:rPr>
        <w:t xml:space="preserve">6. Сроки проведения экспертно-аналитического мероприятия: </w:t>
      </w:r>
      <w:r w:rsidR="00894B83">
        <w:rPr>
          <w:sz w:val="28"/>
          <w:szCs w:val="28"/>
        </w:rPr>
        <w:t>основной этап с 2</w:t>
      </w:r>
      <w:r w:rsidR="00065FD6">
        <w:rPr>
          <w:sz w:val="28"/>
          <w:szCs w:val="28"/>
        </w:rPr>
        <w:t>5 августа</w:t>
      </w:r>
      <w:r w:rsidR="00894B83">
        <w:rPr>
          <w:sz w:val="28"/>
          <w:szCs w:val="28"/>
        </w:rPr>
        <w:t xml:space="preserve"> по </w:t>
      </w:r>
      <w:r w:rsidR="00065FD6">
        <w:rPr>
          <w:sz w:val="28"/>
          <w:szCs w:val="28"/>
        </w:rPr>
        <w:t>20 сентября</w:t>
      </w:r>
      <w:r w:rsidR="00894B83">
        <w:rPr>
          <w:sz w:val="28"/>
          <w:szCs w:val="28"/>
        </w:rPr>
        <w:t xml:space="preserve"> 202</w:t>
      </w:r>
      <w:r w:rsidR="00065FD6">
        <w:rPr>
          <w:sz w:val="28"/>
          <w:szCs w:val="28"/>
        </w:rPr>
        <w:t>1</w:t>
      </w:r>
      <w:r w:rsidRPr="00F1491E">
        <w:rPr>
          <w:sz w:val="28"/>
          <w:szCs w:val="28"/>
        </w:rPr>
        <w:t xml:space="preserve"> года.</w:t>
      </w:r>
    </w:p>
    <w:p w:rsidR="00F1491E" w:rsidRPr="00F1491E" w:rsidRDefault="00F1491E" w:rsidP="00F1491E">
      <w:pPr>
        <w:widowControl w:val="0"/>
        <w:spacing w:before="120"/>
        <w:ind w:firstLine="709"/>
        <w:jc w:val="both"/>
        <w:rPr>
          <w:b/>
          <w:sz w:val="28"/>
          <w:szCs w:val="28"/>
        </w:rPr>
      </w:pPr>
      <w:r w:rsidRPr="00F1491E">
        <w:rPr>
          <w:b/>
          <w:sz w:val="28"/>
          <w:szCs w:val="28"/>
        </w:rPr>
        <w:t>7. Результаты экспертно-аналитического мероприятия.</w:t>
      </w:r>
    </w:p>
    <w:p w:rsidR="00F1491E" w:rsidRDefault="00F1491E" w:rsidP="00F1491E">
      <w:pPr>
        <w:widowControl w:val="0"/>
        <w:spacing w:before="80"/>
        <w:ind w:firstLine="709"/>
        <w:jc w:val="both"/>
        <w:rPr>
          <w:b/>
          <w:sz w:val="28"/>
          <w:szCs w:val="28"/>
        </w:rPr>
      </w:pPr>
      <w:r w:rsidRPr="00F1491E">
        <w:rPr>
          <w:b/>
          <w:sz w:val="28"/>
          <w:szCs w:val="28"/>
        </w:rPr>
        <w:t>7.1. Цель 1. Оценить основные показатели бюджетной отчетности.</w:t>
      </w:r>
    </w:p>
    <w:p w:rsidR="00BF30BF" w:rsidRDefault="002C189E" w:rsidP="002C189E">
      <w:pPr>
        <w:ind w:firstLine="708"/>
        <w:jc w:val="both"/>
        <w:rPr>
          <w:spacing w:val="-6"/>
          <w:sz w:val="28"/>
          <w:szCs w:val="28"/>
        </w:rPr>
      </w:pPr>
      <w:r w:rsidRPr="002C189E">
        <w:rPr>
          <w:spacing w:val="-6"/>
          <w:sz w:val="28"/>
          <w:szCs w:val="28"/>
        </w:rPr>
        <w:t xml:space="preserve">Первоначально бюджет </w:t>
      </w:r>
      <w:r w:rsidR="00164F22">
        <w:rPr>
          <w:sz w:val="28"/>
          <w:szCs w:val="28"/>
        </w:rPr>
        <w:t xml:space="preserve">Дубровского </w:t>
      </w:r>
      <w:r w:rsidRPr="002C189E">
        <w:rPr>
          <w:spacing w:val="-6"/>
          <w:sz w:val="28"/>
          <w:szCs w:val="28"/>
        </w:rPr>
        <w:t>муниципального района на 20</w:t>
      </w:r>
      <w:r w:rsidR="00164F22">
        <w:rPr>
          <w:spacing w:val="-6"/>
          <w:sz w:val="28"/>
          <w:szCs w:val="28"/>
        </w:rPr>
        <w:t>20</w:t>
      </w:r>
      <w:r w:rsidRPr="002C189E">
        <w:rPr>
          <w:spacing w:val="-6"/>
          <w:sz w:val="28"/>
          <w:szCs w:val="28"/>
        </w:rPr>
        <w:t xml:space="preserve"> год утвержден решением </w:t>
      </w:r>
      <w:r w:rsidR="00164F22">
        <w:rPr>
          <w:sz w:val="28"/>
          <w:szCs w:val="28"/>
        </w:rPr>
        <w:t>Дубровского</w:t>
      </w:r>
      <w:r w:rsidRPr="002C189E">
        <w:rPr>
          <w:spacing w:val="-6"/>
          <w:sz w:val="28"/>
          <w:szCs w:val="28"/>
        </w:rPr>
        <w:t xml:space="preserve"> районного Совета народных депутатов</w:t>
      </w:r>
      <w:r w:rsidR="00061620">
        <w:rPr>
          <w:spacing w:val="-6"/>
          <w:sz w:val="28"/>
          <w:szCs w:val="28"/>
        </w:rPr>
        <w:t xml:space="preserve"> </w:t>
      </w:r>
      <w:r w:rsidR="00457BAE">
        <w:rPr>
          <w:spacing w:val="-6"/>
          <w:sz w:val="28"/>
          <w:szCs w:val="28"/>
        </w:rPr>
        <w:br/>
      </w:r>
      <w:r w:rsidR="00061620">
        <w:rPr>
          <w:spacing w:val="-6"/>
          <w:sz w:val="28"/>
          <w:szCs w:val="28"/>
        </w:rPr>
        <w:t>от</w:t>
      </w:r>
      <w:r w:rsidRPr="002C189E">
        <w:rPr>
          <w:spacing w:val="-6"/>
          <w:sz w:val="28"/>
          <w:szCs w:val="28"/>
        </w:rPr>
        <w:t xml:space="preserve"> </w:t>
      </w:r>
      <w:r w:rsidR="00164F22">
        <w:rPr>
          <w:spacing w:val="-6"/>
          <w:sz w:val="28"/>
          <w:szCs w:val="28"/>
        </w:rPr>
        <w:t>17.12.2019</w:t>
      </w:r>
      <w:r w:rsidRPr="002C189E">
        <w:rPr>
          <w:spacing w:val="-6"/>
          <w:sz w:val="28"/>
          <w:szCs w:val="28"/>
        </w:rPr>
        <w:t xml:space="preserve"> № </w:t>
      </w:r>
      <w:r w:rsidR="00A9336A" w:rsidRPr="0087511E">
        <w:rPr>
          <w:spacing w:val="-6"/>
          <w:sz w:val="28"/>
          <w:szCs w:val="28"/>
        </w:rPr>
        <w:t>4</w:t>
      </w:r>
      <w:r w:rsidR="00164F22">
        <w:rPr>
          <w:spacing w:val="-6"/>
          <w:sz w:val="28"/>
          <w:szCs w:val="28"/>
        </w:rPr>
        <w:t>9</w:t>
      </w:r>
      <w:r w:rsidR="00A9336A" w:rsidRPr="0087511E">
        <w:rPr>
          <w:spacing w:val="-6"/>
          <w:sz w:val="28"/>
          <w:szCs w:val="28"/>
        </w:rPr>
        <w:t>-</w:t>
      </w:r>
      <w:r w:rsidR="00164F22">
        <w:rPr>
          <w:spacing w:val="-6"/>
          <w:sz w:val="28"/>
          <w:szCs w:val="28"/>
        </w:rPr>
        <w:t>7</w:t>
      </w:r>
      <w:r w:rsidRPr="002C189E">
        <w:rPr>
          <w:spacing w:val="-6"/>
          <w:sz w:val="28"/>
          <w:szCs w:val="28"/>
        </w:rPr>
        <w:t xml:space="preserve"> «О бюджете</w:t>
      </w:r>
      <w:r w:rsidRPr="002C189E">
        <w:rPr>
          <w:sz w:val="28"/>
          <w:szCs w:val="28"/>
        </w:rPr>
        <w:t xml:space="preserve"> </w:t>
      </w:r>
      <w:r w:rsidR="00164F22">
        <w:rPr>
          <w:sz w:val="28"/>
          <w:szCs w:val="28"/>
        </w:rPr>
        <w:t>Дубровс</w:t>
      </w:r>
      <w:r w:rsidRPr="002C189E">
        <w:rPr>
          <w:sz w:val="28"/>
          <w:szCs w:val="28"/>
        </w:rPr>
        <w:t>к</w:t>
      </w:r>
      <w:r w:rsidR="00164F22">
        <w:rPr>
          <w:sz w:val="28"/>
          <w:szCs w:val="28"/>
        </w:rPr>
        <w:t>ого</w:t>
      </w:r>
      <w:r w:rsidRPr="002C189E">
        <w:rPr>
          <w:sz w:val="28"/>
          <w:szCs w:val="28"/>
        </w:rPr>
        <w:t xml:space="preserve"> муниципальн</w:t>
      </w:r>
      <w:r w:rsidR="00164F22">
        <w:rPr>
          <w:sz w:val="28"/>
          <w:szCs w:val="28"/>
        </w:rPr>
        <w:t>ого</w:t>
      </w:r>
      <w:r w:rsidRPr="002C189E">
        <w:rPr>
          <w:sz w:val="28"/>
          <w:szCs w:val="28"/>
        </w:rPr>
        <w:t xml:space="preserve"> район</w:t>
      </w:r>
      <w:r w:rsidR="00164F22">
        <w:rPr>
          <w:sz w:val="28"/>
          <w:szCs w:val="28"/>
        </w:rPr>
        <w:t>а Брянской области</w:t>
      </w:r>
      <w:r w:rsidRPr="002C189E">
        <w:rPr>
          <w:sz w:val="28"/>
          <w:szCs w:val="28"/>
        </w:rPr>
        <w:t xml:space="preserve"> </w:t>
      </w:r>
      <w:r w:rsidRPr="002C189E">
        <w:rPr>
          <w:spacing w:val="-6"/>
          <w:sz w:val="28"/>
          <w:szCs w:val="28"/>
        </w:rPr>
        <w:t>на 20</w:t>
      </w:r>
      <w:r w:rsidR="00164F22">
        <w:rPr>
          <w:spacing w:val="-6"/>
          <w:sz w:val="28"/>
          <w:szCs w:val="28"/>
        </w:rPr>
        <w:t>20</w:t>
      </w:r>
      <w:r w:rsidRPr="002C189E">
        <w:rPr>
          <w:spacing w:val="-6"/>
          <w:sz w:val="28"/>
          <w:szCs w:val="28"/>
        </w:rPr>
        <w:t xml:space="preserve"> год и </w:t>
      </w:r>
      <w:r w:rsidR="00164F22">
        <w:rPr>
          <w:spacing w:val="-6"/>
          <w:sz w:val="28"/>
          <w:szCs w:val="28"/>
        </w:rPr>
        <w:t xml:space="preserve">на </w:t>
      </w:r>
      <w:r w:rsidRPr="002C189E">
        <w:rPr>
          <w:sz w:val="28"/>
          <w:szCs w:val="28"/>
        </w:rPr>
        <w:t xml:space="preserve">плановый </w:t>
      </w:r>
      <w:r w:rsidR="00A9336A" w:rsidRPr="0087511E">
        <w:rPr>
          <w:sz w:val="28"/>
          <w:szCs w:val="28"/>
        </w:rPr>
        <w:t>период 202</w:t>
      </w:r>
      <w:r w:rsidR="00164F22">
        <w:rPr>
          <w:sz w:val="28"/>
          <w:szCs w:val="28"/>
        </w:rPr>
        <w:t>1</w:t>
      </w:r>
      <w:r w:rsidR="00A9336A" w:rsidRPr="0087511E">
        <w:rPr>
          <w:sz w:val="28"/>
          <w:szCs w:val="28"/>
        </w:rPr>
        <w:t xml:space="preserve"> и 202</w:t>
      </w:r>
      <w:r w:rsidR="00164F22">
        <w:rPr>
          <w:sz w:val="28"/>
          <w:szCs w:val="28"/>
        </w:rPr>
        <w:t>2</w:t>
      </w:r>
      <w:r w:rsidRPr="002C189E">
        <w:rPr>
          <w:sz w:val="28"/>
          <w:szCs w:val="28"/>
        </w:rPr>
        <w:t xml:space="preserve"> годов</w:t>
      </w:r>
      <w:r w:rsidRPr="002C189E">
        <w:rPr>
          <w:spacing w:val="-6"/>
          <w:sz w:val="28"/>
          <w:szCs w:val="28"/>
        </w:rPr>
        <w:t xml:space="preserve">» </w:t>
      </w:r>
      <w:r w:rsidR="00457BAE">
        <w:rPr>
          <w:spacing w:val="-6"/>
          <w:sz w:val="28"/>
          <w:szCs w:val="28"/>
        </w:rPr>
        <w:br/>
      </w:r>
      <w:r w:rsidRPr="002C189E">
        <w:rPr>
          <w:spacing w:val="-6"/>
          <w:sz w:val="28"/>
          <w:szCs w:val="28"/>
        </w:rPr>
        <w:t xml:space="preserve">по доходам и расходам в сумме </w:t>
      </w:r>
      <w:r w:rsidR="00BD5F83">
        <w:rPr>
          <w:spacing w:val="-6"/>
          <w:sz w:val="28"/>
          <w:szCs w:val="28"/>
        </w:rPr>
        <w:t>300 498,1</w:t>
      </w:r>
      <w:r w:rsidRPr="002C189E">
        <w:rPr>
          <w:spacing w:val="-6"/>
          <w:sz w:val="28"/>
          <w:szCs w:val="28"/>
        </w:rPr>
        <w:t xml:space="preserve"> тыс. рублей. </w:t>
      </w:r>
      <w:r w:rsidRPr="00D43824">
        <w:rPr>
          <w:spacing w:val="-6"/>
          <w:sz w:val="28"/>
          <w:szCs w:val="28"/>
        </w:rPr>
        <w:t>В течение</w:t>
      </w:r>
      <w:r w:rsidRPr="002C189E">
        <w:rPr>
          <w:spacing w:val="-6"/>
          <w:sz w:val="28"/>
          <w:szCs w:val="28"/>
        </w:rPr>
        <w:t xml:space="preserve"> 20</w:t>
      </w:r>
      <w:r w:rsidR="00BD5F83">
        <w:rPr>
          <w:spacing w:val="-6"/>
          <w:sz w:val="28"/>
          <w:szCs w:val="28"/>
        </w:rPr>
        <w:t>20</w:t>
      </w:r>
      <w:r w:rsidRPr="002C189E">
        <w:rPr>
          <w:spacing w:val="-6"/>
          <w:sz w:val="28"/>
          <w:szCs w:val="28"/>
        </w:rPr>
        <w:t xml:space="preserve"> года решениями </w:t>
      </w:r>
      <w:r w:rsidR="00BD5F83">
        <w:rPr>
          <w:spacing w:val="-6"/>
          <w:sz w:val="28"/>
          <w:szCs w:val="28"/>
        </w:rPr>
        <w:t>Дубров</w:t>
      </w:r>
      <w:r w:rsidRPr="002C189E">
        <w:rPr>
          <w:spacing w:val="-6"/>
          <w:sz w:val="28"/>
          <w:szCs w:val="28"/>
        </w:rPr>
        <w:t>ского районного Совета наро</w:t>
      </w:r>
      <w:r w:rsidR="002728A6">
        <w:rPr>
          <w:spacing w:val="-6"/>
          <w:sz w:val="28"/>
          <w:szCs w:val="28"/>
        </w:rPr>
        <w:t xml:space="preserve">дных депутатов в бюджет района </w:t>
      </w:r>
      <w:r w:rsidR="00370CC1">
        <w:rPr>
          <w:spacing w:val="-6"/>
          <w:sz w:val="28"/>
          <w:szCs w:val="28"/>
        </w:rPr>
        <w:br/>
      </w:r>
      <w:r w:rsidR="00D43824">
        <w:rPr>
          <w:spacing w:val="-6"/>
          <w:sz w:val="28"/>
          <w:szCs w:val="28"/>
        </w:rPr>
        <w:t>3</w:t>
      </w:r>
      <w:r w:rsidRPr="002C189E">
        <w:rPr>
          <w:spacing w:val="-6"/>
          <w:sz w:val="28"/>
          <w:szCs w:val="28"/>
        </w:rPr>
        <w:t xml:space="preserve"> раз</w:t>
      </w:r>
      <w:r w:rsidR="002728A6">
        <w:rPr>
          <w:spacing w:val="-6"/>
          <w:sz w:val="28"/>
          <w:szCs w:val="28"/>
        </w:rPr>
        <w:t>а</w:t>
      </w:r>
      <w:r w:rsidRPr="002C189E">
        <w:rPr>
          <w:spacing w:val="-6"/>
          <w:sz w:val="28"/>
          <w:szCs w:val="28"/>
        </w:rPr>
        <w:t xml:space="preserve"> вносились изменения</w:t>
      </w:r>
      <w:r w:rsidR="00BD5F83">
        <w:rPr>
          <w:spacing w:val="-6"/>
          <w:sz w:val="28"/>
          <w:szCs w:val="28"/>
        </w:rPr>
        <w:t xml:space="preserve"> (</w:t>
      </w:r>
      <w:r w:rsidR="009F1B9B">
        <w:rPr>
          <w:spacing w:val="-6"/>
          <w:sz w:val="28"/>
          <w:szCs w:val="28"/>
        </w:rPr>
        <w:t xml:space="preserve">от 20.03.2020 № 73-7, от 30.06.2020 № 80-7, </w:t>
      </w:r>
      <w:r w:rsidR="00457BAE">
        <w:rPr>
          <w:spacing w:val="-6"/>
          <w:sz w:val="28"/>
          <w:szCs w:val="28"/>
        </w:rPr>
        <w:br/>
      </w:r>
      <w:r w:rsidR="00A0414D">
        <w:rPr>
          <w:spacing w:val="-6"/>
          <w:sz w:val="28"/>
          <w:szCs w:val="28"/>
        </w:rPr>
        <w:t>от 25.12.2020 №</w:t>
      </w:r>
      <w:r w:rsidR="00D43824">
        <w:t> </w:t>
      </w:r>
      <w:r w:rsidR="00A0414D">
        <w:rPr>
          <w:spacing w:val="-6"/>
          <w:sz w:val="28"/>
          <w:szCs w:val="28"/>
        </w:rPr>
        <w:t>123-7</w:t>
      </w:r>
      <w:r w:rsidR="00BD5F83">
        <w:rPr>
          <w:spacing w:val="-6"/>
          <w:sz w:val="28"/>
          <w:szCs w:val="28"/>
        </w:rPr>
        <w:t>)</w:t>
      </w:r>
      <w:r w:rsidRPr="002C189E">
        <w:rPr>
          <w:spacing w:val="-6"/>
          <w:sz w:val="28"/>
          <w:szCs w:val="28"/>
        </w:rPr>
        <w:t xml:space="preserve">. В окончательной редакции решением </w:t>
      </w:r>
      <w:r w:rsidR="00D43824">
        <w:rPr>
          <w:sz w:val="28"/>
          <w:szCs w:val="28"/>
        </w:rPr>
        <w:t>Дубров</w:t>
      </w:r>
      <w:r w:rsidRPr="002C189E">
        <w:rPr>
          <w:sz w:val="28"/>
          <w:szCs w:val="28"/>
        </w:rPr>
        <w:t>ского</w:t>
      </w:r>
      <w:r w:rsidRPr="002C189E">
        <w:rPr>
          <w:spacing w:val="-6"/>
          <w:sz w:val="28"/>
          <w:szCs w:val="28"/>
        </w:rPr>
        <w:t xml:space="preserve"> районного Совета нар</w:t>
      </w:r>
      <w:r w:rsidR="00765C52" w:rsidRPr="0087511E">
        <w:rPr>
          <w:spacing w:val="-6"/>
          <w:sz w:val="28"/>
          <w:szCs w:val="28"/>
        </w:rPr>
        <w:t xml:space="preserve">одных депутатов от </w:t>
      </w:r>
      <w:r w:rsidR="00D43824">
        <w:rPr>
          <w:spacing w:val="-6"/>
          <w:sz w:val="28"/>
          <w:szCs w:val="28"/>
        </w:rPr>
        <w:t>25</w:t>
      </w:r>
      <w:r w:rsidR="00765C52" w:rsidRPr="0087511E">
        <w:rPr>
          <w:spacing w:val="-6"/>
          <w:sz w:val="28"/>
          <w:szCs w:val="28"/>
        </w:rPr>
        <w:t>.12.20</w:t>
      </w:r>
      <w:r w:rsidR="00D43824">
        <w:rPr>
          <w:spacing w:val="-6"/>
          <w:sz w:val="28"/>
          <w:szCs w:val="28"/>
        </w:rPr>
        <w:t>20</w:t>
      </w:r>
      <w:r w:rsidRPr="002C189E">
        <w:rPr>
          <w:spacing w:val="-6"/>
          <w:sz w:val="28"/>
          <w:szCs w:val="28"/>
        </w:rPr>
        <w:t xml:space="preserve"> № </w:t>
      </w:r>
      <w:r w:rsidR="00D43824">
        <w:rPr>
          <w:spacing w:val="-6"/>
          <w:sz w:val="28"/>
          <w:szCs w:val="28"/>
        </w:rPr>
        <w:t>123</w:t>
      </w:r>
      <w:r w:rsidR="00765C52" w:rsidRPr="0087511E">
        <w:rPr>
          <w:spacing w:val="-6"/>
          <w:sz w:val="28"/>
          <w:szCs w:val="28"/>
        </w:rPr>
        <w:t>-</w:t>
      </w:r>
      <w:r w:rsidR="00D43824">
        <w:rPr>
          <w:spacing w:val="-6"/>
          <w:sz w:val="28"/>
          <w:szCs w:val="28"/>
        </w:rPr>
        <w:t>7</w:t>
      </w:r>
      <w:r w:rsidRPr="002C189E">
        <w:rPr>
          <w:spacing w:val="-6"/>
          <w:sz w:val="28"/>
          <w:szCs w:val="28"/>
        </w:rPr>
        <w:t xml:space="preserve"> бюджет </w:t>
      </w:r>
      <w:r w:rsidR="00D43824">
        <w:rPr>
          <w:spacing w:val="-6"/>
          <w:sz w:val="28"/>
          <w:szCs w:val="28"/>
        </w:rPr>
        <w:t>Дубров</w:t>
      </w:r>
      <w:r w:rsidRPr="002C189E">
        <w:rPr>
          <w:spacing w:val="-6"/>
          <w:sz w:val="28"/>
          <w:szCs w:val="28"/>
        </w:rPr>
        <w:t xml:space="preserve">ского муниципального района утвержден по доходам </w:t>
      </w:r>
      <w:r w:rsidR="00765C52" w:rsidRPr="0087511E">
        <w:rPr>
          <w:spacing w:val="-6"/>
          <w:sz w:val="28"/>
          <w:szCs w:val="28"/>
        </w:rPr>
        <w:t xml:space="preserve">в сумме </w:t>
      </w:r>
      <w:r w:rsidR="00D43824">
        <w:rPr>
          <w:spacing w:val="-6"/>
          <w:sz w:val="28"/>
          <w:szCs w:val="28"/>
        </w:rPr>
        <w:t>312 009,4</w:t>
      </w:r>
      <w:r w:rsidRPr="002C189E">
        <w:rPr>
          <w:spacing w:val="-6"/>
          <w:sz w:val="28"/>
          <w:szCs w:val="28"/>
        </w:rPr>
        <w:t xml:space="preserve"> тыс. рублей,</w:t>
      </w:r>
      <w:r w:rsidR="00C510E3">
        <w:rPr>
          <w:spacing w:val="-6"/>
          <w:sz w:val="28"/>
          <w:szCs w:val="28"/>
        </w:rPr>
        <w:t xml:space="preserve"> </w:t>
      </w:r>
      <w:r w:rsidR="00D40B90">
        <w:rPr>
          <w:spacing w:val="-6"/>
          <w:sz w:val="28"/>
          <w:szCs w:val="28"/>
        </w:rPr>
        <w:br/>
      </w:r>
      <w:r w:rsidRPr="002C189E">
        <w:rPr>
          <w:spacing w:val="-6"/>
          <w:sz w:val="28"/>
          <w:szCs w:val="28"/>
        </w:rPr>
        <w:lastRenderedPageBreak/>
        <w:t>по расходам в сумме</w:t>
      </w:r>
      <w:r w:rsidR="00FC5DDD">
        <w:rPr>
          <w:spacing w:val="-6"/>
          <w:sz w:val="28"/>
          <w:szCs w:val="28"/>
        </w:rPr>
        <w:t xml:space="preserve"> </w:t>
      </w:r>
      <w:r w:rsidR="006E2B49">
        <w:rPr>
          <w:spacing w:val="-6"/>
          <w:sz w:val="28"/>
          <w:szCs w:val="28"/>
        </w:rPr>
        <w:t>313 060,3</w:t>
      </w:r>
      <w:r w:rsidRPr="002C189E">
        <w:rPr>
          <w:spacing w:val="-6"/>
          <w:sz w:val="28"/>
          <w:szCs w:val="28"/>
        </w:rPr>
        <w:t> тыс. рублей,</w:t>
      </w:r>
      <w:r w:rsidR="00765C52" w:rsidRPr="0087511E">
        <w:rPr>
          <w:spacing w:val="-6"/>
          <w:sz w:val="28"/>
          <w:szCs w:val="28"/>
        </w:rPr>
        <w:t xml:space="preserve"> с де</w:t>
      </w:r>
      <w:r w:rsidR="006861D5">
        <w:rPr>
          <w:spacing w:val="-6"/>
          <w:sz w:val="28"/>
          <w:szCs w:val="28"/>
        </w:rPr>
        <w:t xml:space="preserve">фицитом </w:t>
      </w:r>
      <w:r w:rsidR="00D43824" w:rsidRPr="006E2B49">
        <w:rPr>
          <w:spacing w:val="-6"/>
          <w:sz w:val="28"/>
          <w:szCs w:val="28"/>
        </w:rPr>
        <w:t>1 050,9</w:t>
      </w:r>
      <w:r w:rsidRPr="002C189E">
        <w:rPr>
          <w:spacing w:val="-6"/>
          <w:sz w:val="28"/>
          <w:szCs w:val="28"/>
        </w:rPr>
        <w:t xml:space="preserve"> тыс. рублей.</w:t>
      </w:r>
      <w:r w:rsidRPr="002C189E">
        <w:rPr>
          <w:color w:val="000099"/>
          <w:spacing w:val="-6"/>
          <w:sz w:val="28"/>
          <w:szCs w:val="28"/>
        </w:rPr>
        <w:t xml:space="preserve"> </w:t>
      </w:r>
      <w:r w:rsidR="006861D5" w:rsidRPr="006861D5">
        <w:rPr>
          <w:spacing w:val="-6"/>
          <w:sz w:val="28"/>
          <w:szCs w:val="28"/>
        </w:rPr>
        <w:t xml:space="preserve">Увеличение </w:t>
      </w:r>
      <w:r w:rsidRPr="002C189E">
        <w:rPr>
          <w:spacing w:val="-6"/>
          <w:sz w:val="28"/>
          <w:szCs w:val="28"/>
        </w:rPr>
        <w:t xml:space="preserve">показателей к первоначально утвержденным составило по доходам </w:t>
      </w:r>
      <w:r w:rsidR="00D43824">
        <w:rPr>
          <w:spacing w:val="-6"/>
          <w:sz w:val="28"/>
          <w:szCs w:val="28"/>
        </w:rPr>
        <w:t>3,8 </w:t>
      </w:r>
      <w:r w:rsidRPr="002C189E">
        <w:rPr>
          <w:spacing w:val="-6"/>
          <w:sz w:val="28"/>
          <w:szCs w:val="28"/>
        </w:rPr>
        <w:t>%, по расходам</w:t>
      </w:r>
      <w:r w:rsidR="0087511E" w:rsidRPr="0087511E">
        <w:rPr>
          <w:spacing w:val="-6"/>
          <w:sz w:val="28"/>
          <w:szCs w:val="28"/>
        </w:rPr>
        <w:t xml:space="preserve"> </w:t>
      </w:r>
      <w:r w:rsidR="00D43824">
        <w:rPr>
          <w:spacing w:val="-6"/>
          <w:sz w:val="28"/>
          <w:szCs w:val="28"/>
        </w:rPr>
        <w:t>4,</w:t>
      </w:r>
      <w:r w:rsidR="003E57C3">
        <w:rPr>
          <w:spacing w:val="-6"/>
          <w:sz w:val="28"/>
          <w:szCs w:val="28"/>
        </w:rPr>
        <w:t>2</w:t>
      </w:r>
      <w:r w:rsidRPr="002C189E">
        <w:rPr>
          <w:spacing w:val="-6"/>
          <w:sz w:val="28"/>
          <w:szCs w:val="28"/>
        </w:rPr>
        <w:t xml:space="preserve"> процента.</w:t>
      </w:r>
    </w:p>
    <w:p w:rsidR="002C189E" w:rsidRPr="00EC36D3" w:rsidRDefault="002C189E" w:rsidP="002C189E">
      <w:pPr>
        <w:ind w:firstLine="720"/>
        <w:jc w:val="both"/>
        <w:rPr>
          <w:spacing w:val="-10"/>
          <w:sz w:val="28"/>
          <w:szCs w:val="28"/>
        </w:rPr>
      </w:pPr>
      <w:r w:rsidRPr="002C189E">
        <w:rPr>
          <w:spacing w:val="-6"/>
          <w:sz w:val="28"/>
          <w:szCs w:val="28"/>
        </w:rPr>
        <w:t xml:space="preserve">Исполнен бюджет по доходам в сумме </w:t>
      </w:r>
      <w:r w:rsidR="00FC5DDD">
        <w:rPr>
          <w:spacing w:val="-6"/>
          <w:sz w:val="28"/>
          <w:szCs w:val="28"/>
        </w:rPr>
        <w:t>305 556,3</w:t>
      </w:r>
      <w:r w:rsidR="00771693" w:rsidRPr="00442A55">
        <w:rPr>
          <w:spacing w:val="-6"/>
          <w:sz w:val="28"/>
          <w:szCs w:val="28"/>
        </w:rPr>
        <w:t xml:space="preserve"> тыс. рублей, или 97,</w:t>
      </w:r>
      <w:r w:rsidR="00FC5DDD">
        <w:rPr>
          <w:spacing w:val="-6"/>
          <w:sz w:val="28"/>
          <w:szCs w:val="28"/>
        </w:rPr>
        <w:t>9</w:t>
      </w:r>
      <w:r w:rsidRPr="002C189E">
        <w:rPr>
          <w:spacing w:val="-6"/>
        </w:rPr>
        <w:t xml:space="preserve"> </w:t>
      </w:r>
      <w:r w:rsidRPr="002C189E">
        <w:rPr>
          <w:spacing w:val="-6"/>
          <w:sz w:val="28"/>
          <w:szCs w:val="28"/>
        </w:rPr>
        <w:t xml:space="preserve">% </w:t>
      </w:r>
      <w:r w:rsidRPr="002C189E">
        <w:rPr>
          <w:spacing w:val="-6"/>
          <w:sz w:val="28"/>
          <w:szCs w:val="28"/>
        </w:rPr>
        <w:br/>
        <w:t>к уточненному п</w:t>
      </w:r>
      <w:r w:rsidR="006861D5">
        <w:rPr>
          <w:spacing w:val="-6"/>
          <w:sz w:val="28"/>
          <w:szCs w:val="28"/>
        </w:rPr>
        <w:t>рогнозу</w:t>
      </w:r>
      <w:r w:rsidRPr="002C189E">
        <w:rPr>
          <w:spacing w:val="-6"/>
          <w:sz w:val="28"/>
          <w:szCs w:val="28"/>
        </w:rPr>
        <w:t xml:space="preserve">, по расходам в сумме </w:t>
      </w:r>
      <w:r w:rsidR="00FC5DDD">
        <w:rPr>
          <w:spacing w:val="-6"/>
          <w:sz w:val="28"/>
          <w:szCs w:val="28"/>
        </w:rPr>
        <w:t>304 762,7</w:t>
      </w:r>
      <w:r w:rsidRPr="002C189E">
        <w:rPr>
          <w:spacing w:val="-6"/>
          <w:sz w:val="28"/>
          <w:szCs w:val="28"/>
        </w:rPr>
        <w:t xml:space="preserve"> тыс. рублей, или </w:t>
      </w:r>
      <w:r w:rsidR="00771693" w:rsidRPr="00442A55">
        <w:rPr>
          <w:spacing w:val="-6"/>
          <w:sz w:val="28"/>
          <w:szCs w:val="28"/>
        </w:rPr>
        <w:t>9</w:t>
      </w:r>
      <w:r w:rsidR="00B77F87">
        <w:rPr>
          <w:spacing w:val="-6"/>
          <w:sz w:val="28"/>
          <w:szCs w:val="28"/>
        </w:rPr>
        <w:t>7</w:t>
      </w:r>
      <w:r w:rsidR="00305ADF">
        <w:rPr>
          <w:spacing w:val="-6"/>
          <w:sz w:val="28"/>
          <w:szCs w:val="28"/>
        </w:rPr>
        <w:t>,3</w:t>
      </w:r>
      <w:r w:rsidRPr="002C189E">
        <w:rPr>
          <w:spacing w:val="-6"/>
          <w:sz w:val="28"/>
          <w:szCs w:val="28"/>
        </w:rPr>
        <w:t xml:space="preserve"> % </w:t>
      </w:r>
      <w:r w:rsidRPr="002C189E">
        <w:rPr>
          <w:spacing w:val="-6"/>
          <w:sz w:val="28"/>
          <w:szCs w:val="28"/>
        </w:rPr>
        <w:br/>
      </w:r>
      <w:r w:rsidRPr="00EC36D3">
        <w:rPr>
          <w:spacing w:val="-10"/>
          <w:sz w:val="28"/>
          <w:szCs w:val="28"/>
        </w:rPr>
        <w:t xml:space="preserve">к утвержденным бюджетным назначениям, с профицитом в сумме </w:t>
      </w:r>
      <w:r w:rsidR="00FC5DDD">
        <w:rPr>
          <w:spacing w:val="-10"/>
          <w:sz w:val="28"/>
          <w:szCs w:val="28"/>
        </w:rPr>
        <w:t>793,6</w:t>
      </w:r>
      <w:r w:rsidRPr="00EC36D3">
        <w:rPr>
          <w:spacing w:val="-10"/>
          <w:sz w:val="28"/>
          <w:szCs w:val="28"/>
        </w:rPr>
        <w:t> тыс. рублей.</w:t>
      </w:r>
    </w:p>
    <w:p w:rsidR="002C189E" w:rsidRPr="002C189E" w:rsidRDefault="002C189E" w:rsidP="002C189E">
      <w:pPr>
        <w:ind w:firstLine="720"/>
        <w:jc w:val="both"/>
        <w:rPr>
          <w:spacing w:val="-6"/>
          <w:sz w:val="28"/>
          <w:szCs w:val="28"/>
        </w:rPr>
      </w:pPr>
      <w:r w:rsidRPr="00370CC1">
        <w:rPr>
          <w:spacing w:val="-8"/>
          <w:sz w:val="28"/>
          <w:szCs w:val="28"/>
        </w:rPr>
        <w:t>О</w:t>
      </w:r>
      <w:r w:rsidRPr="00370CC1">
        <w:rPr>
          <w:rFonts w:eastAsia="Calibri"/>
          <w:spacing w:val="-8"/>
          <w:sz w:val="28"/>
          <w:szCs w:val="28"/>
          <w:lang w:eastAsia="en-US"/>
        </w:rPr>
        <w:t>статок средств на счете бюджета на 01.01.20</w:t>
      </w:r>
      <w:r w:rsidR="006E2B49" w:rsidRPr="00370CC1">
        <w:rPr>
          <w:rFonts w:eastAsia="Calibri"/>
          <w:spacing w:val="-8"/>
          <w:sz w:val="28"/>
          <w:szCs w:val="28"/>
          <w:lang w:eastAsia="en-US"/>
        </w:rPr>
        <w:t>20</w:t>
      </w:r>
      <w:r w:rsidRPr="00370CC1">
        <w:rPr>
          <w:rFonts w:eastAsia="Calibri"/>
          <w:spacing w:val="-8"/>
          <w:sz w:val="28"/>
          <w:szCs w:val="28"/>
          <w:lang w:eastAsia="en-US"/>
        </w:rPr>
        <w:t xml:space="preserve"> </w:t>
      </w:r>
      <w:r w:rsidR="00370CC1" w:rsidRPr="00370CC1">
        <w:rPr>
          <w:rFonts w:eastAsia="Calibri"/>
          <w:spacing w:val="-8"/>
          <w:sz w:val="28"/>
          <w:szCs w:val="28"/>
          <w:lang w:eastAsia="en-US"/>
        </w:rPr>
        <w:t>составлял</w:t>
      </w:r>
      <w:r w:rsidR="00370CC1">
        <w:rPr>
          <w:rFonts w:eastAsia="Calibri"/>
          <w:spacing w:val="-8"/>
          <w:sz w:val="28"/>
          <w:szCs w:val="28"/>
          <w:lang w:eastAsia="en-US"/>
        </w:rPr>
        <w:t xml:space="preserve"> </w:t>
      </w:r>
      <w:r w:rsidR="006E2B49" w:rsidRPr="00370CC1">
        <w:rPr>
          <w:rFonts w:eastAsia="Calibri"/>
          <w:spacing w:val="-8"/>
          <w:sz w:val="28"/>
          <w:szCs w:val="28"/>
          <w:lang w:eastAsia="en-US"/>
        </w:rPr>
        <w:t>1 050,9</w:t>
      </w:r>
      <w:r w:rsidRPr="00370CC1">
        <w:rPr>
          <w:rFonts w:eastAsia="Calibri"/>
          <w:spacing w:val="-8"/>
          <w:sz w:val="28"/>
          <w:szCs w:val="28"/>
          <w:lang w:eastAsia="en-US"/>
        </w:rPr>
        <w:t> тыс. рублей</w:t>
      </w:r>
      <w:r w:rsidRPr="006E2B49">
        <w:rPr>
          <w:rFonts w:eastAsia="Calibri"/>
          <w:spacing w:val="-6"/>
          <w:sz w:val="28"/>
          <w:szCs w:val="28"/>
          <w:lang w:eastAsia="en-US"/>
        </w:rPr>
        <w:t xml:space="preserve">, на </w:t>
      </w:r>
      <w:r w:rsidR="00771693" w:rsidRPr="006E2B49">
        <w:rPr>
          <w:rFonts w:eastAsia="Calibri"/>
          <w:spacing w:val="-6"/>
          <w:sz w:val="28"/>
          <w:szCs w:val="28"/>
          <w:lang w:eastAsia="en-US"/>
        </w:rPr>
        <w:t>01.01.202</w:t>
      </w:r>
      <w:r w:rsidR="006E2B49" w:rsidRPr="006E2B49">
        <w:rPr>
          <w:rFonts w:eastAsia="Calibri"/>
          <w:spacing w:val="-6"/>
          <w:sz w:val="28"/>
          <w:szCs w:val="28"/>
          <w:lang w:eastAsia="en-US"/>
        </w:rPr>
        <w:t>1</w:t>
      </w:r>
      <w:r w:rsidRPr="006E2B49">
        <w:rPr>
          <w:rFonts w:eastAsia="Calibri"/>
          <w:spacing w:val="-6"/>
          <w:sz w:val="28"/>
          <w:szCs w:val="28"/>
          <w:lang w:eastAsia="en-US"/>
        </w:rPr>
        <w:t xml:space="preserve"> – </w:t>
      </w:r>
      <w:r w:rsidR="006E2B49" w:rsidRPr="006E2B49">
        <w:rPr>
          <w:rFonts w:eastAsia="Calibri"/>
          <w:spacing w:val="-6"/>
          <w:sz w:val="28"/>
          <w:szCs w:val="28"/>
          <w:lang w:eastAsia="en-US"/>
        </w:rPr>
        <w:t>1 844,</w:t>
      </w:r>
      <w:r w:rsidR="005F7246">
        <w:rPr>
          <w:rFonts w:eastAsia="Calibri"/>
          <w:spacing w:val="-6"/>
          <w:sz w:val="28"/>
          <w:szCs w:val="28"/>
          <w:lang w:eastAsia="en-US"/>
        </w:rPr>
        <w:t>5</w:t>
      </w:r>
      <w:r w:rsidRPr="006E2B49">
        <w:rPr>
          <w:rFonts w:eastAsia="Calibri"/>
          <w:spacing w:val="-6"/>
          <w:sz w:val="28"/>
          <w:szCs w:val="28"/>
          <w:lang w:eastAsia="en-US"/>
        </w:rPr>
        <w:t xml:space="preserve"> тыс. рублей.</w:t>
      </w:r>
    </w:p>
    <w:p w:rsidR="00894B83" w:rsidRPr="00153126" w:rsidRDefault="002C189E" w:rsidP="00153126">
      <w:pPr>
        <w:ind w:firstLine="708"/>
        <w:jc w:val="both"/>
        <w:outlineLvl w:val="0"/>
        <w:rPr>
          <w:sz w:val="28"/>
          <w:szCs w:val="28"/>
        </w:rPr>
      </w:pPr>
      <w:r w:rsidRPr="002C189E">
        <w:rPr>
          <w:spacing w:val="-6"/>
          <w:sz w:val="28"/>
          <w:szCs w:val="28"/>
        </w:rPr>
        <w:t>Отчет об исполнении бюджета района за 20</w:t>
      </w:r>
      <w:r w:rsidR="009F7B8F">
        <w:rPr>
          <w:spacing w:val="-6"/>
          <w:sz w:val="28"/>
          <w:szCs w:val="28"/>
        </w:rPr>
        <w:t>20</w:t>
      </w:r>
      <w:r w:rsidRPr="002C189E">
        <w:rPr>
          <w:spacing w:val="-6"/>
          <w:sz w:val="28"/>
          <w:szCs w:val="28"/>
        </w:rPr>
        <w:t xml:space="preserve"> год утвержден решением </w:t>
      </w:r>
      <w:r w:rsidR="009F7B8F">
        <w:rPr>
          <w:sz w:val="28"/>
          <w:szCs w:val="28"/>
        </w:rPr>
        <w:t>Дубров</w:t>
      </w:r>
      <w:r w:rsidRPr="002C189E">
        <w:rPr>
          <w:sz w:val="28"/>
          <w:szCs w:val="28"/>
        </w:rPr>
        <w:t>ского</w:t>
      </w:r>
      <w:r w:rsidRPr="002C189E">
        <w:rPr>
          <w:spacing w:val="-6"/>
          <w:sz w:val="28"/>
          <w:szCs w:val="28"/>
        </w:rPr>
        <w:t xml:space="preserve"> районного Совета народных депутатов от </w:t>
      </w:r>
      <w:r w:rsidR="009F7B8F">
        <w:rPr>
          <w:spacing w:val="-6"/>
          <w:sz w:val="28"/>
          <w:szCs w:val="28"/>
        </w:rPr>
        <w:t>30.06</w:t>
      </w:r>
      <w:r w:rsidR="00442A55" w:rsidRPr="00442A55">
        <w:rPr>
          <w:spacing w:val="-6"/>
          <w:sz w:val="28"/>
          <w:szCs w:val="28"/>
        </w:rPr>
        <w:t>.202</w:t>
      </w:r>
      <w:r w:rsidR="009F7B8F">
        <w:rPr>
          <w:spacing w:val="-6"/>
          <w:sz w:val="28"/>
          <w:szCs w:val="28"/>
        </w:rPr>
        <w:t>1</w:t>
      </w:r>
      <w:r w:rsidRPr="002C189E">
        <w:rPr>
          <w:spacing w:val="-6"/>
          <w:sz w:val="28"/>
          <w:szCs w:val="28"/>
        </w:rPr>
        <w:t xml:space="preserve"> № </w:t>
      </w:r>
      <w:r w:rsidR="009F7B8F">
        <w:rPr>
          <w:spacing w:val="-6"/>
          <w:sz w:val="28"/>
          <w:szCs w:val="28"/>
        </w:rPr>
        <w:t xml:space="preserve">157-7 </w:t>
      </w:r>
      <w:r w:rsidR="00C510E3">
        <w:rPr>
          <w:spacing w:val="-6"/>
          <w:sz w:val="28"/>
          <w:szCs w:val="28"/>
        </w:rPr>
        <w:br/>
      </w:r>
      <w:r w:rsidR="006861D5">
        <w:rPr>
          <w:spacing w:val="-6"/>
          <w:sz w:val="28"/>
          <w:szCs w:val="28"/>
        </w:rPr>
        <w:t>«</w:t>
      </w:r>
      <w:r w:rsidR="00276D5E" w:rsidRPr="00276D5E">
        <w:rPr>
          <w:sz w:val="28"/>
          <w:szCs w:val="28"/>
        </w:rPr>
        <w:t xml:space="preserve">Об исполнении бюджета </w:t>
      </w:r>
      <w:r w:rsidR="009F7B8F">
        <w:rPr>
          <w:sz w:val="28"/>
          <w:szCs w:val="28"/>
        </w:rPr>
        <w:t xml:space="preserve">Дубровского </w:t>
      </w:r>
      <w:r w:rsidR="00276D5E" w:rsidRPr="00276D5E">
        <w:rPr>
          <w:sz w:val="28"/>
          <w:szCs w:val="28"/>
        </w:rPr>
        <w:t xml:space="preserve">муниципального </w:t>
      </w:r>
      <w:r w:rsidR="00276D5E">
        <w:rPr>
          <w:sz w:val="28"/>
          <w:szCs w:val="28"/>
        </w:rPr>
        <w:t>район</w:t>
      </w:r>
      <w:r w:rsidR="009F7B8F">
        <w:rPr>
          <w:sz w:val="28"/>
          <w:szCs w:val="28"/>
        </w:rPr>
        <w:t>а Брянской области</w:t>
      </w:r>
      <w:r w:rsidR="00276D5E" w:rsidRPr="00276D5E">
        <w:rPr>
          <w:sz w:val="28"/>
          <w:szCs w:val="28"/>
        </w:rPr>
        <w:t xml:space="preserve"> за 20</w:t>
      </w:r>
      <w:r w:rsidR="009F7B8F">
        <w:rPr>
          <w:sz w:val="28"/>
          <w:szCs w:val="28"/>
        </w:rPr>
        <w:t>20</w:t>
      </w:r>
      <w:r w:rsidR="00276D5E" w:rsidRPr="00276D5E">
        <w:rPr>
          <w:sz w:val="28"/>
          <w:szCs w:val="28"/>
        </w:rPr>
        <w:t xml:space="preserve"> год</w:t>
      </w:r>
      <w:r w:rsidR="00276D5E">
        <w:rPr>
          <w:sz w:val="28"/>
          <w:szCs w:val="28"/>
        </w:rPr>
        <w:t>».</w:t>
      </w:r>
      <w:r w:rsidR="00153126">
        <w:rPr>
          <w:sz w:val="28"/>
          <w:szCs w:val="28"/>
        </w:rPr>
        <w:t xml:space="preserve"> </w:t>
      </w:r>
      <w:r w:rsidRPr="00D43760">
        <w:rPr>
          <w:spacing w:val="-6"/>
          <w:sz w:val="28"/>
          <w:szCs w:val="28"/>
        </w:rPr>
        <w:t xml:space="preserve">Процедуре рассмотрения и утверждения отчета </w:t>
      </w:r>
      <w:r w:rsidR="00CC4949">
        <w:rPr>
          <w:spacing w:val="-6"/>
          <w:sz w:val="28"/>
          <w:szCs w:val="28"/>
        </w:rPr>
        <w:br/>
      </w:r>
      <w:r w:rsidRPr="00D43760">
        <w:rPr>
          <w:spacing w:val="-6"/>
          <w:sz w:val="28"/>
          <w:szCs w:val="28"/>
        </w:rPr>
        <w:t xml:space="preserve">об исполнении бюджета района в соответствии со статьей 264.4 Бюджетного кодекса РФ предшествовала внешняя проверка годового отчета об исполнении бюджета </w:t>
      </w:r>
      <w:r w:rsidR="003F2BC9" w:rsidRPr="00D43760">
        <w:rPr>
          <w:sz w:val="28"/>
          <w:szCs w:val="28"/>
        </w:rPr>
        <w:t>Дубров</w:t>
      </w:r>
      <w:r w:rsidRPr="00D43760">
        <w:rPr>
          <w:sz w:val="28"/>
          <w:szCs w:val="28"/>
        </w:rPr>
        <w:t>ского</w:t>
      </w:r>
      <w:r w:rsidRPr="00D43760">
        <w:rPr>
          <w:spacing w:val="-6"/>
          <w:sz w:val="28"/>
          <w:szCs w:val="28"/>
        </w:rPr>
        <w:t xml:space="preserve"> муниципального района за 20</w:t>
      </w:r>
      <w:r w:rsidR="003F2BC9" w:rsidRPr="00D43760">
        <w:rPr>
          <w:spacing w:val="-6"/>
          <w:sz w:val="28"/>
          <w:szCs w:val="28"/>
        </w:rPr>
        <w:t>20</w:t>
      </w:r>
      <w:r w:rsidRPr="00D43760">
        <w:rPr>
          <w:spacing w:val="-6"/>
          <w:sz w:val="28"/>
          <w:szCs w:val="28"/>
        </w:rPr>
        <w:t xml:space="preserve"> год. Проверка проведена Контрольно-счетной палатой </w:t>
      </w:r>
      <w:r w:rsidR="003F2BC9" w:rsidRPr="00D43760">
        <w:rPr>
          <w:sz w:val="28"/>
          <w:szCs w:val="28"/>
        </w:rPr>
        <w:t>Дубров</w:t>
      </w:r>
      <w:r w:rsidRPr="00D43760">
        <w:rPr>
          <w:sz w:val="28"/>
          <w:szCs w:val="28"/>
        </w:rPr>
        <w:t>ского района, оформлено</w:t>
      </w:r>
      <w:r w:rsidR="00153126" w:rsidRPr="00D43760">
        <w:rPr>
          <w:spacing w:val="-6"/>
          <w:sz w:val="28"/>
          <w:szCs w:val="28"/>
        </w:rPr>
        <w:t xml:space="preserve"> заключение </w:t>
      </w:r>
      <w:r w:rsidR="00442A55" w:rsidRPr="00D43760">
        <w:rPr>
          <w:spacing w:val="-6"/>
          <w:sz w:val="28"/>
          <w:szCs w:val="28"/>
        </w:rPr>
        <w:t xml:space="preserve">от </w:t>
      </w:r>
      <w:r w:rsidR="003F2BC9" w:rsidRPr="00D43760">
        <w:rPr>
          <w:spacing w:val="-6"/>
          <w:sz w:val="28"/>
          <w:szCs w:val="28"/>
        </w:rPr>
        <w:t>28</w:t>
      </w:r>
      <w:r w:rsidRPr="00D43760">
        <w:rPr>
          <w:spacing w:val="-6"/>
          <w:sz w:val="28"/>
          <w:szCs w:val="28"/>
        </w:rPr>
        <w:t>.04.</w:t>
      </w:r>
      <w:r w:rsidR="00442A55" w:rsidRPr="00D43760">
        <w:rPr>
          <w:spacing w:val="-6"/>
          <w:sz w:val="28"/>
          <w:szCs w:val="28"/>
        </w:rPr>
        <w:t>202</w:t>
      </w:r>
      <w:r w:rsidR="003F2BC9" w:rsidRPr="00D43760">
        <w:rPr>
          <w:spacing w:val="-6"/>
          <w:sz w:val="28"/>
          <w:szCs w:val="28"/>
        </w:rPr>
        <w:t>1</w:t>
      </w:r>
      <w:r w:rsidRPr="00D43760">
        <w:rPr>
          <w:spacing w:val="-6"/>
          <w:sz w:val="28"/>
          <w:szCs w:val="28"/>
        </w:rPr>
        <w:t>.</w:t>
      </w:r>
    </w:p>
    <w:p w:rsidR="00F1491E" w:rsidRDefault="00F1491E" w:rsidP="00F1491E">
      <w:pPr>
        <w:widowControl w:val="0"/>
        <w:spacing w:before="80"/>
        <w:ind w:firstLine="709"/>
        <w:jc w:val="both"/>
        <w:rPr>
          <w:b/>
          <w:sz w:val="28"/>
          <w:szCs w:val="28"/>
        </w:rPr>
      </w:pPr>
      <w:r w:rsidRPr="00F1491E">
        <w:rPr>
          <w:b/>
          <w:sz w:val="28"/>
          <w:szCs w:val="28"/>
        </w:rPr>
        <w:t>7.1.1. Провести анализ исполнения бюджета в разрезе доходных источников.</w:t>
      </w:r>
    </w:p>
    <w:p w:rsidR="004F4BB9" w:rsidRPr="004F4BB9" w:rsidRDefault="004F4BB9" w:rsidP="00EC36D3">
      <w:pPr>
        <w:spacing w:after="120"/>
        <w:ind w:firstLine="720"/>
        <w:jc w:val="both"/>
        <w:rPr>
          <w:sz w:val="28"/>
          <w:szCs w:val="28"/>
        </w:rPr>
      </w:pPr>
      <w:r w:rsidRPr="004F4BB9">
        <w:rPr>
          <w:sz w:val="28"/>
          <w:szCs w:val="28"/>
        </w:rPr>
        <w:t>Основные показатели бюджета района в части налоговых и неналоговых доходов бюджета представлены в следующей таблице.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134"/>
        <w:gridCol w:w="1701"/>
        <w:gridCol w:w="1275"/>
        <w:gridCol w:w="880"/>
        <w:gridCol w:w="850"/>
      </w:tblGrid>
      <w:tr w:rsidR="004F4BB9" w:rsidRPr="004F4BB9" w:rsidTr="00D17E53">
        <w:tc>
          <w:tcPr>
            <w:tcW w:w="3941" w:type="dxa"/>
            <w:vAlign w:val="center"/>
          </w:tcPr>
          <w:p w:rsidR="004F4BB9" w:rsidRPr="006D2254" w:rsidRDefault="004F4BB9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6D2254">
              <w:rPr>
                <w:b/>
                <w:spacing w:val="-14"/>
              </w:rPr>
              <w:t>Показатели бюджета</w:t>
            </w:r>
          </w:p>
        </w:tc>
        <w:tc>
          <w:tcPr>
            <w:tcW w:w="1134" w:type="dxa"/>
            <w:vAlign w:val="center"/>
          </w:tcPr>
          <w:p w:rsidR="004F4BB9" w:rsidRPr="006D2254" w:rsidRDefault="004F4BB9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6D2254">
              <w:rPr>
                <w:b/>
                <w:spacing w:val="-14"/>
              </w:rPr>
              <w:t>Исполнено за 201</w:t>
            </w:r>
            <w:r w:rsidR="003504CC" w:rsidRPr="006D2254">
              <w:rPr>
                <w:b/>
                <w:spacing w:val="-14"/>
              </w:rPr>
              <w:t>9</w:t>
            </w:r>
            <w:r w:rsidRPr="006D2254">
              <w:rPr>
                <w:b/>
                <w:spacing w:val="-14"/>
              </w:rPr>
              <w:t xml:space="preserve"> год</w:t>
            </w:r>
            <w:r w:rsidR="0060478C">
              <w:rPr>
                <w:b/>
                <w:spacing w:val="-14"/>
              </w:rPr>
              <w:t>,</w:t>
            </w:r>
          </w:p>
          <w:p w:rsidR="00EC36D3" w:rsidRPr="006D2254" w:rsidRDefault="00EC36D3" w:rsidP="00C64FFC">
            <w:pPr>
              <w:ind w:left="-108" w:right="-108"/>
              <w:jc w:val="center"/>
              <w:rPr>
                <w:b/>
                <w:spacing w:val="-14"/>
              </w:rPr>
            </w:pPr>
            <w:r w:rsidRPr="006D2254">
              <w:rPr>
                <w:b/>
                <w:spacing w:val="-14"/>
              </w:rPr>
              <w:t>тыс. руб</w:t>
            </w:r>
            <w:r w:rsidR="00C64FFC">
              <w:rPr>
                <w:b/>
                <w:spacing w:val="-14"/>
              </w:rPr>
              <w:t>.</w:t>
            </w:r>
          </w:p>
        </w:tc>
        <w:tc>
          <w:tcPr>
            <w:tcW w:w="1701" w:type="dxa"/>
            <w:vAlign w:val="center"/>
          </w:tcPr>
          <w:p w:rsidR="004F4BB9" w:rsidRPr="00310C02" w:rsidRDefault="00174D4A" w:rsidP="00EC53AF">
            <w:pPr>
              <w:jc w:val="center"/>
              <w:rPr>
                <w:b/>
                <w:spacing w:val="-14"/>
              </w:rPr>
            </w:pPr>
            <w:r w:rsidRPr="00310C02">
              <w:rPr>
                <w:b/>
                <w:spacing w:val="-14"/>
              </w:rPr>
              <w:t>Прогноз поступлений на 20</w:t>
            </w:r>
            <w:r w:rsidR="00C510E3" w:rsidRPr="00310C02">
              <w:rPr>
                <w:b/>
                <w:spacing w:val="-14"/>
              </w:rPr>
              <w:t>20</w:t>
            </w:r>
            <w:r w:rsidR="004F4BB9" w:rsidRPr="00310C02">
              <w:rPr>
                <w:b/>
                <w:spacing w:val="-14"/>
              </w:rPr>
              <w:t xml:space="preserve"> год</w:t>
            </w:r>
          </w:p>
          <w:p w:rsidR="001A1A38" w:rsidRDefault="004F4BB9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310C02">
              <w:rPr>
                <w:b/>
                <w:spacing w:val="-14"/>
              </w:rPr>
              <w:t xml:space="preserve">(в редакции решения </w:t>
            </w:r>
            <w:r w:rsidRPr="00310C02">
              <w:rPr>
                <w:b/>
                <w:spacing w:val="-14"/>
              </w:rPr>
              <w:br/>
              <w:t xml:space="preserve">от </w:t>
            </w:r>
            <w:r w:rsidR="00310C02" w:rsidRPr="00310C02">
              <w:rPr>
                <w:b/>
                <w:spacing w:val="-14"/>
              </w:rPr>
              <w:t>25</w:t>
            </w:r>
            <w:r w:rsidR="006F105B" w:rsidRPr="00310C02">
              <w:rPr>
                <w:b/>
                <w:spacing w:val="-14"/>
              </w:rPr>
              <w:t>.12.20</w:t>
            </w:r>
            <w:r w:rsidR="00310C02" w:rsidRPr="00310C02">
              <w:rPr>
                <w:b/>
                <w:spacing w:val="-14"/>
              </w:rPr>
              <w:t>20</w:t>
            </w:r>
            <w:r w:rsidR="006F105B" w:rsidRPr="00310C02">
              <w:rPr>
                <w:b/>
                <w:spacing w:val="-14"/>
              </w:rPr>
              <w:t xml:space="preserve"> </w:t>
            </w:r>
          </w:p>
          <w:p w:rsidR="004F4BB9" w:rsidRPr="00310C02" w:rsidRDefault="006F105B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310C02">
              <w:rPr>
                <w:b/>
                <w:spacing w:val="-14"/>
              </w:rPr>
              <w:t xml:space="preserve">№ </w:t>
            </w:r>
            <w:r w:rsidR="00310C02" w:rsidRPr="00310C02">
              <w:rPr>
                <w:b/>
                <w:spacing w:val="-14"/>
              </w:rPr>
              <w:t>123-7</w:t>
            </w:r>
            <w:r w:rsidR="004F4BB9" w:rsidRPr="00310C02">
              <w:rPr>
                <w:b/>
                <w:spacing w:val="-14"/>
              </w:rPr>
              <w:t>)</w:t>
            </w:r>
            <w:r w:rsidR="0060478C">
              <w:rPr>
                <w:b/>
                <w:spacing w:val="-14"/>
              </w:rPr>
              <w:t>,</w:t>
            </w:r>
          </w:p>
          <w:p w:rsidR="00EC36D3" w:rsidRPr="00310C02" w:rsidRDefault="00EC36D3" w:rsidP="00C510E3">
            <w:pPr>
              <w:ind w:left="-108" w:right="-108"/>
              <w:jc w:val="center"/>
              <w:rPr>
                <w:b/>
                <w:spacing w:val="-14"/>
              </w:rPr>
            </w:pPr>
            <w:r w:rsidRPr="00310C02">
              <w:rPr>
                <w:b/>
                <w:spacing w:val="-14"/>
              </w:rPr>
              <w:t>тыс. руб</w:t>
            </w:r>
            <w:r w:rsidR="00C510E3" w:rsidRPr="00310C02">
              <w:rPr>
                <w:b/>
                <w:spacing w:val="-14"/>
              </w:rPr>
              <w:t>.</w:t>
            </w:r>
          </w:p>
        </w:tc>
        <w:tc>
          <w:tcPr>
            <w:tcW w:w="1275" w:type="dxa"/>
            <w:vAlign w:val="center"/>
          </w:tcPr>
          <w:p w:rsidR="004F4BB9" w:rsidRPr="00310C02" w:rsidRDefault="004F4BB9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310C02">
              <w:rPr>
                <w:b/>
                <w:spacing w:val="-14"/>
              </w:rPr>
              <w:t>Исполнено за 20</w:t>
            </w:r>
            <w:r w:rsidR="00C510E3" w:rsidRPr="00310C02">
              <w:rPr>
                <w:b/>
                <w:spacing w:val="-14"/>
              </w:rPr>
              <w:t>20</w:t>
            </w:r>
            <w:r w:rsidRPr="00310C02">
              <w:rPr>
                <w:b/>
                <w:spacing w:val="-14"/>
              </w:rPr>
              <w:t xml:space="preserve"> год</w:t>
            </w:r>
            <w:r w:rsidR="0060478C">
              <w:rPr>
                <w:b/>
                <w:spacing w:val="-14"/>
              </w:rPr>
              <w:t>,</w:t>
            </w:r>
          </w:p>
          <w:p w:rsidR="00EC36D3" w:rsidRPr="00310C02" w:rsidRDefault="00EC36D3" w:rsidP="00C510E3">
            <w:pPr>
              <w:ind w:left="-108" w:right="-108"/>
              <w:jc w:val="center"/>
              <w:rPr>
                <w:b/>
                <w:spacing w:val="-14"/>
              </w:rPr>
            </w:pPr>
            <w:r w:rsidRPr="00310C02">
              <w:rPr>
                <w:b/>
                <w:spacing w:val="-14"/>
              </w:rPr>
              <w:t>тыс. руб</w:t>
            </w:r>
            <w:r w:rsidR="00C510E3" w:rsidRPr="00310C02">
              <w:rPr>
                <w:b/>
                <w:spacing w:val="-14"/>
              </w:rPr>
              <w:t>.</w:t>
            </w:r>
          </w:p>
        </w:tc>
        <w:tc>
          <w:tcPr>
            <w:tcW w:w="880" w:type="dxa"/>
            <w:vAlign w:val="center"/>
          </w:tcPr>
          <w:p w:rsidR="004F4BB9" w:rsidRPr="00310C02" w:rsidRDefault="004F4BB9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310C02">
              <w:rPr>
                <w:b/>
                <w:spacing w:val="-14"/>
              </w:rPr>
              <w:t>%</w:t>
            </w:r>
          </w:p>
          <w:p w:rsidR="004F4BB9" w:rsidRPr="00310C02" w:rsidRDefault="00D43796" w:rsidP="00EC53AF">
            <w:pPr>
              <w:ind w:left="-108" w:right="-108"/>
              <w:jc w:val="center"/>
              <w:rPr>
                <w:b/>
                <w:spacing w:val="-14"/>
              </w:rPr>
            </w:pPr>
            <w:r>
              <w:rPr>
                <w:b/>
                <w:spacing w:val="-14"/>
              </w:rPr>
              <w:t>испол-нения</w:t>
            </w:r>
          </w:p>
        </w:tc>
        <w:tc>
          <w:tcPr>
            <w:tcW w:w="850" w:type="dxa"/>
            <w:vAlign w:val="center"/>
          </w:tcPr>
          <w:p w:rsidR="004F4BB9" w:rsidRPr="00310C02" w:rsidRDefault="004F4BB9" w:rsidP="00C510E3">
            <w:pPr>
              <w:ind w:left="-108" w:right="-108"/>
              <w:jc w:val="center"/>
              <w:rPr>
                <w:b/>
                <w:spacing w:val="-14"/>
              </w:rPr>
            </w:pPr>
            <w:r w:rsidRPr="00310C02">
              <w:rPr>
                <w:b/>
                <w:spacing w:val="-14"/>
              </w:rPr>
              <w:t>Темп роста 20</w:t>
            </w:r>
            <w:r w:rsidR="00C510E3" w:rsidRPr="00310C02">
              <w:rPr>
                <w:b/>
                <w:spacing w:val="-14"/>
              </w:rPr>
              <w:t>20</w:t>
            </w:r>
            <w:r w:rsidRPr="00310C02">
              <w:rPr>
                <w:b/>
                <w:spacing w:val="-14"/>
              </w:rPr>
              <w:t xml:space="preserve"> г. к 201</w:t>
            </w:r>
            <w:r w:rsidR="00C510E3" w:rsidRPr="00310C02">
              <w:rPr>
                <w:b/>
                <w:spacing w:val="-14"/>
              </w:rPr>
              <w:t>9</w:t>
            </w:r>
            <w:r w:rsidRPr="00310C02">
              <w:rPr>
                <w:b/>
                <w:spacing w:val="-14"/>
              </w:rPr>
              <w:t xml:space="preserve"> г., %</w:t>
            </w:r>
          </w:p>
        </w:tc>
      </w:tr>
      <w:tr w:rsidR="004F4BB9" w:rsidRPr="004F4BB9" w:rsidTr="00D17E53">
        <w:tc>
          <w:tcPr>
            <w:tcW w:w="3941" w:type="dxa"/>
            <w:vAlign w:val="bottom"/>
          </w:tcPr>
          <w:p w:rsidR="004F4BB9" w:rsidRPr="004F4BB9" w:rsidRDefault="004F4BB9" w:rsidP="00EC53AF">
            <w:pPr>
              <w:jc w:val="center"/>
              <w:rPr>
                <w:b/>
              </w:rPr>
            </w:pPr>
            <w:r w:rsidRPr="004F4BB9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4F4BB9" w:rsidRPr="004F4BB9" w:rsidRDefault="00797C3A" w:rsidP="00EC53AF">
            <w:pPr>
              <w:jc w:val="center"/>
              <w:rPr>
                <w:b/>
              </w:rPr>
            </w:pPr>
            <w:r>
              <w:rPr>
                <w:b/>
              </w:rPr>
              <w:t>87 943,</w:t>
            </w:r>
            <w:r w:rsidR="00DA2E10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4F4BB9" w:rsidRPr="004F4BB9" w:rsidRDefault="00877646" w:rsidP="00EC53AF">
            <w:pPr>
              <w:jc w:val="center"/>
              <w:rPr>
                <w:b/>
              </w:rPr>
            </w:pPr>
            <w:r>
              <w:rPr>
                <w:b/>
              </w:rPr>
              <w:t>91 017,0</w:t>
            </w:r>
          </w:p>
        </w:tc>
        <w:tc>
          <w:tcPr>
            <w:tcW w:w="1275" w:type="dxa"/>
            <w:vAlign w:val="center"/>
          </w:tcPr>
          <w:p w:rsidR="004F4BB9" w:rsidRPr="004F4BB9" w:rsidRDefault="00B84F9A" w:rsidP="00EC53AF">
            <w:pPr>
              <w:jc w:val="center"/>
              <w:rPr>
                <w:b/>
              </w:rPr>
            </w:pPr>
            <w:r>
              <w:rPr>
                <w:b/>
              </w:rPr>
              <w:t>91 501,2</w:t>
            </w:r>
          </w:p>
        </w:tc>
        <w:tc>
          <w:tcPr>
            <w:tcW w:w="880" w:type="dxa"/>
            <w:vAlign w:val="center"/>
          </w:tcPr>
          <w:p w:rsidR="004F4BB9" w:rsidRPr="004F4BB9" w:rsidRDefault="00DC70E6" w:rsidP="00EC53AF">
            <w:pPr>
              <w:jc w:val="center"/>
              <w:rPr>
                <w:b/>
              </w:rPr>
            </w:pPr>
            <w:r>
              <w:rPr>
                <w:b/>
              </w:rPr>
              <w:t>100,5</w:t>
            </w:r>
          </w:p>
        </w:tc>
        <w:tc>
          <w:tcPr>
            <w:tcW w:w="850" w:type="dxa"/>
            <w:vAlign w:val="center"/>
          </w:tcPr>
          <w:p w:rsidR="004F4BB9" w:rsidRPr="004F4BB9" w:rsidRDefault="00DC70E6" w:rsidP="00EC53AF">
            <w:pPr>
              <w:jc w:val="center"/>
              <w:rPr>
                <w:b/>
              </w:rPr>
            </w:pPr>
            <w:r>
              <w:rPr>
                <w:b/>
              </w:rPr>
              <w:t>104,0</w:t>
            </w:r>
          </w:p>
        </w:tc>
      </w:tr>
      <w:tr w:rsidR="004F4BB9" w:rsidRPr="004F4BB9" w:rsidTr="00D17E53">
        <w:trPr>
          <w:trHeight w:val="242"/>
        </w:trPr>
        <w:tc>
          <w:tcPr>
            <w:tcW w:w="3941" w:type="dxa"/>
            <w:vAlign w:val="bottom"/>
          </w:tcPr>
          <w:p w:rsidR="004F4BB9" w:rsidRPr="004F4BB9" w:rsidRDefault="004F4BB9" w:rsidP="00EC53AF">
            <w:pPr>
              <w:jc w:val="center"/>
            </w:pPr>
            <w:r w:rsidRPr="004F4BB9">
              <w:t>в том числе:</w:t>
            </w:r>
          </w:p>
        </w:tc>
        <w:tc>
          <w:tcPr>
            <w:tcW w:w="1134" w:type="dxa"/>
            <w:vAlign w:val="center"/>
          </w:tcPr>
          <w:p w:rsidR="004F4BB9" w:rsidRPr="009F7451" w:rsidRDefault="004F4BB9" w:rsidP="00EC53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4F4BB9" w:rsidRPr="009F7451" w:rsidRDefault="004F4BB9" w:rsidP="00EC53AF">
            <w:pPr>
              <w:jc w:val="center"/>
            </w:pPr>
          </w:p>
        </w:tc>
        <w:tc>
          <w:tcPr>
            <w:tcW w:w="1275" w:type="dxa"/>
            <w:vAlign w:val="center"/>
          </w:tcPr>
          <w:p w:rsidR="004F4BB9" w:rsidRPr="009F7451" w:rsidRDefault="004F4BB9" w:rsidP="00EC53AF">
            <w:pPr>
              <w:jc w:val="center"/>
            </w:pPr>
          </w:p>
        </w:tc>
        <w:tc>
          <w:tcPr>
            <w:tcW w:w="880" w:type="dxa"/>
            <w:vAlign w:val="center"/>
          </w:tcPr>
          <w:p w:rsidR="004F4BB9" w:rsidRPr="009F7451" w:rsidRDefault="004F4BB9" w:rsidP="00EC53AF">
            <w:pPr>
              <w:jc w:val="center"/>
            </w:pPr>
          </w:p>
        </w:tc>
        <w:tc>
          <w:tcPr>
            <w:tcW w:w="850" w:type="dxa"/>
            <w:vAlign w:val="center"/>
          </w:tcPr>
          <w:p w:rsidR="004F4BB9" w:rsidRPr="009F7451" w:rsidRDefault="004F4BB9" w:rsidP="00EC53AF">
            <w:pPr>
              <w:jc w:val="center"/>
            </w:pPr>
          </w:p>
        </w:tc>
      </w:tr>
      <w:tr w:rsidR="004F4BB9" w:rsidRPr="004F4BB9" w:rsidTr="00D17E53">
        <w:tc>
          <w:tcPr>
            <w:tcW w:w="3941" w:type="dxa"/>
            <w:vAlign w:val="bottom"/>
          </w:tcPr>
          <w:p w:rsidR="004F4BB9" w:rsidRPr="004F4BB9" w:rsidRDefault="004F4BB9" w:rsidP="00EC53AF">
            <w:pPr>
              <w:jc w:val="center"/>
            </w:pPr>
            <w:r w:rsidRPr="004F4BB9">
              <w:rPr>
                <w:b/>
              </w:rPr>
              <w:t>Налоговые доходы, всего</w:t>
            </w:r>
          </w:p>
        </w:tc>
        <w:tc>
          <w:tcPr>
            <w:tcW w:w="1134" w:type="dxa"/>
            <w:vAlign w:val="center"/>
          </w:tcPr>
          <w:p w:rsidR="004F4BB9" w:rsidRPr="004F4BB9" w:rsidRDefault="00B16558" w:rsidP="00EC53AF">
            <w:pPr>
              <w:jc w:val="center"/>
              <w:rPr>
                <w:b/>
              </w:rPr>
            </w:pPr>
            <w:r>
              <w:rPr>
                <w:b/>
              </w:rPr>
              <w:t>78 782,9</w:t>
            </w:r>
          </w:p>
        </w:tc>
        <w:tc>
          <w:tcPr>
            <w:tcW w:w="1701" w:type="dxa"/>
            <w:vAlign w:val="center"/>
          </w:tcPr>
          <w:p w:rsidR="004F4BB9" w:rsidRPr="004F4BB9" w:rsidRDefault="0044098D" w:rsidP="00EC53AF">
            <w:pPr>
              <w:jc w:val="center"/>
              <w:rPr>
                <w:b/>
              </w:rPr>
            </w:pPr>
            <w:r>
              <w:rPr>
                <w:b/>
              </w:rPr>
              <w:t>84 668,0</w:t>
            </w:r>
          </w:p>
        </w:tc>
        <w:tc>
          <w:tcPr>
            <w:tcW w:w="1275" w:type="dxa"/>
            <w:vAlign w:val="center"/>
          </w:tcPr>
          <w:p w:rsidR="004F4BB9" w:rsidRPr="004F4BB9" w:rsidRDefault="00B84F9A" w:rsidP="00EC53AF">
            <w:pPr>
              <w:jc w:val="center"/>
              <w:rPr>
                <w:b/>
              </w:rPr>
            </w:pPr>
            <w:r>
              <w:rPr>
                <w:b/>
              </w:rPr>
              <w:t>85 393,3</w:t>
            </w:r>
          </w:p>
        </w:tc>
        <w:tc>
          <w:tcPr>
            <w:tcW w:w="880" w:type="dxa"/>
            <w:vAlign w:val="center"/>
          </w:tcPr>
          <w:p w:rsidR="004F4BB9" w:rsidRPr="004F4BB9" w:rsidRDefault="00DC70E6" w:rsidP="00EC53AF">
            <w:pPr>
              <w:jc w:val="center"/>
              <w:rPr>
                <w:b/>
              </w:rPr>
            </w:pPr>
            <w:r>
              <w:rPr>
                <w:b/>
              </w:rPr>
              <w:t>100,9</w:t>
            </w:r>
          </w:p>
        </w:tc>
        <w:tc>
          <w:tcPr>
            <w:tcW w:w="850" w:type="dxa"/>
            <w:vAlign w:val="center"/>
          </w:tcPr>
          <w:p w:rsidR="004F4BB9" w:rsidRPr="004F4BB9" w:rsidRDefault="00DC70E6" w:rsidP="00EC53AF">
            <w:pPr>
              <w:jc w:val="center"/>
              <w:rPr>
                <w:b/>
              </w:rPr>
            </w:pPr>
            <w:r>
              <w:rPr>
                <w:b/>
              </w:rPr>
              <w:t>108,4</w:t>
            </w:r>
          </w:p>
        </w:tc>
      </w:tr>
      <w:tr w:rsidR="004F4BB9" w:rsidRPr="004F4BB9" w:rsidTr="00D17E53">
        <w:trPr>
          <w:trHeight w:val="224"/>
        </w:trPr>
        <w:tc>
          <w:tcPr>
            <w:tcW w:w="3941" w:type="dxa"/>
            <w:vAlign w:val="bottom"/>
          </w:tcPr>
          <w:p w:rsidR="004F4BB9" w:rsidRPr="004F4BB9" w:rsidRDefault="004F4BB9" w:rsidP="00EC53AF">
            <w:pPr>
              <w:jc w:val="center"/>
            </w:pPr>
            <w:r w:rsidRPr="004F4BB9"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4F4BB9" w:rsidRPr="004F4BB9" w:rsidRDefault="00797C3A" w:rsidP="00EC53AF">
            <w:pPr>
              <w:jc w:val="center"/>
            </w:pPr>
            <w:r>
              <w:t>65 784,9</w:t>
            </w:r>
          </w:p>
        </w:tc>
        <w:tc>
          <w:tcPr>
            <w:tcW w:w="1701" w:type="dxa"/>
            <w:vAlign w:val="center"/>
          </w:tcPr>
          <w:p w:rsidR="004F4BB9" w:rsidRPr="004F4BB9" w:rsidRDefault="00877646" w:rsidP="00EC53AF">
            <w:pPr>
              <w:jc w:val="center"/>
            </w:pPr>
            <w:r>
              <w:t>72 226,0</w:t>
            </w:r>
          </w:p>
        </w:tc>
        <w:tc>
          <w:tcPr>
            <w:tcW w:w="1275" w:type="dxa"/>
            <w:vAlign w:val="center"/>
          </w:tcPr>
          <w:p w:rsidR="004F4BB9" w:rsidRPr="004F4BB9" w:rsidRDefault="00B84F9A" w:rsidP="00EC53AF">
            <w:pPr>
              <w:jc w:val="center"/>
            </w:pPr>
            <w:r>
              <w:t>73 192,5</w:t>
            </w:r>
          </w:p>
        </w:tc>
        <w:tc>
          <w:tcPr>
            <w:tcW w:w="88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101,3</w:t>
            </w:r>
          </w:p>
        </w:tc>
        <w:tc>
          <w:tcPr>
            <w:tcW w:w="85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111,3</w:t>
            </w:r>
          </w:p>
        </w:tc>
      </w:tr>
      <w:tr w:rsidR="004F4BB9" w:rsidRPr="004F4BB9" w:rsidTr="00D17E53">
        <w:trPr>
          <w:trHeight w:val="224"/>
        </w:trPr>
        <w:tc>
          <w:tcPr>
            <w:tcW w:w="3941" w:type="dxa"/>
            <w:vAlign w:val="bottom"/>
          </w:tcPr>
          <w:p w:rsidR="004F4BB9" w:rsidRPr="004F4BB9" w:rsidRDefault="004F4BB9" w:rsidP="00EC53AF">
            <w:pPr>
              <w:jc w:val="center"/>
            </w:pPr>
            <w:r w:rsidRPr="004F4BB9">
              <w:t>Налоги на товары (работы, услуги), реализуемые на территории РФ (акцизы на ГСМ)</w:t>
            </w:r>
          </w:p>
        </w:tc>
        <w:tc>
          <w:tcPr>
            <w:tcW w:w="1134" w:type="dxa"/>
            <w:vAlign w:val="center"/>
          </w:tcPr>
          <w:p w:rsidR="004F4BB9" w:rsidRPr="004F4BB9" w:rsidRDefault="00797C3A" w:rsidP="00EC53AF">
            <w:pPr>
              <w:jc w:val="center"/>
            </w:pPr>
            <w:r>
              <w:t>4 456,9</w:t>
            </w:r>
          </w:p>
        </w:tc>
        <w:tc>
          <w:tcPr>
            <w:tcW w:w="1701" w:type="dxa"/>
            <w:vAlign w:val="center"/>
          </w:tcPr>
          <w:p w:rsidR="004F4BB9" w:rsidRPr="004F4BB9" w:rsidRDefault="00877646" w:rsidP="00EC53AF">
            <w:pPr>
              <w:jc w:val="center"/>
            </w:pPr>
            <w:r>
              <w:t>4 281,0</w:t>
            </w:r>
          </w:p>
        </w:tc>
        <w:tc>
          <w:tcPr>
            <w:tcW w:w="1275" w:type="dxa"/>
            <w:vAlign w:val="center"/>
          </w:tcPr>
          <w:p w:rsidR="004F4BB9" w:rsidRPr="004F4BB9" w:rsidRDefault="00B84F9A" w:rsidP="00EC53AF">
            <w:pPr>
              <w:jc w:val="center"/>
            </w:pPr>
            <w:r>
              <w:t>4 264,6</w:t>
            </w:r>
          </w:p>
        </w:tc>
        <w:tc>
          <w:tcPr>
            <w:tcW w:w="88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99,6</w:t>
            </w:r>
          </w:p>
        </w:tc>
        <w:tc>
          <w:tcPr>
            <w:tcW w:w="85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95,7</w:t>
            </w:r>
          </w:p>
        </w:tc>
      </w:tr>
      <w:tr w:rsidR="004F4BB9" w:rsidRPr="004F4BB9" w:rsidTr="00D17E53">
        <w:tc>
          <w:tcPr>
            <w:tcW w:w="3941" w:type="dxa"/>
            <w:vAlign w:val="bottom"/>
          </w:tcPr>
          <w:p w:rsidR="004F4BB9" w:rsidRPr="004F4BB9" w:rsidRDefault="00F640A4" w:rsidP="00EC53AF">
            <w:pPr>
              <w:jc w:val="center"/>
            </w:pPr>
            <w:r w:rsidRPr="004F4BB9"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4F4BB9" w:rsidRPr="004F4BB9" w:rsidRDefault="00797C3A" w:rsidP="00EC53AF">
            <w:pPr>
              <w:jc w:val="center"/>
            </w:pPr>
            <w:r>
              <w:t>6 828,9</w:t>
            </w:r>
          </w:p>
        </w:tc>
        <w:tc>
          <w:tcPr>
            <w:tcW w:w="1701" w:type="dxa"/>
            <w:vAlign w:val="center"/>
          </w:tcPr>
          <w:p w:rsidR="004F4BB9" w:rsidRPr="004F4BB9" w:rsidRDefault="00877646" w:rsidP="00EC53AF">
            <w:pPr>
              <w:jc w:val="center"/>
            </w:pPr>
            <w:r>
              <w:t>6 561,0</w:t>
            </w:r>
          </w:p>
        </w:tc>
        <w:tc>
          <w:tcPr>
            <w:tcW w:w="1275" w:type="dxa"/>
            <w:vAlign w:val="center"/>
          </w:tcPr>
          <w:p w:rsidR="004F4BB9" w:rsidRPr="004F4BB9" w:rsidRDefault="00B84F9A" w:rsidP="00EC53AF">
            <w:pPr>
              <w:jc w:val="center"/>
            </w:pPr>
            <w:r>
              <w:t>6 515,5</w:t>
            </w:r>
          </w:p>
        </w:tc>
        <w:tc>
          <w:tcPr>
            <w:tcW w:w="88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99,3</w:t>
            </w:r>
          </w:p>
        </w:tc>
        <w:tc>
          <w:tcPr>
            <w:tcW w:w="85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95,4</w:t>
            </w:r>
          </w:p>
        </w:tc>
      </w:tr>
      <w:tr w:rsidR="004F4BB9" w:rsidRPr="004F4BB9" w:rsidTr="00D17E53">
        <w:tc>
          <w:tcPr>
            <w:tcW w:w="3941" w:type="dxa"/>
            <w:vAlign w:val="bottom"/>
          </w:tcPr>
          <w:p w:rsidR="004F4BB9" w:rsidRPr="004F4BB9" w:rsidRDefault="004F4BB9" w:rsidP="00EC53AF">
            <w:pPr>
              <w:jc w:val="center"/>
            </w:pPr>
            <w:r w:rsidRPr="004F4BB9"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4F4BB9" w:rsidRPr="004F4BB9" w:rsidRDefault="00797C3A" w:rsidP="00EC53AF">
            <w:pPr>
              <w:jc w:val="center"/>
            </w:pPr>
            <w:r>
              <w:t>1 712,2</w:t>
            </w:r>
          </w:p>
        </w:tc>
        <w:tc>
          <w:tcPr>
            <w:tcW w:w="1701" w:type="dxa"/>
            <w:vAlign w:val="center"/>
          </w:tcPr>
          <w:p w:rsidR="004F4BB9" w:rsidRPr="004F4BB9" w:rsidRDefault="00877646" w:rsidP="00EC53AF">
            <w:pPr>
              <w:jc w:val="center"/>
            </w:pPr>
            <w:r>
              <w:t>1 600,0</w:t>
            </w:r>
          </w:p>
        </w:tc>
        <w:tc>
          <w:tcPr>
            <w:tcW w:w="1275" w:type="dxa"/>
            <w:vAlign w:val="center"/>
          </w:tcPr>
          <w:p w:rsidR="004F4BB9" w:rsidRPr="004F4BB9" w:rsidRDefault="00B84F9A" w:rsidP="00EC53AF">
            <w:pPr>
              <w:jc w:val="center"/>
            </w:pPr>
            <w:r>
              <w:t>1 420,7</w:t>
            </w:r>
          </w:p>
        </w:tc>
        <w:tc>
          <w:tcPr>
            <w:tcW w:w="88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88,8</w:t>
            </w:r>
          </w:p>
        </w:tc>
        <w:tc>
          <w:tcPr>
            <w:tcW w:w="85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83,0</w:t>
            </w:r>
          </w:p>
        </w:tc>
      </w:tr>
      <w:tr w:rsidR="004F4BB9" w:rsidRPr="004F4BB9" w:rsidTr="00D17E53">
        <w:tc>
          <w:tcPr>
            <w:tcW w:w="3941" w:type="dxa"/>
            <w:vAlign w:val="bottom"/>
          </w:tcPr>
          <w:p w:rsidR="004F4BB9" w:rsidRPr="004F4BB9" w:rsidRDefault="004F4BB9" w:rsidP="00EC53AF">
            <w:pPr>
              <w:jc w:val="center"/>
              <w:rPr>
                <w:b/>
              </w:rPr>
            </w:pPr>
            <w:r w:rsidRPr="004F4BB9">
              <w:rPr>
                <w:b/>
              </w:rPr>
              <w:t>Неналоговые доходы, всего</w:t>
            </w:r>
          </w:p>
        </w:tc>
        <w:tc>
          <w:tcPr>
            <w:tcW w:w="1134" w:type="dxa"/>
            <w:vAlign w:val="center"/>
          </w:tcPr>
          <w:p w:rsidR="004F4BB9" w:rsidRPr="004F4BB9" w:rsidRDefault="00B16558" w:rsidP="00EC53AF">
            <w:pPr>
              <w:jc w:val="center"/>
              <w:rPr>
                <w:b/>
              </w:rPr>
            </w:pPr>
            <w:r>
              <w:rPr>
                <w:b/>
              </w:rPr>
              <w:t>9 160,</w:t>
            </w:r>
            <w:r w:rsidR="00DA2E10"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4F4BB9" w:rsidRPr="004F4BB9" w:rsidRDefault="0044098D" w:rsidP="00EC53AF">
            <w:pPr>
              <w:jc w:val="center"/>
              <w:rPr>
                <w:b/>
              </w:rPr>
            </w:pPr>
            <w:r>
              <w:rPr>
                <w:b/>
              </w:rPr>
              <w:t>6 349,0</w:t>
            </w:r>
          </w:p>
        </w:tc>
        <w:tc>
          <w:tcPr>
            <w:tcW w:w="1275" w:type="dxa"/>
            <w:vAlign w:val="center"/>
          </w:tcPr>
          <w:p w:rsidR="004F4BB9" w:rsidRPr="004F4BB9" w:rsidRDefault="00B84F9A" w:rsidP="00EC53AF">
            <w:pPr>
              <w:jc w:val="center"/>
              <w:rPr>
                <w:b/>
              </w:rPr>
            </w:pPr>
            <w:r>
              <w:rPr>
                <w:b/>
              </w:rPr>
              <w:t>6 107,9</w:t>
            </w:r>
          </w:p>
        </w:tc>
        <w:tc>
          <w:tcPr>
            <w:tcW w:w="880" w:type="dxa"/>
            <w:vAlign w:val="center"/>
          </w:tcPr>
          <w:p w:rsidR="004F4BB9" w:rsidRPr="004F4BB9" w:rsidRDefault="00DC70E6" w:rsidP="00EC53AF">
            <w:pPr>
              <w:jc w:val="center"/>
              <w:rPr>
                <w:b/>
              </w:rPr>
            </w:pPr>
            <w:r>
              <w:rPr>
                <w:b/>
              </w:rPr>
              <w:t>96,2</w:t>
            </w:r>
          </w:p>
        </w:tc>
        <w:tc>
          <w:tcPr>
            <w:tcW w:w="850" w:type="dxa"/>
            <w:vAlign w:val="center"/>
          </w:tcPr>
          <w:p w:rsidR="004F4BB9" w:rsidRPr="004F4BB9" w:rsidRDefault="00DC70E6" w:rsidP="00EC53AF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4F4BB9" w:rsidRPr="004F4BB9" w:rsidTr="00D17E53">
        <w:tc>
          <w:tcPr>
            <w:tcW w:w="3941" w:type="dxa"/>
            <w:vAlign w:val="bottom"/>
          </w:tcPr>
          <w:p w:rsidR="004F4BB9" w:rsidRPr="004F4BB9" w:rsidRDefault="004F4BB9" w:rsidP="00EC53AF">
            <w:pPr>
              <w:jc w:val="center"/>
              <w:rPr>
                <w:b/>
              </w:rPr>
            </w:pPr>
            <w:r w:rsidRPr="004F4BB9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vAlign w:val="center"/>
          </w:tcPr>
          <w:p w:rsidR="004F4BB9" w:rsidRPr="004F4BB9" w:rsidRDefault="00797C3A" w:rsidP="00EC53AF">
            <w:pPr>
              <w:jc w:val="center"/>
            </w:pPr>
            <w:r>
              <w:t>3 671,5</w:t>
            </w:r>
          </w:p>
        </w:tc>
        <w:tc>
          <w:tcPr>
            <w:tcW w:w="1701" w:type="dxa"/>
            <w:vAlign w:val="center"/>
          </w:tcPr>
          <w:p w:rsidR="004F4BB9" w:rsidRPr="004F4BB9" w:rsidRDefault="00877646" w:rsidP="00EC53AF">
            <w:pPr>
              <w:jc w:val="center"/>
            </w:pPr>
            <w:r>
              <w:t>2 697,0</w:t>
            </w:r>
          </w:p>
        </w:tc>
        <w:tc>
          <w:tcPr>
            <w:tcW w:w="1275" w:type="dxa"/>
            <w:vAlign w:val="center"/>
          </w:tcPr>
          <w:p w:rsidR="004F4BB9" w:rsidRPr="004F4BB9" w:rsidRDefault="00B84F9A" w:rsidP="00EC53AF">
            <w:pPr>
              <w:jc w:val="center"/>
            </w:pPr>
            <w:r>
              <w:t>2 116,8</w:t>
            </w:r>
          </w:p>
        </w:tc>
        <w:tc>
          <w:tcPr>
            <w:tcW w:w="88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78,5</w:t>
            </w:r>
          </w:p>
        </w:tc>
        <w:tc>
          <w:tcPr>
            <w:tcW w:w="85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57,6</w:t>
            </w:r>
          </w:p>
        </w:tc>
      </w:tr>
      <w:tr w:rsidR="004F4BB9" w:rsidRPr="004F4BB9" w:rsidTr="00D17E53">
        <w:tc>
          <w:tcPr>
            <w:tcW w:w="3941" w:type="dxa"/>
            <w:vAlign w:val="bottom"/>
          </w:tcPr>
          <w:p w:rsidR="004F4BB9" w:rsidRPr="004F4BB9" w:rsidRDefault="004F4BB9" w:rsidP="00EC53AF">
            <w:pPr>
              <w:jc w:val="center"/>
            </w:pPr>
            <w:r w:rsidRPr="004F4BB9"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</w:tcPr>
          <w:p w:rsidR="004F4BB9" w:rsidRPr="004F4BB9" w:rsidRDefault="00797C3A" w:rsidP="00EC53AF">
            <w:pPr>
              <w:jc w:val="center"/>
            </w:pPr>
            <w:r>
              <w:t>42,1</w:t>
            </w:r>
          </w:p>
        </w:tc>
        <w:tc>
          <w:tcPr>
            <w:tcW w:w="1701" w:type="dxa"/>
            <w:vAlign w:val="center"/>
          </w:tcPr>
          <w:p w:rsidR="004F4BB9" w:rsidRPr="004F4BB9" w:rsidRDefault="00877646" w:rsidP="00EC53AF">
            <w:pPr>
              <w:jc w:val="center"/>
            </w:pPr>
            <w:r>
              <w:t>37,0</w:t>
            </w:r>
          </w:p>
        </w:tc>
        <w:tc>
          <w:tcPr>
            <w:tcW w:w="1275" w:type="dxa"/>
            <w:vAlign w:val="center"/>
          </w:tcPr>
          <w:p w:rsidR="004F4BB9" w:rsidRPr="004F4BB9" w:rsidRDefault="00B84F9A" w:rsidP="00EC53AF">
            <w:pPr>
              <w:jc w:val="center"/>
            </w:pPr>
            <w:r>
              <w:t>36,2</w:t>
            </w:r>
          </w:p>
        </w:tc>
        <w:tc>
          <w:tcPr>
            <w:tcW w:w="88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97,8</w:t>
            </w:r>
          </w:p>
        </w:tc>
        <w:tc>
          <w:tcPr>
            <w:tcW w:w="85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86,0</w:t>
            </w:r>
          </w:p>
        </w:tc>
      </w:tr>
      <w:tr w:rsidR="004F4BB9" w:rsidRPr="004F4BB9" w:rsidTr="00D17E53">
        <w:tc>
          <w:tcPr>
            <w:tcW w:w="3941" w:type="dxa"/>
            <w:vAlign w:val="bottom"/>
          </w:tcPr>
          <w:p w:rsidR="004F4BB9" w:rsidRPr="004F4BB9" w:rsidRDefault="004F4BB9" w:rsidP="00EC53AF">
            <w:pPr>
              <w:jc w:val="center"/>
            </w:pPr>
            <w:r w:rsidRPr="004F4BB9"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4F4BB9" w:rsidRPr="004F4BB9" w:rsidRDefault="00797C3A" w:rsidP="00EC53AF">
            <w:pPr>
              <w:jc w:val="center"/>
            </w:pPr>
            <w:r>
              <w:t>939,1</w:t>
            </w:r>
          </w:p>
        </w:tc>
        <w:tc>
          <w:tcPr>
            <w:tcW w:w="1701" w:type="dxa"/>
            <w:vAlign w:val="center"/>
          </w:tcPr>
          <w:p w:rsidR="004F4BB9" w:rsidRPr="004F4BB9" w:rsidRDefault="00877646" w:rsidP="00EC53AF">
            <w:pPr>
              <w:jc w:val="center"/>
            </w:pPr>
            <w:r>
              <w:t>730,0</w:t>
            </w:r>
          </w:p>
        </w:tc>
        <w:tc>
          <w:tcPr>
            <w:tcW w:w="1275" w:type="dxa"/>
            <w:vAlign w:val="center"/>
          </w:tcPr>
          <w:p w:rsidR="004F4BB9" w:rsidRPr="004F4BB9" w:rsidRDefault="00B84F9A" w:rsidP="00EC53AF">
            <w:pPr>
              <w:jc w:val="center"/>
            </w:pPr>
            <w:r>
              <w:t>714,8</w:t>
            </w:r>
          </w:p>
        </w:tc>
        <w:tc>
          <w:tcPr>
            <w:tcW w:w="88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97,9</w:t>
            </w:r>
          </w:p>
        </w:tc>
        <w:tc>
          <w:tcPr>
            <w:tcW w:w="85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76,1</w:t>
            </w:r>
          </w:p>
        </w:tc>
      </w:tr>
      <w:tr w:rsidR="004F4BB9" w:rsidRPr="004F4BB9" w:rsidTr="00D17E53">
        <w:tc>
          <w:tcPr>
            <w:tcW w:w="3941" w:type="dxa"/>
            <w:vAlign w:val="bottom"/>
          </w:tcPr>
          <w:p w:rsidR="004F4BB9" w:rsidRPr="004F4BB9" w:rsidRDefault="004F4BB9" w:rsidP="00EC53AF">
            <w:pPr>
              <w:jc w:val="center"/>
            </w:pPr>
            <w:r w:rsidRPr="004F4BB9"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4F4BB9" w:rsidRPr="004F4BB9" w:rsidRDefault="00797C3A" w:rsidP="00EC53AF">
            <w:pPr>
              <w:jc w:val="center"/>
            </w:pPr>
            <w:r>
              <w:t>3 548,2</w:t>
            </w:r>
          </w:p>
        </w:tc>
        <w:tc>
          <w:tcPr>
            <w:tcW w:w="1701" w:type="dxa"/>
            <w:vAlign w:val="center"/>
          </w:tcPr>
          <w:p w:rsidR="004F4BB9" w:rsidRPr="004F4BB9" w:rsidRDefault="00877646" w:rsidP="00EC53AF">
            <w:pPr>
              <w:jc w:val="center"/>
            </w:pPr>
            <w:r>
              <w:t>2 010,</w:t>
            </w:r>
            <w:r w:rsidR="00DC70E6">
              <w:t>0</w:t>
            </w:r>
          </w:p>
        </w:tc>
        <w:tc>
          <w:tcPr>
            <w:tcW w:w="1275" w:type="dxa"/>
            <w:vAlign w:val="center"/>
          </w:tcPr>
          <w:p w:rsidR="004F4BB9" w:rsidRPr="004F4BB9" w:rsidRDefault="00B84F9A" w:rsidP="00EC53AF">
            <w:pPr>
              <w:jc w:val="center"/>
            </w:pPr>
            <w:r>
              <w:t>2 350,2</w:t>
            </w:r>
          </w:p>
        </w:tc>
        <w:tc>
          <w:tcPr>
            <w:tcW w:w="88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116,9</w:t>
            </w:r>
          </w:p>
        </w:tc>
        <w:tc>
          <w:tcPr>
            <w:tcW w:w="85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66,2</w:t>
            </w:r>
          </w:p>
        </w:tc>
      </w:tr>
      <w:tr w:rsidR="004F4BB9" w:rsidRPr="004F4BB9" w:rsidTr="00D17E53">
        <w:tc>
          <w:tcPr>
            <w:tcW w:w="3941" w:type="dxa"/>
            <w:vAlign w:val="bottom"/>
          </w:tcPr>
          <w:p w:rsidR="004F4BB9" w:rsidRPr="004F4BB9" w:rsidRDefault="004F4BB9" w:rsidP="00EC53AF">
            <w:pPr>
              <w:jc w:val="center"/>
            </w:pPr>
            <w:r w:rsidRPr="004F4BB9"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4F4BB9" w:rsidRPr="004F4BB9" w:rsidRDefault="00DA2E10" w:rsidP="00EC53AF">
            <w:pPr>
              <w:jc w:val="center"/>
            </w:pPr>
            <w:r>
              <w:t>959,7</w:t>
            </w:r>
          </w:p>
        </w:tc>
        <w:tc>
          <w:tcPr>
            <w:tcW w:w="1701" w:type="dxa"/>
            <w:vAlign w:val="center"/>
          </w:tcPr>
          <w:p w:rsidR="004F4BB9" w:rsidRPr="004F4BB9" w:rsidRDefault="00877646" w:rsidP="00EC53AF">
            <w:pPr>
              <w:jc w:val="center"/>
            </w:pPr>
            <w:r>
              <w:t>875,0</w:t>
            </w:r>
          </w:p>
        </w:tc>
        <w:tc>
          <w:tcPr>
            <w:tcW w:w="1275" w:type="dxa"/>
            <w:vAlign w:val="center"/>
          </w:tcPr>
          <w:p w:rsidR="004F4BB9" w:rsidRPr="004F4BB9" w:rsidRDefault="00CA2C23" w:rsidP="00EC53AF">
            <w:pPr>
              <w:jc w:val="center"/>
            </w:pPr>
            <w:r>
              <w:t>885,2</w:t>
            </w:r>
          </w:p>
        </w:tc>
        <w:tc>
          <w:tcPr>
            <w:tcW w:w="88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101,1</w:t>
            </w:r>
          </w:p>
        </w:tc>
        <w:tc>
          <w:tcPr>
            <w:tcW w:w="850" w:type="dxa"/>
            <w:vAlign w:val="center"/>
          </w:tcPr>
          <w:p w:rsidR="004F4BB9" w:rsidRPr="004F4BB9" w:rsidRDefault="00DC70E6" w:rsidP="00EC53AF">
            <w:pPr>
              <w:jc w:val="center"/>
            </w:pPr>
            <w:r>
              <w:t>92,2</w:t>
            </w:r>
          </w:p>
        </w:tc>
      </w:tr>
      <w:tr w:rsidR="00B84F9A" w:rsidRPr="004F4BB9" w:rsidTr="00D17E53">
        <w:tc>
          <w:tcPr>
            <w:tcW w:w="3941" w:type="dxa"/>
            <w:vAlign w:val="bottom"/>
          </w:tcPr>
          <w:p w:rsidR="00B84F9A" w:rsidRPr="004F4BB9" w:rsidRDefault="00B84F9A" w:rsidP="00EC53AF">
            <w:pPr>
              <w:jc w:val="center"/>
            </w:pPr>
            <w: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B84F9A" w:rsidRDefault="00B84F9A" w:rsidP="00EC53AF">
            <w:pPr>
              <w:jc w:val="center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B84F9A" w:rsidRPr="004F4BB9" w:rsidRDefault="00877646" w:rsidP="00EC53AF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B84F9A" w:rsidRDefault="00CA2C23" w:rsidP="00EC53AF">
            <w:pPr>
              <w:jc w:val="center"/>
            </w:pPr>
            <w:r>
              <w:t>4,7</w:t>
            </w:r>
          </w:p>
        </w:tc>
        <w:tc>
          <w:tcPr>
            <w:tcW w:w="880" w:type="dxa"/>
            <w:vAlign w:val="center"/>
          </w:tcPr>
          <w:p w:rsidR="00B84F9A" w:rsidRPr="004F4BB9" w:rsidRDefault="00DC70E6" w:rsidP="00EC53AF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B84F9A" w:rsidRPr="004F4BB9" w:rsidRDefault="00DC70E6" w:rsidP="00EC53AF">
            <w:pPr>
              <w:jc w:val="center"/>
            </w:pPr>
            <w:r>
              <w:t>0,0</w:t>
            </w:r>
          </w:p>
        </w:tc>
      </w:tr>
    </w:tbl>
    <w:p w:rsidR="004F4BB9" w:rsidRPr="00426D61" w:rsidRDefault="004F4BB9" w:rsidP="00CC359E">
      <w:pPr>
        <w:spacing w:before="120"/>
        <w:ind w:firstLine="709"/>
        <w:jc w:val="both"/>
        <w:rPr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>По сравнению с предшествующим отчетным периодом</w:t>
      </w:r>
      <w:r w:rsidRPr="00426D61">
        <w:rPr>
          <w:spacing w:val="-10"/>
          <w:sz w:val="28"/>
          <w:szCs w:val="28"/>
        </w:rPr>
        <w:t xml:space="preserve"> отмечено</w:t>
      </w:r>
      <w:r w:rsidR="008E2437" w:rsidRPr="00426D61">
        <w:rPr>
          <w:spacing w:val="-10"/>
          <w:sz w:val="28"/>
          <w:szCs w:val="28"/>
        </w:rPr>
        <w:t xml:space="preserve"> увеличение</w:t>
      </w:r>
      <w:r w:rsidRPr="00426D61">
        <w:rPr>
          <w:spacing w:val="-10"/>
          <w:sz w:val="28"/>
          <w:szCs w:val="28"/>
        </w:rPr>
        <w:t xml:space="preserve"> объема налоговых и неналоговых доходов на </w:t>
      </w:r>
      <w:r w:rsidR="008F79D3" w:rsidRPr="00426D61">
        <w:rPr>
          <w:spacing w:val="-10"/>
          <w:sz w:val="28"/>
          <w:szCs w:val="28"/>
        </w:rPr>
        <w:t>3 557,7</w:t>
      </w:r>
      <w:r w:rsidRPr="00426D61">
        <w:rPr>
          <w:spacing w:val="-10"/>
          <w:sz w:val="28"/>
          <w:szCs w:val="28"/>
        </w:rPr>
        <w:t xml:space="preserve"> тыс. рублей, или на </w:t>
      </w:r>
      <w:r w:rsidR="008F79D3" w:rsidRPr="00426D61">
        <w:rPr>
          <w:spacing w:val="-10"/>
          <w:sz w:val="28"/>
          <w:szCs w:val="28"/>
        </w:rPr>
        <w:t>4,0</w:t>
      </w:r>
      <w:r w:rsidRPr="00426D61">
        <w:rPr>
          <w:spacing w:val="-10"/>
          <w:sz w:val="28"/>
          <w:szCs w:val="28"/>
        </w:rPr>
        <w:t xml:space="preserve"> </w:t>
      </w:r>
      <w:r w:rsidR="00EC36D3" w:rsidRPr="00426D61">
        <w:rPr>
          <w:spacing w:val="-10"/>
          <w:sz w:val="28"/>
          <w:szCs w:val="28"/>
        </w:rPr>
        <w:t xml:space="preserve">процента. </w:t>
      </w:r>
      <w:r w:rsidRPr="00426D61">
        <w:rPr>
          <w:spacing w:val="-10"/>
          <w:sz w:val="28"/>
          <w:szCs w:val="28"/>
        </w:rPr>
        <w:t>Налогов</w:t>
      </w:r>
      <w:r w:rsidR="008E2437" w:rsidRPr="00426D61">
        <w:rPr>
          <w:spacing w:val="-10"/>
          <w:sz w:val="28"/>
          <w:szCs w:val="28"/>
        </w:rPr>
        <w:t xml:space="preserve">ые доходы увеличились на </w:t>
      </w:r>
      <w:r w:rsidR="008F79D3" w:rsidRPr="00426D61">
        <w:rPr>
          <w:spacing w:val="-10"/>
          <w:sz w:val="28"/>
          <w:szCs w:val="28"/>
        </w:rPr>
        <w:t>6 610,4</w:t>
      </w:r>
      <w:r w:rsidR="008E2437" w:rsidRPr="00426D61">
        <w:rPr>
          <w:spacing w:val="-10"/>
          <w:sz w:val="28"/>
          <w:szCs w:val="28"/>
        </w:rPr>
        <w:t xml:space="preserve"> тыс. рублей, или на 8,</w:t>
      </w:r>
      <w:r w:rsidR="008F79D3" w:rsidRPr="00426D61">
        <w:rPr>
          <w:spacing w:val="-10"/>
          <w:sz w:val="28"/>
          <w:szCs w:val="28"/>
        </w:rPr>
        <w:t>4</w:t>
      </w:r>
      <w:r w:rsidRPr="00426D61">
        <w:rPr>
          <w:spacing w:val="-10"/>
          <w:sz w:val="28"/>
          <w:szCs w:val="28"/>
        </w:rPr>
        <w:t xml:space="preserve"> процента. Прирост поступлений </w:t>
      </w:r>
      <w:r w:rsidR="00370CC1" w:rsidRPr="00426D61">
        <w:rPr>
          <w:spacing w:val="-10"/>
          <w:sz w:val="28"/>
          <w:szCs w:val="28"/>
        </w:rPr>
        <w:t>обеспечен ростом доходов</w:t>
      </w:r>
      <w:r w:rsidRPr="00426D61">
        <w:rPr>
          <w:spacing w:val="-10"/>
          <w:sz w:val="28"/>
          <w:szCs w:val="28"/>
        </w:rPr>
        <w:t xml:space="preserve"> </w:t>
      </w:r>
      <w:r w:rsidR="00F640A4" w:rsidRPr="00426D61">
        <w:rPr>
          <w:spacing w:val="-10"/>
          <w:sz w:val="28"/>
          <w:szCs w:val="28"/>
        </w:rPr>
        <w:t>по налогу на доходы физических лиц (11,3 %).</w:t>
      </w:r>
    </w:p>
    <w:p w:rsidR="004F4BB9" w:rsidRPr="00426D61" w:rsidRDefault="004F4BB9" w:rsidP="00D63F18">
      <w:pPr>
        <w:ind w:firstLine="709"/>
        <w:jc w:val="both"/>
        <w:rPr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>В отчетном периоде налоговые доходы</w:t>
      </w:r>
      <w:r w:rsidRPr="00426D61">
        <w:rPr>
          <w:spacing w:val="-10"/>
          <w:sz w:val="28"/>
          <w:szCs w:val="28"/>
        </w:rPr>
        <w:t xml:space="preserve"> исполнены в объеме</w:t>
      </w:r>
      <w:r w:rsidR="00426D61">
        <w:rPr>
          <w:spacing w:val="-10"/>
          <w:sz w:val="28"/>
          <w:szCs w:val="28"/>
        </w:rPr>
        <w:t xml:space="preserve"> </w:t>
      </w:r>
      <w:r w:rsidR="00854B81" w:rsidRPr="00426D61">
        <w:rPr>
          <w:spacing w:val="-10"/>
          <w:sz w:val="28"/>
          <w:szCs w:val="28"/>
        </w:rPr>
        <w:br/>
      </w:r>
      <w:r w:rsidR="004704B7" w:rsidRPr="00426D61">
        <w:rPr>
          <w:spacing w:val="-10"/>
          <w:sz w:val="28"/>
          <w:szCs w:val="28"/>
        </w:rPr>
        <w:t>85 393,3</w:t>
      </w:r>
      <w:r w:rsidR="00F4784F" w:rsidRPr="00426D61">
        <w:rPr>
          <w:b/>
          <w:spacing w:val="-10"/>
        </w:rPr>
        <w:t xml:space="preserve"> </w:t>
      </w:r>
      <w:r w:rsidRPr="00426D61">
        <w:rPr>
          <w:spacing w:val="-10"/>
          <w:sz w:val="28"/>
          <w:szCs w:val="28"/>
        </w:rPr>
        <w:t xml:space="preserve">тыс. рублей, или </w:t>
      </w:r>
      <w:r w:rsidR="00F4784F" w:rsidRPr="00426D61">
        <w:rPr>
          <w:spacing w:val="-10"/>
          <w:sz w:val="28"/>
          <w:szCs w:val="28"/>
        </w:rPr>
        <w:t>на 10</w:t>
      </w:r>
      <w:r w:rsidR="004704B7" w:rsidRPr="00426D61">
        <w:rPr>
          <w:spacing w:val="-10"/>
          <w:sz w:val="28"/>
          <w:szCs w:val="28"/>
        </w:rPr>
        <w:t>0,9</w:t>
      </w:r>
      <w:r w:rsidRPr="00426D61">
        <w:rPr>
          <w:spacing w:val="-10"/>
          <w:sz w:val="28"/>
          <w:szCs w:val="28"/>
        </w:rPr>
        <w:t xml:space="preserve"> % к утвержденным назначениям. Наибольший удельный вес в налоговых доходах занимает налог на доходы физических лиц – </w:t>
      </w:r>
      <w:r w:rsidR="00426D61">
        <w:rPr>
          <w:spacing w:val="-10"/>
          <w:sz w:val="28"/>
          <w:szCs w:val="28"/>
        </w:rPr>
        <w:br/>
      </w:r>
      <w:r w:rsidR="004704B7" w:rsidRPr="00426D61">
        <w:rPr>
          <w:spacing w:val="-10"/>
          <w:sz w:val="28"/>
          <w:szCs w:val="28"/>
        </w:rPr>
        <w:t>85,7</w:t>
      </w:r>
      <w:r w:rsidRPr="00426D61">
        <w:rPr>
          <w:spacing w:val="-10"/>
          <w:sz w:val="28"/>
          <w:szCs w:val="28"/>
        </w:rPr>
        <w:t xml:space="preserve"> процент</w:t>
      </w:r>
      <w:r w:rsidR="00537B0D" w:rsidRPr="00426D61">
        <w:rPr>
          <w:spacing w:val="-10"/>
          <w:sz w:val="28"/>
          <w:szCs w:val="28"/>
        </w:rPr>
        <w:t>а</w:t>
      </w:r>
      <w:r w:rsidRPr="00426D61">
        <w:rPr>
          <w:spacing w:val="-10"/>
          <w:sz w:val="28"/>
          <w:szCs w:val="28"/>
        </w:rPr>
        <w:t xml:space="preserve">. Удельный вес </w:t>
      </w:r>
      <w:r w:rsidR="004704B7" w:rsidRPr="00426D61">
        <w:rPr>
          <w:spacing w:val="-10"/>
          <w:sz w:val="28"/>
          <w:szCs w:val="28"/>
        </w:rPr>
        <w:t xml:space="preserve">налогов на совокупный доход составил 7,6 %, </w:t>
      </w:r>
      <w:r w:rsidRPr="00426D61">
        <w:rPr>
          <w:spacing w:val="-10"/>
          <w:sz w:val="28"/>
          <w:szCs w:val="28"/>
        </w:rPr>
        <w:t>налогов на товары (работы, услуги), реализуемые на территории РФ</w:t>
      </w:r>
      <w:r w:rsidR="004704B7" w:rsidRPr="00426D61">
        <w:rPr>
          <w:spacing w:val="-10"/>
          <w:sz w:val="28"/>
          <w:szCs w:val="28"/>
        </w:rPr>
        <w:t xml:space="preserve"> – 5,0</w:t>
      </w:r>
      <w:r w:rsidRPr="00426D61">
        <w:rPr>
          <w:spacing w:val="-10"/>
          <w:sz w:val="28"/>
          <w:szCs w:val="28"/>
        </w:rPr>
        <w:t xml:space="preserve"> %, госпошлины – </w:t>
      </w:r>
      <w:r w:rsidR="00426D61">
        <w:rPr>
          <w:spacing w:val="-10"/>
          <w:sz w:val="28"/>
          <w:szCs w:val="28"/>
        </w:rPr>
        <w:br/>
      </w:r>
      <w:r w:rsidR="004704B7" w:rsidRPr="00426D61">
        <w:rPr>
          <w:spacing w:val="-10"/>
          <w:sz w:val="28"/>
          <w:szCs w:val="28"/>
        </w:rPr>
        <w:t>1,7</w:t>
      </w:r>
      <w:r w:rsidRPr="00426D61">
        <w:rPr>
          <w:spacing w:val="-10"/>
          <w:sz w:val="28"/>
          <w:szCs w:val="28"/>
        </w:rPr>
        <w:t xml:space="preserve"> процента.</w:t>
      </w:r>
    </w:p>
    <w:p w:rsidR="00370CC1" w:rsidRPr="00426D61" w:rsidRDefault="00370CC1" w:rsidP="005710AE">
      <w:pPr>
        <w:ind w:firstLine="709"/>
        <w:jc w:val="both"/>
        <w:rPr>
          <w:b/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 xml:space="preserve">Отмечено, что выполнение </w:t>
      </w:r>
      <w:r w:rsidR="005710AE" w:rsidRPr="00426D61">
        <w:rPr>
          <w:b/>
          <w:spacing w:val="-10"/>
          <w:sz w:val="28"/>
          <w:szCs w:val="28"/>
        </w:rPr>
        <w:t>прогнозных значение в 2020 году в отношении налоговых доходов обеспечено только по одному из четырех показателей налоговых доходов – налогу на доходы физических лиц (101,3 %). По трем налоговым доходным источникам п</w:t>
      </w:r>
      <w:r w:rsidR="00654946" w:rsidRPr="00426D61">
        <w:rPr>
          <w:b/>
          <w:spacing w:val="-10"/>
          <w:sz w:val="28"/>
          <w:szCs w:val="28"/>
        </w:rPr>
        <w:t xml:space="preserve">рогнозные показатели 2020 года </w:t>
      </w:r>
      <w:r w:rsidR="00426D61">
        <w:rPr>
          <w:b/>
          <w:spacing w:val="-10"/>
          <w:sz w:val="28"/>
          <w:szCs w:val="28"/>
        </w:rPr>
        <w:br/>
      </w:r>
      <w:r w:rsidR="005710AE" w:rsidRPr="00426D61">
        <w:rPr>
          <w:b/>
          <w:spacing w:val="-10"/>
          <w:sz w:val="28"/>
          <w:szCs w:val="28"/>
        </w:rPr>
        <w:t xml:space="preserve">не выполнены. Исполнение составило от 88,8 % до 99,6 % прогнозных значений на 2020 год (государственная пошлина – 88,8 %, налоги на совокупный доход – </w:t>
      </w:r>
      <w:r w:rsidR="00426D61">
        <w:rPr>
          <w:b/>
          <w:spacing w:val="-10"/>
          <w:sz w:val="28"/>
          <w:szCs w:val="28"/>
        </w:rPr>
        <w:br/>
      </w:r>
      <w:r w:rsidR="005710AE" w:rsidRPr="00426D61">
        <w:rPr>
          <w:b/>
          <w:spacing w:val="-10"/>
          <w:sz w:val="28"/>
          <w:szCs w:val="28"/>
        </w:rPr>
        <w:t>99,3 %, налоги на товары (работы, услуги), реализуемые на территории РФ (акцизы на ГСМ) – 99,6 %).</w:t>
      </w:r>
      <w:r w:rsidR="00654946" w:rsidRPr="00426D61">
        <w:rPr>
          <w:b/>
          <w:spacing w:val="-10"/>
          <w:sz w:val="28"/>
          <w:szCs w:val="28"/>
        </w:rPr>
        <w:t xml:space="preserve"> По сравнению с объемами поступлений 2019 года </w:t>
      </w:r>
      <w:r w:rsidR="00426D61">
        <w:rPr>
          <w:b/>
          <w:spacing w:val="-10"/>
          <w:sz w:val="28"/>
          <w:szCs w:val="28"/>
        </w:rPr>
        <w:br/>
      </w:r>
      <w:r w:rsidR="00654946" w:rsidRPr="00426D61">
        <w:rPr>
          <w:b/>
          <w:spacing w:val="-10"/>
          <w:sz w:val="28"/>
          <w:szCs w:val="28"/>
        </w:rPr>
        <w:t>по указанным налоговым доходам также отмечено снижение поступлений.</w:t>
      </w:r>
    </w:p>
    <w:p w:rsidR="00654946" w:rsidRPr="00426D61" w:rsidRDefault="004F4BB9" w:rsidP="002B645C">
      <w:pPr>
        <w:ind w:firstLine="709"/>
        <w:jc w:val="both"/>
        <w:rPr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>Неналоговые поступления</w:t>
      </w:r>
      <w:r w:rsidRPr="00426D61">
        <w:rPr>
          <w:spacing w:val="-10"/>
          <w:sz w:val="28"/>
          <w:szCs w:val="28"/>
        </w:rPr>
        <w:t xml:space="preserve"> в бюджет</w:t>
      </w:r>
      <w:r w:rsidR="00F4784F" w:rsidRPr="00426D61">
        <w:rPr>
          <w:spacing w:val="-10"/>
          <w:sz w:val="28"/>
          <w:szCs w:val="28"/>
        </w:rPr>
        <w:t>е</w:t>
      </w:r>
      <w:r w:rsidRPr="00426D61">
        <w:rPr>
          <w:spacing w:val="-10"/>
          <w:sz w:val="28"/>
          <w:szCs w:val="28"/>
        </w:rPr>
        <w:t xml:space="preserve"> района составили </w:t>
      </w:r>
      <w:r w:rsidR="00492696" w:rsidRPr="00426D61">
        <w:rPr>
          <w:spacing w:val="-10"/>
          <w:sz w:val="28"/>
          <w:szCs w:val="28"/>
        </w:rPr>
        <w:t>6 107,9</w:t>
      </w:r>
      <w:r w:rsidRPr="00426D61">
        <w:rPr>
          <w:spacing w:val="-10"/>
          <w:sz w:val="28"/>
          <w:szCs w:val="28"/>
        </w:rPr>
        <w:t xml:space="preserve"> тыс. рублей, или </w:t>
      </w:r>
      <w:r w:rsidR="00492696" w:rsidRPr="00426D61">
        <w:rPr>
          <w:spacing w:val="-10"/>
          <w:sz w:val="28"/>
          <w:szCs w:val="28"/>
        </w:rPr>
        <w:t>96,2</w:t>
      </w:r>
      <w:r w:rsidRPr="00426D61">
        <w:rPr>
          <w:spacing w:val="-10"/>
          <w:sz w:val="28"/>
          <w:szCs w:val="28"/>
        </w:rPr>
        <w:t xml:space="preserve"> % к уточненному годовому плану. Наибольший удельный вес в неналоговых доходах занимают доходы от продажи материальных</w:t>
      </w:r>
      <w:r w:rsidR="00F4784F" w:rsidRPr="00426D61">
        <w:rPr>
          <w:spacing w:val="-10"/>
          <w:sz w:val="28"/>
          <w:szCs w:val="28"/>
        </w:rPr>
        <w:t xml:space="preserve"> и нематериальных активов – </w:t>
      </w:r>
      <w:r w:rsidR="00EE0603">
        <w:rPr>
          <w:spacing w:val="-10"/>
          <w:sz w:val="28"/>
          <w:szCs w:val="28"/>
        </w:rPr>
        <w:br/>
      </w:r>
      <w:r w:rsidR="0084060E" w:rsidRPr="00426D61">
        <w:rPr>
          <w:spacing w:val="-10"/>
          <w:sz w:val="28"/>
          <w:szCs w:val="28"/>
        </w:rPr>
        <w:t>38,5</w:t>
      </w:r>
      <w:r w:rsidRPr="00426D61">
        <w:rPr>
          <w:spacing w:val="-10"/>
          <w:sz w:val="28"/>
          <w:szCs w:val="28"/>
        </w:rPr>
        <w:t xml:space="preserve"> %</w:t>
      </w:r>
      <w:r w:rsidR="00537B0D" w:rsidRPr="00426D61">
        <w:rPr>
          <w:spacing w:val="-10"/>
          <w:sz w:val="28"/>
          <w:szCs w:val="28"/>
        </w:rPr>
        <w:t>, или 2 350,2 тыс. рублей</w:t>
      </w:r>
      <w:r w:rsidR="004C2B34" w:rsidRPr="00426D61">
        <w:rPr>
          <w:spacing w:val="-10"/>
          <w:sz w:val="28"/>
          <w:szCs w:val="28"/>
        </w:rPr>
        <w:t xml:space="preserve"> и</w:t>
      </w:r>
      <w:r w:rsidR="002B645C" w:rsidRPr="00426D61">
        <w:rPr>
          <w:spacing w:val="-10"/>
          <w:sz w:val="28"/>
          <w:szCs w:val="28"/>
        </w:rPr>
        <w:t xml:space="preserve"> доходы от использования имущества, находящегося </w:t>
      </w:r>
      <w:r w:rsidR="00EE0603">
        <w:rPr>
          <w:spacing w:val="-10"/>
          <w:sz w:val="28"/>
          <w:szCs w:val="28"/>
        </w:rPr>
        <w:br/>
      </w:r>
      <w:r w:rsidR="002B645C" w:rsidRPr="00426D61">
        <w:rPr>
          <w:spacing w:val="-10"/>
          <w:sz w:val="28"/>
          <w:szCs w:val="28"/>
        </w:rPr>
        <w:t>в муниципальной собственности – 34,7</w:t>
      </w:r>
      <w:r w:rsidR="00537B0D" w:rsidRPr="00426D61">
        <w:rPr>
          <w:spacing w:val="-10"/>
          <w:sz w:val="28"/>
          <w:szCs w:val="28"/>
        </w:rPr>
        <w:t xml:space="preserve"> %, или 2 116,8</w:t>
      </w:r>
      <w:r w:rsidR="002B645C" w:rsidRPr="00426D61">
        <w:rPr>
          <w:spacing w:val="-10"/>
          <w:sz w:val="28"/>
          <w:szCs w:val="28"/>
        </w:rPr>
        <w:t xml:space="preserve"> тыс. рублей</w:t>
      </w:r>
      <w:r w:rsidRPr="00426D61">
        <w:rPr>
          <w:spacing w:val="-10"/>
          <w:sz w:val="28"/>
          <w:szCs w:val="28"/>
        </w:rPr>
        <w:t>.</w:t>
      </w:r>
    </w:p>
    <w:p w:rsidR="00654946" w:rsidRPr="00426D61" w:rsidRDefault="00654946" w:rsidP="00654946">
      <w:pPr>
        <w:ind w:firstLine="709"/>
        <w:jc w:val="both"/>
        <w:rPr>
          <w:b/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 xml:space="preserve">Отмечено, что выполнение прогнозных значение в 2020 году </w:t>
      </w:r>
      <w:r w:rsidR="007D38EA" w:rsidRPr="00426D61">
        <w:rPr>
          <w:b/>
          <w:spacing w:val="-10"/>
          <w:sz w:val="28"/>
          <w:szCs w:val="28"/>
        </w:rPr>
        <w:br/>
      </w:r>
      <w:r w:rsidRPr="00426D61">
        <w:rPr>
          <w:b/>
          <w:spacing w:val="-10"/>
          <w:sz w:val="28"/>
          <w:szCs w:val="28"/>
        </w:rPr>
        <w:t xml:space="preserve">в отношении неналоговых доходов обеспечено только по двум из пяти показателей неналоговых доходов – доходам от продажи материальных </w:t>
      </w:r>
      <w:r w:rsidR="007D38EA" w:rsidRPr="00426D61">
        <w:rPr>
          <w:b/>
          <w:spacing w:val="-10"/>
          <w:sz w:val="28"/>
          <w:szCs w:val="28"/>
        </w:rPr>
        <w:br/>
      </w:r>
      <w:r w:rsidRPr="00426D61">
        <w:rPr>
          <w:b/>
          <w:spacing w:val="-10"/>
          <w:sz w:val="28"/>
          <w:szCs w:val="28"/>
        </w:rPr>
        <w:t xml:space="preserve">и нематериальных активов (116,9 %) и штрафам, санкциям, возмещению ущерба (101,1 %). По трем неналоговым доходным источникам прогнозные показатели 2020 года не выполнены. Исполнение составило от 78,5 % до 97,9 % прогнозных значений на 2020 год (доходы от использования имущества, находящегося </w:t>
      </w:r>
      <w:r w:rsidR="00426D61">
        <w:rPr>
          <w:b/>
          <w:spacing w:val="-10"/>
          <w:sz w:val="28"/>
          <w:szCs w:val="28"/>
        </w:rPr>
        <w:br/>
      </w:r>
      <w:r w:rsidRPr="00426D61">
        <w:rPr>
          <w:b/>
          <w:spacing w:val="-10"/>
          <w:sz w:val="28"/>
          <w:szCs w:val="28"/>
        </w:rPr>
        <w:t>в муниципальной собственности – 78,5 %, платежи при пользовании природными ресурсами – 97,8 %, доходы от оказания платных услуг и компенсации затрат государства – 97,9</w:t>
      </w:r>
      <w:r w:rsidR="007D38EA" w:rsidRPr="00426D61">
        <w:rPr>
          <w:b/>
          <w:spacing w:val="-10"/>
          <w:sz w:val="28"/>
          <w:szCs w:val="28"/>
        </w:rPr>
        <w:t xml:space="preserve"> %).</w:t>
      </w:r>
    </w:p>
    <w:p w:rsidR="00FE652A" w:rsidRPr="00426D61" w:rsidRDefault="00FE652A" w:rsidP="002B645C">
      <w:pPr>
        <w:ind w:firstLine="709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>К уровню 2019 года отмечено снижение объем</w:t>
      </w:r>
      <w:r w:rsidR="004C2B34" w:rsidRPr="00426D61">
        <w:rPr>
          <w:spacing w:val="-10"/>
          <w:sz w:val="28"/>
          <w:szCs w:val="28"/>
        </w:rPr>
        <w:t>ов</w:t>
      </w:r>
      <w:r w:rsidRPr="00426D61">
        <w:rPr>
          <w:spacing w:val="-10"/>
          <w:sz w:val="28"/>
          <w:szCs w:val="28"/>
        </w:rPr>
        <w:t xml:space="preserve"> поступлений неналоговых доходов по всем 5 видам источников.</w:t>
      </w:r>
    </w:p>
    <w:p w:rsidR="00654946" w:rsidRPr="00426D61" w:rsidRDefault="00654946" w:rsidP="002B645C">
      <w:pPr>
        <w:ind w:firstLine="709"/>
        <w:jc w:val="both"/>
        <w:rPr>
          <w:b/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 xml:space="preserve">Внешней проверкой обращено внимание на отсутствие информации </w:t>
      </w:r>
      <w:r w:rsidR="00CC4949" w:rsidRPr="00426D61">
        <w:rPr>
          <w:b/>
          <w:spacing w:val="-10"/>
          <w:sz w:val="28"/>
          <w:szCs w:val="28"/>
        </w:rPr>
        <w:br/>
      </w:r>
      <w:r w:rsidRPr="00426D61">
        <w:rPr>
          <w:b/>
          <w:spacing w:val="-10"/>
          <w:sz w:val="28"/>
          <w:szCs w:val="28"/>
        </w:rPr>
        <w:t xml:space="preserve">в пояснительной записке к отчету об исполнении бюджета за 2020 год в части указания причин невыполнения прогнозных значений налоговых </w:t>
      </w:r>
      <w:r w:rsidR="00626A36" w:rsidRPr="00426D61">
        <w:rPr>
          <w:b/>
          <w:spacing w:val="-10"/>
          <w:sz w:val="28"/>
          <w:szCs w:val="28"/>
        </w:rPr>
        <w:br/>
      </w:r>
      <w:r w:rsidRPr="00426D61">
        <w:rPr>
          <w:b/>
          <w:spacing w:val="-10"/>
          <w:sz w:val="28"/>
          <w:szCs w:val="28"/>
        </w:rPr>
        <w:t>и неналоговых доходов бюджета района.</w:t>
      </w:r>
    </w:p>
    <w:p w:rsidR="004F4BB9" w:rsidRPr="00426D61" w:rsidRDefault="004F4BB9" w:rsidP="00EC36D3">
      <w:pPr>
        <w:spacing w:after="120"/>
        <w:ind w:firstLine="708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lastRenderedPageBreak/>
        <w:t>Основные показатели по межбюджетным трансфертам из других бюджетов бюджетной системы РФ за 20</w:t>
      </w:r>
      <w:r w:rsidR="004C2B34" w:rsidRPr="00426D61">
        <w:rPr>
          <w:spacing w:val="-10"/>
          <w:sz w:val="28"/>
          <w:szCs w:val="28"/>
        </w:rPr>
        <w:t>20</w:t>
      </w:r>
      <w:r w:rsidRPr="00426D61">
        <w:rPr>
          <w:spacing w:val="-10"/>
          <w:sz w:val="28"/>
          <w:szCs w:val="28"/>
        </w:rPr>
        <w:t xml:space="preserve"> год представлены в следующей таблице.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1276"/>
        <w:gridCol w:w="1418"/>
        <w:gridCol w:w="1275"/>
        <w:gridCol w:w="851"/>
        <w:gridCol w:w="850"/>
      </w:tblGrid>
      <w:tr w:rsidR="004F4BB9" w:rsidRPr="004F4BB9" w:rsidTr="00D17E53">
        <w:tc>
          <w:tcPr>
            <w:tcW w:w="4082" w:type="dxa"/>
            <w:vAlign w:val="center"/>
          </w:tcPr>
          <w:p w:rsidR="004F4BB9" w:rsidRPr="004F1A73" w:rsidRDefault="004F4BB9" w:rsidP="00EC53AF">
            <w:pPr>
              <w:spacing w:after="120"/>
              <w:ind w:left="-108" w:right="-108"/>
              <w:jc w:val="center"/>
              <w:rPr>
                <w:b/>
                <w:spacing w:val="-14"/>
              </w:rPr>
            </w:pPr>
            <w:r w:rsidRPr="004F1A73">
              <w:rPr>
                <w:b/>
                <w:spacing w:val="-14"/>
              </w:rPr>
              <w:t>Показатели бюджета</w:t>
            </w:r>
          </w:p>
        </w:tc>
        <w:tc>
          <w:tcPr>
            <w:tcW w:w="1276" w:type="dxa"/>
            <w:vAlign w:val="center"/>
          </w:tcPr>
          <w:p w:rsidR="004F4BB9" w:rsidRPr="004F1A73" w:rsidRDefault="004F4BB9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4F1A73">
              <w:rPr>
                <w:b/>
                <w:spacing w:val="-14"/>
              </w:rPr>
              <w:t>Исполнено за 201</w:t>
            </w:r>
            <w:r w:rsidR="00797C3A" w:rsidRPr="004F1A73">
              <w:rPr>
                <w:b/>
                <w:spacing w:val="-14"/>
              </w:rPr>
              <w:t>9</w:t>
            </w:r>
            <w:r w:rsidRPr="004F1A73">
              <w:rPr>
                <w:b/>
                <w:spacing w:val="-14"/>
              </w:rPr>
              <w:t xml:space="preserve"> </w:t>
            </w:r>
            <w:r w:rsidR="00CF1216">
              <w:rPr>
                <w:b/>
                <w:spacing w:val="-14"/>
              </w:rPr>
              <w:t>год</w:t>
            </w:r>
            <w:r w:rsidR="0060478C">
              <w:rPr>
                <w:b/>
                <w:spacing w:val="-14"/>
              </w:rPr>
              <w:t>,</w:t>
            </w:r>
          </w:p>
          <w:p w:rsidR="00EC36D3" w:rsidRPr="004F1A73" w:rsidRDefault="00EC36D3" w:rsidP="00310C02">
            <w:pPr>
              <w:ind w:left="-108" w:right="-108"/>
              <w:jc w:val="center"/>
              <w:rPr>
                <w:b/>
                <w:spacing w:val="-14"/>
              </w:rPr>
            </w:pPr>
            <w:r w:rsidRPr="004F1A73">
              <w:rPr>
                <w:b/>
                <w:spacing w:val="-14"/>
              </w:rPr>
              <w:t>тыс. руб</w:t>
            </w:r>
            <w:r w:rsidR="00310C02">
              <w:rPr>
                <w:b/>
                <w:spacing w:val="-14"/>
              </w:rPr>
              <w:t>.</w:t>
            </w:r>
          </w:p>
        </w:tc>
        <w:tc>
          <w:tcPr>
            <w:tcW w:w="1418" w:type="dxa"/>
            <w:vAlign w:val="center"/>
          </w:tcPr>
          <w:p w:rsidR="004F4BB9" w:rsidRPr="00310C02" w:rsidRDefault="00724E72" w:rsidP="00EC53AF">
            <w:pPr>
              <w:ind w:left="-108" w:right="-108"/>
              <w:jc w:val="center"/>
              <w:rPr>
                <w:b/>
                <w:spacing w:val="-14"/>
              </w:rPr>
            </w:pPr>
            <w:r>
              <w:rPr>
                <w:b/>
                <w:spacing w:val="-14"/>
              </w:rPr>
              <w:t>Прогнозное значение на 2020 год у</w:t>
            </w:r>
            <w:r w:rsidR="004F4BB9" w:rsidRPr="00310C02">
              <w:rPr>
                <w:b/>
                <w:spacing w:val="-14"/>
              </w:rPr>
              <w:t>точн</w:t>
            </w:r>
            <w:r w:rsidR="004F1A73" w:rsidRPr="00310C02">
              <w:rPr>
                <w:b/>
                <w:spacing w:val="-14"/>
              </w:rPr>
              <w:t>енная</w:t>
            </w:r>
            <w:r w:rsidR="004F4BB9" w:rsidRPr="00310C02">
              <w:rPr>
                <w:b/>
                <w:spacing w:val="-14"/>
              </w:rPr>
              <w:t xml:space="preserve"> редакция</w:t>
            </w:r>
          </w:p>
          <w:p w:rsidR="004F4BB9" w:rsidRPr="00310C02" w:rsidRDefault="004F4BB9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310C02">
              <w:rPr>
                <w:b/>
                <w:spacing w:val="-14"/>
              </w:rPr>
              <w:t xml:space="preserve">(решение </w:t>
            </w:r>
            <w:r w:rsidRPr="00310C02">
              <w:rPr>
                <w:b/>
                <w:spacing w:val="-14"/>
              </w:rPr>
              <w:br/>
              <w:t>от</w:t>
            </w:r>
            <w:r w:rsidR="006F105B" w:rsidRPr="00310C02">
              <w:rPr>
                <w:b/>
                <w:spacing w:val="-14"/>
              </w:rPr>
              <w:t xml:space="preserve"> </w:t>
            </w:r>
            <w:r w:rsidR="00310C02" w:rsidRPr="00310C02">
              <w:rPr>
                <w:b/>
                <w:spacing w:val="-14"/>
              </w:rPr>
              <w:t>25</w:t>
            </w:r>
            <w:r w:rsidR="006F105B" w:rsidRPr="00310C02">
              <w:rPr>
                <w:b/>
                <w:spacing w:val="-14"/>
              </w:rPr>
              <w:t>.12.20</w:t>
            </w:r>
            <w:r w:rsidR="004F1A73" w:rsidRPr="00310C02">
              <w:rPr>
                <w:b/>
                <w:spacing w:val="-14"/>
              </w:rPr>
              <w:t>20</w:t>
            </w:r>
            <w:r w:rsidR="006F105B" w:rsidRPr="00310C02">
              <w:rPr>
                <w:b/>
                <w:spacing w:val="-14"/>
              </w:rPr>
              <w:t xml:space="preserve"> № </w:t>
            </w:r>
            <w:r w:rsidR="00310C02" w:rsidRPr="00310C02">
              <w:rPr>
                <w:b/>
                <w:spacing w:val="-14"/>
              </w:rPr>
              <w:t>123-7</w:t>
            </w:r>
            <w:r w:rsidRPr="00310C02">
              <w:rPr>
                <w:b/>
                <w:spacing w:val="-14"/>
              </w:rPr>
              <w:t>)</w:t>
            </w:r>
            <w:r w:rsidR="0060478C">
              <w:rPr>
                <w:b/>
                <w:spacing w:val="-14"/>
              </w:rPr>
              <w:t>,</w:t>
            </w:r>
          </w:p>
          <w:p w:rsidR="00EC36D3" w:rsidRPr="00310C02" w:rsidRDefault="00EC36D3" w:rsidP="004F1A73">
            <w:pPr>
              <w:ind w:left="-108" w:right="-108"/>
              <w:jc w:val="center"/>
              <w:rPr>
                <w:b/>
                <w:spacing w:val="-14"/>
              </w:rPr>
            </w:pPr>
            <w:r w:rsidRPr="00310C02">
              <w:rPr>
                <w:b/>
                <w:spacing w:val="-14"/>
              </w:rPr>
              <w:t>тыс. руб</w:t>
            </w:r>
            <w:r w:rsidR="004F1A73" w:rsidRPr="00310C02">
              <w:rPr>
                <w:b/>
                <w:spacing w:val="-14"/>
              </w:rPr>
              <w:t>.</w:t>
            </w:r>
          </w:p>
        </w:tc>
        <w:tc>
          <w:tcPr>
            <w:tcW w:w="1275" w:type="dxa"/>
            <w:vAlign w:val="center"/>
          </w:tcPr>
          <w:p w:rsidR="004F4BB9" w:rsidRPr="00310C02" w:rsidRDefault="004F4BB9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310C02">
              <w:rPr>
                <w:b/>
                <w:spacing w:val="-14"/>
              </w:rPr>
              <w:t xml:space="preserve">Исполнено за </w:t>
            </w:r>
            <w:r w:rsidR="00D67FC6" w:rsidRPr="00310C02">
              <w:rPr>
                <w:b/>
                <w:spacing w:val="-14"/>
              </w:rPr>
              <w:t>20</w:t>
            </w:r>
            <w:r w:rsidR="004F1A73" w:rsidRPr="00310C02">
              <w:rPr>
                <w:b/>
                <w:spacing w:val="-14"/>
              </w:rPr>
              <w:t>20</w:t>
            </w:r>
            <w:r w:rsidRPr="00310C02">
              <w:rPr>
                <w:b/>
                <w:spacing w:val="-14"/>
              </w:rPr>
              <w:t xml:space="preserve"> год</w:t>
            </w:r>
            <w:r w:rsidR="0060478C">
              <w:rPr>
                <w:b/>
                <w:spacing w:val="-14"/>
              </w:rPr>
              <w:t>,</w:t>
            </w:r>
          </w:p>
          <w:p w:rsidR="00EC36D3" w:rsidRPr="00310C02" w:rsidRDefault="00EC36D3" w:rsidP="004C2B34">
            <w:pPr>
              <w:ind w:left="-108" w:right="-108"/>
              <w:jc w:val="center"/>
              <w:rPr>
                <w:b/>
                <w:spacing w:val="-14"/>
              </w:rPr>
            </w:pPr>
            <w:r w:rsidRPr="00310C02">
              <w:rPr>
                <w:b/>
                <w:spacing w:val="-14"/>
              </w:rPr>
              <w:t>тыс. руб</w:t>
            </w:r>
            <w:r w:rsidR="004F1A73" w:rsidRPr="00310C02">
              <w:rPr>
                <w:b/>
                <w:spacing w:val="-14"/>
              </w:rPr>
              <w:t>.</w:t>
            </w:r>
          </w:p>
        </w:tc>
        <w:tc>
          <w:tcPr>
            <w:tcW w:w="851" w:type="dxa"/>
            <w:vAlign w:val="center"/>
          </w:tcPr>
          <w:p w:rsidR="004F4BB9" w:rsidRPr="00310C02" w:rsidRDefault="004F4BB9" w:rsidP="004F1A73">
            <w:pPr>
              <w:ind w:left="-108" w:right="-108"/>
              <w:jc w:val="center"/>
              <w:rPr>
                <w:b/>
                <w:spacing w:val="-14"/>
              </w:rPr>
            </w:pPr>
            <w:r w:rsidRPr="00310C02">
              <w:rPr>
                <w:b/>
                <w:spacing w:val="-14"/>
              </w:rPr>
              <w:t>% исп</w:t>
            </w:r>
            <w:r w:rsidR="004F1A73" w:rsidRPr="00310C02">
              <w:rPr>
                <w:b/>
                <w:spacing w:val="-14"/>
              </w:rPr>
              <w:t>олнения</w:t>
            </w:r>
          </w:p>
        </w:tc>
        <w:tc>
          <w:tcPr>
            <w:tcW w:w="850" w:type="dxa"/>
            <w:vAlign w:val="center"/>
          </w:tcPr>
          <w:p w:rsidR="004F4BB9" w:rsidRPr="00310C02" w:rsidRDefault="004F4BB9" w:rsidP="004F1A73">
            <w:pPr>
              <w:ind w:left="-108" w:right="-108"/>
              <w:jc w:val="center"/>
              <w:rPr>
                <w:spacing w:val="-14"/>
              </w:rPr>
            </w:pPr>
            <w:r w:rsidRPr="00310C02">
              <w:rPr>
                <w:b/>
                <w:spacing w:val="-14"/>
              </w:rPr>
              <w:t>Темп роста 20</w:t>
            </w:r>
            <w:r w:rsidR="004F1A73" w:rsidRPr="00310C02">
              <w:rPr>
                <w:b/>
                <w:spacing w:val="-14"/>
              </w:rPr>
              <w:t xml:space="preserve">20 </w:t>
            </w:r>
            <w:r w:rsidRPr="00310C02">
              <w:rPr>
                <w:b/>
                <w:spacing w:val="-14"/>
              </w:rPr>
              <w:t>г. к 201</w:t>
            </w:r>
            <w:r w:rsidR="004F1A73" w:rsidRPr="00310C02">
              <w:rPr>
                <w:b/>
                <w:spacing w:val="-14"/>
              </w:rPr>
              <w:t xml:space="preserve">9 </w:t>
            </w:r>
            <w:r w:rsidRPr="00310C02">
              <w:rPr>
                <w:b/>
                <w:spacing w:val="-14"/>
              </w:rPr>
              <w:t>г., %</w:t>
            </w:r>
          </w:p>
        </w:tc>
      </w:tr>
      <w:tr w:rsidR="004F4BB9" w:rsidRPr="004F4BB9" w:rsidTr="00D17E53">
        <w:tc>
          <w:tcPr>
            <w:tcW w:w="4082" w:type="dxa"/>
            <w:vAlign w:val="bottom"/>
          </w:tcPr>
          <w:p w:rsidR="004F4BB9" w:rsidRPr="004F4BB9" w:rsidRDefault="004F4BB9" w:rsidP="00EC53AF">
            <w:pPr>
              <w:jc w:val="center"/>
              <w:rPr>
                <w:b/>
              </w:rPr>
            </w:pPr>
            <w:r w:rsidRPr="004F4BB9">
              <w:rPr>
                <w:b/>
              </w:rPr>
              <w:t>Безвозмездные поступления,</w:t>
            </w:r>
          </w:p>
        </w:tc>
        <w:tc>
          <w:tcPr>
            <w:tcW w:w="1276" w:type="dxa"/>
            <w:vAlign w:val="center"/>
          </w:tcPr>
          <w:p w:rsidR="004F4BB9" w:rsidRPr="004F4BB9" w:rsidRDefault="00797C3A" w:rsidP="00EC53AF">
            <w:pPr>
              <w:jc w:val="center"/>
              <w:rPr>
                <w:b/>
              </w:rPr>
            </w:pPr>
            <w:r>
              <w:rPr>
                <w:b/>
              </w:rPr>
              <w:t>235 866,1</w:t>
            </w:r>
          </w:p>
        </w:tc>
        <w:tc>
          <w:tcPr>
            <w:tcW w:w="1418" w:type="dxa"/>
            <w:vAlign w:val="center"/>
          </w:tcPr>
          <w:p w:rsidR="004F4BB9" w:rsidRPr="004F4BB9" w:rsidRDefault="00326972" w:rsidP="00EC53AF">
            <w:pPr>
              <w:jc w:val="center"/>
              <w:rPr>
                <w:b/>
              </w:rPr>
            </w:pPr>
            <w:r>
              <w:rPr>
                <w:b/>
              </w:rPr>
              <w:t>220 992,4</w:t>
            </w:r>
          </w:p>
        </w:tc>
        <w:tc>
          <w:tcPr>
            <w:tcW w:w="1275" w:type="dxa"/>
            <w:vAlign w:val="center"/>
          </w:tcPr>
          <w:p w:rsidR="004F4BB9" w:rsidRPr="004F4BB9" w:rsidRDefault="00B73DC0" w:rsidP="00EC53AF">
            <w:pPr>
              <w:jc w:val="center"/>
              <w:rPr>
                <w:b/>
              </w:rPr>
            </w:pPr>
            <w:r>
              <w:rPr>
                <w:b/>
              </w:rPr>
              <w:t>214 055,1</w:t>
            </w:r>
          </w:p>
        </w:tc>
        <w:tc>
          <w:tcPr>
            <w:tcW w:w="851" w:type="dxa"/>
            <w:vAlign w:val="center"/>
          </w:tcPr>
          <w:p w:rsidR="004F4BB9" w:rsidRPr="004F4BB9" w:rsidRDefault="00CD0A13" w:rsidP="00EC53AF">
            <w:pPr>
              <w:jc w:val="center"/>
              <w:rPr>
                <w:b/>
              </w:rPr>
            </w:pPr>
            <w:r>
              <w:rPr>
                <w:b/>
              </w:rPr>
              <w:t>96,9</w:t>
            </w:r>
          </w:p>
        </w:tc>
        <w:tc>
          <w:tcPr>
            <w:tcW w:w="850" w:type="dxa"/>
            <w:vAlign w:val="center"/>
          </w:tcPr>
          <w:p w:rsidR="004F4BB9" w:rsidRPr="004F4BB9" w:rsidRDefault="00CD0A13" w:rsidP="00EC53AF">
            <w:pPr>
              <w:jc w:val="center"/>
              <w:rPr>
                <w:b/>
              </w:rPr>
            </w:pPr>
            <w:r>
              <w:rPr>
                <w:b/>
              </w:rPr>
              <w:t>90,7</w:t>
            </w:r>
          </w:p>
        </w:tc>
      </w:tr>
      <w:tr w:rsidR="004F4BB9" w:rsidRPr="004F4BB9" w:rsidTr="00D17E53">
        <w:tc>
          <w:tcPr>
            <w:tcW w:w="4082" w:type="dxa"/>
            <w:vAlign w:val="bottom"/>
          </w:tcPr>
          <w:p w:rsidR="004F4BB9" w:rsidRPr="004F4BB9" w:rsidRDefault="004F4BB9" w:rsidP="00EC53AF">
            <w:pPr>
              <w:jc w:val="center"/>
            </w:pPr>
            <w:r w:rsidRPr="004F4BB9">
              <w:t>в том числе:</w:t>
            </w:r>
          </w:p>
        </w:tc>
        <w:tc>
          <w:tcPr>
            <w:tcW w:w="1276" w:type="dxa"/>
            <w:vAlign w:val="center"/>
          </w:tcPr>
          <w:p w:rsidR="004F4BB9" w:rsidRPr="004F4BB9" w:rsidRDefault="004F4BB9" w:rsidP="00EC53AF">
            <w:pPr>
              <w:jc w:val="center"/>
            </w:pPr>
          </w:p>
        </w:tc>
        <w:tc>
          <w:tcPr>
            <w:tcW w:w="1418" w:type="dxa"/>
            <w:vAlign w:val="center"/>
          </w:tcPr>
          <w:p w:rsidR="004F4BB9" w:rsidRPr="004F4BB9" w:rsidRDefault="004F4BB9" w:rsidP="00EC53AF">
            <w:pPr>
              <w:jc w:val="center"/>
            </w:pPr>
          </w:p>
        </w:tc>
        <w:tc>
          <w:tcPr>
            <w:tcW w:w="1275" w:type="dxa"/>
            <w:vAlign w:val="center"/>
          </w:tcPr>
          <w:p w:rsidR="004F4BB9" w:rsidRPr="004F4BB9" w:rsidRDefault="004F4BB9" w:rsidP="00EC53AF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BB9" w:rsidRPr="004F4BB9" w:rsidRDefault="004F4BB9" w:rsidP="00EC53AF">
            <w:pPr>
              <w:jc w:val="center"/>
            </w:pPr>
          </w:p>
        </w:tc>
        <w:tc>
          <w:tcPr>
            <w:tcW w:w="850" w:type="dxa"/>
            <w:vAlign w:val="center"/>
          </w:tcPr>
          <w:p w:rsidR="004F4BB9" w:rsidRPr="004F4BB9" w:rsidRDefault="004F4BB9" w:rsidP="00EC53AF">
            <w:pPr>
              <w:jc w:val="center"/>
            </w:pPr>
          </w:p>
        </w:tc>
      </w:tr>
      <w:tr w:rsidR="004F4BB9" w:rsidRPr="004F4BB9" w:rsidTr="00D17E53">
        <w:tc>
          <w:tcPr>
            <w:tcW w:w="4082" w:type="dxa"/>
            <w:vAlign w:val="bottom"/>
          </w:tcPr>
          <w:p w:rsidR="004F4BB9" w:rsidRPr="004F4BB9" w:rsidRDefault="004F4BB9" w:rsidP="00EC53AF">
            <w:pPr>
              <w:jc w:val="center"/>
            </w:pPr>
            <w:r w:rsidRPr="004F4BB9">
              <w:t>дотации</w:t>
            </w:r>
          </w:p>
        </w:tc>
        <w:tc>
          <w:tcPr>
            <w:tcW w:w="1276" w:type="dxa"/>
            <w:vAlign w:val="center"/>
          </w:tcPr>
          <w:p w:rsidR="004F4BB9" w:rsidRPr="004F4BB9" w:rsidRDefault="00797C3A" w:rsidP="00EC53AF">
            <w:pPr>
              <w:jc w:val="center"/>
            </w:pPr>
            <w:r>
              <w:t>47 881,0</w:t>
            </w:r>
          </w:p>
        </w:tc>
        <w:tc>
          <w:tcPr>
            <w:tcW w:w="1418" w:type="dxa"/>
            <w:vAlign w:val="center"/>
          </w:tcPr>
          <w:p w:rsidR="004F4BB9" w:rsidRPr="004F4BB9" w:rsidRDefault="00326972" w:rsidP="00EC53AF">
            <w:pPr>
              <w:jc w:val="center"/>
            </w:pPr>
            <w:r>
              <w:t>45 873,7</w:t>
            </w:r>
          </w:p>
        </w:tc>
        <w:tc>
          <w:tcPr>
            <w:tcW w:w="1275" w:type="dxa"/>
            <w:vAlign w:val="center"/>
          </w:tcPr>
          <w:p w:rsidR="004F4BB9" w:rsidRPr="004F4BB9" w:rsidRDefault="00B73DC0" w:rsidP="00EC53AF">
            <w:pPr>
              <w:jc w:val="center"/>
            </w:pPr>
            <w:r>
              <w:t>45 873,7</w:t>
            </w:r>
          </w:p>
        </w:tc>
        <w:tc>
          <w:tcPr>
            <w:tcW w:w="851" w:type="dxa"/>
            <w:vAlign w:val="center"/>
          </w:tcPr>
          <w:p w:rsidR="004F4BB9" w:rsidRPr="004F4BB9" w:rsidRDefault="00CD0A13" w:rsidP="00EC53AF">
            <w:pPr>
              <w:jc w:val="center"/>
            </w:pPr>
            <w:r>
              <w:t>100,0</w:t>
            </w:r>
          </w:p>
        </w:tc>
        <w:tc>
          <w:tcPr>
            <w:tcW w:w="850" w:type="dxa"/>
            <w:vAlign w:val="center"/>
          </w:tcPr>
          <w:p w:rsidR="004F4BB9" w:rsidRPr="004F4BB9" w:rsidRDefault="00CD0A13" w:rsidP="00EC53AF">
            <w:pPr>
              <w:jc w:val="center"/>
            </w:pPr>
            <w:r>
              <w:t>95,8</w:t>
            </w:r>
          </w:p>
        </w:tc>
      </w:tr>
      <w:tr w:rsidR="004F4BB9" w:rsidRPr="004F4BB9" w:rsidTr="00D17E53">
        <w:tc>
          <w:tcPr>
            <w:tcW w:w="4082" w:type="dxa"/>
            <w:vAlign w:val="bottom"/>
          </w:tcPr>
          <w:p w:rsidR="004F4BB9" w:rsidRPr="004F4BB9" w:rsidRDefault="004F4BB9" w:rsidP="00EC53AF">
            <w:pPr>
              <w:jc w:val="center"/>
            </w:pPr>
            <w:r w:rsidRPr="004F4BB9">
              <w:t>субсидии</w:t>
            </w:r>
          </w:p>
        </w:tc>
        <w:tc>
          <w:tcPr>
            <w:tcW w:w="1276" w:type="dxa"/>
            <w:vAlign w:val="center"/>
          </w:tcPr>
          <w:p w:rsidR="004F4BB9" w:rsidRPr="004F4BB9" w:rsidRDefault="00797C3A" w:rsidP="00EC53AF">
            <w:pPr>
              <w:jc w:val="center"/>
            </w:pPr>
            <w:r>
              <w:t>51 554,6</w:t>
            </w:r>
          </w:p>
        </w:tc>
        <w:tc>
          <w:tcPr>
            <w:tcW w:w="1418" w:type="dxa"/>
            <w:vAlign w:val="center"/>
          </w:tcPr>
          <w:p w:rsidR="004F4BB9" w:rsidRPr="004F4BB9" w:rsidRDefault="00326972" w:rsidP="00EC53AF">
            <w:pPr>
              <w:jc w:val="center"/>
            </w:pPr>
            <w:r>
              <w:t>13 398,4</w:t>
            </w:r>
          </w:p>
        </w:tc>
        <w:tc>
          <w:tcPr>
            <w:tcW w:w="1275" w:type="dxa"/>
            <w:vAlign w:val="center"/>
          </w:tcPr>
          <w:p w:rsidR="004F4BB9" w:rsidRPr="004F4BB9" w:rsidRDefault="00B73DC0" w:rsidP="00EC53AF">
            <w:pPr>
              <w:jc w:val="center"/>
            </w:pPr>
            <w:r>
              <w:t>10 109,6</w:t>
            </w:r>
          </w:p>
        </w:tc>
        <w:tc>
          <w:tcPr>
            <w:tcW w:w="851" w:type="dxa"/>
            <w:vAlign w:val="center"/>
          </w:tcPr>
          <w:p w:rsidR="004F4BB9" w:rsidRPr="004F4BB9" w:rsidRDefault="00CD0A13" w:rsidP="00EC53AF">
            <w:pPr>
              <w:jc w:val="center"/>
            </w:pPr>
            <w:r>
              <w:t>75,4</w:t>
            </w:r>
          </w:p>
        </w:tc>
        <w:tc>
          <w:tcPr>
            <w:tcW w:w="850" w:type="dxa"/>
            <w:vAlign w:val="center"/>
          </w:tcPr>
          <w:p w:rsidR="004F4BB9" w:rsidRPr="004F4BB9" w:rsidRDefault="00CD0A13" w:rsidP="00EC53AF">
            <w:pPr>
              <w:jc w:val="center"/>
            </w:pPr>
            <w:r>
              <w:t>19,6</w:t>
            </w:r>
          </w:p>
        </w:tc>
      </w:tr>
      <w:tr w:rsidR="004F4BB9" w:rsidRPr="004F4BB9" w:rsidTr="00D17E53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F4BB9" w:rsidRPr="004F4BB9" w:rsidRDefault="004F4BB9" w:rsidP="00EC53AF">
            <w:pPr>
              <w:jc w:val="center"/>
            </w:pPr>
            <w:r w:rsidRPr="004F4BB9">
              <w:t>субвенции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4BB9" w:rsidRPr="004F4BB9" w:rsidRDefault="00797C3A" w:rsidP="00EC53AF">
            <w:pPr>
              <w:jc w:val="center"/>
            </w:pPr>
            <w:r>
              <w:t>129 373,1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4BB9" w:rsidRPr="004F4BB9" w:rsidRDefault="00326972" w:rsidP="00EC53AF">
            <w:pPr>
              <w:jc w:val="center"/>
            </w:pPr>
            <w:r>
              <w:t>147 643,1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F4BB9" w:rsidRPr="004F4BB9" w:rsidRDefault="00B73DC0" w:rsidP="00EC53AF">
            <w:pPr>
              <w:jc w:val="center"/>
            </w:pPr>
            <w:r>
              <w:t>143 680,8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4BB9" w:rsidRPr="004F4BB9" w:rsidRDefault="00CD0A13" w:rsidP="00EC53AF">
            <w:pPr>
              <w:jc w:val="center"/>
            </w:pPr>
            <w:r>
              <w:t>97,3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4BB9" w:rsidRPr="004F4BB9" w:rsidRDefault="00CD0A13" w:rsidP="00EC53AF">
            <w:pPr>
              <w:jc w:val="center"/>
            </w:pPr>
            <w:r>
              <w:t>111,1</w:t>
            </w:r>
          </w:p>
        </w:tc>
      </w:tr>
      <w:tr w:rsidR="004F4BB9" w:rsidRPr="004F4BB9" w:rsidTr="00D17E53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B9" w:rsidRPr="004F4BB9" w:rsidRDefault="004F4BB9" w:rsidP="00EC53AF">
            <w:pPr>
              <w:jc w:val="center"/>
            </w:pPr>
            <w:r w:rsidRPr="004F4BB9"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B9" w:rsidRPr="004F4BB9" w:rsidRDefault="00797C3A" w:rsidP="00EC53AF">
            <w:pPr>
              <w:jc w:val="center"/>
            </w:pPr>
            <w:r>
              <w:t>7 057,4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B9" w:rsidRPr="004F4BB9" w:rsidRDefault="00326972" w:rsidP="00EC53AF">
            <w:pPr>
              <w:jc w:val="center"/>
            </w:pPr>
            <w:r>
              <w:t>14 077,2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B9" w:rsidRPr="004F4BB9" w:rsidRDefault="00B73DC0" w:rsidP="00EC53AF">
            <w:pPr>
              <w:jc w:val="center"/>
            </w:pPr>
            <w:r>
              <w:t>14 391,0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B9" w:rsidRPr="004F4BB9" w:rsidRDefault="00CD0A13" w:rsidP="00EC53AF">
            <w:pPr>
              <w:jc w:val="center"/>
            </w:pPr>
            <w:r>
              <w:t>102,2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B9" w:rsidRPr="004F4BB9" w:rsidRDefault="00D3675E" w:rsidP="00EC53AF">
            <w:pPr>
              <w:jc w:val="center"/>
            </w:pPr>
            <w:r>
              <w:t>2</w:t>
            </w:r>
            <w:r w:rsidR="00CD0A13">
              <w:t>03,9</w:t>
            </w:r>
          </w:p>
        </w:tc>
      </w:tr>
    </w:tbl>
    <w:p w:rsidR="004F4BB9" w:rsidRPr="00426D61" w:rsidRDefault="004F4BB9" w:rsidP="00302B8F">
      <w:pPr>
        <w:spacing w:before="120"/>
        <w:ind w:firstLine="708"/>
        <w:jc w:val="both"/>
        <w:rPr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>По сравнению с предшествующим отчетным периодом</w:t>
      </w:r>
      <w:r w:rsidRPr="00426D61">
        <w:rPr>
          <w:spacing w:val="-10"/>
          <w:sz w:val="28"/>
          <w:szCs w:val="28"/>
        </w:rPr>
        <w:t xml:space="preserve"> отмечено</w:t>
      </w:r>
      <w:r w:rsidR="0044198F" w:rsidRPr="00426D61">
        <w:rPr>
          <w:spacing w:val="-10"/>
          <w:sz w:val="28"/>
          <w:szCs w:val="28"/>
        </w:rPr>
        <w:t xml:space="preserve"> уменьшение</w:t>
      </w:r>
      <w:r w:rsidRPr="00426D61">
        <w:rPr>
          <w:spacing w:val="-10"/>
          <w:sz w:val="28"/>
          <w:szCs w:val="28"/>
        </w:rPr>
        <w:t xml:space="preserve"> объема безвозмездных поступлений</w:t>
      </w:r>
      <w:r w:rsidR="0044198F" w:rsidRPr="00426D61">
        <w:rPr>
          <w:spacing w:val="-10"/>
          <w:sz w:val="28"/>
          <w:szCs w:val="28"/>
        </w:rPr>
        <w:t xml:space="preserve"> на </w:t>
      </w:r>
      <w:r w:rsidR="005F0C1C" w:rsidRPr="00426D61">
        <w:rPr>
          <w:spacing w:val="-10"/>
          <w:sz w:val="28"/>
          <w:szCs w:val="28"/>
        </w:rPr>
        <w:t>2 181,1</w:t>
      </w:r>
      <w:r w:rsidRPr="00426D61">
        <w:rPr>
          <w:spacing w:val="-10"/>
          <w:sz w:val="28"/>
          <w:szCs w:val="28"/>
        </w:rPr>
        <w:t xml:space="preserve"> тыс. рублей, или</w:t>
      </w:r>
      <w:r w:rsidR="005F0C1C" w:rsidRPr="00426D61">
        <w:rPr>
          <w:spacing w:val="-10"/>
          <w:sz w:val="28"/>
          <w:szCs w:val="28"/>
        </w:rPr>
        <w:t xml:space="preserve"> </w:t>
      </w:r>
      <w:r w:rsidR="0044198F" w:rsidRPr="00426D61">
        <w:rPr>
          <w:spacing w:val="-10"/>
          <w:sz w:val="28"/>
          <w:szCs w:val="28"/>
        </w:rPr>
        <w:br/>
        <w:t xml:space="preserve">на </w:t>
      </w:r>
      <w:r w:rsidR="005F0C1C" w:rsidRPr="00426D61">
        <w:rPr>
          <w:spacing w:val="-10"/>
          <w:sz w:val="28"/>
          <w:szCs w:val="28"/>
        </w:rPr>
        <w:t>9,3</w:t>
      </w:r>
      <w:r w:rsidRPr="00426D61">
        <w:rPr>
          <w:spacing w:val="-10"/>
          <w:sz w:val="28"/>
          <w:szCs w:val="28"/>
        </w:rPr>
        <w:t xml:space="preserve"> %, что обусловлено</w:t>
      </w:r>
      <w:r w:rsidR="00AA36DB" w:rsidRPr="00426D61">
        <w:rPr>
          <w:spacing w:val="-10"/>
          <w:sz w:val="28"/>
          <w:szCs w:val="28"/>
        </w:rPr>
        <w:t xml:space="preserve"> уменьшением поступлений по двум источникам: дотациям </w:t>
      </w:r>
      <w:r w:rsidR="00426D61">
        <w:rPr>
          <w:spacing w:val="-10"/>
          <w:sz w:val="28"/>
          <w:szCs w:val="28"/>
        </w:rPr>
        <w:br/>
      </w:r>
      <w:r w:rsidR="00AA36DB" w:rsidRPr="00426D61">
        <w:rPr>
          <w:spacing w:val="-10"/>
          <w:sz w:val="28"/>
          <w:szCs w:val="28"/>
        </w:rPr>
        <w:t>и суб</w:t>
      </w:r>
      <w:r w:rsidR="002A588B" w:rsidRPr="00426D61">
        <w:rPr>
          <w:spacing w:val="-10"/>
          <w:sz w:val="28"/>
          <w:szCs w:val="28"/>
        </w:rPr>
        <w:t>сид</w:t>
      </w:r>
      <w:r w:rsidR="00AA36DB" w:rsidRPr="00426D61">
        <w:rPr>
          <w:spacing w:val="-10"/>
          <w:sz w:val="28"/>
          <w:szCs w:val="28"/>
        </w:rPr>
        <w:t>иям. В 20</w:t>
      </w:r>
      <w:r w:rsidR="002A588B" w:rsidRPr="00426D61">
        <w:rPr>
          <w:spacing w:val="-10"/>
          <w:sz w:val="28"/>
          <w:szCs w:val="28"/>
        </w:rPr>
        <w:t>20</w:t>
      </w:r>
      <w:r w:rsidRPr="00426D61">
        <w:rPr>
          <w:spacing w:val="-10"/>
          <w:sz w:val="28"/>
          <w:szCs w:val="28"/>
        </w:rPr>
        <w:t xml:space="preserve"> году объем безвозмездны</w:t>
      </w:r>
      <w:r w:rsidR="00AA36DB" w:rsidRPr="00426D61">
        <w:rPr>
          <w:spacing w:val="-10"/>
          <w:sz w:val="28"/>
          <w:szCs w:val="28"/>
        </w:rPr>
        <w:t xml:space="preserve">х поступлений составил </w:t>
      </w:r>
      <w:r w:rsidR="00426D61">
        <w:rPr>
          <w:spacing w:val="-10"/>
          <w:sz w:val="28"/>
          <w:szCs w:val="28"/>
        </w:rPr>
        <w:br/>
      </w:r>
      <w:r w:rsidR="002A588B" w:rsidRPr="00426D61">
        <w:rPr>
          <w:spacing w:val="-10"/>
          <w:sz w:val="28"/>
          <w:szCs w:val="28"/>
        </w:rPr>
        <w:t>214 055,1</w:t>
      </w:r>
      <w:r w:rsidR="0060478C" w:rsidRPr="00426D61">
        <w:rPr>
          <w:spacing w:val="-10"/>
          <w:sz w:val="28"/>
          <w:szCs w:val="28"/>
        </w:rPr>
        <w:t xml:space="preserve"> </w:t>
      </w:r>
      <w:r w:rsidRPr="00426D61">
        <w:rPr>
          <w:spacing w:val="-10"/>
          <w:sz w:val="28"/>
          <w:szCs w:val="28"/>
        </w:rPr>
        <w:t>тыс.</w:t>
      </w:r>
      <w:r w:rsidR="0060478C" w:rsidRPr="00426D61">
        <w:rPr>
          <w:spacing w:val="-10"/>
          <w:sz w:val="28"/>
          <w:szCs w:val="28"/>
        </w:rPr>
        <w:t xml:space="preserve"> </w:t>
      </w:r>
      <w:r w:rsidRPr="00426D61">
        <w:rPr>
          <w:spacing w:val="-10"/>
          <w:sz w:val="28"/>
          <w:szCs w:val="28"/>
        </w:rPr>
        <w:t xml:space="preserve">рублей, что ниже запланированного объема на </w:t>
      </w:r>
      <w:r w:rsidR="002A588B" w:rsidRPr="00426D61">
        <w:rPr>
          <w:spacing w:val="-10"/>
          <w:sz w:val="28"/>
          <w:szCs w:val="28"/>
        </w:rPr>
        <w:t>6 937,3</w:t>
      </w:r>
      <w:r w:rsidRPr="00426D61">
        <w:rPr>
          <w:spacing w:val="-10"/>
          <w:sz w:val="28"/>
          <w:szCs w:val="28"/>
        </w:rPr>
        <w:t> тыс. рублей,</w:t>
      </w:r>
      <w:r w:rsidR="002A588B" w:rsidRPr="00426D61">
        <w:rPr>
          <w:spacing w:val="-10"/>
          <w:sz w:val="28"/>
          <w:szCs w:val="28"/>
        </w:rPr>
        <w:t xml:space="preserve"> или на 3</w:t>
      </w:r>
      <w:r w:rsidRPr="00426D61">
        <w:rPr>
          <w:spacing w:val="-10"/>
          <w:sz w:val="28"/>
          <w:szCs w:val="28"/>
        </w:rPr>
        <w:t>,1 процента.</w:t>
      </w:r>
    </w:p>
    <w:p w:rsidR="00931DC2" w:rsidRPr="00426D61" w:rsidRDefault="00302B8F" w:rsidP="00F65428">
      <w:pPr>
        <w:ind w:firstLine="708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>Отмечено, что в 20</w:t>
      </w:r>
      <w:r w:rsidR="00664444" w:rsidRPr="00426D61">
        <w:rPr>
          <w:spacing w:val="-10"/>
          <w:sz w:val="28"/>
          <w:szCs w:val="28"/>
        </w:rPr>
        <w:t>20</w:t>
      </w:r>
      <w:r w:rsidRPr="00426D61">
        <w:rPr>
          <w:spacing w:val="-10"/>
          <w:sz w:val="28"/>
          <w:szCs w:val="28"/>
        </w:rPr>
        <w:t xml:space="preserve"> году объем </w:t>
      </w:r>
      <w:r w:rsidR="00664444" w:rsidRPr="00426D61">
        <w:rPr>
          <w:spacing w:val="-10"/>
          <w:sz w:val="28"/>
          <w:szCs w:val="28"/>
        </w:rPr>
        <w:t>иных межбюджетных трансфертов</w:t>
      </w:r>
      <w:r w:rsidRPr="00426D61">
        <w:rPr>
          <w:spacing w:val="-10"/>
          <w:sz w:val="28"/>
          <w:szCs w:val="28"/>
        </w:rPr>
        <w:t xml:space="preserve"> превысил прогнозные значения, утвержденные решением о бюджете, на </w:t>
      </w:r>
      <w:r w:rsidR="00664444" w:rsidRPr="00426D61">
        <w:rPr>
          <w:spacing w:val="-10"/>
          <w:sz w:val="28"/>
          <w:szCs w:val="28"/>
        </w:rPr>
        <w:t>313,8 </w:t>
      </w:r>
      <w:r w:rsidRPr="00426D61">
        <w:rPr>
          <w:spacing w:val="-10"/>
          <w:sz w:val="28"/>
          <w:szCs w:val="28"/>
        </w:rPr>
        <w:t xml:space="preserve">тыс. рублей, или </w:t>
      </w:r>
      <w:r w:rsidR="00426D61">
        <w:rPr>
          <w:spacing w:val="-10"/>
          <w:sz w:val="28"/>
          <w:szCs w:val="28"/>
        </w:rPr>
        <w:br/>
      </w:r>
      <w:r w:rsidRPr="00426D61">
        <w:rPr>
          <w:spacing w:val="-10"/>
          <w:sz w:val="28"/>
          <w:szCs w:val="28"/>
        </w:rPr>
        <w:t xml:space="preserve">на </w:t>
      </w:r>
      <w:r w:rsidR="00664444" w:rsidRPr="00426D61">
        <w:rPr>
          <w:spacing w:val="-10"/>
          <w:sz w:val="28"/>
          <w:szCs w:val="28"/>
        </w:rPr>
        <w:t>2,2</w:t>
      </w:r>
      <w:r w:rsidRPr="00426D61">
        <w:rPr>
          <w:spacing w:val="-10"/>
          <w:sz w:val="28"/>
          <w:szCs w:val="28"/>
        </w:rPr>
        <w:t xml:space="preserve"> </w:t>
      </w:r>
      <w:r w:rsidR="00590F69" w:rsidRPr="00426D61">
        <w:rPr>
          <w:spacing w:val="-10"/>
          <w:sz w:val="28"/>
          <w:szCs w:val="28"/>
        </w:rPr>
        <w:t>%</w:t>
      </w:r>
      <w:r w:rsidR="00931DC2" w:rsidRPr="00426D61">
        <w:rPr>
          <w:spacing w:val="-10"/>
          <w:sz w:val="28"/>
          <w:szCs w:val="28"/>
        </w:rPr>
        <w:t>, в том числе</w:t>
      </w:r>
      <w:r w:rsidR="00724E72" w:rsidRPr="00426D61">
        <w:rPr>
          <w:spacing w:val="-10"/>
          <w:sz w:val="28"/>
          <w:szCs w:val="28"/>
        </w:rPr>
        <w:t xml:space="preserve"> за счет</w:t>
      </w:r>
      <w:r w:rsidR="00931DC2" w:rsidRPr="00426D61">
        <w:rPr>
          <w:spacing w:val="-10"/>
          <w:sz w:val="28"/>
          <w:szCs w:val="28"/>
        </w:rPr>
        <w:t>:</w:t>
      </w:r>
    </w:p>
    <w:p w:rsidR="00724E72" w:rsidRPr="00426D61" w:rsidRDefault="00724E72" w:rsidP="00F65428">
      <w:pPr>
        <w:ind w:firstLine="708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увеличения по прочим межбюджетным трансфертам, передаваемым бюджетам муниципальных районов, на 348,4 тыс. рублей, средства поступили </w:t>
      </w:r>
      <w:r w:rsidRPr="00426D61">
        <w:rPr>
          <w:spacing w:val="-10"/>
          <w:sz w:val="28"/>
          <w:szCs w:val="28"/>
        </w:rPr>
        <w:br/>
        <w:t>на поощрения муниципальных управленческих команд за достижение показателей деятельности органов исполнительной власти Брянской области</w:t>
      </w:r>
      <w:r w:rsidR="00CC4949" w:rsidRPr="00426D61">
        <w:rPr>
          <w:spacing w:val="-10"/>
          <w:sz w:val="28"/>
          <w:szCs w:val="28"/>
        </w:rPr>
        <w:t>;</w:t>
      </w:r>
    </w:p>
    <w:p w:rsidR="00931DC2" w:rsidRPr="00426D61" w:rsidRDefault="00724E72" w:rsidP="00F65428">
      <w:pPr>
        <w:ind w:firstLine="708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снижения объема </w:t>
      </w:r>
      <w:r w:rsidR="00931DC2" w:rsidRPr="00426D61">
        <w:rPr>
          <w:spacing w:val="-10"/>
          <w:sz w:val="28"/>
          <w:szCs w:val="28"/>
        </w:rPr>
        <w:t>межбюджетные трансферт</w:t>
      </w:r>
      <w:r w:rsidRPr="00426D61">
        <w:rPr>
          <w:spacing w:val="-10"/>
          <w:sz w:val="28"/>
          <w:szCs w:val="28"/>
        </w:rPr>
        <w:t>ов</w:t>
      </w:r>
      <w:r w:rsidR="00931DC2" w:rsidRPr="00426D61">
        <w:rPr>
          <w:spacing w:val="-10"/>
          <w:sz w:val="28"/>
          <w:szCs w:val="28"/>
        </w:rPr>
        <w:t xml:space="preserve"> на ежемесячное денежное вознаграждение за классное руководство педагогическим работникам </w:t>
      </w:r>
      <w:r w:rsidR="00426D61">
        <w:rPr>
          <w:spacing w:val="-10"/>
          <w:sz w:val="28"/>
          <w:szCs w:val="28"/>
        </w:rPr>
        <w:br/>
      </w:r>
      <w:r w:rsidR="00931DC2" w:rsidRPr="00426D61">
        <w:rPr>
          <w:spacing w:val="-10"/>
          <w:sz w:val="28"/>
          <w:szCs w:val="28"/>
        </w:rPr>
        <w:t>на 34,6 тыс. рублей</w:t>
      </w:r>
      <w:r w:rsidRPr="00426D61">
        <w:rPr>
          <w:spacing w:val="-10"/>
          <w:sz w:val="28"/>
          <w:szCs w:val="28"/>
        </w:rPr>
        <w:t>.</w:t>
      </w:r>
    </w:p>
    <w:p w:rsidR="003647F6" w:rsidRPr="00426D61" w:rsidRDefault="004F4BB9" w:rsidP="00F65428">
      <w:pPr>
        <w:ind w:firstLine="708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В </w:t>
      </w:r>
      <w:r w:rsidR="00302B8F" w:rsidRPr="00426D61">
        <w:rPr>
          <w:spacing w:val="-10"/>
          <w:sz w:val="28"/>
          <w:szCs w:val="28"/>
        </w:rPr>
        <w:t xml:space="preserve">прогнозируемых </w:t>
      </w:r>
      <w:r w:rsidRPr="00426D61">
        <w:rPr>
          <w:spacing w:val="-10"/>
          <w:sz w:val="28"/>
          <w:szCs w:val="28"/>
        </w:rPr>
        <w:t>объем</w:t>
      </w:r>
      <w:r w:rsidR="00302B8F" w:rsidRPr="00426D61">
        <w:rPr>
          <w:spacing w:val="-10"/>
          <w:sz w:val="28"/>
          <w:szCs w:val="28"/>
        </w:rPr>
        <w:t>ах</w:t>
      </w:r>
      <w:r w:rsidR="00C65497" w:rsidRPr="00426D61">
        <w:rPr>
          <w:spacing w:val="-10"/>
          <w:sz w:val="28"/>
          <w:szCs w:val="28"/>
        </w:rPr>
        <w:t xml:space="preserve"> поступили дотации</w:t>
      </w:r>
      <w:r w:rsidR="003647F6" w:rsidRPr="00426D61">
        <w:rPr>
          <w:spacing w:val="-10"/>
          <w:sz w:val="28"/>
          <w:szCs w:val="28"/>
        </w:rPr>
        <w:t>. Субсиди</w:t>
      </w:r>
      <w:r w:rsidR="007D4D57" w:rsidRPr="00426D61">
        <w:rPr>
          <w:spacing w:val="-10"/>
          <w:sz w:val="28"/>
          <w:szCs w:val="28"/>
        </w:rPr>
        <w:t>и</w:t>
      </w:r>
      <w:r w:rsidR="003647F6" w:rsidRPr="00426D61">
        <w:rPr>
          <w:spacing w:val="-10"/>
          <w:sz w:val="28"/>
          <w:szCs w:val="28"/>
        </w:rPr>
        <w:t xml:space="preserve"> поступил</w:t>
      </w:r>
      <w:r w:rsidR="007D4D57" w:rsidRPr="00426D61">
        <w:rPr>
          <w:spacing w:val="-10"/>
          <w:sz w:val="28"/>
          <w:szCs w:val="28"/>
        </w:rPr>
        <w:t>и</w:t>
      </w:r>
      <w:r w:rsidR="003647F6" w:rsidRPr="00426D61">
        <w:rPr>
          <w:spacing w:val="-10"/>
          <w:sz w:val="28"/>
          <w:szCs w:val="28"/>
        </w:rPr>
        <w:t xml:space="preserve"> </w:t>
      </w:r>
      <w:r w:rsidR="00D47E9B" w:rsidRPr="00426D61">
        <w:rPr>
          <w:spacing w:val="-10"/>
          <w:sz w:val="28"/>
          <w:szCs w:val="28"/>
        </w:rPr>
        <w:br/>
      </w:r>
      <w:r w:rsidR="003647F6" w:rsidRPr="00426D61">
        <w:rPr>
          <w:spacing w:val="-10"/>
          <w:sz w:val="28"/>
          <w:szCs w:val="28"/>
        </w:rPr>
        <w:t xml:space="preserve">в объеме 10 109,6 тыс. рублей, что составляет 75,4 % утвержденного прогноза. Наибольший объем неисполненных назначений отмечен </w:t>
      </w:r>
      <w:r w:rsidR="00422C59" w:rsidRPr="00426D61">
        <w:rPr>
          <w:spacing w:val="-10"/>
          <w:sz w:val="28"/>
          <w:szCs w:val="28"/>
        </w:rPr>
        <w:t xml:space="preserve">по субсидии бюджетам </w:t>
      </w:r>
      <w:r w:rsidR="00426D61">
        <w:rPr>
          <w:spacing w:val="-10"/>
          <w:sz w:val="28"/>
          <w:szCs w:val="28"/>
        </w:rPr>
        <w:br/>
      </w:r>
      <w:r w:rsidR="00422C59" w:rsidRPr="00426D61">
        <w:rPr>
          <w:spacing w:val="-10"/>
          <w:sz w:val="28"/>
          <w:szCs w:val="28"/>
        </w:rPr>
        <w:t>на софинансирование капитальных вложений в объекты муниципальной собственности, при прогнозируемом объеме 1 418,4 тыс. рублей, поступлени</w:t>
      </w:r>
      <w:r w:rsidR="007D4D57" w:rsidRPr="00426D61">
        <w:rPr>
          <w:spacing w:val="-10"/>
          <w:sz w:val="28"/>
          <w:szCs w:val="28"/>
        </w:rPr>
        <w:t>я</w:t>
      </w:r>
      <w:r w:rsidR="00422C59" w:rsidRPr="00426D61">
        <w:rPr>
          <w:spacing w:val="-10"/>
          <w:sz w:val="28"/>
          <w:szCs w:val="28"/>
        </w:rPr>
        <w:t xml:space="preserve"> отсутству</w:t>
      </w:r>
      <w:r w:rsidR="00724E72" w:rsidRPr="00426D61">
        <w:rPr>
          <w:spacing w:val="-10"/>
          <w:sz w:val="28"/>
          <w:szCs w:val="28"/>
        </w:rPr>
        <w:t>ю</w:t>
      </w:r>
      <w:r w:rsidR="00422C59" w:rsidRPr="00426D61">
        <w:rPr>
          <w:spacing w:val="-10"/>
          <w:sz w:val="28"/>
          <w:szCs w:val="28"/>
        </w:rPr>
        <w:t>т</w:t>
      </w:r>
      <w:r w:rsidR="00D47E9B" w:rsidRPr="00426D61">
        <w:rPr>
          <w:spacing w:val="-10"/>
          <w:sz w:val="28"/>
          <w:szCs w:val="28"/>
        </w:rPr>
        <w:t xml:space="preserve"> и</w:t>
      </w:r>
      <w:r w:rsidR="00422C59" w:rsidRPr="00426D61">
        <w:rPr>
          <w:spacing w:val="-10"/>
          <w:sz w:val="28"/>
          <w:szCs w:val="28"/>
        </w:rPr>
        <w:t xml:space="preserve"> по субсидии </w:t>
      </w:r>
      <w:r w:rsidR="00491F5D" w:rsidRPr="00426D61">
        <w:rPr>
          <w:spacing w:val="-10"/>
          <w:sz w:val="28"/>
          <w:szCs w:val="28"/>
        </w:rPr>
        <w:t xml:space="preserve">бюджетам </w:t>
      </w:r>
      <w:r w:rsidR="003E16BC" w:rsidRPr="00426D61">
        <w:rPr>
          <w:spacing w:val="-10"/>
          <w:sz w:val="28"/>
          <w:szCs w:val="28"/>
        </w:rPr>
        <w:t>на осуществление объектов спортивной инфраструктуры спортивно-технологическим оборудованием, при прогнозируемом объеме 3 010,2 тыс. рублей, поступлени</w:t>
      </w:r>
      <w:r w:rsidR="007D4D57" w:rsidRPr="00426D61">
        <w:rPr>
          <w:spacing w:val="-10"/>
          <w:sz w:val="28"/>
          <w:szCs w:val="28"/>
        </w:rPr>
        <w:t>я</w:t>
      </w:r>
      <w:r w:rsidR="003E16BC" w:rsidRPr="00426D61">
        <w:rPr>
          <w:spacing w:val="-10"/>
          <w:sz w:val="28"/>
          <w:szCs w:val="28"/>
        </w:rPr>
        <w:t xml:space="preserve"> составил</w:t>
      </w:r>
      <w:r w:rsidR="007D4D57" w:rsidRPr="00426D61">
        <w:rPr>
          <w:spacing w:val="-10"/>
          <w:sz w:val="28"/>
          <w:szCs w:val="28"/>
        </w:rPr>
        <w:t>и</w:t>
      </w:r>
      <w:r w:rsidR="003E16BC" w:rsidRPr="00426D61">
        <w:rPr>
          <w:spacing w:val="-10"/>
          <w:sz w:val="28"/>
          <w:szCs w:val="28"/>
        </w:rPr>
        <w:t xml:space="preserve"> 1 786,9 тыс. рублей.</w:t>
      </w:r>
    </w:p>
    <w:p w:rsidR="004F4BB9" w:rsidRPr="00426D61" w:rsidRDefault="004F4BB9" w:rsidP="00F65428">
      <w:pPr>
        <w:ind w:firstLine="708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>Субве</w:t>
      </w:r>
      <w:r w:rsidR="00B97166" w:rsidRPr="00426D61">
        <w:rPr>
          <w:spacing w:val="-10"/>
          <w:sz w:val="28"/>
          <w:szCs w:val="28"/>
        </w:rPr>
        <w:t xml:space="preserve">нции поступили в объеме </w:t>
      </w:r>
      <w:r w:rsidR="007D4D57" w:rsidRPr="00426D61">
        <w:rPr>
          <w:spacing w:val="-10"/>
          <w:sz w:val="28"/>
          <w:szCs w:val="28"/>
        </w:rPr>
        <w:t>143 680,8</w:t>
      </w:r>
      <w:r w:rsidR="00B97166" w:rsidRPr="00426D61">
        <w:rPr>
          <w:spacing w:val="-10"/>
          <w:sz w:val="28"/>
          <w:szCs w:val="28"/>
        </w:rPr>
        <w:t xml:space="preserve"> тыс. рублей, что составило </w:t>
      </w:r>
      <w:r w:rsidR="007D4D57" w:rsidRPr="00426D61">
        <w:rPr>
          <w:spacing w:val="-10"/>
          <w:sz w:val="28"/>
          <w:szCs w:val="28"/>
        </w:rPr>
        <w:t>97,3 </w:t>
      </w:r>
      <w:r w:rsidRPr="00426D61">
        <w:rPr>
          <w:spacing w:val="-10"/>
          <w:sz w:val="28"/>
          <w:szCs w:val="28"/>
        </w:rPr>
        <w:t>%</w:t>
      </w:r>
      <w:r w:rsidR="00302B8F" w:rsidRPr="00426D61">
        <w:rPr>
          <w:spacing w:val="-10"/>
          <w:sz w:val="28"/>
          <w:szCs w:val="28"/>
        </w:rPr>
        <w:t xml:space="preserve"> утвержденного</w:t>
      </w:r>
      <w:r w:rsidRPr="00426D61">
        <w:rPr>
          <w:spacing w:val="-10"/>
          <w:sz w:val="28"/>
          <w:szCs w:val="28"/>
        </w:rPr>
        <w:t xml:space="preserve"> п</w:t>
      </w:r>
      <w:r w:rsidR="00302B8F" w:rsidRPr="00426D61">
        <w:rPr>
          <w:spacing w:val="-10"/>
          <w:sz w:val="28"/>
          <w:szCs w:val="28"/>
        </w:rPr>
        <w:t>рогноза</w:t>
      </w:r>
      <w:r w:rsidR="00D376F3" w:rsidRPr="00426D61">
        <w:rPr>
          <w:spacing w:val="-10"/>
          <w:sz w:val="28"/>
          <w:szCs w:val="28"/>
        </w:rPr>
        <w:t>.</w:t>
      </w:r>
      <w:r w:rsidRPr="00426D61">
        <w:rPr>
          <w:spacing w:val="-10"/>
          <w:sz w:val="28"/>
          <w:szCs w:val="28"/>
        </w:rPr>
        <w:t xml:space="preserve"> </w:t>
      </w:r>
      <w:r w:rsidR="00D376F3" w:rsidRPr="00426D61">
        <w:rPr>
          <w:spacing w:val="-10"/>
          <w:sz w:val="28"/>
          <w:szCs w:val="28"/>
        </w:rPr>
        <w:t>Наибольший объем неисполненных</w:t>
      </w:r>
      <w:r w:rsidRPr="00426D61">
        <w:rPr>
          <w:spacing w:val="-10"/>
          <w:sz w:val="28"/>
          <w:szCs w:val="28"/>
        </w:rPr>
        <w:t xml:space="preserve"> </w:t>
      </w:r>
      <w:r w:rsidR="00D376F3" w:rsidRPr="00426D61">
        <w:rPr>
          <w:spacing w:val="-10"/>
          <w:sz w:val="28"/>
          <w:szCs w:val="28"/>
        </w:rPr>
        <w:t>назначений отмечен</w:t>
      </w:r>
      <w:r w:rsidRPr="00426D61">
        <w:rPr>
          <w:spacing w:val="-10"/>
          <w:sz w:val="28"/>
          <w:szCs w:val="28"/>
        </w:rPr>
        <w:t xml:space="preserve"> </w:t>
      </w:r>
      <w:r w:rsidR="00426D61">
        <w:rPr>
          <w:spacing w:val="-10"/>
          <w:sz w:val="28"/>
          <w:szCs w:val="28"/>
        </w:rPr>
        <w:br/>
      </w:r>
      <w:r w:rsidRPr="00426D61">
        <w:rPr>
          <w:spacing w:val="-10"/>
          <w:sz w:val="28"/>
          <w:szCs w:val="28"/>
        </w:rPr>
        <w:t xml:space="preserve">по </w:t>
      </w:r>
      <w:r w:rsidR="00D376F3" w:rsidRPr="00426D61">
        <w:rPr>
          <w:spacing w:val="-10"/>
          <w:sz w:val="28"/>
          <w:szCs w:val="28"/>
        </w:rPr>
        <w:t>субвенции на предоставление</w:t>
      </w:r>
      <w:r w:rsidR="00C52266" w:rsidRPr="00426D61">
        <w:rPr>
          <w:spacing w:val="-10"/>
          <w:sz w:val="28"/>
          <w:szCs w:val="28"/>
        </w:rPr>
        <w:t xml:space="preserve"> жилых помещений детям-сиротам и детям, оставшимся без попечения родителей, лицам из их числа по договорам найма </w:t>
      </w:r>
      <w:r w:rsidR="00C52266" w:rsidRPr="00426D61">
        <w:rPr>
          <w:spacing w:val="-10"/>
          <w:sz w:val="28"/>
          <w:szCs w:val="28"/>
        </w:rPr>
        <w:lastRenderedPageBreak/>
        <w:t>специализированных жилых помещений</w:t>
      </w:r>
      <w:r w:rsidR="00302B8F" w:rsidRPr="00426D61">
        <w:rPr>
          <w:spacing w:val="-10"/>
          <w:sz w:val="28"/>
          <w:szCs w:val="28"/>
        </w:rPr>
        <w:t xml:space="preserve">, при прогнозируемом объеме </w:t>
      </w:r>
      <w:r w:rsidR="00426D61">
        <w:rPr>
          <w:spacing w:val="-10"/>
          <w:sz w:val="28"/>
          <w:szCs w:val="28"/>
        </w:rPr>
        <w:br/>
      </w:r>
      <w:r w:rsidR="007D4D57" w:rsidRPr="00426D61">
        <w:rPr>
          <w:spacing w:val="-10"/>
          <w:sz w:val="28"/>
          <w:szCs w:val="28"/>
        </w:rPr>
        <w:t>5 018,0</w:t>
      </w:r>
      <w:r w:rsidR="00302B8F" w:rsidRPr="00426D61">
        <w:rPr>
          <w:spacing w:val="-10"/>
          <w:sz w:val="28"/>
          <w:szCs w:val="28"/>
        </w:rPr>
        <w:t xml:space="preserve"> тыс. рублей, посту</w:t>
      </w:r>
      <w:r w:rsidR="00276D5E" w:rsidRPr="00426D61">
        <w:rPr>
          <w:spacing w:val="-10"/>
          <w:sz w:val="28"/>
          <w:szCs w:val="28"/>
        </w:rPr>
        <w:t xml:space="preserve">пления </w:t>
      </w:r>
      <w:r w:rsidR="007D4D57" w:rsidRPr="00426D61">
        <w:rPr>
          <w:spacing w:val="-10"/>
          <w:sz w:val="28"/>
          <w:szCs w:val="28"/>
        </w:rPr>
        <w:t>составили 3 377,8 тыс. рублей.</w:t>
      </w:r>
    </w:p>
    <w:p w:rsidR="00724E72" w:rsidRPr="00426D61" w:rsidRDefault="00724E72" w:rsidP="00724E72">
      <w:pPr>
        <w:ind w:firstLine="709"/>
        <w:jc w:val="both"/>
        <w:rPr>
          <w:b/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 xml:space="preserve">Внешней проверкой обращено внимание на отсутствие информации </w:t>
      </w:r>
      <w:r w:rsidR="009218C4" w:rsidRPr="00426D61">
        <w:rPr>
          <w:b/>
          <w:spacing w:val="-10"/>
          <w:sz w:val="28"/>
          <w:szCs w:val="28"/>
        </w:rPr>
        <w:br/>
      </w:r>
      <w:r w:rsidRPr="00426D61">
        <w:rPr>
          <w:b/>
          <w:spacing w:val="-10"/>
          <w:sz w:val="28"/>
          <w:szCs w:val="28"/>
        </w:rPr>
        <w:t xml:space="preserve">в пояснительной записке к отчету об исполнении бюджета за 2020 год </w:t>
      </w:r>
      <w:r w:rsidR="009218C4" w:rsidRPr="00426D61">
        <w:rPr>
          <w:b/>
          <w:spacing w:val="-10"/>
          <w:sz w:val="28"/>
          <w:szCs w:val="28"/>
        </w:rPr>
        <w:br/>
      </w:r>
      <w:r w:rsidRPr="00426D61">
        <w:rPr>
          <w:b/>
          <w:spacing w:val="-10"/>
          <w:sz w:val="28"/>
          <w:szCs w:val="28"/>
        </w:rPr>
        <w:t xml:space="preserve">в части указания причин невыполнения прогнозных значений </w:t>
      </w:r>
      <w:r w:rsidR="009218C4" w:rsidRPr="00426D61">
        <w:rPr>
          <w:b/>
          <w:spacing w:val="-10"/>
          <w:sz w:val="28"/>
          <w:szCs w:val="28"/>
        </w:rPr>
        <w:br/>
      </w:r>
      <w:r w:rsidRPr="00426D61">
        <w:rPr>
          <w:b/>
          <w:spacing w:val="-10"/>
          <w:sz w:val="28"/>
          <w:szCs w:val="28"/>
        </w:rPr>
        <w:t>по безвозмездным поступлениям в бюджет района.</w:t>
      </w:r>
    </w:p>
    <w:p w:rsidR="006E665E" w:rsidRPr="00426D61" w:rsidRDefault="004F4BB9" w:rsidP="00B97F8C">
      <w:pPr>
        <w:shd w:val="clear" w:color="auto" w:fill="FFFFFF"/>
        <w:ind w:firstLine="708"/>
        <w:jc w:val="both"/>
        <w:rPr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>Структура безвозмездных поступлений</w:t>
      </w:r>
      <w:r w:rsidRPr="00426D61">
        <w:rPr>
          <w:spacing w:val="-10"/>
          <w:sz w:val="28"/>
          <w:szCs w:val="28"/>
        </w:rPr>
        <w:t xml:space="preserve"> </w:t>
      </w:r>
      <w:r w:rsidR="00302B8F" w:rsidRPr="00426D61">
        <w:rPr>
          <w:spacing w:val="-10"/>
          <w:sz w:val="28"/>
          <w:szCs w:val="28"/>
        </w:rPr>
        <w:t>в 20</w:t>
      </w:r>
      <w:r w:rsidR="00B97F8C" w:rsidRPr="00426D61">
        <w:rPr>
          <w:spacing w:val="-10"/>
          <w:sz w:val="28"/>
          <w:szCs w:val="28"/>
        </w:rPr>
        <w:t>20</w:t>
      </w:r>
      <w:r w:rsidR="00302B8F" w:rsidRPr="00426D61">
        <w:rPr>
          <w:spacing w:val="-10"/>
          <w:sz w:val="28"/>
          <w:szCs w:val="28"/>
        </w:rPr>
        <w:t xml:space="preserve"> году </w:t>
      </w:r>
      <w:r w:rsidRPr="00426D61">
        <w:rPr>
          <w:spacing w:val="-10"/>
          <w:sz w:val="28"/>
          <w:szCs w:val="28"/>
        </w:rPr>
        <w:t>сложилась следующим образом:</w:t>
      </w:r>
      <w:r w:rsidR="00B97F8C" w:rsidRPr="00426D61">
        <w:rPr>
          <w:spacing w:val="-10"/>
          <w:sz w:val="28"/>
          <w:szCs w:val="28"/>
        </w:rPr>
        <w:t xml:space="preserve"> </w:t>
      </w:r>
      <w:r w:rsidR="00A63BCF" w:rsidRPr="00426D61">
        <w:rPr>
          <w:spacing w:val="-10"/>
          <w:sz w:val="28"/>
          <w:szCs w:val="28"/>
        </w:rPr>
        <w:t xml:space="preserve">субвенции – </w:t>
      </w:r>
      <w:r w:rsidR="00B97F8C" w:rsidRPr="00426D61">
        <w:rPr>
          <w:spacing w:val="-10"/>
          <w:sz w:val="28"/>
          <w:szCs w:val="28"/>
        </w:rPr>
        <w:t>67,1</w:t>
      </w:r>
      <w:r w:rsidR="002C6C13" w:rsidRPr="00426D61">
        <w:rPr>
          <w:spacing w:val="-10"/>
          <w:sz w:val="28"/>
          <w:szCs w:val="28"/>
        </w:rPr>
        <w:t xml:space="preserve"> %, </w:t>
      </w:r>
      <w:r w:rsidR="00A63BCF" w:rsidRPr="00426D61">
        <w:rPr>
          <w:spacing w:val="-10"/>
          <w:sz w:val="28"/>
          <w:szCs w:val="28"/>
        </w:rPr>
        <w:t xml:space="preserve">дотации – </w:t>
      </w:r>
      <w:r w:rsidR="00814988" w:rsidRPr="00426D61">
        <w:rPr>
          <w:spacing w:val="-10"/>
          <w:sz w:val="28"/>
          <w:szCs w:val="28"/>
        </w:rPr>
        <w:t>21,5</w:t>
      </w:r>
      <w:r w:rsidR="002C6C13" w:rsidRPr="00426D61">
        <w:rPr>
          <w:spacing w:val="-10"/>
          <w:sz w:val="28"/>
          <w:szCs w:val="28"/>
        </w:rPr>
        <w:t xml:space="preserve"> %, </w:t>
      </w:r>
      <w:r w:rsidR="00B97F8C" w:rsidRPr="00426D61">
        <w:rPr>
          <w:spacing w:val="-10"/>
          <w:sz w:val="28"/>
          <w:szCs w:val="28"/>
        </w:rPr>
        <w:t xml:space="preserve">иные межбюджетные трансферты – </w:t>
      </w:r>
      <w:r w:rsidR="00426D61">
        <w:rPr>
          <w:spacing w:val="-10"/>
          <w:sz w:val="28"/>
          <w:szCs w:val="28"/>
        </w:rPr>
        <w:br/>
      </w:r>
      <w:r w:rsidR="00B97F8C" w:rsidRPr="00426D61">
        <w:rPr>
          <w:spacing w:val="-10"/>
          <w:sz w:val="28"/>
          <w:szCs w:val="28"/>
        </w:rPr>
        <w:t>6,7 %, субсидии – 4,7 процента</w:t>
      </w:r>
      <w:r w:rsidR="00C52266" w:rsidRPr="00426D61">
        <w:rPr>
          <w:spacing w:val="-10"/>
          <w:sz w:val="28"/>
          <w:szCs w:val="28"/>
        </w:rPr>
        <w:t>.</w:t>
      </w:r>
    </w:p>
    <w:p w:rsidR="00F1491E" w:rsidRPr="00426D61" w:rsidRDefault="00F1491E" w:rsidP="0063238C">
      <w:pPr>
        <w:widowControl w:val="0"/>
        <w:tabs>
          <w:tab w:val="left" w:pos="2552"/>
        </w:tabs>
        <w:spacing w:before="120"/>
        <w:ind w:firstLine="709"/>
        <w:jc w:val="both"/>
        <w:rPr>
          <w:b/>
          <w:color w:val="000000"/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>7.1.2. Провести анализ исполнения бюджета по расходам.</w:t>
      </w:r>
    </w:p>
    <w:p w:rsidR="00C02DA3" w:rsidRPr="00426D61" w:rsidRDefault="002728A6" w:rsidP="002728A6">
      <w:pPr>
        <w:ind w:firstLine="708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В окончательной редакции решением </w:t>
      </w:r>
      <w:r w:rsidR="00305ADF" w:rsidRPr="00426D61">
        <w:rPr>
          <w:spacing w:val="-10"/>
          <w:sz w:val="28"/>
          <w:szCs w:val="28"/>
        </w:rPr>
        <w:t>Дубров</w:t>
      </w:r>
      <w:r w:rsidRPr="00426D61">
        <w:rPr>
          <w:spacing w:val="-10"/>
          <w:sz w:val="28"/>
          <w:szCs w:val="28"/>
        </w:rPr>
        <w:t xml:space="preserve">ского районного Совета народных депутатов от </w:t>
      </w:r>
      <w:r w:rsidR="00305ADF" w:rsidRPr="00426D61">
        <w:rPr>
          <w:spacing w:val="-10"/>
          <w:sz w:val="28"/>
          <w:szCs w:val="28"/>
        </w:rPr>
        <w:t>25</w:t>
      </w:r>
      <w:r w:rsidRPr="00426D61">
        <w:rPr>
          <w:spacing w:val="-10"/>
          <w:sz w:val="28"/>
          <w:szCs w:val="28"/>
        </w:rPr>
        <w:t>.12.20</w:t>
      </w:r>
      <w:r w:rsidR="00305ADF" w:rsidRPr="00426D61">
        <w:rPr>
          <w:spacing w:val="-10"/>
          <w:sz w:val="28"/>
          <w:szCs w:val="28"/>
        </w:rPr>
        <w:t>20</w:t>
      </w:r>
      <w:r w:rsidRPr="00426D61">
        <w:rPr>
          <w:spacing w:val="-10"/>
          <w:sz w:val="28"/>
          <w:szCs w:val="28"/>
        </w:rPr>
        <w:t xml:space="preserve"> № </w:t>
      </w:r>
      <w:r w:rsidR="00305ADF" w:rsidRPr="00426D61">
        <w:rPr>
          <w:spacing w:val="-10"/>
          <w:sz w:val="28"/>
          <w:szCs w:val="28"/>
        </w:rPr>
        <w:t>123-7</w:t>
      </w:r>
      <w:r w:rsidRPr="00426D61">
        <w:rPr>
          <w:spacing w:val="-10"/>
          <w:sz w:val="28"/>
          <w:szCs w:val="28"/>
        </w:rPr>
        <w:t xml:space="preserve"> бюджет </w:t>
      </w:r>
      <w:r w:rsidR="00305ADF" w:rsidRPr="00426D61">
        <w:rPr>
          <w:spacing w:val="-10"/>
          <w:sz w:val="28"/>
          <w:szCs w:val="28"/>
        </w:rPr>
        <w:t>Дубров</w:t>
      </w:r>
      <w:r w:rsidRPr="00426D61">
        <w:rPr>
          <w:spacing w:val="-10"/>
          <w:sz w:val="28"/>
          <w:szCs w:val="28"/>
        </w:rPr>
        <w:t xml:space="preserve">ского муниципального района утвержден по расходам в сумме </w:t>
      </w:r>
      <w:r w:rsidR="00305ADF" w:rsidRPr="00426D61">
        <w:rPr>
          <w:spacing w:val="-10"/>
          <w:sz w:val="28"/>
          <w:szCs w:val="28"/>
        </w:rPr>
        <w:t>313 060,3</w:t>
      </w:r>
      <w:r w:rsidRPr="00426D61">
        <w:rPr>
          <w:spacing w:val="-10"/>
          <w:sz w:val="28"/>
          <w:szCs w:val="28"/>
        </w:rPr>
        <w:t xml:space="preserve"> тыс. рублей, что на </w:t>
      </w:r>
      <w:r w:rsidR="00305ADF" w:rsidRPr="00426D61">
        <w:rPr>
          <w:spacing w:val="-10"/>
          <w:sz w:val="28"/>
          <w:szCs w:val="28"/>
        </w:rPr>
        <w:t>4,2</w:t>
      </w:r>
      <w:r w:rsidRPr="00426D61">
        <w:rPr>
          <w:spacing w:val="-10"/>
          <w:sz w:val="28"/>
          <w:szCs w:val="28"/>
        </w:rPr>
        <w:t xml:space="preserve"> % выше утвержденных значений первоначально.</w:t>
      </w:r>
      <w:r w:rsidR="004A1D97" w:rsidRPr="00426D61">
        <w:rPr>
          <w:spacing w:val="-10"/>
          <w:sz w:val="28"/>
          <w:szCs w:val="28"/>
        </w:rPr>
        <w:t xml:space="preserve"> В соответствии с показателями сводной бюджетной росписи объем утвержденных плановых назначений составил</w:t>
      </w:r>
      <w:r w:rsidR="00426D61">
        <w:rPr>
          <w:spacing w:val="-10"/>
          <w:sz w:val="28"/>
          <w:szCs w:val="28"/>
        </w:rPr>
        <w:t xml:space="preserve"> </w:t>
      </w:r>
      <w:r w:rsidR="000A757D" w:rsidRPr="00426D61">
        <w:rPr>
          <w:spacing w:val="-10"/>
          <w:sz w:val="28"/>
          <w:szCs w:val="28"/>
        </w:rPr>
        <w:br/>
      </w:r>
      <w:r w:rsidR="00305ADF" w:rsidRPr="00426D61">
        <w:rPr>
          <w:spacing w:val="-10"/>
          <w:sz w:val="28"/>
          <w:szCs w:val="28"/>
        </w:rPr>
        <w:t>313 408,7</w:t>
      </w:r>
      <w:r w:rsidR="004A1D97" w:rsidRPr="00426D61">
        <w:rPr>
          <w:spacing w:val="-10"/>
          <w:sz w:val="28"/>
          <w:szCs w:val="28"/>
        </w:rPr>
        <w:t xml:space="preserve"> тыс. рублей, что на </w:t>
      </w:r>
      <w:r w:rsidR="00305ADF" w:rsidRPr="00426D61">
        <w:rPr>
          <w:spacing w:val="-10"/>
          <w:sz w:val="28"/>
          <w:szCs w:val="28"/>
        </w:rPr>
        <w:t>348,4</w:t>
      </w:r>
      <w:r w:rsidR="004A1D97" w:rsidRPr="00426D61">
        <w:rPr>
          <w:spacing w:val="-10"/>
          <w:sz w:val="28"/>
          <w:szCs w:val="28"/>
        </w:rPr>
        <w:t xml:space="preserve"> тыс. рублей превышает утвержденные решением </w:t>
      </w:r>
      <w:r w:rsidR="00426D61">
        <w:rPr>
          <w:spacing w:val="-10"/>
          <w:sz w:val="28"/>
          <w:szCs w:val="28"/>
        </w:rPr>
        <w:br/>
      </w:r>
      <w:r w:rsidR="004A1D97" w:rsidRPr="00426D61">
        <w:rPr>
          <w:spacing w:val="-10"/>
          <w:sz w:val="28"/>
          <w:szCs w:val="28"/>
        </w:rPr>
        <w:t>о бюджете значения</w:t>
      </w:r>
      <w:r w:rsidR="00C02DA3" w:rsidRPr="00426D61">
        <w:rPr>
          <w:spacing w:val="-10"/>
          <w:sz w:val="28"/>
          <w:szCs w:val="28"/>
        </w:rPr>
        <w:t>, в том числе:</w:t>
      </w:r>
    </w:p>
    <w:p w:rsidR="009800C9" w:rsidRPr="00426D61" w:rsidRDefault="009800C9" w:rsidP="009800C9">
      <w:pPr>
        <w:ind w:firstLine="708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>по разделу 01 «Общегосударственные вопросы» – 309,3 тыс. рублей;</w:t>
      </w:r>
    </w:p>
    <w:p w:rsidR="009800C9" w:rsidRPr="00426D61" w:rsidRDefault="009800C9" w:rsidP="009800C9">
      <w:pPr>
        <w:ind w:firstLine="708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>по разделу 07 «Образование» – 39,1 тыс. рублей.</w:t>
      </w:r>
    </w:p>
    <w:p w:rsidR="00FD6E2C" w:rsidRPr="00426D61" w:rsidRDefault="00FD6E2C" w:rsidP="00FD6E2C">
      <w:pPr>
        <w:autoSpaceDE w:val="0"/>
        <w:autoSpaceDN w:val="0"/>
        <w:adjustRightInd w:val="0"/>
        <w:ind w:firstLine="708"/>
        <w:jc w:val="both"/>
        <w:rPr>
          <w:rFonts w:eastAsiaTheme="minorHAnsi"/>
          <w:spacing w:val="-10"/>
          <w:sz w:val="28"/>
          <w:szCs w:val="28"/>
          <w:lang w:eastAsia="en-US"/>
        </w:rPr>
      </w:pPr>
      <w:r w:rsidRPr="00426D61">
        <w:rPr>
          <w:spacing w:val="-10"/>
          <w:sz w:val="28"/>
          <w:szCs w:val="28"/>
        </w:rPr>
        <w:t>Средства предусмотрены на п</w:t>
      </w:r>
      <w:r w:rsidRPr="00426D61">
        <w:rPr>
          <w:rFonts w:eastAsiaTheme="minorHAnsi"/>
          <w:spacing w:val="-10"/>
          <w:sz w:val="28"/>
          <w:szCs w:val="28"/>
          <w:lang w:eastAsia="en-US"/>
        </w:rPr>
        <w:t>оощрени</w:t>
      </w:r>
      <w:r w:rsidR="00724E72" w:rsidRPr="00426D61">
        <w:rPr>
          <w:rFonts w:eastAsiaTheme="minorHAnsi"/>
          <w:spacing w:val="-10"/>
          <w:sz w:val="28"/>
          <w:szCs w:val="28"/>
          <w:lang w:eastAsia="en-US"/>
        </w:rPr>
        <w:t>е</w:t>
      </w:r>
      <w:r w:rsidRPr="00426D61">
        <w:rPr>
          <w:rFonts w:eastAsiaTheme="minorHAnsi"/>
          <w:spacing w:val="-10"/>
          <w:sz w:val="28"/>
          <w:szCs w:val="28"/>
          <w:lang w:eastAsia="en-US"/>
        </w:rPr>
        <w:t xml:space="preserve"> муниципальных управленческих команд за достижение показателей деятельности органов исполнительной власти Брянской области </w:t>
      </w:r>
      <w:r w:rsidR="007458A4" w:rsidRPr="00426D61">
        <w:rPr>
          <w:rFonts w:eastAsiaTheme="minorHAnsi"/>
          <w:spacing w:val="-10"/>
          <w:sz w:val="28"/>
          <w:szCs w:val="28"/>
          <w:lang w:eastAsia="en-US"/>
        </w:rPr>
        <w:t xml:space="preserve">в соответствии с </w:t>
      </w:r>
      <w:r w:rsidRPr="00426D61">
        <w:rPr>
          <w:rFonts w:eastAsiaTheme="minorHAnsi"/>
          <w:spacing w:val="-10"/>
          <w:sz w:val="28"/>
          <w:szCs w:val="28"/>
          <w:lang w:eastAsia="en-US"/>
        </w:rPr>
        <w:t>постановление</w:t>
      </w:r>
      <w:r w:rsidR="007458A4" w:rsidRPr="00426D61">
        <w:rPr>
          <w:rFonts w:eastAsiaTheme="minorHAnsi"/>
          <w:spacing w:val="-10"/>
          <w:sz w:val="28"/>
          <w:szCs w:val="28"/>
          <w:lang w:eastAsia="en-US"/>
        </w:rPr>
        <w:t>м</w:t>
      </w:r>
      <w:r w:rsidRPr="00426D61">
        <w:rPr>
          <w:rFonts w:eastAsiaTheme="minorHAnsi"/>
          <w:spacing w:val="-10"/>
          <w:sz w:val="28"/>
          <w:szCs w:val="28"/>
          <w:lang w:eastAsia="en-US"/>
        </w:rPr>
        <w:t xml:space="preserve"> Правительства Брянской области </w:t>
      </w:r>
      <w:r w:rsidR="00426D61">
        <w:rPr>
          <w:rFonts w:eastAsiaTheme="minorHAnsi"/>
          <w:spacing w:val="-10"/>
          <w:sz w:val="28"/>
          <w:szCs w:val="28"/>
          <w:lang w:eastAsia="en-US"/>
        </w:rPr>
        <w:br/>
      </w:r>
      <w:r w:rsidRPr="00426D61">
        <w:rPr>
          <w:spacing w:val="-10"/>
          <w:sz w:val="28"/>
          <w:szCs w:val="28"/>
        </w:rPr>
        <w:t>от 21.12.2020 № 625-п.</w:t>
      </w:r>
    </w:p>
    <w:p w:rsidR="002728A6" w:rsidRPr="00426D61" w:rsidRDefault="002728A6" w:rsidP="00FD6E2C">
      <w:pPr>
        <w:ind w:firstLine="708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Исполнен бюджет по расходам в сумме </w:t>
      </w:r>
      <w:r w:rsidR="00D639FD" w:rsidRPr="00426D61">
        <w:rPr>
          <w:spacing w:val="-10"/>
          <w:sz w:val="28"/>
          <w:szCs w:val="28"/>
        </w:rPr>
        <w:t>304 762,7</w:t>
      </w:r>
      <w:r w:rsidRPr="00426D61">
        <w:rPr>
          <w:spacing w:val="-10"/>
          <w:sz w:val="28"/>
          <w:szCs w:val="28"/>
        </w:rPr>
        <w:t xml:space="preserve"> тыс. рублей, или </w:t>
      </w:r>
      <w:r w:rsidR="00604461" w:rsidRPr="00426D61">
        <w:rPr>
          <w:spacing w:val="-10"/>
          <w:sz w:val="28"/>
          <w:szCs w:val="28"/>
        </w:rPr>
        <w:t>9</w:t>
      </w:r>
      <w:r w:rsidR="00D639FD" w:rsidRPr="00426D61">
        <w:rPr>
          <w:spacing w:val="-10"/>
          <w:sz w:val="28"/>
          <w:szCs w:val="28"/>
        </w:rPr>
        <w:t>7</w:t>
      </w:r>
      <w:r w:rsidR="00604461" w:rsidRPr="00426D61">
        <w:rPr>
          <w:spacing w:val="-10"/>
          <w:sz w:val="28"/>
          <w:szCs w:val="28"/>
        </w:rPr>
        <w:t>,</w:t>
      </w:r>
      <w:r w:rsidR="00D639FD" w:rsidRPr="00426D61">
        <w:rPr>
          <w:spacing w:val="-10"/>
          <w:sz w:val="28"/>
          <w:szCs w:val="28"/>
        </w:rPr>
        <w:t>2</w:t>
      </w:r>
      <w:r w:rsidRPr="00426D61">
        <w:rPr>
          <w:spacing w:val="-10"/>
          <w:sz w:val="28"/>
          <w:szCs w:val="28"/>
        </w:rPr>
        <w:t xml:space="preserve"> % </w:t>
      </w:r>
      <w:r w:rsidRPr="00426D61">
        <w:rPr>
          <w:spacing w:val="-10"/>
          <w:sz w:val="28"/>
          <w:szCs w:val="28"/>
        </w:rPr>
        <w:br/>
        <w:t>к утвержденным</w:t>
      </w:r>
      <w:r w:rsidR="00604461" w:rsidRPr="00426D61">
        <w:rPr>
          <w:spacing w:val="-10"/>
          <w:sz w:val="28"/>
          <w:szCs w:val="28"/>
        </w:rPr>
        <w:t xml:space="preserve"> сводной бюджетной росписью</w:t>
      </w:r>
      <w:r w:rsidRPr="00426D61">
        <w:rPr>
          <w:spacing w:val="-10"/>
          <w:sz w:val="28"/>
          <w:szCs w:val="28"/>
        </w:rPr>
        <w:t xml:space="preserve"> бюджетным назначениям.</w:t>
      </w:r>
    </w:p>
    <w:p w:rsidR="005A167B" w:rsidRPr="00426D61" w:rsidRDefault="005A167B" w:rsidP="00745E64">
      <w:pPr>
        <w:spacing w:after="120"/>
        <w:ind w:firstLine="709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Исполнение </w:t>
      </w:r>
      <w:r w:rsidR="00745E64" w:rsidRPr="00426D61">
        <w:rPr>
          <w:spacing w:val="-10"/>
          <w:sz w:val="28"/>
          <w:szCs w:val="28"/>
        </w:rPr>
        <w:t xml:space="preserve">бюджета района </w:t>
      </w:r>
      <w:r w:rsidRPr="00426D61">
        <w:rPr>
          <w:spacing w:val="-10"/>
          <w:sz w:val="28"/>
          <w:szCs w:val="28"/>
        </w:rPr>
        <w:t>в разрезе разделов бюджетной классификации расходов бюджета за отчетный период представлено</w:t>
      </w:r>
      <w:r w:rsidR="00DA351B" w:rsidRPr="00426D61">
        <w:rPr>
          <w:spacing w:val="-10"/>
          <w:sz w:val="28"/>
          <w:szCs w:val="28"/>
        </w:rPr>
        <w:t xml:space="preserve"> </w:t>
      </w:r>
      <w:r w:rsidRPr="00426D61">
        <w:rPr>
          <w:spacing w:val="-10"/>
          <w:sz w:val="28"/>
          <w:szCs w:val="28"/>
        </w:rPr>
        <w:t>в таблице.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9"/>
        <w:gridCol w:w="1417"/>
        <w:gridCol w:w="1276"/>
        <w:gridCol w:w="1276"/>
        <w:gridCol w:w="850"/>
        <w:gridCol w:w="851"/>
        <w:gridCol w:w="850"/>
      </w:tblGrid>
      <w:tr w:rsidR="00745E64" w:rsidRPr="006D2254" w:rsidTr="00D40B90">
        <w:trPr>
          <w:trHeight w:val="845"/>
        </w:trPr>
        <w:tc>
          <w:tcPr>
            <w:tcW w:w="2694" w:type="dxa"/>
            <w:shd w:val="clear" w:color="auto" w:fill="auto"/>
            <w:vAlign w:val="center"/>
          </w:tcPr>
          <w:p w:rsidR="00745E64" w:rsidRPr="006D2254" w:rsidRDefault="00745E64" w:rsidP="00EC53AF">
            <w:pPr>
              <w:spacing w:before="40" w:after="40"/>
              <w:ind w:left="-108" w:right="-108"/>
              <w:jc w:val="center"/>
              <w:rPr>
                <w:b/>
                <w:spacing w:val="-14"/>
              </w:rPr>
            </w:pPr>
            <w:r w:rsidRPr="006D2254">
              <w:rPr>
                <w:b/>
                <w:spacing w:val="-14"/>
              </w:rPr>
              <w:t>Наименование разделов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E64" w:rsidRPr="006D2254" w:rsidRDefault="00745E64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6D2254">
              <w:rPr>
                <w:b/>
                <w:spacing w:val="-14"/>
              </w:rPr>
              <w:t>Рз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5E64" w:rsidRPr="006D2254" w:rsidRDefault="00745E64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6D2254">
              <w:rPr>
                <w:b/>
                <w:spacing w:val="-14"/>
              </w:rPr>
              <w:t xml:space="preserve">Исполнено </w:t>
            </w:r>
            <w:r w:rsidRPr="006D2254">
              <w:rPr>
                <w:b/>
                <w:spacing w:val="-14"/>
              </w:rPr>
              <w:br/>
              <w:t>в 201</w:t>
            </w:r>
            <w:r w:rsidR="006E3080" w:rsidRPr="006D2254">
              <w:rPr>
                <w:b/>
                <w:spacing w:val="-14"/>
              </w:rPr>
              <w:t>9</w:t>
            </w:r>
            <w:r w:rsidRPr="006D2254">
              <w:rPr>
                <w:b/>
                <w:spacing w:val="-14"/>
              </w:rPr>
              <w:t xml:space="preserve"> г.</w:t>
            </w:r>
            <w:r w:rsidR="002814E5">
              <w:rPr>
                <w:b/>
                <w:spacing w:val="-14"/>
              </w:rPr>
              <w:t>,</w:t>
            </w:r>
          </w:p>
          <w:p w:rsidR="00745E64" w:rsidRPr="006D2254" w:rsidRDefault="00745E64" w:rsidP="006D2254">
            <w:pPr>
              <w:ind w:left="-108" w:right="-108"/>
              <w:jc w:val="center"/>
              <w:rPr>
                <w:b/>
                <w:spacing w:val="-14"/>
              </w:rPr>
            </w:pPr>
            <w:r w:rsidRPr="006D2254">
              <w:rPr>
                <w:b/>
                <w:spacing w:val="-14"/>
              </w:rPr>
              <w:t>тыс. руб</w:t>
            </w:r>
            <w:r w:rsidR="006D2254" w:rsidRPr="006D2254">
              <w:rPr>
                <w:b/>
                <w:spacing w:val="-1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5E64" w:rsidRPr="00CF1216" w:rsidRDefault="00745E64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CF1216">
              <w:rPr>
                <w:b/>
                <w:spacing w:val="-14"/>
              </w:rPr>
              <w:t>Уточн</w:t>
            </w:r>
            <w:r w:rsidR="006D2254" w:rsidRPr="00CF1216">
              <w:rPr>
                <w:b/>
                <w:spacing w:val="-14"/>
              </w:rPr>
              <w:t>енн</w:t>
            </w:r>
            <w:r w:rsidR="00FF32C9">
              <w:rPr>
                <w:b/>
                <w:spacing w:val="-14"/>
              </w:rPr>
              <w:t>ый</w:t>
            </w:r>
            <w:r w:rsidRPr="00CF1216">
              <w:rPr>
                <w:b/>
                <w:spacing w:val="-14"/>
              </w:rPr>
              <w:t xml:space="preserve"> план </w:t>
            </w:r>
            <w:r w:rsidRPr="00CF1216">
              <w:rPr>
                <w:b/>
                <w:spacing w:val="-14"/>
              </w:rPr>
              <w:br/>
              <w:t>20</w:t>
            </w:r>
            <w:r w:rsidR="006D2254" w:rsidRPr="00CF1216">
              <w:rPr>
                <w:b/>
                <w:spacing w:val="-14"/>
              </w:rPr>
              <w:t>20</w:t>
            </w:r>
            <w:r w:rsidRPr="00CF1216">
              <w:rPr>
                <w:b/>
                <w:spacing w:val="-14"/>
              </w:rPr>
              <w:t xml:space="preserve"> г.</w:t>
            </w:r>
            <w:r w:rsidR="002814E5">
              <w:rPr>
                <w:b/>
                <w:spacing w:val="-14"/>
              </w:rPr>
              <w:t>,</w:t>
            </w:r>
          </w:p>
          <w:p w:rsidR="00745E64" w:rsidRPr="00CF1216" w:rsidRDefault="00745E64" w:rsidP="006D2254">
            <w:pPr>
              <w:ind w:left="-108" w:right="-108"/>
              <w:jc w:val="center"/>
              <w:rPr>
                <w:b/>
                <w:spacing w:val="-14"/>
              </w:rPr>
            </w:pPr>
            <w:r w:rsidRPr="00CF1216">
              <w:rPr>
                <w:b/>
                <w:spacing w:val="-14"/>
              </w:rPr>
              <w:t>тыс. руб</w:t>
            </w:r>
            <w:r w:rsidR="006D2254" w:rsidRPr="00CF1216">
              <w:rPr>
                <w:b/>
                <w:spacing w:val="-1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5E64" w:rsidRPr="00CF1216" w:rsidRDefault="00745E64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CF1216">
              <w:rPr>
                <w:b/>
                <w:spacing w:val="-14"/>
              </w:rPr>
              <w:t>Исполнено в 20</w:t>
            </w:r>
            <w:r w:rsidR="006D2254" w:rsidRPr="00CF1216">
              <w:rPr>
                <w:b/>
                <w:spacing w:val="-14"/>
              </w:rPr>
              <w:t>20</w:t>
            </w:r>
            <w:r w:rsidRPr="00CF1216">
              <w:rPr>
                <w:b/>
                <w:spacing w:val="-14"/>
              </w:rPr>
              <w:t xml:space="preserve"> г.</w:t>
            </w:r>
            <w:r w:rsidR="002814E5">
              <w:rPr>
                <w:b/>
                <w:spacing w:val="-14"/>
              </w:rPr>
              <w:t>,</w:t>
            </w:r>
          </w:p>
          <w:p w:rsidR="00745E64" w:rsidRPr="00CF1216" w:rsidRDefault="00745E64" w:rsidP="006D2254">
            <w:pPr>
              <w:ind w:left="-108" w:right="-108"/>
              <w:jc w:val="center"/>
              <w:rPr>
                <w:b/>
                <w:spacing w:val="-14"/>
              </w:rPr>
            </w:pPr>
            <w:r w:rsidRPr="00CF1216">
              <w:rPr>
                <w:b/>
                <w:spacing w:val="-14"/>
              </w:rPr>
              <w:t>тыс. руб</w:t>
            </w:r>
            <w:r w:rsidR="006D2254" w:rsidRPr="00CF1216">
              <w:rPr>
                <w:b/>
                <w:spacing w:val="-1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5E64" w:rsidRPr="00CF1216" w:rsidRDefault="00745E64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CF1216">
              <w:rPr>
                <w:b/>
                <w:spacing w:val="-14"/>
              </w:rPr>
              <w:t>%</w:t>
            </w:r>
          </w:p>
          <w:p w:rsidR="00745E64" w:rsidRPr="00CF1216" w:rsidRDefault="00745E64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CF1216">
              <w:rPr>
                <w:b/>
                <w:spacing w:val="-14"/>
              </w:rPr>
              <w:t>испол-</w:t>
            </w:r>
          </w:p>
          <w:p w:rsidR="00745E64" w:rsidRPr="00CF1216" w:rsidRDefault="00745E64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CF1216">
              <w:rPr>
                <w:b/>
                <w:spacing w:val="-14"/>
              </w:rPr>
              <w:t>нения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5E64" w:rsidRPr="00CF1216" w:rsidRDefault="00745E64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CF1216">
              <w:rPr>
                <w:b/>
                <w:spacing w:val="-14"/>
              </w:rPr>
              <w:t>Струк-</w:t>
            </w:r>
          </w:p>
          <w:p w:rsidR="00745E64" w:rsidRPr="00CF1216" w:rsidRDefault="00745E64" w:rsidP="00EC53AF">
            <w:pPr>
              <w:ind w:left="-108" w:right="-108"/>
              <w:jc w:val="center"/>
              <w:rPr>
                <w:b/>
                <w:spacing w:val="-14"/>
              </w:rPr>
            </w:pPr>
            <w:r w:rsidRPr="00CF1216">
              <w:rPr>
                <w:b/>
                <w:spacing w:val="-14"/>
              </w:rPr>
              <w:t>тура,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5E64" w:rsidRPr="00CF1216" w:rsidRDefault="00745E64" w:rsidP="006D2254">
            <w:pPr>
              <w:ind w:left="-108" w:right="-108"/>
              <w:jc w:val="center"/>
              <w:rPr>
                <w:b/>
                <w:spacing w:val="-14"/>
              </w:rPr>
            </w:pPr>
            <w:r w:rsidRPr="00CF1216">
              <w:rPr>
                <w:b/>
                <w:spacing w:val="-14"/>
              </w:rPr>
              <w:t>Темп роста 20</w:t>
            </w:r>
            <w:r w:rsidR="006D2254" w:rsidRPr="00CF1216">
              <w:rPr>
                <w:b/>
                <w:spacing w:val="-14"/>
              </w:rPr>
              <w:t>20</w:t>
            </w:r>
            <w:r w:rsidRPr="00CF1216">
              <w:rPr>
                <w:b/>
                <w:spacing w:val="-14"/>
              </w:rPr>
              <w:t xml:space="preserve"> г. к 201</w:t>
            </w:r>
            <w:r w:rsidR="006D2254" w:rsidRPr="00CF1216">
              <w:rPr>
                <w:b/>
                <w:spacing w:val="-14"/>
              </w:rPr>
              <w:t>9</w:t>
            </w:r>
            <w:r w:rsidRPr="00CF1216">
              <w:rPr>
                <w:b/>
                <w:spacing w:val="-14"/>
              </w:rPr>
              <w:t xml:space="preserve"> г.</w:t>
            </w:r>
            <w:r w:rsidR="008703CE">
              <w:rPr>
                <w:b/>
                <w:spacing w:val="-14"/>
              </w:rPr>
              <w:t>, %</w:t>
            </w:r>
          </w:p>
        </w:tc>
      </w:tr>
      <w:tr w:rsidR="00745E64" w:rsidRPr="003250FD" w:rsidTr="00D40B90">
        <w:trPr>
          <w:trHeight w:val="2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64" w:rsidRPr="003250FD" w:rsidRDefault="006E3080" w:rsidP="00EC53AF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4" w:rsidRPr="003250FD" w:rsidRDefault="006E3080" w:rsidP="00EC53A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4" w:rsidRPr="003250FD" w:rsidRDefault="0036048B" w:rsidP="00C10D49">
            <w:pPr>
              <w:widowControl w:val="0"/>
              <w:jc w:val="center"/>
            </w:pPr>
            <w:r>
              <w:t>30 </w:t>
            </w:r>
            <w:r w:rsidR="00C10D49">
              <w:t>54</w:t>
            </w:r>
            <w:r>
              <w:t>8,</w:t>
            </w:r>
            <w:r w:rsidR="00C10D4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4" w:rsidRPr="0024330A" w:rsidRDefault="0024330A" w:rsidP="00EC53AF">
            <w:pPr>
              <w:widowControl w:val="0"/>
              <w:jc w:val="center"/>
            </w:pPr>
            <w:r w:rsidRPr="0024330A">
              <w:t>35 180,1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4" w:rsidRPr="003250FD" w:rsidRDefault="0001648D" w:rsidP="00EC53AF">
            <w:pPr>
              <w:widowControl w:val="0"/>
              <w:jc w:val="center"/>
            </w:pPr>
            <w:r>
              <w:t>34 934,3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4" w:rsidRPr="003250FD" w:rsidRDefault="00E01C27" w:rsidP="00EC53AF">
            <w:pPr>
              <w:widowControl w:val="0"/>
              <w:jc w:val="center"/>
            </w:pPr>
            <w:r>
              <w:t>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4" w:rsidRPr="003250FD" w:rsidRDefault="00D1309D" w:rsidP="00EC53AF">
            <w:pPr>
              <w:widowControl w:val="0"/>
              <w:jc w:val="center"/>
            </w:pPr>
            <w: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4" w:rsidRPr="003250FD" w:rsidRDefault="00E042CC" w:rsidP="00EC53AF">
            <w:pPr>
              <w:jc w:val="center"/>
              <w:outlineLvl w:val="4"/>
              <w:rPr>
                <w:bCs/>
              </w:rPr>
            </w:pPr>
            <w:r>
              <w:rPr>
                <w:bCs/>
              </w:rPr>
              <w:t>114,4</w:t>
            </w:r>
          </w:p>
        </w:tc>
      </w:tr>
      <w:tr w:rsidR="006E3080" w:rsidRPr="003250FD" w:rsidTr="00D40B90">
        <w:trPr>
          <w:trHeight w:val="2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80" w:rsidRPr="003250FD" w:rsidRDefault="006E3080" w:rsidP="006E3080">
            <w:pPr>
              <w:spacing w:before="40" w:after="40"/>
              <w:jc w:val="center"/>
              <w:rPr>
                <w:bCs/>
              </w:rPr>
            </w:pPr>
            <w:r w:rsidRPr="003250FD">
              <w:rPr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80" w:rsidRPr="003250FD" w:rsidRDefault="006E3080" w:rsidP="006E3080">
            <w:pPr>
              <w:jc w:val="center"/>
              <w:rPr>
                <w:bCs/>
              </w:rPr>
            </w:pPr>
            <w:r w:rsidRPr="003250F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80" w:rsidRPr="003250FD" w:rsidRDefault="006E3080" w:rsidP="006E3080">
            <w:pPr>
              <w:widowControl w:val="0"/>
              <w:jc w:val="center"/>
            </w:pPr>
            <w:r>
              <w:t>594,8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80" w:rsidRPr="0024330A" w:rsidRDefault="002B1D89" w:rsidP="006E3080">
            <w:pPr>
              <w:widowControl w:val="0"/>
              <w:jc w:val="center"/>
            </w:pPr>
            <w:r w:rsidRPr="0024330A">
              <w:t>666,6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80" w:rsidRPr="003250FD" w:rsidRDefault="0001648D" w:rsidP="006E3080">
            <w:pPr>
              <w:widowControl w:val="0"/>
              <w:jc w:val="center"/>
            </w:pPr>
            <w:r>
              <w:t>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80" w:rsidRPr="003250FD" w:rsidRDefault="00E042CC" w:rsidP="006E3080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80" w:rsidRPr="003250FD" w:rsidRDefault="00D1309D" w:rsidP="006E3080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80" w:rsidRPr="003250FD" w:rsidRDefault="00E042CC" w:rsidP="006E3080">
            <w:pPr>
              <w:jc w:val="center"/>
              <w:outlineLvl w:val="4"/>
              <w:rPr>
                <w:bCs/>
              </w:rPr>
            </w:pPr>
            <w:r>
              <w:rPr>
                <w:bCs/>
              </w:rPr>
              <w:t>112,1</w:t>
            </w:r>
          </w:p>
        </w:tc>
      </w:tr>
      <w:tr w:rsidR="006E3080" w:rsidRPr="003250FD" w:rsidTr="00642FC3">
        <w:trPr>
          <w:trHeight w:val="487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6E3080" w:rsidRPr="003250FD" w:rsidRDefault="006E3080" w:rsidP="006E3080">
            <w:pPr>
              <w:spacing w:before="40" w:after="40"/>
              <w:jc w:val="center"/>
              <w:rPr>
                <w:bCs/>
              </w:rPr>
            </w:pPr>
            <w:r w:rsidRPr="003250FD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080" w:rsidRPr="003250FD" w:rsidRDefault="006E3080" w:rsidP="006E3080">
            <w:pPr>
              <w:jc w:val="center"/>
              <w:rPr>
                <w:bCs/>
              </w:rPr>
            </w:pPr>
            <w:r w:rsidRPr="003250FD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080" w:rsidRPr="003250FD" w:rsidRDefault="006E3080" w:rsidP="006E3080">
            <w:pPr>
              <w:widowControl w:val="0"/>
              <w:jc w:val="center"/>
            </w:pPr>
            <w:r>
              <w:t>2 752,9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080" w:rsidRPr="0024330A" w:rsidRDefault="002B1D89" w:rsidP="006E3080">
            <w:pPr>
              <w:widowControl w:val="0"/>
              <w:jc w:val="center"/>
            </w:pPr>
            <w:r w:rsidRPr="0024330A">
              <w:t>3 507,8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080" w:rsidRPr="003250FD" w:rsidRDefault="0001648D" w:rsidP="006E3080">
            <w:pPr>
              <w:widowControl w:val="0"/>
              <w:jc w:val="center"/>
            </w:pPr>
            <w:r>
              <w:t>3 439,8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080" w:rsidRPr="003250FD" w:rsidRDefault="00E042CC" w:rsidP="006E3080">
            <w:pPr>
              <w:widowControl w:val="0"/>
              <w:jc w:val="center"/>
            </w:pPr>
            <w:r>
              <w:t>98,1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080" w:rsidRPr="003250FD" w:rsidRDefault="00D1309D" w:rsidP="006E3080">
            <w:pPr>
              <w:jc w:val="center"/>
              <w:rPr>
                <w:bCs/>
              </w:rPr>
            </w:pPr>
            <w:r>
              <w:rPr>
                <w:bCs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080" w:rsidRPr="003250FD" w:rsidRDefault="00E042CC" w:rsidP="006E3080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</w:tr>
      <w:tr w:rsidR="006E3080" w:rsidRPr="003250FD" w:rsidTr="00D40B90">
        <w:trPr>
          <w:trHeight w:val="522"/>
        </w:trPr>
        <w:tc>
          <w:tcPr>
            <w:tcW w:w="2694" w:type="dxa"/>
            <w:shd w:val="clear" w:color="auto" w:fill="auto"/>
          </w:tcPr>
          <w:p w:rsidR="006E3080" w:rsidRPr="003250FD" w:rsidRDefault="006E3080" w:rsidP="006E3080">
            <w:pPr>
              <w:spacing w:before="40" w:after="40"/>
              <w:jc w:val="center"/>
              <w:rPr>
                <w:bCs/>
              </w:rPr>
            </w:pPr>
            <w:r w:rsidRPr="003250FD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080" w:rsidRPr="003250FD" w:rsidRDefault="006E3080" w:rsidP="006E3080">
            <w:pPr>
              <w:jc w:val="center"/>
              <w:rPr>
                <w:bCs/>
              </w:rPr>
            </w:pPr>
            <w:r w:rsidRPr="003250FD">
              <w:rPr>
                <w:bCs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080" w:rsidRPr="003250FD" w:rsidRDefault="006E3080" w:rsidP="00FD1380">
            <w:pPr>
              <w:widowControl w:val="0"/>
              <w:jc w:val="center"/>
            </w:pPr>
            <w:r>
              <w:t>42</w:t>
            </w:r>
            <w:r w:rsidR="00FD1380">
              <w:t> </w:t>
            </w:r>
            <w:r>
              <w:t>9</w:t>
            </w:r>
            <w:r w:rsidR="00FD1380">
              <w:t>77,2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080" w:rsidRPr="0024330A" w:rsidRDefault="002B1D89" w:rsidP="006E3080">
            <w:pPr>
              <w:widowControl w:val="0"/>
              <w:jc w:val="center"/>
            </w:pPr>
            <w:r w:rsidRPr="0024330A">
              <w:t>6 982,</w:t>
            </w:r>
            <w:r w:rsidR="0024330A"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080" w:rsidRPr="003250FD" w:rsidRDefault="0001648D" w:rsidP="006E3080">
            <w:pPr>
              <w:widowControl w:val="0"/>
              <w:jc w:val="center"/>
            </w:pPr>
            <w:r>
              <w:t>6 808,2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080" w:rsidRPr="003250FD" w:rsidRDefault="00E042CC" w:rsidP="006E3080">
            <w:pPr>
              <w:widowControl w:val="0"/>
              <w:jc w:val="center"/>
            </w:pPr>
            <w:r>
              <w:t>97,5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080" w:rsidRPr="003250FD" w:rsidRDefault="00D1309D" w:rsidP="006E3080">
            <w:pPr>
              <w:widowControl w:val="0"/>
              <w:jc w:val="center"/>
            </w:pPr>
            <w:r>
              <w:t>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080" w:rsidRPr="003250FD" w:rsidRDefault="00E042CC" w:rsidP="006E3080">
            <w:pPr>
              <w:jc w:val="center"/>
              <w:rPr>
                <w:bCs/>
              </w:rPr>
            </w:pPr>
            <w:r>
              <w:rPr>
                <w:bCs/>
              </w:rPr>
              <w:t>15,8</w:t>
            </w:r>
          </w:p>
        </w:tc>
      </w:tr>
      <w:tr w:rsidR="006E3080" w:rsidRPr="003250FD" w:rsidTr="00D40B90">
        <w:trPr>
          <w:trHeight w:val="542"/>
        </w:trPr>
        <w:tc>
          <w:tcPr>
            <w:tcW w:w="2694" w:type="dxa"/>
            <w:shd w:val="clear" w:color="auto" w:fill="auto"/>
          </w:tcPr>
          <w:p w:rsidR="006E3080" w:rsidRPr="003250FD" w:rsidRDefault="006E3080" w:rsidP="006E3080">
            <w:pPr>
              <w:spacing w:before="40" w:after="40"/>
              <w:ind w:left="42"/>
              <w:jc w:val="center"/>
              <w:rPr>
                <w:bCs/>
              </w:rPr>
            </w:pPr>
            <w:r w:rsidRPr="003250FD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080" w:rsidRPr="003250FD" w:rsidRDefault="006E3080" w:rsidP="006E3080">
            <w:pPr>
              <w:jc w:val="center"/>
              <w:rPr>
                <w:bCs/>
              </w:rPr>
            </w:pPr>
            <w:r w:rsidRPr="003250FD">
              <w:rPr>
                <w:bCs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080" w:rsidRPr="003250FD" w:rsidRDefault="006E3080" w:rsidP="006E3080">
            <w:pPr>
              <w:widowControl w:val="0"/>
              <w:jc w:val="center"/>
            </w:pPr>
            <w:r>
              <w:t>5 337,6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080" w:rsidRPr="0024330A" w:rsidRDefault="002B1D89" w:rsidP="006E3080">
            <w:pPr>
              <w:widowControl w:val="0"/>
              <w:jc w:val="center"/>
            </w:pPr>
            <w:r w:rsidRPr="0024330A">
              <w:t>6 013,5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080" w:rsidRPr="003250FD" w:rsidRDefault="0001648D" w:rsidP="006E3080">
            <w:pPr>
              <w:widowControl w:val="0"/>
              <w:jc w:val="center"/>
            </w:pPr>
            <w:r>
              <w:t>5 997,9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080" w:rsidRPr="003250FD" w:rsidRDefault="00E042CC" w:rsidP="006E3080">
            <w:pPr>
              <w:widowControl w:val="0"/>
              <w:jc w:val="center"/>
            </w:pPr>
            <w:r>
              <w:t>99,7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080" w:rsidRPr="003250FD" w:rsidRDefault="00D1309D" w:rsidP="006E3080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080" w:rsidRPr="003250FD" w:rsidRDefault="00E042CC" w:rsidP="006E3080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112,4</w:t>
            </w:r>
          </w:p>
        </w:tc>
      </w:tr>
      <w:tr w:rsidR="006E3080" w:rsidRPr="003250FD" w:rsidTr="00D40B90">
        <w:trPr>
          <w:trHeight w:val="358"/>
        </w:trPr>
        <w:tc>
          <w:tcPr>
            <w:tcW w:w="2694" w:type="dxa"/>
            <w:shd w:val="clear" w:color="auto" w:fill="auto"/>
          </w:tcPr>
          <w:p w:rsidR="006E3080" w:rsidRPr="003250FD" w:rsidRDefault="006E3080" w:rsidP="006E3080">
            <w:pPr>
              <w:spacing w:before="40" w:after="40"/>
              <w:ind w:left="42"/>
              <w:jc w:val="center"/>
              <w:rPr>
                <w:bCs/>
              </w:rPr>
            </w:pPr>
            <w:r w:rsidRPr="003250FD">
              <w:rPr>
                <w:bCs/>
              </w:rPr>
              <w:lastRenderedPageBreak/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080" w:rsidRPr="003250FD" w:rsidRDefault="006E3080" w:rsidP="006E3080">
            <w:pPr>
              <w:jc w:val="center"/>
              <w:rPr>
                <w:bCs/>
              </w:rPr>
            </w:pPr>
            <w:r w:rsidRPr="003250FD">
              <w:rPr>
                <w:bCs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080" w:rsidRPr="003250FD" w:rsidRDefault="00FD1380" w:rsidP="006E3080">
            <w:pPr>
              <w:widowControl w:val="0"/>
              <w:jc w:val="center"/>
            </w:pPr>
            <w:r>
              <w:t>200 728,</w:t>
            </w:r>
            <w:r w:rsidR="00C10D49"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080" w:rsidRPr="0024330A" w:rsidRDefault="00E96CB0" w:rsidP="006E3080">
            <w:pPr>
              <w:widowControl w:val="0"/>
              <w:jc w:val="center"/>
            </w:pPr>
            <w:r w:rsidRPr="0024330A">
              <w:t>206</w:t>
            </w:r>
            <w:r w:rsidR="0024330A" w:rsidRPr="0024330A">
              <w:t> 469,7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080" w:rsidRPr="003250FD" w:rsidRDefault="0001648D" w:rsidP="006E3080">
            <w:pPr>
              <w:widowControl w:val="0"/>
              <w:jc w:val="center"/>
            </w:pPr>
            <w:r>
              <w:t>205 018,</w:t>
            </w:r>
            <w:r w:rsidR="005F128A"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080" w:rsidRPr="003250FD" w:rsidRDefault="00E042CC" w:rsidP="006E3080">
            <w:pPr>
              <w:widowControl w:val="0"/>
              <w:jc w:val="center"/>
            </w:pPr>
            <w:r>
              <w:t>99,3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080" w:rsidRPr="003250FD" w:rsidRDefault="00D1309D" w:rsidP="006E3080">
            <w:pPr>
              <w:widowControl w:val="0"/>
              <w:jc w:val="center"/>
            </w:pPr>
            <w:r>
              <w:t>67,3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080" w:rsidRPr="003250FD" w:rsidRDefault="00E042CC" w:rsidP="006E3080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102,1</w:t>
            </w:r>
          </w:p>
        </w:tc>
      </w:tr>
      <w:tr w:rsidR="006E3080" w:rsidRPr="003250FD" w:rsidTr="00D40B90">
        <w:trPr>
          <w:trHeight w:val="586"/>
        </w:trPr>
        <w:tc>
          <w:tcPr>
            <w:tcW w:w="2694" w:type="dxa"/>
            <w:shd w:val="clear" w:color="auto" w:fill="auto"/>
          </w:tcPr>
          <w:p w:rsidR="006E3080" w:rsidRPr="003250FD" w:rsidRDefault="006E3080" w:rsidP="006E3080">
            <w:pPr>
              <w:spacing w:before="40" w:after="40"/>
              <w:jc w:val="center"/>
              <w:rPr>
                <w:bCs/>
              </w:rPr>
            </w:pPr>
            <w:r w:rsidRPr="003250FD">
              <w:rPr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080" w:rsidRPr="003250FD" w:rsidRDefault="006E3080" w:rsidP="006E3080">
            <w:pPr>
              <w:jc w:val="center"/>
              <w:rPr>
                <w:bCs/>
              </w:rPr>
            </w:pPr>
            <w:r w:rsidRPr="003250FD">
              <w:rPr>
                <w:bCs/>
              </w:rPr>
              <w:t>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080" w:rsidRPr="003250FD" w:rsidRDefault="006E3080" w:rsidP="006E3080">
            <w:pPr>
              <w:widowControl w:val="0"/>
              <w:jc w:val="center"/>
            </w:pPr>
            <w:r>
              <w:t>23 563,7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080" w:rsidRPr="0024330A" w:rsidRDefault="00E96CB0" w:rsidP="006E3080">
            <w:pPr>
              <w:widowControl w:val="0"/>
              <w:jc w:val="center"/>
            </w:pPr>
            <w:r w:rsidRPr="0024330A">
              <w:t>25 934,5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080" w:rsidRPr="003250FD" w:rsidRDefault="0001648D" w:rsidP="006E3080">
            <w:pPr>
              <w:widowControl w:val="0"/>
              <w:jc w:val="center"/>
            </w:pPr>
            <w:r>
              <w:t>24 439,1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080" w:rsidRPr="003250FD" w:rsidRDefault="00E042CC" w:rsidP="006E3080">
            <w:pPr>
              <w:widowControl w:val="0"/>
              <w:jc w:val="center"/>
            </w:pPr>
            <w:r>
              <w:t>94,2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080" w:rsidRPr="003250FD" w:rsidRDefault="00D1309D" w:rsidP="006E3080">
            <w:pPr>
              <w:widowControl w:val="0"/>
              <w:jc w:val="center"/>
            </w:pPr>
            <w:r>
              <w:t>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080" w:rsidRPr="003250FD" w:rsidRDefault="00D1309D" w:rsidP="006E3080">
            <w:pPr>
              <w:jc w:val="center"/>
              <w:outlineLvl w:val="4"/>
              <w:rPr>
                <w:bCs/>
              </w:rPr>
            </w:pPr>
            <w:r>
              <w:rPr>
                <w:bCs/>
              </w:rPr>
              <w:t>103,7</w:t>
            </w:r>
          </w:p>
        </w:tc>
      </w:tr>
      <w:tr w:rsidR="006E3080" w:rsidRPr="003250FD" w:rsidTr="00D40B90">
        <w:trPr>
          <w:trHeight w:val="395"/>
        </w:trPr>
        <w:tc>
          <w:tcPr>
            <w:tcW w:w="2694" w:type="dxa"/>
            <w:shd w:val="clear" w:color="auto" w:fill="auto"/>
          </w:tcPr>
          <w:p w:rsidR="006E3080" w:rsidRPr="003250FD" w:rsidRDefault="006E3080" w:rsidP="006E3080">
            <w:pPr>
              <w:spacing w:before="40" w:after="40"/>
              <w:jc w:val="center"/>
              <w:rPr>
                <w:bCs/>
              </w:rPr>
            </w:pPr>
            <w:r w:rsidRPr="003250FD">
              <w:rPr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080" w:rsidRPr="003250FD" w:rsidRDefault="006E3080" w:rsidP="006E3080">
            <w:pPr>
              <w:jc w:val="center"/>
              <w:rPr>
                <w:bCs/>
              </w:rPr>
            </w:pPr>
            <w:r w:rsidRPr="003250FD">
              <w:rPr>
                <w:bCs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080" w:rsidRPr="003250FD" w:rsidRDefault="0036048B" w:rsidP="00FD1380">
            <w:pPr>
              <w:widowControl w:val="0"/>
              <w:jc w:val="center"/>
            </w:pPr>
            <w:r>
              <w:t>8</w:t>
            </w:r>
            <w:r w:rsidR="00D57D4E">
              <w:t> 976,0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080" w:rsidRPr="0024330A" w:rsidRDefault="00E96CB0" w:rsidP="006E3080">
            <w:pPr>
              <w:widowControl w:val="0"/>
              <w:jc w:val="center"/>
            </w:pPr>
            <w:r w:rsidRPr="0024330A">
              <w:t>16 354,5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080" w:rsidRPr="003250FD" w:rsidRDefault="002B041B" w:rsidP="006E3080">
            <w:pPr>
              <w:widowControl w:val="0"/>
              <w:jc w:val="center"/>
            </w:pPr>
            <w:r>
              <w:t>12 394,6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080" w:rsidRPr="003250FD" w:rsidRDefault="00E042CC" w:rsidP="006E3080">
            <w:pPr>
              <w:widowControl w:val="0"/>
              <w:jc w:val="center"/>
            </w:pPr>
            <w:r>
              <w:t>75,8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080" w:rsidRPr="003250FD" w:rsidRDefault="00D1309D" w:rsidP="006E3080">
            <w:pPr>
              <w:widowControl w:val="0"/>
              <w:jc w:val="center"/>
            </w:pPr>
            <w:r>
              <w:t>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080" w:rsidRPr="003250FD" w:rsidRDefault="00E042CC" w:rsidP="006E3080">
            <w:pPr>
              <w:jc w:val="center"/>
              <w:outlineLvl w:val="4"/>
              <w:rPr>
                <w:bCs/>
              </w:rPr>
            </w:pPr>
            <w:r>
              <w:rPr>
                <w:bCs/>
              </w:rPr>
              <w:t>138,1</w:t>
            </w:r>
          </w:p>
        </w:tc>
      </w:tr>
      <w:tr w:rsidR="006E3080" w:rsidRPr="003250FD" w:rsidTr="00D40B90">
        <w:trPr>
          <w:trHeight w:val="415"/>
        </w:trPr>
        <w:tc>
          <w:tcPr>
            <w:tcW w:w="2694" w:type="dxa"/>
            <w:shd w:val="clear" w:color="auto" w:fill="auto"/>
          </w:tcPr>
          <w:p w:rsidR="006E3080" w:rsidRPr="003250FD" w:rsidRDefault="006E3080" w:rsidP="006E3080">
            <w:pPr>
              <w:spacing w:before="40" w:after="40"/>
              <w:jc w:val="center"/>
              <w:rPr>
                <w:bCs/>
              </w:rPr>
            </w:pPr>
            <w:r w:rsidRPr="003250FD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080" w:rsidRPr="003250FD" w:rsidRDefault="006E3080" w:rsidP="006E3080">
            <w:pPr>
              <w:jc w:val="center"/>
              <w:rPr>
                <w:bCs/>
              </w:rPr>
            </w:pPr>
            <w:r w:rsidRPr="003250FD">
              <w:rPr>
                <w:bCs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080" w:rsidRPr="003250FD" w:rsidRDefault="006E3080" w:rsidP="006E3080">
            <w:pPr>
              <w:widowControl w:val="0"/>
              <w:jc w:val="center"/>
            </w:pPr>
            <w:r>
              <w:t>7 240,2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080" w:rsidRPr="0024330A" w:rsidRDefault="00613CF0" w:rsidP="006E3080">
            <w:pPr>
              <w:widowControl w:val="0"/>
              <w:jc w:val="center"/>
            </w:pPr>
            <w:r w:rsidRPr="0024330A">
              <w:t>10 153,3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080" w:rsidRPr="003250FD" w:rsidRDefault="002B041B" w:rsidP="006E3080">
            <w:pPr>
              <w:widowControl w:val="0"/>
              <w:jc w:val="center"/>
            </w:pPr>
            <w:r>
              <w:t>8 917,7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080" w:rsidRPr="003250FD" w:rsidRDefault="00E042CC" w:rsidP="006E3080">
            <w:pPr>
              <w:widowControl w:val="0"/>
              <w:jc w:val="center"/>
            </w:pPr>
            <w:r>
              <w:t>87,8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080" w:rsidRPr="003250FD" w:rsidRDefault="00D1309D" w:rsidP="006E3080">
            <w:pPr>
              <w:widowControl w:val="0"/>
              <w:jc w:val="center"/>
            </w:pPr>
            <w:r>
              <w:t>2,9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080" w:rsidRPr="003250FD" w:rsidRDefault="00E042CC" w:rsidP="006E3080">
            <w:pPr>
              <w:jc w:val="center"/>
            </w:pPr>
            <w:r>
              <w:t>123,2</w:t>
            </w:r>
          </w:p>
        </w:tc>
      </w:tr>
      <w:tr w:rsidR="006E3080" w:rsidRPr="003250FD" w:rsidTr="00D40B90">
        <w:trPr>
          <w:trHeight w:val="611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6E3080" w:rsidRPr="003250FD" w:rsidRDefault="006E3080" w:rsidP="006E3080">
            <w:pPr>
              <w:spacing w:before="40" w:after="40"/>
              <w:jc w:val="center"/>
              <w:rPr>
                <w:bCs/>
              </w:rPr>
            </w:pPr>
            <w:r w:rsidRPr="003250FD">
              <w:rPr>
                <w:bCs/>
              </w:rPr>
              <w:t xml:space="preserve">Межбюджетные трансферты общего </w:t>
            </w:r>
            <w:r w:rsidRPr="002305F9">
              <w:rPr>
                <w:bCs/>
              </w:rPr>
              <w:t>характера бюджетам бюджетной системы РФ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080" w:rsidRPr="003250FD" w:rsidRDefault="006E3080" w:rsidP="006E3080">
            <w:pPr>
              <w:jc w:val="center"/>
              <w:rPr>
                <w:bCs/>
              </w:rPr>
            </w:pPr>
            <w:r w:rsidRPr="003250FD">
              <w:rPr>
                <w:bCs/>
              </w:rPr>
              <w:t>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080" w:rsidRPr="003250FD" w:rsidRDefault="00FD1380" w:rsidP="006E3080">
            <w:pPr>
              <w:widowControl w:val="0"/>
              <w:jc w:val="center"/>
            </w:pPr>
            <w:r>
              <w:t>1 427,0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080" w:rsidRPr="0024330A" w:rsidRDefault="00613CF0" w:rsidP="006E3080">
            <w:pPr>
              <w:widowControl w:val="0"/>
              <w:jc w:val="center"/>
            </w:pPr>
            <w:r w:rsidRPr="0024330A">
              <w:t>2 146,0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080" w:rsidRPr="003250FD" w:rsidRDefault="002B041B" w:rsidP="006E3080">
            <w:pPr>
              <w:widowControl w:val="0"/>
              <w:jc w:val="center"/>
            </w:pPr>
            <w:r>
              <w:t>2 146,0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080" w:rsidRPr="003250FD" w:rsidRDefault="00E042CC" w:rsidP="006E3080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080" w:rsidRPr="003250FD" w:rsidRDefault="00D1309D" w:rsidP="006E3080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080" w:rsidRPr="003250FD" w:rsidRDefault="00E042CC" w:rsidP="006E3080">
            <w:pPr>
              <w:jc w:val="center"/>
              <w:rPr>
                <w:bCs/>
              </w:rPr>
            </w:pPr>
            <w:r>
              <w:rPr>
                <w:bCs/>
              </w:rPr>
              <w:t>150,4</w:t>
            </w:r>
          </w:p>
        </w:tc>
      </w:tr>
      <w:tr w:rsidR="00AE4715" w:rsidRPr="005A167B" w:rsidTr="0074311E">
        <w:trPr>
          <w:trHeight w:val="366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15" w:rsidRPr="003250FD" w:rsidRDefault="00AE4715" w:rsidP="006E3080">
            <w:pPr>
              <w:ind w:right="-108" w:hanging="108"/>
              <w:jc w:val="center"/>
              <w:rPr>
                <w:b/>
                <w:bCs/>
              </w:rPr>
            </w:pPr>
            <w:r w:rsidRPr="003250FD">
              <w:rPr>
                <w:b/>
                <w:bCs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15" w:rsidRPr="003250FD" w:rsidRDefault="00AE4715" w:rsidP="006E308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324 146,2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15" w:rsidRPr="0024330A" w:rsidRDefault="00AE4715" w:rsidP="00446480">
            <w:pPr>
              <w:widowControl w:val="0"/>
              <w:jc w:val="center"/>
              <w:rPr>
                <w:b/>
              </w:rPr>
            </w:pPr>
            <w:r w:rsidRPr="0024330A">
              <w:rPr>
                <w:b/>
              </w:rPr>
              <w:t>313 408,7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15" w:rsidRPr="003250FD" w:rsidRDefault="00AE4715" w:rsidP="006E308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304 762,7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15" w:rsidRPr="003250FD" w:rsidRDefault="00AE4715" w:rsidP="0024330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15" w:rsidRPr="003250FD" w:rsidRDefault="00AE4715" w:rsidP="006E308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15" w:rsidRPr="003250FD" w:rsidRDefault="00AE4715" w:rsidP="006E30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94,0</w:t>
            </w:r>
          </w:p>
        </w:tc>
      </w:tr>
    </w:tbl>
    <w:p w:rsidR="005A167B" w:rsidRPr="00426D61" w:rsidRDefault="005A167B" w:rsidP="005A167B">
      <w:pPr>
        <w:spacing w:before="120"/>
        <w:ind w:firstLine="709"/>
        <w:jc w:val="both"/>
        <w:rPr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>По сравнению с предшествующим отчетным периодом</w:t>
      </w:r>
      <w:r w:rsidRPr="00426D61">
        <w:rPr>
          <w:spacing w:val="-10"/>
          <w:sz w:val="28"/>
          <w:szCs w:val="28"/>
        </w:rPr>
        <w:t xml:space="preserve"> расходы бюджета </w:t>
      </w:r>
      <w:r w:rsidR="00D639FD" w:rsidRPr="00426D61">
        <w:rPr>
          <w:spacing w:val="-10"/>
          <w:sz w:val="28"/>
          <w:szCs w:val="28"/>
        </w:rPr>
        <w:t>Дубров</w:t>
      </w:r>
      <w:r w:rsidR="00C65445" w:rsidRPr="00426D61">
        <w:rPr>
          <w:spacing w:val="-10"/>
          <w:sz w:val="28"/>
          <w:szCs w:val="28"/>
        </w:rPr>
        <w:t xml:space="preserve">ского района уменьшились на </w:t>
      </w:r>
      <w:r w:rsidR="00D639FD" w:rsidRPr="00426D61">
        <w:rPr>
          <w:spacing w:val="-10"/>
          <w:sz w:val="28"/>
          <w:szCs w:val="28"/>
        </w:rPr>
        <w:t>6,0</w:t>
      </w:r>
      <w:r w:rsidRPr="00426D61">
        <w:rPr>
          <w:spacing w:val="-10"/>
          <w:sz w:val="28"/>
          <w:szCs w:val="28"/>
        </w:rPr>
        <w:t xml:space="preserve"> процент</w:t>
      </w:r>
      <w:r w:rsidR="00D639FD" w:rsidRPr="00426D61">
        <w:rPr>
          <w:spacing w:val="-10"/>
          <w:sz w:val="28"/>
          <w:szCs w:val="28"/>
        </w:rPr>
        <w:t>ов</w:t>
      </w:r>
      <w:r w:rsidRPr="00426D61">
        <w:rPr>
          <w:spacing w:val="-10"/>
          <w:sz w:val="28"/>
          <w:szCs w:val="28"/>
        </w:rPr>
        <w:t>.</w:t>
      </w:r>
    </w:p>
    <w:p w:rsidR="007458A4" w:rsidRPr="00426D61" w:rsidRDefault="005A167B" w:rsidP="00B479FB">
      <w:pPr>
        <w:ind w:firstLine="709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>В полн</w:t>
      </w:r>
      <w:r w:rsidR="00976749" w:rsidRPr="00426D61">
        <w:rPr>
          <w:spacing w:val="-10"/>
          <w:sz w:val="28"/>
          <w:szCs w:val="28"/>
        </w:rPr>
        <w:t xml:space="preserve">ом объеме исполнены расходы по </w:t>
      </w:r>
      <w:r w:rsidR="00EB2034" w:rsidRPr="00426D61">
        <w:rPr>
          <w:spacing w:val="-10"/>
          <w:sz w:val="28"/>
          <w:szCs w:val="28"/>
        </w:rPr>
        <w:t>2</w:t>
      </w:r>
      <w:r w:rsidRPr="00426D61">
        <w:rPr>
          <w:spacing w:val="-10"/>
          <w:sz w:val="28"/>
          <w:szCs w:val="28"/>
        </w:rPr>
        <w:t xml:space="preserve"> разделам бюджетной классификации: 02 «Национальная оборона», 14 «Межбюджетные трансферты общего характера</w:t>
      </w:r>
      <w:r w:rsidR="00FF32C9" w:rsidRPr="00426D61">
        <w:rPr>
          <w:spacing w:val="-10"/>
          <w:sz w:val="28"/>
          <w:szCs w:val="28"/>
        </w:rPr>
        <w:t xml:space="preserve"> бюджетам бюджетной системы РФ</w:t>
      </w:r>
      <w:r w:rsidR="00F5748E">
        <w:rPr>
          <w:spacing w:val="-10"/>
          <w:sz w:val="28"/>
          <w:szCs w:val="28"/>
        </w:rPr>
        <w:t>».</w:t>
      </w:r>
    </w:p>
    <w:p w:rsidR="005A167B" w:rsidRPr="00426D61" w:rsidRDefault="005A167B" w:rsidP="00B479FB">
      <w:pPr>
        <w:ind w:firstLine="709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>Наиболее низкое ис</w:t>
      </w:r>
      <w:r w:rsidR="00976749" w:rsidRPr="00426D61">
        <w:rPr>
          <w:spacing w:val="-10"/>
          <w:sz w:val="28"/>
          <w:szCs w:val="28"/>
        </w:rPr>
        <w:t xml:space="preserve">полнение сложилось по разделу 10 «Социальная политика» – </w:t>
      </w:r>
      <w:r w:rsidR="00EB2034" w:rsidRPr="00426D61">
        <w:rPr>
          <w:spacing w:val="-10"/>
          <w:sz w:val="28"/>
          <w:szCs w:val="28"/>
        </w:rPr>
        <w:t>75,8</w:t>
      </w:r>
      <w:r w:rsidR="004D7D9E" w:rsidRPr="00426D61">
        <w:rPr>
          <w:spacing w:val="-10"/>
          <w:sz w:val="28"/>
          <w:szCs w:val="28"/>
        </w:rPr>
        <w:t> %</w:t>
      </w:r>
      <w:r w:rsidR="003465F0" w:rsidRPr="00426D61">
        <w:rPr>
          <w:spacing w:val="-10"/>
          <w:sz w:val="28"/>
          <w:szCs w:val="28"/>
        </w:rPr>
        <w:t>, что</w:t>
      </w:r>
      <w:r w:rsidR="00B479FB" w:rsidRPr="00426D61">
        <w:rPr>
          <w:spacing w:val="-10"/>
          <w:sz w:val="28"/>
          <w:szCs w:val="28"/>
        </w:rPr>
        <w:t xml:space="preserve"> обусловлено низким исполнением расходов по подразделу 10 04 «Охрана семьи и детства» – 69,4 %, при плановом значении 12 890,5 тыс. рублей, расходы исполнены на 8 947,1 тыс. рублей, в том числе:</w:t>
      </w:r>
    </w:p>
    <w:p w:rsidR="00B479FB" w:rsidRPr="00426D61" w:rsidRDefault="00B479FB" w:rsidP="00B50F3A">
      <w:pPr>
        <w:ind w:firstLine="709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>расходы</w:t>
      </w:r>
      <w:r w:rsidR="00F16981" w:rsidRPr="00426D61">
        <w:rPr>
          <w:spacing w:val="-10"/>
          <w:sz w:val="28"/>
          <w:szCs w:val="28"/>
        </w:rPr>
        <w:t xml:space="preserve"> на</w:t>
      </w:r>
      <w:r w:rsidRPr="00426D61">
        <w:rPr>
          <w:spacing w:val="-10"/>
          <w:sz w:val="28"/>
          <w:szCs w:val="28"/>
        </w:rPr>
        <w:t xml:space="preserve"> </w:t>
      </w:r>
      <w:r w:rsidR="00B50F3A" w:rsidRPr="00426D61">
        <w:rPr>
          <w:spacing w:val="-10"/>
          <w:sz w:val="28"/>
          <w:szCs w:val="28"/>
        </w:rPr>
        <w:t xml:space="preserve">компенсацию части родительской платы за присмотр и уход </w:t>
      </w:r>
      <w:r w:rsidR="00F5748E">
        <w:rPr>
          <w:spacing w:val="-10"/>
          <w:sz w:val="28"/>
          <w:szCs w:val="28"/>
        </w:rPr>
        <w:br/>
      </w:r>
      <w:r w:rsidR="00B50F3A" w:rsidRPr="00426D61">
        <w:rPr>
          <w:spacing w:val="-10"/>
          <w:sz w:val="28"/>
          <w:szCs w:val="28"/>
        </w:rPr>
        <w:t xml:space="preserve">за детьми в образовательных организациях, реализующих образовательную программу дошкольного образования исполнены на 39,7 % (план – 1 691,2 тыс. рублей, </w:t>
      </w:r>
      <w:r w:rsidR="007458A4" w:rsidRPr="00426D61">
        <w:rPr>
          <w:spacing w:val="-10"/>
          <w:sz w:val="28"/>
          <w:szCs w:val="28"/>
        </w:rPr>
        <w:t>кассовые расходы</w:t>
      </w:r>
      <w:r w:rsidR="00B50F3A" w:rsidRPr="00426D61">
        <w:rPr>
          <w:spacing w:val="-10"/>
          <w:sz w:val="28"/>
          <w:szCs w:val="28"/>
        </w:rPr>
        <w:t xml:space="preserve"> – 671,6 тыс. рублей);</w:t>
      </w:r>
    </w:p>
    <w:p w:rsidR="00B50F3A" w:rsidRPr="00426D61" w:rsidRDefault="009D2E77" w:rsidP="00B50F3A">
      <w:pPr>
        <w:ind w:firstLine="709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субъекта РФ исполнены на 67,3 % (план – 5 018,0 тыс. рублей, </w:t>
      </w:r>
      <w:r w:rsidR="007458A4" w:rsidRPr="00426D61">
        <w:rPr>
          <w:spacing w:val="-10"/>
          <w:sz w:val="28"/>
          <w:szCs w:val="28"/>
        </w:rPr>
        <w:t>кассовые расходы</w:t>
      </w:r>
      <w:r w:rsidRPr="00426D61">
        <w:rPr>
          <w:spacing w:val="-10"/>
          <w:sz w:val="28"/>
          <w:szCs w:val="28"/>
        </w:rPr>
        <w:t xml:space="preserve"> – </w:t>
      </w:r>
      <w:r w:rsidR="007458A4" w:rsidRPr="00426D61">
        <w:rPr>
          <w:spacing w:val="-10"/>
          <w:sz w:val="28"/>
          <w:szCs w:val="28"/>
        </w:rPr>
        <w:br/>
      </w:r>
      <w:r w:rsidRPr="00426D61">
        <w:rPr>
          <w:spacing w:val="-10"/>
          <w:sz w:val="28"/>
          <w:szCs w:val="28"/>
        </w:rPr>
        <w:t>3 377,8 тыс. рублей);</w:t>
      </w:r>
    </w:p>
    <w:p w:rsidR="009D2E77" w:rsidRPr="00426D61" w:rsidRDefault="009D2E77" w:rsidP="00B50F3A">
      <w:pPr>
        <w:ind w:firstLine="709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>расходы на организацию</w:t>
      </w:r>
      <w:r w:rsidR="003D1C09" w:rsidRPr="00426D61">
        <w:rPr>
          <w:spacing w:val="-10"/>
          <w:sz w:val="28"/>
          <w:szCs w:val="28"/>
        </w:rPr>
        <w:t xml:space="preserve"> и осуществление</w:t>
      </w:r>
      <w:r w:rsidRPr="00426D61">
        <w:rPr>
          <w:spacing w:val="-10"/>
          <w:sz w:val="28"/>
          <w:szCs w:val="28"/>
        </w:rPr>
        <w:t xml:space="preserve"> деятельности по опеке </w:t>
      </w:r>
      <w:r w:rsidR="00FD0CD7" w:rsidRPr="00426D61">
        <w:rPr>
          <w:spacing w:val="-10"/>
          <w:sz w:val="28"/>
          <w:szCs w:val="28"/>
        </w:rPr>
        <w:br/>
      </w:r>
      <w:r w:rsidRPr="00426D61">
        <w:rPr>
          <w:spacing w:val="-10"/>
          <w:sz w:val="28"/>
          <w:szCs w:val="28"/>
        </w:rPr>
        <w:t>и попечительству, выплат</w:t>
      </w:r>
      <w:r w:rsidR="003D1C09" w:rsidRPr="00426D61">
        <w:rPr>
          <w:spacing w:val="-10"/>
          <w:sz w:val="28"/>
          <w:szCs w:val="28"/>
        </w:rPr>
        <w:t>у</w:t>
      </w:r>
      <w:r w:rsidRPr="00426D61">
        <w:rPr>
          <w:spacing w:val="-10"/>
          <w:sz w:val="28"/>
          <w:szCs w:val="28"/>
        </w:rPr>
        <w:t xml:space="preserve"> ежемесячных денежных средств на содержание </w:t>
      </w:r>
      <w:r w:rsidR="00FD0CD7" w:rsidRPr="00426D61">
        <w:rPr>
          <w:spacing w:val="-10"/>
          <w:sz w:val="28"/>
          <w:szCs w:val="28"/>
        </w:rPr>
        <w:br/>
      </w:r>
      <w:r w:rsidRPr="00426D61">
        <w:rPr>
          <w:spacing w:val="-10"/>
          <w:sz w:val="28"/>
          <w:szCs w:val="28"/>
        </w:rPr>
        <w:t>и проезд ребенка, переда</w:t>
      </w:r>
      <w:r w:rsidR="003D1C09" w:rsidRPr="00426D61">
        <w:rPr>
          <w:spacing w:val="-10"/>
          <w:sz w:val="28"/>
          <w:szCs w:val="28"/>
        </w:rPr>
        <w:t>нного</w:t>
      </w:r>
      <w:r w:rsidRPr="00426D61">
        <w:rPr>
          <w:spacing w:val="-10"/>
          <w:sz w:val="28"/>
          <w:szCs w:val="28"/>
        </w:rPr>
        <w:t xml:space="preserve"> на воспитание в семью опекуна (попечителя), приемную семью, вознаграждения приемным родителям, подготовку лиц, желающих принять </w:t>
      </w:r>
      <w:r w:rsidR="00B7037E">
        <w:rPr>
          <w:spacing w:val="-10"/>
          <w:sz w:val="28"/>
          <w:szCs w:val="28"/>
        </w:rPr>
        <w:br/>
      </w:r>
      <w:r w:rsidRPr="00426D61">
        <w:rPr>
          <w:spacing w:val="-10"/>
          <w:sz w:val="28"/>
          <w:szCs w:val="28"/>
        </w:rPr>
        <w:t xml:space="preserve">на воспитание в свою семью ребенка, оставшегося без попечения родителей исполнены на 78,2 % (план – 4 995,7 тыс. рублей, </w:t>
      </w:r>
      <w:r w:rsidR="007458A4" w:rsidRPr="00426D61">
        <w:rPr>
          <w:spacing w:val="-10"/>
          <w:sz w:val="28"/>
          <w:szCs w:val="28"/>
        </w:rPr>
        <w:t>кассовые расходы</w:t>
      </w:r>
      <w:r w:rsidRPr="00426D61">
        <w:rPr>
          <w:spacing w:val="-10"/>
          <w:sz w:val="28"/>
          <w:szCs w:val="28"/>
        </w:rPr>
        <w:t xml:space="preserve"> – 3 904,2 тыс. рублей).</w:t>
      </w:r>
    </w:p>
    <w:p w:rsidR="007458A4" w:rsidRPr="00426D61" w:rsidRDefault="007458A4" w:rsidP="007458A4">
      <w:pPr>
        <w:ind w:firstLine="709"/>
        <w:jc w:val="both"/>
        <w:rPr>
          <w:b/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 xml:space="preserve">Внешней проверкой обращено внимание на отсутствие информации </w:t>
      </w:r>
      <w:r w:rsidR="00660698" w:rsidRPr="00426D61">
        <w:rPr>
          <w:b/>
          <w:spacing w:val="-10"/>
          <w:sz w:val="28"/>
          <w:szCs w:val="28"/>
        </w:rPr>
        <w:br/>
      </w:r>
      <w:r w:rsidRPr="00426D61">
        <w:rPr>
          <w:b/>
          <w:spacing w:val="-10"/>
          <w:sz w:val="28"/>
          <w:szCs w:val="28"/>
        </w:rPr>
        <w:t xml:space="preserve">в пояснительной записке к отчету об исполнении бюджета за 2020 года </w:t>
      </w:r>
      <w:r w:rsidR="00660698" w:rsidRPr="00426D61">
        <w:rPr>
          <w:b/>
          <w:spacing w:val="-10"/>
          <w:sz w:val="28"/>
          <w:szCs w:val="28"/>
        </w:rPr>
        <w:br/>
      </w:r>
      <w:r w:rsidRPr="00426D61">
        <w:rPr>
          <w:b/>
          <w:spacing w:val="-10"/>
          <w:sz w:val="28"/>
          <w:szCs w:val="28"/>
        </w:rPr>
        <w:t>в части указания причин в отношении существенного невыполнения утвержденных значений расходов бюджета района.</w:t>
      </w:r>
    </w:p>
    <w:p w:rsidR="005A167B" w:rsidRPr="00426D61" w:rsidRDefault="00976749" w:rsidP="005A167B">
      <w:pPr>
        <w:ind w:firstLine="709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Более </w:t>
      </w:r>
      <w:r w:rsidR="00EB2034" w:rsidRPr="00426D61">
        <w:rPr>
          <w:spacing w:val="-10"/>
          <w:sz w:val="28"/>
          <w:szCs w:val="28"/>
        </w:rPr>
        <w:t>79</w:t>
      </w:r>
      <w:r w:rsidR="005A167B" w:rsidRPr="00426D61">
        <w:rPr>
          <w:spacing w:val="-10"/>
          <w:sz w:val="28"/>
          <w:szCs w:val="28"/>
        </w:rPr>
        <w:t xml:space="preserve">,0 </w:t>
      </w:r>
      <w:r w:rsidRPr="00426D61">
        <w:rPr>
          <w:spacing w:val="-10"/>
          <w:sz w:val="28"/>
          <w:szCs w:val="28"/>
        </w:rPr>
        <w:t xml:space="preserve">% расходов бюджета </w:t>
      </w:r>
      <w:r w:rsidR="00EB2034" w:rsidRPr="00426D61">
        <w:rPr>
          <w:spacing w:val="-10"/>
          <w:sz w:val="28"/>
          <w:szCs w:val="28"/>
        </w:rPr>
        <w:t>Дубров</w:t>
      </w:r>
      <w:r w:rsidRPr="00426D61">
        <w:rPr>
          <w:spacing w:val="-10"/>
          <w:sz w:val="28"/>
          <w:szCs w:val="28"/>
        </w:rPr>
        <w:t>ского</w:t>
      </w:r>
      <w:r w:rsidR="005A167B" w:rsidRPr="00426D61">
        <w:rPr>
          <w:spacing w:val="-10"/>
          <w:sz w:val="28"/>
          <w:szCs w:val="28"/>
        </w:rPr>
        <w:t xml:space="preserve"> района составили расходы так называемого «социального блока» (образование, культура и социальна</w:t>
      </w:r>
      <w:r w:rsidRPr="00426D61">
        <w:rPr>
          <w:spacing w:val="-10"/>
          <w:sz w:val="28"/>
          <w:szCs w:val="28"/>
        </w:rPr>
        <w:t>я полити</w:t>
      </w:r>
      <w:r w:rsidR="00EB2034" w:rsidRPr="00426D61">
        <w:rPr>
          <w:spacing w:val="-10"/>
          <w:sz w:val="28"/>
          <w:szCs w:val="28"/>
        </w:rPr>
        <w:t>ка), что соответствует</w:t>
      </w:r>
      <w:r w:rsidR="005A167B" w:rsidRPr="00426D61">
        <w:rPr>
          <w:spacing w:val="-10"/>
          <w:sz w:val="28"/>
          <w:szCs w:val="28"/>
        </w:rPr>
        <w:t xml:space="preserve"> </w:t>
      </w:r>
      <w:r w:rsidR="00EB2034" w:rsidRPr="00426D61">
        <w:rPr>
          <w:spacing w:val="-10"/>
          <w:sz w:val="28"/>
          <w:szCs w:val="28"/>
        </w:rPr>
        <w:t>241 852,2</w:t>
      </w:r>
      <w:r w:rsidR="005A167B" w:rsidRPr="00426D61">
        <w:rPr>
          <w:spacing w:val="-10"/>
          <w:sz w:val="28"/>
          <w:szCs w:val="28"/>
        </w:rPr>
        <w:t>тыс. рублей.</w:t>
      </w:r>
    </w:p>
    <w:p w:rsidR="005A167B" w:rsidRPr="00426D61" w:rsidRDefault="005A167B" w:rsidP="00677A34">
      <w:pPr>
        <w:ind w:firstLine="708"/>
        <w:jc w:val="both"/>
        <w:rPr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lastRenderedPageBreak/>
        <w:t>Расходы раздела 01 «Общегосударственные вопросы»</w:t>
      </w:r>
      <w:r w:rsidR="00E41339" w:rsidRPr="00426D61">
        <w:rPr>
          <w:spacing w:val="-10"/>
          <w:sz w:val="28"/>
          <w:szCs w:val="28"/>
        </w:rPr>
        <w:t xml:space="preserve"> исполнены в объеме </w:t>
      </w:r>
      <w:r w:rsidR="00082D07" w:rsidRPr="00426D61">
        <w:rPr>
          <w:spacing w:val="-10"/>
          <w:sz w:val="28"/>
          <w:szCs w:val="28"/>
        </w:rPr>
        <w:t>34 934,3</w:t>
      </w:r>
      <w:r w:rsidR="00E41339" w:rsidRPr="00426D61">
        <w:rPr>
          <w:spacing w:val="-10"/>
          <w:sz w:val="28"/>
          <w:szCs w:val="28"/>
        </w:rPr>
        <w:t xml:space="preserve"> тыс. рублей, или на </w:t>
      </w:r>
      <w:r w:rsidR="00082D07" w:rsidRPr="00426D61">
        <w:rPr>
          <w:spacing w:val="-10"/>
          <w:sz w:val="28"/>
          <w:szCs w:val="28"/>
        </w:rPr>
        <w:t>99,3</w:t>
      </w:r>
      <w:r w:rsidRPr="00426D61">
        <w:rPr>
          <w:spacing w:val="-10"/>
          <w:sz w:val="28"/>
          <w:szCs w:val="28"/>
        </w:rPr>
        <w:t xml:space="preserve"> процента. К </w:t>
      </w:r>
      <w:r w:rsidR="00E41339" w:rsidRPr="00426D61">
        <w:rPr>
          <w:spacing w:val="-10"/>
          <w:sz w:val="28"/>
          <w:szCs w:val="28"/>
        </w:rPr>
        <w:t xml:space="preserve">уровню предшествующего периода отмечен рост расходов на </w:t>
      </w:r>
      <w:r w:rsidR="00082D07" w:rsidRPr="00426D61">
        <w:rPr>
          <w:spacing w:val="-10"/>
          <w:sz w:val="28"/>
          <w:szCs w:val="28"/>
        </w:rPr>
        <w:t>14,4</w:t>
      </w:r>
      <w:r w:rsidR="00E41339" w:rsidRPr="00426D61">
        <w:rPr>
          <w:spacing w:val="-10"/>
          <w:sz w:val="28"/>
          <w:szCs w:val="28"/>
        </w:rPr>
        <w:t xml:space="preserve"> %, что обусловлено увеличением расходов на оплату труда и обеспечение деятельности представительного органа, местной администрации, главы администрации, финансового органа</w:t>
      </w:r>
      <w:r w:rsidRPr="00426D61">
        <w:rPr>
          <w:spacing w:val="-10"/>
          <w:sz w:val="28"/>
          <w:szCs w:val="28"/>
        </w:rPr>
        <w:t>. Расхо</w:t>
      </w:r>
      <w:r w:rsidR="00E41339" w:rsidRPr="00426D61">
        <w:rPr>
          <w:spacing w:val="-10"/>
          <w:sz w:val="28"/>
          <w:szCs w:val="28"/>
        </w:rPr>
        <w:t>ды данного раздела занимают 11,</w:t>
      </w:r>
      <w:r w:rsidR="00082D07" w:rsidRPr="00426D61">
        <w:rPr>
          <w:spacing w:val="-10"/>
          <w:sz w:val="28"/>
          <w:szCs w:val="28"/>
        </w:rPr>
        <w:t>5</w:t>
      </w:r>
      <w:r w:rsidRPr="00426D61">
        <w:rPr>
          <w:spacing w:val="-10"/>
          <w:sz w:val="28"/>
          <w:szCs w:val="28"/>
        </w:rPr>
        <w:t xml:space="preserve"> % в расходах бюджета.</w:t>
      </w:r>
    </w:p>
    <w:p w:rsidR="00444D25" w:rsidRPr="00426D61" w:rsidRDefault="005A167B" w:rsidP="00444D25">
      <w:pPr>
        <w:autoSpaceDE w:val="0"/>
        <w:autoSpaceDN w:val="0"/>
        <w:adjustRightInd w:val="0"/>
        <w:ind w:firstLine="708"/>
        <w:contextualSpacing/>
        <w:jc w:val="both"/>
        <w:rPr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>На «Национальную оборону» (раздел 02)</w:t>
      </w:r>
      <w:r w:rsidR="00444D25" w:rsidRPr="00426D61">
        <w:rPr>
          <w:spacing w:val="-10"/>
          <w:sz w:val="28"/>
          <w:szCs w:val="28"/>
        </w:rPr>
        <w:t xml:space="preserve"> направлено </w:t>
      </w:r>
      <w:r w:rsidR="0042593E" w:rsidRPr="00426D61">
        <w:rPr>
          <w:spacing w:val="-10"/>
          <w:sz w:val="28"/>
          <w:szCs w:val="28"/>
        </w:rPr>
        <w:t>666,6</w:t>
      </w:r>
      <w:r w:rsidRPr="00426D61">
        <w:rPr>
          <w:spacing w:val="-10"/>
          <w:sz w:val="28"/>
          <w:szCs w:val="28"/>
        </w:rPr>
        <w:t xml:space="preserve"> тыс. рублей, исполнение составило 100,0 процент</w:t>
      </w:r>
      <w:r w:rsidR="009C7EC9" w:rsidRPr="00426D61">
        <w:rPr>
          <w:spacing w:val="-10"/>
          <w:sz w:val="28"/>
          <w:szCs w:val="28"/>
        </w:rPr>
        <w:t>ов</w:t>
      </w:r>
      <w:r w:rsidRPr="00426D61">
        <w:rPr>
          <w:spacing w:val="-10"/>
          <w:sz w:val="28"/>
          <w:szCs w:val="28"/>
        </w:rPr>
        <w:t>. В рамках указанного раздела учтены расходы на осуществление первичного воинского учета на территориях,</w:t>
      </w:r>
      <w:r w:rsidR="00F5748E">
        <w:rPr>
          <w:spacing w:val="-10"/>
          <w:sz w:val="28"/>
          <w:szCs w:val="28"/>
        </w:rPr>
        <w:t xml:space="preserve"> </w:t>
      </w:r>
      <w:r w:rsidRPr="00426D61">
        <w:rPr>
          <w:spacing w:val="-10"/>
          <w:sz w:val="28"/>
          <w:szCs w:val="28"/>
        </w:rPr>
        <w:t>где отсутствуют военные комиссариаты.</w:t>
      </w:r>
      <w:r w:rsidR="00444D25" w:rsidRPr="00426D61">
        <w:rPr>
          <w:spacing w:val="-10"/>
          <w:sz w:val="28"/>
          <w:szCs w:val="28"/>
        </w:rPr>
        <w:t xml:space="preserve"> В целом доля расходов по данному направлению незначительна – 0,</w:t>
      </w:r>
      <w:r w:rsidR="0042593E" w:rsidRPr="00426D61">
        <w:rPr>
          <w:spacing w:val="-10"/>
          <w:sz w:val="28"/>
          <w:szCs w:val="28"/>
        </w:rPr>
        <w:t>2</w:t>
      </w:r>
      <w:r w:rsidR="00444D25" w:rsidRPr="00426D61">
        <w:rPr>
          <w:spacing w:val="-10"/>
          <w:sz w:val="28"/>
          <w:szCs w:val="28"/>
        </w:rPr>
        <w:t xml:space="preserve"> процента.</w:t>
      </w:r>
    </w:p>
    <w:p w:rsidR="005A167B" w:rsidRPr="00426D61" w:rsidRDefault="005A167B" w:rsidP="0042593E">
      <w:pPr>
        <w:autoSpaceDE w:val="0"/>
        <w:autoSpaceDN w:val="0"/>
        <w:adjustRightInd w:val="0"/>
        <w:ind w:firstLine="708"/>
        <w:contextualSpacing/>
        <w:jc w:val="both"/>
        <w:rPr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>Расходы раздела 03 «Национальная безопасность и правоохранительная деятельность»</w:t>
      </w:r>
      <w:r w:rsidRPr="00426D61">
        <w:rPr>
          <w:spacing w:val="-10"/>
          <w:sz w:val="28"/>
          <w:szCs w:val="28"/>
        </w:rPr>
        <w:t xml:space="preserve"> соста</w:t>
      </w:r>
      <w:r w:rsidR="00444D25" w:rsidRPr="00426D61">
        <w:rPr>
          <w:spacing w:val="-10"/>
          <w:sz w:val="28"/>
          <w:szCs w:val="28"/>
        </w:rPr>
        <w:t xml:space="preserve">вили </w:t>
      </w:r>
      <w:r w:rsidR="0042593E" w:rsidRPr="00426D61">
        <w:rPr>
          <w:spacing w:val="-10"/>
          <w:sz w:val="28"/>
          <w:szCs w:val="28"/>
        </w:rPr>
        <w:t>3 439,8</w:t>
      </w:r>
      <w:r w:rsidRPr="00426D61">
        <w:rPr>
          <w:spacing w:val="-10"/>
          <w:sz w:val="28"/>
          <w:szCs w:val="28"/>
        </w:rPr>
        <w:t xml:space="preserve"> </w:t>
      </w:r>
      <w:r w:rsidR="00444D25" w:rsidRPr="00426D61">
        <w:rPr>
          <w:spacing w:val="-10"/>
          <w:sz w:val="28"/>
          <w:szCs w:val="28"/>
        </w:rPr>
        <w:t>тыс. рублей и исполнены на 98,</w:t>
      </w:r>
      <w:r w:rsidR="0042593E" w:rsidRPr="00426D61">
        <w:rPr>
          <w:spacing w:val="-10"/>
          <w:sz w:val="28"/>
          <w:szCs w:val="28"/>
        </w:rPr>
        <w:t>1</w:t>
      </w:r>
      <w:r w:rsidRPr="00426D61">
        <w:rPr>
          <w:spacing w:val="-10"/>
          <w:sz w:val="28"/>
          <w:szCs w:val="28"/>
        </w:rPr>
        <w:t xml:space="preserve"> % от плановых значений. Средства направлены</w:t>
      </w:r>
      <w:r w:rsidR="0042593E" w:rsidRPr="00426D61">
        <w:rPr>
          <w:spacing w:val="-10"/>
          <w:sz w:val="28"/>
          <w:szCs w:val="28"/>
        </w:rPr>
        <w:t xml:space="preserve"> </w:t>
      </w:r>
      <w:r w:rsidRPr="00426D61">
        <w:rPr>
          <w:spacing w:val="-10"/>
          <w:sz w:val="28"/>
          <w:szCs w:val="28"/>
        </w:rPr>
        <w:t>на содержание единой дежурной диспетчерской службы</w:t>
      </w:r>
      <w:r w:rsidR="0042593E" w:rsidRPr="00426D61">
        <w:rPr>
          <w:spacing w:val="-10"/>
          <w:sz w:val="28"/>
          <w:szCs w:val="28"/>
        </w:rPr>
        <w:t xml:space="preserve"> – 3 363,</w:t>
      </w:r>
      <w:r w:rsidR="00287783" w:rsidRPr="00426D61">
        <w:rPr>
          <w:spacing w:val="-10"/>
          <w:sz w:val="28"/>
          <w:szCs w:val="28"/>
        </w:rPr>
        <w:t>6</w:t>
      </w:r>
      <w:r w:rsidR="0042593E" w:rsidRPr="00426D61">
        <w:rPr>
          <w:spacing w:val="-10"/>
          <w:sz w:val="28"/>
          <w:szCs w:val="28"/>
        </w:rPr>
        <w:t xml:space="preserve"> тыс. рублей и на </w:t>
      </w:r>
      <w:r w:rsidR="00287783" w:rsidRPr="00426D61">
        <w:rPr>
          <w:spacing w:val="-10"/>
          <w:sz w:val="28"/>
          <w:szCs w:val="28"/>
        </w:rPr>
        <w:t xml:space="preserve">реализацию мероприятий по </w:t>
      </w:r>
      <w:r w:rsidR="0042593E" w:rsidRPr="00426D61">
        <w:rPr>
          <w:spacing w:val="-10"/>
          <w:sz w:val="28"/>
          <w:szCs w:val="28"/>
        </w:rPr>
        <w:t>совершенствовани</w:t>
      </w:r>
      <w:r w:rsidR="00287783" w:rsidRPr="00426D61">
        <w:rPr>
          <w:spacing w:val="-10"/>
          <w:sz w:val="28"/>
          <w:szCs w:val="28"/>
        </w:rPr>
        <w:t>ю</w:t>
      </w:r>
      <w:r w:rsidR="0042593E" w:rsidRPr="00426D61">
        <w:rPr>
          <w:spacing w:val="-10"/>
          <w:sz w:val="28"/>
          <w:szCs w:val="28"/>
        </w:rPr>
        <w:t xml:space="preserve"> системы</w:t>
      </w:r>
      <w:r w:rsidR="00746613" w:rsidRPr="00426D61">
        <w:rPr>
          <w:spacing w:val="-10"/>
          <w:sz w:val="28"/>
          <w:szCs w:val="28"/>
        </w:rPr>
        <w:t xml:space="preserve"> и</w:t>
      </w:r>
      <w:r w:rsidR="0042593E" w:rsidRPr="00426D61">
        <w:rPr>
          <w:spacing w:val="-10"/>
          <w:sz w:val="28"/>
          <w:szCs w:val="28"/>
        </w:rPr>
        <w:t xml:space="preserve"> профилактику правонарушений и усилени</w:t>
      </w:r>
      <w:r w:rsidR="00746613" w:rsidRPr="00426D61">
        <w:rPr>
          <w:spacing w:val="-10"/>
          <w:sz w:val="28"/>
          <w:szCs w:val="28"/>
        </w:rPr>
        <w:t>е</w:t>
      </w:r>
      <w:r w:rsidR="0042593E" w:rsidRPr="00426D61">
        <w:rPr>
          <w:spacing w:val="-10"/>
          <w:sz w:val="28"/>
          <w:szCs w:val="28"/>
        </w:rPr>
        <w:t xml:space="preserve"> борьбы с преступностью – </w:t>
      </w:r>
      <w:r w:rsidR="00F5748E">
        <w:rPr>
          <w:spacing w:val="-10"/>
          <w:sz w:val="28"/>
          <w:szCs w:val="28"/>
        </w:rPr>
        <w:br/>
      </w:r>
      <w:r w:rsidR="0042593E" w:rsidRPr="00426D61">
        <w:rPr>
          <w:spacing w:val="-10"/>
          <w:sz w:val="28"/>
          <w:szCs w:val="28"/>
        </w:rPr>
        <w:t>76,2 тыс. рублей</w:t>
      </w:r>
      <w:r w:rsidRPr="00426D61">
        <w:rPr>
          <w:spacing w:val="-10"/>
          <w:sz w:val="28"/>
          <w:szCs w:val="28"/>
        </w:rPr>
        <w:t>.</w:t>
      </w:r>
      <w:r w:rsidR="00444D25" w:rsidRPr="00426D61">
        <w:rPr>
          <w:spacing w:val="-10"/>
          <w:sz w:val="28"/>
          <w:szCs w:val="28"/>
        </w:rPr>
        <w:t xml:space="preserve"> Доля расходов в бюджете соответствует 1,</w:t>
      </w:r>
      <w:r w:rsidR="0042593E" w:rsidRPr="00426D61">
        <w:rPr>
          <w:spacing w:val="-10"/>
          <w:sz w:val="28"/>
          <w:szCs w:val="28"/>
        </w:rPr>
        <w:t>1</w:t>
      </w:r>
      <w:r w:rsidR="00444D25" w:rsidRPr="00426D61">
        <w:rPr>
          <w:spacing w:val="-10"/>
          <w:sz w:val="28"/>
          <w:szCs w:val="28"/>
        </w:rPr>
        <w:t xml:space="preserve"> процента.</w:t>
      </w:r>
    </w:p>
    <w:p w:rsidR="000C2752" w:rsidRPr="00426D61" w:rsidRDefault="005A167B" w:rsidP="000C2752">
      <w:pPr>
        <w:autoSpaceDE w:val="0"/>
        <w:autoSpaceDN w:val="0"/>
        <w:adjustRightInd w:val="0"/>
        <w:ind w:firstLine="708"/>
        <w:contextualSpacing/>
        <w:jc w:val="both"/>
        <w:rPr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>По разделу 04 «Национальная экономика»</w:t>
      </w:r>
      <w:r w:rsidRPr="00426D61">
        <w:rPr>
          <w:spacing w:val="-10"/>
          <w:sz w:val="28"/>
          <w:szCs w:val="28"/>
        </w:rPr>
        <w:t xml:space="preserve"> рас</w:t>
      </w:r>
      <w:r w:rsidR="00152916" w:rsidRPr="00426D61">
        <w:rPr>
          <w:spacing w:val="-10"/>
          <w:sz w:val="28"/>
          <w:szCs w:val="28"/>
        </w:rPr>
        <w:t xml:space="preserve">ходы исполнены в объеме </w:t>
      </w:r>
      <w:r w:rsidR="000C2752" w:rsidRPr="00426D61">
        <w:rPr>
          <w:spacing w:val="-10"/>
          <w:sz w:val="28"/>
          <w:szCs w:val="28"/>
        </w:rPr>
        <w:t>6 808,2</w:t>
      </w:r>
      <w:r w:rsidRPr="00426D61">
        <w:rPr>
          <w:spacing w:val="-10"/>
          <w:sz w:val="28"/>
          <w:szCs w:val="28"/>
        </w:rPr>
        <w:t xml:space="preserve"> </w:t>
      </w:r>
      <w:r w:rsidR="00152916" w:rsidRPr="00426D61">
        <w:rPr>
          <w:spacing w:val="-10"/>
          <w:sz w:val="28"/>
          <w:szCs w:val="28"/>
        </w:rPr>
        <w:t xml:space="preserve">тыс. рублей, что составляет </w:t>
      </w:r>
      <w:r w:rsidR="000C2752" w:rsidRPr="00426D61">
        <w:rPr>
          <w:spacing w:val="-10"/>
          <w:sz w:val="28"/>
          <w:szCs w:val="28"/>
        </w:rPr>
        <w:t>97,5</w:t>
      </w:r>
      <w:r w:rsidRPr="00426D61">
        <w:rPr>
          <w:spacing w:val="-10"/>
          <w:sz w:val="28"/>
          <w:szCs w:val="28"/>
        </w:rPr>
        <w:t xml:space="preserve"> % к уточненному плану.</w:t>
      </w:r>
      <w:r w:rsidR="000C2752" w:rsidRPr="00426D61">
        <w:rPr>
          <w:spacing w:val="-10"/>
          <w:sz w:val="28"/>
          <w:szCs w:val="28"/>
        </w:rPr>
        <w:t xml:space="preserve"> Доля расходов </w:t>
      </w:r>
      <w:r w:rsidR="00F5748E">
        <w:rPr>
          <w:spacing w:val="-10"/>
          <w:sz w:val="28"/>
          <w:szCs w:val="28"/>
        </w:rPr>
        <w:br/>
      </w:r>
      <w:r w:rsidR="000C2752" w:rsidRPr="00426D61">
        <w:rPr>
          <w:spacing w:val="-10"/>
          <w:sz w:val="28"/>
          <w:szCs w:val="28"/>
        </w:rPr>
        <w:t>в бюджете соответствует 2,2 процента.</w:t>
      </w:r>
    </w:p>
    <w:p w:rsidR="00CA1156" w:rsidRPr="00426D61" w:rsidRDefault="005A167B" w:rsidP="00CA1156">
      <w:pPr>
        <w:shd w:val="clear" w:color="auto" w:fill="FFFFFF"/>
        <w:tabs>
          <w:tab w:val="left" w:pos="9639"/>
        </w:tabs>
        <w:ind w:firstLine="709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Наибольший удельный вес в структуре указанного раздела занимают расходы подраздела 04 09 «Дорожное </w:t>
      </w:r>
      <w:r w:rsidR="00152916" w:rsidRPr="00426D61">
        <w:rPr>
          <w:spacing w:val="-10"/>
          <w:sz w:val="28"/>
          <w:szCs w:val="28"/>
        </w:rPr>
        <w:t xml:space="preserve">хозяйство» – </w:t>
      </w:r>
      <w:r w:rsidR="00531CAC" w:rsidRPr="00426D61">
        <w:rPr>
          <w:spacing w:val="-10"/>
          <w:sz w:val="28"/>
          <w:szCs w:val="28"/>
        </w:rPr>
        <w:t>69,3</w:t>
      </w:r>
      <w:r w:rsidR="00152916" w:rsidRPr="00426D61">
        <w:rPr>
          <w:spacing w:val="-10"/>
          <w:sz w:val="28"/>
          <w:szCs w:val="28"/>
        </w:rPr>
        <w:t xml:space="preserve"> %, или </w:t>
      </w:r>
      <w:r w:rsidR="00531CAC" w:rsidRPr="00426D61">
        <w:rPr>
          <w:spacing w:val="-10"/>
          <w:sz w:val="28"/>
          <w:szCs w:val="28"/>
        </w:rPr>
        <w:t>4 720,2</w:t>
      </w:r>
      <w:r w:rsidRPr="00426D61">
        <w:rPr>
          <w:spacing w:val="-10"/>
          <w:sz w:val="28"/>
          <w:szCs w:val="28"/>
        </w:rPr>
        <w:t> тыс. рублей. Плановые назначения по данно</w:t>
      </w:r>
      <w:r w:rsidR="00D66257" w:rsidRPr="00426D61">
        <w:rPr>
          <w:spacing w:val="-10"/>
          <w:sz w:val="28"/>
          <w:szCs w:val="28"/>
        </w:rPr>
        <w:t xml:space="preserve">му направлению исполнены на </w:t>
      </w:r>
      <w:r w:rsidR="00F62488" w:rsidRPr="00426D61">
        <w:rPr>
          <w:spacing w:val="-10"/>
          <w:sz w:val="28"/>
          <w:szCs w:val="28"/>
        </w:rPr>
        <w:t>96,4</w:t>
      </w:r>
      <w:r w:rsidR="00D66257" w:rsidRPr="00426D61">
        <w:rPr>
          <w:spacing w:val="-10"/>
          <w:sz w:val="28"/>
          <w:szCs w:val="28"/>
        </w:rPr>
        <w:t xml:space="preserve"> %, остаток на 01.01.20</w:t>
      </w:r>
      <w:r w:rsidR="00592373" w:rsidRPr="00426D61">
        <w:rPr>
          <w:spacing w:val="-10"/>
          <w:sz w:val="28"/>
          <w:szCs w:val="28"/>
        </w:rPr>
        <w:t>21</w:t>
      </w:r>
      <w:r w:rsidRPr="00426D61">
        <w:rPr>
          <w:spacing w:val="-10"/>
          <w:sz w:val="28"/>
          <w:szCs w:val="28"/>
        </w:rPr>
        <w:t xml:space="preserve"> года сос</w:t>
      </w:r>
      <w:r w:rsidR="00D66257" w:rsidRPr="00426D61">
        <w:rPr>
          <w:spacing w:val="-10"/>
          <w:sz w:val="28"/>
          <w:szCs w:val="28"/>
        </w:rPr>
        <w:t xml:space="preserve">тавил </w:t>
      </w:r>
      <w:r w:rsidR="00F62488" w:rsidRPr="00426D61">
        <w:rPr>
          <w:spacing w:val="-10"/>
          <w:sz w:val="28"/>
          <w:szCs w:val="28"/>
        </w:rPr>
        <w:t>174,4</w:t>
      </w:r>
      <w:r w:rsidRPr="00426D61">
        <w:rPr>
          <w:spacing w:val="-10"/>
          <w:sz w:val="28"/>
          <w:szCs w:val="28"/>
        </w:rPr>
        <w:t xml:space="preserve"> тыс. рублей.</w:t>
      </w:r>
      <w:r w:rsidR="00D114CF" w:rsidRPr="00426D61">
        <w:rPr>
          <w:spacing w:val="-10"/>
          <w:sz w:val="28"/>
          <w:szCs w:val="28"/>
        </w:rPr>
        <w:t xml:space="preserve"> Средства направленны на содержание и обеспечение сохранности автомобильных дорог местного значения и условий безопасного движения по ним.</w:t>
      </w:r>
      <w:r w:rsidR="00CA1156" w:rsidRPr="00426D61">
        <w:rPr>
          <w:spacing w:val="-10"/>
          <w:sz w:val="28"/>
          <w:szCs w:val="28"/>
        </w:rPr>
        <w:t xml:space="preserve"> На сумму неиспользованного остатка по средствам дорожного фонда, сложившегося по итогам 2020 года, осуществлено уточнение объема дорожного фонда </w:t>
      </w:r>
      <w:r w:rsidR="00125239" w:rsidRPr="00426D61">
        <w:rPr>
          <w:spacing w:val="-10"/>
          <w:sz w:val="28"/>
          <w:szCs w:val="28"/>
        </w:rPr>
        <w:br/>
      </w:r>
      <w:r w:rsidR="00CA1156" w:rsidRPr="00426D61">
        <w:rPr>
          <w:spacing w:val="-10"/>
          <w:sz w:val="28"/>
          <w:szCs w:val="28"/>
        </w:rPr>
        <w:t xml:space="preserve">в сторону увеличения в бюджете Дубровского района на 2021 год (решение </w:t>
      </w:r>
      <w:r w:rsidR="00125239" w:rsidRPr="00426D61">
        <w:rPr>
          <w:spacing w:val="-10"/>
          <w:sz w:val="28"/>
          <w:szCs w:val="28"/>
        </w:rPr>
        <w:br/>
      </w:r>
      <w:r w:rsidR="00CA1156" w:rsidRPr="00426D61">
        <w:rPr>
          <w:spacing w:val="-10"/>
          <w:sz w:val="28"/>
          <w:szCs w:val="28"/>
        </w:rPr>
        <w:t xml:space="preserve">от 23.04.2021 № 142-7), что соответствует требованиям пункта 5 статьи </w:t>
      </w:r>
      <w:r w:rsidR="00F5748E">
        <w:rPr>
          <w:spacing w:val="-10"/>
          <w:sz w:val="28"/>
          <w:szCs w:val="28"/>
        </w:rPr>
        <w:br/>
      </w:r>
      <w:r w:rsidR="00CA1156" w:rsidRPr="00426D61">
        <w:rPr>
          <w:spacing w:val="-10"/>
          <w:sz w:val="28"/>
          <w:szCs w:val="28"/>
        </w:rPr>
        <w:t>179.4 Бюджетного кодекса Российской Федерации.</w:t>
      </w:r>
    </w:p>
    <w:p w:rsidR="00CD44D0" w:rsidRPr="00426D61" w:rsidRDefault="007B25DF" w:rsidP="00D93342">
      <w:pPr>
        <w:ind w:firstLine="709"/>
        <w:jc w:val="both"/>
        <w:rPr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 xml:space="preserve">По разделу 05 «Жилищно-коммунальное хозяйство» </w:t>
      </w:r>
      <w:r w:rsidRPr="00426D61">
        <w:rPr>
          <w:spacing w:val="-10"/>
          <w:sz w:val="28"/>
          <w:szCs w:val="28"/>
        </w:rPr>
        <w:t>расходы с</w:t>
      </w:r>
      <w:r w:rsidR="0069574C" w:rsidRPr="00426D61">
        <w:rPr>
          <w:spacing w:val="-10"/>
          <w:sz w:val="28"/>
          <w:szCs w:val="28"/>
        </w:rPr>
        <w:t>оставили</w:t>
      </w:r>
      <w:r w:rsidRPr="00426D61">
        <w:rPr>
          <w:spacing w:val="-10"/>
          <w:sz w:val="28"/>
          <w:szCs w:val="28"/>
        </w:rPr>
        <w:t xml:space="preserve"> </w:t>
      </w:r>
      <w:r w:rsidR="0092287C" w:rsidRPr="00426D61">
        <w:rPr>
          <w:spacing w:val="-10"/>
          <w:sz w:val="28"/>
          <w:szCs w:val="28"/>
        </w:rPr>
        <w:t>5 997,9</w:t>
      </w:r>
      <w:r w:rsidRPr="00426D61">
        <w:rPr>
          <w:spacing w:val="-10"/>
          <w:sz w:val="28"/>
          <w:szCs w:val="28"/>
        </w:rPr>
        <w:t xml:space="preserve"> тыс. рублей, или </w:t>
      </w:r>
      <w:r w:rsidR="0092287C" w:rsidRPr="00426D61">
        <w:rPr>
          <w:spacing w:val="-10"/>
          <w:sz w:val="28"/>
          <w:szCs w:val="28"/>
        </w:rPr>
        <w:t>99,7</w:t>
      </w:r>
      <w:r w:rsidRPr="00426D61">
        <w:rPr>
          <w:spacing w:val="-10"/>
          <w:sz w:val="28"/>
          <w:szCs w:val="28"/>
        </w:rPr>
        <w:t xml:space="preserve"> % годового плана, в том числе по подразделу 05</w:t>
      </w:r>
      <w:r w:rsidR="002C6C13" w:rsidRPr="00426D61">
        <w:rPr>
          <w:spacing w:val="-10"/>
          <w:sz w:val="28"/>
          <w:szCs w:val="28"/>
        </w:rPr>
        <w:t xml:space="preserve"> </w:t>
      </w:r>
      <w:r w:rsidRPr="00426D61">
        <w:rPr>
          <w:spacing w:val="-10"/>
          <w:sz w:val="28"/>
          <w:szCs w:val="28"/>
        </w:rPr>
        <w:t>0</w:t>
      </w:r>
      <w:r w:rsidR="0092287C" w:rsidRPr="00426D61">
        <w:rPr>
          <w:spacing w:val="-10"/>
          <w:sz w:val="28"/>
          <w:szCs w:val="28"/>
        </w:rPr>
        <w:t>3</w:t>
      </w:r>
      <w:r w:rsidRPr="00426D61">
        <w:rPr>
          <w:spacing w:val="-10"/>
          <w:sz w:val="28"/>
          <w:szCs w:val="28"/>
        </w:rPr>
        <w:t xml:space="preserve"> «</w:t>
      </w:r>
      <w:r w:rsidR="0092287C" w:rsidRPr="00426D61">
        <w:rPr>
          <w:spacing w:val="-10"/>
          <w:sz w:val="28"/>
          <w:szCs w:val="28"/>
        </w:rPr>
        <w:t>Благоустройство</w:t>
      </w:r>
      <w:r w:rsidRPr="00426D61">
        <w:rPr>
          <w:spacing w:val="-10"/>
          <w:sz w:val="28"/>
          <w:szCs w:val="28"/>
        </w:rPr>
        <w:t xml:space="preserve">» </w:t>
      </w:r>
      <w:r w:rsidR="0092287C" w:rsidRPr="00426D61">
        <w:rPr>
          <w:spacing w:val="-10"/>
          <w:sz w:val="28"/>
          <w:szCs w:val="28"/>
        </w:rPr>
        <w:t>5 490,0</w:t>
      </w:r>
      <w:r w:rsidRPr="00426D61">
        <w:rPr>
          <w:spacing w:val="-10"/>
          <w:sz w:val="28"/>
          <w:szCs w:val="28"/>
        </w:rPr>
        <w:t xml:space="preserve"> тыс. рублей. </w:t>
      </w:r>
      <w:r w:rsidR="001F7989" w:rsidRPr="00426D61">
        <w:rPr>
          <w:spacing w:val="-10"/>
          <w:sz w:val="28"/>
          <w:szCs w:val="28"/>
        </w:rPr>
        <w:t>Средства направлены на реализацию мероприятий по решению вопросов местного значения, инициированных органами местного самоуправления муниципальных образований Брянской области, в рамках проекта «</w:t>
      </w:r>
      <w:r w:rsidR="00D94D8D" w:rsidRPr="00426D61">
        <w:rPr>
          <w:spacing w:val="-10"/>
          <w:sz w:val="28"/>
          <w:szCs w:val="28"/>
        </w:rPr>
        <w:t>Р</w:t>
      </w:r>
      <w:r w:rsidR="001F7989" w:rsidRPr="00426D61">
        <w:rPr>
          <w:spacing w:val="-10"/>
          <w:sz w:val="28"/>
          <w:szCs w:val="28"/>
        </w:rPr>
        <w:t>ешаем вместе» (</w:t>
      </w:r>
      <w:r w:rsidR="00E22C35" w:rsidRPr="00426D61">
        <w:rPr>
          <w:spacing w:val="-10"/>
          <w:sz w:val="28"/>
          <w:szCs w:val="28"/>
        </w:rPr>
        <w:t>5 000,0 тыс. рублей</w:t>
      </w:r>
      <w:r w:rsidR="001F7989" w:rsidRPr="00426D61">
        <w:rPr>
          <w:spacing w:val="-10"/>
          <w:sz w:val="28"/>
          <w:szCs w:val="28"/>
        </w:rPr>
        <w:t>)</w:t>
      </w:r>
      <w:r w:rsidR="00E22C35" w:rsidRPr="00426D61">
        <w:rPr>
          <w:spacing w:val="-10"/>
          <w:sz w:val="28"/>
          <w:szCs w:val="28"/>
        </w:rPr>
        <w:t xml:space="preserve">, </w:t>
      </w:r>
      <w:r w:rsidR="009907F8" w:rsidRPr="00426D61">
        <w:rPr>
          <w:spacing w:val="-10"/>
          <w:sz w:val="28"/>
          <w:szCs w:val="28"/>
        </w:rPr>
        <w:t xml:space="preserve">на организацию ритуальных услуг </w:t>
      </w:r>
      <w:r w:rsidR="00F5748E">
        <w:rPr>
          <w:spacing w:val="-10"/>
          <w:sz w:val="28"/>
          <w:szCs w:val="28"/>
        </w:rPr>
        <w:br/>
      </w:r>
      <w:r w:rsidR="009907F8" w:rsidRPr="00426D61">
        <w:rPr>
          <w:spacing w:val="-10"/>
          <w:sz w:val="28"/>
          <w:szCs w:val="28"/>
        </w:rPr>
        <w:t>и содержани</w:t>
      </w:r>
      <w:r w:rsidR="00D424D2" w:rsidRPr="00426D61">
        <w:rPr>
          <w:spacing w:val="-10"/>
          <w:sz w:val="28"/>
          <w:szCs w:val="28"/>
        </w:rPr>
        <w:t>е</w:t>
      </w:r>
      <w:r w:rsidR="009907F8" w:rsidRPr="00426D61">
        <w:rPr>
          <w:spacing w:val="-10"/>
          <w:sz w:val="28"/>
          <w:szCs w:val="28"/>
        </w:rPr>
        <w:t xml:space="preserve"> мест захоронения (290,0 тыс. рублей), на мероприятия </w:t>
      </w:r>
      <w:r w:rsidR="00EE0603">
        <w:rPr>
          <w:spacing w:val="-10"/>
          <w:sz w:val="28"/>
          <w:szCs w:val="28"/>
        </w:rPr>
        <w:br/>
      </w:r>
      <w:r w:rsidR="009907F8" w:rsidRPr="00426D61">
        <w:rPr>
          <w:spacing w:val="-10"/>
          <w:sz w:val="28"/>
          <w:szCs w:val="28"/>
        </w:rPr>
        <w:t>по благоустройству (200,0 тыс. рублей).</w:t>
      </w:r>
      <w:r w:rsidR="00D93342" w:rsidRPr="00426D61">
        <w:rPr>
          <w:spacing w:val="-10"/>
          <w:sz w:val="28"/>
          <w:szCs w:val="28"/>
        </w:rPr>
        <w:t xml:space="preserve"> </w:t>
      </w:r>
      <w:r w:rsidR="00CD44D0" w:rsidRPr="00426D61">
        <w:rPr>
          <w:spacing w:val="-10"/>
          <w:sz w:val="28"/>
          <w:szCs w:val="28"/>
        </w:rPr>
        <w:t xml:space="preserve">Доля расходов в бюджете соответствует </w:t>
      </w:r>
      <w:r w:rsidR="00EE0603">
        <w:rPr>
          <w:spacing w:val="-10"/>
          <w:sz w:val="28"/>
          <w:szCs w:val="28"/>
        </w:rPr>
        <w:br/>
      </w:r>
      <w:r w:rsidR="00CD44D0" w:rsidRPr="00426D61">
        <w:rPr>
          <w:spacing w:val="-10"/>
          <w:sz w:val="28"/>
          <w:szCs w:val="28"/>
        </w:rPr>
        <w:t>2,0 процентов.</w:t>
      </w:r>
    </w:p>
    <w:p w:rsidR="005D43C3" w:rsidRPr="00426D61" w:rsidRDefault="005A167B" w:rsidP="005D43C3">
      <w:pPr>
        <w:shd w:val="clear" w:color="auto" w:fill="FFFFFF"/>
        <w:tabs>
          <w:tab w:val="left" w:pos="9639"/>
        </w:tabs>
        <w:ind w:firstLine="708"/>
        <w:jc w:val="both"/>
        <w:rPr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>По</w:t>
      </w:r>
      <w:r w:rsidRPr="00426D61">
        <w:rPr>
          <w:spacing w:val="-10"/>
          <w:sz w:val="28"/>
          <w:szCs w:val="28"/>
        </w:rPr>
        <w:t xml:space="preserve"> </w:t>
      </w:r>
      <w:r w:rsidRPr="00426D61">
        <w:rPr>
          <w:b/>
          <w:spacing w:val="-10"/>
          <w:sz w:val="28"/>
          <w:szCs w:val="28"/>
        </w:rPr>
        <w:t xml:space="preserve">разделу 07 </w:t>
      </w:r>
      <w:r w:rsidRPr="00426D61">
        <w:rPr>
          <w:b/>
          <w:bCs/>
          <w:spacing w:val="-10"/>
          <w:sz w:val="28"/>
          <w:szCs w:val="28"/>
        </w:rPr>
        <w:t>«Образование»</w:t>
      </w:r>
      <w:r w:rsidRPr="00426D61">
        <w:rPr>
          <w:bCs/>
          <w:spacing w:val="-10"/>
          <w:sz w:val="28"/>
          <w:szCs w:val="28"/>
        </w:rPr>
        <w:t xml:space="preserve"> </w:t>
      </w:r>
      <w:r w:rsidRPr="00426D61">
        <w:rPr>
          <w:spacing w:val="-10"/>
          <w:sz w:val="28"/>
          <w:szCs w:val="28"/>
        </w:rPr>
        <w:t>рас</w:t>
      </w:r>
      <w:r w:rsidR="005D43C3" w:rsidRPr="00426D61">
        <w:rPr>
          <w:spacing w:val="-10"/>
          <w:sz w:val="28"/>
          <w:szCs w:val="28"/>
        </w:rPr>
        <w:t>ходы исполнены в объеме</w:t>
      </w:r>
      <w:r w:rsidR="005D43C3" w:rsidRPr="00426D61">
        <w:rPr>
          <w:spacing w:val="-10"/>
          <w:sz w:val="28"/>
          <w:szCs w:val="28"/>
        </w:rPr>
        <w:br/>
      </w:r>
      <w:r w:rsidR="00D424D2" w:rsidRPr="00426D61">
        <w:rPr>
          <w:spacing w:val="-10"/>
          <w:sz w:val="28"/>
          <w:szCs w:val="28"/>
        </w:rPr>
        <w:t>205 018,5</w:t>
      </w:r>
      <w:r w:rsidR="007B25DF" w:rsidRPr="00426D61">
        <w:rPr>
          <w:spacing w:val="-10"/>
          <w:sz w:val="28"/>
          <w:szCs w:val="28"/>
        </w:rPr>
        <w:t xml:space="preserve"> тыс. рублей или </w:t>
      </w:r>
      <w:r w:rsidR="00D424D2" w:rsidRPr="00426D61">
        <w:rPr>
          <w:spacing w:val="-10"/>
          <w:sz w:val="28"/>
          <w:szCs w:val="28"/>
        </w:rPr>
        <w:t>99,3</w:t>
      </w:r>
      <w:r w:rsidRPr="00426D61">
        <w:rPr>
          <w:spacing w:val="-10"/>
          <w:sz w:val="28"/>
          <w:szCs w:val="28"/>
        </w:rPr>
        <w:t xml:space="preserve"> % утвержденных объемов. </w:t>
      </w:r>
      <w:r w:rsidR="005D43C3" w:rsidRPr="00426D61">
        <w:rPr>
          <w:spacing w:val="-10"/>
          <w:sz w:val="28"/>
          <w:szCs w:val="28"/>
        </w:rPr>
        <w:t xml:space="preserve">Доля расходов </w:t>
      </w:r>
      <w:r w:rsidR="00266A6C" w:rsidRPr="00426D61">
        <w:rPr>
          <w:spacing w:val="-10"/>
          <w:sz w:val="28"/>
          <w:szCs w:val="28"/>
        </w:rPr>
        <w:br/>
      </w:r>
      <w:r w:rsidR="005D43C3" w:rsidRPr="00426D61">
        <w:rPr>
          <w:spacing w:val="-10"/>
          <w:sz w:val="28"/>
          <w:szCs w:val="28"/>
        </w:rPr>
        <w:t xml:space="preserve">по данному направлению в структуре расходов бюджета максимальная – </w:t>
      </w:r>
      <w:r w:rsidR="00D17E53" w:rsidRPr="00426D61">
        <w:rPr>
          <w:spacing w:val="-10"/>
          <w:sz w:val="28"/>
          <w:szCs w:val="28"/>
        </w:rPr>
        <w:br/>
      </w:r>
      <w:r w:rsidR="005D43C3" w:rsidRPr="00426D61">
        <w:rPr>
          <w:spacing w:val="-10"/>
          <w:sz w:val="28"/>
          <w:szCs w:val="28"/>
        </w:rPr>
        <w:t>6</w:t>
      </w:r>
      <w:r w:rsidR="00D424D2" w:rsidRPr="00426D61">
        <w:rPr>
          <w:spacing w:val="-10"/>
          <w:sz w:val="28"/>
          <w:szCs w:val="28"/>
        </w:rPr>
        <w:t>7,3</w:t>
      </w:r>
      <w:r w:rsidR="005D43C3" w:rsidRPr="00426D61">
        <w:rPr>
          <w:spacing w:val="-10"/>
          <w:sz w:val="28"/>
          <w:szCs w:val="28"/>
        </w:rPr>
        <w:t xml:space="preserve"> процента.</w:t>
      </w:r>
    </w:p>
    <w:p w:rsidR="005A167B" w:rsidRPr="00426D61" w:rsidRDefault="005A167B" w:rsidP="005D43C3">
      <w:pPr>
        <w:ind w:firstLine="680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lastRenderedPageBreak/>
        <w:t xml:space="preserve">Расходы на дошкольное образование (подраздел 07 01) составили </w:t>
      </w:r>
      <w:r w:rsidRPr="00426D61">
        <w:rPr>
          <w:spacing w:val="-10"/>
          <w:sz w:val="28"/>
          <w:szCs w:val="28"/>
        </w:rPr>
        <w:br/>
      </w:r>
      <w:r w:rsidR="00B32E48" w:rsidRPr="00426D61">
        <w:rPr>
          <w:spacing w:val="-10"/>
          <w:sz w:val="28"/>
          <w:szCs w:val="28"/>
        </w:rPr>
        <w:t>56 182,2</w:t>
      </w:r>
      <w:r w:rsidR="005D43C3" w:rsidRPr="00426D61">
        <w:rPr>
          <w:spacing w:val="-10"/>
          <w:sz w:val="28"/>
          <w:szCs w:val="28"/>
        </w:rPr>
        <w:t xml:space="preserve"> </w:t>
      </w:r>
      <w:r w:rsidRPr="00426D61">
        <w:rPr>
          <w:spacing w:val="-10"/>
          <w:sz w:val="28"/>
          <w:szCs w:val="28"/>
        </w:rPr>
        <w:t>тыс. рублей. Средства направлены на финансирование детских дошкольных учреждений и дошкольных групп в общеобразовательных учреждениях.</w:t>
      </w:r>
    </w:p>
    <w:p w:rsidR="00B32E48" w:rsidRPr="00426D61" w:rsidRDefault="00B32E48" w:rsidP="005D43C3">
      <w:pPr>
        <w:ind w:firstLine="680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По подразделу 07 02 «Общее образование» расходы составили </w:t>
      </w:r>
      <w:r w:rsidRPr="00426D61">
        <w:rPr>
          <w:spacing w:val="-10"/>
          <w:sz w:val="28"/>
          <w:szCs w:val="28"/>
        </w:rPr>
        <w:br/>
        <w:t>113 656,4 тыс. рублей</w:t>
      </w:r>
      <w:r w:rsidR="007A57E0" w:rsidRPr="00426D61">
        <w:rPr>
          <w:spacing w:val="-10"/>
          <w:sz w:val="28"/>
          <w:szCs w:val="28"/>
        </w:rPr>
        <w:t xml:space="preserve"> и</w:t>
      </w:r>
      <w:r w:rsidRPr="00426D61">
        <w:rPr>
          <w:spacing w:val="-10"/>
          <w:sz w:val="28"/>
          <w:szCs w:val="28"/>
        </w:rPr>
        <w:t xml:space="preserve"> направлены на мероприятия по обеспечению деятельности школ Дубровского района.</w:t>
      </w:r>
    </w:p>
    <w:p w:rsidR="005A167B" w:rsidRPr="00426D61" w:rsidRDefault="005A167B" w:rsidP="005A167B">
      <w:pPr>
        <w:shd w:val="clear" w:color="auto" w:fill="FFFFFF"/>
        <w:ind w:left="24" w:firstLine="666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По подразделу 07 03 «Дополнительное образование детей» расходы </w:t>
      </w:r>
      <w:r w:rsidR="00F5748E">
        <w:rPr>
          <w:spacing w:val="-10"/>
          <w:sz w:val="28"/>
          <w:szCs w:val="28"/>
        </w:rPr>
        <w:br/>
      </w:r>
      <w:r w:rsidRPr="00426D61">
        <w:rPr>
          <w:spacing w:val="-10"/>
          <w:sz w:val="28"/>
          <w:szCs w:val="28"/>
        </w:rPr>
        <w:t>на обеспечение деятельности организаций по дополнительному образованию детей исполнены в объеме</w:t>
      </w:r>
      <w:r w:rsidR="00742344" w:rsidRPr="00426D61">
        <w:rPr>
          <w:spacing w:val="-10"/>
          <w:sz w:val="28"/>
          <w:szCs w:val="28"/>
        </w:rPr>
        <w:t xml:space="preserve"> </w:t>
      </w:r>
      <w:r w:rsidR="00B32E48" w:rsidRPr="00426D61">
        <w:rPr>
          <w:spacing w:val="-10"/>
          <w:sz w:val="28"/>
          <w:szCs w:val="28"/>
        </w:rPr>
        <w:t>10 366,</w:t>
      </w:r>
      <w:r w:rsidR="00236242" w:rsidRPr="00426D61">
        <w:rPr>
          <w:spacing w:val="-10"/>
          <w:sz w:val="28"/>
          <w:szCs w:val="28"/>
        </w:rPr>
        <w:t>2 тыс. рублей.</w:t>
      </w:r>
    </w:p>
    <w:p w:rsidR="005A167B" w:rsidRPr="00426D61" w:rsidRDefault="005A167B" w:rsidP="005A167B">
      <w:pPr>
        <w:shd w:val="clear" w:color="auto" w:fill="FFFFFF"/>
        <w:ind w:left="24" w:firstLine="666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>Расходы на молодежную политику (подраздел</w:t>
      </w:r>
      <w:r w:rsidR="005C64A1" w:rsidRPr="00426D61">
        <w:rPr>
          <w:spacing w:val="-10"/>
          <w:sz w:val="28"/>
          <w:szCs w:val="28"/>
        </w:rPr>
        <w:t xml:space="preserve"> 07 07) исполнены в объеме </w:t>
      </w:r>
      <w:r w:rsidR="00F5748E">
        <w:rPr>
          <w:spacing w:val="-10"/>
          <w:sz w:val="28"/>
          <w:szCs w:val="28"/>
        </w:rPr>
        <w:br/>
      </w:r>
      <w:r w:rsidR="00236242" w:rsidRPr="00426D61">
        <w:rPr>
          <w:spacing w:val="-10"/>
          <w:sz w:val="28"/>
          <w:szCs w:val="28"/>
        </w:rPr>
        <w:t>527,3</w:t>
      </w:r>
      <w:r w:rsidRPr="00426D61">
        <w:rPr>
          <w:spacing w:val="-10"/>
          <w:sz w:val="28"/>
          <w:szCs w:val="28"/>
        </w:rPr>
        <w:t xml:space="preserve"> тыс. рублей. На указанный подраздел отнесены расходы на проведение мероприятий среди детей и молодежи </w:t>
      </w:r>
      <w:r w:rsidR="00D424D2" w:rsidRPr="00426D61">
        <w:rPr>
          <w:spacing w:val="-10"/>
          <w:sz w:val="28"/>
          <w:szCs w:val="28"/>
        </w:rPr>
        <w:t>Дубров</w:t>
      </w:r>
      <w:r w:rsidR="005C64A1" w:rsidRPr="00426D61">
        <w:rPr>
          <w:spacing w:val="-10"/>
          <w:sz w:val="28"/>
          <w:szCs w:val="28"/>
        </w:rPr>
        <w:t xml:space="preserve">ского </w:t>
      </w:r>
      <w:r w:rsidRPr="00426D61">
        <w:rPr>
          <w:spacing w:val="-10"/>
          <w:sz w:val="28"/>
          <w:szCs w:val="28"/>
        </w:rPr>
        <w:t>района.</w:t>
      </w:r>
    </w:p>
    <w:p w:rsidR="007A57E0" w:rsidRPr="00426D61" w:rsidRDefault="005A167B" w:rsidP="005A167B">
      <w:pPr>
        <w:shd w:val="clear" w:color="auto" w:fill="FFFFFF"/>
        <w:ind w:left="24" w:firstLine="666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>По подразделу 07 09 «Другие вопросы в области образован</w:t>
      </w:r>
      <w:r w:rsidR="00630E2C" w:rsidRPr="00426D61">
        <w:rPr>
          <w:spacing w:val="-10"/>
          <w:sz w:val="28"/>
          <w:szCs w:val="28"/>
        </w:rPr>
        <w:t xml:space="preserve">ия» исполнение составило </w:t>
      </w:r>
      <w:r w:rsidR="00236242" w:rsidRPr="00426D61">
        <w:rPr>
          <w:spacing w:val="-10"/>
          <w:sz w:val="28"/>
          <w:szCs w:val="28"/>
        </w:rPr>
        <w:t>24 286,4</w:t>
      </w:r>
      <w:r w:rsidRPr="00426D61">
        <w:rPr>
          <w:spacing w:val="-10"/>
          <w:sz w:val="28"/>
          <w:szCs w:val="28"/>
        </w:rPr>
        <w:t xml:space="preserve"> тыс. рублей. Данные расходы включают содержание аппарата управления </w:t>
      </w:r>
      <w:r w:rsidR="007718D8" w:rsidRPr="00426D61">
        <w:rPr>
          <w:spacing w:val="-10"/>
          <w:sz w:val="28"/>
          <w:szCs w:val="28"/>
        </w:rPr>
        <w:t xml:space="preserve">отдела </w:t>
      </w:r>
      <w:r w:rsidRPr="00426D61">
        <w:rPr>
          <w:spacing w:val="-10"/>
          <w:sz w:val="28"/>
          <w:szCs w:val="28"/>
        </w:rPr>
        <w:t xml:space="preserve">образования администрации </w:t>
      </w:r>
      <w:r w:rsidR="007A57E0" w:rsidRPr="00426D61">
        <w:rPr>
          <w:spacing w:val="-10"/>
          <w:sz w:val="28"/>
          <w:szCs w:val="28"/>
        </w:rPr>
        <w:t>Дубров</w:t>
      </w:r>
      <w:r w:rsidRPr="00426D61">
        <w:rPr>
          <w:spacing w:val="-10"/>
          <w:sz w:val="28"/>
          <w:szCs w:val="28"/>
        </w:rPr>
        <w:t>ского района</w:t>
      </w:r>
      <w:r w:rsidR="0069574C" w:rsidRPr="00426D61">
        <w:rPr>
          <w:spacing w:val="-10"/>
          <w:sz w:val="28"/>
          <w:szCs w:val="28"/>
        </w:rPr>
        <w:t>,</w:t>
      </w:r>
      <w:r w:rsidRPr="00426D61">
        <w:rPr>
          <w:spacing w:val="-10"/>
          <w:sz w:val="28"/>
          <w:szCs w:val="28"/>
        </w:rPr>
        <w:t xml:space="preserve"> учреждений, обеспечивающих оказание услуг в сфере образования</w:t>
      </w:r>
      <w:r w:rsidR="007A57E0" w:rsidRPr="00426D61">
        <w:rPr>
          <w:spacing w:val="-10"/>
          <w:sz w:val="28"/>
          <w:szCs w:val="28"/>
        </w:rPr>
        <w:t xml:space="preserve">, содержание </w:t>
      </w:r>
      <w:r w:rsidR="00E669EA" w:rsidRPr="00426D61">
        <w:rPr>
          <w:spacing w:val="-10"/>
          <w:sz w:val="28"/>
          <w:szCs w:val="28"/>
        </w:rPr>
        <w:t>учреждения психолого-медико-социального сопровождения,</w:t>
      </w:r>
      <w:r w:rsidR="009B05AC" w:rsidRPr="00426D61">
        <w:rPr>
          <w:spacing w:val="-10"/>
          <w:sz w:val="28"/>
          <w:szCs w:val="28"/>
        </w:rPr>
        <w:t xml:space="preserve"> расходы</w:t>
      </w:r>
      <w:r w:rsidR="00E669EA" w:rsidRPr="00426D61">
        <w:rPr>
          <w:spacing w:val="-10"/>
          <w:sz w:val="28"/>
          <w:szCs w:val="28"/>
        </w:rPr>
        <w:t xml:space="preserve"> на организацию </w:t>
      </w:r>
      <w:r w:rsidR="00F5748E">
        <w:rPr>
          <w:spacing w:val="-10"/>
          <w:sz w:val="28"/>
          <w:szCs w:val="28"/>
        </w:rPr>
        <w:br/>
      </w:r>
      <w:r w:rsidR="00E669EA" w:rsidRPr="00426D61">
        <w:rPr>
          <w:spacing w:val="-10"/>
          <w:sz w:val="28"/>
          <w:szCs w:val="28"/>
        </w:rPr>
        <w:t>и проведение олимпиад, выставок, конкурсов, конференций и других общественных мероприятий</w:t>
      </w:r>
      <w:r w:rsidR="009B05AC" w:rsidRPr="00426D61">
        <w:rPr>
          <w:spacing w:val="-10"/>
          <w:sz w:val="28"/>
          <w:szCs w:val="28"/>
        </w:rPr>
        <w:t>.</w:t>
      </w:r>
    </w:p>
    <w:p w:rsidR="00D651B2" w:rsidRPr="00426D61" w:rsidRDefault="005A167B" w:rsidP="000152FB">
      <w:pPr>
        <w:shd w:val="clear" w:color="auto" w:fill="FFFFFF"/>
        <w:ind w:left="24" w:firstLine="666"/>
        <w:jc w:val="both"/>
        <w:rPr>
          <w:bCs/>
          <w:spacing w:val="-10"/>
          <w:sz w:val="28"/>
          <w:szCs w:val="28"/>
        </w:rPr>
      </w:pPr>
      <w:r w:rsidRPr="00426D61">
        <w:rPr>
          <w:b/>
          <w:bCs/>
          <w:spacing w:val="-10"/>
          <w:sz w:val="28"/>
          <w:szCs w:val="28"/>
        </w:rPr>
        <w:t>Расходы по разделу 08 «Культура и кинематография»</w:t>
      </w:r>
      <w:r w:rsidRPr="00426D61">
        <w:rPr>
          <w:bCs/>
          <w:spacing w:val="-10"/>
          <w:sz w:val="28"/>
          <w:szCs w:val="28"/>
        </w:rPr>
        <w:t xml:space="preserve"> исполнены в объеме </w:t>
      </w:r>
      <w:r w:rsidR="009B05AC" w:rsidRPr="00426D61">
        <w:rPr>
          <w:spacing w:val="-10"/>
          <w:sz w:val="28"/>
          <w:szCs w:val="28"/>
        </w:rPr>
        <w:t>24 439,1</w:t>
      </w:r>
      <w:r w:rsidRPr="00426D61">
        <w:rPr>
          <w:spacing w:val="-10"/>
          <w:sz w:val="28"/>
          <w:szCs w:val="28"/>
        </w:rPr>
        <w:t xml:space="preserve"> </w:t>
      </w:r>
      <w:r w:rsidRPr="00426D61">
        <w:rPr>
          <w:bCs/>
          <w:spacing w:val="-10"/>
          <w:sz w:val="28"/>
          <w:szCs w:val="28"/>
        </w:rPr>
        <w:t xml:space="preserve">тыс. рублей, или </w:t>
      </w:r>
      <w:r w:rsidR="009B05AC" w:rsidRPr="00426D61">
        <w:rPr>
          <w:bCs/>
          <w:spacing w:val="-10"/>
          <w:sz w:val="28"/>
          <w:szCs w:val="28"/>
        </w:rPr>
        <w:t>94,2</w:t>
      </w:r>
      <w:r w:rsidR="007B25DF" w:rsidRPr="00426D61">
        <w:rPr>
          <w:bCs/>
          <w:spacing w:val="-10"/>
          <w:sz w:val="28"/>
          <w:szCs w:val="28"/>
        </w:rPr>
        <w:t xml:space="preserve"> </w:t>
      </w:r>
      <w:r w:rsidRPr="00426D61">
        <w:rPr>
          <w:bCs/>
          <w:spacing w:val="-10"/>
          <w:sz w:val="28"/>
          <w:szCs w:val="28"/>
        </w:rPr>
        <w:t>% утвержденных объемов.</w:t>
      </w:r>
      <w:r w:rsidR="000152FB" w:rsidRPr="00426D61">
        <w:rPr>
          <w:bCs/>
          <w:spacing w:val="-10"/>
          <w:sz w:val="28"/>
          <w:szCs w:val="28"/>
        </w:rPr>
        <w:t xml:space="preserve"> Удельный вес расходов </w:t>
      </w:r>
      <w:r w:rsidR="00F5748E">
        <w:rPr>
          <w:bCs/>
          <w:spacing w:val="-10"/>
          <w:sz w:val="28"/>
          <w:szCs w:val="28"/>
        </w:rPr>
        <w:br/>
      </w:r>
      <w:r w:rsidR="000152FB" w:rsidRPr="00426D61">
        <w:rPr>
          <w:bCs/>
          <w:spacing w:val="-10"/>
          <w:sz w:val="28"/>
          <w:szCs w:val="28"/>
        </w:rPr>
        <w:t>в структуре бюджета – 8,</w:t>
      </w:r>
      <w:r w:rsidR="009B05AC" w:rsidRPr="00426D61">
        <w:rPr>
          <w:bCs/>
          <w:spacing w:val="-10"/>
          <w:sz w:val="28"/>
          <w:szCs w:val="28"/>
        </w:rPr>
        <w:t>0</w:t>
      </w:r>
      <w:r w:rsidR="000152FB" w:rsidRPr="00426D61">
        <w:rPr>
          <w:bCs/>
          <w:spacing w:val="-10"/>
          <w:sz w:val="28"/>
          <w:szCs w:val="28"/>
        </w:rPr>
        <w:t xml:space="preserve"> процент</w:t>
      </w:r>
      <w:r w:rsidR="00575718" w:rsidRPr="00426D61">
        <w:rPr>
          <w:bCs/>
          <w:spacing w:val="-10"/>
          <w:sz w:val="28"/>
          <w:szCs w:val="28"/>
        </w:rPr>
        <w:t>ов</w:t>
      </w:r>
      <w:r w:rsidR="000152FB" w:rsidRPr="00426D61">
        <w:rPr>
          <w:bCs/>
          <w:spacing w:val="-10"/>
          <w:sz w:val="28"/>
          <w:szCs w:val="28"/>
        </w:rPr>
        <w:t>.</w:t>
      </w:r>
      <w:r w:rsidRPr="00426D61">
        <w:rPr>
          <w:bCs/>
          <w:spacing w:val="-10"/>
          <w:sz w:val="28"/>
          <w:szCs w:val="28"/>
        </w:rPr>
        <w:t xml:space="preserve"> </w:t>
      </w:r>
      <w:r w:rsidR="00D651B2" w:rsidRPr="00426D61">
        <w:rPr>
          <w:bCs/>
          <w:spacing w:val="-10"/>
          <w:sz w:val="28"/>
          <w:szCs w:val="28"/>
        </w:rPr>
        <w:t xml:space="preserve">По данному направлению осуществлялись расходы на проведение культурно-массовых мероприятий, обеспечение деятельности учреждений культуры, </w:t>
      </w:r>
      <w:r w:rsidR="00D651B2" w:rsidRPr="00426D61">
        <w:rPr>
          <w:spacing w:val="-10"/>
          <w:sz w:val="28"/>
          <w:szCs w:val="28"/>
        </w:rPr>
        <w:t xml:space="preserve">предоставление мер социальной поддержки по оплате жилья </w:t>
      </w:r>
      <w:r w:rsidR="00F5748E">
        <w:rPr>
          <w:spacing w:val="-10"/>
          <w:sz w:val="28"/>
          <w:szCs w:val="28"/>
        </w:rPr>
        <w:br/>
      </w:r>
      <w:r w:rsidR="00D651B2" w:rsidRPr="00426D61">
        <w:rPr>
          <w:spacing w:val="-10"/>
          <w:sz w:val="28"/>
          <w:szCs w:val="28"/>
        </w:rPr>
        <w:t>и коммунальных услуг отдельным категориям граждан, работающи</w:t>
      </w:r>
      <w:r w:rsidR="007458A4" w:rsidRPr="00426D61">
        <w:rPr>
          <w:spacing w:val="-10"/>
          <w:sz w:val="28"/>
          <w:szCs w:val="28"/>
        </w:rPr>
        <w:t>м</w:t>
      </w:r>
      <w:r w:rsidR="00D651B2" w:rsidRPr="00426D61">
        <w:rPr>
          <w:spacing w:val="-10"/>
          <w:sz w:val="28"/>
          <w:szCs w:val="28"/>
        </w:rPr>
        <w:t xml:space="preserve"> в учреждениях культуры, находящихся в сельской местности и другие мероприятия.</w:t>
      </w:r>
    </w:p>
    <w:p w:rsidR="004F012B" w:rsidRPr="00426D61" w:rsidRDefault="005A167B" w:rsidP="005A167B">
      <w:pPr>
        <w:shd w:val="clear" w:color="auto" w:fill="FFFFFF"/>
        <w:ind w:left="24" w:firstLine="666"/>
        <w:jc w:val="both"/>
        <w:rPr>
          <w:bCs/>
          <w:spacing w:val="-10"/>
          <w:sz w:val="28"/>
          <w:szCs w:val="28"/>
        </w:rPr>
      </w:pPr>
      <w:r w:rsidRPr="00426D61">
        <w:rPr>
          <w:b/>
          <w:bCs/>
          <w:spacing w:val="-10"/>
          <w:sz w:val="28"/>
          <w:szCs w:val="28"/>
        </w:rPr>
        <w:t xml:space="preserve">Расходы на социальную политику (раздел 10) </w:t>
      </w:r>
      <w:r w:rsidR="007458A4" w:rsidRPr="00426D61">
        <w:rPr>
          <w:bCs/>
          <w:spacing w:val="-10"/>
          <w:sz w:val="28"/>
          <w:szCs w:val="28"/>
        </w:rPr>
        <w:t>составили</w:t>
      </w:r>
      <w:r w:rsidR="000152FB" w:rsidRPr="00426D61">
        <w:rPr>
          <w:spacing w:val="-10"/>
          <w:sz w:val="28"/>
          <w:szCs w:val="28"/>
        </w:rPr>
        <w:t xml:space="preserve"> </w:t>
      </w:r>
      <w:r w:rsidR="00B4787D" w:rsidRPr="00426D61">
        <w:rPr>
          <w:spacing w:val="-10"/>
          <w:sz w:val="28"/>
          <w:szCs w:val="28"/>
        </w:rPr>
        <w:t>12 394,6</w:t>
      </w:r>
      <w:r w:rsidR="000152FB" w:rsidRPr="00426D61">
        <w:rPr>
          <w:bCs/>
          <w:spacing w:val="-10"/>
          <w:sz w:val="28"/>
          <w:szCs w:val="28"/>
        </w:rPr>
        <w:t xml:space="preserve"> тыс. рублей, или </w:t>
      </w:r>
      <w:r w:rsidR="00B4787D" w:rsidRPr="00426D61">
        <w:rPr>
          <w:bCs/>
          <w:spacing w:val="-10"/>
          <w:sz w:val="28"/>
          <w:szCs w:val="28"/>
        </w:rPr>
        <w:t>7</w:t>
      </w:r>
      <w:r w:rsidR="000152FB" w:rsidRPr="00426D61">
        <w:rPr>
          <w:bCs/>
          <w:spacing w:val="-10"/>
          <w:sz w:val="28"/>
          <w:szCs w:val="28"/>
        </w:rPr>
        <w:t>5,8</w:t>
      </w:r>
      <w:r w:rsidRPr="00426D61">
        <w:rPr>
          <w:bCs/>
          <w:spacing w:val="-10"/>
          <w:sz w:val="28"/>
          <w:szCs w:val="28"/>
        </w:rPr>
        <w:t xml:space="preserve"> % к плановым назначениям. </w:t>
      </w:r>
      <w:r w:rsidR="000152FB" w:rsidRPr="00426D61">
        <w:rPr>
          <w:bCs/>
          <w:spacing w:val="-10"/>
          <w:sz w:val="28"/>
          <w:szCs w:val="28"/>
        </w:rPr>
        <w:t xml:space="preserve">Удельный вес расходов в структуре бюджета – </w:t>
      </w:r>
      <w:r w:rsidR="00F5748E">
        <w:rPr>
          <w:bCs/>
          <w:spacing w:val="-10"/>
          <w:sz w:val="28"/>
          <w:szCs w:val="28"/>
        </w:rPr>
        <w:br/>
      </w:r>
      <w:r w:rsidR="00B4787D" w:rsidRPr="00426D61">
        <w:rPr>
          <w:bCs/>
          <w:spacing w:val="-10"/>
          <w:sz w:val="28"/>
          <w:szCs w:val="28"/>
        </w:rPr>
        <w:t>4,1</w:t>
      </w:r>
      <w:r w:rsidR="000152FB" w:rsidRPr="00426D61">
        <w:rPr>
          <w:bCs/>
          <w:spacing w:val="-10"/>
          <w:sz w:val="28"/>
          <w:szCs w:val="28"/>
        </w:rPr>
        <w:t xml:space="preserve"> процента.</w:t>
      </w:r>
    </w:p>
    <w:p w:rsidR="004F012B" w:rsidRPr="00426D61" w:rsidRDefault="004F012B" w:rsidP="004F012B">
      <w:pPr>
        <w:ind w:firstLine="709"/>
        <w:jc w:val="both"/>
        <w:rPr>
          <w:rFonts w:eastAsiaTheme="minorHAnsi"/>
          <w:spacing w:val="-10"/>
          <w:sz w:val="28"/>
          <w:szCs w:val="28"/>
          <w:lang w:eastAsia="en-US"/>
        </w:rPr>
      </w:pPr>
      <w:r w:rsidRPr="00426D61">
        <w:rPr>
          <w:rFonts w:eastAsiaTheme="minorHAnsi"/>
          <w:spacing w:val="-10"/>
          <w:sz w:val="28"/>
          <w:szCs w:val="28"/>
          <w:lang w:eastAsia="en-US"/>
        </w:rPr>
        <w:t xml:space="preserve">По подразделу 10 01 «Пенсионное обеспечение» </w:t>
      </w:r>
      <w:r w:rsidR="00322CA2" w:rsidRPr="00426D61">
        <w:rPr>
          <w:rFonts w:eastAsiaTheme="minorHAnsi"/>
          <w:spacing w:val="-10"/>
          <w:sz w:val="28"/>
          <w:szCs w:val="28"/>
          <w:lang w:eastAsia="en-US"/>
        </w:rPr>
        <w:t>направлено</w:t>
      </w:r>
      <w:r w:rsidR="00322CA2" w:rsidRPr="00426D61">
        <w:rPr>
          <w:rFonts w:eastAsiaTheme="minorHAnsi"/>
          <w:spacing w:val="-10"/>
          <w:sz w:val="28"/>
          <w:szCs w:val="28"/>
          <w:lang w:eastAsia="en-US"/>
        </w:rPr>
        <w:br/>
      </w:r>
      <w:r w:rsidR="00B30492" w:rsidRPr="00426D61">
        <w:rPr>
          <w:rFonts w:eastAsiaTheme="minorHAnsi"/>
          <w:spacing w:val="-10"/>
          <w:sz w:val="28"/>
          <w:szCs w:val="28"/>
          <w:lang w:eastAsia="en-US"/>
        </w:rPr>
        <w:t>2 007,4</w:t>
      </w:r>
      <w:r w:rsidRPr="00426D61">
        <w:rPr>
          <w:rFonts w:eastAsiaTheme="minorHAnsi"/>
          <w:spacing w:val="-10"/>
          <w:sz w:val="28"/>
          <w:szCs w:val="28"/>
          <w:lang w:eastAsia="en-US"/>
        </w:rPr>
        <w:t xml:space="preserve"> тыс. рублей на доплату к государственной пенсии муниципальным служащим.</w:t>
      </w:r>
    </w:p>
    <w:p w:rsidR="00AB7B3F" w:rsidRPr="00426D61" w:rsidRDefault="004F012B" w:rsidP="005D403C">
      <w:pPr>
        <w:ind w:firstLine="709"/>
        <w:jc w:val="both"/>
        <w:rPr>
          <w:rFonts w:eastAsiaTheme="minorHAnsi"/>
          <w:spacing w:val="-10"/>
          <w:sz w:val="28"/>
          <w:szCs w:val="28"/>
          <w:lang w:eastAsia="en-US"/>
        </w:rPr>
      </w:pPr>
      <w:r w:rsidRPr="00426D61">
        <w:rPr>
          <w:rFonts w:eastAsiaTheme="minorHAnsi"/>
          <w:spacing w:val="-10"/>
          <w:sz w:val="28"/>
          <w:szCs w:val="28"/>
          <w:lang w:eastAsia="en-US"/>
        </w:rPr>
        <w:t>По подразделу 10 03 «Социальное обеспечение населения» направлено</w:t>
      </w:r>
      <w:r w:rsidRPr="00F5748E">
        <w:rPr>
          <w:rFonts w:eastAsiaTheme="minorHAnsi"/>
          <w:spacing w:val="-10"/>
          <w:sz w:val="28"/>
          <w:szCs w:val="28"/>
          <w:lang w:eastAsia="en-US"/>
        </w:rPr>
        <w:t xml:space="preserve"> </w:t>
      </w:r>
      <w:r w:rsidR="00F5748E">
        <w:rPr>
          <w:rFonts w:eastAsiaTheme="minorHAnsi"/>
          <w:b/>
          <w:spacing w:val="-10"/>
          <w:sz w:val="28"/>
          <w:szCs w:val="28"/>
          <w:lang w:eastAsia="en-US"/>
        </w:rPr>
        <w:br/>
      </w:r>
      <w:r w:rsidR="00B30492" w:rsidRPr="00426D61">
        <w:rPr>
          <w:rFonts w:eastAsiaTheme="minorHAnsi"/>
          <w:spacing w:val="-10"/>
          <w:sz w:val="28"/>
          <w:szCs w:val="28"/>
          <w:lang w:eastAsia="en-US"/>
        </w:rPr>
        <w:t>49,5</w:t>
      </w:r>
      <w:r w:rsidR="005D403C" w:rsidRPr="00426D61">
        <w:rPr>
          <w:rFonts w:eastAsiaTheme="minorHAnsi"/>
          <w:spacing w:val="-10"/>
          <w:sz w:val="28"/>
          <w:szCs w:val="28"/>
          <w:lang w:eastAsia="en-US"/>
        </w:rPr>
        <w:t xml:space="preserve"> тыс. рублей, </w:t>
      </w:r>
      <w:r w:rsidR="00AB7B3F" w:rsidRPr="00426D61">
        <w:rPr>
          <w:rFonts w:eastAsiaTheme="minorHAnsi"/>
          <w:spacing w:val="-10"/>
          <w:sz w:val="28"/>
          <w:szCs w:val="28"/>
          <w:lang w:eastAsia="en-US"/>
        </w:rPr>
        <w:t xml:space="preserve">на обеспечение сохранности жилых помещений, закрепленных </w:t>
      </w:r>
      <w:r w:rsidR="00B7037E">
        <w:rPr>
          <w:rFonts w:eastAsiaTheme="minorHAnsi"/>
          <w:spacing w:val="-10"/>
          <w:sz w:val="28"/>
          <w:szCs w:val="28"/>
          <w:lang w:eastAsia="en-US"/>
        </w:rPr>
        <w:br/>
      </w:r>
      <w:r w:rsidR="00AB7B3F" w:rsidRPr="00426D61">
        <w:rPr>
          <w:rFonts w:eastAsiaTheme="minorHAnsi"/>
          <w:spacing w:val="-10"/>
          <w:sz w:val="28"/>
          <w:szCs w:val="28"/>
          <w:lang w:eastAsia="en-US"/>
        </w:rPr>
        <w:t>за детьми сиротами и детьми, оставшимися без попечения родителей</w:t>
      </w:r>
      <w:r w:rsidR="005D403C" w:rsidRPr="00426D61">
        <w:rPr>
          <w:rFonts w:eastAsiaTheme="minorHAnsi"/>
          <w:spacing w:val="-10"/>
          <w:sz w:val="28"/>
          <w:szCs w:val="28"/>
          <w:lang w:eastAsia="en-US"/>
        </w:rPr>
        <w:t>.</w:t>
      </w:r>
    </w:p>
    <w:p w:rsidR="003E4F1D" w:rsidRPr="00426D61" w:rsidRDefault="007458A4" w:rsidP="00D93342">
      <w:pPr>
        <w:ind w:firstLine="709"/>
        <w:jc w:val="both"/>
        <w:rPr>
          <w:rFonts w:eastAsiaTheme="minorHAnsi"/>
          <w:b/>
          <w:spacing w:val="-10"/>
          <w:sz w:val="28"/>
          <w:szCs w:val="28"/>
          <w:lang w:eastAsia="en-US"/>
        </w:rPr>
      </w:pPr>
      <w:r w:rsidRPr="00426D61">
        <w:rPr>
          <w:rFonts w:eastAsiaTheme="minorHAnsi"/>
          <w:b/>
          <w:spacing w:val="-10"/>
          <w:sz w:val="28"/>
          <w:szCs w:val="28"/>
          <w:lang w:eastAsia="en-US"/>
        </w:rPr>
        <w:t>Внешней проверкой обращено внимание на необоснованное отнесение расходов по подразделу 10 03 «Социальное обеспечение населения»</w:t>
      </w:r>
      <w:r w:rsidR="003E4F1D" w:rsidRPr="00426D61">
        <w:rPr>
          <w:rFonts w:eastAsiaTheme="minorHAnsi"/>
          <w:b/>
          <w:spacing w:val="-10"/>
          <w:sz w:val="28"/>
          <w:szCs w:val="28"/>
          <w:lang w:eastAsia="en-US"/>
        </w:rPr>
        <w:t xml:space="preserve"> в объеме </w:t>
      </w:r>
      <w:r w:rsidR="00F5748E">
        <w:rPr>
          <w:rFonts w:eastAsiaTheme="minorHAnsi"/>
          <w:b/>
          <w:spacing w:val="-10"/>
          <w:sz w:val="28"/>
          <w:szCs w:val="28"/>
          <w:lang w:eastAsia="en-US"/>
        </w:rPr>
        <w:br/>
      </w:r>
      <w:r w:rsidR="003E4F1D" w:rsidRPr="00426D61">
        <w:rPr>
          <w:rFonts w:eastAsiaTheme="minorHAnsi"/>
          <w:b/>
          <w:spacing w:val="-10"/>
          <w:sz w:val="28"/>
          <w:szCs w:val="28"/>
          <w:lang w:eastAsia="en-US"/>
        </w:rPr>
        <w:t>49,5 тыс. рублей</w:t>
      </w:r>
      <w:r w:rsidRPr="00426D61">
        <w:rPr>
          <w:rFonts w:eastAsiaTheme="minorHAnsi"/>
          <w:b/>
          <w:spacing w:val="-10"/>
          <w:sz w:val="28"/>
          <w:szCs w:val="28"/>
          <w:lang w:eastAsia="en-US"/>
        </w:rPr>
        <w:t xml:space="preserve">, направленных на обеспечение сохранности жилых помещений, закрепленных за детьми сиротами и детьми, оставшимися без попечения родителей, </w:t>
      </w:r>
      <w:r w:rsidR="003E4F1D" w:rsidRPr="00426D61">
        <w:rPr>
          <w:rFonts w:eastAsiaTheme="minorHAnsi"/>
          <w:b/>
          <w:spacing w:val="-10"/>
          <w:sz w:val="28"/>
          <w:szCs w:val="28"/>
          <w:lang w:eastAsia="en-US"/>
        </w:rPr>
        <w:t xml:space="preserve">в соответствии с </w:t>
      </w:r>
      <w:r w:rsidR="00BF1B2F" w:rsidRPr="00426D61">
        <w:rPr>
          <w:rFonts w:eastAsiaTheme="minorHAnsi"/>
          <w:b/>
          <w:spacing w:val="-10"/>
          <w:sz w:val="28"/>
          <w:szCs w:val="28"/>
          <w:lang w:eastAsia="en-US"/>
        </w:rPr>
        <w:t>порядк</w:t>
      </w:r>
      <w:r w:rsidR="003E4F1D" w:rsidRPr="00426D61">
        <w:rPr>
          <w:rFonts w:eastAsiaTheme="minorHAnsi"/>
          <w:b/>
          <w:spacing w:val="-10"/>
          <w:sz w:val="28"/>
          <w:szCs w:val="28"/>
          <w:lang w:eastAsia="en-US"/>
        </w:rPr>
        <w:t>ом</w:t>
      </w:r>
      <w:r w:rsidR="00BF1B2F" w:rsidRPr="00426D61">
        <w:rPr>
          <w:rFonts w:eastAsiaTheme="minorHAnsi"/>
          <w:b/>
          <w:spacing w:val="-10"/>
          <w:sz w:val="28"/>
          <w:szCs w:val="28"/>
          <w:lang w:eastAsia="en-US"/>
        </w:rPr>
        <w:t xml:space="preserve"> формирования и применения кодов бюджетной классификации РФ, их структуре и принципах назначения, утвержденн</w:t>
      </w:r>
      <w:r w:rsidR="003E4F1D" w:rsidRPr="00426D61">
        <w:rPr>
          <w:rFonts w:eastAsiaTheme="minorHAnsi"/>
          <w:b/>
          <w:spacing w:val="-10"/>
          <w:sz w:val="28"/>
          <w:szCs w:val="28"/>
          <w:lang w:eastAsia="en-US"/>
        </w:rPr>
        <w:t>ым</w:t>
      </w:r>
      <w:r w:rsidR="00BF1B2F" w:rsidRPr="00426D61">
        <w:rPr>
          <w:rFonts w:eastAsiaTheme="minorHAnsi"/>
          <w:b/>
          <w:spacing w:val="-10"/>
          <w:sz w:val="28"/>
          <w:szCs w:val="28"/>
          <w:lang w:eastAsia="en-US"/>
        </w:rPr>
        <w:t xml:space="preserve"> приказом Минфина России от 06.06.2019 № 85н, </w:t>
      </w:r>
      <w:r w:rsidR="003E4F1D" w:rsidRPr="00426D61">
        <w:rPr>
          <w:rFonts w:eastAsiaTheme="minorHAnsi"/>
          <w:b/>
          <w:spacing w:val="-10"/>
          <w:sz w:val="28"/>
          <w:szCs w:val="28"/>
          <w:lang w:eastAsia="en-US"/>
        </w:rPr>
        <w:t>указанные расходы необходимо отражать по подразделу 10 04 «Охрана семьи и детства».</w:t>
      </w:r>
    </w:p>
    <w:p w:rsidR="00D93342" w:rsidRPr="00426D61" w:rsidRDefault="003E4F1D" w:rsidP="00D93342">
      <w:pPr>
        <w:ind w:firstLine="709"/>
        <w:jc w:val="both"/>
        <w:rPr>
          <w:spacing w:val="-10"/>
          <w:sz w:val="28"/>
          <w:szCs w:val="28"/>
        </w:rPr>
      </w:pPr>
      <w:r w:rsidRPr="00426D61">
        <w:rPr>
          <w:rFonts w:eastAsiaTheme="minorHAnsi"/>
          <w:spacing w:val="-10"/>
          <w:sz w:val="28"/>
          <w:szCs w:val="28"/>
          <w:lang w:eastAsia="en-US"/>
        </w:rPr>
        <w:t>Указанное нарушение о несоответствии бюджетной классификации отмечено</w:t>
      </w:r>
      <w:r w:rsidR="00BF1B2F" w:rsidRPr="00426D61">
        <w:rPr>
          <w:rFonts w:eastAsiaTheme="minorHAnsi"/>
          <w:spacing w:val="-10"/>
          <w:sz w:val="28"/>
          <w:szCs w:val="28"/>
          <w:lang w:eastAsia="en-US"/>
        </w:rPr>
        <w:t xml:space="preserve"> Контрольно-счетной палатой Дубровского района</w:t>
      </w:r>
      <w:r w:rsidR="00D93342" w:rsidRPr="00426D61">
        <w:rPr>
          <w:rFonts w:eastAsiaTheme="minorHAnsi"/>
          <w:spacing w:val="-10"/>
          <w:sz w:val="28"/>
          <w:szCs w:val="28"/>
          <w:lang w:eastAsia="en-US"/>
        </w:rPr>
        <w:t xml:space="preserve"> </w:t>
      </w:r>
      <w:r w:rsidR="00D93342" w:rsidRPr="00426D61">
        <w:rPr>
          <w:spacing w:val="-10"/>
          <w:sz w:val="28"/>
          <w:szCs w:val="28"/>
        </w:rPr>
        <w:t xml:space="preserve">при составлении заключения </w:t>
      </w:r>
      <w:r w:rsidR="00F5748E">
        <w:rPr>
          <w:spacing w:val="-10"/>
          <w:sz w:val="28"/>
          <w:szCs w:val="28"/>
        </w:rPr>
        <w:br/>
      </w:r>
      <w:r w:rsidR="00D93342" w:rsidRPr="00426D61">
        <w:rPr>
          <w:spacing w:val="-10"/>
          <w:sz w:val="28"/>
          <w:szCs w:val="28"/>
        </w:rPr>
        <w:lastRenderedPageBreak/>
        <w:t>на проведение вн</w:t>
      </w:r>
      <w:r w:rsidRPr="00426D61">
        <w:rPr>
          <w:spacing w:val="-10"/>
          <w:sz w:val="28"/>
          <w:szCs w:val="28"/>
        </w:rPr>
        <w:t xml:space="preserve">ешней проверки годового отчета </w:t>
      </w:r>
      <w:r w:rsidR="00D93342" w:rsidRPr="00426D61">
        <w:rPr>
          <w:spacing w:val="-10"/>
          <w:sz w:val="28"/>
          <w:szCs w:val="28"/>
        </w:rPr>
        <w:t>об исполнении бюджета Дубровского муниципального района.</w:t>
      </w:r>
    </w:p>
    <w:p w:rsidR="00EE0F67" w:rsidRPr="00426D61" w:rsidRDefault="00AB7B3F" w:rsidP="004F012B">
      <w:pPr>
        <w:tabs>
          <w:tab w:val="left" w:pos="7088"/>
        </w:tabs>
        <w:ind w:firstLine="709"/>
        <w:jc w:val="both"/>
        <w:rPr>
          <w:rFonts w:eastAsiaTheme="minorHAnsi"/>
          <w:spacing w:val="-10"/>
          <w:sz w:val="28"/>
          <w:szCs w:val="28"/>
          <w:lang w:eastAsia="en-US"/>
        </w:rPr>
      </w:pPr>
      <w:r w:rsidRPr="00426D61">
        <w:rPr>
          <w:rFonts w:eastAsiaTheme="minorHAnsi"/>
          <w:spacing w:val="-10"/>
          <w:sz w:val="28"/>
          <w:szCs w:val="28"/>
          <w:lang w:eastAsia="en-US"/>
        </w:rPr>
        <w:t xml:space="preserve">По подразделу </w:t>
      </w:r>
      <w:r w:rsidR="004F012B" w:rsidRPr="00426D61">
        <w:rPr>
          <w:rFonts w:eastAsiaTheme="minorHAnsi"/>
          <w:spacing w:val="-10"/>
          <w:sz w:val="28"/>
          <w:szCs w:val="28"/>
          <w:lang w:eastAsia="en-US"/>
        </w:rPr>
        <w:t>10</w:t>
      </w:r>
      <w:r w:rsidRPr="00426D61">
        <w:rPr>
          <w:rFonts w:eastAsiaTheme="minorHAnsi"/>
          <w:spacing w:val="-10"/>
          <w:sz w:val="28"/>
          <w:szCs w:val="28"/>
          <w:lang w:eastAsia="en-US"/>
        </w:rPr>
        <w:t xml:space="preserve"> </w:t>
      </w:r>
      <w:r w:rsidR="004F012B" w:rsidRPr="00426D61">
        <w:rPr>
          <w:rFonts w:eastAsiaTheme="minorHAnsi"/>
          <w:spacing w:val="-10"/>
          <w:sz w:val="28"/>
          <w:szCs w:val="28"/>
          <w:lang w:eastAsia="en-US"/>
        </w:rPr>
        <w:t xml:space="preserve">04 «Охрана семьи и детства» </w:t>
      </w:r>
      <w:r w:rsidR="00686D4B" w:rsidRPr="00426D61">
        <w:rPr>
          <w:rFonts w:eastAsiaTheme="minorHAnsi"/>
          <w:spacing w:val="-10"/>
          <w:sz w:val="28"/>
          <w:szCs w:val="28"/>
          <w:lang w:eastAsia="en-US"/>
        </w:rPr>
        <w:t>расходы составили</w:t>
      </w:r>
      <w:r w:rsidR="004F012B" w:rsidRPr="00426D61">
        <w:rPr>
          <w:rFonts w:eastAsiaTheme="minorHAnsi"/>
          <w:spacing w:val="-10"/>
          <w:sz w:val="28"/>
          <w:szCs w:val="28"/>
          <w:lang w:eastAsia="en-US"/>
        </w:rPr>
        <w:t xml:space="preserve"> </w:t>
      </w:r>
      <w:r w:rsidR="00F5748E">
        <w:rPr>
          <w:rFonts w:eastAsiaTheme="minorHAnsi"/>
          <w:spacing w:val="-10"/>
          <w:sz w:val="28"/>
          <w:szCs w:val="28"/>
          <w:lang w:eastAsia="en-US"/>
        </w:rPr>
        <w:br/>
      </w:r>
      <w:r w:rsidR="00EE0F67" w:rsidRPr="00426D61">
        <w:rPr>
          <w:rFonts w:eastAsiaTheme="minorHAnsi"/>
          <w:spacing w:val="-10"/>
          <w:sz w:val="28"/>
          <w:szCs w:val="28"/>
          <w:lang w:eastAsia="en-US"/>
        </w:rPr>
        <w:t>8</w:t>
      </w:r>
      <w:r w:rsidR="00943DF8" w:rsidRPr="00426D61">
        <w:rPr>
          <w:rFonts w:eastAsiaTheme="minorHAnsi"/>
          <w:spacing w:val="-10"/>
          <w:sz w:val="28"/>
          <w:szCs w:val="28"/>
          <w:lang w:eastAsia="en-US"/>
        </w:rPr>
        <w:t> 947,1</w:t>
      </w:r>
      <w:r w:rsidR="004F012B" w:rsidRPr="00426D61">
        <w:rPr>
          <w:rFonts w:eastAsiaTheme="minorHAnsi"/>
          <w:spacing w:val="-10"/>
          <w:sz w:val="28"/>
          <w:szCs w:val="28"/>
          <w:lang w:eastAsia="en-US"/>
        </w:rPr>
        <w:t xml:space="preserve"> </w:t>
      </w:r>
      <w:r w:rsidRPr="00426D61">
        <w:rPr>
          <w:rFonts w:eastAsiaTheme="minorHAnsi"/>
          <w:spacing w:val="-10"/>
          <w:sz w:val="28"/>
          <w:szCs w:val="28"/>
          <w:lang w:eastAsia="en-US"/>
        </w:rPr>
        <w:t>тыс. рублей</w:t>
      </w:r>
      <w:r w:rsidR="004D7D9E" w:rsidRPr="00426D61">
        <w:rPr>
          <w:rFonts w:eastAsiaTheme="minorHAnsi"/>
          <w:spacing w:val="-10"/>
          <w:sz w:val="28"/>
          <w:szCs w:val="28"/>
          <w:lang w:eastAsia="en-US"/>
        </w:rPr>
        <w:t xml:space="preserve">. По данному направлению учтены расходы, связанные </w:t>
      </w:r>
      <w:r w:rsidR="00F5748E">
        <w:rPr>
          <w:rFonts w:eastAsiaTheme="minorHAnsi"/>
          <w:spacing w:val="-10"/>
          <w:sz w:val="28"/>
          <w:szCs w:val="28"/>
          <w:lang w:eastAsia="en-US"/>
        </w:rPr>
        <w:br/>
      </w:r>
      <w:r w:rsidR="004D7D9E" w:rsidRPr="00426D61">
        <w:rPr>
          <w:rFonts w:eastAsiaTheme="minorHAnsi"/>
          <w:spacing w:val="-10"/>
          <w:sz w:val="28"/>
          <w:szCs w:val="28"/>
          <w:lang w:eastAsia="en-US"/>
        </w:rPr>
        <w:t>с содержанием и проездом ребенка, переданного на воспитание в семью опекуна (попечителя),</w:t>
      </w:r>
      <w:r w:rsidR="00EE0F67" w:rsidRPr="00426D61">
        <w:rPr>
          <w:rFonts w:eastAsiaTheme="minorHAnsi"/>
          <w:spacing w:val="-10"/>
          <w:sz w:val="28"/>
          <w:szCs w:val="28"/>
          <w:lang w:eastAsia="en-US"/>
        </w:rPr>
        <w:t xml:space="preserve"> приемную семью, с выплатами единовременного пособия при всех формах устройства детей, лишенных родительского попечения, в семью,</w:t>
      </w:r>
      <w:r w:rsidR="004D7D9E" w:rsidRPr="00426D61">
        <w:rPr>
          <w:rFonts w:eastAsiaTheme="minorHAnsi"/>
          <w:spacing w:val="-10"/>
          <w:sz w:val="28"/>
          <w:szCs w:val="28"/>
          <w:lang w:eastAsia="en-US"/>
        </w:rPr>
        <w:t xml:space="preserve"> </w:t>
      </w:r>
      <w:r w:rsidR="0014017F" w:rsidRPr="00426D61">
        <w:rPr>
          <w:rFonts w:eastAsiaTheme="minorHAnsi"/>
          <w:spacing w:val="-10"/>
          <w:sz w:val="28"/>
          <w:szCs w:val="28"/>
          <w:lang w:eastAsia="en-US"/>
        </w:rPr>
        <w:t>с</w:t>
      </w:r>
      <w:r w:rsidR="00EE0F67" w:rsidRPr="00426D61">
        <w:rPr>
          <w:rFonts w:eastAsiaTheme="minorHAnsi"/>
          <w:spacing w:val="-10"/>
          <w:sz w:val="28"/>
          <w:szCs w:val="28"/>
          <w:lang w:eastAsia="en-US"/>
        </w:rPr>
        <w:t xml:space="preserve"> реализаци</w:t>
      </w:r>
      <w:r w:rsidR="0014017F" w:rsidRPr="00426D61">
        <w:rPr>
          <w:rFonts w:eastAsiaTheme="minorHAnsi"/>
          <w:spacing w:val="-10"/>
          <w:sz w:val="28"/>
          <w:szCs w:val="28"/>
          <w:lang w:eastAsia="en-US"/>
        </w:rPr>
        <w:t>ей</w:t>
      </w:r>
      <w:r w:rsidR="00EE0F67" w:rsidRPr="00426D61">
        <w:rPr>
          <w:rFonts w:eastAsiaTheme="minorHAnsi"/>
          <w:spacing w:val="-10"/>
          <w:sz w:val="28"/>
          <w:szCs w:val="28"/>
          <w:lang w:eastAsia="en-US"/>
        </w:rPr>
        <w:t xml:space="preserve"> мероприятий по обеспечению жильем молодых семей</w:t>
      </w:r>
      <w:r w:rsidR="0014017F" w:rsidRPr="00426D61">
        <w:rPr>
          <w:rFonts w:eastAsiaTheme="minorHAnsi"/>
          <w:spacing w:val="-10"/>
          <w:sz w:val="28"/>
          <w:szCs w:val="28"/>
          <w:lang w:eastAsia="en-US"/>
        </w:rPr>
        <w:t>, с выплатами компенсационной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EE0F67" w:rsidRPr="00426D61">
        <w:rPr>
          <w:rFonts w:eastAsiaTheme="minorHAnsi"/>
          <w:spacing w:val="-10"/>
          <w:sz w:val="28"/>
          <w:szCs w:val="28"/>
          <w:lang w:eastAsia="en-US"/>
        </w:rPr>
        <w:t>.</w:t>
      </w:r>
    </w:p>
    <w:p w:rsidR="004A10B4" w:rsidRPr="00426D61" w:rsidRDefault="00356EBE" w:rsidP="004A10B4">
      <w:pPr>
        <w:ind w:firstLine="709"/>
        <w:jc w:val="both"/>
        <w:rPr>
          <w:rFonts w:eastAsiaTheme="minorHAnsi"/>
          <w:spacing w:val="-10"/>
          <w:sz w:val="28"/>
          <w:szCs w:val="28"/>
          <w:lang w:eastAsia="en-US"/>
        </w:rPr>
      </w:pPr>
      <w:r w:rsidRPr="00426D61">
        <w:rPr>
          <w:rFonts w:eastAsiaTheme="minorHAnsi"/>
          <w:spacing w:val="-10"/>
          <w:sz w:val="28"/>
          <w:szCs w:val="28"/>
          <w:lang w:eastAsia="en-US"/>
        </w:rPr>
        <w:t xml:space="preserve">Отмечено, что по данному подразделу </w:t>
      </w:r>
      <w:r w:rsidR="00686D4B" w:rsidRPr="00426D61">
        <w:rPr>
          <w:rFonts w:eastAsiaTheme="minorHAnsi"/>
          <w:spacing w:val="-10"/>
          <w:sz w:val="28"/>
          <w:szCs w:val="28"/>
          <w:lang w:eastAsia="en-US"/>
        </w:rPr>
        <w:t>в 20</w:t>
      </w:r>
      <w:r w:rsidR="00EE0F67" w:rsidRPr="00426D61">
        <w:rPr>
          <w:rFonts w:eastAsiaTheme="minorHAnsi"/>
          <w:spacing w:val="-10"/>
          <w:sz w:val="28"/>
          <w:szCs w:val="28"/>
          <w:lang w:eastAsia="en-US"/>
        </w:rPr>
        <w:t>20</w:t>
      </w:r>
      <w:r w:rsidR="00686D4B" w:rsidRPr="00426D61">
        <w:rPr>
          <w:rFonts w:eastAsiaTheme="minorHAnsi"/>
          <w:spacing w:val="-10"/>
          <w:sz w:val="28"/>
          <w:szCs w:val="28"/>
          <w:lang w:eastAsia="en-US"/>
        </w:rPr>
        <w:t xml:space="preserve"> году</w:t>
      </w:r>
      <w:r w:rsidR="00575718" w:rsidRPr="00426D61">
        <w:rPr>
          <w:rFonts w:eastAsiaTheme="minorHAnsi"/>
          <w:spacing w:val="-10"/>
          <w:sz w:val="28"/>
          <w:szCs w:val="28"/>
          <w:lang w:eastAsia="en-US"/>
        </w:rPr>
        <w:t xml:space="preserve"> </w:t>
      </w:r>
      <w:r w:rsidRPr="00426D61">
        <w:rPr>
          <w:rFonts w:eastAsiaTheme="minorHAnsi"/>
          <w:spacing w:val="-10"/>
          <w:sz w:val="28"/>
          <w:szCs w:val="28"/>
          <w:lang w:eastAsia="en-US"/>
        </w:rPr>
        <w:t xml:space="preserve">были предусмотрены бюджетные ассигнования в объеме </w:t>
      </w:r>
      <w:r w:rsidR="0000465F" w:rsidRPr="00426D61">
        <w:rPr>
          <w:spacing w:val="-10"/>
          <w:sz w:val="28"/>
          <w:szCs w:val="28"/>
        </w:rPr>
        <w:t>5 018,0</w:t>
      </w:r>
      <w:r w:rsidRPr="00426D61">
        <w:rPr>
          <w:spacing w:val="-10"/>
          <w:sz w:val="28"/>
          <w:szCs w:val="28"/>
        </w:rPr>
        <w:t> тыс. рублей на приобр</w:t>
      </w:r>
      <w:r w:rsidR="00466C10" w:rsidRPr="00426D61">
        <w:rPr>
          <w:spacing w:val="-10"/>
          <w:sz w:val="28"/>
          <w:szCs w:val="28"/>
        </w:rPr>
        <w:t>етение квартир для детей-</w:t>
      </w:r>
      <w:r w:rsidRPr="00426D61">
        <w:rPr>
          <w:spacing w:val="-10"/>
          <w:sz w:val="28"/>
          <w:szCs w:val="28"/>
        </w:rPr>
        <w:t>сирот за счет субвенции из областного бюджета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E041BC" w:rsidRPr="00426D61">
        <w:rPr>
          <w:spacing w:val="-10"/>
          <w:sz w:val="28"/>
          <w:szCs w:val="28"/>
        </w:rPr>
        <w:t xml:space="preserve">, </w:t>
      </w:r>
      <w:r w:rsidRPr="00426D61">
        <w:rPr>
          <w:spacing w:val="-10"/>
          <w:sz w:val="28"/>
          <w:szCs w:val="28"/>
        </w:rPr>
        <w:t xml:space="preserve">кассовые расходы </w:t>
      </w:r>
      <w:r w:rsidR="0000465F" w:rsidRPr="00426D61">
        <w:rPr>
          <w:spacing w:val="-10"/>
          <w:sz w:val="28"/>
          <w:szCs w:val="28"/>
        </w:rPr>
        <w:t>составили 3 377,8 тыс. рублей, или 67,3 % от предусмотренных</w:t>
      </w:r>
      <w:r w:rsidRPr="00426D61">
        <w:rPr>
          <w:spacing w:val="-10"/>
          <w:sz w:val="28"/>
          <w:szCs w:val="28"/>
        </w:rPr>
        <w:t xml:space="preserve">. Согласно </w:t>
      </w:r>
      <w:r w:rsidR="004A10B4" w:rsidRPr="00426D61">
        <w:rPr>
          <w:spacing w:val="-10"/>
          <w:sz w:val="28"/>
          <w:szCs w:val="28"/>
        </w:rPr>
        <w:t xml:space="preserve">представленной </w:t>
      </w:r>
      <w:r w:rsidR="00C27BA0" w:rsidRPr="00426D61">
        <w:rPr>
          <w:spacing w:val="-10"/>
          <w:sz w:val="28"/>
          <w:szCs w:val="28"/>
        </w:rPr>
        <w:t>информации</w:t>
      </w:r>
      <w:r w:rsidRPr="00426D61">
        <w:rPr>
          <w:spacing w:val="-10"/>
          <w:sz w:val="28"/>
          <w:szCs w:val="28"/>
        </w:rPr>
        <w:t xml:space="preserve"> </w:t>
      </w:r>
      <w:r w:rsidRPr="00426D61">
        <w:rPr>
          <w:rFonts w:eastAsiaTheme="minorHAnsi"/>
          <w:spacing w:val="-10"/>
          <w:sz w:val="28"/>
          <w:szCs w:val="28"/>
          <w:lang w:eastAsia="en-US"/>
        </w:rPr>
        <w:t xml:space="preserve">администрацией </w:t>
      </w:r>
      <w:r w:rsidR="00272996" w:rsidRPr="00426D61">
        <w:rPr>
          <w:rFonts w:eastAsiaTheme="minorHAnsi"/>
          <w:spacing w:val="-10"/>
          <w:sz w:val="28"/>
          <w:szCs w:val="28"/>
          <w:lang w:eastAsia="en-US"/>
        </w:rPr>
        <w:t>Дубровс</w:t>
      </w:r>
      <w:r w:rsidRPr="00426D61">
        <w:rPr>
          <w:rFonts w:eastAsiaTheme="minorHAnsi"/>
          <w:spacing w:val="-10"/>
          <w:sz w:val="28"/>
          <w:szCs w:val="28"/>
          <w:lang w:eastAsia="en-US"/>
        </w:rPr>
        <w:t>кого района были заключены</w:t>
      </w:r>
      <w:r w:rsidR="008C1DE4" w:rsidRPr="00426D61">
        <w:rPr>
          <w:rFonts w:eastAsiaTheme="minorHAnsi"/>
          <w:spacing w:val="-10"/>
          <w:sz w:val="28"/>
          <w:szCs w:val="28"/>
          <w:lang w:eastAsia="en-US"/>
        </w:rPr>
        <w:t xml:space="preserve"> </w:t>
      </w:r>
      <w:r w:rsidR="004A10B4" w:rsidRPr="00426D61">
        <w:rPr>
          <w:rFonts w:eastAsiaTheme="minorHAnsi"/>
          <w:spacing w:val="-10"/>
          <w:sz w:val="28"/>
          <w:szCs w:val="28"/>
          <w:lang w:eastAsia="en-US"/>
        </w:rPr>
        <w:t>3</w:t>
      </w:r>
      <w:r w:rsidR="008C1DE4" w:rsidRPr="00426D61">
        <w:rPr>
          <w:rFonts w:eastAsiaTheme="minorHAnsi"/>
          <w:spacing w:val="-10"/>
          <w:sz w:val="28"/>
          <w:szCs w:val="28"/>
          <w:lang w:eastAsia="en-US"/>
        </w:rPr>
        <w:t xml:space="preserve"> муниципальных контракта</w:t>
      </w:r>
      <w:r w:rsidR="00C412D1" w:rsidRPr="00426D61">
        <w:rPr>
          <w:rFonts w:eastAsiaTheme="minorHAnsi"/>
          <w:spacing w:val="-10"/>
          <w:sz w:val="28"/>
          <w:szCs w:val="28"/>
          <w:lang w:eastAsia="en-US"/>
        </w:rPr>
        <w:t xml:space="preserve"> на сумму </w:t>
      </w:r>
      <w:r w:rsidR="004A10B4" w:rsidRPr="00426D61">
        <w:rPr>
          <w:rFonts w:eastAsiaTheme="minorHAnsi"/>
          <w:spacing w:val="-10"/>
          <w:sz w:val="28"/>
          <w:szCs w:val="28"/>
          <w:lang w:eastAsia="en-US"/>
        </w:rPr>
        <w:t>3 377,8</w:t>
      </w:r>
      <w:r w:rsidR="00C412D1" w:rsidRPr="00426D61">
        <w:rPr>
          <w:rFonts w:eastAsiaTheme="minorHAnsi"/>
          <w:spacing w:val="-10"/>
          <w:sz w:val="28"/>
          <w:szCs w:val="28"/>
          <w:lang w:eastAsia="en-US"/>
        </w:rPr>
        <w:t xml:space="preserve"> тыс. рублей</w:t>
      </w:r>
      <w:r w:rsidR="00C27BA0" w:rsidRPr="00426D61">
        <w:rPr>
          <w:rFonts w:eastAsiaTheme="minorHAnsi"/>
          <w:spacing w:val="-10"/>
          <w:sz w:val="28"/>
          <w:szCs w:val="28"/>
          <w:lang w:eastAsia="en-US"/>
        </w:rPr>
        <w:t xml:space="preserve"> на приобретение трех квартир</w:t>
      </w:r>
      <w:r w:rsidR="004A10B4" w:rsidRPr="00426D61">
        <w:rPr>
          <w:rFonts w:eastAsiaTheme="minorHAnsi"/>
          <w:spacing w:val="-10"/>
          <w:sz w:val="28"/>
          <w:szCs w:val="28"/>
          <w:lang w:eastAsia="en-US"/>
        </w:rPr>
        <w:t>, в том числе:</w:t>
      </w:r>
    </w:p>
    <w:p w:rsidR="00866AB7" w:rsidRPr="00426D61" w:rsidRDefault="00866AB7" w:rsidP="00866AB7">
      <w:pPr>
        <w:ind w:firstLine="709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>контракт № 0127300020619000008 от 15.04.2019 заключенный с ООО «Цитадель Плюс» на сумму 689,4 тыс. рублей</w:t>
      </w:r>
    </w:p>
    <w:p w:rsidR="008C1DE4" w:rsidRPr="00426D61" w:rsidRDefault="00866AB7" w:rsidP="004A10B4">
      <w:pPr>
        <w:ind w:firstLine="709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контракт № 0127300020260000027 от 14.10.2020 заключенный </w:t>
      </w:r>
      <w:r w:rsidR="00F5748E">
        <w:rPr>
          <w:spacing w:val="-10"/>
          <w:sz w:val="28"/>
          <w:szCs w:val="28"/>
        </w:rPr>
        <w:br/>
      </w:r>
      <w:r w:rsidRPr="00426D61">
        <w:rPr>
          <w:spacing w:val="-10"/>
          <w:sz w:val="28"/>
          <w:szCs w:val="28"/>
        </w:rPr>
        <w:t>с ООО Специализированный застройщик «Брянская строительная компания» на сумму 1 344,2 тыс. рублей;</w:t>
      </w:r>
    </w:p>
    <w:p w:rsidR="00866AB7" w:rsidRPr="00426D61" w:rsidRDefault="00866AB7" w:rsidP="00866AB7">
      <w:pPr>
        <w:ind w:firstLine="709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контракт № 0127300020260000031 от 10.11.2020 заключенный </w:t>
      </w:r>
      <w:r w:rsidR="00F5748E">
        <w:rPr>
          <w:spacing w:val="-10"/>
          <w:sz w:val="28"/>
          <w:szCs w:val="28"/>
        </w:rPr>
        <w:br/>
      </w:r>
      <w:r w:rsidRPr="00426D61">
        <w:rPr>
          <w:spacing w:val="-10"/>
          <w:sz w:val="28"/>
          <w:szCs w:val="28"/>
        </w:rPr>
        <w:t>с ООО Специализированный застройщик «Брянская строительная компания» на сумму 1 344,2 тыс. рублей.</w:t>
      </w:r>
    </w:p>
    <w:p w:rsidR="004D7D9E" w:rsidRPr="00426D61" w:rsidRDefault="004D7D9E" w:rsidP="004F012B">
      <w:pPr>
        <w:ind w:firstLine="709"/>
        <w:jc w:val="both"/>
        <w:rPr>
          <w:rFonts w:eastAsiaTheme="minorHAnsi"/>
          <w:spacing w:val="-10"/>
          <w:sz w:val="28"/>
          <w:szCs w:val="28"/>
          <w:lang w:eastAsia="en-US"/>
        </w:rPr>
      </w:pPr>
      <w:r w:rsidRPr="00426D61">
        <w:rPr>
          <w:rFonts w:eastAsiaTheme="minorHAnsi"/>
          <w:spacing w:val="-10"/>
          <w:sz w:val="28"/>
          <w:szCs w:val="28"/>
          <w:lang w:eastAsia="en-US"/>
        </w:rPr>
        <w:t xml:space="preserve">По подразделу </w:t>
      </w:r>
      <w:r w:rsidR="004F012B" w:rsidRPr="00426D61">
        <w:rPr>
          <w:rFonts w:eastAsiaTheme="minorHAnsi"/>
          <w:spacing w:val="-10"/>
          <w:sz w:val="28"/>
          <w:szCs w:val="28"/>
          <w:lang w:eastAsia="en-US"/>
        </w:rPr>
        <w:t>10</w:t>
      </w:r>
      <w:r w:rsidRPr="00426D61">
        <w:rPr>
          <w:rFonts w:eastAsiaTheme="minorHAnsi"/>
          <w:spacing w:val="-10"/>
          <w:sz w:val="28"/>
          <w:szCs w:val="28"/>
          <w:lang w:eastAsia="en-US"/>
        </w:rPr>
        <w:t xml:space="preserve"> </w:t>
      </w:r>
      <w:r w:rsidR="004F012B" w:rsidRPr="00426D61">
        <w:rPr>
          <w:rFonts w:eastAsiaTheme="minorHAnsi"/>
          <w:spacing w:val="-10"/>
          <w:sz w:val="28"/>
          <w:szCs w:val="28"/>
          <w:lang w:eastAsia="en-US"/>
        </w:rPr>
        <w:t>06 «Другие вопросы в области социальной политики»</w:t>
      </w:r>
      <w:r w:rsidRPr="00426D61">
        <w:rPr>
          <w:rFonts w:eastAsiaTheme="minorHAnsi"/>
          <w:spacing w:val="-10"/>
          <w:sz w:val="28"/>
          <w:szCs w:val="28"/>
          <w:lang w:eastAsia="en-US"/>
        </w:rPr>
        <w:t xml:space="preserve"> средства в объеме </w:t>
      </w:r>
      <w:r w:rsidR="004F012B" w:rsidRPr="00426D61">
        <w:rPr>
          <w:rFonts w:eastAsiaTheme="minorHAnsi"/>
          <w:spacing w:val="-10"/>
          <w:sz w:val="28"/>
          <w:szCs w:val="28"/>
          <w:lang w:eastAsia="en-US"/>
        </w:rPr>
        <w:t>1</w:t>
      </w:r>
      <w:r w:rsidR="00A42CB1" w:rsidRPr="00426D61">
        <w:rPr>
          <w:rFonts w:eastAsiaTheme="minorHAnsi"/>
          <w:spacing w:val="-10"/>
          <w:sz w:val="28"/>
          <w:szCs w:val="28"/>
          <w:lang w:eastAsia="en-US"/>
        </w:rPr>
        <w:t> 39</w:t>
      </w:r>
      <w:r w:rsidRPr="00426D61">
        <w:rPr>
          <w:rFonts w:eastAsiaTheme="minorHAnsi"/>
          <w:spacing w:val="-10"/>
          <w:sz w:val="28"/>
          <w:szCs w:val="28"/>
          <w:lang w:eastAsia="en-US"/>
        </w:rPr>
        <w:t>0</w:t>
      </w:r>
      <w:r w:rsidR="00A42CB1" w:rsidRPr="00426D61">
        <w:rPr>
          <w:rFonts w:eastAsiaTheme="minorHAnsi"/>
          <w:spacing w:val="-10"/>
          <w:sz w:val="28"/>
          <w:szCs w:val="28"/>
          <w:lang w:eastAsia="en-US"/>
        </w:rPr>
        <w:t>,</w:t>
      </w:r>
      <w:r w:rsidR="00943DF8" w:rsidRPr="00426D61">
        <w:rPr>
          <w:rFonts w:eastAsiaTheme="minorHAnsi"/>
          <w:spacing w:val="-10"/>
          <w:sz w:val="28"/>
          <w:szCs w:val="28"/>
          <w:lang w:eastAsia="en-US"/>
        </w:rPr>
        <w:t>6</w:t>
      </w:r>
      <w:r w:rsidRPr="00426D61">
        <w:rPr>
          <w:rFonts w:eastAsiaTheme="minorHAnsi"/>
          <w:spacing w:val="-10"/>
          <w:sz w:val="28"/>
          <w:szCs w:val="28"/>
          <w:lang w:eastAsia="en-US"/>
        </w:rPr>
        <w:t xml:space="preserve"> тыс. рублей</w:t>
      </w:r>
      <w:r w:rsidR="004F012B" w:rsidRPr="00426D61">
        <w:rPr>
          <w:rFonts w:eastAsiaTheme="minorHAnsi"/>
          <w:spacing w:val="-10"/>
          <w:sz w:val="28"/>
          <w:szCs w:val="28"/>
          <w:lang w:eastAsia="en-US"/>
        </w:rPr>
        <w:t xml:space="preserve"> </w:t>
      </w:r>
      <w:r w:rsidRPr="00426D61">
        <w:rPr>
          <w:rFonts w:eastAsiaTheme="minorHAnsi"/>
          <w:spacing w:val="-10"/>
          <w:sz w:val="28"/>
          <w:szCs w:val="28"/>
          <w:lang w:eastAsia="en-US"/>
        </w:rPr>
        <w:t xml:space="preserve">направлены на осуществление деятельности </w:t>
      </w:r>
      <w:r w:rsidR="00F5748E">
        <w:rPr>
          <w:rFonts w:eastAsiaTheme="minorHAnsi"/>
          <w:spacing w:val="-10"/>
          <w:sz w:val="28"/>
          <w:szCs w:val="28"/>
          <w:lang w:eastAsia="en-US"/>
        </w:rPr>
        <w:br/>
      </w:r>
      <w:r w:rsidRPr="00426D61">
        <w:rPr>
          <w:rFonts w:eastAsiaTheme="minorHAnsi"/>
          <w:spacing w:val="-10"/>
          <w:sz w:val="28"/>
          <w:szCs w:val="28"/>
          <w:lang w:eastAsia="en-US"/>
        </w:rPr>
        <w:t>по профилактике безнадзорности</w:t>
      </w:r>
      <w:r w:rsidR="00A42CB1" w:rsidRPr="00426D61">
        <w:rPr>
          <w:rFonts w:eastAsiaTheme="minorHAnsi"/>
          <w:spacing w:val="-10"/>
          <w:sz w:val="28"/>
          <w:szCs w:val="28"/>
          <w:lang w:eastAsia="en-US"/>
        </w:rPr>
        <w:t xml:space="preserve"> и</w:t>
      </w:r>
      <w:r w:rsidRPr="00426D61">
        <w:rPr>
          <w:rFonts w:eastAsiaTheme="minorHAnsi"/>
          <w:spacing w:val="-10"/>
          <w:sz w:val="28"/>
          <w:szCs w:val="28"/>
          <w:lang w:eastAsia="en-US"/>
        </w:rPr>
        <w:t xml:space="preserve"> правонарушений несовершеннолетних, организация и осуществление деятельности по опеке и попечительству.</w:t>
      </w:r>
    </w:p>
    <w:p w:rsidR="00E321F8" w:rsidRPr="00426D61" w:rsidRDefault="005A167B" w:rsidP="00BD23EF">
      <w:pPr>
        <w:ind w:firstLine="666"/>
        <w:jc w:val="both"/>
        <w:rPr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>По разделу 11 «Физическая культура и спорт»</w:t>
      </w:r>
      <w:r w:rsidR="00BD23EF" w:rsidRPr="00426D61">
        <w:rPr>
          <w:spacing w:val="-10"/>
          <w:sz w:val="28"/>
          <w:szCs w:val="28"/>
        </w:rPr>
        <w:t xml:space="preserve"> расходы исполнены в сумме </w:t>
      </w:r>
      <w:r w:rsidR="00F56D1D" w:rsidRPr="00426D61">
        <w:rPr>
          <w:spacing w:val="-10"/>
          <w:sz w:val="28"/>
          <w:szCs w:val="28"/>
        </w:rPr>
        <w:t>8 917,7</w:t>
      </w:r>
      <w:r w:rsidRPr="00426D61">
        <w:rPr>
          <w:spacing w:val="-10"/>
          <w:sz w:val="28"/>
          <w:szCs w:val="28"/>
        </w:rPr>
        <w:t xml:space="preserve"> т</w:t>
      </w:r>
      <w:r w:rsidR="00A76046" w:rsidRPr="00426D61">
        <w:rPr>
          <w:spacing w:val="-10"/>
          <w:sz w:val="28"/>
          <w:szCs w:val="28"/>
        </w:rPr>
        <w:t xml:space="preserve">ыс. рублей, или </w:t>
      </w:r>
      <w:r w:rsidR="00F56D1D" w:rsidRPr="00426D61">
        <w:rPr>
          <w:spacing w:val="-10"/>
          <w:sz w:val="28"/>
          <w:szCs w:val="28"/>
        </w:rPr>
        <w:t>87,8</w:t>
      </w:r>
      <w:r w:rsidR="00A76046" w:rsidRPr="00426D61">
        <w:rPr>
          <w:spacing w:val="-10"/>
          <w:sz w:val="28"/>
          <w:szCs w:val="28"/>
        </w:rPr>
        <w:t xml:space="preserve"> % к плану, </w:t>
      </w:r>
      <w:r w:rsidR="00BD23EF" w:rsidRPr="00426D61">
        <w:rPr>
          <w:spacing w:val="-10"/>
          <w:sz w:val="28"/>
          <w:szCs w:val="28"/>
        </w:rPr>
        <w:t xml:space="preserve">удельный вес расходов незначительный – </w:t>
      </w:r>
      <w:r w:rsidR="00F5748E">
        <w:rPr>
          <w:spacing w:val="-10"/>
          <w:sz w:val="28"/>
          <w:szCs w:val="28"/>
        </w:rPr>
        <w:br/>
      </w:r>
      <w:r w:rsidR="00720B00" w:rsidRPr="00426D61">
        <w:rPr>
          <w:spacing w:val="-10"/>
          <w:sz w:val="28"/>
          <w:szCs w:val="28"/>
        </w:rPr>
        <w:t>2,9</w:t>
      </w:r>
      <w:r w:rsidR="00BD23EF" w:rsidRPr="00426D61">
        <w:rPr>
          <w:spacing w:val="-10"/>
          <w:sz w:val="28"/>
          <w:szCs w:val="28"/>
        </w:rPr>
        <w:t xml:space="preserve"> %</w:t>
      </w:r>
      <w:r w:rsidR="00A76046" w:rsidRPr="00426D61">
        <w:rPr>
          <w:spacing w:val="-10"/>
          <w:sz w:val="28"/>
          <w:szCs w:val="28"/>
        </w:rPr>
        <w:t>,</w:t>
      </w:r>
      <w:r w:rsidR="00BD23EF" w:rsidRPr="00426D61">
        <w:rPr>
          <w:spacing w:val="-10"/>
          <w:sz w:val="28"/>
          <w:szCs w:val="28"/>
        </w:rPr>
        <w:t xml:space="preserve"> </w:t>
      </w:r>
      <w:r w:rsidRPr="00426D61">
        <w:rPr>
          <w:spacing w:val="-10"/>
          <w:sz w:val="28"/>
          <w:szCs w:val="28"/>
        </w:rPr>
        <w:t xml:space="preserve">и включают в себя расходы </w:t>
      </w:r>
      <w:r w:rsidR="00893A1C" w:rsidRPr="00426D61">
        <w:rPr>
          <w:spacing w:val="-10"/>
          <w:sz w:val="28"/>
          <w:szCs w:val="28"/>
        </w:rPr>
        <w:t>по</w:t>
      </w:r>
      <w:r w:rsidR="00E321F8" w:rsidRPr="00426D61">
        <w:rPr>
          <w:spacing w:val="-10"/>
          <w:sz w:val="28"/>
          <w:szCs w:val="28"/>
        </w:rPr>
        <w:t xml:space="preserve"> предоставлени</w:t>
      </w:r>
      <w:r w:rsidR="00893A1C" w:rsidRPr="00426D61">
        <w:rPr>
          <w:spacing w:val="-10"/>
          <w:sz w:val="28"/>
          <w:szCs w:val="28"/>
        </w:rPr>
        <w:t>е</w:t>
      </w:r>
      <w:r w:rsidR="00E321F8" w:rsidRPr="00426D61">
        <w:rPr>
          <w:spacing w:val="-10"/>
          <w:sz w:val="28"/>
          <w:szCs w:val="28"/>
        </w:rPr>
        <w:t xml:space="preserve"> субсидии учреждениям, </w:t>
      </w:r>
      <w:r w:rsidR="00F5748E">
        <w:rPr>
          <w:spacing w:val="-10"/>
          <w:sz w:val="28"/>
          <w:szCs w:val="28"/>
        </w:rPr>
        <w:br/>
      </w:r>
      <w:r w:rsidR="00E321F8" w:rsidRPr="00426D61">
        <w:rPr>
          <w:spacing w:val="-10"/>
          <w:sz w:val="28"/>
          <w:szCs w:val="28"/>
        </w:rPr>
        <w:t xml:space="preserve">по организации мероприятий по развитию физической культуры и спорта, </w:t>
      </w:r>
      <w:r w:rsidR="00F5748E">
        <w:rPr>
          <w:spacing w:val="-10"/>
          <w:sz w:val="28"/>
          <w:szCs w:val="28"/>
        </w:rPr>
        <w:br/>
      </w:r>
      <w:r w:rsidR="00E321F8" w:rsidRPr="00426D61">
        <w:rPr>
          <w:spacing w:val="-10"/>
          <w:sz w:val="28"/>
          <w:szCs w:val="28"/>
        </w:rPr>
        <w:t>по оснащению объектов спортивной инфраструктуры спортивно-технологическим оборудованием, по обеспечению условий для развития на территории поселения физической культуры, школьного спорта, организации проведения физкультурно-оздоровительных и спортивных мероприятий.</w:t>
      </w:r>
    </w:p>
    <w:p w:rsidR="005A167B" w:rsidRPr="00426D61" w:rsidRDefault="005A167B" w:rsidP="00BD23EF">
      <w:pPr>
        <w:ind w:firstLine="666"/>
        <w:jc w:val="both"/>
        <w:rPr>
          <w:bCs/>
          <w:spacing w:val="-10"/>
          <w:sz w:val="28"/>
          <w:szCs w:val="28"/>
        </w:rPr>
      </w:pPr>
      <w:r w:rsidRPr="00426D61">
        <w:rPr>
          <w:b/>
          <w:spacing w:val="-10"/>
          <w:sz w:val="28"/>
          <w:szCs w:val="28"/>
        </w:rPr>
        <w:t>По разделу 14 «</w:t>
      </w:r>
      <w:r w:rsidRPr="00426D61">
        <w:rPr>
          <w:b/>
          <w:bCs/>
          <w:spacing w:val="-10"/>
          <w:sz w:val="28"/>
          <w:szCs w:val="28"/>
        </w:rPr>
        <w:t xml:space="preserve">Межбюджетные трансферты общего характера бюджетам </w:t>
      </w:r>
      <w:r w:rsidR="003344D2" w:rsidRPr="00426D61">
        <w:rPr>
          <w:b/>
          <w:bCs/>
          <w:spacing w:val="-10"/>
          <w:sz w:val="28"/>
          <w:szCs w:val="28"/>
        </w:rPr>
        <w:t>бюджетной системы РФ</w:t>
      </w:r>
      <w:r w:rsidRPr="00426D61">
        <w:rPr>
          <w:b/>
          <w:bCs/>
          <w:spacing w:val="-10"/>
          <w:sz w:val="28"/>
          <w:szCs w:val="28"/>
        </w:rPr>
        <w:t>»</w:t>
      </w:r>
      <w:r w:rsidRPr="00426D61">
        <w:rPr>
          <w:bCs/>
          <w:spacing w:val="-10"/>
          <w:sz w:val="28"/>
          <w:szCs w:val="28"/>
        </w:rPr>
        <w:t xml:space="preserve"> ра</w:t>
      </w:r>
      <w:r w:rsidR="00BD23EF" w:rsidRPr="00426D61">
        <w:rPr>
          <w:bCs/>
          <w:spacing w:val="-10"/>
          <w:sz w:val="28"/>
          <w:szCs w:val="28"/>
        </w:rPr>
        <w:t xml:space="preserve">сходы исполнены в объеме </w:t>
      </w:r>
      <w:r w:rsidR="0073440A" w:rsidRPr="00426D61">
        <w:rPr>
          <w:bCs/>
          <w:spacing w:val="-10"/>
          <w:sz w:val="28"/>
          <w:szCs w:val="28"/>
        </w:rPr>
        <w:t>2 146,0</w:t>
      </w:r>
      <w:r w:rsidRPr="00426D61">
        <w:rPr>
          <w:bCs/>
          <w:spacing w:val="-10"/>
          <w:sz w:val="28"/>
          <w:szCs w:val="28"/>
        </w:rPr>
        <w:t xml:space="preserve"> тыс. рублей, или </w:t>
      </w:r>
      <w:r w:rsidR="00F5748E">
        <w:rPr>
          <w:bCs/>
          <w:spacing w:val="-10"/>
          <w:sz w:val="28"/>
          <w:szCs w:val="28"/>
        </w:rPr>
        <w:br/>
      </w:r>
      <w:r w:rsidRPr="00426D61">
        <w:rPr>
          <w:bCs/>
          <w:spacing w:val="-10"/>
          <w:sz w:val="28"/>
          <w:szCs w:val="28"/>
        </w:rPr>
        <w:t>100,0 % от запланированных расходов</w:t>
      </w:r>
      <w:r w:rsidR="00BD23EF" w:rsidRPr="00426D61">
        <w:rPr>
          <w:bCs/>
          <w:spacing w:val="-10"/>
          <w:sz w:val="28"/>
          <w:szCs w:val="28"/>
        </w:rPr>
        <w:t xml:space="preserve"> (доля расходов в структуре бюджета – </w:t>
      </w:r>
      <w:r w:rsidR="0073440A" w:rsidRPr="00426D61">
        <w:rPr>
          <w:bCs/>
          <w:spacing w:val="-10"/>
          <w:sz w:val="28"/>
          <w:szCs w:val="28"/>
        </w:rPr>
        <w:t>0,7</w:t>
      </w:r>
      <w:r w:rsidR="00BD23EF" w:rsidRPr="00426D61">
        <w:rPr>
          <w:bCs/>
          <w:spacing w:val="-10"/>
          <w:sz w:val="28"/>
          <w:szCs w:val="28"/>
        </w:rPr>
        <w:t xml:space="preserve"> %)</w:t>
      </w:r>
      <w:r w:rsidRPr="00426D61">
        <w:rPr>
          <w:bCs/>
          <w:spacing w:val="-10"/>
          <w:sz w:val="28"/>
          <w:szCs w:val="28"/>
        </w:rPr>
        <w:t xml:space="preserve">. Межбюджетные трансферты направлены в бюджеты поселений, в том числе дотации </w:t>
      </w:r>
      <w:r w:rsidRPr="00426D61">
        <w:rPr>
          <w:bCs/>
          <w:spacing w:val="-10"/>
          <w:sz w:val="28"/>
          <w:szCs w:val="28"/>
        </w:rPr>
        <w:lastRenderedPageBreak/>
        <w:t xml:space="preserve">на выравнивание </w:t>
      </w:r>
      <w:r w:rsidR="00BD23EF" w:rsidRPr="00426D61">
        <w:rPr>
          <w:bCs/>
          <w:spacing w:val="-10"/>
          <w:sz w:val="28"/>
          <w:szCs w:val="28"/>
        </w:rPr>
        <w:t>бюджетной обеспеченности – 7</w:t>
      </w:r>
      <w:r w:rsidR="0073440A" w:rsidRPr="00426D61">
        <w:rPr>
          <w:bCs/>
          <w:spacing w:val="-10"/>
          <w:sz w:val="28"/>
          <w:szCs w:val="28"/>
        </w:rPr>
        <w:t>17</w:t>
      </w:r>
      <w:r w:rsidR="00BD23EF" w:rsidRPr="00426D61">
        <w:rPr>
          <w:bCs/>
          <w:spacing w:val="-10"/>
          <w:sz w:val="28"/>
          <w:szCs w:val="28"/>
        </w:rPr>
        <w:t>,0</w:t>
      </w:r>
      <w:r w:rsidRPr="00426D61">
        <w:rPr>
          <w:bCs/>
          <w:spacing w:val="-10"/>
          <w:sz w:val="28"/>
          <w:szCs w:val="28"/>
        </w:rPr>
        <w:t xml:space="preserve"> тыс. рублей, дотации </w:t>
      </w:r>
      <w:r w:rsidR="00F5748E">
        <w:rPr>
          <w:bCs/>
          <w:spacing w:val="-10"/>
          <w:sz w:val="28"/>
          <w:szCs w:val="28"/>
        </w:rPr>
        <w:br/>
      </w:r>
      <w:r w:rsidRPr="00426D61">
        <w:rPr>
          <w:bCs/>
          <w:spacing w:val="-10"/>
          <w:sz w:val="28"/>
          <w:szCs w:val="28"/>
        </w:rPr>
        <w:t>на поддержку мер по сбала</w:t>
      </w:r>
      <w:r w:rsidR="00BD23EF" w:rsidRPr="00426D61">
        <w:rPr>
          <w:bCs/>
          <w:spacing w:val="-10"/>
          <w:sz w:val="28"/>
          <w:szCs w:val="28"/>
        </w:rPr>
        <w:t xml:space="preserve">нсированности бюджетов – </w:t>
      </w:r>
      <w:r w:rsidR="0073440A" w:rsidRPr="00426D61">
        <w:rPr>
          <w:bCs/>
          <w:spacing w:val="-10"/>
          <w:sz w:val="28"/>
          <w:szCs w:val="28"/>
        </w:rPr>
        <w:t>1 429,0</w:t>
      </w:r>
      <w:r w:rsidRPr="00426D61">
        <w:rPr>
          <w:bCs/>
          <w:spacing w:val="-10"/>
          <w:sz w:val="28"/>
          <w:szCs w:val="28"/>
        </w:rPr>
        <w:t> тыс. рублей.</w:t>
      </w:r>
    </w:p>
    <w:p w:rsidR="00537DCB" w:rsidRPr="00426D61" w:rsidRDefault="005A167B" w:rsidP="00EC53AF">
      <w:pPr>
        <w:ind w:firstLine="709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>Основн</w:t>
      </w:r>
      <w:r w:rsidR="00EC53AF" w:rsidRPr="00426D61">
        <w:rPr>
          <w:spacing w:val="-10"/>
          <w:sz w:val="28"/>
          <w:szCs w:val="28"/>
        </w:rPr>
        <w:t>ой объем</w:t>
      </w:r>
      <w:r w:rsidR="00537DCB" w:rsidRPr="00426D61">
        <w:rPr>
          <w:spacing w:val="-10"/>
          <w:sz w:val="28"/>
          <w:szCs w:val="28"/>
        </w:rPr>
        <w:t xml:space="preserve"> расход</w:t>
      </w:r>
      <w:r w:rsidR="00EC53AF" w:rsidRPr="00426D61">
        <w:rPr>
          <w:spacing w:val="-10"/>
          <w:sz w:val="28"/>
          <w:szCs w:val="28"/>
        </w:rPr>
        <w:t>ов</w:t>
      </w:r>
      <w:r w:rsidR="00537DCB" w:rsidRPr="00426D61">
        <w:rPr>
          <w:spacing w:val="-10"/>
          <w:sz w:val="28"/>
          <w:szCs w:val="28"/>
        </w:rPr>
        <w:t xml:space="preserve"> бюджета района за 20</w:t>
      </w:r>
      <w:r w:rsidR="003344A6" w:rsidRPr="00426D61">
        <w:rPr>
          <w:spacing w:val="-10"/>
          <w:sz w:val="28"/>
          <w:szCs w:val="28"/>
        </w:rPr>
        <w:t>20</w:t>
      </w:r>
      <w:r w:rsidRPr="00426D61">
        <w:rPr>
          <w:spacing w:val="-10"/>
          <w:sz w:val="28"/>
          <w:szCs w:val="28"/>
        </w:rPr>
        <w:t xml:space="preserve"> год ис</w:t>
      </w:r>
      <w:r w:rsidR="00537DCB" w:rsidRPr="00426D61">
        <w:rPr>
          <w:spacing w:val="-10"/>
          <w:sz w:val="28"/>
          <w:szCs w:val="28"/>
        </w:rPr>
        <w:t>полнен в программном формате.</w:t>
      </w:r>
      <w:r w:rsidR="00EC53AF" w:rsidRPr="00426D61">
        <w:rPr>
          <w:spacing w:val="-10"/>
          <w:sz w:val="28"/>
          <w:szCs w:val="28"/>
        </w:rPr>
        <w:t xml:space="preserve"> </w:t>
      </w:r>
      <w:r w:rsidR="00537DCB" w:rsidRPr="00426D61">
        <w:rPr>
          <w:spacing w:val="-10"/>
          <w:sz w:val="28"/>
          <w:szCs w:val="28"/>
        </w:rPr>
        <w:t xml:space="preserve">Согласно отчетным данным на территории </w:t>
      </w:r>
      <w:r w:rsidR="003344A6" w:rsidRPr="00426D61">
        <w:rPr>
          <w:spacing w:val="-10"/>
          <w:sz w:val="28"/>
          <w:szCs w:val="28"/>
        </w:rPr>
        <w:t>Дубров</w:t>
      </w:r>
      <w:r w:rsidR="00537DCB" w:rsidRPr="00426D61">
        <w:rPr>
          <w:spacing w:val="-10"/>
          <w:sz w:val="28"/>
          <w:szCs w:val="28"/>
        </w:rPr>
        <w:t xml:space="preserve">ского муниципального района </w:t>
      </w:r>
      <w:r w:rsidR="00A76046" w:rsidRPr="00426D61">
        <w:rPr>
          <w:spacing w:val="-10"/>
          <w:sz w:val="28"/>
          <w:szCs w:val="28"/>
        </w:rPr>
        <w:t>в 20</w:t>
      </w:r>
      <w:r w:rsidR="003344A6" w:rsidRPr="00426D61">
        <w:rPr>
          <w:spacing w:val="-10"/>
          <w:sz w:val="28"/>
          <w:szCs w:val="28"/>
        </w:rPr>
        <w:t>20</w:t>
      </w:r>
      <w:r w:rsidR="00A76046" w:rsidRPr="00426D61">
        <w:rPr>
          <w:spacing w:val="-10"/>
          <w:sz w:val="28"/>
          <w:szCs w:val="28"/>
        </w:rPr>
        <w:t xml:space="preserve"> году </w:t>
      </w:r>
      <w:r w:rsidR="00537DCB" w:rsidRPr="00426D61">
        <w:rPr>
          <w:spacing w:val="-10"/>
          <w:sz w:val="28"/>
          <w:szCs w:val="28"/>
        </w:rPr>
        <w:t>реализовали</w:t>
      </w:r>
      <w:r w:rsidR="00A76046" w:rsidRPr="00426D61">
        <w:rPr>
          <w:spacing w:val="-10"/>
          <w:sz w:val="28"/>
          <w:szCs w:val="28"/>
        </w:rPr>
        <w:t>сь</w:t>
      </w:r>
      <w:r w:rsidR="00537DCB" w:rsidRPr="00426D61">
        <w:rPr>
          <w:spacing w:val="-10"/>
          <w:sz w:val="28"/>
          <w:szCs w:val="28"/>
        </w:rPr>
        <w:t xml:space="preserve"> </w:t>
      </w:r>
      <w:r w:rsidR="00BD5CFD" w:rsidRPr="00426D61">
        <w:rPr>
          <w:spacing w:val="-10"/>
          <w:sz w:val="28"/>
          <w:szCs w:val="28"/>
        </w:rPr>
        <w:t>4</w:t>
      </w:r>
      <w:r w:rsidR="00537DCB" w:rsidRPr="00426D61">
        <w:rPr>
          <w:spacing w:val="-10"/>
          <w:sz w:val="28"/>
          <w:szCs w:val="28"/>
        </w:rPr>
        <w:t xml:space="preserve"> муниципальны</w:t>
      </w:r>
      <w:r w:rsidR="00A76046" w:rsidRPr="00426D61">
        <w:rPr>
          <w:spacing w:val="-10"/>
          <w:sz w:val="28"/>
          <w:szCs w:val="28"/>
        </w:rPr>
        <w:t>е</w:t>
      </w:r>
      <w:r w:rsidR="00537DCB" w:rsidRPr="00426D61">
        <w:rPr>
          <w:spacing w:val="-10"/>
          <w:sz w:val="28"/>
          <w:szCs w:val="28"/>
        </w:rPr>
        <w:t xml:space="preserve"> программы</w:t>
      </w:r>
      <w:r w:rsidR="002D677E" w:rsidRPr="00426D61">
        <w:rPr>
          <w:spacing w:val="-10"/>
          <w:sz w:val="28"/>
          <w:szCs w:val="28"/>
        </w:rPr>
        <w:t xml:space="preserve"> с объемом кассовых расходов</w:t>
      </w:r>
      <w:r w:rsidR="00465C0C" w:rsidRPr="00426D61">
        <w:rPr>
          <w:spacing w:val="-10"/>
          <w:sz w:val="28"/>
          <w:szCs w:val="28"/>
        </w:rPr>
        <w:t xml:space="preserve"> </w:t>
      </w:r>
      <w:r w:rsidR="00EC53AF" w:rsidRPr="00426D61">
        <w:rPr>
          <w:spacing w:val="-10"/>
          <w:sz w:val="28"/>
          <w:szCs w:val="28"/>
        </w:rPr>
        <w:t xml:space="preserve">в сумме </w:t>
      </w:r>
      <w:r w:rsidR="00BD5CFD" w:rsidRPr="00426D61">
        <w:rPr>
          <w:spacing w:val="-10"/>
          <w:sz w:val="28"/>
          <w:szCs w:val="28"/>
        </w:rPr>
        <w:t>303 286,5</w:t>
      </w:r>
      <w:r w:rsidR="00537DCB" w:rsidRPr="00426D61">
        <w:rPr>
          <w:spacing w:val="-10"/>
          <w:sz w:val="28"/>
          <w:szCs w:val="28"/>
        </w:rPr>
        <w:t xml:space="preserve"> тыс. рублей,</w:t>
      </w:r>
      <w:r w:rsidR="00465C0C" w:rsidRPr="00426D61">
        <w:rPr>
          <w:spacing w:val="-10"/>
          <w:sz w:val="28"/>
          <w:szCs w:val="28"/>
        </w:rPr>
        <w:t xml:space="preserve"> что соответствует </w:t>
      </w:r>
      <w:r w:rsidR="003344D2" w:rsidRPr="00426D61">
        <w:rPr>
          <w:spacing w:val="-10"/>
          <w:sz w:val="28"/>
          <w:szCs w:val="28"/>
        </w:rPr>
        <w:t>99,5</w:t>
      </w:r>
      <w:r w:rsidR="00336599" w:rsidRPr="00426D61">
        <w:rPr>
          <w:spacing w:val="-10"/>
          <w:sz w:val="28"/>
          <w:szCs w:val="28"/>
        </w:rPr>
        <w:t xml:space="preserve"> </w:t>
      </w:r>
      <w:r w:rsidR="00537DCB" w:rsidRPr="00426D61">
        <w:rPr>
          <w:spacing w:val="-10"/>
          <w:sz w:val="28"/>
          <w:szCs w:val="28"/>
        </w:rPr>
        <w:t>% всех расходов бюджет</w:t>
      </w:r>
      <w:r w:rsidR="0038074F" w:rsidRPr="00426D61">
        <w:rPr>
          <w:spacing w:val="-10"/>
          <w:sz w:val="28"/>
          <w:szCs w:val="28"/>
        </w:rPr>
        <w:t>а</w:t>
      </w:r>
      <w:r w:rsidR="00537DCB" w:rsidRPr="00426D61">
        <w:rPr>
          <w:spacing w:val="-10"/>
          <w:sz w:val="28"/>
          <w:szCs w:val="28"/>
        </w:rPr>
        <w:t>, в том числе:</w:t>
      </w:r>
    </w:p>
    <w:p w:rsidR="00E7582A" w:rsidRPr="00426D61" w:rsidRDefault="00575E01" w:rsidP="00E7582A">
      <w:pPr>
        <w:ind w:firstLine="709"/>
        <w:jc w:val="both"/>
        <w:rPr>
          <w:bCs/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муниципальная программа </w:t>
      </w:r>
      <w:r w:rsidR="00F77111" w:rsidRPr="00426D61">
        <w:rPr>
          <w:spacing w:val="-10"/>
          <w:sz w:val="28"/>
          <w:szCs w:val="28"/>
        </w:rPr>
        <w:t>«Реализация отдельных полномочий Дубровского муниципального района</w:t>
      </w:r>
      <w:r w:rsidR="00E7582A" w:rsidRPr="00426D61">
        <w:rPr>
          <w:spacing w:val="-10"/>
          <w:sz w:val="28"/>
          <w:szCs w:val="28"/>
        </w:rPr>
        <w:t xml:space="preserve"> Брянской области (2020-2022 годы)</w:t>
      </w:r>
      <w:r w:rsidR="00F77111" w:rsidRPr="00426D61">
        <w:rPr>
          <w:spacing w:val="-10"/>
          <w:sz w:val="28"/>
          <w:szCs w:val="28"/>
        </w:rPr>
        <w:t>»</w:t>
      </w:r>
      <w:r w:rsidR="00E7582A" w:rsidRPr="00426D61">
        <w:rPr>
          <w:spacing w:val="-10"/>
          <w:sz w:val="28"/>
          <w:szCs w:val="28"/>
        </w:rPr>
        <w:t xml:space="preserve"> </w:t>
      </w:r>
      <w:r w:rsidR="00E7582A" w:rsidRPr="00426D61">
        <w:rPr>
          <w:bCs/>
          <w:spacing w:val="-10"/>
          <w:sz w:val="28"/>
          <w:szCs w:val="28"/>
        </w:rPr>
        <w:t>–</w:t>
      </w:r>
      <w:r w:rsidR="00B14490" w:rsidRPr="00426D61">
        <w:rPr>
          <w:bCs/>
          <w:spacing w:val="-10"/>
          <w:sz w:val="28"/>
          <w:szCs w:val="28"/>
        </w:rPr>
        <w:t xml:space="preserve"> </w:t>
      </w:r>
      <w:r w:rsidR="00BD5CFD" w:rsidRPr="00426D61">
        <w:rPr>
          <w:bCs/>
          <w:spacing w:val="-10"/>
          <w:sz w:val="28"/>
          <w:szCs w:val="28"/>
        </w:rPr>
        <w:t>76 718,5</w:t>
      </w:r>
      <w:r w:rsidR="00E7582A" w:rsidRPr="00426D61">
        <w:rPr>
          <w:bCs/>
          <w:spacing w:val="-10"/>
          <w:sz w:val="28"/>
          <w:szCs w:val="28"/>
        </w:rPr>
        <w:t xml:space="preserve"> тыс. рублей, или </w:t>
      </w:r>
      <w:r w:rsidR="00BD5CFD" w:rsidRPr="00426D61">
        <w:rPr>
          <w:bCs/>
          <w:spacing w:val="-10"/>
          <w:sz w:val="28"/>
          <w:szCs w:val="28"/>
        </w:rPr>
        <w:t>94,1</w:t>
      </w:r>
      <w:r w:rsidR="00E7582A" w:rsidRPr="00426D61">
        <w:rPr>
          <w:bCs/>
          <w:spacing w:val="-10"/>
          <w:sz w:val="28"/>
          <w:szCs w:val="28"/>
        </w:rPr>
        <w:t xml:space="preserve"> % к плановым назначениям;</w:t>
      </w:r>
    </w:p>
    <w:p w:rsidR="00E7582A" w:rsidRPr="00426D61" w:rsidRDefault="00575E01" w:rsidP="00E7582A">
      <w:pPr>
        <w:ind w:firstLine="709"/>
        <w:jc w:val="both"/>
        <w:rPr>
          <w:bCs/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муниципальная программа </w:t>
      </w:r>
      <w:r w:rsidR="00E7582A" w:rsidRPr="00426D61">
        <w:rPr>
          <w:bCs/>
          <w:spacing w:val="-10"/>
          <w:sz w:val="28"/>
          <w:szCs w:val="28"/>
        </w:rPr>
        <w:t>«Развитие образования Дубровского муниципального района Брянской области (2020-2022 годы)» –</w:t>
      </w:r>
      <w:r w:rsidR="00B14490" w:rsidRPr="00426D61">
        <w:rPr>
          <w:bCs/>
          <w:spacing w:val="-10"/>
          <w:sz w:val="28"/>
          <w:szCs w:val="28"/>
        </w:rPr>
        <w:t xml:space="preserve"> </w:t>
      </w:r>
      <w:r w:rsidR="00BD5CFD" w:rsidRPr="00426D61">
        <w:rPr>
          <w:bCs/>
          <w:spacing w:val="-10"/>
          <w:sz w:val="28"/>
          <w:szCs w:val="28"/>
        </w:rPr>
        <w:t>194 563,3</w:t>
      </w:r>
      <w:r w:rsidR="009C0CE6" w:rsidRPr="00426D61">
        <w:rPr>
          <w:bCs/>
          <w:spacing w:val="-10"/>
          <w:sz w:val="28"/>
          <w:szCs w:val="28"/>
        </w:rPr>
        <w:t xml:space="preserve"> </w:t>
      </w:r>
      <w:r w:rsidR="00E7582A" w:rsidRPr="00426D61">
        <w:rPr>
          <w:bCs/>
          <w:spacing w:val="-10"/>
          <w:sz w:val="28"/>
          <w:szCs w:val="28"/>
        </w:rPr>
        <w:t xml:space="preserve">тыс. рублей, или </w:t>
      </w:r>
      <w:r w:rsidR="00BD5CFD" w:rsidRPr="00426D61">
        <w:rPr>
          <w:bCs/>
          <w:spacing w:val="-10"/>
          <w:sz w:val="28"/>
          <w:szCs w:val="28"/>
        </w:rPr>
        <w:t>98,8</w:t>
      </w:r>
      <w:r w:rsidR="00E7582A" w:rsidRPr="00426D61">
        <w:rPr>
          <w:bCs/>
          <w:spacing w:val="-10"/>
          <w:sz w:val="28"/>
          <w:szCs w:val="28"/>
        </w:rPr>
        <w:t xml:space="preserve"> % к плановым назначениям;</w:t>
      </w:r>
    </w:p>
    <w:p w:rsidR="00E7582A" w:rsidRPr="00426D61" w:rsidRDefault="004C6334" w:rsidP="00E7582A">
      <w:pPr>
        <w:ind w:firstLine="709"/>
        <w:jc w:val="both"/>
        <w:rPr>
          <w:bCs/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муниципальная программа </w:t>
      </w:r>
      <w:r w:rsidR="00AF7BD9" w:rsidRPr="00426D61">
        <w:rPr>
          <w:spacing w:val="-10"/>
          <w:sz w:val="28"/>
          <w:szCs w:val="28"/>
        </w:rPr>
        <w:t xml:space="preserve">«Развитие культуры и сохранение культурного наследия Дубровского муниципального района Брянской области (2020-2022 годы)» </w:t>
      </w:r>
      <w:r w:rsidR="00AF7BD9" w:rsidRPr="00426D61">
        <w:rPr>
          <w:bCs/>
          <w:spacing w:val="-10"/>
          <w:sz w:val="28"/>
          <w:szCs w:val="28"/>
        </w:rPr>
        <w:t>–</w:t>
      </w:r>
      <w:r w:rsidR="009C0CE6" w:rsidRPr="00426D61">
        <w:rPr>
          <w:bCs/>
          <w:spacing w:val="-10"/>
          <w:sz w:val="28"/>
          <w:szCs w:val="28"/>
        </w:rPr>
        <w:t xml:space="preserve"> </w:t>
      </w:r>
      <w:r w:rsidR="00BD5CFD" w:rsidRPr="00426D61">
        <w:rPr>
          <w:bCs/>
          <w:spacing w:val="-10"/>
          <w:sz w:val="28"/>
          <w:szCs w:val="28"/>
        </w:rPr>
        <w:t>24 439,1</w:t>
      </w:r>
      <w:r w:rsidR="00B14490" w:rsidRPr="00426D61">
        <w:rPr>
          <w:bCs/>
          <w:spacing w:val="-10"/>
          <w:sz w:val="28"/>
          <w:szCs w:val="28"/>
        </w:rPr>
        <w:t xml:space="preserve"> </w:t>
      </w:r>
      <w:r w:rsidR="00AF7BD9" w:rsidRPr="00426D61">
        <w:rPr>
          <w:bCs/>
          <w:spacing w:val="-10"/>
          <w:sz w:val="28"/>
          <w:szCs w:val="28"/>
        </w:rPr>
        <w:t>тыс. рублей</w:t>
      </w:r>
      <w:r w:rsidR="00B14490" w:rsidRPr="00426D61">
        <w:rPr>
          <w:bCs/>
          <w:spacing w:val="-10"/>
          <w:sz w:val="28"/>
          <w:szCs w:val="28"/>
        </w:rPr>
        <w:t xml:space="preserve">, или </w:t>
      </w:r>
      <w:r w:rsidR="00BD5CFD" w:rsidRPr="00426D61">
        <w:rPr>
          <w:bCs/>
          <w:spacing w:val="-10"/>
          <w:sz w:val="28"/>
          <w:szCs w:val="28"/>
        </w:rPr>
        <w:t>94,2</w:t>
      </w:r>
      <w:r w:rsidR="00B14490" w:rsidRPr="00426D61">
        <w:rPr>
          <w:bCs/>
          <w:spacing w:val="-10"/>
          <w:sz w:val="28"/>
          <w:szCs w:val="28"/>
        </w:rPr>
        <w:t xml:space="preserve"> % к плановым назначениям</w:t>
      </w:r>
      <w:r w:rsidR="00AF7BD9" w:rsidRPr="00426D61">
        <w:rPr>
          <w:bCs/>
          <w:spacing w:val="-10"/>
          <w:sz w:val="28"/>
          <w:szCs w:val="28"/>
        </w:rPr>
        <w:t>;</w:t>
      </w:r>
    </w:p>
    <w:p w:rsidR="00AF7BD9" w:rsidRPr="00426D61" w:rsidRDefault="004C6334" w:rsidP="00E7582A">
      <w:pPr>
        <w:ind w:firstLine="709"/>
        <w:jc w:val="both"/>
        <w:rPr>
          <w:bCs/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муниципальная программа </w:t>
      </w:r>
      <w:r w:rsidR="00A66C2D" w:rsidRPr="00426D61">
        <w:rPr>
          <w:bCs/>
          <w:spacing w:val="-10"/>
          <w:sz w:val="28"/>
          <w:szCs w:val="28"/>
        </w:rPr>
        <w:t>«</w:t>
      </w:r>
      <w:r w:rsidR="00B14490" w:rsidRPr="00426D61">
        <w:rPr>
          <w:bCs/>
          <w:spacing w:val="-10"/>
          <w:sz w:val="28"/>
          <w:szCs w:val="28"/>
        </w:rPr>
        <w:t>Управление муниципальными финансами Дубровского муниципального района Брянской области (2020-2022 годы)</w:t>
      </w:r>
      <w:r w:rsidR="00A66C2D" w:rsidRPr="00426D61">
        <w:rPr>
          <w:bCs/>
          <w:spacing w:val="-10"/>
          <w:sz w:val="28"/>
          <w:szCs w:val="28"/>
        </w:rPr>
        <w:t>»</w:t>
      </w:r>
      <w:r w:rsidR="00B14490" w:rsidRPr="00426D61">
        <w:rPr>
          <w:bCs/>
          <w:spacing w:val="-10"/>
          <w:sz w:val="28"/>
          <w:szCs w:val="28"/>
        </w:rPr>
        <w:t xml:space="preserve"> –</w:t>
      </w:r>
      <w:r w:rsidR="009C0CE6" w:rsidRPr="00426D61">
        <w:rPr>
          <w:bCs/>
          <w:spacing w:val="-10"/>
          <w:sz w:val="28"/>
          <w:szCs w:val="28"/>
        </w:rPr>
        <w:t xml:space="preserve"> </w:t>
      </w:r>
      <w:r w:rsidR="00F5748E">
        <w:rPr>
          <w:bCs/>
          <w:spacing w:val="-10"/>
          <w:sz w:val="28"/>
          <w:szCs w:val="28"/>
        </w:rPr>
        <w:br/>
      </w:r>
      <w:r w:rsidR="00273351" w:rsidRPr="00426D61">
        <w:rPr>
          <w:bCs/>
          <w:spacing w:val="-10"/>
          <w:sz w:val="28"/>
          <w:szCs w:val="28"/>
        </w:rPr>
        <w:t>7 565,6</w:t>
      </w:r>
      <w:r w:rsidR="009C0CE6" w:rsidRPr="00426D61">
        <w:rPr>
          <w:bCs/>
          <w:spacing w:val="-10"/>
          <w:sz w:val="28"/>
          <w:szCs w:val="28"/>
        </w:rPr>
        <w:t xml:space="preserve"> </w:t>
      </w:r>
      <w:r w:rsidR="00B14490" w:rsidRPr="00426D61">
        <w:rPr>
          <w:bCs/>
          <w:spacing w:val="-10"/>
          <w:sz w:val="28"/>
          <w:szCs w:val="28"/>
        </w:rPr>
        <w:t xml:space="preserve">тыс. рублей, или </w:t>
      </w:r>
      <w:r w:rsidR="00273351" w:rsidRPr="00426D61">
        <w:rPr>
          <w:bCs/>
          <w:spacing w:val="-10"/>
          <w:sz w:val="28"/>
          <w:szCs w:val="28"/>
        </w:rPr>
        <w:t>100,0</w:t>
      </w:r>
      <w:r w:rsidR="00B14490" w:rsidRPr="00426D61">
        <w:rPr>
          <w:bCs/>
          <w:spacing w:val="-10"/>
          <w:sz w:val="28"/>
          <w:szCs w:val="28"/>
        </w:rPr>
        <w:t xml:space="preserve"> % к плановым назначениям</w:t>
      </w:r>
      <w:r w:rsidR="009C0CE6" w:rsidRPr="00426D61">
        <w:rPr>
          <w:bCs/>
          <w:spacing w:val="-10"/>
          <w:sz w:val="28"/>
          <w:szCs w:val="28"/>
        </w:rPr>
        <w:t>.</w:t>
      </w:r>
    </w:p>
    <w:p w:rsidR="002D677E" w:rsidRPr="00426D61" w:rsidRDefault="00A76046" w:rsidP="00B57D30">
      <w:pPr>
        <w:ind w:firstLine="709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>Непрограммные р</w:t>
      </w:r>
      <w:r w:rsidR="00465C0C" w:rsidRPr="00426D61">
        <w:rPr>
          <w:spacing w:val="-10"/>
          <w:sz w:val="28"/>
          <w:szCs w:val="28"/>
        </w:rPr>
        <w:t>асходы бюджета с</w:t>
      </w:r>
      <w:r w:rsidRPr="00426D61">
        <w:rPr>
          <w:spacing w:val="-10"/>
          <w:sz w:val="28"/>
          <w:szCs w:val="28"/>
        </w:rPr>
        <w:t>оставили</w:t>
      </w:r>
      <w:r w:rsidR="00465C0C" w:rsidRPr="00426D61">
        <w:rPr>
          <w:spacing w:val="-10"/>
          <w:sz w:val="28"/>
          <w:szCs w:val="28"/>
        </w:rPr>
        <w:t xml:space="preserve"> </w:t>
      </w:r>
      <w:r w:rsidR="00BC4064" w:rsidRPr="00426D61">
        <w:rPr>
          <w:spacing w:val="-10"/>
          <w:sz w:val="28"/>
          <w:szCs w:val="28"/>
        </w:rPr>
        <w:t>1 47</w:t>
      </w:r>
      <w:r w:rsidR="00336599" w:rsidRPr="00426D61">
        <w:rPr>
          <w:spacing w:val="-10"/>
          <w:sz w:val="28"/>
          <w:szCs w:val="28"/>
        </w:rPr>
        <w:t>6</w:t>
      </w:r>
      <w:r w:rsidR="00BC4064" w:rsidRPr="00426D61">
        <w:rPr>
          <w:spacing w:val="-10"/>
          <w:sz w:val="28"/>
          <w:szCs w:val="28"/>
        </w:rPr>
        <w:t>,</w:t>
      </w:r>
      <w:r w:rsidR="00336599" w:rsidRPr="00426D61">
        <w:rPr>
          <w:spacing w:val="-10"/>
          <w:sz w:val="28"/>
          <w:szCs w:val="28"/>
        </w:rPr>
        <w:t>2</w:t>
      </w:r>
      <w:r w:rsidR="00465C0C" w:rsidRPr="00426D61">
        <w:rPr>
          <w:spacing w:val="-10"/>
          <w:sz w:val="28"/>
          <w:szCs w:val="28"/>
        </w:rPr>
        <w:t xml:space="preserve"> тыс. рублей, или </w:t>
      </w:r>
      <w:r w:rsidR="00BC4064" w:rsidRPr="00426D61">
        <w:rPr>
          <w:spacing w:val="-10"/>
          <w:sz w:val="28"/>
          <w:szCs w:val="28"/>
        </w:rPr>
        <w:t>99,</w:t>
      </w:r>
      <w:r w:rsidR="00336599" w:rsidRPr="00426D61">
        <w:rPr>
          <w:spacing w:val="-10"/>
          <w:sz w:val="28"/>
          <w:szCs w:val="28"/>
        </w:rPr>
        <w:t>6</w:t>
      </w:r>
      <w:r w:rsidR="009C0CE6" w:rsidRPr="00426D61">
        <w:rPr>
          <w:spacing w:val="-10"/>
          <w:sz w:val="28"/>
          <w:szCs w:val="28"/>
        </w:rPr>
        <w:t xml:space="preserve"> </w:t>
      </w:r>
      <w:r w:rsidR="00465C0C" w:rsidRPr="00426D61">
        <w:rPr>
          <w:spacing w:val="-10"/>
          <w:sz w:val="28"/>
          <w:szCs w:val="28"/>
        </w:rPr>
        <w:t xml:space="preserve">% </w:t>
      </w:r>
      <w:r w:rsidR="00F5748E">
        <w:rPr>
          <w:spacing w:val="-10"/>
          <w:sz w:val="28"/>
          <w:szCs w:val="28"/>
        </w:rPr>
        <w:br/>
      </w:r>
      <w:r w:rsidR="00465C0C" w:rsidRPr="00426D61">
        <w:rPr>
          <w:spacing w:val="-10"/>
          <w:sz w:val="28"/>
          <w:szCs w:val="28"/>
        </w:rPr>
        <w:t>к годовым назначениям</w:t>
      </w:r>
      <w:r w:rsidR="00EC53AF" w:rsidRPr="00426D61">
        <w:rPr>
          <w:spacing w:val="-10"/>
          <w:sz w:val="28"/>
          <w:szCs w:val="28"/>
        </w:rPr>
        <w:t>,</w:t>
      </w:r>
      <w:r w:rsidR="00465C0C" w:rsidRPr="00426D61">
        <w:rPr>
          <w:spacing w:val="-10"/>
          <w:sz w:val="28"/>
          <w:szCs w:val="28"/>
        </w:rPr>
        <w:t xml:space="preserve"> и соответствуют </w:t>
      </w:r>
      <w:r w:rsidR="00AF4F94" w:rsidRPr="00426D61">
        <w:rPr>
          <w:spacing w:val="-10"/>
          <w:sz w:val="28"/>
          <w:szCs w:val="28"/>
        </w:rPr>
        <w:t>0,5</w:t>
      </w:r>
      <w:r w:rsidR="009C0CE6" w:rsidRPr="00426D61">
        <w:rPr>
          <w:spacing w:val="-10"/>
          <w:sz w:val="28"/>
          <w:szCs w:val="28"/>
        </w:rPr>
        <w:t xml:space="preserve"> </w:t>
      </w:r>
      <w:r w:rsidR="006A3CDE" w:rsidRPr="00426D61">
        <w:rPr>
          <w:spacing w:val="-10"/>
          <w:sz w:val="28"/>
          <w:szCs w:val="28"/>
        </w:rPr>
        <w:t>% всех расходов. По данному направлению аккумулировались расходы, связанные с обеспечением деятельности</w:t>
      </w:r>
      <w:r w:rsidR="00336599" w:rsidRPr="00426D61">
        <w:rPr>
          <w:spacing w:val="-10"/>
          <w:sz w:val="28"/>
          <w:szCs w:val="28"/>
        </w:rPr>
        <w:t xml:space="preserve"> </w:t>
      </w:r>
      <w:r w:rsidR="00563A3F" w:rsidRPr="00426D61">
        <w:rPr>
          <w:spacing w:val="-10"/>
          <w:sz w:val="28"/>
          <w:szCs w:val="28"/>
        </w:rPr>
        <w:t>Дубровского</w:t>
      </w:r>
      <w:r w:rsidR="00EC53AF" w:rsidRPr="00426D61">
        <w:rPr>
          <w:spacing w:val="-10"/>
          <w:sz w:val="28"/>
          <w:szCs w:val="28"/>
        </w:rPr>
        <w:t xml:space="preserve"> районного Совета народных депутатов,</w:t>
      </w:r>
      <w:r w:rsidR="00967C29" w:rsidRPr="00426D61">
        <w:rPr>
          <w:spacing w:val="-10"/>
          <w:sz w:val="28"/>
          <w:szCs w:val="28"/>
        </w:rPr>
        <w:t xml:space="preserve"> контрольно-счетной палаты Дубровского района,</w:t>
      </w:r>
      <w:r w:rsidR="00336599" w:rsidRPr="00426D61">
        <w:rPr>
          <w:spacing w:val="-10"/>
          <w:sz w:val="28"/>
          <w:szCs w:val="28"/>
        </w:rPr>
        <w:t xml:space="preserve"> </w:t>
      </w:r>
      <w:r w:rsidR="006F7026" w:rsidRPr="00426D61">
        <w:rPr>
          <w:spacing w:val="-10"/>
          <w:sz w:val="28"/>
          <w:szCs w:val="28"/>
        </w:rPr>
        <w:t>расход</w:t>
      </w:r>
      <w:r w:rsidR="00967C29" w:rsidRPr="00426D61">
        <w:rPr>
          <w:spacing w:val="-10"/>
          <w:sz w:val="28"/>
          <w:szCs w:val="28"/>
        </w:rPr>
        <w:t>ов</w:t>
      </w:r>
      <w:r w:rsidR="006F7026" w:rsidRPr="00426D61">
        <w:rPr>
          <w:spacing w:val="-10"/>
          <w:sz w:val="28"/>
          <w:szCs w:val="28"/>
        </w:rPr>
        <w:t>, связанны</w:t>
      </w:r>
      <w:r w:rsidR="00967C29" w:rsidRPr="00426D61">
        <w:rPr>
          <w:spacing w:val="-10"/>
          <w:sz w:val="28"/>
          <w:szCs w:val="28"/>
        </w:rPr>
        <w:t>х</w:t>
      </w:r>
      <w:r w:rsidR="006F7026" w:rsidRPr="00426D61">
        <w:rPr>
          <w:spacing w:val="-10"/>
          <w:sz w:val="28"/>
          <w:szCs w:val="28"/>
        </w:rPr>
        <w:t xml:space="preserve"> с выплатами </w:t>
      </w:r>
      <w:r w:rsidR="00CC4949" w:rsidRPr="00426D61">
        <w:rPr>
          <w:spacing w:val="-10"/>
          <w:sz w:val="28"/>
          <w:szCs w:val="28"/>
        </w:rPr>
        <w:t>п</w:t>
      </w:r>
      <w:r w:rsidR="00CC4949" w:rsidRPr="00426D61">
        <w:rPr>
          <w:rFonts w:eastAsiaTheme="minorHAnsi"/>
          <w:spacing w:val="-10"/>
          <w:sz w:val="28"/>
          <w:szCs w:val="28"/>
          <w:lang w:eastAsia="en-US"/>
        </w:rPr>
        <w:t>оощрений муниципальным управленческим командам за достижение показателей деятельности органов исполнительной власти Брянской области</w:t>
      </w:r>
      <w:r w:rsidR="006F7026" w:rsidRPr="00426D61">
        <w:rPr>
          <w:spacing w:val="-10"/>
          <w:sz w:val="28"/>
          <w:szCs w:val="28"/>
        </w:rPr>
        <w:t xml:space="preserve">, </w:t>
      </w:r>
      <w:r w:rsidR="00967C29" w:rsidRPr="00426D61">
        <w:rPr>
          <w:spacing w:val="-10"/>
          <w:sz w:val="28"/>
          <w:szCs w:val="28"/>
        </w:rPr>
        <w:t xml:space="preserve">расходов </w:t>
      </w:r>
      <w:r w:rsidR="006F7026" w:rsidRPr="00426D61">
        <w:rPr>
          <w:spacing w:val="-10"/>
          <w:sz w:val="28"/>
          <w:szCs w:val="28"/>
        </w:rPr>
        <w:t>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</w:t>
      </w:r>
      <w:r w:rsidR="00B57D30" w:rsidRPr="00426D61">
        <w:rPr>
          <w:spacing w:val="-10"/>
          <w:sz w:val="28"/>
          <w:szCs w:val="28"/>
        </w:rPr>
        <w:t xml:space="preserve">, </w:t>
      </w:r>
      <w:r w:rsidR="006A3CDE" w:rsidRPr="00426D61">
        <w:rPr>
          <w:spacing w:val="-10"/>
          <w:sz w:val="28"/>
          <w:szCs w:val="28"/>
        </w:rPr>
        <w:t>расход</w:t>
      </w:r>
      <w:r w:rsidR="00B57D30" w:rsidRPr="00426D61">
        <w:rPr>
          <w:spacing w:val="-10"/>
          <w:sz w:val="28"/>
          <w:szCs w:val="28"/>
        </w:rPr>
        <w:t>ов</w:t>
      </w:r>
      <w:r w:rsidR="006A3CDE" w:rsidRPr="00426D61">
        <w:rPr>
          <w:spacing w:val="-10"/>
          <w:sz w:val="28"/>
          <w:szCs w:val="28"/>
        </w:rPr>
        <w:t xml:space="preserve"> из резервного фонда местной администрации.</w:t>
      </w:r>
    </w:p>
    <w:p w:rsidR="00B57D30" w:rsidRPr="00426D61" w:rsidRDefault="00B57D30" w:rsidP="00B57D30">
      <w:pPr>
        <w:widowControl w:val="0"/>
        <w:tabs>
          <w:tab w:val="left" w:pos="2552"/>
        </w:tabs>
        <w:ind w:firstLine="709"/>
        <w:jc w:val="both"/>
        <w:rPr>
          <w:snapToGrid w:val="0"/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t xml:space="preserve">Решением Дубровского районного Совета народных депутатов от 17.12.2019 № 49-7 «О бюджете Дубровского муниципального района Брянской области на 2020 год и плановый период 2021 и 2022 годов» </w:t>
      </w:r>
      <w:r w:rsidRPr="00426D61">
        <w:rPr>
          <w:snapToGrid w:val="0"/>
          <w:spacing w:val="-10"/>
          <w:sz w:val="28"/>
          <w:szCs w:val="28"/>
        </w:rPr>
        <w:t>утвержден объем резервного фонда администрации Дубров</w:t>
      </w:r>
      <w:r w:rsidR="004C6334" w:rsidRPr="00426D61">
        <w:rPr>
          <w:snapToGrid w:val="0"/>
          <w:spacing w:val="-10"/>
          <w:sz w:val="28"/>
          <w:szCs w:val="28"/>
        </w:rPr>
        <w:t xml:space="preserve">ского района </w:t>
      </w:r>
      <w:r w:rsidRPr="00426D61">
        <w:rPr>
          <w:snapToGrid w:val="0"/>
          <w:spacing w:val="-10"/>
          <w:sz w:val="28"/>
          <w:szCs w:val="28"/>
        </w:rPr>
        <w:t xml:space="preserve">на 2020 год в сумме 100,0 тыс. рублей, что </w:t>
      </w:r>
      <w:r w:rsidR="00B7037E">
        <w:rPr>
          <w:snapToGrid w:val="0"/>
          <w:spacing w:val="-10"/>
          <w:sz w:val="28"/>
          <w:szCs w:val="28"/>
        </w:rPr>
        <w:br/>
      </w:r>
      <w:r w:rsidRPr="00426D61">
        <w:rPr>
          <w:snapToGrid w:val="0"/>
          <w:spacing w:val="-10"/>
          <w:sz w:val="28"/>
          <w:szCs w:val="28"/>
        </w:rPr>
        <w:t xml:space="preserve">не противоречит требованиям статьи 81 Бюджетного кодекса Российской Федерации. В окончательной редакции </w:t>
      </w:r>
      <w:r w:rsidR="003D7A2F" w:rsidRPr="00426D61">
        <w:rPr>
          <w:snapToGrid w:val="0"/>
          <w:spacing w:val="-10"/>
          <w:sz w:val="28"/>
          <w:szCs w:val="28"/>
        </w:rPr>
        <w:t xml:space="preserve">бюджета района </w:t>
      </w:r>
      <w:r w:rsidRPr="00426D61">
        <w:rPr>
          <w:snapToGrid w:val="0"/>
          <w:spacing w:val="-10"/>
          <w:sz w:val="28"/>
          <w:szCs w:val="28"/>
        </w:rPr>
        <w:t>(</w:t>
      </w:r>
      <w:r w:rsidRPr="00426D61">
        <w:rPr>
          <w:spacing w:val="-10"/>
          <w:sz w:val="28"/>
          <w:szCs w:val="28"/>
        </w:rPr>
        <w:t xml:space="preserve">решение от 25.12.2020 № 123-7) </w:t>
      </w:r>
      <w:r w:rsidR="003D7A2F" w:rsidRPr="00426D61">
        <w:rPr>
          <w:spacing w:val="-10"/>
          <w:sz w:val="28"/>
          <w:szCs w:val="28"/>
        </w:rPr>
        <w:t xml:space="preserve">объем </w:t>
      </w:r>
      <w:r w:rsidRPr="00426D61">
        <w:rPr>
          <w:spacing w:val="-10"/>
          <w:sz w:val="28"/>
          <w:szCs w:val="28"/>
        </w:rPr>
        <w:t>ре</w:t>
      </w:r>
      <w:r w:rsidR="004C6334" w:rsidRPr="00426D61">
        <w:rPr>
          <w:spacing w:val="-10"/>
          <w:sz w:val="28"/>
          <w:szCs w:val="28"/>
        </w:rPr>
        <w:t>зервн</w:t>
      </w:r>
      <w:r w:rsidR="003D7A2F" w:rsidRPr="00426D61">
        <w:rPr>
          <w:spacing w:val="-10"/>
          <w:sz w:val="28"/>
          <w:szCs w:val="28"/>
        </w:rPr>
        <w:t>ого</w:t>
      </w:r>
      <w:r w:rsidR="004C6334" w:rsidRPr="00426D61">
        <w:rPr>
          <w:spacing w:val="-10"/>
          <w:sz w:val="28"/>
          <w:szCs w:val="28"/>
        </w:rPr>
        <w:t xml:space="preserve"> фонд</w:t>
      </w:r>
      <w:r w:rsidR="003D7A2F" w:rsidRPr="00426D61">
        <w:rPr>
          <w:spacing w:val="-10"/>
          <w:sz w:val="28"/>
          <w:szCs w:val="28"/>
        </w:rPr>
        <w:t xml:space="preserve">а не изменился и составил </w:t>
      </w:r>
      <w:r w:rsidRPr="00426D61">
        <w:rPr>
          <w:spacing w:val="-10"/>
          <w:sz w:val="28"/>
          <w:szCs w:val="28"/>
        </w:rPr>
        <w:t>100,0 тыс. рублей.</w:t>
      </w:r>
    </w:p>
    <w:p w:rsidR="00B57D30" w:rsidRPr="00426D61" w:rsidRDefault="00B57D30" w:rsidP="00B57D30">
      <w:pPr>
        <w:ind w:firstLine="709"/>
        <w:jc w:val="both"/>
        <w:rPr>
          <w:spacing w:val="-10"/>
          <w:sz w:val="28"/>
          <w:szCs w:val="28"/>
        </w:rPr>
      </w:pPr>
      <w:r w:rsidRPr="00426D61">
        <w:rPr>
          <w:snapToGrid w:val="0"/>
          <w:spacing w:val="-10"/>
          <w:sz w:val="28"/>
          <w:szCs w:val="28"/>
        </w:rPr>
        <w:t xml:space="preserve">Согласно отчету о расходовании средств резервного фонда кассовое исполнение составило 75,0 тыс. рублей (75,0 % к объему, утвержденному решением о бюджете). Средства резервного фонда использованы в соответствии с Порядком использования бюджетных ассигнований резервного фонда администрации Дубровского района </w:t>
      </w:r>
      <w:r w:rsidR="00F5748E">
        <w:rPr>
          <w:snapToGrid w:val="0"/>
          <w:spacing w:val="-10"/>
          <w:sz w:val="28"/>
          <w:szCs w:val="28"/>
        </w:rPr>
        <w:br/>
      </w:r>
      <w:r w:rsidRPr="00426D61">
        <w:rPr>
          <w:snapToGrid w:val="0"/>
          <w:spacing w:val="-10"/>
          <w:sz w:val="28"/>
          <w:szCs w:val="28"/>
        </w:rPr>
        <w:t>на о</w:t>
      </w:r>
      <w:r w:rsidRPr="00426D61">
        <w:rPr>
          <w:spacing w:val="-10"/>
          <w:sz w:val="28"/>
          <w:szCs w:val="28"/>
        </w:rPr>
        <w:t xml:space="preserve">казание адресной материальной помощи гражданам, пострадавшим при пожарах </w:t>
      </w:r>
      <w:r w:rsidR="00B7037E">
        <w:rPr>
          <w:spacing w:val="-10"/>
          <w:sz w:val="28"/>
          <w:szCs w:val="28"/>
        </w:rPr>
        <w:br/>
      </w:r>
      <w:r w:rsidRPr="00426D61">
        <w:rPr>
          <w:spacing w:val="-10"/>
          <w:sz w:val="28"/>
          <w:szCs w:val="28"/>
        </w:rPr>
        <w:t>и для ликвидации чрезвычайной ситуации.</w:t>
      </w:r>
    </w:p>
    <w:p w:rsidR="00A76046" w:rsidRPr="00426D61" w:rsidRDefault="005A167B" w:rsidP="00DD5918">
      <w:pPr>
        <w:spacing w:after="120"/>
        <w:ind w:firstLine="663"/>
        <w:jc w:val="both"/>
        <w:rPr>
          <w:spacing w:val="-10"/>
          <w:sz w:val="28"/>
          <w:szCs w:val="28"/>
        </w:rPr>
      </w:pPr>
      <w:r w:rsidRPr="00426D61">
        <w:rPr>
          <w:spacing w:val="-10"/>
          <w:sz w:val="28"/>
          <w:szCs w:val="28"/>
        </w:rPr>
        <w:lastRenderedPageBreak/>
        <w:t xml:space="preserve">Исполнение расходов бюджета </w:t>
      </w:r>
      <w:r w:rsidR="00FB34AD" w:rsidRPr="00426D61">
        <w:rPr>
          <w:spacing w:val="-10"/>
          <w:sz w:val="28"/>
          <w:szCs w:val="28"/>
        </w:rPr>
        <w:t xml:space="preserve">Дубровского района в 2020 </w:t>
      </w:r>
      <w:r w:rsidRPr="00426D61">
        <w:rPr>
          <w:spacing w:val="-10"/>
          <w:sz w:val="28"/>
          <w:szCs w:val="28"/>
        </w:rPr>
        <w:t>году в разрезе ведомственной структуры расходов бюджета характеризуется следующими показателями.</w:t>
      </w: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5670"/>
        <w:gridCol w:w="1560"/>
        <w:gridCol w:w="1417"/>
        <w:gridCol w:w="1135"/>
      </w:tblGrid>
      <w:tr w:rsidR="005A167B" w:rsidRPr="008D3E53" w:rsidTr="00366284">
        <w:trPr>
          <w:trHeight w:val="315"/>
          <w:jc w:val="center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7B" w:rsidRPr="008D3E53" w:rsidRDefault="005A167B" w:rsidP="00EC53AF">
            <w:pPr>
              <w:jc w:val="center"/>
              <w:rPr>
                <w:b/>
              </w:rPr>
            </w:pPr>
            <w:r w:rsidRPr="008D3E53">
              <w:rPr>
                <w:b/>
              </w:rPr>
              <w:t>Наименование главного распорядителя средств бюджета (код)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7B" w:rsidRPr="008D3E53" w:rsidRDefault="00FB34AD" w:rsidP="00FB34AD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="005A167B" w:rsidRPr="008D3E53">
              <w:rPr>
                <w:b/>
              </w:rPr>
              <w:t>год</w:t>
            </w:r>
          </w:p>
        </w:tc>
      </w:tr>
      <w:tr w:rsidR="005A167B" w:rsidRPr="008D3E53" w:rsidTr="00366284">
        <w:trPr>
          <w:trHeight w:val="468"/>
          <w:jc w:val="center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7B" w:rsidRPr="008D3E53" w:rsidRDefault="005A167B" w:rsidP="00EC53A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7B" w:rsidRDefault="005A167B" w:rsidP="00EC53AF">
            <w:pPr>
              <w:ind w:left="-108" w:right="-106"/>
              <w:jc w:val="center"/>
              <w:rPr>
                <w:b/>
                <w:spacing w:val="-8"/>
              </w:rPr>
            </w:pPr>
            <w:r w:rsidRPr="008D3E53">
              <w:rPr>
                <w:b/>
                <w:spacing w:val="-8"/>
              </w:rPr>
              <w:t>Уточненный план</w:t>
            </w:r>
            <w:r w:rsidR="00774E34">
              <w:rPr>
                <w:b/>
                <w:spacing w:val="-8"/>
              </w:rPr>
              <w:t>,</w:t>
            </w:r>
          </w:p>
          <w:p w:rsidR="00A76046" w:rsidRPr="008D3E53" w:rsidRDefault="00A76046" w:rsidP="00F318CC">
            <w:pPr>
              <w:ind w:left="-108" w:right="-106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тыс. руб</w:t>
            </w:r>
            <w:r w:rsidR="00F318CC">
              <w:rPr>
                <w:b/>
                <w:spacing w:val="-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7B" w:rsidRDefault="005A167B" w:rsidP="00EC53AF">
            <w:pPr>
              <w:ind w:left="-110" w:right="-161"/>
              <w:jc w:val="center"/>
              <w:rPr>
                <w:b/>
                <w:spacing w:val="-8"/>
              </w:rPr>
            </w:pPr>
            <w:r w:rsidRPr="008D3E53">
              <w:rPr>
                <w:b/>
                <w:spacing w:val="-8"/>
              </w:rPr>
              <w:t>Кассовое исполнение</w:t>
            </w:r>
            <w:r w:rsidR="00774E34">
              <w:rPr>
                <w:b/>
                <w:spacing w:val="-8"/>
              </w:rPr>
              <w:t>,</w:t>
            </w:r>
          </w:p>
          <w:p w:rsidR="00A76046" w:rsidRPr="008D3E53" w:rsidRDefault="00A76046" w:rsidP="00F318CC">
            <w:pPr>
              <w:ind w:left="-110" w:right="-161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тыс. руб</w:t>
            </w:r>
            <w:r w:rsidR="00F318CC">
              <w:rPr>
                <w:b/>
                <w:spacing w:val="-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3CE" w:rsidRDefault="005A167B" w:rsidP="00D17E53">
            <w:pPr>
              <w:ind w:left="-55" w:right="-108"/>
              <w:jc w:val="center"/>
              <w:rPr>
                <w:b/>
                <w:spacing w:val="-8"/>
              </w:rPr>
            </w:pPr>
            <w:r w:rsidRPr="008D3E53">
              <w:rPr>
                <w:b/>
                <w:spacing w:val="-8"/>
              </w:rPr>
              <w:t xml:space="preserve">% </w:t>
            </w:r>
          </w:p>
          <w:p w:rsidR="005A167B" w:rsidRPr="008D3E53" w:rsidRDefault="005A167B" w:rsidP="00D17E53">
            <w:pPr>
              <w:ind w:left="-55" w:right="-108"/>
              <w:jc w:val="center"/>
              <w:rPr>
                <w:b/>
                <w:spacing w:val="-8"/>
              </w:rPr>
            </w:pPr>
            <w:r w:rsidRPr="008D3E53">
              <w:rPr>
                <w:b/>
                <w:spacing w:val="-8"/>
              </w:rPr>
              <w:t>испол-нения</w:t>
            </w:r>
          </w:p>
        </w:tc>
      </w:tr>
      <w:tr w:rsidR="005A167B" w:rsidRPr="008D3E53" w:rsidTr="00366284">
        <w:trPr>
          <w:trHeight w:val="40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7B" w:rsidRPr="008D3E53" w:rsidRDefault="005A167B" w:rsidP="00C3746F">
            <w:pPr>
              <w:jc w:val="center"/>
            </w:pPr>
            <w:r w:rsidRPr="008D3E53">
              <w:t xml:space="preserve">Администрация </w:t>
            </w:r>
            <w:r w:rsidR="001D6B4A">
              <w:t>Дубров</w:t>
            </w:r>
            <w:r w:rsidR="006F105B" w:rsidRPr="008D3E53">
              <w:t xml:space="preserve">ского района </w:t>
            </w:r>
            <w:r w:rsidR="006F105B" w:rsidRPr="00C3746F">
              <w:t>(</w:t>
            </w:r>
            <w:r w:rsidR="00C3746F" w:rsidRPr="00C3746F">
              <w:t>900</w:t>
            </w:r>
            <w:r w:rsidRPr="00C3746F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15C" w:rsidRPr="008D3E53" w:rsidRDefault="004B115C" w:rsidP="00EC53AF">
            <w:pPr>
              <w:jc w:val="center"/>
            </w:pPr>
            <w:r>
              <w:t>120 623,3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955" w:rsidRPr="008D3E53" w:rsidRDefault="00812177" w:rsidP="00EC53AF">
            <w:pPr>
              <w:jc w:val="center"/>
            </w:pPr>
            <w:r>
              <w:t>114 344,8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7B" w:rsidRPr="008D3E53" w:rsidRDefault="00E03078" w:rsidP="00EC53AF">
            <w:pPr>
              <w:jc w:val="center"/>
            </w:pPr>
            <w:r>
              <w:t>94,8</w:t>
            </w:r>
          </w:p>
        </w:tc>
      </w:tr>
      <w:tr w:rsidR="007A57DE" w:rsidRPr="008D3E53" w:rsidTr="00366284">
        <w:trPr>
          <w:trHeight w:val="40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E" w:rsidRPr="008D3E53" w:rsidRDefault="007A57DE" w:rsidP="007A57D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Дубров</w:t>
            </w:r>
            <w:r w:rsidRPr="008D3E53">
              <w:rPr>
                <w:spacing w:val="-8"/>
              </w:rPr>
              <w:t>ский районный Совет народных депутатов</w:t>
            </w:r>
            <w:r>
              <w:rPr>
                <w:spacing w:val="-8"/>
              </w:rPr>
              <w:t xml:space="preserve"> (901)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DE" w:rsidRPr="008D3E53" w:rsidRDefault="007A57DE" w:rsidP="007A57DE">
            <w:pPr>
              <w:jc w:val="center"/>
            </w:pPr>
            <w:r>
              <w:t>456,8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DE" w:rsidRPr="008D3E53" w:rsidRDefault="00812177" w:rsidP="007A57DE">
            <w:pPr>
              <w:jc w:val="center"/>
            </w:pPr>
            <w:r>
              <w:t>456,8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DE" w:rsidRPr="008D3E53" w:rsidRDefault="00812177" w:rsidP="007A57DE">
            <w:pPr>
              <w:jc w:val="center"/>
            </w:pPr>
            <w:r>
              <w:t>100,0</w:t>
            </w:r>
          </w:p>
        </w:tc>
      </w:tr>
      <w:tr w:rsidR="005A167B" w:rsidRPr="008D3E53" w:rsidTr="00366284">
        <w:trPr>
          <w:trHeight w:val="40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7B" w:rsidRPr="008D3E53" w:rsidRDefault="00A3027F" w:rsidP="00C3746F">
            <w:pPr>
              <w:jc w:val="center"/>
            </w:pPr>
            <w:r w:rsidRPr="008D3E53">
              <w:t xml:space="preserve">Финансовое управление администрации </w:t>
            </w:r>
            <w:r w:rsidR="00D5019A">
              <w:t>Дубров</w:t>
            </w:r>
            <w:r w:rsidRPr="008D3E53">
              <w:t xml:space="preserve">ского </w:t>
            </w:r>
            <w:r w:rsidRPr="00C3746F">
              <w:t>района (</w:t>
            </w:r>
            <w:r w:rsidR="00C3746F" w:rsidRPr="00C3746F">
              <w:t>902</w:t>
            </w:r>
            <w:r w:rsidR="005A167B" w:rsidRPr="00C3746F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15C" w:rsidRPr="008D3E53" w:rsidRDefault="004B115C" w:rsidP="00EC53AF">
            <w:pPr>
              <w:jc w:val="center"/>
            </w:pPr>
            <w:r>
              <w:t>7 717,8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955" w:rsidRPr="008D3E53" w:rsidRDefault="00812177" w:rsidP="00EC53AF">
            <w:pPr>
              <w:jc w:val="center"/>
            </w:pPr>
            <w:r>
              <w:t>7 717,8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7B" w:rsidRPr="008D3E53" w:rsidRDefault="00812177" w:rsidP="00EC53AF">
            <w:pPr>
              <w:jc w:val="center"/>
            </w:pPr>
            <w:r>
              <w:t>100,0</w:t>
            </w:r>
          </w:p>
        </w:tc>
      </w:tr>
      <w:tr w:rsidR="007A57DE" w:rsidRPr="008D3E53" w:rsidTr="00366284">
        <w:trPr>
          <w:trHeight w:val="40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E" w:rsidRPr="008D3E53" w:rsidRDefault="007A57DE" w:rsidP="007A57DE">
            <w:pPr>
              <w:jc w:val="center"/>
              <w:rPr>
                <w:spacing w:val="-8"/>
              </w:rPr>
            </w:pPr>
            <w:r w:rsidRPr="008D3E53">
              <w:rPr>
                <w:spacing w:val="-8"/>
              </w:rPr>
              <w:t xml:space="preserve">Контрольно-счетная палата </w:t>
            </w:r>
            <w:r>
              <w:rPr>
                <w:spacing w:val="-8"/>
              </w:rPr>
              <w:t>Дубров</w:t>
            </w:r>
            <w:r w:rsidRPr="008D3E53">
              <w:rPr>
                <w:spacing w:val="-8"/>
              </w:rPr>
              <w:t>ского района</w:t>
            </w:r>
            <w:r>
              <w:rPr>
                <w:spacing w:val="-8"/>
              </w:rPr>
              <w:t xml:space="preserve"> (903)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DE" w:rsidRPr="008D3E53" w:rsidRDefault="007A57DE" w:rsidP="007A57DE">
            <w:pPr>
              <w:jc w:val="center"/>
            </w:pPr>
            <w:r>
              <w:t>504,1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DE" w:rsidRPr="008D3E53" w:rsidRDefault="0063509B" w:rsidP="007A57DE">
            <w:pPr>
              <w:jc w:val="center"/>
            </w:pPr>
            <w:r>
              <w:t>498,3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DE" w:rsidRPr="008D3E53" w:rsidRDefault="00E03078" w:rsidP="007A57DE">
            <w:pPr>
              <w:jc w:val="center"/>
            </w:pPr>
            <w:r>
              <w:t>98,8</w:t>
            </w:r>
          </w:p>
        </w:tc>
      </w:tr>
      <w:tr w:rsidR="007A57DE" w:rsidRPr="008D3E53" w:rsidTr="00366284">
        <w:trPr>
          <w:trHeight w:val="40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E" w:rsidRPr="008D3E53" w:rsidRDefault="007A57DE" w:rsidP="007A57D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Комитет правовых и имущественных отношений администрации Дубровского района (904)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77" w:rsidRPr="008D3E53" w:rsidRDefault="007A57DE" w:rsidP="00812177">
            <w:pPr>
              <w:jc w:val="center"/>
            </w:pPr>
            <w:r>
              <w:t>1 564,7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DE" w:rsidRPr="008D3E53" w:rsidRDefault="00812177" w:rsidP="007A57DE">
            <w:pPr>
              <w:jc w:val="center"/>
            </w:pPr>
            <w:r>
              <w:t>1 555,1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DE" w:rsidRPr="008D3E53" w:rsidRDefault="00E03078" w:rsidP="007A57DE">
            <w:pPr>
              <w:jc w:val="center"/>
            </w:pPr>
            <w:r>
              <w:t>99,4</w:t>
            </w:r>
          </w:p>
        </w:tc>
      </w:tr>
      <w:tr w:rsidR="007A57DE" w:rsidRPr="008D3E53" w:rsidTr="00366284">
        <w:trPr>
          <w:trHeight w:val="3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E" w:rsidRPr="008D3E53" w:rsidRDefault="007A57DE" w:rsidP="007A57D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Отдел</w:t>
            </w:r>
            <w:r w:rsidRPr="008D3E53">
              <w:rPr>
                <w:spacing w:val="-8"/>
              </w:rPr>
              <w:t xml:space="preserve"> образования администрации </w:t>
            </w:r>
            <w:r>
              <w:rPr>
                <w:spacing w:val="-8"/>
              </w:rPr>
              <w:t>Дубров</w:t>
            </w:r>
            <w:r w:rsidRPr="008D3E53">
              <w:rPr>
                <w:spacing w:val="-8"/>
              </w:rPr>
              <w:t xml:space="preserve">ского района </w:t>
            </w:r>
            <w:r w:rsidRPr="00C3746F">
              <w:rPr>
                <w:spacing w:val="-8"/>
              </w:rPr>
              <w:t>(905)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DE" w:rsidRPr="008D3E53" w:rsidRDefault="007A57DE" w:rsidP="007A57DE">
            <w:pPr>
              <w:jc w:val="center"/>
            </w:pPr>
            <w:r>
              <w:t>182 542,0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DE" w:rsidRPr="008D3E53" w:rsidRDefault="00812177" w:rsidP="007A57DE">
            <w:pPr>
              <w:jc w:val="center"/>
            </w:pPr>
            <w:r>
              <w:t>180 189,9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DE" w:rsidRPr="008D3E53" w:rsidRDefault="00E03078" w:rsidP="007A57DE">
            <w:pPr>
              <w:jc w:val="center"/>
            </w:pPr>
            <w:r>
              <w:t>98,7</w:t>
            </w:r>
          </w:p>
        </w:tc>
      </w:tr>
      <w:tr w:rsidR="007A57DE" w:rsidRPr="005A167B" w:rsidTr="00366284">
        <w:trPr>
          <w:trHeight w:val="389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DE" w:rsidRPr="008D3E53" w:rsidRDefault="007A57DE" w:rsidP="007A57DE">
            <w:pPr>
              <w:jc w:val="center"/>
              <w:rPr>
                <w:b/>
              </w:rPr>
            </w:pPr>
            <w:r w:rsidRPr="008D3E53">
              <w:rPr>
                <w:b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DE" w:rsidRPr="008D3E53" w:rsidRDefault="007A57DE" w:rsidP="007A5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313 408,7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DE" w:rsidRPr="008D3E53" w:rsidRDefault="0063509B" w:rsidP="007A5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304 762,7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7DE" w:rsidRPr="008D3E53" w:rsidRDefault="00E03078" w:rsidP="007A57DE">
            <w:pPr>
              <w:jc w:val="center"/>
              <w:rPr>
                <w:b/>
              </w:rPr>
            </w:pPr>
            <w:r>
              <w:rPr>
                <w:b/>
              </w:rPr>
              <w:t>97,2</w:t>
            </w:r>
          </w:p>
        </w:tc>
      </w:tr>
    </w:tbl>
    <w:p w:rsidR="005A167B" w:rsidRPr="00B7037E" w:rsidRDefault="005A167B" w:rsidP="005A167B">
      <w:pPr>
        <w:spacing w:before="120"/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Ведомственная структура расходов бюджета </w:t>
      </w:r>
      <w:r w:rsidR="000F703C" w:rsidRPr="00B7037E">
        <w:rPr>
          <w:spacing w:val="-10"/>
          <w:sz w:val="28"/>
          <w:szCs w:val="28"/>
        </w:rPr>
        <w:t>Дубров</w:t>
      </w:r>
      <w:r w:rsidR="001A2A44" w:rsidRPr="00B7037E">
        <w:rPr>
          <w:spacing w:val="-10"/>
          <w:sz w:val="28"/>
          <w:szCs w:val="28"/>
        </w:rPr>
        <w:t xml:space="preserve">ского района представлена </w:t>
      </w:r>
      <w:r w:rsidR="000F703C" w:rsidRPr="00B7037E">
        <w:rPr>
          <w:spacing w:val="-10"/>
          <w:sz w:val="28"/>
          <w:szCs w:val="28"/>
        </w:rPr>
        <w:t>6</w:t>
      </w:r>
      <w:r w:rsidRPr="00B7037E">
        <w:rPr>
          <w:spacing w:val="-10"/>
          <w:sz w:val="28"/>
          <w:szCs w:val="28"/>
        </w:rPr>
        <w:t xml:space="preserve"> главными распорядителями бюджетных средств.</w:t>
      </w:r>
    </w:p>
    <w:p w:rsidR="005A167B" w:rsidRPr="00B7037E" w:rsidRDefault="005A167B" w:rsidP="005A167B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Бюджет </w:t>
      </w:r>
      <w:r w:rsidR="000F703C" w:rsidRPr="00B7037E">
        <w:rPr>
          <w:spacing w:val="-10"/>
          <w:sz w:val="28"/>
          <w:szCs w:val="28"/>
        </w:rPr>
        <w:t>Дубров</w:t>
      </w:r>
      <w:r w:rsidRPr="00B7037E">
        <w:rPr>
          <w:spacing w:val="-10"/>
          <w:sz w:val="28"/>
          <w:szCs w:val="28"/>
        </w:rPr>
        <w:t>ского района в разрезе ведомственной структуры расх</w:t>
      </w:r>
      <w:r w:rsidR="001A2A44" w:rsidRPr="00B7037E">
        <w:rPr>
          <w:spacing w:val="-10"/>
          <w:sz w:val="28"/>
          <w:szCs w:val="28"/>
        </w:rPr>
        <w:t xml:space="preserve">одов исполнен в объеме </w:t>
      </w:r>
      <w:r w:rsidR="000F703C" w:rsidRPr="00B7037E">
        <w:rPr>
          <w:spacing w:val="-10"/>
          <w:sz w:val="28"/>
          <w:szCs w:val="28"/>
        </w:rPr>
        <w:t>304 762,7</w:t>
      </w:r>
      <w:r w:rsidR="001A2A44" w:rsidRPr="00B7037E">
        <w:rPr>
          <w:spacing w:val="-10"/>
          <w:sz w:val="28"/>
          <w:szCs w:val="28"/>
        </w:rPr>
        <w:t xml:space="preserve"> тыс. рублей, что составило 9</w:t>
      </w:r>
      <w:r w:rsidR="000F703C" w:rsidRPr="00B7037E">
        <w:rPr>
          <w:spacing w:val="-10"/>
          <w:sz w:val="28"/>
          <w:szCs w:val="28"/>
        </w:rPr>
        <w:t>7,2</w:t>
      </w:r>
      <w:r w:rsidRPr="00B7037E">
        <w:rPr>
          <w:spacing w:val="-10"/>
          <w:sz w:val="28"/>
          <w:szCs w:val="28"/>
        </w:rPr>
        <w:t xml:space="preserve"> % расходов, утвержденных сводной бюджетной росписью. Объем неисполне</w:t>
      </w:r>
      <w:r w:rsidR="001A2A44" w:rsidRPr="00B7037E">
        <w:rPr>
          <w:spacing w:val="-10"/>
          <w:sz w:val="28"/>
          <w:szCs w:val="28"/>
        </w:rPr>
        <w:t xml:space="preserve">нных назначений составил </w:t>
      </w:r>
      <w:r w:rsidR="000031D6">
        <w:rPr>
          <w:spacing w:val="-10"/>
          <w:sz w:val="28"/>
          <w:szCs w:val="28"/>
        </w:rPr>
        <w:br/>
      </w:r>
      <w:r w:rsidR="000F703C" w:rsidRPr="00B7037E">
        <w:rPr>
          <w:spacing w:val="-10"/>
          <w:sz w:val="28"/>
          <w:szCs w:val="28"/>
        </w:rPr>
        <w:t>8 646,0</w:t>
      </w:r>
      <w:r w:rsidRPr="00B7037E">
        <w:rPr>
          <w:spacing w:val="-10"/>
          <w:sz w:val="28"/>
          <w:szCs w:val="28"/>
        </w:rPr>
        <w:t xml:space="preserve"> тыс. рублей.</w:t>
      </w:r>
    </w:p>
    <w:p w:rsidR="005A167B" w:rsidRPr="00B7037E" w:rsidRDefault="001A2A44" w:rsidP="00EC53AF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Наиболее крупным по объемам исполненных назначений бюджета </w:t>
      </w:r>
      <w:r w:rsidR="00DF02C6" w:rsidRPr="00B7037E">
        <w:rPr>
          <w:spacing w:val="-10"/>
          <w:sz w:val="28"/>
          <w:szCs w:val="28"/>
        </w:rPr>
        <w:t>Дубров</w:t>
      </w:r>
      <w:r w:rsidRPr="00B7037E">
        <w:rPr>
          <w:spacing w:val="-10"/>
          <w:sz w:val="28"/>
          <w:szCs w:val="28"/>
        </w:rPr>
        <w:t xml:space="preserve">ского муниципального района является </w:t>
      </w:r>
      <w:r w:rsidR="00DF02C6" w:rsidRPr="00B7037E">
        <w:rPr>
          <w:spacing w:val="-10"/>
          <w:sz w:val="28"/>
          <w:szCs w:val="28"/>
        </w:rPr>
        <w:t>отдел</w:t>
      </w:r>
      <w:r w:rsidR="004A704E" w:rsidRPr="00B7037E">
        <w:rPr>
          <w:spacing w:val="-10"/>
          <w:sz w:val="28"/>
          <w:szCs w:val="28"/>
        </w:rPr>
        <w:t xml:space="preserve"> образования администрации </w:t>
      </w:r>
      <w:r w:rsidR="00DF02C6" w:rsidRPr="00B7037E">
        <w:rPr>
          <w:spacing w:val="-10"/>
          <w:sz w:val="28"/>
          <w:szCs w:val="28"/>
        </w:rPr>
        <w:t>Дубров</w:t>
      </w:r>
      <w:r w:rsidR="004A704E" w:rsidRPr="00B7037E">
        <w:rPr>
          <w:spacing w:val="-10"/>
          <w:sz w:val="28"/>
          <w:szCs w:val="28"/>
        </w:rPr>
        <w:t xml:space="preserve">ского района с долей расходов </w:t>
      </w:r>
      <w:r w:rsidR="00DF02C6" w:rsidRPr="00B7037E">
        <w:rPr>
          <w:spacing w:val="-10"/>
          <w:sz w:val="28"/>
          <w:szCs w:val="28"/>
        </w:rPr>
        <w:t>59,1</w:t>
      </w:r>
      <w:r w:rsidR="004A704E" w:rsidRPr="00B7037E">
        <w:rPr>
          <w:spacing w:val="-10"/>
          <w:sz w:val="28"/>
          <w:szCs w:val="28"/>
        </w:rPr>
        <w:t xml:space="preserve"> процента. На долю администрации </w:t>
      </w:r>
      <w:r w:rsidR="00DF02C6" w:rsidRPr="00B7037E">
        <w:rPr>
          <w:spacing w:val="-10"/>
          <w:sz w:val="28"/>
          <w:szCs w:val="28"/>
        </w:rPr>
        <w:t>Дубров</w:t>
      </w:r>
      <w:r w:rsidR="005E13F7" w:rsidRPr="00B7037E">
        <w:rPr>
          <w:spacing w:val="-10"/>
          <w:sz w:val="28"/>
          <w:szCs w:val="28"/>
        </w:rPr>
        <w:t xml:space="preserve">ского района приходится </w:t>
      </w:r>
      <w:r w:rsidR="00DF02C6" w:rsidRPr="00B7037E">
        <w:rPr>
          <w:spacing w:val="-10"/>
          <w:sz w:val="28"/>
          <w:szCs w:val="28"/>
        </w:rPr>
        <w:t>37,5</w:t>
      </w:r>
      <w:r w:rsidR="005A167B" w:rsidRPr="00B7037E">
        <w:rPr>
          <w:spacing w:val="-10"/>
          <w:sz w:val="28"/>
          <w:szCs w:val="28"/>
        </w:rPr>
        <w:t xml:space="preserve"> %,</w:t>
      </w:r>
      <w:r w:rsidR="00EE001E" w:rsidRPr="00B7037E">
        <w:rPr>
          <w:spacing w:val="-10"/>
          <w:sz w:val="28"/>
          <w:szCs w:val="28"/>
        </w:rPr>
        <w:t xml:space="preserve"> финансового управления администрации </w:t>
      </w:r>
      <w:r w:rsidR="00DF02C6" w:rsidRPr="00B7037E">
        <w:rPr>
          <w:spacing w:val="-10"/>
          <w:sz w:val="28"/>
          <w:szCs w:val="28"/>
        </w:rPr>
        <w:t>Дубров</w:t>
      </w:r>
      <w:r w:rsidR="00EE001E" w:rsidRPr="00B7037E">
        <w:rPr>
          <w:spacing w:val="-10"/>
          <w:sz w:val="28"/>
          <w:szCs w:val="28"/>
        </w:rPr>
        <w:t xml:space="preserve">ского района – </w:t>
      </w:r>
      <w:r w:rsidR="00DF02C6" w:rsidRPr="00B7037E">
        <w:rPr>
          <w:spacing w:val="-10"/>
          <w:sz w:val="28"/>
          <w:szCs w:val="28"/>
        </w:rPr>
        <w:t>2,5</w:t>
      </w:r>
      <w:r w:rsidR="000031D6">
        <w:rPr>
          <w:spacing w:val="-10"/>
          <w:sz w:val="28"/>
          <w:szCs w:val="28"/>
        </w:rPr>
        <w:t> </w:t>
      </w:r>
      <w:r w:rsidR="005A167B" w:rsidRPr="00B7037E">
        <w:rPr>
          <w:spacing w:val="-10"/>
          <w:sz w:val="28"/>
          <w:szCs w:val="28"/>
        </w:rPr>
        <w:t>% всех кассовых расходов.</w:t>
      </w:r>
      <w:r w:rsidR="00EE001E" w:rsidRPr="00B7037E">
        <w:rPr>
          <w:spacing w:val="-10"/>
          <w:sz w:val="28"/>
          <w:szCs w:val="28"/>
        </w:rPr>
        <w:t xml:space="preserve"> </w:t>
      </w:r>
      <w:r w:rsidR="00B7714E" w:rsidRPr="00B7037E">
        <w:rPr>
          <w:spacing w:val="-10"/>
          <w:sz w:val="28"/>
          <w:szCs w:val="28"/>
        </w:rPr>
        <w:t>Н</w:t>
      </w:r>
      <w:r w:rsidR="00EE001E" w:rsidRPr="00B7037E">
        <w:rPr>
          <w:spacing w:val="-10"/>
          <w:sz w:val="28"/>
          <w:szCs w:val="28"/>
        </w:rPr>
        <w:t>езначите</w:t>
      </w:r>
      <w:r w:rsidR="00B7714E" w:rsidRPr="00B7037E">
        <w:rPr>
          <w:spacing w:val="-10"/>
          <w:sz w:val="28"/>
          <w:szCs w:val="28"/>
        </w:rPr>
        <w:t>льн</w:t>
      </w:r>
      <w:r w:rsidR="00EC53AF" w:rsidRPr="00B7037E">
        <w:rPr>
          <w:spacing w:val="-10"/>
          <w:sz w:val="28"/>
          <w:szCs w:val="28"/>
        </w:rPr>
        <w:t>ые доли расходов приходятся</w:t>
      </w:r>
      <w:r w:rsidR="00DF02C6" w:rsidRPr="00B7037E">
        <w:rPr>
          <w:spacing w:val="-10"/>
          <w:sz w:val="28"/>
          <w:szCs w:val="28"/>
        </w:rPr>
        <w:t xml:space="preserve"> на комитет правовых и имущественных отношений администрации Дубровского район,</w:t>
      </w:r>
      <w:r w:rsidR="00EC53AF" w:rsidRPr="00B7037E">
        <w:rPr>
          <w:spacing w:val="-10"/>
          <w:sz w:val="28"/>
          <w:szCs w:val="28"/>
        </w:rPr>
        <w:t xml:space="preserve"> </w:t>
      </w:r>
      <w:r w:rsidR="000031D6">
        <w:rPr>
          <w:spacing w:val="-10"/>
          <w:sz w:val="28"/>
          <w:szCs w:val="28"/>
        </w:rPr>
        <w:br/>
      </w:r>
      <w:r w:rsidR="00EC53AF" w:rsidRPr="00B7037E">
        <w:rPr>
          <w:spacing w:val="-10"/>
          <w:sz w:val="28"/>
          <w:szCs w:val="28"/>
        </w:rPr>
        <w:t>на к</w:t>
      </w:r>
      <w:r w:rsidR="00B7714E" w:rsidRPr="00B7037E">
        <w:rPr>
          <w:spacing w:val="-10"/>
          <w:sz w:val="28"/>
          <w:szCs w:val="28"/>
        </w:rPr>
        <w:t xml:space="preserve">онтрольно-счетную палату </w:t>
      </w:r>
      <w:r w:rsidR="00DF02C6" w:rsidRPr="00B7037E">
        <w:rPr>
          <w:spacing w:val="-10"/>
          <w:sz w:val="28"/>
          <w:szCs w:val="28"/>
        </w:rPr>
        <w:t>Дубров</w:t>
      </w:r>
      <w:r w:rsidR="00B7714E" w:rsidRPr="00B7037E">
        <w:rPr>
          <w:spacing w:val="-10"/>
          <w:sz w:val="28"/>
          <w:szCs w:val="28"/>
        </w:rPr>
        <w:t xml:space="preserve">ского района и </w:t>
      </w:r>
      <w:r w:rsidR="00DD5918" w:rsidRPr="00B7037E">
        <w:rPr>
          <w:spacing w:val="-10"/>
          <w:sz w:val="28"/>
          <w:szCs w:val="28"/>
        </w:rPr>
        <w:t xml:space="preserve">на </w:t>
      </w:r>
      <w:r w:rsidR="00DF02C6" w:rsidRPr="00B7037E">
        <w:rPr>
          <w:spacing w:val="-10"/>
          <w:sz w:val="28"/>
          <w:szCs w:val="28"/>
        </w:rPr>
        <w:t>Дубров</w:t>
      </w:r>
      <w:r w:rsidR="00B7714E" w:rsidRPr="00B7037E">
        <w:rPr>
          <w:spacing w:val="-10"/>
          <w:sz w:val="28"/>
          <w:szCs w:val="28"/>
        </w:rPr>
        <w:t xml:space="preserve">ский районный Совет народных депутатов </w:t>
      </w:r>
      <w:r w:rsidR="00EC53AF" w:rsidRPr="00B7037E">
        <w:rPr>
          <w:spacing w:val="-10"/>
          <w:sz w:val="28"/>
          <w:szCs w:val="28"/>
        </w:rPr>
        <w:t xml:space="preserve">– </w:t>
      </w:r>
      <w:r w:rsidR="00B7714E" w:rsidRPr="00B7037E">
        <w:rPr>
          <w:spacing w:val="-10"/>
          <w:sz w:val="28"/>
          <w:szCs w:val="28"/>
        </w:rPr>
        <w:t>0,</w:t>
      </w:r>
      <w:r w:rsidR="00DF02C6" w:rsidRPr="00B7037E">
        <w:rPr>
          <w:spacing w:val="-10"/>
          <w:sz w:val="28"/>
          <w:szCs w:val="28"/>
        </w:rPr>
        <w:t>5</w:t>
      </w:r>
      <w:r w:rsidR="00B7714E" w:rsidRPr="00B7037E">
        <w:rPr>
          <w:spacing w:val="-10"/>
          <w:sz w:val="28"/>
          <w:szCs w:val="28"/>
        </w:rPr>
        <w:t xml:space="preserve"> %</w:t>
      </w:r>
      <w:r w:rsidR="00DF02C6" w:rsidRPr="00B7037E">
        <w:rPr>
          <w:spacing w:val="-10"/>
          <w:sz w:val="28"/>
          <w:szCs w:val="28"/>
        </w:rPr>
        <w:t>, 0,2 % и 0,2</w:t>
      </w:r>
      <w:r w:rsidR="00B7714E" w:rsidRPr="00B7037E">
        <w:rPr>
          <w:spacing w:val="-10"/>
          <w:sz w:val="28"/>
          <w:szCs w:val="28"/>
        </w:rPr>
        <w:t xml:space="preserve"> % соответственно.</w:t>
      </w:r>
    </w:p>
    <w:p w:rsidR="005A167B" w:rsidRPr="00B7037E" w:rsidRDefault="005A167B" w:rsidP="005A167B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Под ведомством администрации </w:t>
      </w:r>
      <w:r w:rsidR="00894ED0" w:rsidRPr="00B7037E">
        <w:rPr>
          <w:spacing w:val="-10"/>
          <w:sz w:val="28"/>
          <w:szCs w:val="28"/>
        </w:rPr>
        <w:t>Дубров</w:t>
      </w:r>
      <w:r w:rsidRPr="00B7037E">
        <w:rPr>
          <w:spacing w:val="-10"/>
          <w:sz w:val="28"/>
          <w:szCs w:val="28"/>
        </w:rPr>
        <w:t xml:space="preserve">ского района и </w:t>
      </w:r>
      <w:r w:rsidR="005B3F8A" w:rsidRPr="00B7037E">
        <w:rPr>
          <w:spacing w:val="-10"/>
          <w:sz w:val="28"/>
          <w:szCs w:val="28"/>
        </w:rPr>
        <w:t>отдела</w:t>
      </w:r>
      <w:r w:rsidR="00AA4018" w:rsidRPr="00B7037E">
        <w:rPr>
          <w:spacing w:val="-10"/>
          <w:sz w:val="28"/>
          <w:szCs w:val="28"/>
        </w:rPr>
        <w:t xml:space="preserve"> образования администрации </w:t>
      </w:r>
      <w:r w:rsidR="00894ED0" w:rsidRPr="00B7037E">
        <w:rPr>
          <w:spacing w:val="-10"/>
          <w:sz w:val="28"/>
          <w:szCs w:val="28"/>
        </w:rPr>
        <w:t>Дубров</w:t>
      </w:r>
      <w:r w:rsidR="00AA4018" w:rsidRPr="00B7037E">
        <w:rPr>
          <w:spacing w:val="-10"/>
          <w:sz w:val="28"/>
          <w:szCs w:val="28"/>
        </w:rPr>
        <w:t>ского района</w:t>
      </w:r>
      <w:r w:rsidR="005B3F8A" w:rsidRPr="00B7037E">
        <w:rPr>
          <w:spacing w:val="-10"/>
          <w:sz w:val="28"/>
          <w:szCs w:val="28"/>
        </w:rPr>
        <w:t xml:space="preserve"> на 01.01.2020</w:t>
      </w:r>
      <w:r w:rsidR="00AA4018" w:rsidRPr="00B7037E">
        <w:rPr>
          <w:spacing w:val="-10"/>
          <w:sz w:val="28"/>
          <w:szCs w:val="28"/>
        </w:rPr>
        <w:t xml:space="preserve"> осуществляли </w:t>
      </w:r>
      <w:r w:rsidRPr="00B7037E">
        <w:rPr>
          <w:spacing w:val="-10"/>
          <w:sz w:val="28"/>
          <w:szCs w:val="28"/>
        </w:rPr>
        <w:t>деятельность 1</w:t>
      </w:r>
      <w:r w:rsidR="005B3F8A" w:rsidRPr="00B7037E">
        <w:rPr>
          <w:spacing w:val="-10"/>
          <w:sz w:val="28"/>
          <w:szCs w:val="28"/>
        </w:rPr>
        <w:t>8</w:t>
      </w:r>
      <w:r w:rsidRPr="00B7037E">
        <w:rPr>
          <w:spacing w:val="-10"/>
          <w:sz w:val="28"/>
          <w:szCs w:val="28"/>
        </w:rPr>
        <w:t xml:space="preserve"> муниципальных </w:t>
      </w:r>
      <w:r w:rsidR="00AA4018" w:rsidRPr="00B7037E">
        <w:rPr>
          <w:spacing w:val="-10"/>
          <w:sz w:val="28"/>
          <w:szCs w:val="28"/>
        </w:rPr>
        <w:t>учреждений, их них 1</w:t>
      </w:r>
      <w:r w:rsidR="005B3F8A" w:rsidRPr="00B7037E">
        <w:rPr>
          <w:spacing w:val="-10"/>
          <w:sz w:val="28"/>
          <w:szCs w:val="28"/>
        </w:rPr>
        <w:t>5</w:t>
      </w:r>
      <w:r w:rsidRPr="00B7037E">
        <w:rPr>
          <w:spacing w:val="-10"/>
          <w:sz w:val="28"/>
          <w:szCs w:val="28"/>
        </w:rPr>
        <w:t xml:space="preserve"> учреждений функционировали в сфере образования, </w:t>
      </w:r>
      <w:r w:rsidR="005B3F8A" w:rsidRPr="00B7037E">
        <w:rPr>
          <w:spacing w:val="-10"/>
          <w:sz w:val="28"/>
          <w:szCs w:val="28"/>
        </w:rPr>
        <w:t>3 – в сфере культуры. На конец отчетного периода осуществляли деятельность 17 муниципальных учреждений, их них 14 учреждений функционировали в сфере образования, 3 – в сфере культуры. Уменьшение количества учреждений</w:t>
      </w:r>
      <w:r w:rsidR="0054596D" w:rsidRPr="00B7037E">
        <w:rPr>
          <w:spacing w:val="-10"/>
          <w:sz w:val="28"/>
          <w:szCs w:val="28"/>
        </w:rPr>
        <w:t>,</w:t>
      </w:r>
      <w:r w:rsidR="005B3F8A" w:rsidRPr="00B7037E">
        <w:rPr>
          <w:spacing w:val="-10"/>
          <w:sz w:val="28"/>
          <w:szCs w:val="28"/>
        </w:rPr>
        <w:t xml:space="preserve"> функционировавших в сфере образования связан</w:t>
      </w:r>
      <w:r w:rsidR="00DD5918" w:rsidRPr="00B7037E">
        <w:rPr>
          <w:spacing w:val="-10"/>
          <w:sz w:val="28"/>
          <w:szCs w:val="28"/>
        </w:rPr>
        <w:t>о</w:t>
      </w:r>
      <w:r w:rsidR="005B3F8A" w:rsidRPr="00B7037E">
        <w:rPr>
          <w:spacing w:val="-10"/>
          <w:sz w:val="28"/>
          <w:szCs w:val="28"/>
        </w:rPr>
        <w:t xml:space="preserve"> с ликвидацией МБОУ «Немеричский </w:t>
      </w:r>
      <w:r w:rsidR="00F573BA" w:rsidRPr="00B7037E">
        <w:rPr>
          <w:spacing w:val="-10"/>
          <w:sz w:val="28"/>
          <w:szCs w:val="28"/>
        </w:rPr>
        <w:t>детский сад</w:t>
      </w:r>
      <w:r w:rsidR="005B3F8A" w:rsidRPr="00B7037E">
        <w:rPr>
          <w:spacing w:val="-10"/>
          <w:sz w:val="28"/>
          <w:szCs w:val="28"/>
        </w:rPr>
        <w:t>»</w:t>
      </w:r>
      <w:r w:rsidR="00F573BA" w:rsidRPr="00B7037E">
        <w:rPr>
          <w:spacing w:val="-10"/>
          <w:sz w:val="28"/>
          <w:szCs w:val="28"/>
        </w:rPr>
        <w:t>.</w:t>
      </w:r>
    </w:p>
    <w:p w:rsidR="005A167B" w:rsidRPr="00B7037E" w:rsidRDefault="005A167B" w:rsidP="005A167B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Анализ расходов главных распорядителей средств бюджета в разрезе видов расходов показал, что наибольший удельный вес в общем объеме расходов занимают субсид</w:t>
      </w:r>
      <w:r w:rsidR="003B3C9D" w:rsidRPr="00B7037E">
        <w:rPr>
          <w:spacing w:val="-10"/>
          <w:sz w:val="28"/>
          <w:szCs w:val="28"/>
        </w:rPr>
        <w:t>ии бюдже</w:t>
      </w:r>
      <w:r w:rsidR="003D7A2F" w:rsidRPr="00B7037E">
        <w:rPr>
          <w:spacing w:val="-10"/>
          <w:sz w:val="28"/>
          <w:szCs w:val="28"/>
        </w:rPr>
        <w:t xml:space="preserve">тным организациям – 69,1 %, или </w:t>
      </w:r>
      <w:r w:rsidR="00343CE6" w:rsidRPr="00B7037E">
        <w:rPr>
          <w:spacing w:val="-10"/>
          <w:sz w:val="28"/>
          <w:szCs w:val="28"/>
        </w:rPr>
        <w:t>210 623,4</w:t>
      </w:r>
      <w:r w:rsidR="004D0210" w:rsidRPr="00B7037E">
        <w:rPr>
          <w:spacing w:val="-10"/>
          <w:sz w:val="28"/>
          <w:szCs w:val="28"/>
        </w:rPr>
        <w:t> тыс. рублей.</w:t>
      </w:r>
    </w:p>
    <w:p w:rsidR="005A167B" w:rsidRPr="00B7037E" w:rsidRDefault="005A167B" w:rsidP="005A167B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На заработную плату с на</w:t>
      </w:r>
      <w:r w:rsidR="003B3C9D" w:rsidRPr="00B7037E">
        <w:rPr>
          <w:spacing w:val="-10"/>
          <w:sz w:val="28"/>
          <w:szCs w:val="28"/>
        </w:rPr>
        <w:t xml:space="preserve">числениями направлено </w:t>
      </w:r>
      <w:r w:rsidR="00343CE6" w:rsidRPr="00B7037E">
        <w:rPr>
          <w:spacing w:val="-10"/>
          <w:sz w:val="28"/>
          <w:szCs w:val="28"/>
        </w:rPr>
        <w:t>52 868,7</w:t>
      </w:r>
      <w:r w:rsidR="003B3C9D" w:rsidRPr="00B7037E">
        <w:rPr>
          <w:spacing w:val="-10"/>
          <w:sz w:val="28"/>
          <w:szCs w:val="28"/>
        </w:rPr>
        <w:t xml:space="preserve"> тыс. рублей, или </w:t>
      </w:r>
      <w:r w:rsidR="00343CE6" w:rsidRPr="00B7037E">
        <w:rPr>
          <w:spacing w:val="-10"/>
          <w:sz w:val="28"/>
          <w:szCs w:val="28"/>
        </w:rPr>
        <w:t>17,4</w:t>
      </w:r>
      <w:r w:rsidR="000031D6">
        <w:rPr>
          <w:spacing w:val="-10"/>
          <w:sz w:val="28"/>
          <w:szCs w:val="28"/>
        </w:rPr>
        <w:t> </w:t>
      </w:r>
      <w:r w:rsidR="003B3C9D" w:rsidRPr="00B7037E">
        <w:rPr>
          <w:spacing w:val="-10"/>
          <w:sz w:val="28"/>
          <w:szCs w:val="28"/>
        </w:rPr>
        <w:t>% общих расходов бюджета</w:t>
      </w:r>
      <w:r w:rsidR="003D7A2F" w:rsidRPr="00B7037E">
        <w:rPr>
          <w:spacing w:val="-10"/>
          <w:sz w:val="28"/>
          <w:szCs w:val="28"/>
        </w:rPr>
        <w:t xml:space="preserve"> (расходы в части казенных учреждений – органов </w:t>
      </w:r>
      <w:r w:rsidR="003D7A2F" w:rsidRPr="00B7037E">
        <w:rPr>
          <w:spacing w:val="-10"/>
          <w:sz w:val="28"/>
          <w:szCs w:val="28"/>
        </w:rPr>
        <w:lastRenderedPageBreak/>
        <w:t>власти, расходы на оплату труда с начислениями в муниципальных учреждениях отражаются в составе субсидий бюджетным организациям)</w:t>
      </w:r>
      <w:r w:rsidRPr="00B7037E">
        <w:rPr>
          <w:spacing w:val="-10"/>
          <w:sz w:val="28"/>
          <w:szCs w:val="28"/>
        </w:rPr>
        <w:t>.</w:t>
      </w:r>
    </w:p>
    <w:p w:rsidR="005A167B" w:rsidRPr="00B7037E" w:rsidRDefault="005A167B" w:rsidP="005A167B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На закупку товаров, работ и услуг для обеспечения муниципальных</w:t>
      </w:r>
      <w:r w:rsidR="003B3C9D" w:rsidRPr="00B7037E">
        <w:rPr>
          <w:spacing w:val="-10"/>
          <w:sz w:val="28"/>
          <w:szCs w:val="28"/>
        </w:rPr>
        <w:t xml:space="preserve"> нужд направлено </w:t>
      </w:r>
      <w:r w:rsidR="00343CE6" w:rsidRPr="00B7037E">
        <w:rPr>
          <w:spacing w:val="-10"/>
          <w:sz w:val="28"/>
          <w:szCs w:val="28"/>
        </w:rPr>
        <w:t>18 943,2</w:t>
      </w:r>
      <w:r w:rsidR="003B3C9D" w:rsidRPr="00B7037E">
        <w:rPr>
          <w:spacing w:val="-10"/>
          <w:sz w:val="28"/>
          <w:szCs w:val="28"/>
        </w:rPr>
        <w:t xml:space="preserve"> тыс. рублей, что составило </w:t>
      </w:r>
      <w:r w:rsidR="00343CE6" w:rsidRPr="00B7037E">
        <w:rPr>
          <w:spacing w:val="-10"/>
          <w:sz w:val="28"/>
          <w:szCs w:val="28"/>
        </w:rPr>
        <w:t>6,2</w:t>
      </w:r>
      <w:r w:rsidRPr="00B7037E">
        <w:rPr>
          <w:spacing w:val="-10"/>
          <w:sz w:val="28"/>
          <w:szCs w:val="28"/>
        </w:rPr>
        <w:t xml:space="preserve"> процента.</w:t>
      </w:r>
    </w:p>
    <w:p w:rsidR="005A167B" w:rsidRPr="00B7037E" w:rsidRDefault="005A167B" w:rsidP="005A167B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На социальное обеспечение и иные выплаты гражданам направле</w:t>
      </w:r>
      <w:r w:rsidR="003B3C9D" w:rsidRPr="00B7037E">
        <w:rPr>
          <w:spacing w:val="-10"/>
          <w:sz w:val="28"/>
          <w:szCs w:val="28"/>
        </w:rPr>
        <w:t xml:space="preserve">но </w:t>
      </w:r>
      <w:r w:rsidR="000031D6">
        <w:rPr>
          <w:spacing w:val="-10"/>
          <w:sz w:val="28"/>
          <w:szCs w:val="28"/>
        </w:rPr>
        <w:br/>
      </w:r>
      <w:r w:rsidR="00343CE6" w:rsidRPr="00B7037E">
        <w:rPr>
          <w:spacing w:val="-10"/>
          <w:sz w:val="28"/>
          <w:szCs w:val="28"/>
        </w:rPr>
        <w:t>9 057,0</w:t>
      </w:r>
      <w:r w:rsidR="003B3C9D" w:rsidRPr="00B7037E">
        <w:rPr>
          <w:spacing w:val="-10"/>
          <w:sz w:val="28"/>
          <w:szCs w:val="28"/>
        </w:rPr>
        <w:t xml:space="preserve"> тыс. рублей, или </w:t>
      </w:r>
      <w:r w:rsidR="00343CE6" w:rsidRPr="00B7037E">
        <w:rPr>
          <w:spacing w:val="-10"/>
          <w:sz w:val="28"/>
          <w:szCs w:val="28"/>
        </w:rPr>
        <w:t>3,0</w:t>
      </w:r>
      <w:r w:rsidRPr="00B7037E">
        <w:rPr>
          <w:spacing w:val="-10"/>
          <w:sz w:val="28"/>
          <w:szCs w:val="28"/>
        </w:rPr>
        <w:t xml:space="preserve"> процента.</w:t>
      </w:r>
    </w:p>
    <w:p w:rsidR="005A167B" w:rsidRPr="00B7037E" w:rsidRDefault="005A167B" w:rsidP="005A167B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Межбюджетные трансферты сост</w:t>
      </w:r>
      <w:r w:rsidR="003B3C9D" w:rsidRPr="00B7037E">
        <w:rPr>
          <w:spacing w:val="-10"/>
          <w:sz w:val="28"/>
          <w:szCs w:val="28"/>
        </w:rPr>
        <w:t>авили в расходах бюджета</w:t>
      </w:r>
      <w:r w:rsidR="000031D6">
        <w:rPr>
          <w:spacing w:val="-10"/>
          <w:sz w:val="28"/>
          <w:szCs w:val="28"/>
        </w:rPr>
        <w:t xml:space="preserve"> </w:t>
      </w:r>
      <w:r w:rsidR="00343CE6" w:rsidRPr="00B7037E">
        <w:rPr>
          <w:spacing w:val="-10"/>
          <w:sz w:val="28"/>
          <w:szCs w:val="28"/>
        </w:rPr>
        <w:t>8 007,2</w:t>
      </w:r>
      <w:r w:rsidR="003B3C9D" w:rsidRPr="00B7037E">
        <w:rPr>
          <w:spacing w:val="-10"/>
          <w:sz w:val="28"/>
          <w:szCs w:val="28"/>
        </w:rPr>
        <w:t xml:space="preserve"> тыс. рублей, или </w:t>
      </w:r>
      <w:r w:rsidR="00343CE6" w:rsidRPr="00B7037E">
        <w:rPr>
          <w:spacing w:val="-10"/>
          <w:sz w:val="28"/>
          <w:szCs w:val="28"/>
        </w:rPr>
        <w:t>2,6</w:t>
      </w:r>
      <w:r w:rsidRPr="00B7037E">
        <w:rPr>
          <w:spacing w:val="-10"/>
          <w:sz w:val="28"/>
          <w:szCs w:val="28"/>
        </w:rPr>
        <w:t xml:space="preserve"> процента.</w:t>
      </w:r>
    </w:p>
    <w:p w:rsidR="005A167B" w:rsidRPr="00B7037E" w:rsidRDefault="005A167B" w:rsidP="005A167B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На капитальные вложения в объекты государственной (муниципальной с</w:t>
      </w:r>
      <w:r w:rsidR="003B3C9D" w:rsidRPr="00B7037E">
        <w:rPr>
          <w:spacing w:val="-10"/>
          <w:sz w:val="28"/>
          <w:szCs w:val="28"/>
        </w:rPr>
        <w:t xml:space="preserve">обственности) направлено </w:t>
      </w:r>
      <w:r w:rsidR="00343CE6" w:rsidRPr="00B7037E">
        <w:rPr>
          <w:spacing w:val="-10"/>
          <w:sz w:val="28"/>
          <w:szCs w:val="28"/>
        </w:rPr>
        <w:t>3 377,8 тыс. рублей или 1,1</w:t>
      </w:r>
      <w:r w:rsidRPr="00B7037E">
        <w:rPr>
          <w:spacing w:val="-10"/>
          <w:sz w:val="28"/>
          <w:szCs w:val="28"/>
        </w:rPr>
        <w:t xml:space="preserve"> % общих расходов бюджета.</w:t>
      </w:r>
    </w:p>
    <w:p w:rsidR="00417DA5" w:rsidRPr="00B7037E" w:rsidRDefault="00A54013" w:rsidP="00C92ECB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На иные бюджетные ассигнования</w:t>
      </w:r>
      <w:r w:rsidR="003B3C9D" w:rsidRPr="00B7037E">
        <w:rPr>
          <w:spacing w:val="-10"/>
          <w:sz w:val="28"/>
          <w:szCs w:val="28"/>
        </w:rPr>
        <w:t xml:space="preserve"> </w:t>
      </w:r>
      <w:r w:rsidRPr="00B7037E">
        <w:rPr>
          <w:spacing w:val="-10"/>
          <w:sz w:val="28"/>
          <w:szCs w:val="28"/>
        </w:rPr>
        <w:t xml:space="preserve">направлено средств в объеме </w:t>
      </w:r>
      <w:r w:rsidR="003B3C9D" w:rsidRPr="00B7037E">
        <w:rPr>
          <w:spacing w:val="-10"/>
          <w:sz w:val="28"/>
          <w:szCs w:val="28"/>
        </w:rPr>
        <w:t xml:space="preserve">– </w:t>
      </w:r>
      <w:r w:rsidR="000031D6">
        <w:rPr>
          <w:spacing w:val="-10"/>
          <w:sz w:val="28"/>
          <w:szCs w:val="28"/>
        </w:rPr>
        <w:br/>
      </w:r>
      <w:r w:rsidR="00343CE6" w:rsidRPr="00B7037E">
        <w:rPr>
          <w:spacing w:val="-10"/>
          <w:sz w:val="28"/>
          <w:szCs w:val="28"/>
        </w:rPr>
        <w:t>1 885,4</w:t>
      </w:r>
      <w:r w:rsidR="003B3C9D" w:rsidRPr="00B7037E">
        <w:rPr>
          <w:spacing w:val="-10"/>
          <w:sz w:val="28"/>
          <w:szCs w:val="28"/>
        </w:rPr>
        <w:t xml:space="preserve"> тыс. рублей, или</w:t>
      </w:r>
      <w:r w:rsidRPr="00B7037E">
        <w:rPr>
          <w:spacing w:val="-10"/>
          <w:sz w:val="28"/>
          <w:szCs w:val="28"/>
        </w:rPr>
        <w:t xml:space="preserve"> </w:t>
      </w:r>
      <w:r w:rsidR="00343CE6" w:rsidRPr="00B7037E">
        <w:rPr>
          <w:spacing w:val="-10"/>
          <w:sz w:val="28"/>
          <w:szCs w:val="28"/>
        </w:rPr>
        <w:t>0,6</w:t>
      </w:r>
      <w:r w:rsidR="005A167B" w:rsidRPr="00B7037E">
        <w:rPr>
          <w:spacing w:val="-10"/>
          <w:sz w:val="28"/>
          <w:szCs w:val="28"/>
        </w:rPr>
        <w:t xml:space="preserve"> процента.</w:t>
      </w:r>
      <w:r w:rsidR="00C92ECB" w:rsidRPr="00B7037E">
        <w:rPr>
          <w:spacing w:val="-10"/>
          <w:sz w:val="28"/>
          <w:szCs w:val="28"/>
        </w:rPr>
        <w:t xml:space="preserve"> Основной объем расходов по данному направлению приходится на уплату имущественных налогов по объектам муниципальной собственности.</w:t>
      </w:r>
    </w:p>
    <w:p w:rsidR="00AA1E25" w:rsidRPr="00B7037E" w:rsidRDefault="003C7532" w:rsidP="003C7532">
      <w:pPr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>Обращено внимание на то, что</w:t>
      </w:r>
      <w:r w:rsidR="00A54013" w:rsidRPr="00B7037E">
        <w:rPr>
          <w:b/>
          <w:spacing w:val="-10"/>
          <w:sz w:val="28"/>
          <w:szCs w:val="28"/>
        </w:rPr>
        <w:t xml:space="preserve"> в 2020 году </w:t>
      </w:r>
      <w:r w:rsidR="003D7A2F" w:rsidRPr="00B7037E">
        <w:rPr>
          <w:b/>
          <w:spacing w:val="-10"/>
          <w:sz w:val="28"/>
          <w:szCs w:val="28"/>
        </w:rPr>
        <w:t xml:space="preserve">в отчетности об исполнении бюджета района </w:t>
      </w:r>
      <w:r w:rsidR="00A54013" w:rsidRPr="00B7037E">
        <w:rPr>
          <w:b/>
          <w:spacing w:val="-10"/>
          <w:sz w:val="28"/>
          <w:szCs w:val="28"/>
        </w:rPr>
        <w:t xml:space="preserve">отражено использование средств в объеме 100,6 тыс. рублей </w:t>
      </w:r>
      <w:r w:rsidR="000031D6">
        <w:rPr>
          <w:b/>
          <w:spacing w:val="-10"/>
          <w:sz w:val="28"/>
          <w:szCs w:val="28"/>
        </w:rPr>
        <w:br/>
      </w:r>
      <w:r w:rsidR="00A54013" w:rsidRPr="00B7037E">
        <w:rPr>
          <w:b/>
          <w:spacing w:val="-10"/>
          <w:sz w:val="28"/>
          <w:szCs w:val="28"/>
        </w:rPr>
        <w:t>по виду расходов 831 «</w:t>
      </w:r>
      <w:r w:rsidR="00A54013" w:rsidRPr="00B7037E">
        <w:rPr>
          <w:rFonts w:eastAsiaTheme="minorHAnsi"/>
          <w:b/>
          <w:spacing w:val="-10"/>
          <w:sz w:val="28"/>
          <w:szCs w:val="28"/>
          <w:lang w:eastAsia="en-US"/>
        </w:rPr>
        <w:t xml:space="preserve">Исполнение судебных актов Российской Федерации </w:t>
      </w:r>
      <w:r w:rsidR="000031D6">
        <w:rPr>
          <w:rFonts w:eastAsiaTheme="minorHAnsi"/>
          <w:b/>
          <w:spacing w:val="-10"/>
          <w:sz w:val="28"/>
          <w:szCs w:val="28"/>
          <w:lang w:eastAsia="en-US"/>
        </w:rPr>
        <w:br/>
      </w:r>
      <w:r w:rsidR="00A54013" w:rsidRPr="00B7037E">
        <w:rPr>
          <w:rFonts w:eastAsiaTheme="minorHAnsi"/>
          <w:b/>
          <w:spacing w:val="-10"/>
          <w:sz w:val="28"/>
          <w:szCs w:val="28"/>
          <w:lang w:eastAsia="en-US"/>
        </w:rPr>
        <w:t>и мировых соглашений по возмещению причиненного вреда</w:t>
      </w:r>
      <w:r w:rsidR="00A54013" w:rsidRPr="00B7037E">
        <w:rPr>
          <w:b/>
          <w:spacing w:val="-10"/>
          <w:sz w:val="28"/>
          <w:szCs w:val="28"/>
        </w:rPr>
        <w:t>»</w:t>
      </w:r>
      <w:r w:rsidR="00AA1E25" w:rsidRPr="00B7037E">
        <w:rPr>
          <w:b/>
          <w:spacing w:val="-10"/>
          <w:sz w:val="28"/>
          <w:szCs w:val="28"/>
        </w:rPr>
        <w:t>, в том числе:</w:t>
      </w:r>
    </w:p>
    <w:p w:rsidR="00AA1E25" w:rsidRPr="00B7037E" w:rsidRDefault="00AA1E25" w:rsidP="00AA1E25">
      <w:pPr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>по администрации Дубровского района –</w:t>
      </w:r>
      <w:r w:rsidR="001C0886" w:rsidRPr="00B7037E">
        <w:rPr>
          <w:b/>
          <w:spacing w:val="-10"/>
          <w:sz w:val="28"/>
          <w:szCs w:val="28"/>
        </w:rPr>
        <w:t xml:space="preserve"> </w:t>
      </w:r>
      <w:r w:rsidRPr="00B7037E">
        <w:rPr>
          <w:b/>
          <w:spacing w:val="-10"/>
          <w:sz w:val="28"/>
          <w:szCs w:val="28"/>
        </w:rPr>
        <w:t>1,0 тыс. рублей;</w:t>
      </w:r>
    </w:p>
    <w:p w:rsidR="00A54013" w:rsidRPr="00B7037E" w:rsidRDefault="001C0886" w:rsidP="00471366">
      <w:pPr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 xml:space="preserve">по отделу образования администрации Дубровского района – </w:t>
      </w:r>
      <w:r w:rsidR="000031D6">
        <w:rPr>
          <w:b/>
          <w:spacing w:val="-10"/>
          <w:sz w:val="28"/>
          <w:szCs w:val="28"/>
        </w:rPr>
        <w:br/>
      </w:r>
      <w:r w:rsidRPr="00B7037E">
        <w:rPr>
          <w:b/>
          <w:spacing w:val="-10"/>
          <w:sz w:val="28"/>
          <w:szCs w:val="28"/>
        </w:rPr>
        <w:t>99,6 тыс. рублей</w:t>
      </w:r>
      <w:r w:rsidR="00AA1E25" w:rsidRPr="00B7037E">
        <w:rPr>
          <w:b/>
          <w:spacing w:val="-10"/>
          <w:sz w:val="28"/>
          <w:szCs w:val="28"/>
        </w:rPr>
        <w:t>.</w:t>
      </w:r>
    </w:p>
    <w:p w:rsidR="003C7532" w:rsidRPr="00B7037E" w:rsidRDefault="003C7532" w:rsidP="00901926">
      <w:pPr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 xml:space="preserve">Учитывая особенности отражения расходов по данному виду расходов, средства в объеме </w:t>
      </w:r>
      <w:r w:rsidR="00471366" w:rsidRPr="00B7037E">
        <w:rPr>
          <w:b/>
          <w:spacing w:val="-10"/>
          <w:sz w:val="28"/>
          <w:szCs w:val="28"/>
        </w:rPr>
        <w:t>100,6</w:t>
      </w:r>
      <w:r w:rsidRPr="00B7037E">
        <w:rPr>
          <w:b/>
          <w:spacing w:val="-10"/>
          <w:sz w:val="28"/>
          <w:szCs w:val="28"/>
        </w:rPr>
        <w:t xml:space="preserve"> тыс. рублей, направленные на эти цели, характеризуют неэффективное использование, находящихся в распоряжении финансовых ресурсов.</w:t>
      </w:r>
    </w:p>
    <w:p w:rsidR="00774E34" w:rsidRPr="00B7037E" w:rsidRDefault="00A60A78" w:rsidP="00C1403C">
      <w:pPr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>О</w:t>
      </w:r>
      <w:r w:rsidR="00901926" w:rsidRPr="00B7037E">
        <w:rPr>
          <w:b/>
          <w:spacing w:val="-10"/>
          <w:sz w:val="28"/>
          <w:szCs w:val="28"/>
        </w:rPr>
        <w:t xml:space="preserve">тмечено, что </w:t>
      </w:r>
      <w:r w:rsidR="00875514" w:rsidRPr="00B7037E">
        <w:rPr>
          <w:b/>
          <w:spacing w:val="-10"/>
          <w:sz w:val="28"/>
          <w:szCs w:val="28"/>
        </w:rPr>
        <w:t xml:space="preserve">по виду расходов 853 «Уплата иных платежей» в сумме </w:t>
      </w:r>
      <w:r w:rsidR="000031D6">
        <w:rPr>
          <w:b/>
          <w:spacing w:val="-10"/>
          <w:sz w:val="28"/>
          <w:szCs w:val="28"/>
        </w:rPr>
        <w:br/>
      </w:r>
      <w:r w:rsidR="00875514" w:rsidRPr="00B7037E">
        <w:rPr>
          <w:b/>
          <w:spacing w:val="-10"/>
          <w:sz w:val="28"/>
          <w:szCs w:val="28"/>
        </w:rPr>
        <w:t xml:space="preserve">40,4 тыс. рублей (администрация Дубровского района – 35,8 тыс. рублей, отдел образования Дубровского района – 4,4 тыс. рублей, финансовое управление администрации Дубровского района – 0,2 тыс. рублей) отражены расходы </w:t>
      </w:r>
      <w:r w:rsidR="000031D6">
        <w:rPr>
          <w:b/>
          <w:spacing w:val="-10"/>
          <w:sz w:val="28"/>
          <w:szCs w:val="28"/>
        </w:rPr>
        <w:br/>
      </w:r>
      <w:r w:rsidR="00875514" w:rsidRPr="00B7037E">
        <w:rPr>
          <w:b/>
          <w:spacing w:val="-10"/>
          <w:sz w:val="28"/>
          <w:szCs w:val="28"/>
        </w:rPr>
        <w:t>по уплате пен</w:t>
      </w:r>
      <w:r w:rsidR="00C1403C" w:rsidRPr="00B7037E">
        <w:rPr>
          <w:b/>
          <w:spacing w:val="-10"/>
          <w:sz w:val="28"/>
          <w:szCs w:val="28"/>
        </w:rPr>
        <w:t>ей и госпошлины по решению суда, что характеризует неэффективное использование, находящихся в распоряжении финансовых ресурсов</w:t>
      </w:r>
      <w:r w:rsidR="00774E34" w:rsidRPr="00B7037E">
        <w:rPr>
          <w:b/>
          <w:spacing w:val="-10"/>
          <w:sz w:val="28"/>
          <w:szCs w:val="28"/>
        </w:rPr>
        <w:t>.</w:t>
      </w:r>
    </w:p>
    <w:p w:rsidR="00C1403C" w:rsidRPr="00B7037E" w:rsidRDefault="00C1403C" w:rsidP="00C1403C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Отмечено, что </w:t>
      </w:r>
      <w:r w:rsidR="00774E34" w:rsidRPr="00B7037E">
        <w:rPr>
          <w:spacing w:val="-10"/>
          <w:sz w:val="28"/>
          <w:szCs w:val="28"/>
        </w:rPr>
        <w:t>вышеуказанные</w:t>
      </w:r>
      <w:r w:rsidRPr="00B7037E">
        <w:rPr>
          <w:spacing w:val="-10"/>
          <w:sz w:val="28"/>
          <w:szCs w:val="28"/>
        </w:rPr>
        <w:t xml:space="preserve"> замечани</w:t>
      </w:r>
      <w:r w:rsidR="00774E34" w:rsidRPr="00B7037E">
        <w:rPr>
          <w:spacing w:val="-10"/>
          <w:sz w:val="28"/>
          <w:szCs w:val="28"/>
        </w:rPr>
        <w:t>я</w:t>
      </w:r>
      <w:r w:rsidRPr="00B7037E">
        <w:rPr>
          <w:spacing w:val="-10"/>
          <w:sz w:val="28"/>
          <w:szCs w:val="28"/>
        </w:rPr>
        <w:t xml:space="preserve"> </w:t>
      </w:r>
      <w:r w:rsidR="003D7A2F" w:rsidRPr="00B7037E">
        <w:rPr>
          <w:spacing w:val="-10"/>
          <w:sz w:val="28"/>
          <w:szCs w:val="28"/>
        </w:rPr>
        <w:t xml:space="preserve">также были </w:t>
      </w:r>
      <w:r w:rsidRPr="00B7037E">
        <w:rPr>
          <w:spacing w:val="-10"/>
          <w:sz w:val="28"/>
          <w:szCs w:val="28"/>
        </w:rPr>
        <w:t>сделан</w:t>
      </w:r>
      <w:r w:rsidR="00774E34" w:rsidRPr="00B7037E">
        <w:rPr>
          <w:spacing w:val="-10"/>
          <w:sz w:val="28"/>
          <w:szCs w:val="28"/>
        </w:rPr>
        <w:t>ы</w:t>
      </w:r>
      <w:r w:rsidRPr="00B7037E">
        <w:rPr>
          <w:spacing w:val="-10"/>
          <w:sz w:val="28"/>
          <w:szCs w:val="28"/>
        </w:rPr>
        <w:t xml:space="preserve"> Контрольно-счетной палатой Дубровского района при составлении заключения на проведение внешней проверки годового отчета об исполнении бюджета Дубровского муниципального района.</w:t>
      </w:r>
    </w:p>
    <w:p w:rsidR="00F1491E" w:rsidRPr="00B7037E" w:rsidRDefault="00F1491E" w:rsidP="00F1491E">
      <w:pPr>
        <w:widowControl w:val="0"/>
        <w:spacing w:before="80"/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>7.1.3. Провести анализ дефицита (профицита) бюджета и источников финансирования дефицита бюджета.</w:t>
      </w:r>
    </w:p>
    <w:p w:rsidR="00A71D3D" w:rsidRPr="00B7037E" w:rsidRDefault="00A71D3D" w:rsidP="00A71D3D">
      <w:pPr>
        <w:ind w:firstLine="708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Бюджет </w:t>
      </w:r>
      <w:r w:rsidR="008A67C1" w:rsidRPr="00B7037E">
        <w:rPr>
          <w:spacing w:val="-10"/>
          <w:sz w:val="28"/>
          <w:szCs w:val="28"/>
        </w:rPr>
        <w:t>Дубров</w:t>
      </w:r>
      <w:r w:rsidRPr="00B7037E">
        <w:rPr>
          <w:spacing w:val="-10"/>
          <w:sz w:val="28"/>
          <w:szCs w:val="28"/>
        </w:rPr>
        <w:t>ского района на 20</w:t>
      </w:r>
      <w:r w:rsidR="008A67C1" w:rsidRPr="00B7037E">
        <w:rPr>
          <w:spacing w:val="-10"/>
          <w:sz w:val="28"/>
          <w:szCs w:val="28"/>
        </w:rPr>
        <w:t>20</w:t>
      </w:r>
      <w:r w:rsidRPr="00B7037E">
        <w:rPr>
          <w:spacing w:val="-10"/>
          <w:sz w:val="28"/>
          <w:szCs w:val="28"/>
        </w:rPr>
        <w:t xml:space="preserve"> год первоначально утвержден сбалансированным по доходам и расходам в сумме </w:t>
      </w:r>
      <w:r w:rsidR="00EF3CC9" w:rsidRPr="00B7037E">
        <w:rPr>
          <w:spacing w:val="-10"/>
          <w:sz w:val="28"/>
          <w:szCs w:val="28"/>
        </w:rPr>
        <w:t>300 498,1</w:t>
      </w:r>
      <w:r w:rsidRPr="00B7037E">
        <w:rPr>
          <w:spacing w:val="-10"/>
          <w:sz w:val="28"/>
          <w:szCs w:val="28"/>
        </w:rPr>
        <w:t xml:space="preserve"> тыс. рублей.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 xml:space="preserve">В окончательной редакции бюджет </w:t>
      </w:r>
      <w:r w:rsidR="00EF3CC9" w:rsidRPr="00B7037E">
        <w:rPr>
          <w:spacing w:val="-10"/>
          <w:sz w:val="28"/>
          <w:szCs w:val="28"/>
        </w:rPr>
        <w:t>Дубров</w:t>
      </w:r>
      <w:r w:rsidRPr="00B7037E">
        <w:rPr>
          <w:spacing w:val="-10"/>
          <w:sz w:val="28"/>
          <w:szCs w:val="28"/>
        </w:rPr>
        <w:t>ского района утвержден по доходам</w:t>
      </w:r>
      <w:r w:rsidR="000031D6">
        <w:rPr>
          <w:spacing w:val="-10"/>
          <w:sz w:val="28"/>
          <w:szCs w:val="28"/>
        </w:rPr>
        <w:t xml:space="preserve"> </w:t>
      </w:r>
      <w:r w:rsidRPr="00B7037E">
        <w:rPr>
          <w:spacing w:val="-10"/>
          <w:sz w:val="28"/>
          <w:szCs w:val="28"/>
        </w:rPr>
        <w:t>в сумме</w:t>
      </w:r>
      <w:r w:rsidR="00EF3CC9" w:rsidRPr="00B7037E">
        <w:rPr>
          <w:spacing w:val="-10"/>
          <w:sz w:val="28"/>
          <w:szCs w:val="28"/>
        </w:rPr>
        <w:t xml:space="preserve"> 312 009,4</w:t>
      </w:r>
      <w:r w:rsidRPr="00B7037E">
        <w:rPr>
          <w:spacing w:val="-10"/>
          <w:sz w:val="28"/>
          <w:szCs w:val="28"/>
        </w:rPr>
        <w:t xml:space="preserve"> тыс. рублей, по расходам в сумме </w:t>
      </w:r>
      <w:r w:rsidR="00EF3CC9" w:rsidRPr="00B7037E">
        <w:rPr>
          <w:spacing w:val="-10"/>
          <w:sz w:val="28"/>
          <w:szCs w:val="28"/>
        </w:rPr>
        <w:t>313 060,3</w:t>
      </w:r>
      <w:r w:rsidRPr="00B7037E">
        <w:rPr>
          <w:spacing w:val="-10"/>
          <w:sz w:val="28"/>
          <w:szCs w:val="28"/>
        </w:rPr>
        <w:t xml:space="preserve"> тыс. рублей, с дефицитом в сумме </w:t>
      </w:r>
      <w:r w:rsidR="00EF3CC9" w:rsidRPr="00B7037E">
        <w:rPr>
          <w:spacing w:val="-10"/>
          <w:sz w:val="28"/>
          <w:szCs w:val="28"/>
        </w:rPr>
        <w:t>1 050,9</w:t>
      </w:r>
      <w:r w:rsidRPr="00B7037E">
        <w:rPr>
          <w:spacing w:val="-10"/>
          <w:sz w:val="28"/>
          <w:szCs w:val="28"/>
        </w:rPr>
        <w:t xml:space="preserve"> тыс. рублей, источником финансирования которого являлись остатки средств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>на счете бюджета.</w:t>
      </w:r>
    </w:p>
    <w:p w:rsidR="00A71D3D" w:rsidRPr="00B7037E" w:rsidRDefault="00A71D3D" w:rsidP="00A71D3D">
      <w:pPr>
        <w:ind w:firstLine="720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lastRenderedPageBreak/>
        <w:t xml:space="preserve">В результате исполнения бюджета по доходам в сумме </w:t>
      </w:r>
      <w:r w:rsidR="005F7246" w:rsidRPr="00B7037E">
        <w:rPr>
          <w:spacing w:val="-10"/>
          <w:sz w:val="28"/>
          <w:szCs w:val="28"/>
        </w:rPr>
        <w:t>305 556,3</w:t>
      </w:r>
      <w:r w:rsidRPr="00B7037E">
        <w:rPr>
          <w:spacing w:val="-10"/>
          <w:sz w:val="28"/>
          <w:szCs w:val="28"/>
        </w:rPr>
        <w:t xml:space="preserve"> тыс. рублей, или 97,</w:t>
      </w:r>
      <w:r w:rsidR="005F7246" w:rsidRPr="00B7037E">
        <w:rPr>
          <w:spacing w:val="-10"/>
          <w:sz w:val="28"/>
          <w:szCs w:val="28"/>
        </w:rPr>
        <w:t>9</w:t>
      </w:r>
      <w:r w:rsidRPr="00B7037E">
        <w:rPr>
          <w:spacing w:val="-10"/>
        </w:rPr>
        <w:t xml:space="preserve"> </w:t>
      </w:r>
      <w:r w:rsidRPr="00B7037E">
        <w:rPr>
          <w:spacing w:val="-10"/>
          <w:sz w:val="28"/>
          <w:szCs w:val="28"/>
        </w:rPr>
        <w:t xml:space="preserve">% к уточненному плану, по расходам в сумме </w:t>
      </w:r>
      <w:r w:rsidR="005F7246" w:rsidRPr="00B7037E">
        <w:rPr>
          <w:spacing w:val="-10"/>
          <w:sz w:val="28"/>
          <w:szCs w:val="28"/>
        </w:rPr>
        <w:t>304 762,7</w:t>
      </w:r>
      <w:r w:rsidRPr="00B7037E">
        <w:rPr>
          <w:spacing w:val="-10"/>
          <w:sz w:val="28"/>
          <w:szCs w:val="28"/>
        </w:rPr>
        <w:t xml:space="preserve"> тыс. рублей, или </w:t>
      </w:r>
      <w:r w:rsidR="005F7246" w:rsidRPr="00B7037E">
        <w:rPr>
          <w:spacing w:val="-10"/>
          <w:sz w:val="28"/>
          <w:szCs w:val="28"/>
        </w:rPr>
        <w:t>97,3</w:t>
      </w:r>
      <w:r w:rsidRPr="00B7037E">
        <w:rPr>
          <w:spacing w:val="-10"/>
          <w:sz w:val="28"/>
          <w:szCs w:val="28"/>
        </w:rPr>
        <w:t xml:space="preserve"> %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 xml:space="preserve">к утвержденным бюджетным назначениям, сложился профицит в сумме </w:t>
      </w:r>
      <w:r w:rsidR="005F7246" w:rsidRPr="00B7037E">
        <w:rPr>
          <w:spacing w:val="-10"/>
          <w:sz w:val="28"/>
          <w:szCs w:val="28"/>
        </w:rPr>
        <w:t>793,6</w:t>
      </w:r>
      <w:r w:rsidRPr="00B7037E">
        <w:rPr>
          <w:spacing w:val="-10"/>
          <w:sz w:val="28"/>
          <w:szCs w:val="28"/>
        </w:rPr>
        <w:t> тыс. рублей, что привело к увеличению остатков средств на счете районного бюджета.</w:t>
      </w:r>
    </w:p>
    <w:p w:rsidR="00A71D3D" w:rsidRPr="00B7037E" w:rsidRDefault="00A71D3D" w:rsidP="00A71D3D">
      <w:pPr>
        <w:ind w:firstLine="720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B7037E">
        <w:rPr>
          <w:spacing w:val="-10"/>
          <w:sz w:val="28"/>
          <w:szCs w:val="28"/>
        </w:rPr>
        <w:t>О</w:t>
      </w:r>
      <w:r w:rsidRPr="00B7037E">
        <w:rPr>
          <w:rFonts w:eastAsia="Calibri"/>
          <w:spacing w:val="-10"/>
          <w:sz w:val="28"/>
          <w:szCs w:val="28"/>
          <w:lang w:eastAsia="en-US"/>
        </w:rPr>
        <w:t>статок средств на счете бюджета на 01.01.20</w:t>
      </w:r>
      <w:r w:rsidR="005F7246" w:rsidRPr="00B7037E">
        <w:rPr>
          <w:rFonts w:eastAsia="Calibri"/>
          <w:spacing w:val="-10"/>
          <w:sz w:val="28"/>
          <w:szCs w:val="28"/>
          <w:lang w:eastAsia="en-US"/>
        </w:rPr>
        <w:t>20</w:t>
      </w:r>
      <w:r w:rsidRPr="00B7037E">
        <w:rPr>
          <w:rFonts w:eastAsia="Calibri"/>
          <w:spacing w:val="-10"/>
          <w:sz w:val="28"/>
          <w:szCs w:val="28"/>
          <w:lang w:eastAsia="en-US"/>
        </w:rPr>
        <w:t xml:space="preserve"> года составлял </w:t>
      </w:r>
      <w:r w:rsidR="005F7246" w:rsidRPr="00B7037E">
        <w:rPr>
          <w:rFonts w:eastAsia="Calibri"/>
          <w:spacing w:val="-10"/>
          <w:sz w:val="28"/>
          <w:szCs w:val="28"/>
          <w:lang w:eastAsia="en-US"/>
        </w:rPr>
        <w:t>1 050,9</w:t>
      </w:r>
      <w:r w:rsidRPr="00B7037E">
        <w:rPr>
          <w:rFonts w:eastAsia="Calibri"/>
          <w:spacing w:val="-10"/>
          <w:sz w:val="28"/>
          <w:szCs w:val="28"/>
          <w:lang w:eastAsia="en-US"/>
        </w:rPr>
        <w:t> тыс. рублей, на 01.01.202</w:t>
      </w:r>
      <w:r w:rsidR="005F7246" w:rsidRPr="00B7037E">
        <w:rPr>
          <w:rFonts w:eastAsia="Calibri"/>
          <w:spacing w:val="-10"/>
          <w:sz w:val="28"/>
          <w:szCs w:val="28"/>
          <w:lang w:eastAsia="en-US"/>
        </w:rPr>
        <w:t>1</w:t>
      </w:r>
      <w:r w:rsidRPr="00B7037E">
        <w:rPr>
          <w:rFonts w:eastAsia="Calibri"/>
          <w:spacing w:val="-10"/>
          <w:sz w:val="28"/>
          <w:szCs w:val="28"/>
          <w:lang w:eastAsia="en-US"/>
        </w:rPr>
        <w:t xml:space="preserve"> года – </w:t>
      </w:r>
      <w:r w:rsidR="005F7246" w:rsidRPr="00B7037E">
        <w:rPr>
          <w:rFonts w:eastAsia="Calibri"/>
          <w:spacing w:val="-10"/>
          <w:sz w:val="28"/>
          <w:szCs w:val="28"/>
          <w:lang w:eastAsia="en-US"/>
        </w:rPr>
        <w:t>1 844,5</w:t>
      </w:r>
      <w:r w:rsidRPr="00B7037E">
        <w:rPr>
          <w:rFonts w:eastAsia="Calibri"/>
          <w:spacing w:val="-10"/>
          <w:sz w:val="28"/>
          <w:szCs w:val="28"/>
          <w:lang w:eastAsia="en-US"/>
        </w:rPr>
        <w:t xml:space="preserve"> тыс. рублей</w:t>
      </w:r>
      <w:r w:rsidR="00150C83" w:rsidRPr="00B7037E">
        <w:rPr>
          <w:rFonts w:eastAsia="Calibri"/>
          <w:spacing w:val="-10"/>
          <w:sz w:val="28"/>
          <w:szCs w:val="28"/>
          <w:lang w:eastAsia="en-US"/>
        </w:rPr>
        <w:t xml:space="preserve"> (</w:t>
      </w:r>
      <w:r w:rsidR="007469C7" w:rsidRPr="00B7037E">
        <w:rPr>
          <w:rFonts w:eastAsia="Calibri"/>
          <w:spacing w:val="-10"/>
          <w:sz w:val="28"/>
          <w:szCs w:val="28"/>
          <w:lang w:eastAsia="en-US"/>
        </w:rPr>
        <w:t>2,0</w:t>
      </w:r>
      <w:r w:rsidR="00150C83" w:rsidRPr="00B7037E">
        <w:rPr>
          <w:rFonts w:eastAsia="Calibri"/>
          <w:spacing w:val="-10"/>
          <w:sz w:val="28"/>
          <w:szCs w:val="28"/>
          <w:lang w:eastAsia="en-US"/>
        </w:rPr>
        <w:t xml:space="preserve"> % поступивших налоговых и неналоговых доходов)</w:t>
      </w:r>
      <w:r w:rsidRPr="00B7037E">
        <w:rPr>
          <w:rFonts w:eastAsia="Calibri"/>
          <w:spacing w:val="-10"/>
          <w:sz w:val="28"/>
          <w:szCs w:val="28"/>
          <w:lang w:eastAsia="en-US"/>
        </w:rPr>
        <w:t>.</w:t>
      </w:r>
    </w:p>
    <w:p w:rsidR="00F1491E" w:rsidRPr="00B7037E" w:rsidRDefault="00F1491E" w:rsidP="00F1491E">
      <w:pPr>
        <w:widowControl w:val="0"/>
        <w:shd w:val="clear" w:color="auto" w:fill="FFFFFF"/>
        <w:spacing w:before="80"/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>7.1.4. Провести анализ состояния муниципального долга.</w:t>
      </w:r>
    </w:p>
    <w:p w:rsidR="007A7F3F" w:rsidRPr="00B7037E" w:rsidRDefault="007A7F3F" w:rsidP="007A7F3F">
      <w:pPr>
        <w:ind w:right="-5" w:firstLine="708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Пунктом </w:t>
      </w:r>
      <w:r w:rsidR="001C0DC3" w:rsidRPr="00B7037E">
        <w:rPr>
          <w:spacing w:val="-10"/>
          <w:sz w:val="28"/>
          <w:szCs w:val="28"/>
        </w:rPr>
        <w:t>28</w:t>
      </w:r>
      <w:r w:rsidRPr="00B7037E">
        <w:rPr>
          <w:spacing w:val="-10"/>
          <w:sz w:val="28"/>
          <w:szCs w:val="28"/>
        </w:rPr>
        <w:t xml:space="preserve"> решения </w:t>
      </w:r>
      <w:r w:rsidR="001C0DC3" w:rsidRPr="00B7037E">
        <w:rPr>
          <w:spacing w:val="-10"/>
          <w:sz w:val="28"/>
          <w:szCs w:val="28"/>
        </w:rPr>
        <w:t>Дубров</w:t>
      </w:r>
      <w:r w:rsidRPr="00B7037E">
        <w:rPr>
          <w:spacing w:val="-10"/>
          <w:sz w:val="28"/>
          <w:szCs w:val="28"/>
        </w:rPr>
        <w:t xml:space="preserve">ского районного Совета народных депутатов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 xml:space="preserve">от </w:t>
      </w:r>
      <w:r w:rsidR="001C0DC3" w:rsidRPr="00B7037E">
        <w:rPr>
          <w:spacing w:val="-10"/>
          <w:sz w:val="28"/>
          <w:szCs w:val="28"/>
        </w:rPr>
        <w:t>17</w:t>
      </w:r>
      <w:r w:rsidRPr="00B7037E">
        <w:rPr>
          <w:spacing w:val="-10"/>
          <w:sz w:val="28"/>
          <w:szCs w:val="28"/>
        </w:rPr>
        <w:t>.12.201</w:t>
      </w:r>
      <w:r w:rsidR="001C0DC3" w:rsidRPr="00B7037E">
        <w:rPr>
          <w:spacing w:val="-10"/>
          <w:sz w:val="28"/>
          <w:szCs w:val="28"/>
        </w:rPr>
        <w:t>9</w:t>
      </w:r>
      <w:r w:rsidRPr="00B7037E">
        <w:rPr>
          <w:spacing w:val="-10"/>
          <w:sz w:val="28"/>
          <w:szCs w:val="28"/>
        </w:rPr>
        <w:t xml:space="preserve"> № </w:t>
      </w:r>
      <w:r w:rsidR="001C0DC3" w:rsidRPr="00B7037E">
        <w:rPr>
          <w:spacing w:val="-10"/>
          <w:sz w:val="28"/>
          <w:szCs w:val="28"/>
        </w:rPr>
        <w:t>49-7</w:t>
      </w:r>
      <w:r w:rsidRPr="00B7037E">
        <w:rPr>
          <w:spacing w:val="-10"/>
          <w:sz w:val="28"/>
          <w:szCs w:val="28"/>
        </w:rPr>
        <w:t xml:space="preserve"> «О бюджете </w:t>
      </w:r>
      <w:r w:rsidR="001C0DC3" w:rsidRPr="00B7037E">
        <w:rPr>
          <w:spacing w:val="-10"/>
          <w:sz w:val="28"/>
          <w:szCs w:val="28"/>
        </w:rPr>
        <w:t xml:space="preserve">Дубровского </w:t>
      </w:r>
      <w:r w:rsidRPr="00B7037E">
        <w:rPr>
          <w:spacing w:val="-10"/>
          <w:sz w:val="28"/>
          <w:szCs w:val="28"/>
        </w:rPr>
        <w:t>муниципального район</w:t>
      </w:r>
      <w:r w:rsidR="001C0DC3" w:rsidRPr="00B7037E">
        <w:rPr>
          <w:spacing w:val="-10"/>
          <w:sz w:val="28"/>
          <w:szCs w:val="28"/>
        </w:rPr>
        <w:t>а Брянской области</w:t>
      </w:r>
      <w:r w:rsidRPr="00B7037E">
        <w:rPr>
          <w:spacing w:val="-10"/>
          <w:sz w:val="28"/>
          <w:szCs w:val="28"/>
        </w:rPr>
        <w:t xml:space="preserve"> </w:t>
      </w:r>
      <w:r w:rsidR="001C0DC3" w:rsidRPr="00B7037E">
        <w:rPr>
          <w:spacing w:val="-10"/>
          <w:sz w:val="28"/>
          <w:szCs w:val="28"/>
        </w:rPr>
        <w:t>на 2020</w:t>
      </w:r>
      <w:r w:rsidRPr="00B7037E">
        <w:rPr>
          <w:spacing w:val="-10"/>
          <w:sz w:val="28"/>
          <w:szCs w:val="28"/>
        </w:rPr>
        <w:t xml:space="preserve"> год и плановый период 202</w:t>
      </w:r>
      <w:r w:rsidR="001C0DC3" w:rsidRPr="00B7037E">
        <w:rPr>
          <w:spacing w:val="-10"/>
          <w:sz w:val="28"/>
          <w:szCs w:val="28"/>
        </w:rPr>
        <w:t>1</w:t>
      </w:r>
      <w:r w:rsidRPr="00B7037E">
        <w:rPr>
          <w:spacing w:val="-10"/>
          <w:sz w:val="28"/>
          <w:szCs w:val="28"/>
        </w:rPr>
        <w:t xml:space="preserve"> и 202</w:t>
      </w:r>
      <w:r w:rsidR="001C0DC3" w:rsidRPr="00B7037E">
        <w:rPr>
          <w:spacing w:val="-10"/>
          <w:sz w:val="28"/>
          <w:szCs w:val="28"/>
        </w:rPr>
        <w:t>2</w:t>
      </w:r>
      <w:r w:rsidRPr="00B7037E">
        <w:rPr>
          <w:spacing w:val="-10"/>
          <w:sz w:val="28"/>
          <w:szCs w:val="28"/>
        </w:rPr>
        <w:t xml:space="preserve"> годов» показатель верхнего предела муниципального внутреннего долга на 1 января 202</w:t>
      </w:r>
      <w:r w:rsidR="001C0DC3" w:rsidRPr="00B7037E">
        <w:rPr>
          <w:spacing w:val="-10"/>
          <w:sz w:val="28"/>
          <w:szCs w:val="28"/>
        </w:rPr>
        <w:t>1</w:t>
      </w:r>
      <w:r w:rsidRPr="00B7037E">
        <w:rPr>
          <w:spacing w:val="-10"/>
          <w:sz w:val="28"/>
          <w:szCs w:val="28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 w:rsidR="001C0DC3" w:rsidRPr="00B7037E">
        <w:rPr>
          <w:spacing w:val="-10"/>
          <w:sz w:val="28"/>
          <w:szCs w:val="28"/>
        </w:rPr>
        <w:t>20</w:t>
      </w:r>
      <w:r w:rsidRPr="00B7037E">
        <w:rPr>
          <w:spacing w:val="-10"/>
          <w:sz w:val="28"/>
          <w:szCs w:val="28"/>
        </w:rPr>
        <w:t xml:space="preserve"> году не производились, муниципальные гарантии не предоставлялись.</w:t>
      </w:r>
    </w:p>
    <w:p w:rsidR="00F1491E" w:rsidRPr="00B7037E" w:rsidRDefault="00F1491E" w:rsidP="00F1491E">
      <w:pPr>
        <w:widowControl w:val="0"/>
        <w:tabs>
          <w:tab w:val="left" w:pos="2552"/>
        </w:tabs>
        <w:spacing w:before="80"/>
        <w:ind w:firstLine="709"/>
        <w:jc w:val="both"/>
        <w:rPr>
          <w:b/>
          <w:color w:val="000000"/>
          <w:spacing w:val="-10"/>
          <w:sz w:val="28"/>
          <w:szCs w:val="28"/>
        </w:rPr>
      </w:pPr>
      <w:r w:rsidRPr="00B7037E">
        <w:rPr>
          <w:b/>
          <w:color w:val="000000"/>
          <w:spacing w:val="-10"/>
          <w:sz w:val="28"/>
          <w:szCs w:val="28"/>
        </w:rPr>
        <w:t>7.1.5. Провести анализ состояния дебиторской и кредиторской задолженности.</w:t>
      </w:r>
    </w:p>
    <w:p w:rsidR="00AC07F7" w:rsidRPr="00B7037E" w:rsidRDefault="00AC07F7" w:rsidP="00AC07F7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При проведении внешней проверки информация об объемах дебиторской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>и кредиторской задолженностей, сложившихся в рамках и</w:t>
      </w:r>
      <w:r w:rsidR="005F6F19" w:rsidRPr="00B7037E">
        <w:rPr>
          <w:spacing w:val="-10"/>
          <w:sz w:val="28"/>
          <w:szCs w:val="28"/>
        </w:rPr>
        <w:t>сполнения бюджета района за 20</w:t>
      </w:r>
      <w:r w:rsidR="00217795" w:rsidRPr="00B7037E">
        <w:rPr>
          <w:spacing w:val="-10"/>
          <w:sz w:val="28"/>
          <w:szCs w:val="28"/>
        </w:rPr>
        <w:t>20</w:t>
      </w:r>
      <w:r w:rsidRPr="00B7037E">
        <w:rPr>
          <w:spacing w:val="-10"/>
          <w:sz w:val="28"/>
          <w:szCs w:val="28"/>
        </w:rPr>
        <w:t xml:space="preserve"> год, сформирована на основании данных отчетности главных распорядителей средств бюджета района, отраженной в балансах и формах отчетности «Сведения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 xml:space="preserve">по дебиторской и кредиторской задолженности», сформированных в соответствии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 xml:space="preserve">с Инструкцией о порядке составления и предоставления годовой, квартальной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 xml:space="preserve">и месячной отчетности об исполнении бюджетов бюджетной системы Российской Федерации, утвержденной приказом Минфина России от 28.12.2010 № 191н (далее – Инструкция № 191н) (органы власти и казенные учреждения), и Инструкцией о порядке составления и предоставления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 (далее – Инструкция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>№ 33н) (бюджетные и автономные учреждения).</w:t>
      </w:r>
    </w:p>
    <w:p w:rsidR="00765671" w:rsidRPr="00B7037E" w:rsidRDefault="00AC07F7" w:rsidP="00765671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Согласно отчетным данным главных распорядителей бюджетных средств дебиторская задолженность на 01</w:t>
      </w:r>
      <w:r w:rsidR="00D50A4E" w:rsidRPr="00B7037E">
        <w:rPr>
          <w:spacing w:val="-10"/>
          <w:sz w:val="28"/>
          <w:szCs w:val="28"/>
        </w:rPr>
        <w:t>.01.20</w:t>
      </w:r>
      <w:r w:rsidR="00217795" w:rsidRPr="00B7037E">
        <w:rPr>
          <w:spacing w:val="-10"/>
          <w:sz w:val="28"/>
          <w:szCs w:val="28"/>
        </w:rPr>
        <w:t>2</w:t>
      </w:r>
      <w:r w:rsidR="00942142" w:rsidRPr="00B7037E">
        <w:rPr>
          <w:spacing w:val="-10"/>
          <w:sz w:val="28"/>
          <w:szCs w:val="28"/>
        </w:rPr>
        <w:t>1</w:t>
      </w:r>
      <w:r w:rsidR="00B7406C" w:rsidRPr="00B7037E">
        <w:rPr>
          <w:spacing w:val="-10"/>
          <w:sz w:val="28"/>
          <w:szCs w:val="28"/>
        </w:rPr>
        <w:t xml:space="preserve"> составила </w:t>
      </w:r>
      <w:r w:rsidR="00765671" w:rsidRPr="00B7037E">
        <w:rPr>
          <w:spacing w:val="-10"/>
          <w:sz w:val="28"/>
          <w:szCs w:val="28"/>
        </w:rPr>
        <w:t>2 726,5</w:t>
      </w:r>
      <w:r w:rsidR="00B7406C" w:rsidRPr="00B7037E">
        <w:rPr>
          <w:spacing w:val="-10"/>
          <w:sz w:val="28"/>
          <w:szCs w:val="28"/>
        </w:rPr>
        <w:t xml:space="preserve"> тыс. рублей</w:t>
      </w:r>
      <w:r w:rsidR="00765671" w:rsidRPr="00B7037E">
        <w:rPr>
          <w:spacing w:val="-10"/>
          <w:sz w:val="28"/>
          <w:szCs w:val="28"/>
        </w:rPr>
        <w:t>. К уровню предшествующего периода отмечено увеличение дебиторской задолженности</w:t>
      </w:r>
      <w:r w:rsidR="009A41FF" w:rsidRPr="00B7037E">
        <w:rPr>
          <w:spacing w:val="-10"/>
          <w:sz w:val="28"/>
          <w:szCs w:val="28"/>
        </w:rPr>
        <w:t xml:space="preserve"> в</w:t>
      </w:r>
      <w:r w:rsidR="00765671" w:rsidRPr="00B7037E">
        <w:rPr>
          <w:spacing w:val="-10"/>
          <w:sz w:val="28"/>
          <w:szCs w:val="28"/>
        </w:rPr>
        <w:t xml:space="preserve"> 2,0 раза.</w:t>
      </w:r>
    </w:p>
    <w:p w:rsidR="00327506" w:rsidRPr="00B7037E" w:rsidRDefault="00765671" w:rsidP="00942142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Кроме того, в годовой отчетности «Баланс </w:t>
      </w:r>
      <w:r w:rsidR="00EC16D5" w:rsidRPr="00B7037E">
        <w:rPr>
          <w:spacing w:val="-10"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326667" w:rsidRPr="00B7037E">
        <w:rPr>
          <w:spacing w:val="-10"/>
          <w:sz w:val="28"/>
          <w:szCs w:val="28"/>
        </w:rPr>
        <w:t>» (05031</w:t>
      </w:r>
      <w:r w:rsidR="00644385" w:rsidRPr="00B7037E">
        <w:rPr>
          <w:spacing w:val="-10"/>
          <w:sz w:val="28"/>
          <w:szCs w:val="28"/>
        </w:rPr>
        <w:t>3</w:t>
      </w:r>
      <w:r w:rsidRPr="00B7037E">
        <w:rPr>
          <w:spacing w:val="-10"/>
          <w:sz w:val="28"/>
          <w:szCs w:val="28"/>
        </w:rPr>
        <w:t>0)</w:t>
      </w:r>
      <w:r w:rsidR="001B3180" w:rsidRPr="00B7037E">
        <w:rPr>
          <w:spacing w:val="-10"/>
          <w:sz w:val="28"/>
          <w:szCs w:val="28"/>
        </w:rPr>
        <w:t xml:space="preserve"> по дебиторской задолженности</w:t>
      </w:r>
      <w:r w:rsidRPr="00B7037E">
        <w:rPr>
          <w:spacing w:val="-10"/>
          <w:sz w:val="28"/>
          <w:szCs w:val="28"/>
        </w:rPr>
        <w:t xml:space="preserve"> отражены</w:t>
      </w:r>
      <w:r w:rsidR="001709BD" w:rsidRPr="00B7037E">
        <w:rPr>
          <w:spacing w:val="-10"/>
          <w:sz w:val="28"/>
          <w:szCs w:val="28"/>
        </w:rPr>
        <w:t xml:space="preserve"> доходы будущих периодов в сумме 644 245,</w:t>
      </w:r>
      <w:r w:rsidR="00F032CE" w:rsidRPr="00B7037E">
        <w:rPr>
          <w:spacing w:val="-10"/>
          <w:sz w:val="28"/>
          <w:szCs w:val="28"/>
        </w:rPr>
        <w:t>4</w:t>
      </w:r>
      <w:r w:rsidR="001709BD" w:rsidRPr="00B7037E">
        <w:rPr>
          <w:spacing w:val="-10"/>
          <w:sz w:val="28"/>
          <w:szCs w:val="28"/>
        </w:rPr>
        <w:t xml:space="preserve"> тыс. рублей</w:t>
      </w:r>
      <w:r w:rsidR="00942142" w:rsidRPr="00B7037E">
        <w:rPr>
          <w:spacing w:val="-10"/>
          <w:sz w:val="28"/>
          <w:szCs w:val="28"/>
        </w:rPr>
        <w:t>.</w:t>
      </w:r>
    </w:p>
    <w:p w:rsidR="00E50893" w:rsidRPr="00B7037E" w:rsidRDefault="00856E79" w:rsidP="00E50893">
      <w:pPr>
        <w:ind w:firstLine="708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Кредиторская задолженность</w:t>
      </w:r>
      <w:r w:rsidR="00E50893" w:rsidRPr="00B7037E">
        <w:rPr>
          <w:spacing w:val="-10"/>
          <w:sz w:val="28"/>
          <w:szCs w:val="28"/>
        </w:rPr>
        <w:t xml:space="preserve"> на конец отчетного периода составила – </w:t>
      </w:r>
      <w:r w:rsidR="000031D6">
        <w:rPr>
          <w:spacing w:val="-10"/>
          <w:sz w:val="28"/>
          <w:szCs w:val="28"/>
        </w:rPr>
        <w:br/>
      </w:r>
      <w:r w:rsidR="00E50893" w:rsidRPr="00B7037E">
        <w:rPr>
          <w:spacing w:val="-10"/>
          <w:sz w:val="28"/>
          <w:szCs w:val="28"/>
        </w:rPr>
        <w:t>943,1 тыс. рублей, в том числе:</w:t>
      </w:r>
    </w:p>
    <w:p w:rsidR="00E50893" w:rsidRPr="00B7037E" w:rsidRDefault="00E50893" w:rsidP="00190D08">
      <w:pPr>
        <w:ind w:firstLine="708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по счету 1 205 00 000 «</w:t>
      </w:r>
      <w:r w:rsidR="00190D08" w:rsidRPr="00B7037E">
        <w:rPr>
          <w:spacing w:val="-10"/>
          <w:sz w:val="28"/>
          <w:szCs w:val="28"/>
        </w:rPr>
        <w:t>Расчеты по доходам</w:t>
      </w:r>
      <w:r w:rsidRPr="00B7037E">
        <w:rPr>
          <w:spacing w:val="-10"/>
          <w:sz w:val="28"/>
          <w:szCs w:val="28"/>
        </w:rPr>
        <w:t xml:space="preserve">» </w:t>
      </w:r>
      <w:r w:rsidR="00190D08" w:rsidRPr="00B7037E">
        <w:rPr>
          <w:spacing w:val="-10"/>
          <w:sz w:val="28"/>
          <w:szCs w:val="28"/>
        </w:rPr>
        <w:t>в сумме 16,5 тыс. рублей;</w:t>
      </w:r>
    </w:p>
    <w:p w:rsidR="00747BCA" w:rsidRPr="00B7037E" w:rsidRDefault="00747BCA" w:rsidP="009A41FF">
      <w:pPr>
        <w:autoSpaceDE w:val="0"/>
        <w:autoSpaceDN w:val="0"/>
        <w:adjustRightInd w:val="0"/>
        <w:ind w:firstLine="708"/>
        <w:jc w:val="both"/>
        <w:rPr>
          <w:rFonts w:eastAsiaTheme="minorHAnsi"/>
          <w:spacing w:val="-10"/>
          <w:sz w:val="28"/>
          <w:szCs w:val="28"/>
          <w:lang w:eastAsia="en-US"/>
        </w:rPr>
      </w:pPr>
      <w:r w:rsidRPr="00B7037E">
        <w:rPr>
          <w:spacing w:val="-10"/>
          <w:sz w:val="28"/>
          <w:szCs w:val="28"/>
        </w:rPr>
        <w:lastRenderedPageBreak/>
        <w:t>по счету 1 30</w:t>
      </w:r>
      <w:r w:rsidR="00190D08" w:rsidRPr="00B7037E">
        <w:rPr>
          <w:spacing w:val="-10"/>
          <w:sz w:val="28"/>
          <w:szCs w:val="28"/>
        </w:rPr>
        <w:t>3</w:t>
      </w:r>
      <w:r w:rsidRPr="00B7037E">
        <w:rPr>
          <w:spacing w:val="-10"/>
          <w:sz w:val="28"/>
          <w:szCs w:val="28"/>
        </w:rPr>
        <w:t xml:space="preserve"> 00 000 «</w:t>
      </w:r>
      <w:r w:rsidR="00190D08" w:rsidRPr="00B7037E">
        <w:rPr>
          <w:rFonts w:eastAsiaTheme="minorHAnsi"/>
          <w:spacing w:val="-10"/>
          <w:sz w:val="28"/>
          <w:szCs w:val="28"/>
          <w:lang w:eastAsia="en-US"/>
        </w:rPr>
        <w:t>Расчеты по платежам в бюджеты</w:t>
      </w:r>
      <w:r w:rsidRPr="00B7037E">
        <w:rPr>
          <w:spacing w:val="-10"/>
          <w:sz w:val="28"/>
          <w:szCs w:val="28"/>
        </w:rPr>
        <w:t>»</w:t>
      </w:r>
      <w:r w:rsidR="00856E79" w:rsidRPr="00B7037E">
        <w:rPr>
          <w:spacing w:val="-10"/>
          <w:sz w:val="28"/>
          <w:szCs w:val="28"/>
        </w:rPr>
        <w:t xml:space="preserve"> </w:t>
      </w:r>
      <w:r w:rsidR="005E0187" w:rsidRPr="00B7037E">
        <w:rPr>
          <w:spacing w:val="-10"/>
          <w:sz w:val="28"/>
          <w:szCs w:val="28"/>
        </w:rPr>
        <w:t xml:space="preserve">составила </w:t>
      </w:r>
      <w:r w:rsidR="000031D6">
        <w:rPr>
          <w:spacing w:val="-10"/>
          <w:sz w:val="28"/>
          <w:szCs w:val="28"/>
        </w:rPr>
        <w:br/>
      </w:r>
      <w:r w:rsidR="00F96F08" w:rsidRPr="00B7037E">
        <w:rPr>
          <w:spacing w:val="-10"/>
          <w:sz w:val="28"/>
          <w:szCs w:val="28"/>
        </w:rPr>
        <w:t>926,6</w:t>
      </w:r>
      <w:r w:rsidR="005E0187" w:rsidRPr="00B7037E">
        <w:rPr>
          <w:spacing w:val="-10"/>
          <w:sz w:val="28"/>
          <w:szCs w:val="28"/>
        </w:rPr>
        <w:t xml:space="preserve"> тыс.</w:t>
      </w:r>
      <w:r w:rsidRPr="00B7037E">
        <w:rPr>
          <w:spacing w:val="-10"/>
          <w:sz w:val="28"/>
          <w:szCs w:val="28"/>
        </w:rPr>
        <w:t xml:space="preserve"> рублей (по расчетам </w:t>
      </w:r>
      <w:r w:rsidR="00FB63A3" w:rsidRPr="00B7037E">
        <w:rPr>
          <w:spacing w:val="-10"/>
          <w:sz w:val="28"/>
          <w:szCs w:val="28"/>
        </w:rPr>
        <w:t xml:space="preserve">по налогам, страховым взносам по прочим платежам </w:t>
      </w:r>
      <w:r w:rsidR="000031D6">
        <w:rPr>
          <w:spacing w:val="-10"/>
          <w:sz w:val="28"/>
          <w:szCs w:val="28"/>
        </w:rPr>
        <w:br/>
      </w:r>
      <w:r w:rsidR="00FB63A3" w:rsidRPr="00B7037E">
        <w:rPr>
          <w:spacing w:val="-10"/>
          <w:sz w:val="28"/>
          <w:szCs w:val="28"/>
        </w:rPr>
        <w:t>в бюджет</w:t>
      </w:r>
      <w:r w:rsidRPr="00B7037E">
        <w:rPr>
          <w:spacing w:val="-10"/>
          <w:sz w:val="28"/>
          <w:szCs w:val="28"/>
        </w:rPr>
        <w:t xml:space="preserve"> и другое)</w:t>
      </w:r>
      <w:r w:rsidR="000E6A3D" w:rsidRPr="00B7037E">
        <w:rPr>
          <w:spacing w:val="-10"/>
          <w:sz w:val="28"/>
          <w:szCs w:val="28"/>
        </w:rPr>
        <w:t>, что ниже аналогичного показателя 201</w:t>
      </w:r>
      <w:r w:rsidR="00FB63A3" w:rsidRPr="00B7037E">
        <w:rPr>
          <w:spacing w:val="-10"/>
          <w:sz w:val="28"/>
          <w:szCs w:val="28"/>
        </w:rPr>
        <w:t>9</w:t>
      </w:r>
      <w:r w:rsidR="000E6A3D" w:rsidRPr="00B7037E">
        <w:rPr>
          <w:spacing w:val="-10"/>
          <w:sz w:val="28"/>
          <w:szCs w:val="28"/>
        </w:rPr>
        <w:t xml:space="preserve"> года на </w:t>
      </w:r>
      <w:r w:rsidR="00FB63A3" w:rsidRPr="00B7037E">
        <w:rPr>
          <w:spacing w:val="-10"/>
          <w:sz w:val="28"/>
          <w:szCs w:val="28"/>
        </w:rPr>
        <w:t>25,5</w:t>
      </w:r>
      <w:r w:rsidR="00A34BE4" w:rsidRPr="00B7037E">
        <w:rPr>
          <w:spacing w:val="-10"/>
          <w:sz w:val="28"/>
          <w:szCs w:val="28"/>
        </w:rPr>
        <w:t xml:space="preserve"> процента</w:t>
      </w:r>
      <w:r w:rsidRPr="00B7037E">
        <w:rPr>
          <w:spacing w:val="-10"/>
          <w:sz w:val="28"/>
          <w:szCs w:val="28"/>
        </w:rPr>
        <w:t>.</w:t>
      </w:r>
    </w:p>
    <w:p w:rsidR="00F96F08" w:rsidRPr="00B7037E" w:rsidRDefault="00F96F08" w:rsidP="00F96F08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Кроме того, в годовой отчетности </w:t>
      </w:r>
      <w:r w:rsidR="00F019ED" w:rsidRPr="00B7037E">
        <w:rPr>
          <w:spacing w:val="-10"/>
          <w:sz w:val="28"/>
          <w:szCs w:val="28"/>
        </w:rPr>
        <w:t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Pr="00B7037E">
        <w:rPr>
          <w:spacing w:val="-10"/>
          <w:sz w:val="28"/>
          <w:szCs w:val="28"/>
        </w:rPr>
        <w:t xml:space="preserve"> (0503</w:t>
      </w:r>
      <w:r w:rsidR="00330A0C" w:rsidRPr="00B7037E">
        <w:rPr>
          <w:spacing w:val="-10"/>
          <w:sz w:val="28"/>
          <w:szCs w:val="28"/>
        </w:rPr>
        <w:t>1</w:t>
      </w:r>
      <w:r w:rsidR="00BC6215" w:rsidRPr="00B7037E">
        <w:rPr>
          <w:spacing w:val="-10"/>
          <w:sz w:val="28"/>
          <w:szCs w:val="28"/>
        </w:rPr>
        <w:t>3</w:t>
      </w:r>
      <w:r w:rsidRPr="00B7037E">
        <w:rPr>
          <w:spacing w:val="-10"/>
          <w:sz w:val="28"/>
          <w:szCs w:val="28"/>
        </w:rPr>
        <w:t xml:space="preserve">0) по кредиторской задолженности отражены доходы, начисленные в отчетном периоде, но относящиеся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>к будущим отчетным периодам в сумме 644 305,3 тыс. рублей и резервы предстоящих расходов в сумме 179,3 тыс. рублей.</w:t>
      </w:r>
    </w:p>
    <w:p w:rsidR="00327506" w:rsidRPr="00B7037E" w:rsidRDefault="00747BCA" w:rsidP="00327506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Согласно отчетным данным просроченная задолженность отсутствует.</w:t>
      </w:r>
    </w:p>
    <w:p w:rsidR="00247805" w:rsidRPr="00B7037E" w:rsidRDefault="00AC07F7" w:rsidP="00B44E10">
      <w:pPr>
        <w:tabs>
          <w:tab w:val="num" w:pos="0"/>
          <w:tab w:val="left" w:pos="1320"/>
          <w:tab w:val="left" w:pos="9355"/>
        </w:tabs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Согласно представленной годовой отчетности «Баланс государственного </w:t>
      </w:r>
      <w:r w:rsidR="005909ED" w:rsidRPr="00B7037E">
        <w:rPr>
          <w:spacing w:val="-10"/>
          <w:sz w:val="28"/>
          <w:szCs w:val="28"/>
        </w:rPr>
        <w:t>(</w:t>
      </w:r>
      <w:r w:rsidRPr="00B7037E">
        <w:rPr>
          <w:spacing w:val="-10"/>
          <w:sz w:val="28"/>
          <w:szCs w:val="28"/>
        </w:rPr>
        <w:t>муниципального</w:t>
      </w:r>
      <w:r w:rsidR="005909ED" w:rsidRPr="00B7037E">
        <w:rPr>
          <w:spacing w:val="-10"/>
          <w:sz w:val="28"/>
          <w:szCs w:val="28"/>
        </w:rPr>
        <w:t>)</w:t>
      </w:r>
      <w:r w:rsidRPr="00B7037E">
        <w:rPr>
          <w:spacing w:val="-10"/>
          <w:sz w:val="28"/>
          <w:szCs w:val="28"/>
        </w:rPr>
        <w:t xml:space="preserve"> учреждения» (05037</w:t>
      </w:r>
      <w:r w:rsidR="00BC6215" w:rsidRPr="00B7037E">
        <w:rPr>
          <w:spacing w:val="-10"/>
          <w:sz w:val="28"/>
          <w:szCs w:val="28"/>
        </w:rPr>
        <w:t>3</w:t>
      </w:r>
      <w:r w:rsidRPr="00B7037E">
        <w:rPr>
          <w:spacing w:val="-10"/>
          <w:sz w:val="28"/>
          <w:szCs w:val="28"/>
        </w:rPr>
        <w:t xml:space="preserve">0), «Сведений по дебиторской и кредиторской задолженности учреждения» (форма 0503769) дебиторская задолженность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>по муниципальным учрежд</w:t>
      </w:r>
      <w:r w:rsidR="00F85228" w:rsidRPr="00B7037E">
        <w:rPr>
          <w:spacing w:val="-10"/>
          <w:sz w:val="28"/>
          <w:szCs w:val="28"/>
        </w:rPr>
        <w:t>ениям по состоянию на 01.01.202</w:t>
      </w:r>
      <w:r w:rsidR="00B44E10" w:rsidRPr="00B7037E">
        <w:rPr>
          <w:spacing w:val="-10"/>
          <w:sz w:val="28"/>
          <w:szCs w:val="28"/>
        </w:rPr>
        <w:t>1</w:t>
      </w:r>
      <w:r w:rsidRPr="00B7037E">
        <w:rPr>
          <w:spacing w:val="-10"/>
          <w:sz w:val="28"/>
          <w:szCs w:val="28"/>
        </w:rPr>
        <w:t xml:space="preserve"> </w:t>
      </w:r>
      <w:r w:rsidR="00F85228" w:rsidRPr="00B7037E">
        <w:rPr>
          <w:spacing w:val="-10"/>
          <w:sz w:val="28"/>
          <w:szCs w:val="28"/>
        </w:rPr>
        <w:t xml:space="preserve">составила </w:t>
      </w:r>
      <w:r w:rsidR="000031D6">
        <w:rPr>
          <w:spacing w:val="-10"/>
          <w:sz w:val="28"/>
          <w:szCs w:val="28"/>
        </w:rPr>
        <w:br/>
      </w:r>
      <w:r w:rsidR="005E1309" w:rsidRPr="00B7037E">
        <w:rPr>
          <w:spacing w:val="-10"/>
          <w:sz w:val="28"/>
          <w:szCs w:val="28"/>
        </w:rPr>
        <w:t>640 532,8</w:t>
      </w:r>
      <w:r w:rsidR="0087038C" w:rsidRPr="00B7037E">
        <w:rPr>
          <w:spacing w:val="-10"/>
          <w:sz w:val="28"/>
          <w:szCs w:val="28"/>
        </w:rPr>
        <w:t xml:space="preserve">тыс. рублей, </w:t>
      </w:r>
      <w:r w:rsidRPr="00B7037E">
        <w:rPr>
          <w:spacing w:val="-10"/>
          <w:sz w:val="28"/>
          <w:szCs w:val="28"/>
        </w:rPr>
        <w:t>в том числе</w:t>
      </w:r>
      <w:r w:rsidR="00247805" w:rsidRPr="00B7037E">
        <w:rPr>
          <w:spacing w:val="-10"/>
          <w:sz w:val="28"/>
          <w:szCs w:val="28"/>
        </w:rPr>
        <w:t>:</w:t>
      </w:r>
    </w:p>
    <w:p w:rsidR="00247805" w:rsidRPr="00B7037E" w:rsidRDefault="00AC07F7" w:rsidP="00142DCD">
      <w:pPr>
        <w:tabs>
          <w:tab w:val="left" w:pos="0"/>
          <w:tab w:val="left" w:pos="9355"/>
        </w:tabs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по собственным средствам (принос</w:t>
      </w:r>
      <w:r w:rsidR="00247805" w:rsidRPr="00B7037E">
        <w:rPr>
          <w:spacing w:val="-10"/>
          <w:sz w:val="28"/>
          <w:szCs w:val="28"/>
        </w:rPr>
        <w:t xml:space="preserve">ящей доход деятельности) – </w:t>
      </w:r>
      <w:r w:rsidR="005E1309" w:rsidRPr="00B7037E">
        <w:rPr>
          <w:spacing w:val="-10"/>
          <w:sz w:val="28"/>
          <w:szCs w:val="28"/>
        </w:rPr>
        <w:t>512,7</w:t>
      </w:r>
      <w:r w:rsidR="00247805" w:rsidRPr="00B7037E">
        <w:rPr>
          <w:spacing w:val="-10"/>
          <w:sz w:val="28"/>
          <w:szCs w:val="28"/>
        </w:rPr>
        <w:t xml:space="preserve"> </w:t>
      </w:r>
      <w:r w:rsidRPr="00B7037E">
        <w:rPr>
          <w:spacing w:val="-10"/>
          <w:sz w:val="28"/>
          <w:szCs w:val="28"/>
        </w:rPr>
        <w:t>тыс. рублей (</w:t>
      </w:r>
      <w:r w:rsidR="00C42662" w:rsidRPr="00B7037E">
        <w:rPr>
          <w:spacing w:val="-10"/>
          <w:sz w:val="28"/>
          <w:szCs w:val="28"/>
        </w:rPr>
        <w:t xml:space="preserve">к предшествующему периоду </w:t>
      </w:r>
      <w:r w:rsidR="005E1309" w:rsidRPr="00B7037E">
        <w:rPr>
          <w:spacing w:val="-10"/>
          <w:sz w:val="28"/>
          <w:szCs w:val="28"/>
        </w:rPr>
        <w:t>снизилась</w:t>
      </w:r>
      <w:r w:rsidR="00247805" w:rsidRPr="00B7037E">
        <w:rPr>
          <w:spacing w:val="-10"/>
          <w:sz w:val="28"/>
          <w:szCs w:val="28"/>
        </w:rPr>
        <w:t xml:space="preserve"> на </w:t>
      </w:r>
      <w:r w:rsidR="005E1309" w:rsidRPr="00B7037E">
        <w:rPr>
          <w:spacing w:val="-10"/>
          <w:sz w:val="28"/>
          <w:szCs w:val="28"/>
        </w:rPr>
        <w:t>10,3</w:t>
      </w:r>
      <w:r w:rsidR="00247805" w:rsidRPr="00B7037E">
        <w:rPr>
          <w:spacing w:val="-10"/>
          <w:sz w:val="28"/>
          <w:szCs w:val="28"/>
        </w:rPr>
        <w:t xml:space="preserve"> </w:t>
      </w:r>
      <w:r w:rsidR="005E1309" w:rsidRPr="00B7037E">
        <w:rPr>
          <w:spacing w:val="-10"/>
          <w:sz w:val="28"/>
          <w:szCs w:val="28"/>
        </w:rPr>
        <w:t>%);</w:t>
      </w:r>
    </w:p>
    <w:p w:rsidR="00247805" w:rsidRPr="00B7037E" w:rsidRDefault="00AC07F7" w:rsidP="00C42662">
      <w:pPr>
        <w:tabs>
          <w:tab w:val="left" w:pos="0"/>
          <w:tab w:val="left" w:pos="9355"/>
        </w:tabs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по субсидиям на выполнен</w:t>
      </w:r>
      <w:r w:rsidR="00247805" w:rsidRPr="00B7037E">
        <w:rPr>
          <w:spacing w:val="-10"/>
          <w:sz w:val="28"/>
          <w:szCs w:val="28"/>
        </w:rPr>
        <w:t>ие</w:t>
      </w:r>
      <w:r w:rsidR="005909ED" w:rsidRPr="00B7037E">
        <w:rPr>
          <w:spacing w:val="-10"/>
          <w:sz w:val="28"/>
          <w:szCs w:val="28"/>
        </w:rPr>
        <w:t xml:space="preserve"> государственного</w:t>
      </w:r>
      <w:r w:rsidR="00247805" w:rsidRPr="00B7037E">
        <w:rPr>
          <w:spacing w:val="-10"/>
          <w:sz w:val="28"/>
          <w:szCs w:val="28"/>
        </w:rPr>
        <w:t xml:space="preserve"> </w:t>
      </w:r>
      <w:r w:rsidR="005909ED" w:rsidRPr="00B7037E">
        <w:rPr>
          <w:spacing w:val="-10"/>
          <w:sz w:val="28"/>
          <w:szCs w:val="28"/>
        </w:rPr>
        <w:t>(</w:t>
      </w:r>
      <w:r w:rsidR="00247805" w:rsidRPr="00B7037E">
        <w:rPr>
          <w:spacing w:val="-10"/>
          <w:sz w:val="28"/>
          <w:szCs w:val="28"/>
        </w:rPr>
        <w:t>муниципального</w:t>
      </w:r>
      <w:r w:rsidR="005909ED" w:rsidRPr="00B7037E">
        <w:rPr>
          <w:spacing w:val="-10"/>
          <w:sz w:val="28"/>
          <w:szCs w:val="28"/>
        </w:rPr>
        <w:t>)</w:t>
      </w:r>
      <w:r w:rsidR="00247805" w:rsidRPr="00B7037E">
        <w:rPr>
          <w:spacing w:val="-10"/>
          <w:sz w:val="28"/>
          <w:szCs w:val="28"/>
        </w:rPr>
        <w:t xml:space="preserve"> задания – </w:t>
      </w:r>
      <w:r w:rsidR="005D039A" w:rsidRPr="00B7037E">
        <w:rPr>
          <w:spacing w:val="-10"/>
          <w:sz w:val="28"/>
          <w:szCs w:val="28"/>
        </w:rPr>
        <w:t>565 245,3</w:t>
      </w:r>
      <w:r w:rsidRPr="00B7037E">
        <w:rPr>
          <w:spacing w:val="-10"/>
          <w:sz w:val="28"/>
          <w:szCs w:val="28"/>
        </w:rPr>
        <w:t xml:space="preserve"> тыс. рублей</w:t>
      </w:r>
      <w:r w:rsidR="00247805" w:rsidRPr="00B7037E">
        <w:rPr>
          <w:spacing w:val="-10"/>
          <w:sz w:val="28"/>
          <w:szCs w:val="28"/>
        </w:rPr>
        <w:t xml:space="preserve">, </w:t>
      </w:r>
      <w:r w:rsidR="0046576C" w:rsidRPr="00B7037E">
        <w:rPr>
          <w:spacing w:val="-10"/>
          <w:sz w:val="28"/>
          <w:szCs w:val="28"/>
        </w:rPr>
        <w:t xml:space="preserve">начислены доходы будущих периодов за 2021-2023 года, </w:t>
      </w:r>
      <w:r w:rsidR="000031D6">
        <w:rPr>
          <w:spacing w:val="-10"/>
          <w:sz w:val="28"/>
          <w:szCs w:val="28"/>
        </w:rPr>
        <w:br/>
      </w:r>
      <w:r w:rsidR="0046576C" w:rsidRPr="00B7037E">
        <w:rPr>
          <w:spacing w:val="-10"/>
          <w:sz w:val="28"/>
          <w:szCs w:val="28"/>
        </w:rPr>
        <w:t xml:space="preserve">в </w:t>
      </w:r>
      <w:r w:rsidR="00247805" w:rsidRPr="00B7037E">
        <w:rPr>
          <w:spacing w:val="-10"/>
          <w:sz w:val="28"/>
          <w:szCs w:val="28"/>
        </w:rPr>
        <w:t>том числе</w:t>
      </w:r>
      <w:r w:rsidR="0046576C" w:rsidRPr="00B7037E">
        <w:rPr>
          <w:spacing w:val="-10"/>
          <w:sz w:val="28"/>
          <w:szCs w:val="28"/>
        </w:rPr>
        <w:t xml:space="preserve"> долгосрочные доходы будущих периодов за</w:t>
      </w:r>
      <w:r w:rsidR="00247805" w:rsidRPr="00B7037E">
        <w:rPr>
          <w:spacing w:val="-10"/>
          <w:sz w:val="28"/>
          <w:szCs w:val="28"/>
        </w:rPr>
        <w:t xml:space="preserve"> </w:t>
      </w:r>
      <w:r w:rsidR="0046576C" w:rsidRPr="00B7037E">
        <w:rPr>
          <w:spacing w:val="-10"/>
          <w:sz w:val="28"/>
          <w:szCs w:val="28"/>
        </w:rPr>
        <w:t xml:space="preserve">2022-2023 годы в сумме </w:t>
      </w:r>
      <w:r w:rsidR="005D039A" w:rsidRPr="00B7037E">
        <w:rPr>
          <w:spacing w:val="-10"/>
          <w:sz w:val="28"/>
          <w:szCs w:val="28"/>
        </w:rPr>
        <w:t>368 448,3</w:t>
      </w:r>
      <w:r w:rsidR="00CF1853" w:rsidRPr="00B7037E">
        <w:rPr>
          <w:spacing w:val="-10"/>
          <w:sz w:val="28"/>
          <w:szCs w:val="28"/>
        </w:rPr>
        <w:t xml:space="preserve"> </w:t>
      </w:r>
      <w:r w:rsidR="00C42662" w:rsidRPr="00B7037E">
        <w:rPr>
          <w:spacing w:val="-10"/>
          <w:sz w:val="28"/>
          <w:szCs w:val="28"/>
        </w:rPr>
        <w:t xml:space="preserve">тыс. рублей </w:t>
      </w:r>
      <w:r w:rsidRPr="00B7037E">
        <w:rPr>
          <w:spacing w:val="-10"/>
          <w:sz w:val="28"/>
          <w:szCs w:val="28"/>
        </w:rPr>
        <w:t>(</w:t>
      </w:r>
      <w:r w:rsidR="005D039A" w:rsidRPr="00B7037E">
        <w:rPr>
          <w:spacing w:val="-10"/>
          <w:sz w:val="28"/>
          <w:szCs w:val="28"/>
        </w:rPr>
        <w:t>к предшествующему периоду увеличилась на 1,3 %)</w:t>
      </w:r>
      <w:r w:rsidRPr="00B7037E">
        <w:rPr>
          <w:spacing w:val="-10"/>
          <w:sz w:val="28"/>
          <w:szCs w:val="28"/>
        </w:rPr>
        <w:t>;</w:t>
      </w:r>
    </w:p>
    <w:p w:rsidR="00AC07F7" w:rsidRPr="00B7037E" w:rsidRDefault="00AC07F7" w:rsidP="00056D1C">
      <w:pPr>
        <w:tabs>
          <w:tab w:val="left" w:pos="0"/>
          <w:tab w:val="left" w:pos="9638"/>
        </w:tabs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по субсидии на иные цели –</w:t>
      </w:r>
      <w:r w:rsidR="0087038C" w:rsidRPr="00B7037E">
        <w:rPr>
          <w:spacing w:val="-10"/>
          <w:sz w:val="28"/>
          <w:szCs w:val="28"/>
        </w:rPr>
        <w:t xml:space="preserve"> </w:t>
      </w:r>
      <w:r w:rsidR="0046576C" w:rsidRPr="00B7037E">
        <w:rPr>
          <w:spacing w:val="-10"/>
          <w:sz w:val="28"/>
          <w:szCs w:val="28"/>
        </w:rPr>
        <w:t>74 774,8</w:t>
      </w:r>
      <w:r w:rsidR="0087038C" w:rsidRPr="00B7037E">
        <w:rPr>
          <w:spacing w:val="-10"/>
          <w:sz w:val="28"/>
          <w:szCs w:val="28"/>
        </w:rPr>
        <w:t xml:space="preserve"> тыс. рублей</w:t>
      </w:r>
      <w:r w:rsidR="0046576C" w:rsidRPr="00B7037E">
        <w:rPr>
          <w:spacing w:val="-10"/>
          <w:sz w:val="28"/>
          <w:szCs w:val="28"/>
        </w:rPr>
        <w:t xml:space="preserve">, начислены доходы будущих периодов за 2021-2023 года, в том числе долгосрочные доходы будущих периодов </w:t>
      </w:r>
      <w:r w:rsidR="00056D1C" w:rsidRPr="00B7037E">
        <w:rPr>
          <w:spacing w:val="-10"/>
          <w:sz w:val="28"/>
          <w:szCs w:val="28"/>
        </w:rPr>
        <w:br/>
      </w:r>
      <w:r w:rsidR="0046576C" w:rsidRPr="00B7037E">
        <w:rPr>
          <w:spacing w:val="-10"/>
          <w:sz w:val="28"/>
          <w:szCs w:val="28"/>
        </w:rPr>
        <w:t>за 2022-2023 годы в сумме 47 779,9 тыс. рублей</w:t>
      </w:r>
      <w:r w:rsidR="00FE0C18" w:rsidRPr="00B7037E">
        <w:rPr>
          <w:spacing w:val="-10"/>
          <w:sz w:val="28"/>
          <w:szCs w:val="28"/>
        </w:rPr>
        <w:t xml:space="preserve"> (к предшествующему периоду увеличилась в 2,8 раза)</w:t>
      </w:r>
      <w:r w:rsidRPr="00B7037E">
        <w:rPr>
          <w:spacing w:val="-10"/>
          <w:sz w:val="28"/>
          <w:szCs w:val="28"/>
        </w:rPr>
        <w:t>.</w:t>
      </w:r>
    </w:p>
    <w:p w:rsidR="0087038C" w:rsidRPr="00B7037E" w:rsidRDefault="00AC07F7" w:rsidP="00AC07F7">
      <w:pPr>
        <w:tabs>
          <w:tab w:val="num" w:pos="0"/>
          <w:tab w:val="left" w:pos="1320"/>
          <w:tab w:val="left" w:pos="9355"/>
        </w:tabs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Кредиторская задолженность по муниципальным учрежд</w:t>
      </w:r>
      <w:r w:rsidR="0087038C" w:rsidRPr="00B7037E">
        <w:rPr>
          <w:spacing w:val="-10"/>
          <w:sz w:val="28"/>
          <w:szCs w:val="28"/>
        </w:rPr>
        <w:t xml:space="preserve">ениям по состоянию </w:t>
      </w:r>
      <w:r w:rsidR="000031D6">
        <w:rPr>
          <w:spacing w:val="-10"/>
          <w:sz w:val="28"/>
          <w:szCs w:val="28"/>
        </w:rPr>
        <w:br/>
      </w:r>
      <w:r w:rsidR="0087038C" w:rsidRPr="00B7037E">
        <w:rPr>
          <w:spacing w:val="-10"/>
          <w:sz w:val="28"/>
          <w:szCs w:val="28"/>
        </w:rPr>
        <w:t>на 01.01.202</w:t>
      </w:r>
      <w:r w:rsidR="00FE0C18" w:rsidRPr="00B7037E">
        <w:rPr>
          <w:spacing w:val="-10"/>
          <w:sz w:val="28"/>
          <w:szCs w:val="28"/>
        </w:rPr>
        <w:t>1</w:t>
      </w:r>
      <w:r w:rsidR="00642FC3" w:rsidRPr="00B7037E">
        <w:rPr>
          <w:spacing w:val="-10"/>
          <w:sz w:val="28"/>
          <w:szCs w:val="28"/>
        </w:rPr>
        <w:t xml:space="preserve"> </w:t>
      </w:r>
      <w:r w:rsidR="0087038C" w:rsidRPr="00B7037E">
        <w:rPr>
          <w:spacing w:val="-10"/>
          <w:sz w:val="28"/>
          <w:szCs w:val="28"/>
        </w:rPr>
        <w:t>составила</w:t>
      </w:r>
      <w:r w:rsidR="0013101F" w:rsidRPr="00B7037E">
        <w:rPr>
          <w:spacing w:val="-10"/>
          <w:sz w:val="28"/>
          <w:szCs w:val="28"/>
        </w:rPr>
        <w:t xml:space="preserve"> 4 774,5</w:t>
      </w:r>
      <w:r w:rsidR="0087038C" w:rsidRPr="00B7037E">
        <w:rPr>
          <w:spacing w:val="-10"/>
          <w:sz w:val="28"/>
          <w:szCs w:val="28"/>
        </w:rPr>
        <w:t xml:space="preserve"> тыс. рублей, в том числе:</w:t>
      </w:r>
    </w:p>
    <w:p w:rsidR="0048504D" w:rsidRPr="00B7037E" w:rsidRDefault="0048504D" w:rsidP="0048504D">
      <w:pPr>
        <w:tabs>
          <w:tab w:val="num" w:pos="0"/>
          <w:tab w:val="left" w:pos="1320"/>
          <w:tab w:val="left" w:pos="9355"/>
        </w:tabs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по собственным доходам – </w:t>
      </w:r>
      <w:r w:rsidR="00240389" w:rsidRPr="00B7037E">
        <w:rPr>
          <w:spacing w:val="-10"/>
          <w:sz w:val="28"/>
          <w:szCs w:val="28"/>
        </w:rPr>
        <w:t>349,2</w:t>
      </w:r>
      <w:r w:rsidRPr="00B7037E">
        <w:rPr>
          <w:spacing w:val="-10"/>
          <w:sz w:val="28"/>
          <w:szCs w:val="28"/>
        </w:rPr>
        <w:t xml:space="preserve"> тыс. рублей (к уровню 201</w:t>
      </w:r>
      <w:r w:rsidR="00240389" w:rsidRPr="00B7037E">
        <w:rPr>
          <w:spacing w:val="-10"/>
          <w:sz w:val="28"/>
          <w:szCs w:val="28"/>
        </w:rPr>
        <w:t>9</w:t>
      </w:r>
      <w:r w:rsidRPr="00B7037E">
        <w:rPr>
          <w:spacing w:val="-10"/>
          <w:sz w:val="28"/>
          <w:szCs w:val="28"/>
        </w:rPr>
        <w:t xml:space="preserve"> года </w:t>
      </w:r>
      <w:r w:rsidR="00240389" w:rsidRPr="00B7037E">
        <w:rPr>
          <w:spacing w:val="-10"/>
          <w:sz w:val="28"/>
          <w:szCs w:val="28"/>
        </w:rPr>
        <w:t>увеличилась на 10,4 %</w:t>
      </w:r>
      <w:r w:rsidRPr="00B7037E">
        <w:rPr>
          <w:spacing w:val="-10"/>
          <w:sz w:val="28"/>
          <w:szCs w:val="28"/>
        </w:rPr>
        <w:t>)</w:t>
      </w:r>
      <w:r w:rsidR="008D1983" w:rsidRPr="00B7037E">
        <w:rPr>
          <w:spacing w:val="-10"/>
          <w:sz w:val="28"/>
          <w:szCs w:val="28"/>
        </w:rPr>
        <w:t xml:space="preserve">, сложилась </w:t>
      </w:r>
      <w:r w:rsidR="00440C7A" w:rsidRPr="00B7037E">
        <w:rPr>
          <w:spacing w:val="-10"/>
          <w:sz w:val="28"/>
          <w:szCs w:val="28"/>
        </w:rPr>
        <w:t xml:space="preserve">перед подотчетными лицами, </w:t>
      </w:r>
      <w:r w:rsidR="008D1983" w:rsidRPr="00B7037E">
        <w:rPr>
          <w:spacing w:val="-10"/>
          <w:sz w:val="28"/>
          <w:szCs w:val="28"/>
        </w:rPr>
        <w:t>за приобретенный хозяйственный</w:t>
      </w:r>
      <w:r w:rsidR="00440C7A" w:rsidRPr="00B7037E">
        <w:rPr>
          <w:spacing w:val="-10"/>
          <w:sz w:val="28"/>
          <w:szCs w:val="28"/>
        </w:rPr>
        <w:t xml:space="preserve"> инвентарь и прочая задолженность</w:t>
      </w:r>
      <w:r w:rsidRPr="00B7037E">
        <w:rPr>
          <w:spacing w:val="-10"/>
          <w:sz w:val="28"/>
          <w:szCs w:val="28"/>
        </w:rPr>
        <w:t>;</w:t>
      </w:r>
    </w:p>
    <w:p w:rsidR="0044393E" w:rsidRPr="00B7037E" w:rsidRDefault="00AC07F7" w:rsidP="0044393E">
      <w:pPr>
        <w:tabs>
          <w:tab w:val="num" w:pos="0"/>
          <w:tab w:val="left" w:pos="1320"/>
          <w:tab w:val="left" w:pos="9355"/>
        </w:tabs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по субсидии на выполнение</w:t>
      </w:r>
      <w:r w:rsidR="00CF22DF" w:rsidRPr="00B7037E">
        <w:rPr>
          <w:spacing w:val="-10"/>
          <w:sz w:val="28"/>
          <w:szCs w:val="28"/>
        </w:rPr>
        <w:t xml:space="preserve"> государственного</w:t>
      </w:r>
      <w:r w:rsidRPr="00B7037E">
        <w:rPr>
          <w:spacing w:val="-10"/>
          <w:sz w:val="28"/>
          <w:szCs w:val="28"/>
        </w:rPr>
        <w:t xml:space="preserve"> </w:t>
      </w:r>
      <w:r w:rsidR="00CF22DF" w:rsidRPr="00B7037E">
        <w:rPr>
          <w:spacing w:val="-10"/>
          <w:sz w:val="28"/>
          <w:szCs w:val="28"/>
        </w:rPr>
        <w:t>(</w:t>
      </w:r>
      <w:r w:rsidRPr="00B7037E">
        <w:rPr>
          <w:spacing w:val="-10"/>
          <w:sz w:val="28"/>
          <w:szCs w:val="28"/>
        </w:rPr>
        <w:t>муниципального</w:t>
      </w:r>
      <w:r w:rsidR="005909ED" w:rsidRPr="00B7037E">
        <w:rPr>
          <w:spacing w:val="-10"/>
          <w:sz w:val="28"/>
          <w:szCs w:val="28"/>
        </w:rPr>
        <w:t>)</w:t>
      </w:r>
      <w:r w:rsidRPr="00B7037E">
        <w:rPr>
          <w:spacing w:val="-10"/>
          <w:sz w:val="28"/>
          <w:szCs w:val="28"/>
        </w:rPr>
        <w:t xml:space="preserve"> задания</w:t>
      </w:r>
      <w:r w:rsidR="00801F94" w:rsidRPr="00B7037E">
        <w:rPr>
          <w:spacing w:val="-10"/>
          <w:sz w:val="28"/>
          <w:szCs w:val="28"/>
        </w:rPr>
        <w:t xml:space="preserve"> – </w:t>
      </w:r>
      <w:r w:rsidR="00252127" w:rsidRPr="00B7037E">
        <w:rPr>
          <w:spacing w:val="-10"/>
          <w:sz w:val="28"/>
          <w:szCs w:val="28"/>
        </w:rPr>
        <w:t>4 425,3</w:t>
      </w:r>
      <w:r w:rsidR="00B16A15" w:rsidRPr="00B7037E">
        <w:rPr>
          <w:spacing w:val="-10"/>
          <w:sz w:val="28"/>
          <w:szCs w:val="28"/>
        </w:rPr>
        <w:t xml:space="preserve"> тыс. рублей</w:t>
      </w:r>
      <w:r w:rsidR="0044393E" w:rsidRPr="00B7037E">
        <w:rPr>
          <w:spacing w:val="-10"/>
          <w:sz w:val="28"/>
          <w:szCs w:val="28"/>
        </w:rPr>
        <w:t xml:space="preserve"> (снижение на </w:t>
      </w:r>
      <w:r w:rsidR="00440C7A" w:rsidRPr="00B7037E">
        <w:rPr>
          <w:spacing w:val="-10"/>
          <w:sz w:val="28"/>
          <w:szCs w:val="28"/>
        </w:rPr>
        <w:t>47,8</w:t>
      </w:r>
      <w:r w:rsidR="0044393E" w:rsidRPr="00B7037E">
        <w:rPr>
          <w:spacing w:val="-10"/>
          <w:sz w:val="28"/>
          <w:szCs w:val="28"/>
        </w:rPr>
        <w:t xml:space="preserve"> % к уровню 201</w:t>
      </w:r>
      <w:r w:rsidR="00252127" w:rsidRPr="00B7037E">
        <w:rPr>
          <w:spacing w:val="-10"/>
          <w:sz w:val="28"/>
          <w:szCs w:val="28"/>
        </w:rPr>
        <w:t>9 года</w:t>
      </w:r>
      <w:r w:rsidR="00063350" w:rsidRPr="00B7037E">
        <w:rPr>
          <w:spacing w:val="-10"/>
          <w:sz w:val="28"/>
          <w:szCs w:val="28"/>
        </w:rPr>
        <w:t xml:space="preserve">), сложилась перед подотчетными лицами, за услуги связи, коммунальные услуги, за услуги </w:t>
      </w:r>
      <w:r w:rsidR="000031D6">
        <w:rPr>
          <w:spacing w:val="-10"/>
          <w:sz w:val="28"/>
          <w:szCs w:val="28"/>
        </w:rPr>
        <w:br/>
      </w:r>
      <w:r w:rsidR="00063350" w:rsidRPr="00B7037E">
        <w:rPr>
          <w:spacing w:val="-10"/>
          <w:sz w:val="28"/>
          <w:szCs w:val="28"/>
        </w:rPr>
        <w:t>по содержанию имущества, за взносы в ФСС и ФФОМС, прочая задолженность</w:t>
      </w:r>
      <w:r w:rsidR="00252127" w:rsidRPr="00B7037E">
        <w:rPr>
          <w:spacing w:val="-10"/>
          <w:sz w:val="28"/>
          <w:szCs w:val="28"/>
        </w:rPr>
        <w:t>.</w:t>
      </w:r>
    </w:p>
    <w:p w:rsidR="00240389" w:rsidRPr="00B7037E" w:rsidRDefault="00240389" w:rsidP="00240389">
      <w:pPr>
        <w:tabs>
          <w:tab w:val="num" w:pos="0"/>
          <w:tab w:val="left" w:pos="1320"/>
          <w:tab w:val="left" w:pos="9355"/>
        </w:tabs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Кроме того, в годовой отчетности «Баланс государственного </w:t>
      </w:r>
      <w:r w:rsidR="00D17894" w:rsidRPr="00B7037E">
        <w:rPr>
          <w:spacing w:val="-10"/>
          <w:sz w:val="28"/>
          <w:szCs w:val="28"/>
        </w:rPr>
        <w:t>(</w:t>
      </w:r>
      <w:r w:rsidRPr="00B7037E">
        <w:rPr>
          <w:spacing w:val="-10"/>
          <w:sz w:val="28"/>
          <w:szCs w:val="28"/>
        </w:rPr>
        <w:t>муниципального</w:t>
      </w:r>
      <w:r w:rsidR="00D17894" w:rsidRPr="00B7037E">
        <w:rPr>
          <w:spacing w:val="-10"/>
          <w:sz w:val="28"/>
          <w:szCs w:val="28"/>
        </w:rPr>
        <w:t>)</w:t>
      </w:r>
      <w:r w:rsidRPr="00B7037E">
        <w:rPr>
          <w:spacing w:val="-10"/>
          <w:sz w:val="28"/>
          <w:szCs w:val="28"/>
        </w:rPr>
        <w:t xml:space="preserve"> учреждения» (05037</w:t>
      </w:r>
      <w:r w:rsidR="00BC6215" w:rsidRPr="00B7037E">
        <w:rPr>
          <w:spacing w:val="-10"/>
          <w:sz w:val="28"/>
          <w:szCs w:val="28"/>
        </w:rPr>
        <w:t>3</w:t>
      </w:r>
      <w:r w:rsidRPr="00B7037E">
        <w:rPr>
          <w:spacing w:val="-10"/>
          <w:sz w:val="28"/>
          <w:szCs w:val="28"/>
        </w:rPr>
        <w:t>0) и «Сведений по дебиторской и кредиторской задолженности учреждения» (форма 0503769) отражен</w:t>
      </w:r>
      <w:r w:rsidR="00D17894" w:rsidRPr="00B7037E">
        <w:rPr>
          <w:spacing w:val="-10"/>
          <w:sz w:val="28"/>
          <w:szCs w:val="28"/>
        </w:rPr>
        <w:t>а</w:t>
      </w:r>
      <w:r w:rsidRPr="00B7037E">
        <w:rPr>
          <w:spacing w:val="-10"/>
          <w:sz w:val="28"/>
          <w:szCs w:val="28"/>
        </w:rPr>
        <w:t xml:space="preserve"> кредиторская задолженность по доходам будущих периодов в сумме </w:t>
      </w:r>
      <w:r w:rsidR="00CF22DF" w:rsidRPr="00B7037E">
        <w:rPr>
          <w:spacing w:val="-10"/>
          <w:sz w:val="28"/>
          <w:szCs w:val="28"/>
        </w:rPr>
        <w:t>640 020,1</w:t>
      </w:r>
      <w:r w:rsidRPr="00B7037E">
        <w:rPr>
          <w:spacing w:val="-10"/>
          <w:sz w:val="28"/>
          <w:szCs w:val="28"/>
        </w:rPr>
        <w:t xml:space="preserve"> тыс. рублей</w:t>
      </w:r>
      <w:r w:rsidR="008D1983" w:rsidRPr="00B7037E">
        <w:rPr>
          <w:spacing w:val="-10"/>
          <w:sz w:val="28"/>
          <w:szCs w:val="28"/>
        </w:rPr>
        <w:t xml:space="preserve"> и </w:t>
      </w:r>
      <w:r w:rsidR="009A41FF" w:rsidRPr="00B7037E">
        <w:rPr>
          <w:spacing w:val="-10"/>
          <w:sz w:val="28"/>
          <w:szCs w:val="28"/>
        </w:rPr>
        <w:t xml:space="preserve">по </w:t>
      </w:r>
      <w:r w:rsidR="008D1983" w:rsidRPr="00B7037E">
        <w:rPr>
          <w:spacing w:val="-10"/>
          <w:sz w:val="28"/>
          <w:szCs w:val="28"/>
        </w:rPr>
        <w:t>резерв</w:t>
      </w:r>
      <w:r w:rsidR="00895727" w:rsidRPr="00B7037E">
        <w:rPr>
          <w:spacing w:val="-10"/>
          <w:sz w:val="28"/>
          <w:szCs w:val="28"/>
        </w:rPr>
        <w:t>ам</w:t>
      </w:r>
      <w:r w:rsidR="008D1983" w:rsidRPr="00B7037E">
        <w:rPr>
          <w:spacing w:val="-10"/>
          <w:sz w:val="28"/>
          <w:szCs w:val="28"/>
        </w:rPr>
        <w:t xml:space="preserve"> предстоящих расходов в сумме 68,8 тыс. рублей</w:t>
      </w:r>
      <w:r w:rsidRPr="00B7037E">
        <w:rPr>
          <w:spacing w:val="-10"/>
          <w:sz w:val="28"/>
          <w:szCs w:val="28"/>
        </w:rPr>
        <w:t>, в том числе:</w:t>
      </w:r>
    </w:p>
    <w:p w:rsidR="00240389" w:rsidRPr="00B7037E" w:rsidRDefault="00240389" w:rsidP="0044393E">
      <w:pPr>
        <w:tabs>
          <w:tab w:val="num" w:pos="0"/>
          <w:tab w:val="left" w:pos="1320"/>
          <w:tab w:val="left" w:pos="9355"/>
        </w:tabs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по субсидии на выполнение государственного (муниципального) задания</w:t>
      </w:r>
      <w:r w:rsidR="008D1983" w:rsidRPr="00B7037E">
        <w:rPr>
          <w:spacing w:val="-10"/>
          <w:sz w:val="28"/>
          <w:szCs w:val="28"/>
        </w:rPr>
        <w:t xml:space="preserve"> </w:t>
      </w:r>
      <w:r w:rsidR="001B3180" w:rsidRPr="00B7037E">
        <w:rPr>
          <w:spacing w:val="-10"/>
          <w:sz w:val="28"/>
          <w:szCs w:val="28"/>
        </w:rPr>
        <w:t>отражены</w:t>
      </w:r>
      <w:r w:rsidR="008D1983" w:rsidRPr="00B7037E">
        <w:rPr>
          <w:spacing w:val="-10"/>
          <w:sz w:val="28"/>
          <w:szCs w:val="28"/>
        </w:rPr>
        <w:t xml:space="preserve"> доходы будущих периодов</w:t>
      </w:r>
      <w:r w:rsidRPr="00B7037E">
        <w:rPr>
          <w:spacing w:val="-10"/>
          <w:sz w:val="28"/>
          <w:szCs w:val="28"/>
        </w:rPr>
        <w:t xml:space="preserve"> в сумме 565 245,3 тыс. рублей</w:t>
      </w:r>
      <w:r w:rsidR="008D1983" w:rsidRPr="00B7037E">
        <w:rPr>
          <w:spacing w:val="-10"/>
          <w:sz w:val="28"/>
          <w:szCs w:val="28"/>
        </w:rPr>
        <w:t>, резервы предстоящих расходов в сумме 68,8 тыс. рублей</w:t>
      </w:r>
      <w:r w:rsidRPr="00B7037E">
        <w:rPr>
          <w:spacing w:val="-10"/>
          <w:sz w:val="28"/>
          <w:szCs w:val="28"/>
        </w:rPr>
        <w:t>;</w:t>
      </w:r>
    </w:p>
    <w:p w:rsidR="00240389" w:rsidRPr="00B7037E" w:rsidRDefault="00240389" w:rsidP="0044393E">
      <w:pPr>
        <w:tabs>
          <w:tab w:val="num" w:pos="0"/>
          <w:tab w:val="left" w:pos="1320"/>
          <w:tab w:val="left" w:pos="9355"/>
        </w:tabs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lastRenderedPageBreak/>
        <w:t>по субсидии на иные цели</w:t>
      </w:r>
      <w:r w:rsidR="008D1983" w:rsidRPr="00B7037E">
        <w:rPr>
          <w:spacing w:val="-10"/>
          <w:sz w:val="28"/>
          <w:szCs w:val="28"/>
        </w:rPr>
        <w:t xml:space="preserve"> </w:t>
      </w:r>
      <w:r w:rsidR="001B3180" w:rsidRPr="00B7037E">
        <w:rPr>
          <w:spacing w:val="-10"/>
          <w:sz w:val="28"/>
          <w:szCs w:val="28"/>
        </w:rPr>
        <w:t>отраж</w:t>
      </w:r>
      <w:r w:rsidR="008D1983" w:rsidRPr="00B7037E">
        <w:rPr>
          <w:spacing w:val="-10"/>
          <w:sz w:val="28"/>
          <w:szCs w:val="28"/>
        </w:rPr>
        <w:t>ены доходы будущих периодов</w:t>
      </w:r>
      <w:r w:rsidR="001B3180" w:rsidRPr="00B7037E">
        <w:rPr>
          <w:spacing w:val="-10"/>
          <w:sz w:val="28"/>
          <w:szCs w:val="28"/>
        </w:rPr>
        <w:t xml:space="preserve"> в сумме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>74 774,8 тыс. рублей.</w:t>
      </w:r>
    </w:p>
    <w:p w:rsidR="00AE5CCA" w:rsidRPr="00B7037E" w:rsidRDefault="002377A4" w:rsidP="00AE5CCA">
      <w:pPr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>Анализ соответстви</w:t>
      </w:r>
      <w:r w:rsidR="00642FC3" w:rsidRPr="00B7037E">
        <w:rPr>
          <w:b/>
          <w:spacing w:val="-10"/>
          <w:sz w:val="28"/>
          <w:szCs w:val="28"/>
        </w:rPr>
        <w:t>я</w:t>
      </w:r>
      <w:r w:rsidRPr="00B7037E">
        <w:rPr>
          <w:b/>
          <w:spacing w:val="-10"/>
          <w:sz w:val="28"/>
          <w:szCs w:val="28"/>
        </w:rPr>
        <w:t xml:space="preserve"> сводных отчетных данных об исполнении бюджета Дубровского района за 2020 год отчетам главных распорядителей по показателям объемов дебиторской и кредиторской задолженностей (ф. 0503169) показал расхождение между ними.</w:t>
      </w:r>
    </w:p>
    <w:p w:rsidR="00AE5CCA" w:rsidRPr="00B7037E" w:rsidRDefault="002377A4" w:rsidP="00BF4101">
      <w:pPr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 xml:space="preserve">Так в сводной </w:t>
      </w:r>
      <w:r w:rsidR="002E6F0F" w:rsidRPr="00B7037E">
        <w:rPr>
          <w:b/>
          <w:spacing w:val="-10"/>
          <w:sz w:val="28"/>
          <w:szCs w:val="28"/>
        </w:rPr>
        <w:t>форме 0503169</w:t>
      </w:r>
      <w:r w:rsidRPr="00B7037E">
        <w:rPr>
          <w:b/>
          <w:spacing w:val="-10"/>
          <w:sz w:val="28"/>
          <w:szCs w:val="28"/>
        </w:rPr>
        <w:t xml:space="preserve"> дебиторская задолженность на начало года указана </w:t>
      </w:r>
      <w:r w:rsidR="002E6F0F" w:rsidRPr="00B7037E">
        <w:rPr>
          <w:b/>
          <w:spacing w:val="-10"/>
          <w:sz w:val="28"/>
          <w:szCs w:val="28"/>
        </w:rPr>
        <w:t>719 458,7 тыс. рублей, на конец отчетного года 646 971,9 тыс. рублей</w:t>
      </w:r>
      <w:r w:rsidR="00AE5CCA" w:rsidRPr="00B7037E">
        <w:rPr>
          <w:b/>
          <w:spacing w:val="-10"/>
          <w:sz w:val="28"/>
          <w:szCs w:val="28"/>
        </w:rPr>
        <w:t xml:space="preserve">, тогда как по отчетам главных распорядителей </w:t>
      </w:r>
      <w:r w:rsidR="00BF4101" w:rsidRPr="00B7037E">
        <w:rPr>
          <w:b/>
          <w:spacing w:val="-10"/>
          <w:sz w:val="28"/>
          <w:szCs w:val="28"/>
        </w:rPr>
        <w:t xml:space="preserve">(ф. 0503169) </w:t>
      </w:r>
      <w:r w:rsidR="00AE5CCA" w:rsidRPr="00B7037E">
        <w:rPr>
          <w:b/>
          <w:spacing w:val="-10"/>
          <w:sz w:val="28"/>
          <w:szCs w:val="28"/>
        </w:rPr>
        <w:t>на начало года сумм</w:t>
      </w:r>
      <w:r w:rsidR="00BF4101" w:rsidRPr="00B7037E">
        <w:rPr>
          <w:b/>
          <w:spacing w:val="-10"/>
          <w:sz w:val="28"/>
          <w:szCs w:val="28"/>
        </w:rPr>
        <w:t>а дебиторской задолженности составила</w:t>
      </w:r>
      <w:r w:rsidR="00AE5CCA" w:rsidRPr="00B7037E">
        <w:rPr>
          <w:b/>
          <w:spacing w:val="-10"/>
          <w:sz w:val="28"/>
          <w:szCs w:val="28"/>
        </w:rPr>
        <w:t xml:space="preserve"> 718 285,3 тыс. рублей, на конец отчетного года </w:t>
      </w:r>
      <w:r w:rsidR="00BF4101" w:rsidRPr="00B7037E">
        <w:rPr>
          <w:b/>
          <w:spacing w:val="-10"/>
          <w:sz w:val="28"/>
          <w:szCs w:val="28"/>
        </w:rPr>
        <w:t>–</w:t>
      </w:r>
      <w:r w:rsidR="00AE5CCA" w:rsidRPr="00B7037E">
        <w:rPr>
          <w:b/>
          <w:spacing w:val="-10"/>
          <w:sz w:val="28"/>
          <w:szCs w:val="28"/>
        </w:rPr>
        <w:t xml:space="preserve"> 626 894,2 тыс. рублей. Разница составила 1 173,4 тыс. рублей </w:t>
      </w:r>
      <w:r w:rsidR="000031D6">
        <w:rPr>
          <w:b/>
          <w:spacing w:val="-10"/>
          <w:sz w:val="28"/>
          <w:szCs w:val="28"/>
        </w:rPr>
        <w:br/>
      </w:r>
      <w:r w:rsidR="00AE5CCA" w:rsidRPr="00B7037E">
        <w:rPr>
          <w:b/>
          <w:spacing w:val="-10"/>
          <w:sz w:val="28"/>
          <w:szCs w:val="28"/>
        </w:rPr>
        <w:t>и 20 077,7 тыс. рублей соответственно.</w:t>
      </w:r>
    </w:p>
    <w:p w:rsidR="00AE5CCA" w:rsidRPr="00B7037E" w:rsidRDefault="00AE5CCA" w:rsidP="00BF4101">
      <w:pPr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>Кредиторская задолженность в сводной форме 0503169 на начало года указана 719 443,2 тыс. рублей, на конец отчетного года 645 427,7 тыс. рублей, тогда как по отчетам главных распорядителей</w:t>
      </w:r>
      <w:r w:rsidR="00BF4101" w:rsidRPr="00B7037E">
        <w:rPr>
          <w:b/>
          <w:spacing w:val="-10"/>
          <w:sz w:val="28"/>
          <w:szCs w:val="28"/>
        </w:rPr>
        <w:t xml:space="preserve"> (ф. 0503169)</w:t>
      </w:r>
      <w:r w:rsidRPr="00B7037E">
        <w:rPr>
          <w:b/>
          <w:spacing w:val="-10"/>
          <w:sz w:val="28"/>
          <w:szCs w:val="28"/>
        </w:rPr>
        <w:t xml:space="preserve"> на начало года </w:t>
      </w:r>
      <w:r w:rsidR="00BF4101" w:rsidRPr="00B7037E">
        <w:rPr>
          <w:b/>
          <w:spacing w:val="-10"/>
          <w:sz w:val="28"/>
          <w:szCs w:val="28"/>
        </w:rPr>
        <w:t>сумма кредиторской задолженности составила</w:t>
      </w:r>
      <w:r w:rsidRPr="00B7037E">
        <w:rPr>
          <w:b/>
          <w:spacing w:val="-10"/>
          <w:sz w:val="28"/>
          <w:szCs w:val="28"/>
        </w:rPr>
        <w:t xml:space="preserve"> 719 426,6 тыс. рублей, на конец отчетного года </w:t>
      </w:r>
      <w:r w:rsidR="00BF4101" w:rsidRPr="00B7037E">
        <w:rPr>
          <w:b/>
          <w:spacing w:val="-10"/>
          <w:sz w:val="28"/>
          <w:szCs w:val="28"/>
        </w:rPr>
        <w:t>–</w:t>
      </w:r>
      <w:r w:rsidRPr="00B7037E">
        <w:rPr>
          <w:b/>
          <w:spacing w:val="-10"/>
          <w:sz w:val="28"/>
          <w:szCs w:val="28"/>
        </w:rPr>
        <w:t xml:space="preserve"> 626 263,6 тыс. рублей. Разница составила 16,6 тыс. рублей </w:t>
      </w:r>
      <w:r w:rsidR="000031D6">
        <w:rPr>
          <w:b/>
          <w:spacing w:val="-10"/>
          <w:sz w:val="28"/>
          <w:szCs w:val="28"/>
        </w:rPr>
        <w:br/>
      </w:r>
      <w:r w:rsidRPr="00B7037E">
        <w:rPr>
          <w:b/>
          <w:spacing w:val="-10"/>
          <w:sz w:val="28"/>
          <w:szCs w:val="28"/>
        </w:rPr>
        <w:t>и 19 164,1</w:t>
      </w:r>
      <w:r w:rsidR="00DF075A" w:rsidRPr="00B7037E">
        <w:rPr>
          <w:b/>
          <w:spacing w:val="-10"/>
          <w:sz w:val="28"/>
          <w:szCs w:val="28"/>
        </w:rPr>
        <w:t xml:space="preserve"> тыс. рублей соответственно.</w:t>
      </w:r>
    </w:p>
    <w:p w:rsidR="00DF075A" w:rsidRPr="00B7037E" w:rsidRDefault="00DF075A" w:rsidP="00AE5CCA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В ходе экспертно-аналитического мероприятия представлены пояснения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 xml:space="preserve">по факту вышеуказанных расхождений, с приложением подтверждающих документов, согласно которым в сводной отчетности форма 0503169 «Сведения по дебиторской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>и кредиторской задолженности» отражено:</w:t>
      </w:r>
    </w:p>
    <w:p w:rsidR="00FD56AC" w:rsidRPr="00B7037E" w:rsidRDefault="00BF4101" w:rsidP="00FD56AC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п</w:t>
      </w:r>
      <w:r w:rsidR="00DF075A" w:rsidRPr="00B7037E">
        <w:rPr>
          <w:spacing w:val="-10"/>
          <w:sz w:val="28"/>
          <w:szCs w:val="28"/>
        </w:rPr>
        <w:t xml:space="preserve">о </w:t>
      </w:r>
      <w:r w:rsidR="00FD56AC" w:rsidRPr="00B7037E">
        <w:rPr>
          <w:spacing w:val="-10"/>
          <w:sz w:val="28"/>
          <w:szCs w:val="28"/>
        </w:rPr>
        <w:t>дебиторской задолженности</w:t>
      </w:r>
      <w:r w:rsidRPr="00B7037E">
        <w:rPr>
          <w:spacing w:val="-10"/>
          <w:sz w:val="28"/>
          <w:szCs w:val="28"/>
        </w:rPr>
        <w:t>:</w:t>
      </w:r>
      <w:r w:rsidR="00FD56AC" w:rsidRPr="00B7037E">
        <w:rPr>
          <w:spacing w:val="-10"/>
          <w:sz w:val="28"/>
          <w:szCs w:val="28"/>
        </w:rPr>
        <w:t xml:space="preserve"> на начало года отражена задолженность</w:t>
      </w:r>
      <w:r w:rsidR="00C13771" w:rsidRPr="00B7037E">
        <w:rPr>
          <w:spacing w:val="-10"/>
          <w:sz w:val="28"/>
          <w:szCs w:val="28"/>
        </w:rPr>
        <w:t>, администрируемая</w:t>
      </w:r>
      <w:r w:rsidR="00FD56AC" w:rsidRPr="00B7037E">
        <w:rPr>
          <w:spacing w:val="-10"/>
          <w:sz w:val="28"/>
          <w:szCs w:val="28"/>
        </w:rPr>
        <w:t xml:space="preserve"> МО МВД России «Жуковский»</w:t>
      </w:r>
      <w:r w:rsidR="00C13771" w:rsidRPr="00B7037E">
        <w:rPr>
          <w:spacing w:val="-10"/>
          <w:sz w:val="28"/>
          <w:szCs w:val="28"/>
        </w:rPr>
        <w:t>,</w:t>
      </w:r>
      <w:r w:rsidR="00FD56AC" w:rsidRPr="00B7037E">
        <w:rPr>
          <w:spacing w:val="-10"/>
          <w:sz w:val="28"/>
          <w:szCs w:val="28"/>
        </w:rPr>
        <w:t xml:space="preserve"> за взыскания и штрафы </w:t>
      </w:r>
      <w:r w:rsidR="009A466C" w:rsidRPr="00B7037E">
        <w:rPr>
          <w:spacing w:val="-10"/>
          <w:sz w:val="28"/>
          <w:szCs w:val="28"/>
        </w:rPr>
        <w:t xml:space="preserve">в сумме </w:t>
      </w:r>
      <w:r w:rsidR="00FD56AC" w:rsidRPr="00B7037E">
        <w:rPr>
          <w:spacing w:val="-10"/>
          <w:sz w:val="28"/>
          <w:szCs w:val="28"/>
        </w:rPr>
        <w:t>1 173,2 тыс. рублей, задолженность</w:t>
      </w:r>
      <w:r w:rsidR="00C13771" w:rsidRPr="00B7037E">
        <w:rPr>
          <w:spacing w:val="-10"/>
          <w:sz w:val="28"/>
          <w:szCs w:val="28"/>
        </w:rPr>
        <w:t>, администрируемая</w:t>
      </w:r>
      <w:r w:rsidR="00FD56AC" w:rsidRPr="00B7037E">
        <w:rPr>
          <w:spacing w:val="-10"/>
          <w:sz w:val="28"/>
          <w:szCs w:val="28"/>
        </w:rPr>
        <w:t xml:space="preserve"> налоговой инспекци</w:t>
      </w:r>
      <w:r w:rsidR="00C13771" w:rsidRPr="00B7037E">
        <w:rPr>
          <w:spacing w:val="-10"/>
          <w:sz w:val="28"/>
          <w:szCs w:val="28"/>
        </w:rPr>
        <w:t>ей,</w:t>
      </w:r>
      <w:r w:rsidR="00FD56AC" w:rsidRPr="00B7037E">
        <w:rPr>
          <w:spacing w:val="-10"/>
          <w:sz w:val="28"/>
          <w:szCs w:val="28"/>
        </w:rPr>
        <w:t xml:space="preserve"> </w:t>
      </w:r>
      <w:r w:rsidR="000031D6">
        <w:rPr>
          <w:spacing w:val="-10"/>
          <w:sz w:val="28"/>
          <w:szCs w:val="28"/>
        </w:rPr>
        <w:br/>
      </w:r>
      <w:r w:rsidR="00FD56AC" w:rsidRPr="00B7037E">
        <w:rPr>
          <w:spacing w:val="-10"/>
          <w:sz w:val="28"/>
          <w:szCs w:val="28"/>
        </w:rPr>
        <w:t xml:space="preserve">по налоговым платежам – 0,2 тыс. рублей, на конец отчетного года </w:t>
      </w:r>
      <w:r w:rsidRPr="00B7037E">
        <w:rPr>
          <w:spacing w:val="-10"/>
          <w:sz w:val="28"/>
          <w:szCs w:val="28"/>
        </w:rPr>
        <w:t>отражена</w:t>
      </w:r>
      <w:r w:rsidR="00FD56AC" w:rsidRPr="00B7037E">
        <w:rPr>
          <w:spacing w:val="-10"/>
          <w:sz w:val="28"/>
          <w:szCs w:val="28"/>
        </w:rPr>
        <w:t xml:space="preserve"> задолженность</w:t>
      </w:r>
      <w:r w:rsidR="00C13771" w:rsidRPr="00B7037E">
        <w:rPr>
          <w:spacing w:val="-10"/>
          <w:sz w:val="28"/>
          <w:szCs w:val="28"/>
        </w:rPr>
        <w:t>, администрируемая</w:t>
      </w:r>
      <w:r w:rsidR="00FD56AC" w:rsidRPr="00B7037E">
        <w:rPr>
          <w:spacing w:val="-10"/>
          <w:sz w:val="28"/>
          <w:szCs w:val="28"/>
        </w:rPr>
        <w:t xml:space="preserve"> МО МВД России «Жуковский»</w:t>
      </w:r>
      <w:r w:rsidR="00C13771" w:rsidRPr="00B7037E">
        <w:rPr>
          <w:spacing w:val="-10"/>
          <w:sz w:val="28"/>
          <w:szCs w:val="28"/>
        </w:rPr>
        <w:t>,</w:t>
      </w:r>
      <w:r w:rsidR="00FD56AC" w:rsidRPr="00B7037E">
        <w:rPr>
          <w:spacing w:val="-10"/>
          <w:sz w:val="28"/>
          <w:szCs w:val="28"/>
        </w:rPr>
        <w:t xml:space="preserve"> за взыскания </w:t>
      </w:r>
      <w:r w:rsidR="000031D6">
        <w:rPr>
          <w:spacing w:val="-10"/>
          <w:sz w:val="28"/>
          <w:szCs w:val="28"/>
        </w:rPr>
        <w:br/>
      </w:r>
      <w:r w:rsidR="00FD56AC" w:rsidRPr="00B7037E">
        <w:rPr>
          <w:spacing w:val="-10"/>
          <w:sz w:val="28"/>
          <w:szCs w:val="28"/>
        </w:rPr>
        <w:t>и штрафы – 1 045,7 тыс. рублей</w:t>
      </w:r>
      <w:r w:rsidRPr="00B7037E">
        <w:rPr>
          <w:spacing w:val="-10"/>
          <w:sz w:val="28"/>
          <w:szCs w:val="28"/>
        </w:rPr>
        <w:t xml:space="preserve"> и</w:t>
      </w:r>
      <w:r w:rsidR="00FD56AC" w:rsidRPr="00B7037E">
        <w:rPr>
          <w:spacing w:val="-10"/>
          <w:sz w:val="28"/>
          <w:szCs w:val="28"/>
        </w:rPr>
        <w:t xml:space="preserve"> доходы будущих периодов по переданным полномочиям от поселений в район – 19 032,0 тыс. рублей.</w:t>
      </w:r>
    </w:p>
    <w:p w:rsidR="00FD56AC" w:rsidRPr="00B7037E" w:rsidRDefault="00FD56AC" w:rsidP="00FD56AC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По кредиторской задолженности</w:t>
      </w:r>
      <w:r w:rsidR="00BF4101" w:rsidRPr="00B7037E">
        <w:rPr>
          <w:spacing w:val="-10"/>
          <w:sz w:val="28"/>
          <w:szCs w:val="28"/>
        </w:rPr>
        <w:t>:</w:t>
      </w:r>
      <w:r w:rsidRPr="00B7037E">
        <w:rPr>
          <w:spacing w:val="-10"/>
          <w:sz w:val="28"/>
          <w:szCs w:val="28"/>
        </w:rPr>
        <w:t xml:space="preserve"> на начало года отражена </w:t>
      </w:r>
      <w:r w:rsidR="00BF4101" w:rsidRPr="00B7037E">
        <w:rPr>
          <w:spacing w:val="-10"/>
          <w:sz w:val="28"/>
          <w:szCs w:val="28"/>
        </w:rPr>
        <w:t>задолженность</w:t>
      </w:r>
      <w:r w:rsidR="00C13771" w:rsidRPr="00B7037E">
        <w:rPr>
          <w:spacing w:val="-10"/>
          <w:sz w:val="28"/>
          <w:szCs w:val="28"/>
        </w:rPr>
        <w:t>, администрируемая</w:t>
      </w:r>
      <w:r w:rsidR="00BF4101" w:rsidRPr="00B7037E">
        <w:rPr>
          <w:spacing w:val="-10"/>
          <w:sz w:val="28"/>
          <w:szCs w:val="28"/>
        </w:rPr>
        <w:t xml:space="preserve"> налоговой инспекци</w:t>
      </w:r>
      <w:r w:rsidR="00C13771" w:rsidRPr="00B7037E">
        <w:rPr>
          <w:spacing w:val="-10"/>
          <w:sz w:val="28"/>
          <w:szCs w:val="28"/>
        </w:rPr>
        <w:t>ей,</w:t>
      </w:r>
      <w:r w:rsidR="00BF4101" w:rsidRPr="00B7037E">
        <w:rPr>
          <w:spacing w:val="-10"/>
          <w:sz w:val="28"/>
          <w:szCs w:val="28"/>
        </w:rPr>
        <w:t xml:space="preserve"> по налоговым платежам в </w:t>
      </w:r>
      <w:r w:rsidRPr="00B7037E">
        <w:rPr>
          <w:spacing w:val="-10"/>
          <w:sz w:val="28"/>
          <w:szCs w:val="28"/>
        </w:rPr>
        <w:t>сумм</w:t>
      </w:r>
      <w:r w:rsidR="00BF4101" w:rsidRPr="00B7037E">
        <w:rPr>
          <w:spacing w:val="-10"/>
          <w:sz w:val="28"/>
          <w:szCs w:val="28"/>
        </w:rPr>
        <w:t>е</w:t>
      </w:r>
      <w:r w:rsidRPr="00B7037E">
        <w:rPr>
          <w:spacing w:val="-10"/>
          <w:sz w:val="28"/>
          <w:szCs w:val="28"/>
        </w:rPr>
        <w:t xml:space="preserve">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 xml:space="preserve">16,6 тыс. рублей, на конец отчетного года </w:t>
      </w:r>
      <w:r w:rsidR="00BF4101" w:rsidRPr="00B7037E">
        <w:rPr>
          <w:spacing w:val="-10"/>
          <w:sz w:val="28"/>
          <w:szCs w:val="28"/>
        </w:rPr>
        <w:t>отражен</w:t>
      </w:r>
      <w:r w:rsidR="009A466C" w:rsidRPr="00B7037E">
        <w:rPr>
          <w:spacing w:val="-10"/>
          <w:sz w:val="28"/>
          <w:szCs w:val="28"/>
        </w:rPr>
        <w:t>ы</w:t>
      </w:r>
      <w:r w:rsidRPr="00B7037E">
        <w:rPr>
          <w:spacing w:val="-10"/>
          <w:sz w:val="28"/>
          <w:szCs w:val="28"/>
        </w:rPr>
        <w:t xml:space="preserve"> </w:t>
      </w:r>
      <w:r w:rsidR="009A466C" w:rsidRPr="00B7037E">
        <w:rPr>
          <w:spacing w:val="-10"/>
          <w:sz w:val="28"/>
          <w:szCs w:val="28"/>
        </w:rPr>
        <w:t xml:space="preserve">доходы будущих периодов </w:t>
      </w:r>
      <w:r w:rsidR="000031D6">
        <w:rPr>
          <w:spacing w:val="-10"/>
          <w:sz w:val="28"/>
          <w:szCs w:val="28"/>
        </w:rPr>
        <w:br/>
      </w:r>
      <w:r w:rsidR="009A466C" w:rsidRPr="00B7037E">
        <w:rPr>
          <w:spacing w:val="-10"/>
          <w:sz w:val="28"/>
          <w:szCs w:val="28"/>
        </w:rPr>
        <w:t xml:space="preserve">по переданным полномочиям от поселений в район – 19 032,0 тыс. рублей, </w:t>
      </w:r>
      <w:r w:rsidRPr="00B7037E">
        <w:rPr>
          <w:spacing w:val="-10"/>
          <w:sz w:val="28"/>
          <w:szCs w:val="28"/>
        </w:rPr>
        <w:t>задолженность</w:t>
      </w:r>
      <w:r w:rsidR="00C13771" w:rsidRPr="00B7037E">
        <w:rPr>
          <w:spacing w:val="-10"/>
          <w:sz w:val="28"/>
          <w:szCs w:val="28"/>
        </w:rPr>
        <w:t>, администрируемая</w:t>
      </w:r>
      <w:r w:rsidRPr="00B7037E">
        <w:rPr>
          <w:spacing w:val="-10"/>
          <w:sz w:val="28"/>
          <w:szCs w:val="28"/>
        </w:rPr>
        <w:t xml:space="preserve"> налоговой инспекци</w:t>
      </w:r>
      <w:r w:rsidR="00C13771" w:rsidRPr="00B7037E">
        <w:rPr>
          <w:spacing w:val="-10"/>
          <w:sz w:val="28"/>
          <w:szCs w:val="28"/>
        </w:rPr>
        <w:t>ей,</w:t>
      </w:r>
      <w:r w:rsidRPr="00B7037E">
        <w:rPr>
          <w:spacing w:val="-10"/>
          <w:sz w:val="28"/>
          <w:szCs w:val="28"/>
        </w:rPr>
        <w:t xml:space="preserve"> по налоговым платежам – 16,6 тыс. рублей </w:t>
      </w:r>
      <w:r w:rsidR="00BF4101" w:rsidRPr="00B7037E">
        <w:rPr>
          <w:spacing w:val="-10"/>
          <w:sz w:val="28"/>
          <w:szCs w:val="28"/>
        </w:rPr>
        <w:t>и</w:t>
      </w:r>
      <w:r w:rsidRPr="00B7037E">
        <w:rPr>
          <w:spacing w:val="-10"/>
          <w:sz w:val="28"/>
          <w:szCs w:val="28"/>
        </w:rPr>
        <w:t xml:space="preserve"> остаток неиспользованных безвозмездных поступлений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 xml:space="preserve">115,5 тыс. рублей (субсидия на организацию бесплатного питания в сумме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>35,3 тыс. рублей, субвенция на получение общедоступного и бесплатного дошкольного образования в сумме 80,2 тыс. рублей).</w:t>
      </w:r>
    </w:p>
    <w:p w:rsidR="00567A43" w:rsidRPr="00B7037E" w:rsidRDefault="00567A43" w:rsidP="00567A43">
      <w:pPr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 xml:space="preserve">Внешней проверкой обращено внимание на отсутствие информации </w:t>
      </w:r>
      <w:r w:rsidR="000031D6">
        <w:rPr>
          <w:b/>
          <w:spacing w:val="-10"/>
          <w:sz w:val="28"/>
          <w:szCs w:val="28"/>
        </w:rPr>
        <w:br/>
      </w:r>
      <w:r w:rsidRPr="00B7037E">
        <w:rPr>
          <w:b/>
          <w:spacing w:val="-10"/>
          <w:sz w:val="28"/>
          <w:szCs w:val="28"/>
        </w:rPr>
        <w:t>в пояснительной записке к отчету об исполнении бюджета за 2020 год в части пояснения отклонения сводных показателей объемов дебиторской</w:t>
      </w:r>
      <w:r w:rsidR="00330A0C" w:rsidRPr="00B7037E">
        <w:rPr>
          <w:b/>
          <w:spacing w:val="-10"/>
          <w:sz w:val="28"/>
          <w:szCs w:val="28"/>
        </w:rPr>
        <w:t>,</w:t>
      </w:r>
      <w:r w:rsidRPr="00B7037E">
        <w:rPr>
          <w:b/>
          <w:spacing w:val="-10"/>
          <w:sz w:val="28"/>
          <w:szCs w:val="28"/>
        </w:rPr>
        <w:t xml:space="preserve"> кредиторской задолженностей от показателей отчетов главных администраторов средств бюджета района.</w:t>
      </w:r>
    </w:p>
    <w:p w:rsidR="00EE0603" w:rsidRDefault="00EE0603" w:rsidP="00F1491E">
      <w:pPr>
        <w:widowControl w:val="0"/>
        <w:tabs>
          <w:tab w:val="left" w:pos="2552"/>
        </w:tabs>
        <w:spacing w:before="80"/>
        <w:ind w:firstLine="709"/>
        <w:jc w:val="both"/>
        <w:rPr>
          <w:b/>
          <w:spacing w:val="-10"/>
          <w:sz w:val="28"/>
          <w:szCs w:val="28"/>
        </w:rPr>
      </w:pPr>
    </w:p>
    <w:p w:rsidR="00F1491E" w:rsidRPr="00B7037E" w:rsidRDefault="00F1491E" w:rsidP="00F1491E">
      <w:pPr>
        <w:widowControl w:val="0"/>
        <w:tabs>
          <w:tab w:val="left" w:pos="2552"/>
        </w:tabs>
        <w:spacing w:before="80"/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lastRenderedPageBreak/>
        <w:t xml:space="preserve">7.2. Цель 2. Определить </w:t>
      </w:r>
      <w:r w:rsidRPr="00B7037E">
        <w:rPr>
          <w:b/>
          <w:snapToGrid w:val="0"/>
          <w:spacing w:val="-10"/>
          <w:sz w:val="28"/>
          <w:szCs w:val="28"/>
        </w:rPr>
        <w:t>полноту бюджетной отчетности, ее соответствие требованиям нормативных правовых актов.</w:t>
      </w:r>
    </w:p>
    <w:p w:rsidR="00F1491E" w:rsidRPr="00B7037E" w:rsidRDefault="00F1491E" w:rsidP="00F1491E">
      <w:pPr>
        <w:widowControl w:val="0"/>
        <w:tabs>
          <w:tab w:val="left" w:pos="2552"/>
        </w:tabs>
        <w:spacing w:before="80"/>
        <w:ind w:firstLine="709"/>
        <w:jc w:val="both"/>
        <w:rPr>
          <w:rFonts w:eastAsia="Calibri"/>
          <w:b/>
          <w:spacing w:val="-10"/>
          <w:sz w:val="28"/>
          <w:szCs w:val="28"/>
          <w:highlight w:val="lightGray"/>
        </w:rPr>
      </w:pPr>
      <w:r w:rsidRPr="00B7037E">
        <w:rPr>
          <w:b/>
          <w:spacing w:val="-10"/>
          <w:sz w:val="28"/>
          <w:szCs w:val="28"/>
        </w:rPr>
        <w:t>7.2.1. Провести п</w:t>
      </w:r>
      <w:r w:rsidRPr="00B7037E">
        <w:rPr>
          <w:rFonts w:eastAsia="Calibri"/>
          <w:b/>
          <w:spacing w:val="-10"/>
          <w:sz w:val="28"/>
          <w:szCs w:val="28"/>
        </w:rPr>
        <w:t>роверку представленн</w:t>
      </w:r>
      <w:r w:rsidR="008A67C1" w:rsidRPr="00B7037E">
        <w:rPr>
          <w:rFonts w:eastAsia="Calibri"/>
          <w:b/>
          <w:spacing w:val="-10"/>
          <w:sz w:val="28"/>
          <w:szCs w:val="28"/>
        </w:rPr>
        <w:t xml:space="preserve">ых форм бюджетной отчетности </w:t>
      </w:r>
      <w:r w:rsidR="000031D6">
        <w:rPr>
          <w:rFonts w:eastAsia="Calibri"/>
          <w:b/>
          <w:spacing w:val="-10"/>
          <w:sz w:val="28"/>
          <w:szCs w:val="28"/>
        </w:rPr>
        <w:br/>
      </w:r>
      <w:r w:rsidR="008A67C1" w:rsidRPr="00B7037E">
        <w:rPr>
          <w:rFonts w:eastAsia="Calibri"/>
          <w:b/>
          <w:spacing w:val="-10"/>
          <w:sz w:val="28"/>
          <w:szCs w:val="28"/>
        </w:rPr>
        <w:t xml:space="preserve">на </w:t>
      </w:r>
      <w:r w:rsidRPr="00B7037E">
        <w:rPr>
          <w:rFonts w:eastAsia="Calibri"/>
          <w:b/>
          <w:spacing w:val="-10"/>
          <w:sz w:val="28"/>
          <w:szCs w:val="28"/>
        </w:rPr>
        <w:t xml:space="preserve">соответствие требованиям Инструкции о порядке составления </w:t>
      </w:r>
      <w:r w:rsidR="00EE0603">
        <w:rPr>
          <w:rFonts w:eastAsia="Calibri"/>
          <w:b/>
          <w:spacing w:val="-10"/>
          <w:sz w:val="28"/>
          <w:szCs w:val="28"/>
        </w:rPr>
        <w:br/>
      </w:r>
      <w:r w:rsidRPr="00B7037E">
        <w:rPr>
          <w:rFonts w:eastAsia="Calibri"/>
          <w:b/>
          <w:spacing w:val="-10"/>
          <w:sz w:val="28"/>
          <w:szCs w:val="28"/>
        </w:rPr>
        <w:t>и</w:t>
      </w:r>
      <w:r w:rsidR="008A67C1" w:rsidRPr="00B7037E">
        <w:rPr>
          <w:rFonts w:eastAsia="Calibri"/>
          <w:b/>
          <w:spacing w:val="-10"/>
          <w:sz w:val="28"/>
          <w:szCs w:val="28"/>
        </w:rPr>
        <w:t xml:space="preserve"> </w:t>
      </w:r>
      <w:r w:rsidRPr="00B7037E">
        <w:rPr>
          <w:rFonts w:eastAsia="Calibri"/>
          <w:b/>
          <w:spacing w:val="-10"/>
          <w:sz w:val="28"/>
          <w:szCs w:val="28"/>
        </w:rPr>
        <w:t>представления годовой, квартальной и месячной отчетности об исполнении бюджетов бюджетной системы Российской Федерации.</w:t>
      </w:r>
    </w:p>
    <w:p w:rsidR="00361D9F" w:rsidRPr="00B7037E" w:rsidRDefault="00361D9F" w:rsidP="00361D9F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В рамках проведения настоящей внешней проверки проанализирована полнота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 xml:space="preserve">и соответствие заполнения форм бюджетной отчетности, а также соответствие данных форм Инструкциям № 191н и </w:t>
      </w:r>
      <w:r w:rsidR="00507D60" w:rsidRPr="00B7037E">
        <w:rPr>
          <w:spacing w:val="-10"/>
          <w:sz w:val="28"/>
          <w:szCs w:val="28"/>
        </w:rPr>
        <w:t xml:space="preserve">№ </w:t>
      </w:r>
      <w:r w:rsidRPr="00B7037E">
        <w:rPr>
          <w:spacing w:val="-10"/>
          <w:sz w:val="28"/>
          <w:szCs w:val="28"/>
        </w:rPr>
        <w:t>33н.</w:t>
      </w:r>
    </w:p>
    <w:p w:rsidR="00361D9F" w:rsidRPr="00B7037E" w:rsidRDefault="00361D9F" w:rsidP="00361D9F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К внешней проверке представлена отчетность об исполнении бюджета </w:t>
      </w:r>
      <w:r w:rsidR="00CD30D3" w:rsidRPr="00B7037E">
        <w:rPr>
          <w:spacing w:val="-10"/>
          <w:sz w:val="28"/>
          <w:szCs w:val="28"/>
        </w:rPr>
        <w:t>Дубров</w:t>
      </w:r>
      <w:r w:rsidRPr="00B7037E">
        <w:rPr>
          <w:spacing w:val="-10"/>
          <w:sz w:val="28"/>
          <w:szCs w:val="28"/>
        </w:rPr>
        <w:t xml:space="preserve">ского района и отчетность главных распорядителей средств бюджета района: администрации </w:t>
      </w:r>
      <w:r w:rsidR="00CD30D3" w:rsidRPr="00B7037E">
        <w:rPr>
          <w:spacing w:val="-10"/>
          <w:sz w:val="28"/>
          <w:szCs w:val="28"/>
        </w:rPr>
        <w:t>Дубров</w:t>
      </w:r>
      <w:r w:rsidRPr="00B7037E">
        <w:rPr>
          <w:spacing w:val="-10"/>
          <w:sz w:val="28"/>
          <w:szCs w:val="28"/>
        </w:rPr>
        <w:t xml:space="preserve">ского района, финансового управления администрации </w:t>
      </w:r>
      <w:r w:rsidR="00CD30D3" w:rsidRPr="00B7037E">
        <w:rPr>
          <w:spacing w:val="-10"/>
          <w:sz w:val="28"/>
          <w:szCs w:val="28"/>
        </w:rPr>
        <w:t>Дубров</w:t>
      </w:r>
      <w:r w:rsidRPr="00B7037E">
        <w:rPr>
          <w:spacing w:val="-10"/>
          <w:sz w:val="28"/>
          <w:szCs w:val="28"/>
        </w:rPr>
        <w:t xml:space="preserve">ского района, </w:t>
      </w:r>
      <w:r w:rsidR="00CD30D3" w:rsidRPr="00B7037E">
        <w:rPr>
          <w:spacing w:val="-10"/>
          <w:sz w:val="28"/>
          <w:szCs w:val="28"/>
        </w:rPr>
        <w:t>отдела</w:t>
      </w:r>
      <w:r w:rsidRPr="00B7037E">
        <w:rPr>
          <w:spacing w:val="-10"/>
          <w:sz w:val="28"/>
          <w:szCs w:val="28"/>
        </w:rPr>
        <w:t xml:space="preserve"> образования администрации </w:t>
      </w:r>
      <w:r w:rsidR="00CD30D3" w:rsidRPr="00B7037E">
        <w:rPr>
          <w:spacing w:val="-10"/>
          <w:sz w:val="28"/>
          <w:szCs w:val="28"/>
        </w:rPr>
        <w:t>Дубров</w:t>
      </w:r>
      <w:r w:rsidRPr="00B7037E">
        <w:rPr>
          <w:spacing w:val="-10"/>
          <w:sz w:val="28"/>
          <w:szCs w:val="28"/>
        </w:rPr>
        <w:t xml:space="preserve">ского района, </w:t>
      </w:r>
      <w:r w:rsidR="00CD30D3" w:rsidRPr="00B7037E">
        <w:rPr>
          <w:spacing w:val="-10"/>
          <w:sz w:val="28"/>
          <w:szCs w:val="28"/>
        </w:rPr>
        <w:t>Дубров</w:t>
      </w:r>
      <w:r w:rsidRPr="00B7037E">
        <w:rPr>
          <w:spacing w:val="-10"/>
          <w:sz w:val="28"/>
          <w:szCs w:val="28"/>
        </w:rPr>
        <w:t>ского районн</w:t>
      </w:r>
      <w:r w:rsidR="00764528" w:rsidRPr="00B7037E">
        <w:rPr>
          <w:spacing w:val="-10"/>
          <w:sz w:val="28"/>
          <w:szCs w:val="28"/>
        </w:rPr>
        <w:t xml:space="preserve">ого Совета народных депутатов, </w:t>
      </w:r>
      <w:r w:rsidR="00CD30D3" w:rsidRPr="00B7037E">
        <w:rPr>
          <w:spacing w:val="-10"/>
          <w:sz w:val="28"/>
          <w:szCs w:val="28"/>
        </w:rPr>
        <w:t xml:space="preserve">комитета имущественных отношений администрации Дубровского района, </w:t>
      </w:r>
      <w:r w:rsidR="00764528" w:rsidRPr="00B7037E">
        <w:rPr>
          <w:spacing w:val="-10"/>
          <w:sz w:val="28"/>
          <w:szCs w:val="28"/>
        </w:rPr>
        <w:t>к</w:t>
      </w:r>
      <w:r w:rsidRPr="00B7037E">
        <w:rPr>
          <w:spacing w:val="-10"/>
          <w:sz w:val="28"/>
          <w:szCs w:val="28"/>
        </w:rPr>
        <w:t xml:space="preserve">онтрольно-счетной палаты </w:t>
      </w:r>
      <w:r w:rsidR="00CD30D3" w:rsidRPr="00B7037E">
        <w:rPr>
          <w:spacing w:val="-10"/>
          <w:sz w:val="28"/>
          <w:szCs w:val="28"/>
        </w:rPr>
        <w:t>Дубров</w:t>
      </w:r>
      <w:r w:rsidRPr="00B7037E">
        <w:rPr>
          <w:spacing w:val="-10"/>
          <w:sz w:val="28"/>
          <w:szCs w:val="28"/>
        </w:rPr>
        <w:t>ского района.</w:t>
      </w:r>
    </w:p>
    <w:p w:rsidR="00DC0593" w:rsidRPr="00B7037E" w:rsidRDefault="00361D9F" w:rsidP="003A139D">
      <w:pPr>
        <w:widowControl w:val="0"/>
        <w:tabs>
          <w:tab w:val="left" w:pos="2552"/>
        </w:tabs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Состав отчета об исполнении бюджета района сформирован в соответствии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>с Инструкциями №</w:t>
      </w:r>
      <w:r w:rsidR="00E3061E" w:rsidRPr="00B7037E">
        <w:rPr>
          <w:spacing w:val="-10"/>
          <w:sz w:val="28"/>
          <w:szCs w:val="28"/>
        </w:rPr>
        <w:t xml:space="preserve"> </w:t>
      </w:r>
      <w:r w:rsidRPr="00B7037E">
        <w:rPr>
          <w:spacing w:val="-10"/>
          <w:sz w:val="28"/>
          <w:szCs w:val="28"/>
        </w:rPr>
        <w:t>191н и</w:t>
      </w:r>
      <w:r w:rsidR="007713B0" w:rsidRPr="00B7037E">
        <w:rPr>
          <w:spacing w:val="-10"/>
          <w:sz w:val="28"/>
          <w:szCs w:val="28"/>
        </w:rPr>
        <w:t xml:space="preserve"> № </w:t>
      </w:r>
      <w:r w:rsidRPr="00B7037E">
        <w:rPr>
          <w:spacing w:val="-10"/>
          <w:sz w:val="28"/>
          <w:szCs w:val="28"/>
        </w:rPr>
        <w:t>33н.</w:t>
      </w:r>
      <w:r w:rsidR="005C401F" w:rsidRPr="00B7037E">
        <w:rPr>
          <w:spacing w:val="-10"/>
          <w:sz w:val="28"/>
          <w:szCs w:val="28"/>
        </w:rPr>
        <w:t xml:space="preserve"> В</w:t>
      </w:r>
      <w:r w:rsidR="00DC0593" w:rsidRPr="00B7037E">
        <w:rPr>
          <w:spacing w:val="-10"/>
          <w:sz w:val="28"/>
          <w:szCs w:val="28"/>
        </w:rPr>
        <w:t xml:space="preserve">месте с тем </w:t>
      </w:r>
      <w:r w:rsidR="00DC0593" w:rsidRPr="00B7037E">
        <w:rPr>
          <w:b/>
          <w:spacing w:val="-10"/>
          <w:sz w:val="28"/>
          <w:szCs w:val="28"/>
        </w:rPr>
        <w:t>отмечено, что в</w:t>
      </w:r>
      <w:r w:rsidR="002912FC" w:rsidRPr="00B7037E">
        <w:rPr>
          <w:b/>
          <w:spacing w:val="-10"/>
          <w:sz w:val="28"/>
          <w:szCs w:val="28"/>
        </w:rPr>
        <w:t xml:space="preserve"> нарушение пункта 8</w:t>
      </w:r>
      <w:r w:rsidR="00DC0593" w:rsidRPr="00B7037E">
        <w:rPr>
          <w:b/>
          <w:spacing w:val="-10"/>
          <w:sz w:val="28"/>
          <w:szCs w:val="28"/>
        </w:rPr>
        <w:t xml:space="preserve"> Инструкции № 191н</w:t>
      </w:r>
      <w:r w:rsidR="00F558A1" w:rsidRPr="00B7037E">
        <w:rPr>
          <w:b/>
          <w:spacing w:val="-10"/>
          <w:sz w:val="28"/>
          <w:szCs w:val="28"/>
        </w:rPr>
        <w:t xml:space="preserve"> текстовая часть</w:t>
      </w:r>
      <w:r w:rsidR="00DC0593" w:rsidRPr="00B7037E">
        <w:rPr>
          <w:b/>
          <w:spacing w:val="-10"/>
          <w:sz w:val="28"/>
          <w:szCs w:val="28"/>
        </w:rPr>
        <w:t xml:space="preserve"> пояснительн</w:t>
      </w:r>
      <w:r w:rsidR="00F558A1" w:rsidRPr="00B7037E">
        <w:rPr>
          <w:b/>
          <w:spacing w:val="-10"/>
          <w:sz w:val="28"/>
          <w:szCs w:val="28"/>
        </w:rPr>
        <w:t>ой</w:t>
      </w:r>
      <w:r w:rsidR="00DC0593" w:rsidRPr="00B7037E">
        <w:rPr>
          <w:b/>
          <w:spacing w:val="-10"/>
          <w:sz w:val="28"/>
          <w:szCs w:val="28"/>
        </w:rPr>
        <w:t xml:space="preserve"> записк</w:t>
      </w:r>
      <w:r w:rsidR="00F558A1" w:rsidRPr="00B7037E">
        <w:rPr>
          <w:b/>
          <w:spacing w:val="-10"/>
          <w:sz w:val="28"/>
          <w:szCs w:val="28"/>
        </w:rPr>
        <w:t>и</w:t>
      </w:r>
      <w:r w:rsidR="00DC0593" w:rsidRPr="00B7037E">
        <w:rPr>
          <w:b/>
          <w:spacing w:val="-10"/>
          <w:sz w:val="28"/>
          <w:szCs w:val="28"/>
        </w:rPr>
        <w:t xml:space="preserve"> </w:t>
      </w:r>
      <w:hyperlink r:id="rId8" w:history="1">
        <w:r w:rsidR="00DC0593" w:rsidRPr="00B7037E">
          <w:rPr>
            <w:b/>
            <w:spacing w:val="-10"/>
            <w:sz w:val="28"/>
            <w:szCs w:val="28"/>
          </w:rPr>
          <w:t>(ф. 0503160)</w:t>
        </w:r>
      </w:hyperlink>
      <w:r w:rsidR="00DC0593" w:rsidRPr="00B7037E">
        <w:rPr>
          <w:b/>
          <w:spacing w:val="-10"/>
          <w:sz w:val="28"/>
          <w:szCs w:val="28"/>
        </w:rPr>
        <w:t xml:space="preserve"> </w:t>
      </w:r>
      <w:r w:rsidR="000031D6">
        <w:rPr>
          <w:b/>
          <w:spacing w:val="-10"/>
          <w:sz w:val="28"/>
          <w:szCs w:val="28"/>
        </w:rPr>
        <w:br/>
      </w:r>
      <w:r w:rsidR="00DC0593" w:rsidRPr="00B7037E">
        <w:rPr>
          <w:b/>
          <w:spacing w:val="-10"/>
          <w:sz w:val="28"/>
          <w:szCs w:val="28"/>
        </w:rPr>
        <w:t xml:space="preserve">не содержит информации о причинах отсутствия в составе бюджетной отчетности </w:t>
      </w:r>
      <w:r w:rsidR="0034310C" w:rsidRPr="00B7037E">
        <w:rPr>
          <w:b/>
          <w:spacing w:val="-10"/>
          <w:sz w:val="28"/>
          <w:szCs w:val="28"/>
        </w:rPr>
        <w:t>таблиц</w:t>
      </w:r>
      <w:r w:rsidR="002912FC" w:rsidRPr="00B7037E">
        <w:rPr>
          <w:b/>
          <w:spacing w:val="-10"/>
          <w:sz w:val="28"/>
          <w:szCs w:val="28"/>
        </w:rPr>
        <w:t>ы</w:t>
      </w:r>
      <w:r w:rsidR="0034310C" w:rsidRPr="00B7037E">
        <w:rPr>
          <w:b/>
          <w:spacing w:val="-10"/>
          <w:sz w:val="28"/>
          <w:szCs w:val="28"/>
        </w:rPr>
        <w:t xml:space="preserve"> № 3 «</w:t>
      </w:r>
      <w:r w:rsidR="00EB3081" w:rsidRPr="00B7037E">
        <w:rPr>
          <w:b/>
          <w:spacing w:val="-10"/>
          <w:sz w:val="28"/>
          <w:szCs w:val="28"/>
        </w:rPr>
        <w:t xml:space="preserve">Сведения об исполнении текстовых статей закона (решения) </w:t>
      </w:r>
      <w:r w:rsidR="000031D6">
        <w:rPr>
          <w:b/>
          <w:spacing w:val="-10"/>
          <w:sz w:val="28"/>
          <w:szCs w:val="28"/>
        </w:rPr>
        <w:br/>
      </w:r>
      <w:r w:rsidR="00EB3081" w:rsidRPr="00B7037E">
        <w:rPr>
          <w:b/>
          <w:spacing w:val="-10"/>
          <w:sz w:val="28"/>
          <w:szCs w:val="28"/>
        </w:rPr>
        <w:t>о бюджете</w:t>
      </w:r>
      <w:r w:rsidR="0034310C" w:rsidRPr="00B7037E">
        <w:rPr>
          <w:b/>
          <w:spacing w:val="-10"/>
          <w:sz w:val="28"/>
          <w:szCs w:val="28"/>
        </w:rPr>
        <w:t>»</w:t>
      </w:r>
      <w:r w:rsidR="003A139D" w:rsidRPr="00B7037E">
        <w:rPr>
          <w:b/>
          <w:bCs/>
          <w:spacing w:val="-10"/>
          <w:sz w:val="28"/>
          <w:szCs w:val="28"/>
        </w:rPr>
        <w:t>.</w:t>
      </w:r>
    </w:p>
    <w:p w:rsidR="004E0D5E" w:rsidRPr="00B7037E" w:rsidRDefault="004E0D5E" w:rsidP="00151B2B">
      <w:pPr>
        <w:autoSpaceDE w:val="0"/>
        <w:autoSpaceDN w:val="0"/>
        <w:adjustRightInd w:val="0"/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 xml:space="preserve">Отмечено, что </w:t>
      </w:r>
      <w:r w:rsidR="00045502" w:rsidRPr="00B7037E">
        <w:rPr>
          <w:b/>
          <w:spacing w:val="-10"/>
          <w:sz w:val="28"/>
          <w:szCs w:val="28"/>
        </w:rPr>
        <w:t xml:space="preserve">пояснительная записка (ф. 0503160) составлена в сжатой форме. Нет развернутого анализа по доходам, расходам, дебиторской </w:t>
      </w:r>
      <w:r w:rsidR="000031D6">
        <w:rPr>
          <w:b/>
          <w:spacing w:val="-10"/>
          <w:sz w:val="28"/>
          <w:szCs w:val="28"/>
        </w:rPr>
        <w:br/>
      </w:r>
      <w:r w:rsidR="00045502" w:rsidRPr="00B7037E">
        <w:rPr>
          <w:b/>
          <w:spacing w:val="-10"/>
          <w:sz w:val="28"/>
          <w:szCs w:val="28"/>
        </w:rPr>
        <w:t xml:space="preserve">и кредиторской задолженности. Так же отмечено, что </w:t>
      </w:r>
      <w:r w:rsidRPr="00B7037E">
        <w:rPr>
          <w:b/>
          <w:spacing w:val="-10"/>
          <w:sz w:val="28"/>
          <w:szCs w:val="28"/>
        </w:rPr>
        <w:t xml:space="preserve">в пояснительной записке </w:t>
      </w:r>
      <w:r w:rsidR="000031D6">
        <w:rPr>
          <w:b/>
          <w:spacing w:val="-10"/>
          <w:sz w:val="28"/>
          <w:szCs w:val="28"/>
        </w:rPr>
        <w:br/>
      </w:r>
      <w:r w:rsidRPr="00B7037E">
        <w:rPr>
          <w:b/>
          <w:spacing w:val="-10"/>
          <w:sz w:val="28"/>
          <w:szCs w:val="28"/>
        </w:rPr>
        <w:t>(ф. 050316</w:t>
      </w:r>
      <w:r w:rsidR="00045502" w:rsidRPr="00B7037E">
        <w:rPr>
          <w:b/>
          <w:spacing w:val="-10"/>
          <w:sz w:val="28"/>
          <w:szCs w:val="28"/>
        </w:rPr>
        <w:t>0</w:t>
      </w:r>
      <w:r w:rsidRPr="00B7037E">
        <w:rPr>
          <w:b/>
          <w:spacing w:val="-10"/>
          <w:sz w:val="28"/>
          <w:szCs w:val="28"/>
        </w:rPr>
        <w:t>)</w:t>
      </w:r>
      <w:r w:rsidR="00045502" w:rsidRPr="00B7037E">
        <w:rPr>
          <w:b/>
          <w:spacing w:val="-10"/>
          <w:sz w:val="28"/>
          <w:szCs w:val="28"/>
        </w:rPr>
        <w:t xml:space="preserve"> не содержа</w:t>
      </w:r>
      <w:r w:rsidRPr="00B7037E">
        <w:rPr>
          <w:b/>
          <w:spacing w:val="-10"/>
          <w:sz w:val="28"/>
          <w:szCs w:val="28"/>
        </w:rPr>
        <w:t>тся пояснени</w:t>
      </w:r>
      <w:r w:rsidR="00045502" w:rsidRPr="00B7037E">
        <w:rPr>
          <w:b/>
          <w:spacing w:val="-10"/>
          <w:sz w:val="28"/>
          <w:szCs w:val="28"/>
        </w:rPr>
        <w:t>я</w:t>
      </w:r>
      <w:r w:rsidRPr="00B7037E">
        <w:rPr>
          <w:b/>
          <w:spacing w:val="-10"/>
          <w:sz w:val="28"/>
          <w:szCs w:val="28"/>
        </w:rPr>
        <w:t xml:space="preserve"> по факту расхождений</w:t>
      </w:r>
      <w:r w:rsidR="00045502" w:rsidRPr="00B7037E">
        <w:rPr>
          <w:b/>
          <w:spacing w:val="-10"/>
          <w:sz w:val="28"/>
          <w:szCs w:val="28"/>
        </w:rPr>
        <w:t>, сложившихся</w:t>
      </w:r>
      <w:r w:rsidRPr="00B7037E">
        <w:rPr>
          <w:b/>
          <w:spacing w:val="-10"/>
          <w:sz w:val="28"/>
          <w:szCs w:val="28"/>
        </w:rPr>
        <w:t xml:space="preserve"> </w:t>
      </w:r>
      <w:r w:rsidR="00045502" w:rsidRPr="00B7037E">
        <w:rPr>
          <w:b/>
          <w:spacing w:val="-10"/>
          <w:sz w:val="28"/>
          <w:szCs w:val="28"/>
        </w:rPr>
        <w:t>между сводной формой</w:t>
      </w:r>
      <w:r w:rsidR="002F5EA2" w:rsidRPr="00B7037E">
        <w:rPr>
          <w:b/>
          <w:spacing w:val="-10"/>
          <w:sz w:val="28"/>
          <w:szCs w:val="28"/>
        </w:rPr>
        <w:t xml:space="preserve"> бюджетной отчетности</w:t>
      </w:r>
      <w:r w:rsidR="00045502" w:rsidRPr="00B7037E">
        <w:rPr>
          <w:b/>
          <w:spacing w:val="-10"/>
          <w:sz w:val="28"/>
          <w:szCs w:val="28"/>
        </w:rPr>
        <w:t xml:space="preserve"> 0503169</w:t>
      </w:r>
      <w:r w:rsidR="002F5EA2" w:rsidRPr="00B7037E">
        <w:rPr>
          <w:b/>
          <w:spacing w:val="-10"/>
          <w:sz w:val="28"/>
          <w:szCs w:val="28"/>
        </w:rPr>
        <w:t xml:space="preserve"> «Сведения по дебиторской </w:t>
      </w:r>
      <w:r w:rsidR="000031D6">
        <w:rPr>
          <w:b/>
          <w:spacing w:val="-10"/>
          <w:sz w:val="28"/>
          <w:szCs w:val="28"/>
        </w:rPr>
        <w:br/>
      </w:r>
      <w:r w:rsidR="002F5EA2" w:rsidRPr="00B7037E">
        <w:rPr>
          <w:b/>
          <w:spacing w:val="-10"/>
          <w:sz w:val="28"/>
          <w:szCs w:val="28"/>
        </w:rPr>
        <w:t>и кредиторской задолженности»</w:t>
      </w:r>
      <w:r w:rsidR="00045502" w:rsidRPr="00B7037E">
        <w:rPr>
          <w:b/>
          <w:spacing w:val="-10"/>
          <w:sz w:val="28"/>
          <w:szCs w:val="28"/>
        </w:rPr>
        <w:t xml:space="preserve"> и формой 0503169 представленной главными распорядителями бюджетных средств в отношении</w:t>
      </w:r>
      <w:r w:rsidRPr="00B7037E">
        <w:rPr>
          <w:b/>
          <w:spacing w:val="-10"/>
          <w:sz w:val="28"/>
          <w:szCs w:val="28"/>
        </w:rPr>
        <w:t xml:space="preserve"> дебиторской и кредиторской задолженности</w:t>
      </w:r>
      <w:r w:rsidR="00045502" w:rsidRPr="00B7037E">
        <w:rPr>
          <w:b/>
          <w:spacing w:val="-10"/>
          <w:sz w:val="28"/>
          <w:szCs w:val="28"/>
        </w:rPr>
        <w:t>.</w:t>
      </w:r>
    </w:p>
    <w:p w:rsidR="00AB49D5" w:rsidRPr="00B7037E" w:rsidRDefault="001607BE" w:rsidP="00AB49D5">
      <w:pPr>
        <w:widowControl w:val="0"/>
        <w:tabs>
          <w:tab w:val="left" w:pos="2552"/>
        </w:tabs>
        <w:ind w:firstLine="709"/>
        <w:jc w:val="both"/>
        <w:rPr>
          <w:rFonts w:eastAsia="Calibri"/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Кроме того, з</w:t>
      </w:r>
      <w:r w:rsidR="00AB49D5" w:rsidRPr="00B7037E">
        <w:rPr>
          <w:spacing w:val="-10"/>
          <w:sz w:val="28"/>
          <w:szCs w:val="28"/>
        </w:rPr>
        <w:t>амечания по оформлению отдельных форм</w:t>
      </w:r>
      <w:r w:rsidR="00D261B4" w:rsidRPr="00B7037E">
        <w:rPr>
          <w:spacing w:val="-10"/>
          <w:sz w:val="28"/>
          <w:szCs w:val="28"/>
        </w:rPr>
        <w:t xml:space="preserve"> бюджетной</w:t>
      </w:r>
      <w:r w:rsidR="00AB49D5" w:rsidRPr="00B7037E">
        <w:rPr>
          <w:spacing w:val="-10"/>
          <w:sz w:val="28"/>
          <w:szCs w:val="28"/>
        </w:rPr>
        <w:t xml:space="preserve"> отчетности</w:t>
      </w:r>
      <w:r w:rsidR="003D055A" w:rsidRPr="00B7037E">
        <w:rPr>
          <w:spacing w:val="-10"/>
          <w:sz w:val="28"/>
          <w:szCs w:val="28"/>
        </w:rPr>
        <w:t xml:space="preserve"> </w:t>
      </w:r>
      <w:r w:rsidR="00AB49D5" w:rsidRPr="00B7037E">
        <w:rPr>
          <w:spacing w:val="-10"/>
          <w:sz w:val="28"/>
          <w:szCs w:val="28"/>
        </w:rPr>
        <w:t xml:space="preserve">сделаны </w:t>
      </w:r>
      <w:r w:rsidR="00D261B4" w:rsidRPr="00B7037E">
        <w:rPr>
          <w:rFonts w:eastAsiaTheme="minorHAnsi"/>
          <w:spacing w:val="-10"/>
          <w:sz w:val="28"/>
          <w:szCs w:val="28"/>
          <w:lang w:eastAsia="en-US"/>
        </w:rPr>
        <w:t xml:space="preserve">Контрольно-счетной палатой Дубровского района </w:t>
      </w:r>
      <w:r w:rsidR="00D261B4" w:rsidRPr="00B7037E">
        <w:rPr>
          <w:spacing w:val="-10"/>
          <w:sz w:val="28"/>
          <w:szCs w:val="28"/>
        </w:rPr>
        <w:t>при составлении заключения на проведение внешней проверки годового отчета об исполнении бюджета Дубровского муниципального района</w:t>
      </w:r>
      <w:r w:rsidR="00AB49D5" w:rsidRPr="00B7037E">
        <w:rPr>
          <w:spacing w:val="-10"/>
          <w:sz w:val="28"/>
          <w:szCs w:val="28"/>
        </w:rPr>
        <w:t>.</w:t>
      </w:r>
    </w:p>
    <w:p w:rsidR="00F1491E" w:rsidRPr="00B7037E" w:rsidRDefault="00F1491E" w:rsidP="00AB49D5">
      <w:pPr>
        <w:widowControl w:val="0"/>
        <w:tabs>
          <w:tab w:val="left" w:pos="2552"/>
        </w:tabs>
        <w:spacing w:before="120"/>
        <w:ind w:firstLine="709"/>
        <w:jc w:val="both"/>
        <w:rPr>
          <w:spacing w:val="-10"/>
          <w:sz w:val="28"/>
          <w:szCs w:val="28"/>
        </w:rPr>
      </w:pPr>
      <w:r w:rsidRPr="00B7037E">
        <w:rPr>
          <w:rFonts w:eastAsia="Calibri"/>
          <w:b/>
          <w:spacing w:val="-10"/>
          <w:sz w:val="28"/>
          <w:szCs w:val="28"/>
        </w:rPr>
        <w:t xml:space="preserve">7.2.2. Провести анализ соответствия структуры и бюджетной классификации параметрам, которые применялись при утверждении бюджета </w:t>
      </w:r>
      <w:r w:rsidR="00EE0603">
        <w:rPr>
          <w:rFonts w:eastAsia="Calibri"/>
          <w:b/>
          <w:spacing w:val="-10"/>
          <w:sz w:val="28"/>
          <w:szCs w:val="28"/>
        </w:rPr>
        <w:br/>
      </w:r>
      <w:r w:rsidRPr="00B7037E">
        <w:rPr>
          <w:rFonts w:eastAsia="Calibri"/>
          <w:b/>
          <w:spacing w:val="-10"/>
          <w:sz w:val="28"/>
          <w:szCs w:val="28"/>
        </w:rPr>
        <w:t>на отчетный финансовый год.</w:t>
      </w:r>
    </w:p>
    <w:p w:rsidR="00361D9F" w:rsidRPr="00B7037E" w:rsidRDefault="00361D9F" w:rsidP="00361D9F">
      <w:pPr>
        <w:widowControl w:val="0"/>
        <w:tabs>
          <w:tab w:val="left" w:pos="2552"/>
        </w:tabs>
        <w:ind w:firstLine="720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Отчет об исполнении бюджета </w:t>
      </w:r>
      <w:r w:rsidR="00B03D37" w:rsidRPr="00B7037E">
        <w:rPr>
          <w:spacing w:val="-10"/>
          <w:sz w:val="28"/>
          <w:szCs w:val="28"/>
        </w:rPr>
        <w:t>Дубров</w:t>
      </w:r>
      <w:r w:rsidRPr="00B7037E">
        <w:rPr>
          <w:spacing w:val="-10"/>
          <w:sz w:val="28"/>
          <w:szCs w:val="28"/>
        </w:rPr>
        <w:t>ского муниципального района сформирован в соответствии со структурой и параметрами, которые применялись при утверждении бюджета на 20</w:t>
      </w:r>
      <w:r w:rsidR="00B03D37" w:rsidRPr="00B7037E">
        <w:rPr>
          <w:spacing w:val="-10"/>
          <w:sz w:val="28"/>
          <w:szCs w:val="28"/>
        </w:rPr>
        <w:t>20</w:t>
      </w:r>
      <w:r w:rsidRPr="00B7037E">
        <w:rPr>
          <w:spacing w:val="-10"/>
          <w:sz w:val="28"/>
          <w:szCs w:val="28"/>
        </w:rPr>
        <w:t xml:space="preserve"> год.</w:t>
      </w:r>
    </w:p>
    <w:p w:rsidR="00852EF6" w:rsidRPr="00B7037E" w:rsidRDefault="00361D9F" w:rsidP="00852EF6">
      <w:pPr>
        <w:autoSpaceDE w:val="0"/>
        <w:autoSpaceDN w:val="0"/>
        <w:adjustRightInd w:val="0"/>
        <w:ind w:firstLine="709"/>
        <w:jc w:val="both"/>
        <w:rPr>
          <w:i/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Согласно требованиям статьи 264.6 Бюджетного кодекса Российской Федерации </w:t>
      </w:r>
      <w:r w:rsidR="00852EF6" w:rsidRPr="00B7037E">
        <w:rPr>
          <w:i/>
          <w:spacing w:val="-10"/>
          <w:sz w:val="28"/>
          <w:szCs w:val="28"/>
        </w:rPr>
        <w:t>«Законом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852EF6" w:rsidRPr="00B7037E" w:rsidRDefault="00852EF6" w:rsidP="00852EF6">
      <w:pPr>
        <w:autoSpaceDE w:val="0"/>
        <w:autoSpaceDN w:val="0"/>
        <w:adjustRightInd w:val="0"/>
        <w:ind w:firstLine="709"/>
        <w:jc w:val="both"/>
        <w:rPr>
          <w:i/>
          <w:spacing w:val="-10"/>
          <w:sz w:val="28"/>
          <w:szCs w:val="28"/>
        </w:rPr>
      </w:pPr>
      <w:r w:rsidRPr="00B7037E">
        <w:rPr>
          <w:i/>
          <w:spacing w:val="-10"/>
          <w:sz w:val="28"/>
          <w:szCs w:val="28"/>
        </w:rPr>
        <w:lastRenderedPageBreak/>
        <w:t xml:space="preserve">Отдельными приложениями к закону (решению) об исполнении бюджета </w:t>
      </w:r>
      <w:r w:rsidR="000031D6">
        <w:rPr>
          <w:i/>
          <w:spacing w:val="-10"/>
          <w:sz w:val="28"/>
          <w:szCs w:val="28"/>
        </w:rPr>
        <w:br/>
      </w:r>
      <w:r w:rsidRPr="00B7037E">
        <w:rPr>
          <w:i/>
          <w:spacing w:val="-10"/>
          <w:sz w:val="28"/>
          <w:szCs w:val="28"/>
        </w:rPr>
        <w:t>за отчетный финансовый год утверждаются показатели:</w:t>
      </w:r>
    </w:p>
    <w:p w:rsidR="00852EF6" w:rsidRPr="00B7037E" w:rsidRDefault="00852EF6" w:rsidP="00852EF6">
      <w:pPr>
        <w:autoSpaceDE w:val="0"/>
        <w:autoSpaceDN w:val="0"/>
        <w:adjustRightInd w:val="0"/>
        <w:ind w:firstLine="709"/>
        <w:jc w:val="both"/>
        <w:rPr>
          <w:i/>
          <w:spacing w:val="-10"/>
          <w:sz w:val="28"/>
          <w:szCs w:val="28"/>
        </w:rPr>
      </w:pPr>
      <w:r w:rsidRPr="00B7037E">
        <w:rPr>
          <w:i/>
          <w:spacing w:val="-10"/>
          <w:sz w:val="28"/>
          <w:szCs w:val="28"/>
        </w:rPr>
        <w:t>доходов бюджета по кодам классификации доходов бюджетов;</w:t>
      </w:r>
    </w:p>
    <w:p w:rsidR="00852EF6" w:rsidRPr="00B7037E" w:rsidRDefault="00852EF6" w:rsidP="00852EF6">
      <w:pPr>
        <w:autoSpaceDE w:val="0"/>
        <w:autoSpaceDN w:val="0"/>
        <w:adjustRightInd w:val="0"/>
        <w:ind w:firstLine="709"/>
        <w:jc w:val="both"/>
        <w:rPr>
          <w:i/>
          <w:spacing w:val="-10"/>
          <w:sz w:val="28"/>
          <w:szCs w:val="28"/>
        </w:rPr>
      </w:pPr>
      <w:r w:rsidRPr="00B7037E">
        <w:rPr>
          <w:i/>
          <w:spacing w:val="-10"/>
          <w:sz w:val="28"/>
          <w:szCs w:val="28"/>
        </w:rPr>
        <w:t>расходов бюджета по ведомственной структуре расходов соответствующего бюджета;</w:t>
      </w:r>
    </w:p>
    <w:p w:rsidR="00852EF6" w:rsidRPr="00B7037E" w:rsidRDefault="00852EF6" w:rsidP="00852EF6">
      <w:pPr>
        <w:autoSpaceDE w:val="0"/>
        <w:autoSpaceDN w:val="0"/>
        <w:adjustRightInd w:val="0"/>
        <w:ind w:firstLine="709"/>
        <w:jc w:val="both"/>
        <w:rPr>
          <w:i/>
          <w:spacing w:val="-10"/>
          <w:sz w:val="28"/>
          <w:szCs w:val="28"/>
        </w:rPr>
      </w:pPr>
      <w:r w:rsidRPr="00B7037E">
        <w:rPr>
          <w:i/>
          <w:spacing w:val="-10"/>
          <w:sz w:val="28"/>
          <w:szCs w:val="28"/>
        </w:rPr>
        <w:t>расходов бюджета по разделам и подразделам классификации расходов бюджетов;</w:t>
      </w:r>
    </w:p>
    <w:p w:rsidR="00852EF6" w:rsidRPr="00B7037E" w:rsidRDefault="00852EF6" w:rsidP="00852EF6">
      <w:pPr>
        <w:autoSpaceDE w:val="0"/>
        <w:autoSpaceDN w:val="0"/>
        <w:adjustRightInd w:val="0"/>
        <w:ind w:firstLine="709"/>
        <w:jc w:val="both"/>
        <w:rPr>
          <w:i/>
          <w:spacing w:val="-10"/>
          <w:sz w:val="28"/>
          <w:szCs w:val="28"/>
        </w:rPr>
      </w:pPr>
      <w:r w:rsidRPr="00B7037E">
        <w:rPr>
          <w:i/>
          <w:spacing w:val="-10"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бюджетов».</w:t>
      </w:r>
    </w:p>
    <w:p w:rsidR="00DC1F15" w:rsidRPr="00B7037E" w:rsidRDefault="00DC1F15" w:rsidP="00DC1F15">
      <w:pPr>
        <w:widowControl w:val="0"/>
        <w:tabs>
          <w:tab w:val="left" w:pos="2552"/>
        </w:tabs>
        <w:ind w:firstLine="720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Представленн</w:t>
      </w:r>
      <w:r w:rsidR="005D7977" w:rsidRPr="00B7037E">
        <w:rPr>
          <w:spacing w:val="-10"/>
          <w:sz w:val="28"/>
          <w:szCs w:val="28"/>
        </w:rPr>
        <w:t>ое</w:t>
      </w:r>
      <w:r w:rsidRPr="00B7037E">
        <w:rPr>
          <w:spacing w:val="-10"/>
          <w:sz w:val="28"/>
          <w:szCs w:val="28"/>
        </w:rPr>
        <w:t xml:space="preserve"> к проверке решение</w:t>
      </w:r>
      <w:r w:rsidR="005D7977" w:rsidRPr="00B7037E">
        <w:rPr>
          <w:spacing w:val="-10"/>
          <w:sz w:val="28"/>
          <w:szCs w:val="28"/>
        </w:rPr>
        <w:t xml:space="preserve"> от 30.06.2021 № 157-7</w:t>
      </w:r>
      <w:r w:rsidRPr="00B7037E">
        <w:rPr>
          <w:spacing w:val="-10"/>
          <w:sz w:val="28"/>
          <w:szCs w:val="28"/>
        </w:rPr>
        <w:t xml:space="preserve"> «Об исполнении бюджета</w:t>
      </w:r>
      <w:r w:rsidR="005D7977" w:rsidRPr="00B7037E">
        <w:rPr>
          <w:spacing w:val="-10"/>
          <w:sz w:val="28"/>
          <w:szCs w:val="28"/>
        </w:rPr>
        <w:t xml:space="preserve"> Дубровского</w:t>
      </w:r>
      <w:r w:rsidRPr="00B7037E">
        <w:rPr>
          <w:spacing w:val="-10"/>
          <w:sz w:val="28"/>
          <w:szCs w:val="28"/>
        </w:rPr>
        <w:t xml:space="preserve"> муниципального </w:t>
      </w:r>
      <w:r w:rsidR="005D7977" w:rsidRPr="00B7037E">
        <w:rPr>
          <w:spacing w:val="-10"/>
          <w:sz w:val="28"/>
          <w:szCs w:val="28"/>
        </w:rPr>
        <w:t>района Брянской области</w:t>
      </w:r>
      <w:r w:rsidRPr="00B7037E">
        <w:rPr>
          <w:spacing w:val="-10"/>
          <w:sz w:val="28"/>
          <w:szCs w:val="28"/>
        </w:rPr>
        <w:t>» за 20</w:t>
      </w:r>
      <w:r w:rsidR="005D7977" w:rsidRPr="00B7037E">
        <w:rPr>
          <w:spacing w:val="-10"/>
          <w:sz w:val="28"/>
          <w:szCs w:val="28"/>
        </w:rPr>
        <w:t>20</w:t>
      </w:r>
      <w:r w:rsidRPr="00B7037E">
        <w:rPr>
          <w:spacing w:val="-10"/>
          <w:sz w:val="28"/>
          <w:szCs w:val="28"/>
        </w:rPr>
        <w:t xml:space="preserve"> год» содержит текстовую часть решения, состоящую из </w:t>
      </w:r>
      <w:r w:rsidR="005D7977" w:rsidRPr="00B7037E">
        <w:rPr>
          <w:spacing w:val="-10"/>
          <w:sz w:val="28"/>
          <w:szCs w:val="28"/>
        </w:rPr>
        <w:t>4</w:t>
      </w:r>
      <w:r w:rsidRPr="00B7037E">
        <w:rPr>
          <w:spacing w:val="-10"/>
          <w:sz w:val="28"/>
          <w:szCs w:val="28"/>
        </w:rPr>
        <w:t xml:space="preserve"> пунктов и </w:t>
      </w:r>
      <w:r w:rsidR="00A33C89" w:rsidRPr="00B7037E">
        <w:rPr>
          <w:spacing w:val="-10"/>
          <w:sz w:val="28"/>
          <w:szCs w:val="28"/>
        </w:rPr>
        <w:t>4</w:t>
      </w:r>
      <w:r w:rsidRPr="00B7037E">
        <w:rPr>
          <w:spacing w:val="-10"/>
          <w:sz w:val="28"/>
          <w:szCs w:val="28"/>
        </w:rPr>
        <w:t xml:space="preserve"> следующий приложений:</w:t>
      </w:r>
    </w:p>
    <w:p w:rsidR="00DC1F15" w:rsidRPr="00B7037E" w:rsidRDefault="00DC1F15" w:rsidP="00DC1F15">
      <w:pPr>
        <w:widowControl w:val="0"/>
        <w:tabs>
          <w:tab w:val="left" w:pos="2552"/>
        </w:tabs>
        <w:ind w:firstLine="720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1. Доходы бюджета</w:t>
      </w:r>
      <w:r w:rsidR="005D7977" w:rsidRPr="00B7037E">
        <w:rPr>
          <w:spacing w:val="-10"/>
          <w:sz w:val="28"/>
          <w:szCs w:val="28"/>
        </w:rPr>
        <w:t xml:space="preserve"> Дубровского</w:t>
      </w:r>
      <w:r w:rsidRPr="00B7037E">
        <w:rPr>
          <w:spacing w:val="-10"/>
          <w:sz w:val="28"/>
          <w:szCs w:val="28"/>
        </w:rPr>
        <w:t xml:space="preserve"> муниципального </w:t>
      </w:r>
      <w:r w:rsidR="005D7977" w:rsidRPr="00B7037E">
        <w:rPr>
          <w:spacing w:val="-10"/>
          <w:sz w:val="28"/>
          <w:szCs w:val="28"/>
        </w:rPr>
        <w:t xml:space="preserve">района Брянской области </w:t>
      </w:r>
      <w:r w:rsidR="000031D6">
        <w:rPr>
          <w:spacing w:val="-10"/>
          <w:sz w:val="28"/>
          <w:szCs w:val="28"/>
        </w:rPr>
        <w:br/>
      </w:r>
      <w:r w:rsidR="005D7977" w:rsidRPr="00B7037E">
        <w:rPr>
          <w:spacing w:val="-10"/>
          <w:sz w:val="28"/>
          <w:szCs w:val="28"/>
        </w:rPr>
        <w:t>за 2020 год</w:t>
      </w:r>
      <w:r w:rsidRPr="00B7037E">
        <w:rPr>
          <w:spacing w:val="-10"/>
          <w:sz w:val="28"/>
          <w:szCs w:val="28"/>
        </w:rPr>
        <w:t xml:space="preserve"> по кодам классификации доходов бюджета;</w:t>
      </w:r>
    </w:p>
    <w:p w:rsidR="00DC1F15" w:rsidRPr="00B7037E" w:rsidRDefault="00DC1F15" w:rsidP="00DC1F15">
      <w:pPr>
        <w:widowControl w:val="0"/>
        <w:tabs>
          <w:tab w:val="left" w:pos="2552"/>
        </w:tabs>
        <w:ind w:firstLine="720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2. Расходы бюджета</w:t>
      </w:r>
      <w:r w:rsidR="00623B0A" w:rsidRPr="00B7037E">
        <w:rPr>
          <w:spacing w:val="-10"/>
          <w:sz w:val="28"/>
          <w:szCs w:val="28"/>
        </w:rPr>
        <w:t xml:space="preserve"> за 2020 год</w:t>
      </w:r>
      <w:r w:rsidRPr="00B7037E">
        <w:rPr>
          <w:spacing w:val="-10"/>
          <w:sz w:val="28"/>
          <w:szCs w:val="28"/>
        </w:rPr>
        <w:t xml:space="preserve"> </w:t>
      </w:r>
      <w:r w:rsidR="005D7977" w:rsidRPr="00B7037E">
        <w:rPr>
          <w:spacing w:val="-10"/>
          <w:sz w:val="28"/>
          <w:szCs w:val="28"/>
        </w:rPr>
        <w:t xml:space="preserve">по ведомственной структуре расходов бюджета Дубровского </w:t>
      </w:r>
      <w:r w:rsidRPr="00B7037E">
        <w:rPr>
          <w:spacing w:val="-10"/>
          <w:sz w:val="28"/>
          <w:szCs w:val="28"/>
        </w:rPr>
        <w:t xml:space="preserve">муниципального </w:t>
      </w:r>
      <w:r w:rsidR="005D7977" w:rsidRPr="00B7037E">
        <w:rPr>
          <w:spacing w:val="-10"/>
          <w:sz w:val="28"/>
          <w:szCs w:val="28"/>
        </w:rPr>
        <w:t>района Брянской области</w:t>
      </w:r>
      <w:r w:rsidRPr="00B7037E">
        <w:rPr>
          <w:spacing w:val="-10"/>
          <w:sz w:val="28"/>
          <w:szCs w:val="28"/>
        </w:rPr>
        <w:t>;</w:t>
      </w:r>
    </w:p>
    <w:p w:rsidR="00DC1F15" w:rsidRPr="00B7037E" w:rsidRDefault="00DC1F15" w:rsidP="00A33C89">
      <w:pPr>
        <w:widowControl w:val="0"/>
        <w:tabs>
          <w:tab w:val="left" w:pos="2552"/>
        </w:tabs>
        <w:ind w:firstLine="720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3. Расходы бюджета</w:t>
      </w:r>
      <w:r w:rsidR="00A33C89" w:rsidRPr="00B7037E">
        <w:rPr>
          <w:spacing w:val="-10"/>
          <w:sz w:val="28"/>
          <w:szCs w:val="28"/>
        </w:rPr>
        <w:t xml:space="preserve"> Дубровского</w:t>
      </w:r>
      <w:r w:rsidRPr="00B7037E">
        <w:rPr>
          <w:spacing w:val="-10"/>
          <w:sz w:val="28"/>
          <w:szCs w:val="28"/>
        </w:rPr>
        <w:t xml:space="preserve"> </w:t>
      </w:r>
      <w:r w:rsidR="00A33C89" w:rsidRPr="00B7037E">
        <w:rPr>
          <w:spacing w:val="-10"/>
          <w:sz w:val="28"/>
          <w:szCs w:val="28"/>
        </w:rPr>
        <w:t xml:space="preserve">муниципального района Брянской области </w:t>
      </w:r>
      <w:r w:rsidR="000031D6">
        <w:rPr>
          <w:spacing w:val="-10"/>
          <w:sz w:val="28"/>
          <w:szCs w:val="28"/>
        </w:rPr>
        <w:br/>
      </w:r>
      <w:r w:rsidR="00A33C89" w:rsidRPr="00B7037E">
        <w:rPr>
          <w:spacing w:val="-10"/>
          <w:sz w:val="28"/>
          <w:szCs w:val="28"/>
        </w:rPr>
        <w:t>за 2020 год по разделам и подразделам классификации расходов бюджета</w:t>
      </w:r>
      <w:r w:rsidRPr="00B7037E">
        <w:rPr>
          <w:spacing w:val="-10"/>
          <w:sz w:val="28"/>
          <w:szCs w:val="28"/>
        </w:rPr>
        <w:t>;</w:t>
      </w:r>
    </w:p>
    <w:p w:rsidR="00A33C89" w:rsidRPr="00B7037E" w:rsidRDefault="00A33C89" w:rsidP="00DC1F15">
      <w:pPr>
        <w:widowControl w:val="0"/>
        <w:tabs>
          <w:tab w:val="left" w:pos="2552"/>
        </w:tabs>
        <w:ind w:firstLine="720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4</w:t>
      </w:r>
      <w:r w:rsidR="00DC1F15" w:rsidRPr="00B7037E">
        <w:rPr>
          <w:spacing w:val="-10"/>
          <w:sz w:val="28"/>
          <w:szCs w:val="28"/>
        </w:rPr>
        <w:t>. Источники финансирования дефицита бюджет</w:t>
      </w:r>
      <w:r w:rsidRPr="00B7037E">
        <w:rPr>
          <w:spacing w:val="-10"/>
          <w:sz w:val="28"/>
          <w:szCs w:val="28"/>
        </w:rPr>
        <w:t xml:space="preserve"> Дубровского</w:t>
      </w:r>
      <w:r w:rsidR="00DC1F15" w:rsidRPr="00B7037E">
        <w:rPr>
          <w:spacing w:val="-10"/>
          <w:sz w:val="28"/>
          <w:szCs w:val="28"/>
        </w:rPr>
        <w:t xml:space="preserve"> муниципального </w:t>
      </w:r>
      <w:r w:rsidRPr="00B7037E">
        <w:rPr>
          <w:spacing w:val="-10"/>
          <w:sz w:val="28"/>
          <w:szCs w:val="28"/>
        </w:rPr>
        <w:t>района Брянской области за 2020 год</w:t>
      </w:r>
      <w:r w:rsidR="00DC1F15" w:rsidRPr="00B7037E">
        <w:rPr>
          <w:spacing w:val="-10"/>
          <w:sz w:val="28"/>
          <w:szCs w:val="28"/>
        </w:rPr>
        <w:t xml:space="preserve"> по кодам классификации источников финансирования дефицитов бюджета.</w:t>
      </w:r>
    </w:p>
    <w:p w:rsidR="003F434E" w:rsidRPr="00B7037E" w:rsidRDefault="003F434E" w:rsidP="00DC1F15">
      <w:pPr>
        <w:widowControl w:val="0"/>
        <w:tabs>
          <w:tab w:val="left" w:pos="2552"/>
        </w:tabs>
        <w:ind w:firstLine="720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Отмечено,</w:t>
      </w:r>
      <w:r w:rsidR="00AA3CF9" w:rsidRPr="00B7037E">
        <w:rPr>
          <w:spacing w:val="-10"/>
          <w:sz w:val="28"/>
          <w:szCs w:val="28"/>
        </w:rPr>
        <w:t xml:space="preserve"> что</w:t>
      </w:r>
      <w:r w:rsidRPr="00B7037E">
        <w:rPr>
          <w:spacing w:val="-10"/>
          <w:sz w:val="28"/>
          <w:szCs w:val="28"/>
        </w:rPr>
        <w:t xml:space="preserve"> решение от 30.06.2021 № 157-7 «Об исполнении бюджета Дубровского муниципального района Брянской области» за 2020 год» сформировано </w:t>
      </w:r>
      <w:r w:rsidR="000031D6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>в соответствии со статьей 264.6 Бюджетного кодекса Российской Федерации.</w:t>
      </w:r>
    </w:p>
    <w:p w:rsidR="00F1491E" w:rsidRPr="00B7037E" w:rsidRDefault="00F1491E" w:rsidP="00F1491E">
      <w:pPr>
        <w:widowControl w:val="0"/>
        <w:spacing w:before="80"/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>7.3. Цель 3. Определить соблюдение органами местного самоуправления мер, установленных статьей 136 Бюджетного кодекса Российской Федерации.</w:t>
      </w:r>
    </w:p>
    <w:p w:rsidR="00F1491E" w:rsidRPr="00B7037E" w:rsidRDefault="00F1491E" w:rsidP="00F1491E">
      <w:pPr>
        <w:widowControl w:val="0"/>
        <w:spacing w:before="80"/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 xml:space="preserve">7.3.1. </w:t>
      </w:r>
      <w:r w:rsidRPr="00B7037E">
        <w:rPr>
          <w:b/>
          <w:snapToGrid w:val="0"/>
          <w:spacing w:val="-10"/>
          <w:sz w:val="28"/>
          <w:szCs w:val="28"/>
        </w:rPr>
        <w:t xml:space="preserve">Провести проверку соблюдения установленных </w:t>
      </w:r>
      <w:r w:rsidRPr="00B7037E">
        <w:rPr>
          <w:b/>
          <w:spacing w:val="-10"/>
          <w:sz w:val="28"/>
          <w:szCs w:val="28"/>
        </w:rPr>
        <w:t>нормативов формирования расходов на содержание органов местного самоуправления.</w:t>
      </w:r>
    </w:p>
    <w:p w:rsidR="00964501" w:rsidRPr="00B7037E" w:rsidRDefault="000A669B" w:rsidP="00964501">
      <w:pPr>
        <w:autoSpaceDE w:val="0"/>
        <w:autoSpaceDN w:val="0"/>
        <w:adjustRightInd w:val="0"/>
        <w:ind w:firstLine="708"/>
        <w:jc w:val="both"/>
        <w:rPr>
          <w:rFonts w:eastAsiaTheme="minorHAnsi"/>
          <w:spacing w:val="-10"/>
          <w:sz w:val="28"/>
          <w:szCs w:val="28"/>
          <w:highlight w:val="lightGray"/>
          <w:lang w:eastAsia="en-US"/>
        </w:rPr>
      </w:pPr>
      <w:r w:rsidRPr="00B7037E">
        <w:rPr>
          <w:spacing w:val="-10"/>
          <w:sz w:val="28"/>
          <w:szCs w:val="28"/>
        </w:rPr>
        <w:t xml:space="preserve">В отчетном периоде </w:t>
      </w:r>
      <w:r w:rsidRPr="00B7037E">
        <w:rPr>
          <w:rFonts w:eastAsiaTheme="minorHAnsi"/>
          <w:spacing w:val="-10"/>
          <w:sz w:val="28"/>
          <w:szCs w:val="28"/>
          <w:lang w:eastAsia="en-US"/>
        </w:rPr>
        <w:t>нормативы формирования расходо</w:t>
      </w:r>
      <w:r w:rsidR="00964501" w:rsidRPr="00B7037E">
        <w:rPr>
          <w:rFonts w:eastAsiaTheme="minorHAnsi"/>
          <w:spacing w:val="-10"/>
          <w:sz w:val="28"/>
          <w:szCs w:val="28"/>
          <w:lang w:eastAsia="en-US"/>
        </w:rPr>
        <w:t xml:space="preserve">в на оплату труда </w:t>
      </w:r>
      <w:r w:rsidR="000031D6">
        <w:rPr>
          <w:rFonts w:eastAsiaTheme="minorHAnsi"/>
          <w:spacing w:val="-10"/>
          <w:sz w:val="28"/>
          <w:szCs w:val="28"/>
          <w:lang w:eastAsia="en-US"/>
        </w:rPr>
        <w:br/>
      </w:r>
      <w:r w:rsidR="00964501" w:rsidRPr="00B7037E">
        <w:rPr>
          <w:rFonts w:eastAsiaTheme="minorHAnsi"/>
          <w:spacing w:val="-10"/>
          <w:sz w:val="28"/>
          <w:szCs w:val="28"/>
          <w:lang w:eastAsia="en-US"/>
        </w:rPr>
        <w:t>и содержание органов местного самоуправления Брянской области определены следующими нормативными документами:</w:t>
      </w:r>
    </w:p>
    <w:p w:rsidR="009D4304" w:rsidRPr="00B7037E" w:rsidRDefault="00637081" w:rsidP="00077E27">
      <w:pPr>
        <w:autoSpaceDE w:val="0"/>
        <w:autoSpaceDN w:val="0"/>
        <w:adjustRightInd w:val="0"/>
        <w:ind w:firstLine="708"/>
        <w:jc w:val="both"/>
        <w:rPr>
          <w:rFonts w:eastAsiaTheme="minorHAnsi"/>
          <w:spacing w:val="-10"/>
          <w:sz w:val="28"/>
          <w:szCs w:val="28"/>
          <w:lang w:eastAsia="en-US"/>
        </w:rPr>
      </w:pPr>
      <w:r w:rsidRPr="00B7037E">
        <w:rPr>
          <w:rFonts w:eastAsiaTheme="minorHAnsi"/>
          <w:spacing w:val="-10"/>
          <w:sz w:val="28"/>
          <w:szCs w:val="28"/>
          <w:lang w:eastAsia="en-US"/>
        </w:rPr>
        <w:t>Постановление</w:t>
      </w:r>
      <w:r w:rsidR="0028515A" w:rsidRPr="00B7037E">
        <w:rPr>
          <w:rFonts w:eastAsiaTheme="minorHAnsi"/>
          <w:spacing w:val="-10"/>
          <w:sz w:val="28"/>
          <w:szCs w:val="28"/>
          <w:lang w:eastAsia="en-US"/>
        </w:rPr>
        <w:t>м</w:t>
      </w:r>
      <w:r w:rsidRPr="00B7037E">
        <w:rPr>
          <w:rFonts w:eastAsiaTheme="minorHAnsi"/>
          <w:spacing w:val="-10"/>
          <w:sz w:val="28"/>
          <w:szCs w:val="28"/>
          <w:lang w:eastAsia="en-US"/>
        </w:rPr>
        <w:t xml:space="preserve"> Правительства Брянской области от 18.11.2019 № 534-п «Об утверждении нормативов формирования в 2020 году и плановом периоде 2021 и 2022 годов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Брянской области»</w:t>
      </w:r>
      <w:r w:rsidR="009D4304" w:rsidRPr="00B7037E">
        <w:rPr>
          <w:rFonts w:eastAsiaTheme="minorHAnsi"/>
          <w:spacing w:val="-10"/>
          <w:sz w:val="28"/>
          <w:szCs w:val="28"/>
          <w:lang w:eastAsia="en-US"/>
        </w:rPr>
        <w:t>;</w:t>
      </w:r>
    </w:p>
    <w:p w:rsidR="000A669B" w:rsidRPr="00B7037E" w:rsidRDefault="00810338" w:rsidP="00CE43F4">
      <w:pPr>
        <w:autoSpaceDE w:val="0"/>
        <w:autoSpaceDN w:val="0"/>
        <w:adjustRightInd w:val="0"/>
        <w:ind w:firstLine="708"/>
        <w:jc w:val="both"/>
        <w:rPr>
          <w:rFonts w:eastAsiaTheme="minorHAnsi"/>
          <w:spacing w:val="-10"/>
          <w:sz w:val="28"/>
          <w:szCs w:val="28"/>
          <w:lang w:eastAsia="en-US"/>
        </w:rPr>
      </w:pPr>
      <w:r w:rsidRPr="00B7037E">
        <w:rPr>
          <w:rFonts w:eastAsiaTheme="minorHAnsi"/>
          <w:spacing w:val="-10"/>
          <w:sz w:val="28"/>
          <w:szCs w:val="28"/>
          <w:lang w:eastAsia="en-US"/>
        </w:rPr>
        <w:t>П</w:t>
      </w:r>
      <w:r w:rsidR="00964501" w:rsidRPr="00B7037E">
        <w:rPr>
          <w:rFonts w:eastAsiaTheme="minorHAnsi"/>
          <w:spacing w:val="-10"/>
          <w:sz w:val="28"/>
          <w:szCs w:val="28"/>
          <w:lang w:eastAsia="en-US"/>
        </w:rPr>
        <w:t>остановление</w:t>
      </w:r>
      <w:r w:rsidRPr="00B7037E">
        <w:rPr>
          <w:rFonts w:eastAsiaTheme="minorHAnsi"/>
          <w:spacing w:val="-10"/>
          <w:sz w:val="28"/>
          <w:szCs w:val="28"/>
          <w:lang w:eastAsia="en-US"/>
        </w:rPr>
        <w:t>м</w:t>
      </w:r>
      <w:r w:rsidR="00964501" w:rsidRPr="00B7037E">
        <w:rPr>
          <w:rFonts w:eastAsiaTheme="minorHAnsi"/>
          <w:spacing w:val="-10"/>
          <w:sz w:val="28"/>
          <w:szCs w:val="28"/>
          <w:lang w:eastAsia="en-US"/>
        </w:rPr>
        <w:t xml:space="preserve"> Правительства Брянской области от 11.12.2017 № 633-п</w:t>
      </w:r>
      <w:r w:rsidR="00601EDE" w:rsidRPr="00B7037E">
        <w:rPr>
          <w:rFonts w:eastAsiaTheme="minorHAnsi"/>
          <w:spacing w:val="-10"/>
          <w:sz w:val="28"/>
          <w:szCs w:val="28"/>
          <w:lang w:eastAsia="en-US"/>
        </w:rPr>
        <w:t xml:space="preserve"> </w:t>
      </w:r>
      <w:r w:rsidR="00964501" w:rsidRPr="00B7037E">
        <w:rPr>
          <w:rFonts w:eastAsiaTheme="minorHAnsi"/>
          <w:spacing w:val="-10"/>
          <w:sz w:val="28"/>
          <w:szCs w:val="28"/>
          <w:lang w:eastAsia="en-US"/>
        </w:rPr>
        <w:t>«Об утверждении Порядка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Брянской области».</w:t>
      </w:r>
    </w:p>
    <w:p w:rsidR="00D81F8C" w:rsidRPr="00B7037E" w:rsidRDefault="00D81F8C" w:rsidP="00D81F8C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lastRenderedPageBreak/>
        <w:t>В ходе проверки представлен</w:t>
      </w:r>
      <w:r w:rsidRPr="00B7037E">
        <w:rPr>
          <w:spacing w:val="-10"/>
          <w:szCs w:val="28"/>
        </w:rPr>
        <w:t xml:space="preserve"> </w:t>
      </w:r>
      <w:r w:rsidRPr="00B7037E">
        <w:rPr>
          <w:snapToGrid w:val="0"/>
          <w:spacing w:val="-10"/>
          <w:sz w:val="28"/>
          <w:szCs w:val="28"/>
        </w:rPr>
        <w:t>отчет о соблюдении органами местного самоуправления муниципальных образований Брянской области</w:t>
      </w:r>
      <w:r w:rsidR="00B90FDA" w:rsidRPr="00B7037E">
        <w:rPr>
          <w:snapToGrid w:val="0"/>
          <w:spacing w:val="-10"/>
          <w:sz w:val="28"/>
          <w:szCs w:val="28"/>
        </w:rPr>
        <w:t xml:space="preserve"> (</w:t>
      </w:r>
      <w:r w:rsidR="00C16D18" w:rsidRPr="00B7037E">
        <w:rPr>
          <w:snapToGrid w:val="0"/>
          <w:spacing w:val="-10"/>
          <w:sz w:val="28"/>
          <w:szCs w:val="28"/>
        </w:rPr>
        <w:t>Дубров</w:t>
      </w:r>
      <w:r w:rsidR="00B90FDA" w:rsidRPr="00B7037E">
        <w:rPr>
          <w:snapToGrid w:val="0"/>
          <w:spacing w:val="-10"/>
          <w:sz w:val="28"/>
          <w:szCs w:val="28"/>
        </w:rPr>
        <w:t>ского муниципального района)</w:t>
      </w:r>
      <w:r w:rsidR="00810338" w:rsidRPr="00B7037E">
        <w:rPr>
          <w:snapToGrid w:val="0"/>
          <w:spacing w:val="-10"/>
          <w:sz w:val="28"/>
          <w:szCs w:val="28"/>
        </w:rPr>
        <w:t xml:space="preserve"> </w:t>
      </w:r>
      <w:r w:rsidRPr="00B7037E">
        <w:rPr>
          <w:snapToGrid w:val="0"/>
          <w:spacing w:val="-10"/>
          <w:sz w:val="28"/>
          <w:szCs w:val="28"/>
        </w:rPr>
        <w:t xml:space="preserve">нормативов формирования расходов на оплату труда депутатов, выборных должностных лиц местного самоуправления, </w:t>
      </w:r>
      <w:r w:rsidR="00B90FDA" w:rsidRPr="00B7037E">
        <w:rPr>
          <w:snapToGrid w:val="0"/>
          <w:spacing w:val="-10"/>
          <w:sz w:val="28"/>
          <w:szCs w:val="28"/>
        </w:rPr>
        <w:t xml:space="preserve">осуществляющих свои полномочия </w:t>
      </w:r>
      <w:r w:rsidRPr="00B7037E">
        <w:rPr>
          <w:snapToGrid w:val="0"/>
          <w:spacing w:val="-10"/>
          <w:sz w:val="28"/>
          <w:szCs w:val="28"/>
        </w:rPr>
        <w:t xml:space="preserve">на постоянной основе, муниципальных служащих и содержание органов местного самоуправления Брянской области по </w:t>
      </w:r>
      <w:r w:rsidRPr="00B7037E">
        <w:rPr>
          <w:spacing w:val="-10"/>
          <w:sz w:val="28"/>
          <w:szCs w:val="28"/>
        </w:rPr>
        <w:t>состоянию на 01.01.202</w:t>
      </w:r>
      <w:r w:rsidR="00C16D18" w:rsidRPr="00B7037E">
        <w:rPr>
          <w:spacing w:val="-10"/>
          <w:sz w:val="28"/>
          <w:szCs w:val="28"/>
        </w:rPr>
        <w:t>1</w:t>
      </w:r>
      <w:r w:rsidRPr="00B7037E">
        <w:rPr>
          <w:spacing w:val="-10"/>
          <w:sz w:val="28"/>
          <w:szCs w:val="28"/>
        </w:rPr>
        <w:t>.</w:t>
      </w:r>
    </w:p>
    <w:p w:rsidR="00D81F8C" w:rsidRPr="00B7037E" w:rsidRDefault="00D81F8C" w:rsidP="00D81F8C">
      <w:pPr>
        <w:autoSpaceDE w:val="0"/>
        <w:autoSpaceDN w:val="0"/>
        <w:adjustRightInd w:val="0"/>
        <w:ind w:firstLine="708"/>
        <w:jc w:val="both"/>
        <w:rPr>
          <w:snapToGrid w:val="0"/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Настоящей внешней проверкой отмечено, что</w:t>
      </w:r>
      <w:r w:rsidRPr="00B7037E">
        <w:rPr>
          <w:snapToGrid w:val="0"/>
          <w:spacing w:val="-10"/>
          <w:sz w:val="28"/>
          <w:szCs w:val="28"/>
        </w:rPr>
        <w:t xml:space="preserve"> установленный норматив составил </w:t>
      </w:r>
      <w:r w:rsidR="00CC0605" w:rsidRPr="00B7037E">
        <w:rPr>
          <w:snapToGrid w:val="0"/>
          <w:spacing w:val="-10"/>
          <w:sz w:val="28"/>
          <w:szCs w:val="28"/>
        </w:rPr>
        <w:t>36 362,9</w:t>
      </w:r>
      <w:r w:rsidRPr="00B7037E">
        <w:rPr>
          <w:snapToGrid w:val="0"/>
          <w:spacing w:val="-10"/>
          <w:sz w:val="28"/>
          <w:szCs w:val="28"/>
        </w:rPr>
        <w:t xml:space="preserve"> тыс. рублей, фактически </w:t>
      </w:r>
      <w:r w:rsidR="009C042F" w:rsidRPr="00B7037E">
        <w:rPr>
          <w:snapToGrid w:val="0"/>
          <w:spacing w:val="-10"/>
          <w:sz w:val="28"/>
          <w:szCs w:val="28"/>
        </w:rPr>
        <w:t xml:space="preserve">расходы сложились </w:t>
      </w:r>
      <w:r w:rsidRPr="00B7037E">
        <w:rPr>
          <w:snapToGrid w:val="0"/>
          <w:spacing w:val="-10"/>
          <w:sz w:val="28"/>
          <w:szCs w:val="28"/>
        </w:rPr>
        <w:t>за отчетный пери</w:t>
      </w:r>
      <w:r w:rsidR="009C042F" w:rsidRPr="00B7037E">
        <w:rPr>
          <w:snapToGrid w:val="0"/>
          <w:spacing w:val="-10"/>
          <w:sz w:val="28"/>
          <w:szCs w:val="28"/>
        </w:rPr>
        <w:t xml:space="preserve">од </w:t>
      </w:r>
      <w:r w:rsidR="000031D6">
        <w:rPr>
          <w:snapToGrid w:val="0"/>
          <w:spacing w:val="-10"/>
          <w:sz w:val="28"/>
          <w:szCs w:val="28"/>
        </w:rPr>
        <w:br/>
      </w:r>
      <w:r w:rsidR="00CC0605" w:rsidRPr="00B7037E">
        <w:rPr>
          <w:snapToGrid w:val="0"/>
          <w:spacing w:val="-10"/>
          <w:sz w:val="28"/>
          <w:szCs w:val="28"/>
        </w:rPr>
        <w:t>32</w:t>
      </w:r>
      <w:r w:rsidR="00030F76" w:rsidRPr="00B7037E">
        <w:rPr>
          <w:snapToGrid w:val="0"/>
          <w:spacing w:val="-10"/>
          <w:sz w:val="28"/>
          <w:szCs w:val="28"/>
        </w:rPr>
        <w:t xml:space="preserve"> </w:t>
      </w:r>
      <w:r w:rsidR="00CC0605" w:rsidRPr="00B7037E">
        <w:rPr>
          <w:snapToGrid w:val="0"/>
          <w:spacing w:val="-10"/>
          <w:sz w:val="28"/>
          <w:szCs w:val="28"/>
        </w:rPr>
        <w:t>939,4</w:t>
      </w:r>
      <w:r w:rsidR="009C042F" w:rsidRPr="00B7037E">
        <w:rPr>
          <w:snapToGrid w:val="0"/>
          <w:spacing w:val="-10"/>
          <w:sz w:val="28"/>
          <w:szCs w:val="28"/>
        </w:rPr>
        <w:t xml:space="preserve"> тыс. рублей или </w:t>
      </w:r>
      <w:r w:rsidR="00030F76" w:rsidRPr="00B7037E">
        <w:rPr>
          <w:snapToGrid w:val="0"/>
          <w:spacing w:val="-10"/>
          <w:sz w:val="28"/>
          <w:szCs w:val="28"/>
        </w:rPr>
        <w:t>90,6</w:t>
      </w:r>
      <w:r w:rsidR="009C042F" w:rsidRPr="00B7037E">
        <w:rPr>
          <w:snapToGrid w:val="0"/>
          <w:spacing w:val="-10"/>
          <w:sz w:val="28"/>
          <w:szCs w:val="28"/>
        </w:rPr>
        <w:t xml:space="preserve"> %</w:t>
      </w:r>
      <w:r w:rsidRPr="00B7037E">
        <w:rPr>
          <w:snapToGrid w:val="0"/>
          <w:spacing w:val="-10"/>
          <w:sz w:val="28"/>
          <w:szCs w:val="28"/>
        </w:rPr>
        <w:t xml:space="preserve">, </w:t>
      </w:r>
      <w:r w:rsidR="009C042F" w:rsidRPr="00B7037E">
        <w:rPr>
          <w:snapToGrid w:val="0"/>
          <w:spacing w:val="-10"/>
          <w:sz w:val="28"/>
          <w:szCs w:val="28"/>
        </w:rPr>
        <w:t>что не превышает объем расходо</w:t>
      </w:r>
      <w:r w:rsidR="00810338" w:rsidRPr="00B7037E">
        <w:rPr>
          <w:snapToGrid w:val="0"/>
          <w:spacing w:val="-10"/>
          <w:sz w:val="28"/>
          <w:szCs w:val="28"/>
        </w:rPr>
        <w:t>в</w:t>
      </w:r>
      <w:r w:rsidR="00D17E53" w:rsidRPr="00B7037E">
        <w:rPr>
          <w:snapToGrid w:val="0"/>
          <w:spacing w:val="-10"/>
          <w:sz w:val="28"/>
          <w:szCs w:val="28"/>
        </w:rPr>
        <w:t xml:space="preserve"> </w:t>
      </w:r>
      <w:r w:rsidR="009C042F" w:rsidRPr="00B7037E">
        <w:rPr>
          <w:snapToGrid w:val="0"/>
          <w:spacing w:val="-10"/>
          <w:sz w:val="28"/>
          <w:szCs w:val="28"/>
        </w:rPr>
        <w:t>по нормативу,</w:t>
      </w:r>
      <w:r w:rsidRPr="00B7037E">
        <w:rPr>
          <w:snapToGrid w:val="0"/>
          <w:spacing w:val="-10"/>
          <w:sz w:val="28"/>
          <w:szCs w:val="28"/>
        </w:rPr>
        <w:t xml:space="preserve"> в том числе:</w:t>
      </w:r>
    </w:p>
    <w:p w:rsidR="00D81F8C" w:rsidRPr="00B7037E" w:rsidRDefault="00D81F8C" w:rsidP="00D81F8C">
      <w:pPr>
        <w:autoSpaceDE w:val="0"/>
        <w:autoSpaceDN w:val="0"/>
        <w:adjustRightInd w:val="0"/>
        <w:ind w:firstLine="708"/>
        <w:jc w:val="both"/>
        <w:rPr>
          <w:snapToGrid w:val="0"/>
          <w:spacing w:val="-10"/>
          <w:sz w:val="28"/>
          <w:szCs w:val="28"/>
        </w:rPr>
      </w:pPr>
      <w:r w:rsidRPr="00B7037E">
        <w:rPr>
          <w:snapToGrid w:val="0"/>
          <w:spacing w:val="-10"/>
          <w:sz w:val="28"/>
          <w:szCs w:val="28"/>
        </w:rPr>
        <w:t xml:space="preserve">расходы на оплату труда работников органов местного самоуправления – </w:t>
      </w:r>
      <w:r w:rsidR="00A2412F" w:rsidRPr="00B7037E">
        <w:rPr>
          <w:snapToGrid w:val="0"/>
          <w:spacing w:val="-10"/>
          <w:sz w:val="28"/>
          <w:szCs w:val="28"/>
        </w:rPr>
        <w:t>21 068,8</w:t>
      </w:r>
      <w:r w:rsidRPr="00B7037E">
        <w:rPr>
          <w:snapToGrid w:val="0"/>
          <w:spacing w:val="-10"/>
          <w:sz w:val="28"/>
          <w:szCs w:val="28"/>
        </w:rPr>
        <w:t xml:space="preserve"> тыс. рублей или </w:t>
      </w:r>
      <w:r w:rsidR="00A2412F" w:rsidRPr="00B7037E">
        <w:rPr>
          <w:snapToGrid w:val="0"/>
          <w:spacing w:val="-10"/>
          <w:sz w:val="28"/>
          <w:szCs w:val="28"/>
        </w:rPr>
        <w:t>100,0</w:t>
      </w:r>
      <w:r w:rsidR="00CE43F4" w:rsidRPr="00B7037E">
        <w:rPr>
          <w:snapToGrid w:val="0"/>
          <w:spacing w:val="-10"/>
          <w:sz w:val="28"/>
          <w:szCs w:val="28"/>
        </w:rPr>
        <w:t xml:space="preserve"> </w:t>
      </w:r>
      <w:r w:rsidRPr="00B7037E">
        <w:rPr>
          <w:snapToGrid w:val="0"/>
          <w:spacing w:val="-10"/>
          <w:sz w:val="28"/>
          <w:szCs w:val="28"/>
        </w:rPr>
        <w:t>% от утвержденных</w:t>
      </w:r>
      <w:r w:rsidR="00A2412F" w:rsidRPr="00B7037E">
        <w:rPr>
          <w:snapToGrid w:val="0"/>
          <w:spacing w:val="-10"/>
          <w:sz w:val="28"/>
          <w:szCs w:val="28"/>
        </w:rPr>
        <w:t>;</w:t>
      </w:r>
    </w:p>
    <w:p w:rsidR="00D81F8C" w:rsidRPr="00B7037E" w:rsidRDefault="00D81F8C" w:rsidP="00D81F8C">
      <w:pPr>
        <w:autoSpaceDE w:val="0"/>
        <w:autoSpaceDN w:val="0"/>
        <w:adjustRightInd w:val="0"/>
        <w:ind w:firstLine="708"/>
        <w:jc w:val="both"/>
        <w:rPr>
          <w:snapToGrid w:val="0"/>
          <w:spacing w:val="-10"/>
          <w:sz w:val="28"/>
          <w:szCs w:val="28"/>
        </w:rPr>
      </w:pPr>
      <w:r w:rsidRPr="00B7037E">
        <w:rPr>
          <w:snapToGrid w:val="0"/>
          <w:spacing w:val="-10"/>
          <w:sz w:val="28"/>
          <w:szCs w:val="28"/>
        </w:rPr>
        <w:t xml:space="preserve">на иные выплаты персоналу муниципальных органов, за исключением фонда оплаты труда – </w:t>
      </w:r>
      <w:r w:rsidR="00EF4FF6" w:rsidRPr="00B7037E">
        <w:rPr>
          <w:snapToGrid w:val="0"/>
          <w:spacing w:val="-10"/>
          <w:sz w:val="28"/>
          <w:szCs w:val="28"/>
        </w:rPr>
        <w:t>2,9</w:t>
      </w:r>
      <w:r w:rsidRPr="00B7037E">
        <w:rPr>
          <w:snapToGrid w:val="0"/>
          <w:spacing w:val="-10"/>
          <w:sz w:val="28"/>
          <w:szCs w:val="28"/>
        </w:rPr>
        <w:t xml:space="preserve"> тыс. рублей</w:t>
      </w:r>
      <w:r w:rsidR="00CE43F4" w:rsidRPr="00B7037E">
        <w:rPr>
          <w:snapToGrid w:val="0"/>
          <w:spacing w:val="-10"/>
          <w:sz w:val="28"/>
          <w:szCs w:val="28"/>
        </w:rPr>
        <w:t>,</w:t>
      </w:r>
      <w:r w:rsidRPr="00B7037E">
        <w:rPr>
          <w:snapToGrid w:val="0"/>
          <w:spacing w:val="-10"/>
          <w:sz w:val="28"/>
          <w:szCs w:val="28"/>
        </w:rPr>
        <w:t xml:space="preserve"> или </w:t>
      </w:r>
      <w:r w:rsidR="00EF4FF6" w:rsidRPr="00B7037E">
        <w:rPr>
          <w:snapToGrid w:val="0"/>
          <w:spacing w:val="-10"/>
          <w:sz w:val="28"/>
          <w:szCs w:val="28"/>
        </w:rPr>
        <w:t>100,0</w:t>
      </w:r>
      <w:r w:rsidR="00CE43F4" w:rsidRPr="00B7037E">
        <w:rPr>
          <w:snapToGrid w:val="0"/>
          <w:spacing w:val="-10"/>
          <w:sz w:val="28"/>
          <w:szCs w:val="28"/>
        </w:rPr>
        <w:t xml:space="preserve"> </w:t>
      </w:r>
      <w:r w:rsidRPr="00B7037E">
        <w:rPr>
          <w:snapToGrid w:val="0"/>
          <w:spacing w:val="-10"/>
          <w:sz w:val="28"/>
          <w:szCs w:val="28"/>
        </w:rPr>
        <w:t>% от утвержденных;</w:t>
      </w:r>
    </w:p>
    <w:p w:rsidR="00D81F8C" w:rsidRPr="00B7037E" w:rsidRDefault="00D81F8C" w:rsidP="00D81F8C">
      <w:pPr>
        <w:autoSpaceDE w:val="0"/>
        <w:autoSpaceDN w:val="0"/>
        <w:adjustRightInd w:val="0"/>
        <w:ind w:firstLine="708"/>
        <w:jc w:val="both"/>
        <w:rPr>
          <w:snapToGrid w:val="0"/>
          <w:spacing w:val="-10"/>
          <w:sz w:val="28"/>
          <w:szCs w:val="28"/>
        </w:rPr>
      </w:pPr>
      <w:r w:rsidRPr="00B7037E">
        <w:rPr>
          <w:snapToGrid w:val="0"/>
          <w:spacing w:val="-10"/>
          <w:sz w:val="28"/>
          <w:szCs w:val="28"/>
        </w:rPr>
        <w:t>на взносы по обязательному социальному страхованию</w:t>
      </w:r>
      <w:r w:rsidR="0074311E" w:rsidRPr="00B7037E">
        <w:rPr>
          <w:snapToGrid w:val="0"/>
          <w:spacing w:val="-10"/>
          <w:sz w:val="28"/>
          <w:szCs w:val="28"/>
        </w:rPr>
        <w:t>,</w:t>
      </w:r>
      <w:r w:rsidRPr="00B7037E">
        <w:rPr>
          <w:snapToGrid w:val="0"/>
          <w:spacing w:val="-10"/>
          <w:sz w:val="28"/>
          <w:szCs w:val="28"/>
        </w:rPr>
        <w:t xml:space="preserve"> на выплаты денежного содержания и иные выплаты работникам муниципальных органов – </w:t>
      </w:r>
      <w:r w:rsidR="00DA072E" w:rsidRPr="00B7037E">
        <w:rPr>
          <w:snapToGrid w:val="0"/>
          <w:spacing w:val="-10"/>
          <w:sz w:val="28"/>
          <w:szCs w:val="28"/>
        </w:rPr>
        <w:t xml:space="preserve">6 265,3 тыс. рублей или 99,6 </w:t>
      </w:r>
      <w:r w:rsidRPr="00B7037E">
        <w:rPr>
          <w:snapToGrid w:val="0"/>
          <w:spacing w:val="-10"/>
          <w:sz w:val="28"/>
          <w:szCs w:val="28"/>
        </w:rPr>
        <w:t>% от утвержденных (</w:t>
      </w:r>
      <w:r w:rsidR="00DA072E" w:rsidRPr="00B7037E">
        <w:rPr>
          <w:snapToGrid w:val="0"/>
          <w:spacing w:val="-10"/>
          <w:sz w:val="28"/>
          <w:szCs w:val="28"/>
        </w:rPr>
        <w:t>6 290,6</w:t>
      </w:r>
      <w:r w:rsidRPr="00B7037E">
        <w:rPr>
          <w:snapToGrid w:val="0"/>
          <w:spacing w:val="-10"/>
          <w:sz w:val="28"/>
          <w:szCs w:val="28"/>
        </w:rPr>
        <w:t xml:space="preserve"> тыс. рублей);</w:t>
      </w:r>
    </w:p>
    <w:p w:rsidR="00D81F8C" w:rsidRPr="00B7037E" w:rsidRDefault="00D81F8C" w:rsidP="00D81F8C">
      <w:pPr>
        <w:autoSpaceDE w:val="0"/>
        <w:autoSpaceDN w:val="0"/>
        <w:adjustRightInd w:val="0"/>
        <w:ind w:firstLine="708"/>
        <w:jc w:val="both"/>
        <w:rPr>
          <w:snapToGrid w:val="0"/>
          <w:spacing w:val="-10"/>
          <w:sz w:val="28"/>
          <w:szCs w:val="28"/>
        </w:rPr>
      </w:pPr>
      <w:r w:rsidRPr="00B7037E">
        <w:rPr>
          <w:snapToGrid w:val="0"/>
          <w:spacing w:val="-10"/>
          <w:sz w:val="28"/>
          <w:szCs w:val="28"/>
        </w:rPr>
        <w:t xml:space="preserve">на прочие расходы на содержание органов местного самоуправления </w:t>
      </w:r>
      <w:r w:rsidR="000031D6">
        <w:rPr>
          <w:snapToGrid w:val="0"/>
          <w:spacing w:val="-10"/>
          <w:sz w:val="28"/>
          <w:szCs w:val="28"/>
        </w:rPr>
        <w:br/>
      </w:r>
      <w:r w:rsidR="00A73BA6" w:rsidRPr="00B7037E">
        <w:rPr>
          <w:snapToGrid w:val="0"/>
          <w:spacing w:val="-10"/>
          <w:sz w:val="28"/>
          <w:szCs w:val="28"/>
        </w:rPr>
        <w:t>5 602,5</w:t>
      </w:r>
      <w:r w:rsidRPr="00B7037E">
        <w:rPr>
          <w:snapToGrid w:val="0"/>
          <w:spacing w:val="-10"/>
          <w:sz w:val="28"/>
          <w:szCs w:val="28"/>
        </w:rPr>
        <w:t xml:space="preserve"> тыс. рублей или 9</w:t>
      </w:r>
      <w:r w:rsidR="00A73BA6" w:rsidRPr="00B7037E">
        <w:rPr>
          <w:snapToGrid w:val="0"/>
          <w:spacing w:val="-10"/>
          <w:sz w:val="28"/>
          <w:szCs w:val="28"/>
        </w:rPr>
        <w:t>9,8</w:t>
      </w:r>
      <w:r w:rsidR="00CE43F4" w:rsidRPr="00B7037E">
        <w:rPr>
          <w:snapToGrid w:val="0"/>
          <w:spacing w:val="-10"/>
          <w:sz w:val="28"/>
          <w:szCs w:val="28"/>
        </w:rPr>
        <w:t xml:space="preserve"> </w:t>
      </w:r>
      <w:r w:rsidR="00A73BA6" w:rsidRPr="00B7037E">
        <w:rPr>
          <w:snapToGrid w:val="0"/>
          <w:spacing w:val="-10"/>
          <w:sz w:val="28"/>
          <w:szCs w:val="28"/>
        </w:rPr>
        <w:t>% от утвержденных (5 615,7</w:t>
      </w:r>
      <w:r w:rsidRPr="00B7037E">
        <w:rPr>
          <w:snapToGrid w:val="0"/>
          <w:spacing w:val="-10"/>
          <w:sz w:val="28"/>
          <w:szCs w:val="28"/>
        </w:rPr>
        <w:t xml:space="preserve"> тыс. рублей).</w:t>
      </w:r>
    </w:p>
    <w:p w:rsidR="00D81F8C" w:rsidRPr="00B7037E" w:rsidRDefault="007B03C1" w:rsidP="00D81F8C">
      <w:pPr>
        <w:autoSpaceDE w:val="0"/>
        <w:autoSpaceDN w:val="0"/>
        <w:adjustRightInd w:val="0"/>
        <w:ind w:firstLine="708"/>
        <w:jc w:val="both"/>
        <w:rPr>
          <w:snapToGrid w:val="0"/>
          <w:spacing w:val="-10"/>
          <w:sz w:val="28"/>
          <w:szCs w:val="28"/>
        </w:rPr>
      </w:pPr>
      <w:r w:rsidRPr="00B7037E">
        <w:rPr>
          <w:snapToGrid w:val="0"/>
          <w:spacing w:val="-10"/>
          <w:sz w:val="28"/>
          <w:szCs w:val="28"/>
        </w:rPr>
        <w:t xml:space="preserve">Согласно отчетным данным нормативная </w:t>
      </w:r>
      <w:r w:rsidR="00D81F8C" w:rsidRPr="00B7037E">
        <w:rPr>
          <w:snapToGrid w:val="0"/>
          <w:spacing w:val="-10"/>
          <w:sz w:val="28"/>
          <w:szCs w:val="28"/>
        </w:rPr>
        <w:t xml:space="preserve">численность работников органов местного самоуправления 70 единиц, фактически замещено на отчетную дату </w:t>
      </w:r>
      <w:r w:rsidR="000031D6">
        <w:rPr>
          <w:snapToGrid w:val="0"/>
          <w:spacing w:val="-10"/>
          <w:sz w:val="28"/>
          <w:szCs w:val="28"/>
        </w:rPr>
        <w:br/>
      </w:r>
      <w:r w:rsidR="00786706" w:rsidRPr="00B7037E">
        <w:rPr>
          <w:snapToGrid w:val="0"/>
          <w:spacing w:val="-10"/>
          <w:sz w:val="28"/>
          <w:szCs w:val="28"/>
        </w:rPr>
        <w:t>68</w:t>
      </w:r>
      <w:r w:rsidR="00D81F8C" w:rsidRPr="00B7037E">
        <w:rPr>
          <w:snapToGrid w:val="0"/>
          <w:spacing w:val="-10"/>
          <w:sz w:val="28"/>
          <w:szCs w:val="28"/>
        </w:rPr>
        <w:t xml:space="preserve"> единиц</w:t>
      </w:r>
      <w:r w:rsidRPr="00B7037E">
        <w:rPr>
          <w:snapToGrid w:val="0"/>
          <w:spacing w:val="-10"/>
          <w:sz w:val="28"/>
          <w:szCs w:val="28"/>
        </w:rPr>
        <w:t>, что</w:t>
      </w:r>
      <w:r w:rsidR="00D81F8C" w:rsidRPr="00B7037E">
        <w:rPr>
          <w:snapToGrid w:val="0"/>
          <w:spacing w:val="-10"/>
          <w:sz w:val="28"/>
          <w:szCs w:val="28"/>
        </w:rPr>
        <w:t xml:space="preserve"> не превышает установленный норматив</w:t>
      </w:r>
      <w:r w:rsidRPr="00B7037E">
        <w:rPr>
          <w:snapToGrid w:val="0"/>
          <w:spacing w:val="-10"/>
          <w:sz w:val="28"/>
          <w:szCs w:val="28"/>
        </w:rPr>
        <w:t>,</w:t>
      </w:r>
      <w:r w:rsidR="00D81F8C" w:rsidRPr="00B7037E">
        <w:rPr>
          <w:snapToGrid w:val="0"/>
          <w:spacing w:val="-10"/>
          <w:sz w:val="28"/>
          <w:szCs w:val="28"/>
        </w:rPr>
        <w:t xml:space="preserve"> </w:t>
      </w:r>
      <w:r w:rsidR="00786706" w:rsidRPr="00B7037E">
        <w:rPr>
          <w:snapToGrid w:val="0"/>
          <w:spacing w:val="-10"/>
          <w:sz w:val="28"/>
          <w:szCs w:val="28"/>
        </w:rPr>
        <w:t>в том числе:</w:t>
      </w:r>
    </w:p>
    <w:p w:rsidR="00D81F8C" w:rsidRPr="00B7037E" w:rsidRDefault="00D81F8C" w:rsidP="00D81F8C">
      <w:pPr>
        <w:autoSpaceDE w:val="0"/>
        <w:autoSpaceDN w:val="0"/>
        <w:adjustRightInd w:val="0"/>
        <w:ind w:firstLine="708"/>
        <w:jc w:val="both"/>
        <w:rPr>
          <w:snapToGrid w:val="0"/>
          <w:spacing w:val="-10"/>
          <w:sz w:val="28"/>
          <w:szCs w:val="28"/>
        </w:rPr>
      </w:pPr>
      <w:r w:rsidRPr="00B7037E">
        <w:rPr>
          <w:snapToGrid w:val="0"/>
          <w:spacing w:val="-10"/>
          <w:sz w:val="28"/>
          <w:szCs w:val="28"/>
        </w:rPr>
        <w:t xml:space="preserve">депутаты, глава местной администрации, муниципальные служащие всего </w:t>
      </w:r>
      <w:r w:rsidR="000031D6">
        <w:rPr>
          <w:snapToGrid w:val="0"/>
          <w:spacing w:val="-10"/>
          <w:sz w:val="28"/>
          <w:szCs w:val="28"/>
        </w:rPr>
        <w:br/>
      </w:r>
      <w:r w:rsidRPr="00B7037E">
        <w:rPr>
          <w:snapToGrid w:val="0"/>
          <w:spacing w:val="-10"/>
          <w:sz w:val="28"/>
          <w:szCs w:val="28"/>
        </w:rPr>
        <w:t>по нормативу 33 единицы, фактически замещено на отчетную дату 3</w:t>
      </w:r>
      <w:r w:rsidR="00EB5532" w:rsidRPr="00B7037E">
        <w:rPr>
          <w:snapToGrid w:val="0"/>
          <w:spacing w:val="-10"/>
          <w:sz w:val="28"/>
          <w:szCs w:val="28"/>
        </w:rPr>
        <w:t>1</w:t>
      </w:r>
      <w:r w:rsidRPr="00B7037E">
        <w:rPr>
          <w:snapToGrid w:val="0"/>
          <w:spacing w:val="-10"/>
          <w:sz w:val="28"/>
          <w:szCs w:val="28"/>
        </w:rPr>
        <w:t xml:space="preserve"> единиц;</w:t>
      </w:r>
    </w:p>
    <w:p w:rsidR="00D81F8C" w:rsidRPr="00B7037E" w:rsidRDefault="00D81F8C" w:rsidP="00D81F8C">
      <w:pPr>
        <w:autoSpaceDE w:val="0"/>
        <w:autoSpaceDN w:val="0"/>
        <w:adjustRightInd w:val="0"/>
        <w:ind w:firstLine="708"/>
        <w:jc w:val="both"/>
        <w:rPr>
          <w:snapToGrid w:val="0"/>
          <w:spacing w:val="-10"/>
          <w:sz w:val="28"/>
          <w:szCs w:val="28"/>
        </w:rPr>
      </w:pPr>
      <w:r w:rsidRPr="00B7037E">
        <w:rPr>
          <w:snapToGrid w:val="0"/>
          <w:spacing w:val="-10"/>
          <w:sz w:val="28"/>
          <w:szCs w:val="28"/>
        </w:rPr>
        <w:t>работники,</w:t>
      </w:r>
      <w:r w:rsidRPr="00B7037E">
        <w:rPr>
          <w:spacing w:val="-10"/>
        </w:rPr>
        <w:t xml:space="preserve"> </w:t>
      </w:r>
      <w:r w:rsidRPr="00B7037E">
        <w:rPr>
          <w:snapToGrid w:val="0"/>
          <w:spacing w:val="-10"/>
          <w:sz w:val="28"/>
          <w:szCs w:val="28"/>
        </w:rPr>
        <w:t xml:space="preserve">не отнесенные к категории должностей муниципальной службы </w:t>
      </w:r>
      <w:r w:rsidR="000031D6">
        <w:rPr>
          <w:snapToGrid w:val="0"/>
          <w:spacing w:val="-10"/>
          <w:sz w:val="28"/>
          <w:szCs w:val="28"/>
        </w:rPr>
        <w:br/>
      </w:r>
      <w:r w:rsidRPr="00B7037E">
        <w:rPr>
          <w:snapToGrid w:val="0"/>
          <w:spacing w:val="-10"/>
          <w:sz w:val="28"/>
          <w:szCs w:val="28"/>
        </w:rPr>
        <w:t>и работники, переведенные на новые системы оплаты труда</w:t>
      </w:r>
      <w:r w:rsidR="00810338" w:rsidRPr="00B7037E">
        <w:rPr>
          <w:snapToGrid w:val="0"/>
          <w:spacing w:val="-10"/>
          <w:sz w:val="28"/>
          <w:szCs w:val="28"/>
        </w:rPr>
        <w:t>,</w:t>
      </w:r>
      <w:r w:rsidR="000031D6">
        <w:rPr>
          <w:snapToGrid w:val="0"/>
          <w:spacing w:val="-10"/>
          <w:sz w:val="28"/>
          <w:szCs w:val="28"/>
        </w:rPr>
        <w:t xml:space="preserve"> </w:t>
      </w:r>
      <w:r w:rsidRPr="00B7037E">
        <w:rPr>
          <w:snapToGrid w:val="0"/>
          <w:spacing w:val="-10"/>
          <w:sz w:val="28"/>
          <w:szCs w:val="28"/>
        </w:rPr>
        <w:t>по нормативу 37 единиц, факт</w:t>
      </w:r>
      <w:r w:rsidR="00810338" w:rsidRPr="00B7037E">
        <w:rPr>
          <w:snapToGrid w:val="0"/>
          <w:spacing w:val="-10"/>
          <w:sz w:val="28"/>
          <w:szCs w:val="28"/>
        </w:rPr>
        <w:t>ически</w:t>
      </w:r>
      <w:r w:rsidRPr="00B7037E">
        <w:rPr>
          <w:snapToGrid w:val="0"/>
          <w:spacing w:val="-10"/>
          <w:sz w:val="28"/>
          <w:szCs w:val="28"/>
        </w:rPr>
        <w:t xml:space="preserve"> 3</w:t>
      </w:r>
      <w:r w:rsidR="00EB5532" w:rsidRPr="00B7037E">
        <w:rPr>
          <w:snapToGrid w:val="0"/>
          <w:spacing w:val="-10"/>
          <w:sz w:val="28"/>
          <w:szCs w:val="28"/>
        </w:rPr>
        <w:t>7</w:t>
      </w:r>
      <w:r w:rsidRPr="00B7037E">
        <w:rPr>
          <w:snapToGrid w:val="0"/>
          <w:spacing w:val="-10"/>
          <w:sz w:val="28"/>
          <w:szCs w:val="28"/>
        </w:rPr>
        <w:t xml:space="preserve"> единиц.</w:t>
      </w:r>
    </w:p>
    <w:p w:rsidR="007501C7" w:rsidRPr="00B7037E" w:rsidRDefault="007501C7" w:rsidP="00D81F8C">
      <w:pPr>
        <w:autoSpaceDE w:val="0"/>
        <w:autoSpaceDN w:val="0"/>
        <w:adjustRightInd w:val="0"/>
        <w:ind w:firstLine="708"/>
        <w:jc w:val="both"/>
        <w:rPr>
          <w:snapToGrid w:val="0"/>
          <w:spacing w:val="-10"/>
          <w:sz w:val="28"/>
          <w:szCs w:val="28"/>
        </w:rPr>
      </w:pPr>
      <w:r w:rsidRPr="00B7037E">
        <w:rPr>
          <w:snapToGrid w:val="0"/>
          <w:spacing w:val="-10"/>
          <w:sz w:val="28"/>
          <w:szCs w:val="28"/>
        </w:rPr>
        <w:t>Отмечено, что представленные отчетные данные соответствуют показателям отчета о расходах и численности работников органов местного самоуправления (форма 14 МО).</w:t>
      </w:r>
    </w:p>
    <w:p w:rsidR="007501C7" w:rsidRPr="00B7037E" w:rsidRDefault="00810338" w:rsidP="007501C7">
      <w:pPr>
        <w:autoSpaceDE w:val="0"/>
        <w:autoSpaceDN w:val="0"/>
        <w:adjustRightInd w:val="0"/>
        <w:ind w:firstLine="708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По данным</w:t>
      </w:r>
      <w:r w:rsidR="007501C7" w:rsidRPr="00B7037E">
        <w:rPr>
          <w:spacing w:val="-10"/>
          <w:sz w:val="28"/>
          <w:szCs w:val="28"/>
        </w:rPr>
        <w:t xml:space="preserve"> мониторинг</w:t>
      </w:r>
      <w:r w:rsidRPr="00B7037E">
        <w:rPr>
          <w:spacing w:val="-10"/>
          <w:sz w:val="28"/>
          <w:szCs w:val="28"/>
        </w:rPr>
        <w:t>а</w:t>
      </w:r>
      <w:r w:rsidR="007501C7" w:rsidRPr="00B7037E">
        <w:rPr>
          <w:spacing w:val="-10"/>
          <w:sz w:val="28"/>
          <w:szCs w:val="28"/>
        </w:rPr>
        <w:t xml:space="preserve"> соблюдения муниципальными образованиями Брянской области утвержденных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Брянской области за 20</w:t>
      </w:r>
      <w:r w:rsidR="00AC75C4" w:rsidRPr="00B7037E">
        <w:rPr>
          <w:spacing w:val="-10"/>
          <w:sz w:val="28"/>
          <w:szCs w:val="28"/>
        </w:rPr>
        <w:t>20</w:t>
      </w:r>
      <w:r w:rsidR="007501C7" w:rsidRPr="00B7037E">
        <w:rPr>
          <w:spacing w:val="-10"/>
          <w:sz w:val="28"/>
          <w:szCs w:val="28"/>
        </w:rPr>
        <w:t xml:space="preserve"> год</w:t>
      </w:r>
      <w:r w:rsidRPr="00B7037E">
        <w:rPr>
          <w:spacing w:val="-10"/>
          <w:sz w:val="28"/>
          <w:szCs w:val="28"/>
        </w:rPr>
        <w:t>, сформированному департаментом финансов Брянской области,</w:t>
      </w:r>
      <w:r w:rsidR="007501C7" w:rsidRPr="00B7037E">
        <w:rPr>
          <w:spacing w:val="-10"/>
          <w:sz w:val="28"/>
          <w:szCs w:val="28"/>
        </w:rPr>
        <w:t xml:space="preserve"> в отношении </w:t>
      </w:r>
      <w:r w:rsidR="00AC75C4" w:rsidRPr="00B7037E">
        <w:rPr>
          <w:spacing w:val="-10"/>
          <w:sz w:val="28"/>
          <w:szCs w:val="28"/>
        </w:rPr>
        <w:t>Дубров</w:t>
      </w:r>
      <w:r w:rsidR="007501C7" w:rsidRPr="00B7037E">
        <w:rPr>
          <w:spacing w:val="-10"/>
          <w:sz w:val="28"/>
          <w:szCs w:val="28"/>
        </w:rPr>
        <w:t>ского муниципального района</w:t>
      </w:r>
      <w:r w:rsidRPr="00B7037E">
        <w:rPr>
          <w:spacing w:val="-10"/>
          <w:sz w:val="28"/>
          <w:szCs w:val="28"/>
        </w:rPr>
        <w:t xml:space="preserve"> отражены следующие показатели. Показатель</w:t>
      </w:r>
      <w:r w:rsidR="007501C7" w:rsidRPr="00B7037E">
        <w:rPr>
          <w:spacing w:val="-10"/>
          <w:sz w:val="28"/>
          <w:szCs w:val="28"/>
        </w:rPr>
        <w:t xml:space="preserve"> «отношение доли расходов</w:t>
      </w:r>
      <w:r w:rsidR="00AC75C4" w:rsidRPr="00B7037E">
        <w:rPr>
          <w:spacing w:val="-10"/>
          <w:sz w:val="28"/>
          <w:szCs w:val="28"/>
        </w:rPr>
        <w:t xml:space="preserve"> на</w:t>
      </w:r>
      <w:r w:rsidR="007501C7" w:rsidRPr="00B7037E">
        <w:rPr>
          <w:spacing w:val="-10"/>
          <w:sz w:val="28"/>
          <w:szCs w:val="28"/>
        </w:rPr>
        <w:t xml:space="preserve"> </w:t>
      </w:r>
      <w:r w:rsidR="00AC75C4" w:rsidRPr="00B7037E">
        <w:rPr>
          <w:spacing w:val="-10"/>
          <w:sz w:val="28"/>
          <w:szCs w:val="28"/>
        </w:rPr>
        <w:t>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Брянской области к установленному нормативу формирования данных расходов в отчетном финансовом году</w:t>
      </w:r>
      <w:r w:rsidR="007501C7" w:rsidRPr="00B7037E">
        <w:rPr>
          <w:spacing w:val="-10"/>
          <w:sz w:val="28"/>
          <w:szCs w:val="28"/>
        </w:rPr>
        <w:t>» утвержден со значением 0,8</w:t>
      </w:r>
      <w:r w:rsidR="00AC75C4" w:rsidRPr="00B7037E">
        <w:rPr>
          <w:spacing w:val="-10"/>
          <w:sz w:val="28"/>
          <w:szCs w:val="28"/>
        </w:rPr>
        <w:t>57</w:t>
      </w:r>
      <w:r w:rsidR="007501C7" w:rsidRPr="00B7037E">
        <w:rPr>
          <w:spacing w:val="-10"/>
          <w:sz w:val="28"/>
          <w:szCs w:val="28"/>
        </w:rPr>
        <w:t>, фактическое значение составило 0,8</w:t>
      </w:r>
      <w:r w:rsidR="00AC75C4" w:rsidRPr="00B7037E">
        <w:rPr>
          <w:spacing w:val="-10"/>
          <w:sz w:val="28"/>
          <w:szCs w:val="28"/>
        </w:rPr>
        <w:t>57</w:t>
      </w:r>
      <w:r w:rsidR="007501C7" w:rsidRPr="00B7037E">
        <w:rPr>
          <w:spacing w:val="-10"/>
          <w:sz w:val="28"/>
          <w:szCs w:val="28"/>
        </w:rPr>
        <w:t xml:space="preserve">; </w:t>
      </w:r>
      <w:r w:rsidRPr="00B7037E">
        <w:rPr>
          <w:spacing w:val="-10"/>
          <w:sz w:val="28"/>
          <w:szCs w:val="28"/>
        </w:rPr>
        <w:t xml:space="preserve">показатель </w:t>
      </w:r>
      <w:r w:rsidR="007501C7" w:rsidRPr="00B7037E">
        <w:rPr>
          <w:spacing w:val="-10"/>
          <w:sz w:val="28"/>
          <w:szCs w:val="28"/>
        </w:rPr>
        <w:t xml:space="preserve">«отношение доли расходов на </w:t>
      </w:r>
      <w:r w:rsidR="00AC75C4" w:rsidRPr="00B7037E">
        <w:rPr>
          <w:spacing w:val="-10"/>
          <w:sz w:val="28"/>
          <w:szCs w:val="28"/>
        </w:rPr>
        <w:t xml:space="preserve">содержание </w:t>
      </w:r>
      <w:r w:rsidR="00606308" w:rsidRPr="00B7037E">
        <w:rPr>
          <w:spacing w:val="-10"/>
          <w:sz w:val="28"/>
          <w:szCs w:val="28"/>
        </w:rPr>
        <w:t>органов местного самоуправления</w:t>
      </w:r>
      <w:r w:rsidR="00AC75C4" w:rsidRPr="00B7037E">
        <w:rPr>
          <w:spacing w:val="-10"/>
          <w:sz w:val="28"/>
          <w:szCs w:val="28"/>
        </w:rPr>
        <w:t xml:space="preserve"> Брянской области к установленному нормативу формирования данных расходов в отчетном финансовом году</w:t>
      </w:r>
      <w:r w:rsidR="007501C7" w:rsidRPr="00B7037E">
        <w:rPr>
          <w:spacing w:val="-10"/>
          <w:sz w:val="28"/>
          <w:szCs w:val="28"/>
        </w:rPr>
        <w:t xml:space="preserve">» при </w:t>
      </w:r>
      <w:r w:rsidR="007501C7" w:rsidRPr="00B7037E">
        <w:rPr>
          <w:spacing w:val="-10"/>
          <w:sz w:val="28"/>
          <w:szCs w:val="28"/>
        </w:rPr>
        <w:lastRenderedPageBreak/>
        <w:t>утвержденном нормативе 0,89</w:t>
      </w:r>
      <w:r w:rsidR="00AC75C4" w:rsidRPr="00B7037E">
        <w:rPr>
          <w:spacing w:val="-10"/>
          <w:sz w:val="28"/>
          <w:szCs w:val="28"/>
        </w:rPr>
        <w:t>7</w:t>
      </w:r>
      <w:r w:rsidR="007501C7" w:rsidRPr="00B7037E">
        <w:rPr>
          <w:spacing w:val="-10"/>
          <w:sz w:val="28"/>
          <w:szCs w:val="28"/>
        </w:rPr>
        <w:t xml:space="preserve"> фактическое значение 0,8</w:t>
      </w:r>
      <w:r w:rsidR="00AC75C4" w:rsidRPr="00B7037E">
        <w:rPr>
          <w:spacing w:val="-10"/>
          <w:sz w:val="28"/>
          <w:szCs w:val="28"/>
        </w:rPr>
        <w:t>96</w:t>
      </w:r>
      <w:r w:rsidR="007501C7" w:rsidRPr="00B7037E">
        <w:rPr>
          <w:spacing w:val="-10"/>
          <w:sz w:val="28"/>
          <w:szCs w:val="28"/>
        </w:rPr>
        <w:t>,</w:t>
      </w:r>
      <w:r w:rsidR="007501C7" w:rsidRPr="00B7037E">
        <w:rPr>
          <w:snapToGrid w:val="0"/>
          <w:spacing w:val="-10"/>
          <w:sz w:val="28"/>
          <w:szCs w:val="28"/>
        </w:rPr>
        <w:t xml:space="preserve"> что не превышает установленны</w:t>
      </w:r>
      <w:r w:rsidRPr="00B7037E">
        <w:rPr>
          <w:snapToGrid w:val="0"/>
          <w:spacing w:val="-10"/>
          <w:sz w:val="28"/>
          <w:szCs w:val="28"/>
        </w:rPr>
        <w:t>е</w:t>
      </w:r>
      <w:r w:rsidR="007501C7" w:rsidRPr="00B7037E">
        <w:rPr>
          <w:snapToGrid w:val="0"/>
          <w:spacing w:val="-10"/>
          <w:sz w:val="28"/>
          <w:szCs w:val="28"/>
        </w:rPr>
        <w:t xml:space="preserve"> норматив</w:t>
      </w:r>
      <w:r w:rsidR="002C6C13" w:rsidRPr="00B7037E">
        <w:rPr>
          <w:snapToGrid w:val="0"/>
          <w:spacing w:val="-10"/>
          <w:sz w:val="28"/>
          <w:szCs w:val="28"/>
        </w:rPr>
        <w:t>ы</w:t>
      </w:r>
      <w:r w:rsidR="007501C7" w:rsidRPr="00B7037E">
        <w:rPr>
          <w:snapToGrid w:val="0"/>
          <w:spacing w:val="-10"/>
          <w:sz w:val="28"/>
          <w:szCs w:val="28"/>
        </w:rPr>
        <w:t>.</w:t>
      </w:r>
    </w:p>
    <w:p w:rsidR="00F1491E" w:rsidRPr="00B7037E" w:rsidRDefault="00F1491E" w:rsidP="00F1491E">
      <w:pPr>
        <w:widowControl w:val="0"/>
        <w:spacing w:before="80"/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 xml:space="preserve">7.3.2. Провести проверку соблюдения установленных ограничений </w:t>
      </w:r>
      <w:r w:rsidRPr="00B7037E">
        <w:rPr>
          <w:b/>
          <w:spacing w:val="-10"/>
          <w:sz w:val="28"/>
          <w:szCs w:val="28"/>
        </w:rPr>
        <w:br/>
        <w:t xml:space="preserve">по осуществлению расходов, не связанных с решением вопросов, отнесенных </w:t>
      </w:r>
      <w:r w:rsidR="000031D6">
        <w:rPr>
          <w:b/>
          <w:spacing w:val="-10"/>
          <w:sz w:val="28"/>
          <w:szCs w:val="28"/>
        </w:rPr>
        <w:br/>
      </w:r>
      <w:r w:rsidRPr="00B7037E">
        <w:rPr>
          <w:b/>
          <w:spacing w:val="-10"/>
          <w:sz w:val="28"/>
          <w:szCs w:val="28"/>
        </w:rPr>
        <w:t>к полномочиям соответствующих органов местного самоуправления.</w:t>
      </w:r>
    </w:p>
    <w:p w:rsidR="00D81F8C" w:rsidRPr="00B7037E" w:rsidRDefault="00D81F8C" w:rsidP="00D81F8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10"/>
          <w:sz w:val="28"/>
          <w:szCs w:val="28"/>
          <w:lang w:eastAsia="en-US"/>
        </w:rPr>
      </w:pPr>
      <w:r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Настоящей внешней проверкой не установлено фактов нес</w:t>
      </w:r>
      <w:r w:rsidRPr="00B7037E">
        <w:rPr>
          <w:rFonts w:eastAsia="Calibri"/>
          <w:snapToGrid w:val="0"/>
          <w:color w:val="000000"/>
          <w:spacing w:val="-10"/>
          <w:sz w:val="28"/>
          <w:szCs w:val="28"/>
          <w:lang w:eastAsia="en-US"/>
        </w:rPr>
        <w:t xml:space="preserve">облюдения ограничений, установленных по осуществлению расходов, не связанных </w:t>
      </w:r>
      <w:r w:rsidRPr="00B7037E">
        <w:rPr>
          <w:rFonts w:eastAsia="Calibri"/>
          <w:snapToGrid w:val="0"/>
          <w:color w:val="000000"/>
          <w:spacing w:val="-10"/>
          <w:sz w:val="28"/>
          <w:szCs w:val="28"/>
          <w:lang w:eastAsia="en-US"/>
        </w:rPr>
        <w:br/>
        <w:t>с решением вопросов, отнесенных к полномочиям соответствующих органов местного самоуправления.</w:t>
      </w:r>
    </w:p>
    <w:p w:rsidR="00F1491E" w:rsidRPr="00B7037E" w:rsidRDefault="00F1491E" w:rsidP="00F1491E">
      <w:pPr>
        <w:widowControl w:val="0"/>
        <w:spacing w:before="80"/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 xml:space="preserve">7.3.3. </w:t>
      </w:r>
      <w:r w:rsidRPr="00B7037E">
        <w:rPr>
          <w:b/>
          <w:snapToGrid w:val="0"/>
          <w:spacing w:val="-10"/>
          <w:sz w:val="28"/>
          <w:szCs w:val="28"/>
        </w:rPr>
        <w:t>Провести проверку соблюдения условия по предоставлению проекта местного бюджета на заключение в Правительство Брянской области</w:t>
      </w:r>
      <w:r w:rsidRPr="00B7037E">
        <w:rPr>
          <w:b/>
          <w:spacing w:val="-10"/>
          <w:sz w:val="28"/>
          <w:szCs w:val="28"/>
        </w:rPr>
        <w:t>.</w:t>
      </w:r>
    </w:p>
    <w:p w:rsidR="00EC7CF1" w:rsidRPr="00B7037E" w:rsidRDefault="00567A43" w:rsidP="00144772">
      <w:pPr>
        <w:autoSpaceDE w:val="0"/>
        <w:autoSpaceDN w:val="0"/>
        <w:adjustRightInd w:val="0"/>
        <w:ind w:firstLine="708"/>
        <w:jc w:val="both"/>
        <w:rPr>
          <w:rFonts w:eastAsiaTheme="minorHAnsi"/>
          <w:spacing w:val="-10"/>
          <w:sz w:val="28"/>
          <w:szCs w:val="28"/>
          <w:lang w:eastAsia="en-US"/>
        </w:rPr>
      </w:pPr>
      <w:r w:rsidRPr="00B7037E">
        <w:rPr>
          <w:spacing w:val="-10"/>
          <w:sz w:val="28"/>
          <w:szCs w:val="28"/>
        </w:rPr>
        <w:t xml:space="preserve">Подпунктом 2 </w:t>
      </w:r>
      <w:r w:rsidR="00D81F8C" w:rsidRPr="00B7037E">
        <w:rPr>
          <w:spacing w:val="-10"/>
          <w:sz w:val="28"/>
          <w:szCs w:val="28"/>
        </w:rPr>
        <w:t>пункт</w:t>
      </w:r>
      <w:r w:rsidRPr="00B7037E">
        <w:rPr>
          <w:spacing w:val="-10"/>
          <w:sz w:val="28"/>
          <w:szCs w:val="28"/>
        </w:rPr>
        <w:t>а</w:t>
      </w:r>
      <w:r w:rsidR="00D81F8C" w:rsidRPr="00B7037E">
        <w:rPr>
          <w:spacing w:val="-10"/>
          <w:sz w:val="28"/>
          <w:szCs w:val="28"/>
        </w:rPr>
        <w:t xml:space="preserve"> 4 статьи 136 Бюджетного кодекса Российской Федерации </w:t>
      </w:r>
      <w:r w:rsidR="00EC7CF1" w:rsidRPr="00B7037E">
        <w:rPr>
          <w:spacing w:val="-10"/>
          <w:sz w:val="28"/>
          <w:szCs w:val="28"/>
        </w:rPr>
        <w:t>закреплено обязательство муниципального образования представлять «</w:t>
      </w:r>
      <w:r w:rsidR="00EC7CF1" w:rsidRPr="00B7037E">
        <w:rPr>
          <w:i/>
          <w:spacing w:val="-10"/>
          <w:sz w:val="28"/>
          <w:szCs w:val="28"/>
        </w:rPr>
        <w:t xml:space="preserve">в высший исполнительный орган государственной власти субъекта Российской Федерации </w:t>
      </w:r>
      <w:r w:rsidR="00B7037E">
        <w:rPr>
          <w:i/>
          <w:spacing w:val="-10"/>
          <w:sz w:val="28"/>
          <w:szCs w:val="28"/>
        </w:rPr>
        <w:br/>
      </w:r>
      <w:r w:rsidR="00EC7CF1" w:rsidRPr="00B7037E">
        <w:rPr>
          <w:i/>
          <w:spacing w:val="-10"/>
          <w:sz w:val="28"/>
          <w:szCs w:val="28"/>
        </w:rPr>
        <w:t xml:space="preserve">в установленном им порядке документов и материалов, необходимых для подготовки заключения о соответствии требованиям бюджетного законодательства Российской Федерации </w:t>
      </w:r>
      <w:r w:rsidR="00EC7CF1" w:rsidRPr="00B7037E">
        <w:rPr>
          <w:i/>
          <w:spacing w:val="-10"/>
          <w:sz w:val="28"/>
          <w:szCs w:val="28"/>
          <w:u w:val="single"/>
        </w:rPr>
        <w:t>внесенного в представительный орган муниципального образования проекта местного бюджета на очередной финансовый год</w:t>
      </w:r>
      <w:r w:rsidR="00EC7CF1" w:rsidRPr="00B7037E">
        <w:rPr>
          <w:i/>
          <w:spacing w:val="-10"/>
          <w:sz w:val="28"/>
          <w:szCs w:val="28"/>
        </w:rPr>
        <w:t xml:space="preserve"> (очередной финансовый год и плановый период)</w:t>
      </w:r>
      <w:r w:rsidR="00EC7CF1" w:rsidRPr="00B7037E">
        <w:rPr>
          <w:spacing w:val="-10"/>
          <w:sz w:val="28"/>
          <w:szCs w:val="28"/>
        </w:rPr>
        <w:t xml:space="preserve">». Порядок представления местными администрациями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Брянской области проекта местного бюджета на очередной финансовый год и плановый период установлен </w:t>
      </w:r>
      <w:r w:rsidR="00EC7CF1" w:rsidRPr="00B7037E">
        <w:rPr>
          <w:rFonts w:eastAsiaTheme="minorHAnsi"/>
          <w:spacing w:val="-10"/>
          <w:sz w:val="28"/>
          <w:szCs w:val="28"/>
          <w:lang w:eastAsia="en-US"/>
        </w:rPr>
        <w:t>Постановлением Администрации Брянской области от 29.12.2007 № 1129 (ред. от 29.01.2018).</w:t>
      </w:r>
    </w:p>
    <w:p w:rsidR="00F33092" w:rsidRPr="00B7037E" w:rsidRDefault="00F33092" w:rsidP="00CA4424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Отмечено, что пунктом 2.1.1 Соглашения о мерах</w:t>
      </w:r>
      <w:r w:rsidR="00BE435C" w:rsidRPr="00B7037E">
        <w:rPr>
          <w:spacing w:val="-10"/>
          <w:sz w:val="28"/>
          <w:szCs w:val="28"/>
        </w:rPr>
        <w:t xml:space="preserve"> по социально-экономическому развитию и оздоровлению муниципальных финансов муниципального образования «Дубровский район» от 18.</w:t>
      </w:r>
      <w:r w:rsidR="00F52DD4" w:rsidRPr="00B7037E">
        <w:rPr>
          <w:spacing w:val="-10"/>
          <w:sz w:val="28"/>
          <w:szCs w:val="28"/>
        </w:rPr>
        <w:t>0</w:t>
      </w:r>
      <w:r w:rsidR="00BE435C" w:rsidRPr="00B7037E">
        <w:rPr>
          <w:spacing w:val="-10"/>
          <w:sz w:val="28"/>
          <w:szCs w:val="28"/>
        </w:rPr>
        <w:t>2.2019 № 201</w:t>
      </w:r>
      <w:r w:rsidR="00F52DD4" w:rsidRPr="00B7037E">
        <w:rPr>
          <w:spacing w:val="-10"/>
          <w:sz w:val="28"/>
          <w:szCs w:val="28"/>
        </w:rPr>
        <w:t>9-</w:t>
      </w:r>
      <w:r w:rsidR="00BE435C" w:rsidRPr="00B7037E">
        <w:rPr>
          <w:spacing w:val="-10"/>
          <w:sz w:val="28"/>
          <w:szCs w:val="28"/>
        </w:rPr>
        <w:t>П-11</w:t>
      </w:r>
      <w:r w:rsidR="00F52DD4" w:rsidRPr="00B7037E">
        <w:rPr>
          <w:spacing w:val="-10"/>
          <w:sz w:val="28"/>
          <w:szCs w:val="28"/>
        </w:rPr>
        <w:t>-</w:t>
      </w:r>
      <w:r w:rsidR="00BE435C" w:rsidRPr="00B7037E">
        <w:rPr>
          <w:spacing w:val="-10"/>
          <w:sz w:val="28"/>
          <w:szCs w:val="28"/>
        </w:rPr>
        <w:t>22</w:t>
      </w:r>
      <w:r w:rsidRPr="00B7037E">
        <w:rPr>
          <w:spacing w:val="-10"/>
          <w:sz w:val="28"/>
          <w:szCs w:val="28"/>
        </w:rPr>
        <w:t>, заключенного между</w:t>
      </w:r>
      <w:r w:rsidR="00F52DD4" w:rsidRPr="00B7037E">
        <w:rPr>
          <w:spacing w:val="-10"/>
          <w:sz w:val="28"/>
          <w:szCs w:val="28"/>
        </w:rPr>
        <w:t xml:space="preserve"> департаментом финансов Брянской области и администрацией муниципального образования «Дубровский район»</w:t>
      </w:r>
      <w:r w:rsidRPr="00B7037E">
        <w:rPr>
          <w:spacing w:val="-10"/>
          <w:sz w:val="28"/>
          <w:szCs w:val="28"/>
        </w:rPr>
        <w:t xml:space="preserve"> </w:t>
      </w:r>
      <w:r w:rsidR="003258C9" w:rsidRPr="00B7037E">
        <w:rPr>
          <w:spacing w:val="-10"/>
          <w:sz w:val="28"/>
          <w:szCs w:val="28"/>
        </w:rPr>
        <w:t>о</w:t>
      </w:r>
      <w:r w:rsidRPr="00B7037E">
        <w:rPr>
          <w:spacing w:val="-10"/>
          <w:sz w:val="28"/>
          <w:szCs w:val="28"/>
        </w:rPr>
        <w:t xml:space="preserve">пределено, что </w:t>
      </w:r>
      <w:r w:rsidRPr="00B7037E">
        <w:rPr>
          <w:i/>
          <w:spacing w:val="-10"/>
          <w:sz w:val="28"/>
          <w:szCs w:val="28"/>
        </w:rPr>
        <w:t>«</w:t>
      </w:r>
      <w:r w:rsidR="00A843FC" w:rsidRPr="00B7037E">
        <w:rPr>
          <w:i/>
          <w:spacing w:val="-10"/>
          <w:sz w:val="28"/>
          <w:szCs w:val="28"/>
        </w:rPr>
        <w:t>основные параметры проекта консолидированного бюджета муниципального района на 2020 год и плановый период 2021 и 2022 годов (доходы по видам доходов; расходы по разделам, подразделам, видам расходов; дефицит или профицит, источники финансирования дефицита местного бюджета по видам источников; программа заимствований и основные направления долговой политики муниципального района на 2020 год и плановый период 2021 и 2022 годов) после одобрения местной администрацией</w:t>
      </w:r>
      <w:r w:rsidR="00A843FC" w:rsidRPr="00B7037E">
        <w:rPr>
          <w:i/>
          <w:spacing w:val="-10"/>
          <w:sz w:val="28"/>
          <w:szCs w:val="28"/>
          <w:u w:val="single"/>
        </w:rPr>
        <w:t xml:space="preserve"> и до внесения указанного проекта </w:t>
      </w:r>
      <w:r w:rsidR="00B7037E">
        <w:rPr>
          <w:i/>
          <w:spacing w:val="-10"/>
          <w:sz w:val="28"/>
          <w:szCs w:val="28"/>
          <w:u w:val="single"/>
        </w:rPr>
        <w:br/>
      </w:r>
      <w:r w:rsidR="00A843FC" w:rsidRPr="00B7037E">
        <w:rPr>
          <w:i/>
          <w:spacing w:val="-10"/>
          <w:sz w:val="28"/>
          <w:szCs w:val="28"/>
          <w:u w:val="single"/>
        </w:rPr>
        <w:t>в представительный орган местного самоуправления</w:t>
      </w:r>
      <w:r w:rsidRPr="00B7037E">
        <w:rPr>
          <w:i/>
          <w:spacing w:val="-10"/>
          <w:sz w:val="28"/>
          <w:szCs w:val="28"/>
        </w:rPr>
        <w:t>»</w:t>
      </w:r>
      <w:r w:rsidR="003258C9" w:rsidRPr="00B7037E">
        <w:rPr>
          <w:spacing w:val="-10"/>
          <w:sz w:val="28"/>
          <w:szCs w:val="28"/>
        </w:rPr>
        <w:t>.</w:t>
      </w:r>
    </w:p>
    <w:p w:rsidR="008E0D9A" w:rsidRPr="00B7037E" w:rsidRDefault="008E0D9A" w:rsidP="008E0D9A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В период внешней проверки представлено сопроводительное письмо администрации Дубровского района, датированное 14.01.2020 № 55, о направлении документов и материалов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бюджета Дубровского муниципального района на 2020 год и на плановый период 2021 и 2022 годов.</w:t>
      </w:r>
    </w:p>
    <w:p w:rsidR="00D81F8C" w:rsidRPr="00B7037E" w:rsidRDefault="001D689C" w:rsidP="00CA4424">
      <w:pPr>
        <w:ind w:firstLine="709"/>
        <w:jc w:val="both"/>
        <w:rPr>
          <w:b/>
          <w:spacing w:val="-10"/>
          <w:sz w:val="28"/>
          <w:szCs w:val="28"/>
          <w:lang w:eastAsia="ar-SA"/>
        </w:rPr>
      </w:pPr>
      <w:r w:rsidRPr="00B7037E">
        <w:rPr>
          <w:b/>
          <w:spacing w:val="-10"/>
          <w:sz w:val="28"/>
          <w:szCs w:val="28"/>
        </w:rPr>
        <w:lastRenderedPageBreak/>
        <w:t>Принимая во внимание, что бюджет Дубровского муниципального района Брянской области на 2020 год и на плановый период 2021 и 2022 годов утвержден решение</w:t>
      </w:r>
      <w:r w:rsidR="00153DC0" w:rsidRPr="00B7037E">
        <w:rPr>
          <w:b/>
          <w:spacing w:val="-10"/>
          <w:sz w:val="28"/>
          <w:szCs w:val="28"/>
        </w:rPr>
        <w:t>м</w:t>
      </w:r>
      <w:r w:rsidRPr="00B7037E">
        <w:rPr>
          <w:b/>
          <w:spacing w:val="-10"/>
          <w:sz w:val="28"/>
          <w:szCs w:val="28"/>
        </w:rPr>
        <w:t xml:space="preserve"> Дубровского районного Совета народных депутатов от 17.12.2019 </w:t>
      </w:r>
      <w:r w:rsidR="00B7037E">
        <w:rPr>
          <w:b/>
          <w:spacing w:val="-10"/>
          <w:sz w:val="28"/>
          <w:szCs w:val="28"/>
        </w:rPr>
        <w:br/>
      </w:r>
      <w:r w:rsidRPr="00B7037E">
        <w:rPr>
          <w:b/>
          <w:spacing w:val="-10"/>
          <w:sz w:val="28"/>
          <w:szCs w:val="28"/>
        </w:rPr>
        <w:t>№ 49-7</w:t>
      </w:r>
      <w:r w:rsidR="00153DC0" w:rsidRPr="00B7037E">
        <w:rPr>
          <w:b/>
          <w:spacing w:val="-10"/>
          <w:sz w:val="28"/>
          <w:szCs w:val="28"/>
        </w:rPr>
        <w:t xml:space="preserve">, </w:t>
      </w:r>
      <w:r w:rsidR="00144772" w:rsidRPr="00B7037E">
        <w:rPr>
          <w:b/>
          <w:spacing w:val="-10"/>
          <w:sz w:val="28"/>
          <w:szCs w:val="28"/>
        </w:rPr>
        <w:t xml:space="preserve">документы и материалы по проекту бюджета для подготовки заключения о соответствии требованиям бюджетного законодательства РФ </w:t>
      </w:r>
      <w:r w:rsidR="00213EC0" w:rsidRPr="00B7037E">
        <w:rPr>
          <w:b/>
          <w:spacing w:val="-10"/>
          <w:sz w:val="28"/>
          <w:szCs w:val="28"/>
        </w:rPr>
        <w:t xml:space="preserve">администрацией </w:t>
      </w:r>
      <w:r w:rsidR="00871AB0" w:rsidRPr="00B7037E">
        <w:rPr>
          <w:b/>
          <w:spacing w:val="-10"/>
          <w:sz w:val="28"/>
          <w:szCs w:val="28"/>
        </w:rPr>
        <w:t>Дубров</w:t>
      </w:r>
      <w:r w:rsidR="00213EC0" w:rsidRPr="00B7037E">
        <w:rPr>
          <w:b/>
          <w:spacing w:val="-10"/>
          <w:sz w:val="28"/>
          <w:szCs w:val="28"/>
        </w:rPr>
        <w:t xml:space="preserve">ского района </w:t>
      </w:r>
      <w:r w:rsidR="004E6725" w:rsidRPr="00B7037E">
        <w:rPr>
          <w:b/>
          <w:spacing w:val="-10"/>
          <w:sz w:val="28"/>
          <w:szCs w:val="28"/>
          <w:lang w:eastAsia="ar-SA"/>
        </w:rPr>
        <w:t>был</w:t>
      </w:r>
      <w:r w:rsidRPr="00B7037E">
        <w:rPr>
          <w:b/>
          <w:spacing w:val="-10"/>
          <w:sz w:val="28"/>
          <w:szCs w:val="28"/>
          <w:lang w:eastAsia="ar-SA"/>
        </w:rPr>
        <w:t>и</w:t>
      </w:r>
      <w:r w:rsidR="004E6725" w:rsidRPr="00B7037E">
        <w:rPr>
          <w:b/>
          <w:spacing w:val="-10"/>
          <w:sz w:val="28"/>
          <w:szCs w:val="28"/>
          <w:lang w:eastAsia="ar-SA"/>
        </w:rPr>
        <w:t xml:space="preserve"> направлен</w:t>
      </w:r>
      <w:r w:rsidRPr="00B7037E">
        <w:rPr>
          <w:b/>
          <w:spacing w:val="-10"/>
          <w:sz w:val="28"/>
          <w:szCs w:val="28"/>
          <w:lang w:eastAsia="ar-SA"/>
        </w:rPr>
        <w:t>ы</w:t>
      </w:r>
      <w:r w:rsidR="004E6725" w:rsidRPr="00B7037E">
        <w:rPr>
          <w:b/>
          <w:spacing w:val="-10"/>
          <w:sz w:val="28"/>
          <w:szCs w:val="28"/>
          <w:lang w:eastAsia="ar-SA"/>
        </w:rPr>
        <w:t xml:space="preserve"> </w:t>
      </w:r>
      <w:r w:rsidR="0077472C" w:rsidRPr="00B7037E">
        <w:rPr>
          <w:b/>
          <w:spacing w:val="-10"/>
          <w:sz w:val="28"/>
          <w:szCs w:val="28"/>
          <w:lang w:eastAsia="ar-SA"/>
        </w:rPr>
        <w:t xml:space="preserve">в </w:t>
      </w:r>
      <w:r w:rsidR="0077472C" w:rsidRPr="00B7037E">
        <w:rPr>
          <w:b/>
          <w:spacing w:val="-10"/>
          <w:sz w:val="28"/>
          <w:szCs w:val="28"/>
        </w:rPr>
        <w:t>департамент финансов Брянской области</w:t>
      </w:r>
      <w:r w:rsidRPr="00B7037E">
        <w:rPr>
          <w:b/>
          <w:spacing w:val="-10"/>
          <w:sz w:val="28"/>
          <w:szCs w:val="28"/>
        </w:rPr>
        <w:t xml:space="preserve"> фактически в период его исполнения</w:t>
      </w:r>
      <w:r w:rsidR="00153DC0" w:rsidRPr="00B7037E">
        <w:rPr>
          <w:b/>
          <w:spacing w:val="-10"/>
          <w:sz w:val="28"/>
          <w:szCs w:val="28"/>
        </w:rPr>
        <w:t>.</w:t>
      </w:r>
    </w:p>
    <w:p w:rsidR="0007630B" w:rsidRPr="00B7037E" w:rsidRDefault="00FE06E9" w:rsidP="00D81F8C">
      <w:pPr>
        <w:ind w:firstLine="709"/>
        <w:jc w:val="both"/>
        <w:rPr>
          <w:spacing w:val="-10"/>
          <w:sz w:val="28"/>
          <w:szCs w:val="28"/>
          <w:lang w:eastAsia="ar-SA"/>
        </w:rPr>
      </w:pPr>
      <w:r w:rsidRPr="00B7037E">
        <w:rPr>
          <w:spacing w:val="-10"/>
          <w:sz w:val="28"/>
          <w:szCs w:val="28"/>
        </w:rPr>
        <w:t>Согласно заключению</w:t>
      </w:r>
      <w:r w:rsidR="000D5461" w:rsidRPr="00B7037E">
        <w:rPr>
          <w:spacing w:val="-10"/>
          <w:sz w:val="28"/>
          <w:szCs w:val="28"/>
        </w:rPr>
        <w:t xml:space="preserve"> </w:t>
      </w:r>
      <w:r w:rsidR="00E90942" w:rsidRPr="00B7037E">
        <w:rPr>
          <w:spacing w:val="-10"/>
          <w:sz w:val="28"/>
          <w:szCs w:val="28"/>
        </w:rPr>
        <w:t xml:space="preserve">департамента финансов Брянской области </w:t>
      </w:r>
      <w:r w:rsidR="00426D61" w:rsidRPr="00B7037E">
        <w:rPr>
          <w:spacing w:val="-10"/>
          <w:sz w:val="28"/>
          <w:szCs w:val="28"/>
        </w:rPr>
        <w:br/>
      </w:r>
      <w:r w:rsidR="000D5461" w:rsidRPr="00B7037E">
        <w:rPr>
          <w:spacing w:val="-10"/>
          <w:sz w:val="28"/>
          <w:szCs w:val="28"/>
        </w:rPr>
        <w:t>от 07.04.2020</w:t>
      </w:r>
      <w:r w:rsidR="00D81F8C" w:rsidRPr="00B7037E">
        <w:rPr>
          <w:spacing w:val="-10"/>
          <w:sz w:val="28"/>
          <w:szCs w:val="28"/>
        </w:rPr>
        <w:t xml:space="preserve"> №</w:t>
      </w:r>
      <w:r w:rsidR="004E6725" w:rsidRPr="00B7037E">
        <w:rPr>
          <w:spacing w:val="-10"/>
          <w:sz w:val="28"/>
          <w:szCs w:val="28"/>
        </w:rPr>
        <w:t xml:space="preserve"> </w:t>
      </w:r>
      <w:r w:rsidR="00D81F8C" w:rsidRPr="00B7037E">
        <w:rPr>
          <w:spacing w:val="-10"/>
          <w:sz w:val="28"/>
          <w:szCs w:val="28"/>
        </w:rPr>
        <w:t>12-02/</w:t>
      </w:r>
      <w:r w:rsidR="000D5461" w:rsidRPr="00B7037E">
        <w:rPr>
          <w:spacing w:val="-10"/>
          <w:sz w:val="28"/>
          <w:szCs w:val="28"/>
        </w:rPr>
        <w:t>899</w:t>
      </w:r>
      <w:r w:rsidR="00D81F8C" w:rsidRPr="00B7037E">
        <w:rPr>
          <w:spacing w:val="-10"/>
          <w:sz w:val="28"/>
          <w:szCs w:val="28"/>
        </w:rPr>
        <w:t xml:space="preserve"> на проект правового акта о бюджете</w:t>
      </w:r>
      <w:r w:rsidR="00D81F8C" w:rsidRPr="00B7037E">
        <w:rPr>
          <w:color w:val="000000"/>
          <w:spacing w:val="-10"/>
          <w:sz w:val="28"/>
          <w:szCs w:val="28"/>
          <w:lang w:eastAsia="ar-SA"/>
        </w:rPr>
        <w:t xml:space="preserve"> муниципального образования «</w:t>
      </w:r>
      <w:r w:rsidR="000D5461" w:rsidRPr="00B7037E">
        <w:rPr>
          <w:spacing w:val="-10"/>
          <w:sz w:val="28"/>
          <w:szCs w:val="28"/>
          <w:lang w:eastAsia="ar-SA"/>
        </w:rPr>
        <w:t>Дубров</w:t>
      </w:r>
      <w:r w:rsidR="00D81F8C" w:rsidRPr="00B7037E">
        <w:rPr>
          <w:spacing w:val="-10"/>
          <w:sz w:val="28"/>
          <w:szCs w:val="28"/>
          <w:lang w:eastAsia="ar-SA"/>
        </w:rPr>
        <w:t>ский муниципальный район</w:t>
      </w:r>
      <w:r w:rsidR="000D5461" w:rsidRPr="00B7037E">
        <w:rPr>
          <w:spacing w:val="-10"/>
          <w:sz w:val="28"/>
          <w:szCs w:val="28"/>
          <w:lang w:eastAsia="ar-SA"/>
        </w:rPr>
        <w:t xml:space="preserve"> Брянской области</w:t>
      </w:r>
      <w:r w:rsidR="00D81F8C" w:rsidRPr="00B7037E">
        <w:rPr>
          <w:spacing w:val="-10"/>
          <w:sz w:val="28"/>
          <w:szCs w:val="28"/>
          <w:lang w:eastAsia="ar-SA"/>
        </w:rPr>
        <w:t>» на 20</w:t>
      </w:r>
      <w:r w:rsidR="000D5461" w:rsidRPr="00B7037E">
        <w:rPr>
          <w:spacing w:val="-10"/>
          <w:sz w:val="28"/>
          <w:szCs w:val="28"/>
          <w:lang w:eastAsia="ar-SA"/>
        </w:rPr>
        <w:t>20</w:t>
      </w:r>
      <w:r w:rsidR="00D81F8C" w:rsidRPr="00B7037E">
        <w:rPr>
          <w:spacing w:val="-10"/>
          <w:sz w:val="28"/>
          <w:szCs w:val="28"/>
          <w:lang w:eastAsia="ar-SA"/>
        </w:rPr>
        <w:t xml:space="preserve"> год </w:t>
      </w:r>
      <w:r w:rsidR="00EE0603">
        <w:rPr>
          <w:spacing w:val="-10"/>
          <w:sz w:val="28"/>
          <w:szCs w:val="28"/>
          <w:lang w:eastAsia="ar-SA"/>
        </w:rPr>
        <w:br/>
      </w:r>
      <w:r w:rsidR="00D81F8C" w:rsidRPr="00B7037E">
        <w:rPr>
          <w:spacing w:val="-10"/>
          <w:sz w:val="28"/>
          <w:szCs w:val="28"/>
          <w:lang w:eastAsia="ar-SA"/>
        </w:rPr>
        <w:t>и на плановый период 202</w:t>
      </w:r>
      <w:r w:rsidR="000D5461" w:rsidRPr="00B7037E">
        <w:rPr>
          <w:spacing w:val="-10"/>
          <w:sz w:val="28"/>
          <w:szCs w:val="28"/>
          <w:lang w:eastAsia="ar-SA"/>
        </w:rPr>
        <w:t>1</w:t>
      </w:r>
      <w:r w:rsidR="00D81F8C" w:rsidRPr="00B7037E">
        <w:rPr>
          <w:spacing w:val="-10"/>
          <w:sz w:val="28"/>
          <w:szCs w:val="28"/>
          <w:lang w:eastAsia="ar-SA"/>
        </w:rPr>
        <w:t xml:space="preserve"> и 202</w:t>
      </w:r>
      <w:r w:rsidR="000D5461" w:rsidRPr="00B7037E">
        <w:rPr>
          <w:spacing w:val="-10"/>
          <w:sz w:val="28"/>
          <w:szCs w:val="28"/>
          <w:lang w:eastAsia="ar-SA"/>
        </w:rPr>
        <w:t>2</w:t>
      </w:r>
      <w:r w:rsidR="00D81F8C" w:rsidRPr="00B7037E">
        <w:rPr>
          <w:spacing w:val="-10"/>
          <w:sz w:val="28"/>
          <w:szCs w:val="28"/>
          <w:lang w:eastAsia="ar-SA"/>
        </w:rPr>
        <w:t xml:space="preserve"> годов, </w:t>
      </w:r>
      <w:r w:rsidR="00D81F8C" w:rsidRPr="00B7037E">
        <w:rPr>
          <w:spacing w:val="-10"/>
          <w:sz w:val="28"/>
          <w:szCs w:val="28"/>
        </w:rPr>
        <w:t xml:space="preserve">проект бюджета </w:t>
      </w:r>
      <w:r w:rsidR="00D81F8C" w:rsidRPr="00B7037E">
        <w:rPr>
          <w:spacing w:val="-10"/>
          <w:sz w:val="28"/>
          <w:szCs w:val="28"/>
          <w:lang w:eastAsia="ar-SA"/>
        </w:rPr>
        <w:t xml:space="preserve">подготовлен в рамках норм бюджетного законодательства, вместе с тем </w:t>
      </w:r>
      <w:r w:rsidR="000D5461" w:rsidRPr="00B7037E">
        <w:rPr>
          <w:spacing w:val="-10"/>
          <w:sz w:val="28"/>
          <w:szCs w:val="28"/>
          <w:lang w:eastAsia="ar-SA"/>
        </w:rPr>
        <w:t>рекомендовано</w:t>
      </w:r>
      <w:r w:rsidR="0007630B" w:rsidRPr="00B7037E">
        <w:rPr>
          <w:spacing w:val="-10"/>
          <w:sz w:val="28"/>
          <w:szCs w:val="28"/>
          <w:lang w:eastAsia="ar-SA"/>
        </w:rPr>
        <w:t>:</w:t>
      </w:r>
    </w:p>
    <w:p w:rsidR="000D5461" w:rsidRPr="00B7037E" w:rsidRDefault="000D5461" w:rsidP="00D81F8C">
      <w:pPr>
        <w:ind w:firstLine="709"/>
        <w:jc w:val="both"/>
        <w:rPr>
          <w:spacing w:val="-10"/>
          <w:sz w:val="28"/>
          <w:szCs w:val="28"/>
          <w:lang w:eastAsia="ar-SA"/>
        </w:rPr>
      </w:pPr>
      <w:r w:rsidRPr="00B7037E">
        <w:rPr>
          <w:spacing w:val="-10"/>
          <w:sz w:val="28"/>
          <w:szCs w:val="28"/>
          <w:lang w:eastAsia="ar-SA"/>
        </w:rPr>
        <w:t xml:space="preserve">предусмотреть закрепление кодов бюджетной классификации иных доходов местного бюджета, администрирование которых может осуществляться главными администраторами доходов федерального бюджета, администраторами органами государственной власти субъекта, органами местного самоуправления в пределах </w:t>
      </w:r>
      <w:r w:rsidR="00B7037E">
        <w:rPr>
          <w:spacing w:val="-10"/>
          <w:sz w:val="28"/>
          <w:szCs w:val="28"/>
          <w:lang w:eastAsia="ar-SA"/>
        </w:rPr>
        <w:br/>
      </w:r>
      <w:r w:rsidRPr="00B7037E">
        <w:rPr>
          <w:spacing w:val="-10"/>
          <w:sz w:val="28"/>
          <w:szCs w:val="28"/>
          <w:lang w:eastAsia="ar-SA"/>
        </w:rPr>
        <w:t>их компетенции в счет погашения задолженности, образовавшейся до 1 января 2020 года, подлежащ</w:t>
      </w:r>
      <w:r w:rsidR="00D3239E" w:rsidRPr="00B7037E">
        <w:rPr>
          <w:spacing w:val="-10"/>
          <w:sz w:val="28"/>
          <w:szCs w:val="28"/>
          <w:lang w:eastAsia="ar-SA"/>
        </w:rPr>
        <w:t xml:space="preserve">ие </w:t>
      </w:r>
      <w:r w:rsidRPr="00B7037E">
        <w:rPr>
          <w:spacing w:val="-10"/>
          <w:sz w:val="28"/>
          <w:szCs w:val="28"/>
          <w:lang w:eastAsia="ar-SA"/>
        </w:rPr>
        <w:t>зачислению в местные бюджеты, федеральный бюджет и бюджет субъекта РФ по нормативам, действовавшим в 2019 году в соответствии с Приказом Минфина России от 29.11.2019 № 207 н «Об утверждении кодов (перечней</w:t>
      </w:r>
      <w:r w:rsidR="00D3239E" w:rsidRPr="00B7037E">
        <w:rPr>
          <w:spacing w:val="-10"/>
          <w:sz w:val="28"/>
          <w:szCs w:val="28"/>
          <w:lang w:eastAsia="ar-SA"/>
        </w:rPr>
        <w:t xml:space="preserve"> кодов</w:t>
      </w:r>
      <w:r w:rsidRPr="00B7037E">
        <w:rPr>
          <w:spacing w:val="-10"/>
          <w:sz w:val="28"/>
          <w:szCs w:val="28"/>
          <w:lang w:eastAsia="ar-SA"/>
        </w:rPr>
        <w:t>) бюджетной классификации РФ, относящихся к федеральному бюджету и бюджетам государственных внебюджетных фондов РФ»;</w:t>
      </w:r>
    </w:p>
    <w:p w:rsidR="000D5461" w:rsidRPr="00B7037E" w:rsidRDefault="000D5461" w:rsidP="00D81F8C">
      <w:pPr>
        <w:ind w:firstLine="709"/>
        <w:jc w:val="both"/>
        <w:rPr>
          <w:spacing w:val="-10"/>
          <w:sz w:val="28"/>
          <w:szCs w:val="28"/>
          <w:lang w:eastAsia="ar-SA"/>
        </w:rPr>
      </w:pPr>
      <w:r w:rsidRPr="00B7037E">
        <w:rPr>
          <w:spacing w:val="-10"/>
          <w:sz w:val="28"/>
          <w:szCs w:val="28"/>
          <w:lang w:eastAsia="ar-SA"/>
        </w:rPr>
        <w:t>про</w:t>
      </w:r>
      <w:r w:rsidR="00D3239E" w:rsidRPr="00B7037E">
        <w:rPr>
          <w:spacing w:val="-10"/>
          <w:sz w:val="28"/>
          <w:szCs w:val="28"/>
          <w:lang w:eastAsia="ar-SA"/>
        </w:rPr>
        <w:t>из</w:t>
      </w:r>
      <w:r w:rsidRPr="00B7037E">
        <w:rPr>
          <w:spacing w:val="-10"/>
          <w:sz w:val="28"/>
          <w:szCs w:val="28"/>
          <w:lang w:eastAsia="ar-SA"/>
        </w:rPr>
        <w:t xml:space="preserve">вести сверку по соответствию КБК с Порядком формирования </w:t>
      </w:r>
      <w:r w:rsidR="00364D16" w:rsidRPr="00B7037E">
        <w:rPr>
          <w:spacing w:val="-10"/>
          <w:sz w:val="28"/>
          <w:szCs w:val="28"/>
          <w:lang w:eastAsia="ar-SA"/>
        </w:rPr>
        <w:br/>
      </w:r>
      <w:r w:rsidRPr="00B7037E">
        <w:rPr>
          <w:spacing w:val="-10"/>
          <w:sz w:val="28"/>
          <w:szCs w:val="28"/>
          <w:lang w:eastAsia="ar-SA"/>
        </w:rPr>
        <w:t>и применения кодов бюджетной классификации РФ, утвержденным приказом Минфина России от 06.06.2019 № 85н, с приказом департамента финансов Брянской области от 26.11.2019 № 136 «</w:t>
      </w:r>
      <w:r w:rsidR="009556CC" w:rsidRPr="00B7037E">
        <w:rPr>
          <w:spacing w:val="-10"/>
          <w:sz w:val="28"/>
          <w:szCs w:val="28"/>
          <w:lang w:eastAsia="ar-SA"/>
        </w:rPr>
        <w:t xml:space="preserve">О порядке применения бюджетной классификации РФ </w:t>
      </w:r>
      <w:r w:rsidR="00B7037E">
        <w:rPr>
          <w:spacing w:val="-10"/>
          <w:sz w:val="28"/>
          <w:szCs w:val="28"/>
          <w:lang w:eastAsia="ar-SA"/>
        </w:rPr>
        <w:br/>
      </w:r>
      <w:r w:rsidR="009556CC" w:rsidRPr="00B7037E">
        <w:rPr>
          <w:spacing w:val="-10"/>
          <w:sz w:val="28"/>
          <w:szCs w:val="28"/>
          <w:lang w:eastAsia="ar-SA"/>
        </w:rPr>
        <w:t>в части, относящейся к областному бюджету и бюджету территориального фонда обязательного медицинского страхования Брянской области</w:t>
      </w:r>
      <w:r w:rsidRPr="00B7037E">
        <w:rPr>
          <w:spacing w:val="-10"/>
          <w:sz w:val="28"/>
          <w:szCs w:val="28"/>
          <w:lang w:eastAsia="ar-SA"/>
        </w:rPr>
        <w:t>»</w:t>
      </w:r>
      <w:r w:rsidR="009556CC" w:rsidRPr="00B7037E">
        <w:rPr>
          <w:spacing w:val="-10"/>
          <w:sz w:val="28"/>
          <w:szCs w:val="28"/>
          <w:lang w:eastAsia="ar-SA"/>
        </w:rPr>
        <w:t>.</w:t>
      </w:r>
    </w:p>
    <w:p w:rsidR="00F33092" w:rsidRPr="00B7037E" w:rsidRDefault="00D81F8C" w:rsidP="00FE651B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В целях соблюдения требований, установленных пунктом 4 статьи 136 Бюджетного кодекса РФ, между департаментом финансов Брянской области </w:t>
      </w:r>
      <w:r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br/>
        <w:t xml:space="preserve">и </w:t>
      </w:r>
      <w:r w:rsidR="00F52DD4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администрацией </w:t>
      </w:r>
      <w:r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муници</w:t>
      </w:r>
      <w:r w:rsidR="00AE2C00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пальн</w:t>
      </w:r>
      <w:r w:rsidR="00F52DD4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ого</w:t>
      </w:r>
      <w:r w:rsidR="00AE2C00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 образовани</w:t>
      </w:r>
      <w:r w:rsidR="00F52DD4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я «Дубровский район»</w:t>
      </w:r>
      <w:r w:rsidR="00AE2C00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 заключено с</w:t>
      </w:r>
      <w:r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оглашение </w:t>
      </w:r>
      <w:r w:rsidR="00C66BE7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от </w:t>
      </w:r>
      <w:r w:rsidR="00153DC0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25.0</w:t>
      </w:r>
      <w:r w:rsidR="00E57C7D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2.2020</w:t>
      </w:r>
      <w:r w:rsidR="00C66BE7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 № 20</w:t>
      </w:r>
      <w:r w:rsidR="00E57C7D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20</w:t>
      </w:r>
      <w:r w:rsidR="00C66BE7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-</w:t>
      </w:r>
      <w:r w:rsidR="00E57C7D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11</w:t>
      </w:r>
      <w:r w:rsidR="00C66BE7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 </w:t>
      </w:r>
      <w:r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о мерах по социально-экономическому развитию и оздоровлению муни</w:t>
      </w:r>
      <w:r w:rsidR="00C66BE7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ципальных финансов</w:t>
      </w:r>
      <w:r w:rsidR="00E57C7D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 Дубровского</w:t>
      </w:r>
      <w:r w:rsidR="00C66BE7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 муниципального район</w:t>
      </w:r>
      <w:r w:rsidR="00E57C7D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а Брянской области</w:t>
      </w:r>
      <w:r w:rsidR="00C66BE7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.</w:t>
      </w:r>
      <w:r w:rsidR="009B32A7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 Соглашением предусмотрено выполнение 29 показателей. В ходе экспертно-аналитического мероприятия представлен </w:t>
      </w:r>
      <w:r w:rsidR="00FE651B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отчет «А</w:t>
      </w:r>
      <w:r w:rsidR="009B32A7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нализ исполнения условий заключенных соглашений на получение дотаций муниципального района</w:t>
      </w:r>
      <w:r w:rsidR="00FE651B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»</w:t>
      </w:r>
      <w:r w:rsidR="009B32A7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, согласно которому все показатели </w:t>
      </w:r>
      <w:r w:rsidR="00F33092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отражены как </w:t>
      </w:r>
      <w:r w:rsidR="009B32A7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выполнен</w:t>
      </w:r>
      <w:r w:rsidR="00F33092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ные</w:t>
      </w:r>
      <w:r w:rsidR="00775B8E" w:rsidRPr="00B7037E">
        <w:rPr>
          <w:spacing w:val="-10"/>
          <w:sz w:val="28"/>
          <w:szCs w:val="28"/>
        </w:rPr>
        <w:t>.</w:t>
      </w:r>
    </w:p>
    <w:p w:rsidR="00F33092" w:rsidRPr="00B7037E" w:rsidRDefault="00F33092" w:rsidP="00F33092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К основным показателям, выполнение по которым по итогам исполнения бюджета района в 2020 году обеспечено, относятся следующие:</w:t>
      </w:r>
    </w:p>
    <w:p w:rsidR="00F33092" w:rsidRPr="00B7037E" w:rsidRDefault="00F33092" w:rsidP="00F33092">
      <w:pPr>
        <w:pStyle w:val="Default"/>
        <w:ind w:firstLine="709"/>
        <w:jc w:val="both"/>
        <w:rPr>
          <w:color w:val="auto"/>
          <w:spacing w:val="-10"/>
          <w:sz w:val="28"/>
          <w:szCs w:val="28"/>
        </w:rPr>
      </w:pPr>
      <w:r w:rsidRPr="00B7037E">
        <w:rPr>
          <w:color w:val="auto"/>
          <w:spacing w:val="-10"/>
          <w:sz w:val="28"/>
          <w:szCs w:val="28"/>
        </w:rPr>
        <w:t xml:space="preserve">обеспечен темп роста налоговых и неналоговых доходов консолидированного бюджета муниципального района по итогам исполнения консолидированного бюджета муниципального района в 2020 году по сравнению с уровнем исполнения 2019 года, при установленном в соглашении значении 100,4 %, темп роста к 2019 году составил </w:t>
      </w:r>
      <w:r w:rsidR="00B7037E">
        <w:rPr>
          <w:color w:val="auto"/>
          <w:spacing w:val="-10"/>
          <w:sz w:val="28"/>
          <w:szCs w:val="28"/>
        </w:rPr>
        <w:br/>
      </w:r>
      <w:r w:rsidRPr="00B7037E">
        <w:rPr>
          <w:color w:val="auto"/>
          <w:spacing w:val="-10"/>
          <w:sz w:val="28"/>
          <w:szCs w:val="28"/>
        </w:rPr>
        <w:t>102,7 процента;</w:t>
      </w:r>
    </w:p>
    <w:p w:rsidR="00F33092" w:rsidRPr="00B7037E" w:rsidRDefault="00F33092" w:rsidP="00F33092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lastRenderedPageBreak/>
        <w:t>отсутствуют долговые обязательства;</w:t>
      </w:r>
    </w:p>
    <w:p w:rsidR="00F33092" w:rsidRPr="00B7037E" w:rsidRDefault="00F33092" w:rsidP="00F33092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обеспечено соблюдение нормативов формирования расходов на содержание органов местного самоуправления, установленных правительством Брянской области (при нормативе расходов равном </w:t>
      </w:r>
      <w:r w:rsidRPr="00B7037E">
        <w:rPr>
          <w:snapToGrid w:val="0"/>
          <w:spacing w:val="-10"/>
          <w:sz w:val="28"/>
          <w:szCs w:val="28"/>
        </w:rPr>
        <w:t>36 362,9 тыс. рублей, расходы сложились в объеме 32 939,4 тыс. рублей или 90,6 процента</w:t>
      </w:r>
      <w:r w:rsidRPr="00B7037E">
        <w:rPr>
          <w:spacing w:val="-10"/>
          <w:sz w:val="28"/>
          <w:szCs w:val="28"/>
        </w:rPr>
        <w:t>);</w:t>
      </w:r>
    </w:p>
    <w:p w:rsidR="00F33092" w:rsidRPr="00B7037E" w:rsidRDefault="00F33092" w:rsidP="00F33092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по состоянию на 01.01.2021 отсутствует просроченная кредиторская задолженность.</w:t>
      </w:r>
    </w:p>
    <w:p w:rsidR="00FE651B" w:rsidRPr="00B7037E" w:rsidRDefault="00F86DC1" w:rsidP="00FE651B">
      <w:pPr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При этом </w:t>
      </w:r>
      <w:r w:rsidR="00F33092" w:rsidRPr="00B7037E">
        <w:rPr>
          <w:b/>
          <w:spacing w:val="-10"/>
          <w:sz w:val="28"/>
          <w:szCs w:val="28"/>
        </w:rPr>
        <w:t xml:space="preserve">внешней проверкой </w:t>
      </w:r>
      <w:r w:rsidRPr="00B7037E">
        <w:rPr>
          <w:b/>
          <w:spacing w:val="-10"/>
          <w:sz w:val="28"/>
          <w:szCs w:val="28"/>
        </w:rPr>
        <w:t>отмечено невыполнение в полном объеме одного показателя «Обеспечить достижение целевых значений показателей оплаты труда работников бюджетной сферы в соответствие с указом Президента Российской Федерации».</w:t>
      </w:r>
    </w:p>
    <w:p w:rsidR="00775B8E" w:rsidRPr="00B7037E" w:rsidRDefault="00775B8E" w:rsidP="00775B8E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Согласно итогам федерального статистического наблюдения в сфере оплаты труда отдельных категорий работников социальной сферы и науки за январь-декабрь 2020 года, размещенным на сайте Федеральной службы государственной статистики </w:t>
      </w:r>
      <w:r w:rsidR="00EE0603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>по Брянской области (</w:t>
      </w:r>
      <w:hyperlink r:id="rId9" w:history="1">
        <w:r w:rsidRPr="00B7037E">
          <w:rPr>
            <w:rStyle w:val="a8"/>
            <w:color w:val="auto"/>
            <w:spacing w:val="-10"/>
            <w:sz w:val="28"/>
            <w:szCs w:val="28"/>
          </w:rPr>
          <w:t>https://bryansk.gks.ru/</w:t>
        </w:r>
      </w:hyperlink>
      <w:r w:rsidRPr="00B7037E">
        <w:rPr>
          <w:spacing w:val="-10"/>
          <w:sz w:val="28"/>
          <w:szCs w:val="28"/>
        </w:rPr>
        <w:t>), в муниципальном образовании «Дубровский район» соотношение средней заработной платы отдельных категорий работников (с 2015 года используется среднемесячная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на установленном уровне и выше обеспечено по 1 категории и не обеспечено по 3 категориям:</w:t>
      </w:r>
    </w:p>
    <w:p w:rsidR="00F33092" w:rsidRPr="00B7037E" w:rsidRDefault="00F33092" w:rsidP="00F33092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по категории «педагогические работники общеобразовательных организаций» </w:t>
      </w:r>
      <w:r w:rsidR="00B7037E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>к средней заработной плате в регионе – 102,5 % при плане 100,0 %;</w:t>
      </w:r>
    </w:p>
    <w:p w:rsidR="00775B8E" w:rsidRPr="00B7037E" w:rsidRDefault="00775B8E" w:rsidP="00775B8E">
      <w:pPr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 xml:space="preserve">по категории </w:t>
      </w:r>
      <w:r w:rsidR="00F33092" w:rsidRPr="00B7037E">
        <w:rPr>
          <w:b/>
          <w:spacing w:val="-10"/>
          <w:sz w:val="28"/>
          <w:szCs w:val="28"/>
        </w:rPr>
        <w:t xml:space="preserve">«работники учреждений культуры» </w:t>
      </w:r>
      <w:r w:rsidRPr="00B7037E">
        <w:rPr>
          <w:b/>
          <w:spacing w:val="-10"/>
          <w:sz w:val="28"/>
          <w:szCs w:val="28"/>
        </w:rPr>
        <w:t>к средней заработной плате в регионе – 81,7% при плане 100,0 %;</w:t>
      </w:r>
    </w:p>
    <w:p w:rsidR="00775B8E" w:rsidRPr="00B7037E" w:rsidRDefault="00775B8E" w:rsidP="00775B8E">
      <w:pPr>
        <w:ind w:firstLine="709"/>
        <w:jc w:val="both"/>
        <w:rPr>
          <w:b/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>по категории «педагогические работники дошкольных образовательных организаций» к средней заработной плате в сфере общего образования в регионе – 93,5 % при плане 100,0 %;</w:t>
      </w:r>
    </w:p>
    <w:p w:rsidR="00775B8E" w:rsidRPr="00B7037E" w:rsidRDefault="00775B8E" w:rsidP="00775B8E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>по категории «педагогические работники организаций дополнительного образования детей» к средней заработной плате учителей</w:t>
      </w:r>
      <w:r w:rsidR="00B7037E">
        <w:rPr>
          <w:b/>
          <w:spacing w:val="-10"/>
          <w:sz w:val="28"/>
          <w:szCs w:val="28"/>
        </w:rPr>
        <w:t xml:space="preserve"> </w:t>
      </w:r>
      <w:r w:rsidRPr="00B7037E">
        <w:rPr>
          <w:b/>
          <w:spacing w:val="-10"/>
          <w:sz w:val="28"/>
          <w:szCs w:val="28"/>
        </w:rPr>
        <w:t>в регионе – 92,4 % при плане 100,0 процентов</w:t>
      </w:r>
      <w:r w:rsidRPr="00B7037E">
        <w:rPr>
          <w:spacing w:val="-10"/>
          <w:sz w:val="28"/>
          <w:szCs w:val="28"/>
        </w:rPr>
        <w:t>.</w:t>
      </w:r>
    </w:p>
    <w:p w:rsidR="00B300F7" w:rsidRPr="00B7037E" w:rsidRDefault="00F1491E" w:rsidP="00B300F7">
      <w:pPr>
        <w:widowControl w:val="0"/>
        <w:tabs>
          <w:tab w:val="left" w:pos="2552"/>
        </w:tabs>
        <w:spacing w:before="80"/>
        <w:ind w:firstLine="709"/>
        <w:jc w:val="both"/>
        <w:rPr>
          <w:b/>
          <w:snapToGrid w:val="0"/>
          <w:spacing w:val="-10"/>
          <w:sz w:val="28"/>
          <w:szCs w:val="28"/>
        </w:rPr>
      </w:pPr>
      <w:r w:rsidRPr="00B7037E">
        <w:rPr>
          <w:b/>
          <w:snapToGrid w:val="0"/>
          <w:spacing w:val="-10"/>
          <w:sz w:val="28"/>
          <w:szCs w:val="28"/>
        </w:rPr>
        <w:t>7.4. Цель 4. Проверить наличие и качество заключений муниципального контрольно-счетного органа на отчетность об исполнении бюджета.</w:t>
      </w:r>
    </w:p>
    <w:p w:rsidR="00F1491E" w:rsidRPr="00B7037E" w:rsidRDefault="00F1491E" w:rsidP="00F1491E">
      <w:pPr>
        <w:widowControl w:val="0"/>
        <w:tabs>
          <w:tab w:val="left" w:pos="2552"/>
        </w:tabs>
        <w:spacing w:before="120"/>
        <w:ind w:firstLine="709"/>
        <w:jc w:val="both"/>
        <w:rPr>
          <w:b/>
          <w:snapToGrid w:val="0"/>
          <w:spacing w:val="-10"/>
          <w:sz w:val="28"/>
          <w:szCs w:val="28"/>
        </w:rPr>
      </w:pPr>
      <w:r w:rsidRPr="00B7037E">
        <w:rPr>
          <w:b/>
          <w:snapToGrid w:val="0"/>
          <w:spacing w:val="-10"/>
          <w:sz w:val="28"/>
          <w:szCs w:val="28"/>
        </w:rPr>
        <w:t>7.4.1. Провести анализ наличия и оценить качество заключения муниципального контрольно-счетного органа на отчетность об исполнении бюджета.</w:t>
      </w:r>
    </w:p>
    <w:p w:rsidR="00B300F7" w:rsidRPr="00B7037E" w:rsidRDefault="00B300F7" w:rsidP="00B300F7">
      <w:pPr>
        <w:tabs>
          <w:tab w:val="left" w:pos="2552"/>
        </w:tabs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В соответствии с пунктом 1 статьи 264.4 Бюджетного кодекса РФ внешняя проверка годового отчета </w:t>
      </w:r>
      <w:r w:rsidRPr="00B7037E">
        <w:rPr>
          <w:rFonts w:eastAsia="Calibri"/>
          <w:spacing w:val="-10"/>
          <w:sz w:val="28"/>
          <w:szCs w:val="28"/>
        </w:rPr>
        <w:t xml:space="preserve">об исполнении бюджета </w:t>
      </w:r>
      <w:r w:rsidR="00944B3F" w:rsidRPr="00B7037E">
        <w:rPr>
          <w:rFonts w:eastAsia="Calibri"/>
          <w:spacing w:val="-10"/>
          <w:sz w:val="28"/>
          <w:szCs w:val="28"/>
        </w:rPr>
        <w:t>Дубров</w:t>
      </w:r>
      <w:r w:rsidRPr="00B7037E">
        <w:rPr>
          <w:rFonts w:eastAsia="Calibri"/>
          <w:spacing w:val="-10"/>
          <w:sz w:val="28"/>
          <w:szCs w:val="28"/>
        </w:rPr>
        <w:t xml:space="preserve">ского муниципального </w:t>
      </w:r>
      <w:r w:rsidR="00F101AE" w:rsidRPr="00B7037E">
        <w:rPr>
          <w:spacing w:val="-10"/>
          <w:sz w:val="28"/>
          <w:szCs w:val="28"/>
        </w:rPr>
        <w:t>района за 20</w:t>
      </w:r>
      <w:r w:rsidR="00944B3F" w:rsidRPr="00B7037E">
        <w:rPr>
          <w:spacing w:val="-10"/>
          <w:sz w:val="28"/>
          <w:szCs w:val="28"/>
        </w:rPr>
        <w:t>20</w:t>
      </w:r>
      <w:r w:rsidR="00F101AE" w:rsidRPr="00B7037E">
        <w:rPr>
          <w:spacing w:val="-10"/>
          <w:sz w:val="28"/>
          <w:szCs w:val="28"/>
        </w:rPr>
        <w:t xml:space="preserve"> год проведена к</w:t>
      </w:r>
      <w:r w:rsidRPr="00B7037E">
        <w:rPr>
          <w:spacing w:val="-10"/>
          <w:sz w:val="28"/>
          <w:szCs w:val="28"/>
        </w:rPr>
        <w:t xml:space="preserve">онтрольно-счетной палатой </w:t>
      </w:r>
      <w:r w:rsidR="00944B3F" w:rsidRPr="00B7037E">
        <w:rPr>
          <w:spacing w:val="-10"/>
          <w:sz w:val="28"/>
          <w:szCs w:val="28"/>
        </w:rPr>
        <w:t>Дубровс</w:t>
      </w:r>
      <w:r w:rsidRPr="00B7037E">
        <w:rPr>
          <w:spacing w:val="-10"/>
          <w:sz w:val="28"/>
          <w:szCs w:val="28"/>
        </w:rPr>
        <w:t xml:space="preserve">кого муниципального района </w:t>
      </w:r>
      <w:r w:rsidR="00153DC0" w:rsidRPr="00B7037E">
        <w:rPr>
          <w:spacing w:val="-10"/>
          <w:sz w:val="28"/>
          <w:szCs w:val="28"/>
        </w:rPr>
        <w:t xml:space="preserve">(заключение от </w:t>
      </w:r>
      <w:r w:rsidR="00944B3F" w:rsidRPr="00B7037E">
        <w:rPr>
          <w:spacing w:val="-10"/>
          <w:sz w:val="28"/>
          <w:szCs w:val="28"/>
        </w:rPr>
        <w:t>28</w:t>
      </w:r>
      <w:r w:rsidR="003B6A69" w:rsidRPr="00B7037E">
        <w:rPr>
          <w:spacing w:val="-10"/>
          <w:sz w:val="28"/>
          <w:szCs w:val="28"/>
        </w:rPr>
        <w:t xml:space="preserve"> апреля </w:t>
      </w:r>
      <w:r w:rsidRPr="00B7037E">
        <w:rPr>
          <w:spacing w:val="-10"/>
          <w:sz w:val="28"/>
          <w:szCs w:val="28"/>
        </w:rPr>
        <w:t>2020 года</w:t>
      </w:r>
      <w:r w:rsidR="00153DC0" w:rsidRPr="00B7037E">
        <w:rPr>
          <w:spacing w:val="-10"/>
          <w:sz w:val="28"/>
          <w:szCs w:val="28"/>
        </w:rPr>
        <w:t>)</w:t>
      </w:r>
      <w:r w:rsidR="003B6A69" w:rsidRPr="00B7037E">
        <w:rPr>
          <w:rFonts w:eastAsia="Calibri"/>
          <w:spacing w:val="-10"/>
          <w:sz w:val="28"/>
          <w:szCs w:val="28"/>
        </w:rPr>
        <w:t>.</w:t>
      </w:r>
    </w:p>
    <w:p w:rsidR="00B300F7" w:rsidRPr="00B7037E" w:rsidRDefault="00B300F7" w:rsidP="00B300F7">
      <w:pPr>
        <w:autoSpaceDE w:val="0"/>
        <w:autoSpaceDN w:val="0"/>
        <w:adjustRightInd w:val="0"/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B7037E">
        <w:rPr>
          <w:rFonts w:eastAsia="Calibri"/>
          <w:spacing w:val="-10"/>
          <w:sz w:val="28"/>
          <w:szCs w:val="28"/>
          <w:lang w:eastAsia="en-US"/>
        </w:rPr>
        <w:t>По результатам внешней проверки</w:t>
      </w:r>
      <w:r w:rsidR="00F101AE" w:rsidRPr="00B7037E">
        <w:rPr>
          <w:rFonts w:eastAsia="Calibri"/>
          <w:snapToGrid w:val="0"/>
          <w:spacing w:val="-10"/>
          <w:sz w:val="28"/>
          <w:szCs w:val="28"/>
          <w:lang w:eastAsia="en-US"/>
        </w:rPr>
        <w:t xml:space="preserve"> к</w:t>
      </w:r>
      <w:r w:rsidRPr="00B7037E">
        <w:rPr>
          <w:rFonts w:eastAsia="Calibri"/>
          <w:snapToGrid w:val="0"/>
          <w:spacing w:val="-10"/>
          <w:sz w:val="28"/>
          <w:szCs w:val="28"/>
          <w:lang w:eastAsia="en-US"/>
        </w:rPr>
        <w:t xml:space="preserve">онтрольно-счетной палатой </w:t>
      </w:r>
      <w:r w:rsidR="00944B3F" w:rsidRPr="00B7037E">
        <w:rPr>
          <w:rFonts w:eastAsia="Calibri"/>
          <w:snapToGrid w:val="0"/>
          <w:spacing w:val="-10"/>
          <w:sz w:val="28"/>
          <w:szCs w:val="28"/>
          <w:lang w:eastAsia="en-US"/>
        </w:rPr>
        <w:t>Дубров</w:t>
      </w:r>
      <w:r w:rsidRPr="00B7037E">
        <w:rPr>
          <w:rFonts w:eastAsia="Calibri"/>
          <w:snapToGrid w:val="0"/>
          <w:spacing w:val="-10"/>
          <w:sz w:val="28"/>
          <w:szCs w:val="28"/>
          <w:lang w:eastAsia="en-US"/>
        </w:rPr>
        <w:t>ского муниципального района оформлено</w:t>
      </w:r>
      <w:r w:rsidRPr="00B7037E">
        <w:rPr>
          <w:rFonts w:eastAsia="Calibri"/>
          <w:spacing w:val="-10"/>
          <w:sz w:val="28"/>
          <w:szCs w:val="28"/>
          <w:lang w:eastAsia="en-US"/>
        </w:rPr>
        <w:t xml:space="preserve"> заключение на отчет об исполнении бюджета </w:t>
      </w:r>
      <w:r w:rsidR="00B7037E">
        <w:rPr>
          <w:rFonts w:eastAsia="Calibri"/>
          <w:spacing w:val="-10"/>
          <w:sz w:val="28"/>
          <w:szCs w:val="28"/>
          <w:lang w:eastAsia="en-US"/>
        </w:rPr>
        <w:br/>
      </w:r>
      <w:r w:rsidRPr="00B7037E">
        <w:rPr>
          <w:rFonts w:eastAsia="Calibri"/>
          <w:spacing w:val="-10"/>
          <w:sz w:val="28"/>
          <w:szCs w:val="28"/>
          <w:lang w:eastAsia="en-US"/>
        </w:rPr>
        <w:t>с учетом данных внешней проверки годовой бюджетной отчетности главных распорядителей бюджетных средств. В заключении представлен анализ по доходам, расх</w:t>
      </w:r>
      <w:r w:rsidR="001A1079" w:rsidRPr="00B7037E">
        <w:rPr>
          <w:rFonts w:eastAsia="Calibri"/>
          <w:spacing w:val="-10"/>
          <w:sz w:val="28"/>
          <w:szCs w:val="28"/>
          <w:lang w:eastAsia="en-US"/>
        </w:rPr>
        <w:t>одам бюджета района, проанализирована отчетность</w:t>
      </w:r>
      <w:r w:rsidRPr="00B7037E">
        <w:rPr>
          <w:rFonts w:eastAsia="Calibri"/>
          <w:spacing w:val="-10"/>
          <w:sz w:val="28"/>
          <w:szCs w:val="28"/>
          <w:lang w:eastAsia="en-US"/>
        </w:rPr>
        <w:t xml:space="preserve"> главных распорядителей </w:t>
      </w:r>
      <w:r w:rsidRPr="00B7037E">
        <w:rPr>
          <w:rFonts w:eastAsia="Calibri"/>
          <w:spacing w:val="-10"/>
          <w:sz w:val="28"/>
          <w:szCs w:val="28"/>
          <w:lang w:eastAsia="en-US"/>
        </w:rPr>
        <w:lastRenderedPageBreak/>
        <w:t>бюджетных средств и муниципальных бюдж</w:t>
      </w:r>
      <w:r w:rsidR="001A1079" w:rsidRPr="00B7037E">
        <w:rPr>
          <w:rFonts w:eastAsia="Calibri"/>
          <w:spacing w:val="-10"/>
          <w:sz w:val="28"/>
          <w:szCs w:val="28"/>
          <w:lang w:eastAsia="en-US"/>
        </w:rPr>
        <w:t>етных учреждений, включая показатели</w:t>
      </w:r>
      <w:r w:rsidRPr="00B7037E">
        <w:rPr>
          <w:rFonts w:eastAsia="Calibri"/>
          <w:spacing w:val="-10"/>
          <w:sz w:val="28"/>
          <w:szCs w:val="28"/>
          <w:lang w:eastAsia="en-US"/>
        </w:rPr>
        <w:t xml:space="preserve"> дебиторской и кредиторской задолженности.</w:t>
      </w:r>
    </w:p>
    <w:p w:rsidR="00944B3F" w:rsidRPr="00B7037E" w:rsidRDefault="00B300F7" w:rsidP="000A669B">
      <w:pPr>
        <w:ind w:firstLine="708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О</w:t>
      </w:r>
      <w:r w:rsidR="00F101AE" w:rsidRPr="00B7037E">
        <w:rPr>
          <w:spacing w:val="-10"/>
          <w:sz w:val="28"/>
          <w:szCs w:val="28"/>
        </w:rPr>
        <w:t>тмечена достаточная подготовка к</w:t>
      </w:r>
      <w:r w:rsidRPr="00B7037E">
        <w:rPr>
          <w:spacing w:val="-10"/>
          <w:sz w:val="28"/>
          <w:szCs w:val="28"/>
        </w:rPr>
        <w:t xml:space="preserve">онтрольно-счетной палатой </w:t>
      </w:r>
      <w:r w:rsidR="00944B3F" w:rsidRPr="00B7037E">
        <w:rPr>
          <w:spacing w:val="-10"/>
          <w:sz w:val="28"/>
          <w:szCs w:val="28"/>
        </w:rPr>
        <w:t>Дубров</w:t>
      </w:r>
      <w:r w:rsidRPr="00B7037E">
        <w:rPr>
          <w:spacing w:val="-10"/>
          <w:sz w:val="28"/>
          <w:szCs w:val="28"/>
        </w:rPr>
        <w:t xml:space="preserve">ского муниципального района заключения на отчет об исполнении бюджета </w:t>
      </w:r>
      <w:r w:rsidR="00944B3F" w:rsidRPr="00B7037E">
        <w:rPr>
          <w:spacing w:val="-10"/>
          <w:sz w:val="28"/>
          <w:szCs w:val="28"/>
        </w:rPr>
        <w:t>Дубровс</w:t>
      </w:r>
      <w:r w:rsidRPr="00B7037E">
        <w:rPr>
          <w:spacing w:val="-10"/>
          <w:sz w:val="28"/>
          <w:szCs w:val="28"/>
        </w:rPr>
        <w:t>кого муниципального района</w:t>
      </w:r>
      <w:r w:rsidR="00F4432A" w:rsidRPr="00B7037E">
        <w:rPr>
          <w:spacing w:val="-10"/>
          <w:sz w:val="28"/>
          <w:szCs w:val="28"/>
        </w:rPr>
        <w:t>,</w:t>
      </w:r>
      <w:r w:rsidR="001358D3" w:rsidRPr="00B7037E">
        <w:rPr>
          <w:spacing w:val="-10"/>
          <w:sz w:val="28"/>
          <w:szCs w:val="28"/>
        </w:rPr>
        <w:t xml:space="preserve"> по результатам которо</w:t>
      </w:r>
      <w:r w:rsidR="00EB05F0" w:rsidRPr="00B7037E">
        <w:rPr>
          <w:spacing w:val="-10"/>
          <w:sz w:val="28"/>
          <w:szCs w:val="28"/>
        </w:rPr>
        <w:t>й</w:t>
      </w:r>
      <w:r w:rsidR="001358D3" w:rsidRPr="00B7037E">
        <w:rPr>
          <w:spacing w:val="-10"/>
          <w:sz w:val="28"/>
          <w:szCs w:val="28"/>
        </w:rPr>
        <w:t xml:space="preserve"> сделан</w:t>
      </w:r>
      <w:r w:rsidR="00F636A2" w:rsidRPr="00B7037E">
        <w:rPr>
          <w:spacing w:val="-10"/>
          <w:sz w:val="28"/>
          <w:szCs w:val="28"/>
        </w:rPr>
        <w:t xml:space="preserve"> ряд замечаний</w:t>
      </w:r>
      <w:r w:rsidR="00944B3F" w:rsidRPr="00B7037E">
        <w:rPr>
          <w:spacing w:val="-10"/>
          <w:sz w:val="28"/>
          <w:szCs w:val="28"/>
        </w:rPr>
        <w:t>:</w:t>
      </w:r>
    </w:p>
    <w:p w:rsidR="00944B3F" w:rsidRPr="00B7037E" w:rsidRDefault="00944B3F" w:rsidP="000A669B">
      <w:pPr>
        <w:ind w:firstLine="708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в нарушение п. 11 Инструкции № 191 н не разработан и не утвержден Порядок составления бюджетной отчетности администрации Дубровского района, включающий состав бюджетной отчетности для сдачи годового отчета;</w:t>
      </w:r>
    </w:p>
    <w:p w:rsidR="00944B3F" w:rsidRPr="00B7037E" w:rsidRDefault="00944B3F" w:rsidP="000A669B">
      <w:pPr>
        <w:ind w:firstLine="708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в нарушение порядка формирования и применения кодов бюджетной классификации РФ, их структуре и принципам назначения, утвержденного приказом Минфина России от 06.06.2019 № 85н, расходы на обеспечение сохранности жилых помещений, закрепленных за детьми сиротами и детьми, оставшимися без попечения родителей в сумме 49,5 тыс. рублей, отнесены по подразделу 10 03 «Социальное обеспечение населения», тогда как следовало отнести на подраздел 10 04 «Охрана семьи и детства»;</w:t>
      </w:r>
    </w:p>
    <w:p w:rsidR="00944B3F" w:rsidRPr="00B7037E" w:rsidRDefault="00347204" w:rsidP="000A669B">
      <w:pPr>
        <w:ind w:firstLine="708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сделан вывод о неэффективном использовании средств в сумме </w:t>
      </w:r>
      <w:r w:rsidR="00B7037E">
        <w:rPr>
          <w:spacing w:val="-10"/>
          <w:sz w:val="28"/>
          <w:szCs w:val="28"/>
        </w:rPr>
        <w:br/>
      </w:r>
      <w:r w:rsidR="00F636A2" w:rsidRPr="00B7037E">
        <w:rPr>
          <w:spacing w:val="-10"/>
          <w:sz w:val="28"/>
          <w:szCs w:val="28"/>
        </w:rPr>
        <w:t>140,8</w:t>
      </w:r>
      <w:r w:rsidRPr="00B7037E">
        <w:rPr>
          <w:spacing w:val="-10"/>
          <w:sz w:val="28"/>
          <w:szCs w:val="28"/>
        </w:rPr>
        <w:t xml:space="preserve"> тыс. рублей, выразивше</w:t>
      </w:r>
      <w:r w:rsidR="00153DC0" w:rsidRPr="00B7037E">
        <w:rPr>
          <w:spacing w:val="-10"/>
          <w:sz w:val="28"/>
          <w:szCs w:val="28"/>
        </w:rPr>
        <w:t>мся</w:t>
      </w:r>
      <w:r w:rsidRPr="00B7037E">
        <w:rPr>
          <w:spacing w:val="-10"/>
          <w:sz w:val="28"/>
          <w:szCs w:val="28"/>
        </w:rPr>
        <w:t xml:space="preserve"> в уплате штрафных санкций за нарушение законодательства о налогах и сборах, законодательства о страховых взносах, возмещение судебных расходов по уплате государственной пошлины</w:t>
      </w:r>
      <w:r w:rsidR="00F636A2" w:rsidRPr="00B7037E">
        <w:rPr>
          <w:spacing w:val="-10"/>
          <w:sz w:val="28"/>
          <w:szCs w:val="28"/>
        </w:rPr>
        <w:t>, возмещение судебных актов и мировых соглашений по возмещению причиненного вреда</w:t>
      </w:r>
      <w:r w:rsidR="007B7457" w:rsidRPr="00B7037E">
        <w:rPr>
          <w:spacing w:val="-10"/>
          <w:sz w:val="28"/>
          <w:szCs w:val="28"/>
        </w:rPr>
        <w:t>.</w:t>
      </w:r>
    </w:p>
    <w:p w:rsidR="00523CB1" w:rsidRPr="00B7037E" w:rsidRDefault="007B7457" w:rsidP="001A0AA4">
      <w:pPr>
        <w:spacing w:after="120"/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Так же сделан ряд замечаний </w:t>
      </w:r>
      <w:r w:rsidR="00523CB1" w:rsidRPr="00B7037E">
        <w:rPr>
          <w:spacing w:val="-10"/>
          <w:sz w:val="28"/>
          <w:szCs w:val="28"/>
        </w:rPr>
        <w:t xml:space="preserve">отделу образования администрации Дубровского района </w:t>
      </w:r>
      <w:r w:rsidR="00422B77" w:rsidRPr="00B7037E">
        <w:rPr>
          <w:spacing w:val="-10"/>
          <w:sz w:val="28"/>
          <w:szCs w:val="28"/>
        </w:rPr>
        <w:t>в</w:t>
      </w:r>
      <w:r w:rsidRPr="00B7037E">
        <w:rPr>
          <w:spacing w:val="-10"/>
          <w:sz w:val="28"/>
          <w:szCs w:val="28"/>
        </w:rPr>
        <w:t xml:space="preserve"> отношении нарушения заполнения форм бюджетной отчетности, соответствия данных форм Инструкции № </w:t>
      </w:r>
      <w:r w:rsidR="00422B77" w:rsidRPr="00B7037E">
        <w:rPr>
          <w:spacing w:val="-10"/>
          <w:sz w:val="28"/>
          <w:szCs w:val="28"/>
        </w:rPr>
        <w:t>191 н</w:t>
      </w:r>
      <w:r w:rsidRPr="00B7037E">
        <w:rPr>
          <w:spacing w:val="-10"/>
          <w:sz w:val="28"/>
          <w:szCs w:val="28"/>
        </w:rPr>
        <w:t xml:space="preserve"> и Инструкции № 33н</w:t>
      </w:r>
      <w:r w:rsidR="00153DC0" w:rsidRPr="00B7037E">
        <w:rPr>
          <w:spacing w:val="-10"/>
          <w:sz w:val="28"/>
          <w:szCs w:val="28"/>
        </w:rPr>
        <w:t>,</w:t>
      </w:r>
      <w:r w:rsidR="00523CB1" w:rsidRPr="00B7037E">
        <w:rPr>
          <w:spacing w:val="-10"/>
          <w:sz w:val="28"/>
          <w:szCs w:val="28"/>
        </w:rPr>
        <w:t xml:space="preserve"> </w:t>
      </w:r>
      <w:r w:rsidRPr="00B7037E">
        <w:rPr>
          <w:spacing w:val="-10"/>
          <w:sz w:val="28"/>
          <w:szCs w:val="28"/>
        </w:rPr>
        <w:t>комитет</w:t>
      </w:r>
      <w:r w:rsidR="00523CB1" w:rsidRPr="00B7037E">
        <w:rPr>
          <w:spacing w:val="-10"/>
          <w:sz w:val="28"/>
          <w:szCs w:val="28"/>
        </w:rPr>
        <w:t>у</w:t>
      </w:r>
      <w:r w:rsidRPr="00B7037E">
        <w:rPr>
          <w:spacing w:val="-10"/>
          <w:sz w:val="28"/>
          <w:szCs w:val="28"/>
        </w:rPr>
        <w:t xml:space="preserve"> имущественных отношений администрации Дубровского района</w:t>
      </w:r>
      <w:r w:rsidR="002003DD" w:rsidRPr="00B7037E">
        <w:rPr>
          <w:spacing w:val="-10"/>
          <w:sz w:val="28"/>
          <w:szCs w:val="28"/>
        </w:rPr>
        <w:t xml:space="preserve"> </w:t>
      </w:r>
      <w:r w:rsidRPr="00B7037E">
        <w:rPr>
          <w:spacing w:val="-10"/>
          <w:sz w:val="28"/>
          <w:szCs w:val="28"/>
        </w:rPr>
        <w:t>в</w:t>
      </w:r>
      <w:r w:rsidR="00523CB1" w:rsidRPr="00B7037E">
        <w:rPr>
          <w:spacing w:val="-10"/>
          <w:sz w:val="28"/>
          <w:szCs w:val="28"/>
        </w:rPr>
        <w:t xml:space="preserve"> отношении</w:t>
      </w:r>
      <w:r w:rsidRPr="00B7037E">
        <w:rPr>
          <w:spacing w:val="-10"/>
          <w:sz w:val="28"/>
          <w:szCs w:val="28"/>
        </w:rPr>
        <w:t xml:space="preserve"> нарушени</w:t>
      </w:r>
      <w:r w:rsidR="00523CB1" w:rsidRPr="00B7037E">
        <w:rPr>
          <w:spacing w:val="-10"/>
          <w:sz w:val="28"/>
          <w:szCs w:val="28"/>
        </w:rPr>
        <w:t>я</w:t>
      </w:r>
      <w:r w:rsidR="002003DD" w:rsidRPr="00B7037E">
        <w:rPr>
          <w:spacing w:val="-10"/>
          <w:sz w:val="28"/>
          <w:szCs w:val="28"/>
        </w:rPr>
        <w:t xml:space="preserve"> п 12 Инструкции № 191</w:t>
      </w:r>
      <w:r w:rsidRPr="00B7037E">
        <w:rPr>
          <w:spacing w:val="-10"/>
          <w:sz w:val="28"/>
          <w:szCs w:val="28"/>
        </w:rPr>
        <w:t>н</w:t>
      </w:r>
      <w:r w:rsidR="00523CB1" w:rsidRPr="00B7037E">
        <w:rPr>
          <w:spacing w:val="-10"/>
          <w:sz w:val="28"/>
          <w:szCs w:val="28"/>
        </w:rPr>
        <w:t xml:space="preserve"> при заполнении</w:t>
      </w:r>
      <w:r w:rsidR="00422B77" w:rsidRPr="00B7037E">
        <w:rPr>
          <w:spacing w:val="-10"/>
          <w:sz w:val="28"/>
          <w:szCs w:val="28"/>
        </w:rPr>
        <w:t xml:space="preserve"> баланса (форма 0503130)</w:t>
      </w:r>
      <w:r w:rsidR="00523CB1" w:rsidRPr="00B7037E">
        <w:rPr>
          <w:spacing w:val="-10"/>
          <w:sz w:val="28"/>
          <w:szCs w:val="28"/>
        </w:rPr>
        <w:t>.</w:t>
      </w:r>
    </w:p>
    <w:p w:rsidR="00F1491E" w:rsidRPr="00B7037E" w:rsidRDefault="00F1491E" w:rsidP="00523CB1">
      <w:pPr>
        <w:ind w:firstLine="708"/>
        <w:jc w:val="both"/>
        <w:rPr>
          <w:b/>
          <w:snapToGrid w:val="0"/>
          <w:spacing w:val="-10"/>
          <w:sz w:val="28"/>
          <w:szCs w:val="28"/>
        </w:rPr>
      </w:pPr>
      <w:r w:rsidRPr="00B7037E">
        <w:rPr>
          <w:b/>
          <w:snapToGrid w:val="0"/>
          <w:spacing w:val="-10"/>
          <w:sz w:val="28"/>
          <w:szCs w:val="28"/>
        </w:rPr>
        <w:t>7.5. Цель 5. Оценить итоги внешней проверки в сравнении с предыдущей внешней проверкой.</w:t>
      </w:r>
    </w:p>
    <w:p w:rsidR="00F1491E" w:rsidRPr="00B7037E" w:rsidRDefault="00F1491E" w:rsidP="00F1491E">
      <w:pPr>
        <w:widowControl w:val="0"/>
        <w:tabs>
          <w:tab w:val="left" w:pos="2552"/>
        </w:tabs>
        <w:spacing w:before="120"/>
        <w:ind w:firstLine="709"/>
        <w:jc w:val="both"/>
        <w:rPr>
          <w:b/>
          <w:snapToGrid w:val="0"/>
          <w:spacing w:val="-10"/>
          <w:sz w:val="28"/>
          <w:szCs w:val="28"/>
        </w:rPr>
      </w:pPr>
      <w:r w:rsidRPr="00B7037E">
        <w:rPr>
          <w:b/>
          <w:snapToGrid w:val="0"/>
          <w:spacing w:val="-10"/>
          <w:sz w:val="28"/>
          <w:szCs w:val="28"/>
        </w:rPr>
        <w:t>7.5.1. Провести сравнительный анализ итог</w:t>
      </w:r>
      <w:r w:rsidR="0017223F" w:rsidRPr="00B7037E">
        <w:rPr>
          <w:b/>
          <w:snapToGrid w:val="0"/>
          <w:spacing w:val="-10"/>
          <w:sz w:val="28"/>
          <w:szCs w:val="28"/>
        </w:rPr>
        <w:t>ов настоящей внешней проверки с р</w:t>
      </w:r>
      <w:r w:rsidRPr="00B7037E">
        <w:rPr>
          <w:b/>
          <w:snapToGrid w:val="0"/>
          <w:spacing w:val="-10"/>
          <w:sz w:val="28"/>
          <w:szCs w:val="28"/>
        </w:rPr>
        <w:t>езультатами предыдущей внешней проверкой.</w:t>
      </w:r>
    </w:p>
    <w:p w:rsidR="00201EEA" w:rsidRPr="00B7037E" w:rsidRDefault="00201EEA" w:rsidP="00201EEA">
      <w:pPr>
        <w:ind w:firstLine="708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Предыдущая внешняя проверка отчетности об исполнении бюджета </w:t>
      </w:r>
      <w:r w:rsidR="00F4006F" w:rsidRPr="00B7037E">
        <w:rPr>
          <w:spacing w:val="-10"/>
          <w:sz w:val="28"/>
          <w:szCs w:val="28"/>
        </w:rPr>
        <w:t>Дубров</w:t>
      </w:r>
      <w:r w:rsidR="005C2F82" w:rsidRPr="00B7037E">
        <w:rPr>
          <w:spacing w:val="-10"/>
          <w:sz w:val="28"/>
          <w:szCs w:val="28"/>
        </w:rPr>
        <w:t xml:space="preserve">ского муниципального </w:t>
      </w:r>
      <w:r w:rsidRPr="00B7037E">
        <w:rPr>
          <w:spacing w:val="-10"/>
          <w:sz w:val="28"/>
          <w:szCs w:val="28"/>
        </w:rPr>
        <w:t xml:space="preserve">района проводилась Контрольно-счетной палатой Брянской области </w:t>
      </w:r>
      <w:r w:rsidR="005C2F82" w:rsidRPr="00B7037E">
        <w:rPr>
          <w:spacing w:val="-10"/>
          <w:sz w:val="28"/>
          <w:szCs w:val="28"/>
        </w:rPr>
        <w:t xml:space="preserve">в декабре </w:t>
      </w:r>
      <w:r w:rsidRPr="00B7037E">
        <w:rPr>
          <w:spacing w:val="-10"/>
          <w:sz w:val="28"/>
          <w:szCs w:val="28"/>
        </w:rPr>
        <w:t>201</w:t>
      </w:r>
      <w:r w:rsidR="00F4006F" w:rsidRPr="00B7037E">
        <w:rPr>
          <w:spacing w:val="-10"/>
          <w:sz w:val="28"/>
          <w:szCs w:val="28"/>
        </w:rPr>
        <w:t>9</w:t>
      </w:r>
      <w:r w:rsidRPr="00B7037E">
        <w:rPr>
          <w:spacing w:val="-10"/>
          <w:sz w:val="28"/>
          <w:szCs w:val="28"/>
        </w:rPr>
        <w:t xml:space="preserve"> года</w:t>
      </w:r>
      <w:r w:rsidR="005C2F82" w:rsidRPr="00B7037E">
        <w:rPr>
          <w:spacing w:val="-10"/>
          <w:sz w:val="28"/>
          <w:szCs w:val="28"/>
        </w:rPr>
        <w:t xml:space="preserve"> </w:t>
      </w:r>
      <w:r w:rsidRPr="00B7037E">
        <w:rPr>
          <w:spacing w:val="-10"/>
          <w:sz w:val="28"/>
          <w:szCs w:val="28"/>
        </w:rPr>
        <w:t>в отношении отчетности за 201</w:t>
      </w:r>
      <w:r w:rsidR="00F4006F" w:rsidRPr="00B7037E">
        <w:rPr>
          <w:spacing w:val="-10"/>
          <w:sz w:val="28"/>
          <w:szCs w:val="28"/>
        </w:rPr>
        <w:t>8</w:t>
      </w:r>
      <w:r w:rsidRPr="00B7037E">
        <w:rPr>
          <w:spacing w:val="-10"/>
          <w:sz w:val="28"/>
          <w:szCs w:val="28"/>
        </w:rPr>
        <w:t xml:space="preserve"> год. </w:t>
      </w:r>
      <w:r w:rsidR="005C2F82" w:rsidRPr="00B7037E">
        <w:rPr>
          <w:spacing w:val="-10"/>
          <w:sz w:val="28"/>
          <w:szCs w:val="28"/>
        </w:rPr>
        <w:t>По итогам внешней проверки</w:t>
      </w:r>
      <w:r w:rsidRPr="00B7037E">
        <w:rPr>
          <w:spacing w:val="-10"/>
          <w:sz w:val="28"/>
          <w:szCs w:val="28"/>
        </w:rPr>
        <w:t xml:space="preserve"> </w:t>
      </w:r>
      <w:r w:rsidRPr="00B7037E">
        <w:rPr>
          <w:bCs/>
          <w:spacing w:val="-10"/>
          <w:sz w:val="28"/>
          <w:szCs w:val="28"/>
        </w:rPr>
        <w:t>был</w:t>
      </w:r>
      <w:r w:rsidR="00153DC0" w:rsidRPr="00B7037E">
        <w:rPr>
          <w:bCs/>
          <w:spacing w:val="-10"/>
          <w:sz w:val="28"/>
          <w:szCs w:val="28"/>
        </w:rPr>
        <w:t>и</w:t>
      </w:r>
      <w:r w:rsidRPr="00B7037E">
        <w:rPr>
          <w:bCs/>
          <w:spacing w:val="-10"/>
          <w:sz w:val="28"/>
          <w:szCs w:val="28"/>
        </w:rPr>
        <w:t xml:space="preserve"> отмечен</w:t>
      </w:r>
      <w:r w:rsidR="00153DC0" w:rsidRPr="00B7037E">
        <w:rPr>
          <w:bCs/>
          <w:spacing w:val="-10"/>
          <w:sz w:val="28"/>
          <w:szCs w:val="28"/>
        </w:rPr>
        <w:t>ы следующие нарушения и недостатки</w:t>
      </w:r>
      <w:r w:rsidRPr="00B7037E">
        <w:rPr>
          <w:spacing w:val="-10"/>
          <w:sz w:val="28"/>
          <w:szCs w:val="28"/>
        </w:rPr>
        <w:t>:</w:t>
      </w:r>
    </w:p>
    <w:p w:rsidR="00687028" w:rsidRPr="00B7037E" w:rsidRDefault="00687028" w:rsidP="00687028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в нарушение раздела 3.2 Указаний о порядке применения бюджетной классификации Российской Федерации, утвержденных приказом Минфина России </w:t>
      </w:r>
      <w:r w:rsidR="00B7037E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>от 01.07.2013 № 65н, расходы на выплату материальной помощи гражданам за счет средств резервного фонда отражены по подразделу 1003 «Социальное обеспечение населения», тогда как следовало отразить по подразделу 1006 «</w:t>
      </w:r>
      <w:r w:rsidRPr="00B7037E">
        <w:rPr>
          <w:bCs/>
          <w:spacing w:val="-10"/>
          <w:sz w:val="28"/>
          <w:szCs w:val="28"/>
        </w:rPr>
        <w:t xml:space="preserve">Другие вопросы </w:t>
      </w:r>
      <w:r w:rsidR="00B7037E">
        <w:rPr>
          <w:bCs/>
          <w:spacing w:val="-10"/>
          <w:sz w:val="28"/>
          <w:szCs w:val="28"/>
        </w:rPr>
        <w:br/>
      </w:r>
      <w:r w:rsidRPr="00B7037E">
        <w:rPr>
          <w:bCs/>
          <w:spacing w:val="-10"/>
          <w:sz w:val="28"/>
          <w:szCs w:val="28"/>
        </w:rPr>
        <w:t>в области социальной политики</w:t>
      </w:r>
      <w:r w:rsidR="0031103E" w:rsidRPr="00B7037E">
        <w:rPr>
          <w:spacing w:val="-10"/>
          <w:sz w:val="28"/>
          <w:szCs w:val="28"/>
        </w:rPr>
        <w:t>»;</w:t>
      </w:r>
    </w:p>
    <w:p w:rsidR="00687028" w:rsidRPr="00B7037E" w:rsidRDefault="0031103E" w:rsidP="00687028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о</w:t>
      </w:r>
      <w:r w:rsidR="00687028" w:rsidRPr="00B7037E">
        <w:rPr>
          <w:spacing w:val="-10"/>
          <w:sz w:val="28"/>
          <w:szCs w:val="28"/>
        </w:rPr>
        <w:t>тмечено несоответствие данных о количестве подведомственных учреждений, отраженных в отчетных формах пояснительной записки</w:t>
      </w:r>
      <w:r w:rsidRPr="00B7037E">
        <w:rPr>
          <w:spacing w:val="-10"/>
          <w:sz w:val="28"/>
          <w:szCs w:val="28"/>
        </w:rPr>
        <w:t>;</w:t>
      </w:r>
    </w:p>
    <w:p w:rsidR="00687028" w:rsidRPr="00B7037E" w:rsidRDefault="00687028" w:rsidP="00201EEA">
      <w:pPr>
        <w:ind w:firstLine="708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установлено, что в наруше</w:t>
      </w:r>
      <w:r w:rsidR="00370CC1" w:rsidRPr="00B7037E">
        <w:rPr>
          <w:spacing w:val="-10"/>
          <w:sz w:val="28"/>
          <w:szCs w:val="28"/>
        </w:rPr>
        <w:t>ние пункта 10 Инструкции № 191н</w:t>
      </w:r>
      <w:r w:rsidRPr="00B7037E">
        <w:rPr>
          <w:spacing w:val="-10"/>
          <w:sz w:val="28"/>
          <w:szCs w:val="28"/>
        </w:rPr>
        <w:t xml:space="preserve"> администрацией Дубровского района в сводную отчетность об исполнении бюджета за 2018 год </w:t>
      </w:r>
      <w:r w:rsidR="00B7037E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lastRenderedPageBreak/>
        <w:t>не включена отчетность подведомственного учреждения МКУ «Хозяй</w:t>
      </w:r>
      <w:r w:rsidR="0031103E" w:rsidRPr="00B7037E">
        <w:rPr>
          <w:spacing w:val="-10"/>
          <w:sz w:val="28"/>
          <w:szCs w:val="28"/>
        </w:rPr>
        <w:t>ственно-экономический комплекс»;</w:t>
      </w:r>
    </w:p>
    <w:p w:rsidR="0031103E" w:rsidRPr="00B7037E" w:rsidRDefault="0031103E" w:rsidP="0031103E">
      <w:pPr>
        <w:autoSpaceDE w:val="0"/>
        <w:autoSpaceDN w:val="0"/>
        <w:adjustRightInd w:val="0"/>
        <w:spacing w:line="245" w:lineRule="auto"/>
        <w:ind w:firstLine="709"/>
        <w:jc w:val="both"/>
        <w:rPr>
          <w:bCs/>
          <w:spacing w:val="-10"/>
          <w:sz w:val="28"/>
          <w:szCs w:val="28"/>
        </w:rPr>
      </w:pPr>
      <w:r w:rsidRPr="00B7037E">
        <w:rPr>
          <w:bCs/>
          <w:spacing w:val="-10"/>
          <w:sz w:val="28"/>
          <w:szCs w:val="28"/>
        </w:rPr>
        <w:t xml:space="preserve">в нарушение пункта 2.1.4 соглашения о мерах по социально-экономическому развитию и оздоровлению муниципальных финансов муниципального образования «Дубровский район», заключенного с департаментом финансов Брянской области, </w:t>
      </w:r>
      <w:r w:rsidR="00B7037E">
        <w:rPr>
          <w:bCs/>
          <w:spacing w:val="-10"/>
          <w:sz w:val="28"/>
          <w:szCs w:val="28"/>
        </w:rPr>
        <w:br/>
      </w:r>
      <w:r w:rsidRPr="00B7037E">
        <w:rPr>
          <w:bCs/>
          <w:spacing w:val="-10"/>
          <w:sz w:val="28"/>
          <w:szCs w:val="28"/>
        </w:rPr>
        <w:t>не выполнены 3 условия:</w:t>
      </w:r>
    </w:p>
    <w:p w:rsidR="00687028" w:rsidRPr="00B7037E" w:rsidRDefault="0031103E" w:rsidP="0031103E">
      <w:pPr>
        <w:ind w:firstLine="708"/>
        <w:jc w:val="both"/>
        <w:rPr>
          <w:bCs/>
          <w:spacing w:val="-10"/>
          <w:sz w:val="28"/>
          <w:szCs w:val="28"/>
        </w:rPr>
      </w:pPr>
      <w:r w:rsidRPr="00B7037E">
        <w:rPr>
          <w:bCs/>
          <w:spacing w:val="-10"/>
          <w:sz w:val="28"/>
          <w:szCs w:val="28"/>
        </w:rPr>
        <w:t xml:space="preserve">по недопущению по состоянию на первое число каждого месяца, следующего </w:t>
      </w:r>
      <w:r w:rsidR="00B7037E">
        <w:rPr>
          <w:bCs/>
          <w:spacing w:val="-10"/>
          <w:sz w:val="28"/>
          <w:szCs w:val="28"/>
        </w:rPr>
        <w:br/>
      </w:r>
      <w:r w:rsidRPr="00B7037E">
        <w:rPr>
          <w:bCs/>
          <w:spacing w:val="-10"/>
          <w:sz w:val="28"/>
          <w:szCs w:val="28"/>
        </w:rPr>
        <w:t>за отчетным, просроченной кредиторской задолженности бюджета муниципального района и муниципальных учреждений по социально значимым расходам местных бюджетов</w:t>
      </w:r>
    </w:p>
    <w:p w:rsidR="0031103E" w:rsidRPr="00B7037E" w:rsidRDefault="0031103E" w:rsidP="0031103E">
      <w:pPr>
        <w:autoSpaceDE w:val="0"/>
        <w:autoSpaceDN w:val="0"/>
        <w:adjustRightInd w:val="0"/>
        <w:spacing w:line="245" w:lineRule="auto"/>
        <w:ind w:firstLine="709"/>
        <w:jc w:val="both"/>
        <w:rPr>
          <w:bCs/>
          <w:spacing w:val="-10"/>
          <w:sz w:val="28"/>
          <w:szCs w:val="28"/>
        </w:rPr>
      </w:pPr>
      <w:r w:rsidRPr="00B7037E">
        <w:rPr>
          <w:bCs/>
          <w:spacing w:val="-10"/>
          <w:sz w:val="28"/>
          <w:szCs w:val="28"/>
        </w:rPr>
        <w:t>по недопущению увеличения общей численности работников муниципальных учреждений и органов местного самоуправления;</w:t>
      </w:r>
    </w:p>
    <w:p w:rsidR="0031103E" w:rsidRPr="00B7037E" w:rsidRDefault="0031103E" w:rsidP="0031103E">
      <w:pPr>
        <w:autoSpaceDE w:val="0"/>
        <w:autoSpaceDN w:val="0"/>
        <w:adjustRightInd w:val="0"/>
        <w:spacing w:line="245" w:lineRule="auto"/>
        <w:ind w:firstLine="709"/>
        <w:jc w:val="both"/>
        <w:rPr>
          <w:bCs/>
          <w:spacing w:val="-10"/>
          <w:sz w:val="28"/>
          <w:szCs w:val="28"/>
        </w:rPr>
      </w:pPr>
      <w:r w:rsidRPr="00B7037E">
        <w:rPr>
          <w:bCs/>
          <w:spacing w:val="-10"/>
          <w:sz w:val="28"/>
          <w:szCs w:val="28"/>
        </w:rPr>
        <w:t xml:space="preserve">направления на заключение (согласование) в Департамент финансов проекты правовых актов органов местного самоуправления об увеличении численности работников органов местного самоуправления (муниципальных учреждений) </w:t>
      </w:r>
      <w:r w:rsidR="00B7037E">
        <w:rPr>
          <w:bCs/>
          <w:spacing w:val="-10"/>
          <w:sz w:val="28"/>
          <w:szCs w:val="28"/>
        </w:rPr>
        <w:br/>
      </w:r>
      <w:r w:rsidRPr="00B7037E">
        <w:rPr>
          <w:bCs/>
          <w:spacing w:val="-10"/>
          <w:sz w:val="28"/>
          <w:szCs w:val="28"/>
        </w:rPr>
        <w:t>до их принятия.</w:t>
      </w:r>
    </w:p>
    <w:p w:rsidR="00B300F7" w:rsidRPr="00B7037E" w:rsidRDefault="00201EEA" w:rsidP="00424E66">
      <w:pPr>
        <w:ind w:firstLine="709"/>
        <w:jc w:val="both"/>
        <w:outlineLvl w:val="4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Сравнительный анализ ит</w:t>
      </w:r>
      <w:r w:rsidR="00964501" w:rsidRPr="00B7037E">
        <w:rPr>
          <w:spacing w:val="-10"/>
          <w:sz w:val="28"/>
          <w:szCs w:val="28"/>
        </w:rPr>
        <w:t>огов внешней проверки отчета</w:t>
      </w:r>
      <w:r w:rsidRPr="00B7037E">
        <w:rPr>
          <w:spacing w:val="-10"/>
          <w:sz w:val="28"/>
          <w:szCs w:val="28"/>
        </w:rPr>
        <w:t xml:space="preserve"> за 201</w:t>
      </w:r>
      <w:r w:rsidR="0031103E" w:rsidRPr="00B7037E">
        <w:rPr>
          <w:spacing w:val="-10"/>
          <w:sz w:val="28"/>
          <w:szCs w:val="28"/>
        </w:rPr>
        <w:t>8</w:t>
      </w:r>
      <w:r w:rsidRPr="00B7037E">
        <w:rPr>
          <w:spacing w:val="-10"/>
          <w:sz w:val="28"/>
          <w:szCs w:val="28"/>
        </w:rPr>
        <w:t xml:space="preserve"> год </w:t>
      </w:r>
      <w:r w:rsidR="00B7037E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 xml:space="preserve">с результатами настоящей проверки </w:t>
      </w:r>
      <w:r w:rsidR="00670C63" w:rsidRPr="00B7037E">
        <w:rPr>
          <w:spacing w:val="-10"/>
          <w:sz w:val="28"/>
          <w:szCs w:val="28"/>
        </w:rPr>
        <w:t xml:space="preserve">показал, что </w:t>
      </w:r>
      <w:r w:rsidR="00153DC0" w:rsidRPr="00B7037E">
        <w:rPr>
          <w:spacing w:val="-10"/>
          <w:sz w:val="28"/>
          <w:szCs w:val="28"/>
        </w:rPr>
        <w:t xml:space="preserve">при условии устранения большинства установленных нарушений и недостатков, </w:t>
      </w:r>
      <w:r w:rsidR="00670C63" w:rsidRPr="00B7037E">
        <w:rPr>
          <w:spacing w:val="-10"/>
          <w:sz w:val="28"/>
          <w:szCs w:val="28"/>
        </w:rPr>
        <w:t xml:space="preserve">отдельные недостатки </w:t>
      </w:r>
      <w:r w:rsidR="00394819">
        <w:rPr>
          <w:spacing w:val="-10"/>
          <w:sz w:val="28"/>
          <w:szCs w:val="28"/>
        </w:rPr>
        <w:t>в</w:t>
      </w:r>
      <w:r w:rsidR="00670C63" w:rsidRPr="00B7037E">
        <w:rPr>
          <w:spacing w:val="-10"/>
          <w:sz w:val="28"/>
          <w:szCs w:val="28"/>
        </w:rPr>
        <w:t xml:space="preserve"> итогах проверки отчета за 20</w:t>
      </w:r>
      <w:r w:rsidR="0031103E" w:rsidRPr="00B7037E">
        <w:rPr>
          <w:spacing w:val="-10"/>
          <w:sz w:val="28"/>
          <w:szCs w:val="28"/>
        </w:rPr>
        <w:t>20</w:t>
      </w:r>
      <w:r w:rsidR="00670C63" w:rsidRPr="00B7037E">
        <w:rPr>
          <w:spacing w:val="-10"/>
          <w:sz w:val="28"/>
          <w:szCs w:val="28"/>
        </w:rPr>
        <w:t xml:space="preserve"> г</w:t>
      </w:r>
      <w:r w:rsidR="00B85704" w:rsidRPr="00B7037E">
        <w:rPr>
          <w:spacing w:val="-10"/>
          <w:sz w:val="28"/>
          <w:szCs w:val="28"/>
        </w:rPr>
        <w:t>од</w:t>
      </w:r>
      <w:r w:rsidR="007E3A42" w:rsidRPr="00B7037E">
        <w:rPr>
          <w:spacing w:val="-10"/>
          <w:sz w:val="28"/>
          <w:szCs w:val="28"/>
        </w:rPr>
        <w:t xml:space="preserve"> присутствуют</w:t>
      </w:r>
      <w:r w:rsidR="00B85704" w:rsidRPr="00B7037E">
        <w:rPr>
          <w:spacing w:val="-10"/>
          <w:sz w:val="28"/>
          <w:szCs w:val="28"/>
        </w:rPr>
        <w:t>,</w:t>
      </w:r>
      <w:r w:rsidR="007E3A42" w:rsidRPr="00B7037E">
        <w:rPr>
          <w:spacing w:val="-10"/>
          <w:sz w:val="28"/>
          <w:szCs w:val="28"/>
        </w:rPr>
        <w:t xml:space="preserve"> выявлены </w:t>
      </w:r>
      <w:r w:rsidR="00B85704" w:rsidRPr="00B7037E">
        <w:rPr>
          <w:spacing w:val="-10"/>
          <w:sz w:val="28"/>
          <w:szCs w:val="28"/>
        </w:rPr>
        <w:t>замечания, отсутствовавшие</w:t>
      </w:r>
      <w:r w:rsidRPr="00B7037E">
        <w:rPr>
          <w:spacing w:val="-10"/>
          <w:sz w:val="28"/>
          <w:szCs w:val="28"/>
        </w:rPr>
        <w:t xml:space="preserve"> ранее. </w:t>
      </w:r>
      <w:r w:rsidR="00547784" w:rsidRPr="00B7037E">
        <w:rPr>
          <w:spacing w:val="-10"/>
          <w:sz w:val="28"/>
          <w:szCs w:val="28"/>
        </w:rPr>
        <w:t xml:space="preserve">Объектам внешней проверки </w:t>
      </w:r>
      <w:r w:rsidR="0031103E" w:rsidRPr="00B7037E">
        <w:rPr>
          <w:spacing w:val="-10"/>
          <w:sz w:val="28"/>
          <w:szCs w:val="28"/>
        </w:rPr>
        <w:t>Дубров</w:t>
      </w:r>
      <w:r w:rsidR="00547784" w:rsidRPr="00B7037E">
        <w:rPr>
          <w:spacing w:val="-10"/>
          <w:sz w:val="28"/>
          <w:szCs w:val="28"/>
        </w:rPr>
        <w:t xml:space="preserve">ского муниципального района необходимо провести качественный анализ итогов </w:t>
      </w:r>
      <w:r w:rsidR="00424E66" w:rsidRPr="00B7037E">
        <w:rPr>
          <w:spacing w:val="-10"/>
          <w:sz w:val="28"/>
          <w:szCs w:val="28"/>
        </w:rPr>
        <w:t xml:space="preserve">настоящей </w:t>
      </w:r>
      <w:r w:rsidR="00547784" w:rsidRPr="00B7037E">
        <w:rPr>
          <w:spacing w:val="-10"/>
          <w:sz w:val="28"/>
          <w:szCs w:val="28"/>
        </w:rPr>
        <w:t>проверки и принять</w:t>
      </w:r>
      <w:r w:rsidRPr="00B7037E">
        <w:rPr>
          <w:spacing w:val="-10"/>
          <w:sz w:val="28"/>
          <w:szCs w:val="28"/>
        </w:rPr>
        <w:t xml:space="preserve"> мер</w:t>
      </w:r>
      <w:r w:rsidR="00424E66" w:rsidRPr="00B7037E">
        <w:rPr>
          <w:spacing w:val="-10"/>
          <w:sz w:val="28"/>
          <w:szCs w:val="28"/>
        </w:rPr>
        <w:t>ы</w:t>
      </w:r>
      <w:r w:rsidRPr="00B7037E">
        <w:rPr>
          <w:spacing w:val="-10"/>
          <w:sz w:val="28"/>
          <w:szCs w:val="28"/>
        </w:rPr>
        <w:t xml:space="preserve"> </w:t>
      </w:r>
      <w:r w:rsidR="00B7037E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>по их не</w:t>
      </w:r>
      <w:r w:rsidR="00424E66" w:rsidRPr="00B7037E">
        <w:rPr>
          <w:spacing w:val="-10"/>
          <w:sz w:val="28"/>
          <w:szCs w:val="28"/>
        </w:rPr>
        <w:t>допущению в дальнейшем.</w:t>
      </w:r>
    </w:p>
    <w:p w:rsidR="00F1491E" w:rsidRPr="00B7037E" w:rsidRDefault="00F1491E" w:rsidP="00F1491E">
      <w:pPr>
        <w:widowControl w:val="0"/>
        <w:tabs>
          <w:tab w:val="left" w:pos="2552"/>
        </w:tabs>
        <w:spacing w:before="80"/>
        <w:ind w:firstLine="709"/>
        <w:jc w:val="both"/>
        <w:rPr>
          <w:b/>
          <w:bCs/>
          <w:color w:val="000000"/>
          <w:spacing w:val="-10"/>
          <w:sz w:val="28"/>
          <w:szCs w:val="28"/>
        </w:rPr>
      </w:pPr>
      <w:r w:rsidRPr="00B7037E">
        <w:rPr>
          <w:b/>
          <w:bCs/>
          <w:color w:val="000000"/>
          <w:spacing w:val="-10"/>
          <w:sz w:val="28"/>
          <w:szCs w:val="28"/>
        </w:rPr>
        <w:t>8. Выводы:</w:t>
      </w:r>
    </w:p>
    <w:p w:rsidR="003A139D" w:rsidRPr="00B7037E" w:rsidRDefault="00F1491E" w:rsidP="003A139D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 xml:space="preserve">8.1. </w:t>
      </w:r>
      <w:r w:rsidR="00547AA8" w:rsidRPr="00B7037E">
        <w:rPr>
          <w:spacing w:val="-10"/>
          <w:sz w:val="28"/>
          <w:szCs w:val="28"/>
        </w:rPr>
        <w:t xml:space="preserve">К внешней проверке представлена отчетность об исполнении бюджета </w:t>
      </w:r>
      <w:r w:rsidR="00C9548F" w:rsidRPr="00B7037E">
        <w:rPr>
          <w:spacing w:val="-10"/>
          <w:sz w:val="28"/>
          <w:szCs w:val="28"/>
        </w:rPr>
        <w:t>Дубров</w:t>
      </w:r>
      <w:r w:rsidR="00547AA8" w:rsidRPr="00B7037E">
        <w:rPr>
          <w:spacing w:val="-10"/>
          <w:sz w:val="28"/>
          <w:szCs w:val="28"/>
        </w:rPr>
        <w:t xml:space="preserve">ского муниципального района и отчетность главных распорядителей средств бюджета района. Состав отчета об исполнении бюджета района сформирован </w:t>
      </w:r>
      <w:r w:rsidR="00B7037E">
        <w:rPr>
          <w:spacing w:val="-10"/>
          <w:sz w:val="28"/>
          <w:szCs w:val="28"/>
        </w:rPr>
        <w:br/>
      </w:r>
      <w:r w:rsidR="00547AA8" w:rsidRPr="00B7037E">
        <w:rPr>
          <w:spacing w:val="-10"/>
          <w:sz w:val="28"/>
          <w:szCs w:val="28"/>
        </w:rPr>
        <w:t xml:space="preserve">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 и Инструкцией о порядке составления и предоставления годовой, квартальной бухгалтерской отчетности государственных (муниципальных) бюджетных </w:t>
      </w:r>
      <w:r w:rsidR="00B7037E">
        <w:rPr>
          <w:spacing w:val="-10"/>
          <w:sz w:val="28"/>
          <w:szCs w:val="28"/>
        </w:rPr>
        <w:br/>
      </w:r>
      <w:r w:rsidR="00547AA8" w:rsidRPr="00B7037E">
        <w:rPr>
          <w:spacing w:val="-10"/>
          <w:sz w:val="28"/>
          <w:szCs w:val="28"/>
        </w:rPr>
        <w:t>и автономных учреждений, утвержденной приказом Минфина России от 25.03.2011 №</w:t>
      </w:r>
      <w:r w:rsidR="00B7037E">
        <w:rPr>
          <w:spacing w:val="-10"/>
          <w:sz w:val="28"/>
          <w:szCs w:val="28"/>
        </w:rPr>
        <w:t> </w:t>
      </w:r>
      <w:r w:rsidR="00547AA8" w:rsidRPr="00B7037E">
        <w:rPr>
          <w:spacing w:val="-10"/>
          <w:sz w:val="28"/>
          <w:szCs w:val="28"/>
        </w:rPr>
        <w:t>33н.</w:t>
      </w:r>
      <w:r w:rsidR="003A139D" w:rsidRPr="00B7037E">
        <w:rPr>
          <w:spacing w:val="-10"/>
          <w:sz w:val="28"/>
          <w:szCs w:val="28"/>
        </w:rPr>
        <w:t xml:space="preserve"> Вместе с тем отмечено, что в нарушение пункта 8 Инструкции № 191н текстовая часть пояснительной записки </w:t>
      </w:r>
      <w:hyperlink r:id="rId10" w:history="1">
        <w:r w:rsidR="003A139D" w:rsidRPr="00B7037E">
          <w:rPr>
            <w:spacing w:val="-10"/>
            <w:sz w:val="28"/>
            <w:szCs w:val="28"/>
          </w:rPr>
          <w:t>(ф. 0503160)</w:t>
        </w:r>
      </w:hyperlink>
      <w:r w:rsidR="003A139D" w:rsidRPr="00B7037E">
        <w:rPr>
          <w:spacing w:val="-10"/>
          <w:sz w:val="28"/>
          <w:szCs w:val="28"/>
        </w:rPr>
        <w:t xml:space="preserve"> не содержит информации о причинах отсутствия в составе бюджетной отчетности таблицы № 3 «Сведения об исполнении текстовых статей закона (решения) о бюджете»</w:t>
      </w:r>
      <w:r w:rsidR="003A139D" w:rsidRPr="00B7037E">
        <w:rPr>
          <w:bCs/>
          <w:spacing w:val="-10"/>
          <w:sz w:val="28"/>
          <w:szCs w:val="28"/>
        </w:rPr>
        <w:t>.</w:t>
      </w:r>
    </w:p>
    <w:p w:rsidR="003368E4" w:rsidRPr="00B7037E" w:rsidRDefault="001371A2" w:rsidP="0026210A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Отмечено, что пояснительная записка (ф. 0503160)</w:t>
      </w:r>
      <w:r w:rsidR="0026210A" w:rsidRPr="00B7037E">
        <w:rPr>
          <w:spacing w:val="-10"/>
          <w:sz w:val="28"/>
          <w:szCs w:val="28"/>
        </w:rPr>
        <w:t xml:space="preserve"> к отчету об исполнении бюджета</w:t>
      </w:r>
      <w:r w:rsidRPr="00B7037E">
        <w:rPr>
          <w:spacing w:val="-10"/>
          <w:sz w:val="28"/>
          <w:szCs w:val="28"/>
        </w:rPr>
        <w:t xml:space="preserve"> составлена в сжатой форме. </w:t>
      </w:r>
      <w:r w:rsidR="00AC46C9" w:rsidRPr="00B7037E">
        <w:rPr>
          <w:spacing w:val="-10"/>
          <w:sz w:val="28"/>
          <w:szCs w:val="28"/>
        </w:rPr>
        <w:t>В</w:t>
      </w:r>
      <w:r w:rsidR="0026210A" w:rsidRPr="00B7037E">
        <w:rPr>
          <w:spacing w:val="-10"/>
          <w:sz w:val="28"/>
          <w:szCs w:val="28"/>
        </w:rPr>
        <w:t xml:space="preserve"> пояснительной записке отсутствует информация в части указания причин невыполнения прогнозных значений налоговых и неналоговых доходов бюджета района, безвозмездных поступлений в бюджет района и утвержденных значений расходов бюджета района. </w:t>
      </w:r>
      <w:r w:rsidR="00C35603" w:rsidRPr="00B7037E">
        <w:rPr>
          <w:spacing w:val="-10"/>
          <w:sz w:val="28"/>
          <w:szCs w:val="28"/>
        </w:rPr>
        <w:t>Отсутствует</w:t>
      </w:r>
      <w:r w:rsidRPr="00B7037E">
        <w:rPr>
          <w:spacing w:val="-10"/>
          <w:sz w:val="28"/>
          <w:szCs w:val="28"/>
        </w:rPr>
        <w:t xml:space="preserve"> анализ дебиторской и кредиторской задолженности</w:t>
      </w:r>
      <w:r w:rsidR="00C35603" w:rsidRPr="00B7037E">
        <w:rPr>
          <w:spacing w:val="-10"/>
          <w:sz w:val="28"/>
          <w:szCs w:val="28"/>
        </w:rPr>
        <w:t xml:space="preserve"> и</w:t>
      </w:r>
      <w:r w:rsidR="003368E4" w:rsidRPr="00B7037E">
        <w:rPr>
          <w:spacing w:val="-10"/>
          <w:sz w:val="28"/>
          <w:szCs w:val="28"/>
        </w:rPr>
        <w:t xml:space="preserve"> информаци</w:t>
      </w:r>
      <w:r w:rsidR="00AC46C9" w:rsidRPr="00B7037E">
        <w:rPr>
          <w:spacing w:val="-10"/>
          <w:sz w:val="28"/>
          <w:szCs w:val="28"/>
        </w:rPr>
        <w:t>я</w:t>
      </w:r>
      <w:r w:rsidR="00C35603" w:rsidRPr="00B7037E">
        <w:rPr>
          <w:spacing w:val="-10"/>
          <w:sz w:val="28"/>
          <w:szCs w:val="28"/>
        </w:rPr>
        <w:t xml:space="preserve">, поясняющая </w:t>
      </w:r>
      <w:r w:rsidR="003368E4" w:rsidRPr="00B7037E">
        <w:rPr>
          <w:spacing w:val="-10"/>
          <w:sz w:val="28"/>
          <w:szCs w:val="28"/>
        </w:rPr>
        <w:t xml:space="preserve">отклонения сводных </w:t>
      </w:r>
      <w:r w:rsidR="003368E4" w:rsidRPr="00B7037E">
        <w:rPr>
          <w:spacing w:val="-10"/>
          <w:sz w:val="28"/>
          <w:szCs w:val="28"/>
        </w:rPr>
        <w:lastRenderedPageBreak/>
        <w:t>показателей объемов дебиторской, кредиторской задолженностей от показателей отчетов главных администраторов средств бюджета района.</w:t>
      </w:r>
    </w:p>
    <w:p w:rsidR="000A3856" w:rsidRPr="00B7037E" w:rsidRDefault="00F1491E" w:rsidP="000A3856">
      <w:pPr>
        <w:ind w:firstLine="720"/>
        <w:jc w:val="both"/>
        <w:rPr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>8.2</w:t>
      </w:r>
      <w:r w:rsidRPr="00B7037E">
        <w:rPr>
          <w:spacing w:val="-10"/>
          <w:sz w:val="28"/>
          <w:szCs w:val="28"/>
        </w:rPr>
        <w:t xml:space="preserve">. </w:t>
      </w:r>
      <w:r w:rsidR="000A3856" w:rsidRPr="00B7037E">
        <w:rPr>
          <w:spacing w:val="-10"/>
          <w:sz w:val="28"/>
          <w:szCs w:val="28"/>
        </w:rPr>
        <w:t>В результате исполнения бюджета по доходам в сумме</w:t>
      </w:r>
      <w:r w:rsidR="00B7037E">
        <w:rPr>
          <w:spacing w:val="-10"/>
          <w:sz w:val="28"/>
          <w:szCs w:val="28"/>
        </w:rPr>
        <w:t xml:space="preserve"> </w:t>
      </w:r>
      <w:r w:rsidR="00E12DB0" w:rsidRPr="00B7037E">
        <w:rPr>
          <w:spacing w:val="-10"/>
          <w:sz w:val="28"/>
          <w:szCs w:val="28"/>
        </w:rPr>
        <w:br/>
      </w:r>
      <w:r w:rsidR="00C9548F" w:rsidRPr="00B7037E">
        <w:rPr>
          <w:spacing w:val="-10"/>
          <w:sz w:val="28"/>
          <w:szCs w:val="28"/>
        </w:rPr>
        <w:t>305 556,3</w:t>
      </w:r>
      <w:r w:rsidR="000A3856" w:rsidRPr="00B7037E">
        <w:rPr>
          <w:spacing w:val="-10"/>
          <w:sz w:val="28"/>
          <w:szCs w:val="28"/>
        </w:rPr>
        <w:t xml:space="preserve"> тыс. рублей, или 97,</w:t>
      </w:r>
      <w:r w:rsidR="00C9548F" w:rsidRPr="00B7037E">
        <w:rPr>
          <w:spacing w:val="-10"/>
          <w:sz w:val="28"/>
          <w:szCs w:val="28"/>
        </w:rPr>
        <w:t>9</w:t>
      </w:r>
      <w:r w:rsidR="000A3856" w:rsidRPr="00B7037E">
        <w:rPr>
          <w:spacing w:val="-10"/>
        </w:rPr>
        <w:t xml:space="preserve"> </w:t>
      </w:r>
      <w:r w:rsidR="000A3856" w:rsidRPr="00B7037E">
        <w:rPr>
          <w:spacing w:val="-10"/>
          <w:sz w:val="28"/>
          <w:szCs w:val="28"/>
        </w:rPr>
        <w:t xml:space="preserve">% к уточненному плану, по расходам в сумме </w:t>
      </w:r>
      <w:r w:rsidR="00C9548F" w:rsidRPr="00B7037E">
        <w:rPr>
          <w:spacing w:val="-10"/>
          <w:sz w:val="28"/>
          <w:szCs w:val="28"/>
        </w:rPr>
        <w:t>304 762,7</w:t>
      </w:r>
      <w:r w:rsidR="000A3856" w:rsidRPr="00B7037E">
        <w:rPr>
          <w:spacing w:val="-10"/>
          <w:sz w:val="28"/>
          <w:szCs w:val="28"/>
        </w:rPr>
        <w:t xml:space="preserve"> тыс. рублей, или </w:t>
      </w:r>
      <w:r w:rsidR="00C9548F" w:rsidRPr="00B7037E">
        <w:rPr>
          <w:spacing w:val="-10"/>
          <w:sz w:val="28"/>
          <w:szCs w:val="28"/>
        </w:rPr>
        <w:t>97,3</w:t>
      </w:r>
      <w:r w:rsidR="000A3856" w:rsidRPr="00B7037E">
        <w:rPr>
          <w:spacing w:val="-10"/>
          <w:sz w:val="28"/>
          <w:szCs w:val="28"/>
        </w:rPr>
        <w:t xml:space="preserve"> % к утвержденным бюджетным назначениям, сложился профицит в сумме </w:t>
      </w:r>
      <w:r w:rsidR="00C9548F" w:rsidRPr="00B7037E">
        <w:rPr>
          <w:spacing w:val="-10"/>
          <w:sz w:val="28"/>
          <w:szCs w:val="28"/>
        </w:rPr>
        <w:t>793,6</w:t>
      </w:r>
      <w:r w:rsidR="000A3856" w:rsidRPr="00B7037E">
        <w:rPr>
          <w:spacing w:val="-10"/>
          <w:sz w:val="28"/>
          <w:szCs w:val="28"/>
        </w:rPr>
        <w:t xml:space="preserve"> тыс. рублей, что привело к увеличению остатков средств </w:t>
      </w:r>
      <w:r w:rsidR="00B7037E">
        <w:rPr>
          <w:spacing w:val="-10"/>
          <w:sz w:val="28"/>
          <w:szCs w:val="28"/>
        </w:rPr>
        <w:br/>
      </w:r>
      <w:r w:rsidR="000A3856" w:rsidRPr="00B7037E">
        <w:rPr>
          <w:spacing w:val="-10"/>
          <w:sz w:val="28"/>
          <w:szCs w:val="28"/>
        </w:rPr>
        <w:t>на счете районного бюджета.</w:t>
      </w:r>
    </w:p>
    <w:p w:rsidR="00452FB8" w:rsidRPr="00B7037E" w:rsidRDefault="00452FB8" w:rsidP="000A3856">
      <w:pPr>
        <w:ind w:firstLine="720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Отмечено, что выполнение прогнозных значени</w:t>
      </w:r>
      <w:r w:rsidR="00F81750" w:rsidRPr="00B7037E">
        <w:rPr>
          <w:spacing w:val="-10"/>
          <w:sz w:val="28"/>
          <w:szCs w:val="28"/>
        </w:rPr>
        <w:t>й</w:t>
      </w:r>
      <w:r w:rsidRPr="00B7037E">
        <w:rPr>
          <w:spacing w:val="-10"/>
          <w:sz w:val="28"/>
          <w:szCs w:val="28"/>
        </w:rPr>
        <w:t xml:space="preserve"> в 2020 году в отношении налоговых доходов обеспечено только по одному из четырех показателей налоговых доходов – налогу на доходы физических лиц (101,3 %). По трем налоговым доходным источникам прогнозные показатели 2020 года не выполнены. Исполнение составило </w:t>
      </w:r>
      <w:r w:rsidR="00B7037E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>от 88,8 % до 99,6 % прогнозных значений на 2020 год.</w:t>
      </w:r>
    </w:p>
    <w:p w:rsidR="00452FB8" w:rsidRPr="00B7037E" w:rsidRDefault="00452FB8" w:rsidP="000A3856">
      <w:pPr>
        <w:ind w:firstLine="720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В отношении неналоговых доходов исполнение обеспечено только </w:t>
      </w:r>
      <w:r w:rsidR="00F81750" w:rsidRPr="00B7037E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 xml:space="preserve">по двум из пяти показателей неналоговых доходов – доходам от продажи материальных и нематериальных активов (116,9 %) и штрафам, санкциям, возмещению ущерба </w:t>
      </w:r>
      <w:r w:rsidR="00B7037E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>(101,1 %). По трем неналоговым доходным источникам прогнозные показатели 2020 года не выполнены. Исполнение составило от 78,5 % до 97,9 % прогнозных значений на 2020 год.</w:t>
      </w:r>
    </w:p>
    <w:p w:rsidR="00C9548F" w:rsidRPr="00B7037E" w:rsidRDefault="00F1491E" w:rsidP="00C9548F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>8.3</w:t>
      </w:r>
      <w:r w:rsidRPr="00B7037E">
        <w:rPr>
          <w:spacing w:val="-10"/>
          <w:sz w:val="28"/>
          <w:szCs w:val="28"/>
        </w:rPr>
        <w:t xml:space="preserve">. </w:t>
      </w:r>
      <w:r w:rsidR="000A3856" w:rsidRPr="00B7037E">
        <w:rPr>
          <w:spacing w:val="-10"/>
          <w:sz w:val="28"/>
          <w:szCs w:val="28"/>
        </w:rPr>
        <w:t>Отчет об исполнении бюджета района за 20</w:t>
      </w:r>
      <w:r w:rsidR="00C9548F" w:rsidRPr="00B7037E">
        <w:rPr>
          <w:spacing w:val="-10"/>
          <w:sz w:val="28"/>
          <w:szCs w:val="28"/>
        </w:rPr>
        <w:t>20</w:t>
      </w:r>
      <w:r w:rsidR="000A3856" w:rsidRPr="00B7037E">
        <w:rPr>
          <w:spacing w:val="-10"/>
          <w:sz w:val="28"/>
          <w:szCs w:val="28"/>
        </w:rPr>
        <w:t xml:space="preserve"> год </w:t>
      </w:r>
      <w:r w:rsidR="00C9548F" w:rsidRPr="00B7037E">
        <w:rPr>
          <w:spacing w:val="-10"/>
          <w:sz w:val="28"/>
          <w:szCs w:val="28"/>
        </w:rPr>
        <w:t xml:space="preserve">утвержден решением Дубровского районного Совета народных депутатов от 30.06.2021 № 157-7 </w:t>
      </w:r>
      <w:r w:rsidR="00B7037E">
        <w:rPr>
          <w:spacing w:val="-10"/>
          <w:sz w:val="28"/>
          <w:szCs w:val="28"/>
        </w:rPr>
        <w:br/>
      </w:r>
      <w:r w:rsidR="00C9548F" w:rsidRPr="00B7037E">
        <w:rPr>
          <w:spacing w:val="-10"/>
          <w:sz w:val="28"/>
          <w:szCs w:val="28"/>
        </w:rPr>
        <w:t xml:space="preserve">«Об исполнении бюджета Дубровского муниципального района Брянской области </w:t>
      </w:r>
      <w:r w:rsidR="00B7037E">
        <w:rPr>
          <w:spacing w:val="-10"/>
          <w:sz w:val="28"/>
          <w:szCs w:val="28"/>
        </w:rPr>
        <w:br/>
      </w:r>
      <w:r w:rsidR="00C9548F" w:rsidRPr="00B7037E">
        <w:rPr>
          <w:spacing w:val="-10"/>
          <w:sz w:val="28"/>
          <w:szCs w:val="28"/>
        </w:rPr>
        <w:t>за 2020 год».</w:t>
      </w:r>
    </w:p>
    <w:p w:rsidR="00F1491E" w:rsidRPr="00B7037E" w:rsidRDefault="000A3856" w:rsidP="00C9548F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Процедуре рассмотрения и утверждения отчета об исполнении бюджета района в соответствии со статьей 264.4 Бюджетного кодекса РФ предшествовала внешняя проверка годового отчета об исполнении бюджета </w:t>
      </w:r>
      <w:r w:rsidR="00C9548F" w:rsidRPr="00B7037E">
        <w:rPr>
          <w:spacing w:val="-10"/>
          <w:sz w:val="28"/>
          <w:szCs w:val="28"/>
        </w:rPr>
        <w:t>Дубров</w:t>
      </w:r>
      <w:r w:rsidRPr="00B7037E">
        <w:rPr>
          <w:spacing w:val="-10"/>
          <w:sz w:val="28"/>
          <w:szCs w:val="28"/>
        </w:rPr>
        <w:t>ского муниципального района за 20</w:t>
      </w:r>
      <w:r w:rsidR="00C9548F" w:rsidRPr="00B7037E">
        <w:rPr>
          <w:spacing w:val="-10"/>
          <w:sz w:val="28"/>
          <w:szCs w:val="28"/>
        </w:rPr>
        <w:t>20</w:t>
      </w:r>
      <w:r w:rsidRPr="00B7037E">
        <w:rPr>
          <w:spacing w:val="-10"/>
          <w:sz w:val="28"/>
          <w:szCs w:val="28"/>
        </w:rPr>
        <w:t xml:space="preserve"> год. Проверка проведена Контрольно-счетной палатой </w:t>
      </w:r>
      <w:r w:rsidR="00C9548F" w:rsidRPr="00B7037E">
        <w:rPr>
          <w:spacing w:val="-10"/>
          <w:sz w:val="28"/>
          <w:szCs w:val="28"/>
        </w:rPr>
        <w:t>Дубровс</w:t>
      </w:r>
      <w:r w:rsidRPr="00B7037E">
        <w:rPr>
          <w:spacing w:val="-10"/>
          <w:sz w:val="28"/>
          <w:szCs w:val="28"/>
        </w:rPr>
        <w:t>кого муниципального района, оформлено</w:t>
      </w:r>
      <w:r w:rsidR="002C6C13" w:rsidRPr="00B7037E">
        <w:rPr>
          <w:spacing w:val="-10"/>
          <w:sz w:val="28"/>
          <w:szCs w:val="28"/>
        </w:rPr>
        <w:t xml:space="preserve"> заключение </w:t>
      </w:r>
      <w:r w:rsidRPr="00B7037E">
        <w:rPr>
          <w:spacing w:val="-10"/>
          <w:sz w:val="28"/>
          <w:szCs w:val="28"/>
        </w:rPr>
        <w:t xml:space="preserve">от </w:t>
      </w:r>
      <w:r w:rsidR="00C9548F" w:rsidRPr="00B7037E">
        <w:rPr>
          <w:spacing w:val="-10"/>
          <w:sz w:val="28"/>
          <w:szCs w:val="28"/>
        </w:rPr>
        <w:t>28</w:t>
      </w:r>
      <w:r w:rsidRPr="00B7037E">
        <w:rPr>
          <w:spacing w:val="-10"/>
          <w:sz w:val="28"/>
          <w:szCs w:val="28"/>
        </w:rPr>
        <w:t>.04.202</w:t>
      </w:r>
      <w:r w:rsidR="00C9548F" w:rsidRPr="00B7037E">
        <w:rPr>
          <w:spacing w:val="-10"/>
          <w:sz w:val="28"/>
          <w:szCs w:val="28"/>
        </w:rPr>
        <w:t>1</w:t>
      </w:r>
      <w:r w:rsidRPr="00B7037E">
        <w:rPr>
          <w:spacing w:val="-10"/>
          <w:sz w:val="28"/>
          <w:szCs w:val="28"/>
        </w:rPr>
        <w:t xml:space="preserve"> года.</w:t>
      </w:r>
    </w:p>
    <w:p w:rsidR="00D93342" w:rsidRPr="00B7037E" w:rsidRDefault="005D695A" w:rsidP="00D93342">
      <w:pPr>
        <w:tabs>
          <w:tab w:val="left" w:pos="7088"/>
        </w:tabs>
        <w:ind w:firstLine="709"/>
        <w:jc w:val="both"/>
        <w:rPr>
          <w:rFonts w:eastAsiaTheme="minorHAnsi"/>
          <w:spacing w:val="-10"/>
          <w:sz w:val="28"/>
          <w:szCs w:val="28"/>
          <w:lang w:eastAsia="en-US"/>
        </w:rPr>
      </w:pPr>
      <w:r w:rsidRPr="00B7037E">
        <w:rPr>
          <w:b/>
          <w:spacing w:val="-10"/>
          <w:sz w:val="28"/>
          <w:szCs w:val="28"/>
        </w:rPr>
        <w:t>8</w:t>
      </w:r>
      <w:r w:rsidR="00D93342" w:rsidRPr="00B7037E">
        <w:rPr>
          <w:b/>
          <w:spacing w:val="-10"/>
          <w:sz w:val="28"/>
          <w:szCs w:val="28"/>
        </w:rPr>
        <w:t>.4</w:t>
      </w:r>
      <w:r w:rsidR="00547AA8" w:rsidRPr="00B7037E">
        <w:rPr>
          <w:b/>
          <w:spacing w:val="-10"/>
          <w:sz w:val="28"/>
          <w:szCs w:val="28"/>
        </w:rPr>
        <w:t xml:space="preserve">. </w:t>
      </w:r>
      <w:r w:rsidR="00D93342" w:rsidRPr="00B7037E">
        <w:rPr>
          <w:spacing w:val="-10"/>
          <w:sz w:val="28"/>
          <w:szCs w:val="28"/>
        </w:rPr>
        <w:t xml:space="preserve">В </w:t>
      </w:r>
      <w:r w:rsidR="00D93342" w:rsidRPr="00B7037E">
        <w:rPr>
          <w:rFonts w:eastAsiaTheme="minorHAnsi"/>
          <w:spacing w:val="-10"/>
          <w:sz w:val="28"/>
          <w:szCs w:val="28"/>
          <w:lang w:eastAsia="en-US"/>
        </w:rPr>
        <w:t>нарушение порядка формирования и применения кодов бюджетной классификации РФ, их структуре и принципах назначения, утвержденного приказом Минфина России от 06.06.2019 № 85н, расход</w:t>
      </w:r>
      <w:r w:rsidR="00C35603" w:rsidRPr="00B7037E">
        <w:rPr>
          <w:rFonts w:eastAsiaTheme="minorHAnsi"/>
          <w:spacing w:val="-10"/>
          <w:sz w:val="28"/>
          <w:szCs w:val="28"/>
          <w:lang w:eastAsia="en-US"/>
        </w:rPr>
        <w:t>ы</w:t>
      </w:r>
      <w:r w:rsidR="00D93342" w:rsidRPr="00B7037E">
        <w:rPr>
          <w:rFonts w:eastAsiaTheme="minorHAnsi"/>
          <w:spacing w:val="-10"/>
          <w:sz w:val="28"/>
          <w:szCs w:val="28"/>
          <w:lang w:eastAsia="en-US"/>
        </w:rPr>
        <w:t xml:space="preserve"> в сумме 49,5 тыс. рублей </w:t>
      </w:r>
      <w:r w:rsidR="00EE0603">
        <w:rPr>
          <w:rFonts w:eastAsiaTheme="minorHAnsi"/>
          <w:spacing w:val="-10"/>
          <w:sz w:val="28"/>
          <w:szCs w:val="28"/>
          <w:lang w:eastAsia="en-US"/>
        </w:rPr>
        <w:br/>
      </w:r>
      <w:r w:rsidR="00D93342" w:rsidRPr="00B7037E">
        <w:rPr>
          <w:rFonts w:eastAsiaTheme="minorHAnsi"/>
          <w:spacing w:val="-10"/>
          <w:sz w:val="28"/>
          <w:szCs w:val="28"/>
          <w:lang w:eastAsia="en-US"/>
        </w:rPr>
        <w:t xml:space="preserve">на обеспечение сохранности жилых помещений, закрепленных за детьми сиротами </w:t>
      </w:r>
      <w:r w:rsidR="00B7037E">
        <w:rPr>
          <w:rFonts w:eastAsiaTheme="minorHAnsi"/>
          <w:spacing w:val="-10"/>
          <w:sz w:val="28"/>
          <w:szCs w:val="28"/>
          <w:lang w:eastAsia="en-US"/>
        </w:rPr>
        <w:br/>
      </w:r>
      <w:r w:rsidR="00D93342" w:rsidRPr="00B7037E">
        <w:rPr>
          <w:rFonts w:eastAsiaTheme="minorHAnsi"/>
          <w:spacing w:val="-10"/>
          <w:sz w:val="28"/>
          <w:szCs w:val="28"/>
          <w:lang w:eastAsia="en-US"/>
        </w:rPr>
        <w:t xml:space="preserve">и детьми, оставшимися без попечения родителей отнесены на подраздел </w:t>
      </w:r>
      <w:r w:rsidR="00581293">
        <w:rPr>
          <w:rFonts w:eastAsiaTheme="minorHAnsi"/>
          <w:spacing w:val="-10"/>
          <w:sz w:val="28"/>
          <w:szCs w:val="28"/>
          <w:lang w:eastAsia="en-US"/>
        </w:rPr>
        <w:br/>
      </w:r>
      <w:r w:rsidR="00D93342" w:rsidRPr="00B7037E">
        <w:rPr>
          <w:rFonts w:eastAsiaTheme="minorHAnsi"/>
          <w:spacing w:val="-10"/>
          <w:sz w:val="28"/>
          <w:szCs w:val="28"/>
          <w:lang w:eastAsia="en-US"/>
        </w:rPr>
        <w:t>10 03 «Социальное обеспечение населения», тогда как следовало отнести на подраздел</w:t>
      </w:r>
      <w:r w:rsidR="008D3C93" w:rsidRPr="00B7037E">
        <w:rPr>
          <w:rFonts w:eastAsiaTheme="minorHAnsi"/>
          <w:spacing w:val="-10"/>
          <w:sz w:val="28"/>
          <w:szCs w:val="28"/>
          <w:lang w:eastAsia="en-US"/>
        </w:rPr>
        <w:t xml:space="preserve"> 10 04 «Охрана семьи и детства».</w:t>
      </w:r>
    </w:p>
    <w:p w:rsidR="008D3C93" w:rsidRPr="00B7037E" w:rsidRDefault="00766E3A" w:rsidP="008D3C93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>8.</w:t>
      </w:r>
      <w:r w:rsidR="008D3C93" w:rsidRPr="00B7037E">
        <w:rPr>
          <w:b/>
          <w:spacing w:val="-10"/>
          <w:sz w:val="28"/>
          <w:szCs w:val="28"/>
        </w:rPr>
        <w:t>5</w:t>
      </w:r>
      <w:r w:rsidRPr="00B7037E">
        <w:rPr>
          <w:b/>
          <w:spacing w:val="-10"/>
          <w:sz w:val="28"/>
          <w:szCs w:val="28"/>
        </w:rPr>
        <w:t xml:space="preserve">. </w:t>
      </w:r>
      <w:r w:rsidR="00B85704" w:rsidRPr="00B7037E">
        <w:rPr>
          <w:spacing w:val="-10"/>
          <w:sz w:val="28"/>
          <w:szCs w:val="28"/>
        </w:rPr>
        <w:t>В 20</w:t>
      </w:r>
      <w:r w:rsidR="008D3C93" w:rsidRPr="00B7037E">
        <w:rPr>
          <w:spacing w:val="-10"/>
          <w:sz w:val="28"/>
          <w:szCs w:val="28"/>
        </w:rPr>
        <w:t>20</w:t>
      </w:r>
      <w:r w:rsidR="00B85704" w:rsidRPr="00B7037E">
        <w:rPr>
          <w:spacing w:val="-10"/>
          <w:sz w:val="28"/>
          <w:szCs w:val="28"/>
        </w:rPr>
        <w:t xml:space="preserve"> году </w:t>
      </w:r>
      <w:r w:rsidR="00DD5932" w:rsidRPr="00B7037E">
        <w:rPr>
          <w:spacing w:val="-10"/>
          <w:sz w:val="28"/>
          <w:szCs w:val="28"/>
        </w:rPr>
        <w:t xml:space="preserve">расходы </w:t>
      </w:r>
      <w:r w:rsidR="00B85704" w:rsidRPr="00B7037E">
        <w:rPr>
          <w:spacing w:val="-10"/>
          <w:sz w:val="28"/>
          <w:szCs w:val="28"/>
        </w:rPr>
        <w:t xml:space="preserve">бюджета </w:t>
      </w:r>
      <w:r w:rsidR="00DD5932" w:rsidRPr="00B7037E">
        <w:rPr>
          <w:spacing w:val="-10"/>
          <w:sz w:val="28"/>
          <w:szCs w:val="28"/>
        </w:rPr>
        <w:t xml:space="preserve">на исполнение судебных актов Российской Федерации и мировых соглашений по возмещению причиненного вреда </w:t>
      </w:r>
      <w:r w:rsidR="00B85704" w:rsidRPr="00B7037E">
        <w:rPr>
          <w:spacing w:val="-10"/>
          <w:sz w:val="28"/>
          <w:szCs w:val="28"/>
        </w:rPr>
        <w:t xml:space="preserve">составили </w:t>
      </w:r>
      <w:r w:rsidR="008D3C93" w:rsidRPr="00B7037E">
        <w:rPr>
          <w:spacing w:val="-10"/>
          <w:sz w:val="28"/>
          <w:szCs w:val="28"/>
        </w:rPr>
        <w:t>100,6</w:t>
      </w:r>
      <w:r w:rsidR="00B85704" w:rsidRPr="00B7037E">
        <w:rPr>
          <w:spacing w:val="-10"/>
          <w:sz w:val="28"/>
          <w:szCs w:val="28"/>
        </w:rPr>
        <w:t xml:space="preserve"> тыс. рублей</w:t>
      </w:r>
      <w:r w:rsidR="00DD5932" w:rsidRPr="00B7037E">
        <w:rPr>
          <w:spacing w:val="-10"/>
          <w:sz w:val="28"/>
          <w:szCs w:val="28"/>
        </w:rPr>
        <w:t>,</w:t>
      </w:r>
      <w:r w:rsidR="00B85704" w:rsidRPr="00B7037E">
        <w:rPr>
          <w:spacing w:val="-10"/>
          <w:sz w:val="28"/>
          <w:szCs w:val="28"/>
        </w:rPr>
        <w:t xml:space="preserve"> что</w:t>
      </w:r>
      <w:r w:rsidR="00DD5932" w:rsidRPr="00B7037E">
        <w:rPr>
          <w:spacing w:val="-10"/>
          <w:sz w:val="28"/>
          <w:szCs w:val="28"/>
        </w:rPr>
        <w:t xml:space="preserve"> характеризу</w:t>
      </w:r>
      <w:r w:rsidR="00B85704" w:rsidRPr="00B7037E">
        <w:rPr>
          <w:spacing w:val="-10"/>
          <w:sz w:val="28"/>
          <w:szCs w:val="28"/>
        </w:rPr>
        <w:t>е</w:t>
      </w:r>
      <w:r w:rsidR="00DD5932" w:rsidRPr="00B7037E">
        <w:rPr>
          <w:spacing w:val="-10"/>
          <w:sz w:val="28"/>
          <w:szCs w:val="28"/>
        </w:rPr>
        <w:t xml:space="preserve">т неэффективное использование находящихся </w:t>
      </w:r>
      <w:r w:rsidR="00B7037E">
        <w:rPr>
          <w:spacing w:val="-10"/>
          <w:sz w:val="28"/>
          <w:szCs w:val="28"/>
        </w:rPr>
        <w:br/>
      </w:r>
      <w:r w:rsidR="00DD5932" w:rsidRPr="00B7037E">
        <w:rPr>
          <w:spacing w:val="-10"/>
          <w:sz w:val="28"/>
          <w:szCs w:val="28"/>
        </w:rPr>
        <w:t>в распоряжении финансовых ресурсов</w:t>
      </w:r>
      <w:r w:rsidR="008D3C93" w:rsidRPr="00B7037E">
        <w:rPr>
          <w:spacing w:val="-10"/>
          <w:sz w:val="28"/>
          <w:szCs w:val="28"/>
        </w:rPr>
        <w:t>.</w:t>
      </w:r>
    </w:p>
    <w:p w:rsidR="00022256" w:rsidRPr="00B7037E" w:rsidRDefault="00022256" w:rsidP="008D3C93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По виду расходов 853 «Уплата иных платежей» в сумме 40,4 тыс. рублей отражены расходы по уплате пеней и госпошлины по решению суда, что характеризует неэффективное использование, находящихся в распоряжении финансовых ресурсов.</w:t>
      </w:r>
    </w:p>
    <w:p w:rsidR="00F657C1" w:rsidRPr="00B7037E" w:rsidRDefault="00DD5932" w:rsidP="003C19EE">
      <w:pPr>
        <w:ind w:firstLine="708"/>
        <w:jc w:val="both"/>
        <w:rPr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>8.</w:t>
      </w:r>
      <w:r w:rsidR="00022256" w:rsidRPr="00B7037E">
        <w:rPr>
          <w:b/>
          <w:spacing w:val="-10"/>
          <w:sz w:val="28"/>
          <w:szCs w:val="28"/>
        </w:rPr>
        <w:t>6</w:t>
      </w:r>
      <w:r w:rsidRPr="00B7037E">
        <w:rPr>
          <w:b/>
          <w:spacing w:val="-10"/>
          <w:sz w:val="28"/>
          <w:szCs w:val="28"/>
        </w:rPr>
        <w:t xml:space="preserve">. </w:t>
      </w:r>
      <w:r w:rsidR="00F837FE" w:rsidRPr="00B7037E">
        <w:rPr>
          <w:spacing w:val="-10"/>
          <w:sz w:val="28"/>
          <w:szCs w:val="28"/>
        </w:rPr>
        <w:t xml:space="preserve">Анализ соответствия сводных отчетных данных об исполнении бюджета Дубровского района за 2020 год отчетам главных распорядителей по показателям объемов дебиторской и кредиторской задолженностей показал </w:t>
      </w:r>
      <w:r w:rsidR="00C1542F" w:rsidRPr="00B7037E">
        <w:rPr>
          <w:spacing w:val="-10"/>
          <w:sz w:val="28"/>
          <w:szCs w:val="28"/>
        </w:rPr>
        <w:t xml:space="preserve">наличие </w:t>
      </w:r>
      <w:r w:rsidR="00F837FE" w:rsidRPr="00B7037E">
        <w:rPr>
          <w:spacing w:val="-10"/>
          <w:sz w:val="28"/>
          <w:szCs w:val="28"/>
        </w:rPr>
        <w:t>расхождени</w:t>
      </w:r>
      <w:r w:rsidR="00C1542F" w:rsidRPr="00B7037E">
        <w:rPr>
          <w:spacing w:val="-10"/>
          <w:sz w:val="28"/>
          <w:szCs w:val="28"/>
        </w:rPr>
        <w:t xml:space="preserve">й </w:t>
      </w:r>
      <w:r w:rsidR="00B7037E">
        <w:rPr>
          <w:spacing w:val="-10"/>
          <w:sz w:val="28"/>
          <w:szCs w:val="28"/>
        </w:rPr>
        <w:br/>
      </w:r>
      <w:r w:rsidR="00C1542F" w:rsidRPr="00B7037E">
        <w:rPr>
          <w:spacing w:val="-10"/>
          <w:sz w:val="28"/>
          <w:szCs w:val="28"/>
        </w:rPr>
        <w:lastRenderedPageBreak/>
        <w:t xml:space="preserve">в сумме </w:t>
      </w:r>
      <w:r w:rsidR="003A3124" w:rsidRPr="00B7037E">
        <w:rPr>
          <w:spacing w:val="-10"/>
          <w:sz w:val="28"/>
          <w:szCs w:val="28"/>
        </w:rPr>
        <w:t>20 077,7</w:t>
      </w:r>
      <w:r w:rsidR="00C1542F" w:rsidRPr="00B7037E">
        <w:rPr>
          <w:spacing w:val="-10"/>
          <w:sz w:val="28"/>
          <w:szCs w:val="28"/>
        </w:rPr>
        <w:t xml:space="preserve"> тыс. рублей по дебиторской задолженности и </w:t>
      </w:r>
      <w:r w:rsidR="003A3124" w:rsidRPr="00B7037E">
        <w:rPr>
          <w:spacing w:val="-10"/>
          <w:sz w:val="28"/>
          <w:szCs w:val="28"/>
        </w:rPr>
        <w:t>19 164,1</w:t>
      </w:r>
      <w:r w:rsidR="00C1542F" w:rsidRPr="00B7037E">
        <w:rPr>
          <w:spacing w:val="-10"/>
          <w:sz w:val="28"/>
          <w:szCs w:val="28"/>
        </w:rPr>
        <w:t xml:space="preserve"> тыс. рублей </w:t>
      </w:r>
      <w:r w:rsidR="00B7037E">
        <w:rPr>
          <w:spacing w:val="-10"/>
          <w:sz w:val="28"/>
          <w:szCs w:val="28"/>
        </w:rPr>
        <w:br/>
      </w:r>
      <w:r w:rsidR="00C1542F" w:rsidRPr="00B7037E">
        <w:rPr>
          <w:spacing w:val="-10"/>
          <w:sz w:val="28"/>
          <w:szCs w:val="28"/>
        </w:rPr>
        <w:t>по кредиторской задолженности по состоянию на 01.01.2021</w:t>
      </w:r>
      <w:r w:rsidR="00F837FE" w:rsidRPr="00B7037E">
        <w:rPr>
          <w:spacing w:val="-10"/>
          <w:sz w:val="28"/>
          <w:szCs w:val="28"/>
        </w:rPr>
        <w:t xml:space="preserve">. </w:t>
      </w:r>
      <w:r w:rsidR="00FB7C3D" w:rsidRPr="00B7037E">
        <w:rPr>
          <w:spacing w:val="-10"/>
          <w:sz w:val="28"/>
          <w:szCs w:val="28"/>
        </w:rPr>
        <w:t xml:space="preserve">В ходе экспертно-аналитического мероприятия представлены пояснения по факту расхождений, </w:t>
      </w:r>
      <w:r w:rsidR="00B7037E">
        <w:rPr>
          <w:spacing w:val="-10"/>
          <w:sz w:val="28"/>
          <w:szCs w:val="28"/>
        </w:rPr>
        <w:br/>
      </w:r>
      <w:r w:rsidR="00FB7C3D" w:rsidRPr="00B7037E">
        <w:rPr>
          <w:spacing w:val="-10"/>
          <w:sz w:val="28"/>
          <w:szCs w:val="28"/>
        </w:rPr>
        <w:t>с приложением подтверждающих документов.</w:t>
      </w:r>
    </w:p>
    <w:p w:rsidR="007A62BB" w:rsidRPr="00B7037E" w:rsidRDefault="00DD5932" w:rsidP="00F65428">
      <w:pPr>
        <w:ind w:firstLine="708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 xml:space="preserve">Фактов принятия обязательств сверх утвержденных назначений, а также сверх показателей, утвержденных планом финансово-хозяйственной деятельности </w:t>
      </w:r>
      <w:r w:rsidR="00B7037E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>не установлено.</w:t>
      </w:r>
    </w:p>
    <w:p w:rsidR="00DD5932" w:rsidRPr="00B7037E" w:rsidRDefault="00DD5932" w:rsidP="00C50253">
      <w:pPr>
        <w:spacing w:line="242" w:lineRule="auto"/>
        <w:ind w:firstLine="708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B7037E">
        <w:rPr>
          <w:b/>
          <w:spacing w:val="-10"/>
          <w:sz w:val="28"/>
          <w:szCs w:val="28"/>
        </w:rPr>
        <w:t>8.</w:t>
      </w:r>
      <w:r w:rsidR="00CF357A" w:rsidRPr="00B7037E">
        <w:rPr>
          <w:b/>
          <w:spacing w:val="-10"/>
          <w:sz w:val="28"/>
          <w:szCs w:val="28"/>
        </w:rPr>
        <w:t>7</w:t>
      </w:r>
      <w:r w:rsidRPr="00B7037E">
        <w:rPr>
          <w:b/>
          <w:spacing w:val="-10"/>
          <w:sz w:val="28"/>
          <w:szCs w:val="28"/>
        </w:rPr>
        <w:t>.</w:t>
      </w:r>
      <w:r w:rsidR="00C50253" w:rsidRPr="00B7037E">
        <w:rPr>
          <w:b/>
          <w:spacing w:val="-10"/>
          <w:sz w:val="28"/>
          <w:szCs w:val="28"/>
        </w:rPr>
        <w:t xml:space="preserve"> </w:t>
      </w:r>
      <w:r w:rsidR="00C35603" w:rsidRPr="00B7037E">
        <w:rPr>
          <w:spacing w:val="-10"/>
          <w:sz w:val="28"/>
          <w:szCs w:val="28"/>
        </w:rPr>
        <w:t xml:space="preserve">По итогам внешней проверки </w:t>
      </w:r>
      <w:r w:rsidR="00C1542F" w:rsidRPr="00B7037E">
        <w:rPr>
          <w:spacing w:val="-10"/>
          <w:sz w:val="28"/>
          <w:szCs w:val="28"/>
        </w:rPr>
        <w:t xml:space="preserve">отмечено </w:t>
      </w:r>
      <w:r w:rsidR="00C50253" w:rsidRPr="00B7037E">
        <w:rPr>
          <w:spacing w:val="-10"/>
          <w:sz w:val="28"/>
          <w:szCs w:val="28"/>
        </w:rPr>
        <w:t>соблюдени</w:t>
      </w:r>
      <w:r w:rsidR="00C1542F" w:rsidRPr="00B7037E">
        <w:rPr>
          <w:spacing w:val="-10"/>
          <w:sz w:val="28"/>
          <w:szCs w:val="28"/>
        </w:rPr>
        <w:t>е</w:t>
      </w:r>
      <w:r w:rsidR="00C50253" w:rsidRPr="00B7037E">
        <w:rPr>
          <w:spacing w:val="-10"/>
          <w:sz w:val="28"/>
          <w:szCs w:val="28"/>
        </w:rPr>
        <w:t xml:space="preserve"> </w:t>
      </w:r>
      <w:r w:rsidR="00C50253" w:rsidRPr="00B7037E">
        <w:rPr>
          <w:rFonts w:eastAsia="Calibri"/>
          <w:spacing w:val="-10"/>
          <w:sz w:val="28"/>
          <w:szCs w:val="28"/>
          <w:lang w:eastAsia="en-US"/>
        </w:rPr>
        <w:t>нормативов формирования расходов на оплату труда депутатов, выборных должностных лиц местного самоуправления, осуществляющие свои полномочия на постоянной основе, муниципальных служащих и содержание органов местного самоуправления.</w:t>
      </w:r>
    </w:p>
    <w:p w:rsidR="001371A2" w:rsidRPr="00B7037E" w:rsidRDefault="001371A2" w:rsidP="001371A2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rFonts w:eastAsia="Calibri"/>
          <w:b/>
          <w:spacing w:val="-10"/>
          <w:sz w:val="28"/>
          <w:szCs w:val="28"/>
          <w:lang w:eastAsia="en-US"/>
        </w:rPr>
        <w:t xml:space="preserve">8.8. </w:t>
      </w:r>
      <w:r w:rsidR="00C1542F" w:rsidRPr="00B7037E">
        <w:rPr>
          <w:rFonts w:eastAsia="Calibri"/>
          <w:spacing w:val="-10"/>
          <w:sz w:val="28"/>
          <w:szCs w:val="28"/>
          <w:lang w:eastAsia="en-US"/>
        </w:rPr>
        <w:t>А</w:t>
      </w:r>
      <w:r w:rsidR="00C1542F" w:rsidRPr="00B7037E">
        <w:rPr>
          <w:spacing w:val="-10"/>
          <w:sz w:val="28"/>
          <w:szCs w:val="28"/>
        </w:rPr>
        <w:t xml:space="preserve">дминистрацией Дубровского района документы и материалы по проекту бюджета для подготовки заключения о соответствии требованиям бюджетного законодательства РФ </w:t>
      </w:r>
      <w:r w:rsidR="00C1542F" w:rsidRPr="00B7037E">
        <w:rPr>
          <w:spacing w:val="-10"/>
          <w:sz w:val="28"/>
          <w:szCs w:val="28"/>
          <w:lang w:eastAsia="ar-SA"/>
        </w:rPr>
        <w:t xml:space="preserve">были направлены в </w:t>
      </w:r>
      <w:r w:rsidR="00C1542F" w:rsidRPr="00B7037E">
        <w:rPr>
          <w:spacing w:val="-10"/>
          <w:sz w:val="28"/>
          <w:szCs w:val="28"/>
        </w:rPr>
        <w:t xml:space="preserve">департамент финансов Брянской области 14 января 2020 года, тогда как </w:t>
      </w:r>
      <w:r w:rsidRPr="00B7037E">
        <w:rPr>
          <w:spacing w:val="-10"/>
          <w:sz w:val="28"/>
          <w:szCs w:val="28"/>
        </w:rPr>
        <w:t>бюджет Дубровского муниципального района Брянской области на 2020 год и на плановый период 2021 и 2022 годов</w:t>
      </w:r>
      <w:r w:rsidR="00C1542F" w:rsidRPr="00B7037E">
        <w:rPr>
          <w:spacing w:val="-10"/>
          <w:sz w:val="28"/>
          <w:szCs w:val="28"/>
        </w:rPr>
        <w:t xml:space="preserve"> был</w:t>
      </w:r>
      <w:r w:rsidRPr="00B7037E">
        <w:rPr>
          <w:spacing w:val="-10"/>
          <w:sz w:val="28"/>
          <w:szCs w:val="28"/>
        </w:rPr>
        <w:t xml:space="preserve"> утвержден решением Дубровского районного Совета на</w:t>
      </w:r>
      <w:r w:rsidR="00C35603" w:rsidRPr="00B7037E">
        <w:rPr>
          <w:spacing w:val="-10"/>
          <w:sz w:val="28"/>
          <w:szCs w:val="28"/>
        </w:rPr>
        <w:t xml:space="preserve">родных депутатов от 17.12.2019 </w:t>
      </w:r>
      <w:r w:rsidRPr="00B7037E">
        <w:rPr>
          <w:spacing w:val="-10"/>
          <w:sz w:val="28"/>
          <w:szCs w:val="28"/>
        </w:rPr>
        <w:t>№ 49-7</w:t>
      </w:r>
      <w:r w:rsidR="00C1542F" w:rsidRPr="00B7037E">
        <w:rPr>
          <w:spacing w:val="-10"/>
          <w:sz w:val="28"/>
          <w:szCs w:val="28"/>
        </w:rPr>
        <w:t>.</w:t>
      </w:r>
    </w:p>
    <w:p w:rsidR="000C343E" w:rsidRPr="00B7037E" w:rsidRDefault="00ED7ADA" w:rsidP="000C343E">
      <w:pPr>
        <w:ind w:firstLine="709"/>
        <w:jc w:val="both"/>
        <w:rPr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 xml:space="preserve">8.9. </w:t>
      </w:r>
      <w:r w:rsidR="008E0D9A" w:rsidRPr="00B7037E">
        <w:rPr>
          <w:spacing w:val="-10"/>
          <w:sz w:val="28"/>
          <w:szCs w:val="28"/>
        </w:rPr>
        <w:t>С</w:t>
      </w:r>
      <w:r w:rsidR="008E0D9A" w:rsidRPr="00B7037E">
        <w:rPr>
          <w:snapToGrid w:val="0"/>
          <w:spacing w:val="-10"/>
          <w:sz w:val="28"/>
          <w:szCs w:val="28"/>
        </w:rPr>
        <w:t xml:space="preserve">оглашением </w:t>
      </w:r>
      <w:r w:rsidR="008E0D9A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от 25.02.2020 № 2020-11 </w:t>
      </w:r>
      <w:r w:rsidR="008E0D9A" w:rsidRPr="00B7037E">
        <w:rPr>
          <w:snapToGrid w:val="0"/>
          <w:spacing w:val="-10"/>
          <w:sz w:val="28"/>
          <w:szCs w:val="28"/>
        </w:rPr>
        <w:t xml:space="preserve">о мерах по социально-экономическому развитию и оздоровлению муниципальных финансов Дубровского муниципального района Брянской области, заключенным </w:t>
      </w:r>
      <w:r w:rsidR="002A258F" w:rsidRPr="00B7037E">
        <w:rPr>
          <w:snapToGrid w:val="0"/>
          <w:spacing w:val="-10"/>
          <w:sz w:val="28"/>
          <w:szCs w:val="28"/>
        </w:rPr>
        <w:t xml:space="preserve">между департаментом финансов Брянской области и администрацией Дубровского района </w:t>
      </w:r>
      <w:r w:rsidR="000C343E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предусмотрено выполнение 29 показателей. </w:t>
      </w:r>
      <w:r w:rsidR="008E0D9A" w:rsidRPr="00B7037E">
        <w:rPr>
          <w:rFonts w:eastAsia="Calibri"/>
          <w:color w:val="000000"/>
          <w:spacing w:val="-10"/>
          <w:sz w:val="28"/>
          <w:szCs w:val="28"/>
          <w:lang w:eastAsia="en-US"/>
        </w:rPr>
        <w:t>Согласно представленному отчету все показатели соглашения отражены как выполненные</w:t>
      </w:r>
      <w:r w:rsidR="000C343E" w:rsidRPr="00B7037E">
        <w:rPr>
          <w:spacing w:val="-10"/>
          <w:sz w:val="28"/>
          <w:szCs w:val="28"/>
        </w:rPr>
        <w:t xml:space="preserve">. </w:t>
      </w:r>
      <w:r w:rsidR="008E0D9A" w:rsidRPr="00B7037E">
        <w:rPr>
          <w:spacing w:val="-10"/>
          <w:sz w:val="28"/>
          <w:szCs w:val="28"/>
        </w:rPr>
        <w:t xml:space="preserve">По итогам внешней проверки отмечено </w:t>
      </w:r>
      <w:r w:rsidR="00B7037E">
        <w:rPr>
          <w:spacing w:val="-10"/>
          <w:sz w:val="28"/>
          <w:szCs w:val="28"/>
        </w:rPr>
        <w:br/>
      </w:r>
      <w:r w:rsidR="008E0D9A" w:rsidRPr="00B7037E">
        <w:rPr>
          <w:spacing w:val="-10"/>
          <w:sz w:val="28"/>
          <w:szCs w:val="28"/>
        </w:rPr>
        <w:t>не достижение</w:t>
      </w:r>
      <w:r w:rsidR="000C343E" w:rsidRPr="00B7037E">
        <w:rPr>
          <w:spacing w:val="-10"/>
          <w:sz w:val="28"/>
          <w:szCs w:val="28"/>
        </w:rPr>
        <w:t xml:space="preserve"> </w:t>
      </w:r>
      <w:r w:rsidR="008E0D9A" w:rsidRPr="00B7037E">
        <w:rPr>
          <w:spacing w:val="-10"/>
          <w:sz w:val="28"/>
          <w:szCs w:val="28"/>
        </w:rPr>
        <w:t xml:space="preserve">по </w:t>
      </w:r>
      <w:r w:rsidR="000C343E" w:rsidRPr="00B7037E">
        <w:rPr>
          <w:spacing w:val="-10"/>
          <w:sz w:val="28"/>
          <w:szCs w:val="28"/>
        </w:rPr>
        <w:t>показател</w:t>
      </w:r>
      <w:r w:rsidR="008E0D9A" w:rsidRPr="00B7037E">
        <w:rPr>
          <w:spacing w:val="-10"/>
          <w:sz w:val="28"/>
          <w:szCs w:val="28"/>
        </w:rPr>
        <w:t>ю</w:t>
      </w:r>
      <w:r w:rsidR="000C343E" w:rsidRPr="00B7037E">
        <w:rPr>
          <w:spacing w:val="-10"/>
          <w:sz w:val="28"/>
          <w:szCs w:val="28"/>
        </w:rPr>
        <w:t xml:space="preserve"> «Обеспечить достижение целевых значений показателей оплаты труда работников бюджетной сферы в соответствие с указом Президента Российской Федерации»</w:t>
      </w:r>
      <w:r w:rsidR="008E0D9A" w:rsidRPr="00B7037E">
        <w:rPr>
          <w:spacing w:val="-10"/>
          <w:sz w:val="28"/>
          <w:szCs w:val="28"/>
        </w:rPr>
        <w:t>. С</w:t>
      </w:r>
      <w:r w:rsidR="000C343E" w:rsidRPr="00B7037E">
        <w:rPr>
          <w:spacing w:val="-10"/>
          <w:sz w:val="28"/>
          <w:szCs w:val="28"/>
        </w:rPr>
        <w:t xml:space="preserve">огласно данным федерального статистического наблюдения в сфере оплаты труда отдельных категорий работников социальной сферы и науки </w:t>
      </w:r>
      <w:r w:rsidR="00B7037E">
        <w:rPr>
          <w:spacing w:val="-10"/>
          <w:sz w:val="28"/>
          <w:szCs w:val="28"/>
        </w:rPr>
        <w:br/>
      </w:r>
      <w:r w:rsidR="008E0D9A" w:rsidRPr="00B7037E">
        <w:rPr>
          <w:spacing w:val="-10"/>
          <w:sz w:val="28"/>
          <w:szCs w:val="28"/>
        </w:rPr>
        <w:t xml:space="preserve">не обеспечено </w:t>
      </w:r>
      <w:r w:rsidR="000C343E" w:rsidRPr="00B7037E">
        <w:rPr>
          <w:spacing w:val="-10"/>
          <w:sz w:val="28"/>
          <w:szCs w:val="28"/>
        </w:rPr>
        <w:t xml:space="preserve">выполнение </w:t>
      </w:r>
      <w:r w:rsidR="008E0D9A" w:rsidRPr="00B7037E">
        <w:rPr>
          <w:spacing w:val="-10"/>
          <w:sz w:val="28"/>
          <w:szCs w:val="28"/>
        </w:rPr>
        <w:t xml:space="preserve">показателя </w:t>
      </w:r>
      <w:r w:rsidR="000C343E" w:rsidRPr="00B7037E">
        <w:rPr>
          <w:spacing w:val="-10"/>
          <w:sz w:val="28"/>
          <w:szCs w:val="28"/>
        </w:rPr>
        <w:t>по 3 категориям: работники учреждений культуры (81,7% при плане 100,0 %), педагогические работники дошкольных образовательных организаций (93,5 % при плане 100,0 %), педагогические работники организаций дополнительного образования детей (92,4 % при плане 100,0 процентов).</w:t>
      </w:r>
    </w:p>
    <w:p w:rsidR="00547AA8" w:rsidRPr="00B7037E" w:rsidRDefault="00DD5932" w:rsidP="00547AA8">
      <w:pPr>
        <w:shd w:val="clear" w:color="auto" w:fill="FFFFFF"/>
        <w:ind w:left="23" w:firstLine="709"/>
        <w:jc w:val="both"/>
        <w:rPr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>8.</w:t>
      </w:r>
      <w:r w:rsidR="00ED7ADA" w:rsidRPr="00B7037E">
        <w:rPr>
          <w:b/>
          <w:spacing w:val="-10"/>
          <w:sz w:val="28"/>
          <w:szCs w:val="28"/>
        </w:rPr>
        <w:t>10</w:t>
      </w:r>
      <w:r w:rsidRPr="00B7037E">
        <w:rPr>
          <w:b/>
          <w:spacing w:val="-10"/>
          <w:sz w:val="28"/>
          <w:szCs w:val="28"/>
        </w:rPr>
        <w:t xml:space="preserve">. </w:t>
      </w:r>
      <w:r w:rsidR="00547AA8" w:rsidRPr="00B7037E">
        <w:rPr>
          <w:spacing w:val="-10"/>
          <w:sz w:val="28"/>
          <w:szCs w:val="28"/>
        </w:rPr>
        <w:t>О</w:t>
      </w:r>
      <w:r w:rsidR="00E767E1" w:rsidRPr="00B7037E">
        <w:rPr>
          <w:spacing w:val="-10"/>
          <w:sz w:val="28"/>
          <w:szCs w:val="28"/>
        </w:rPr>
        <w:t>тмечена достаточная подготовка К</w:t>
      </w:r>
      <w:r w:rsidR="00547AA8" w:rsidRPr="00B7037E">
        <w:rPr>
          <w:spacing w:val="-10"/>
          <w:sz w:val="28"/>
          <w:szCs w:val="28"/>
        </w:rPr>
        <w:t xml:space="preserve">онтрольно-счетной палатой </w:t>
      </w:r>
      <w:r w:rsidR="00CF357A" w:rsidRPr="00B7037E">
        <w:rPr>
          <w:spacing w:val="-10"/>
          <w:sz w:val="28"/>
          <w:szCs w:val="28"/>
        </w:rPr>
        <w:t>Дубров</w:t>
      </w:r>
      <w:r w:rsidRPr="00B7037E">
        <w:rPr>
          <w:spacing w:val="-10"/>
          <w:sz w:val="28"/>
          <w:szCs w:val="28"/>
        </w:rPr>
        <w:t xml:space="preserve">ского муниципального </w:t>
      </w:r>
      <w:r w:rsidR="00547AA8" w:rsidRPr="00B7037E">
        <w:rPr>
          <w:spacing w:val="-10"/>
          <w:sz w:val="28"/>
          <w:szCs w:val="28"/>
        </w:rPr>
        <w:t xml:space="preserve">района заключения на отчет </w:t>
      </w:r>
      <w:r w:rsidR="00CF357A" w:rsidRPr="00B7037E">
        <w:rPr>
          <w:spacing w:val="-10"/>
          <w:sz w:val="28"/>
          <w:szCs w:val="28"/>
        </w:rPr>
        <w:t xml:space="preserve">об исполнении бюджета района за 2020 </w:t>
      </w:r>
      <w:r w:rsidR="00547AA8" w:rsidRPr="00B7037E">
        <w:rPr>
          <w:spacing w:val="-10"/>
          <w:sz w:val="28"/>
          <w:szCs w:val="28"/>
        </w:rPr>
        <w:t>год.</w:t>
      </w:r>
    </w:p>
    <w:p w:rsidR="00F1491E" w:rsidRPr="00B7037E" w:rsidRDefault="00DD5932" w:rsidP="00DD5932">
      <w:pPr>
        <w:ind w:firstLine="709"/>
        <w:jc w:val="both"/>
        <w:outlineLvl w:val="4"/>
        <w:rPr>
          <w:spacing w:val="-10"/>
          <w:sz w:val="28"/>
          <w:szCs w:val="28"/>
        </w:rPr>
      </w:pPr>
      <w:r w:rsidRPr="00B7037E">
        <w:rPr>
          <w:b/>
          <w:spacing w:val="-10"/>
          <w:sz w:val="28"/>
          <w:szCs w:val="28"/>
        </w:rPr>
        <w:t>8.</w:t>
      </w:r>
      <w:r w:rsidR="001371A2" w:rsidRPr="00B7037E">
        <w:rPr>
          <w:b/>
          <w:spacing w:val="-10"/>
          <w:sz w:val="28"/>
          <w:szCs w:val="28"/>
        </w:rPr>
        <w:t>1</w:t>
      </w:r>
      <w:r w:rsidR="00ED7ADA" w:rsidRPr="00B7037E">
        <w:rPr>
          <w:b/>
          <w:spacing w:val="-10"/>
          <w:sz w:val="28"/>
          <w:szCs w:val="28"/>
        </w:rPr>
        <w:t>1</w:t>
      </w:r>
      <w:r w:rsidR="00547AA8" w:rsidRPr="00B7037E">
        <w:rPr>
          <w:b/>
          <w:spacing w:val="-10"/>
          <w:sz w:val="28"/>
          <w:szCs w:val="28"/>
        </w:rPr>
        <w:t>.</w:t>
      </w:r>
      <w:r w:rsidR="00547AA8" w:rsidRPr="00B7037E">
        <w:rPr>
          <w:spacing w:val="-10"/>
          <w:sz w:val="28"/>
          <w:szCs w:val="28"/>
        </w:rPr>
        <w:t xml:space="preserve"> </w:t>
      </w:r>
      <w:r w:rsidRPr="00B7037E">
        <w:rPr>
          <w:spacing w:val="-10"/>
          <w:sz w:val="28"/>
          <w:szCs w:val="28"/>
        </w:rPr>
        <w:t>Сравнительный анализ итогов внешней проверки отчета за 201</w:t>
      </w:r>
      <w:r w:rsidR="00CF357A" w:rsidRPr="00B7037E">
        <w:rPr>
          <w:spacing w:val="-10"/>
          <w:sz w:val="28"/>
          <w:szCs w:val="28"/>
        </w:rPr>
        <w:t>8</w:t>
      </w:r>
      <w:r w:rsidRPr="00B7037E">
        <w:rPr>
          <w:spacing w:val="-10"/>
          <w:sz w:val="28"/>
          <w:szCs w:val="28"/>
        </w:rPr>
        <w:t xml:space="preserve"> год </w:t>
      </w:r>
      <w:r w:rsidR="00B7037E">
        <w:rPr>
          <w:spacing w:val="-10"/>
          <w:sz w:val="28"/>
          <w:szCs w:val="28"/>
        </w:rPr>
        <w:br/>
      </w:r>
      <w:r w:rsidRPr="00B7037E">
        <w:rPr>
          <w:spacing w:val="-10"/>
          <w:sz w:val="28"/>
          <w:szCs w:val="28"/>
        </w:rPr>
        <w:t xml:space="preserve">с результатами настоящей </w:t>
      </w:r>
      <w:r w:rsidR="00CA43DB" w:rsidRPr="00B7037E">
        <w:rPr>
          <w:spacing w:val="-10"/>
          <w:sz w:val="28"/>
          <w:szCs w:val="28"/>
        </w:rPr>
        <w:t xml:space="preserve">внешней </w:t>
      </w:r>
      <w:r w:rsidRPr="00B7037E">
        <w:rPr>
          <w:spacing w:val="-10"/>
          <w:sz w:val="28"/>
          <w:szCs w:val="28"/>
        </w:rPr>
        <w:t>проверки показал, что отдельные недостатки учтены и отсутствуют в итогах проверки отчета за 20</w:t>
      </w:r>
      <w:r w:rsidR="00CF357A" w:rsidRPr="00B7037E">
        <w:rPr>
          <w:spacing w:val="-10"/>
          <w:sz w:val="28"/>
          <w:szCs w:val="28"/>
        </w:rPr>
        <w:t>20</w:t>
      </w:r>
      <w:r w:rsidRPr="00B7037E">
        <w:rPr>
          <w:spacing w:val="-10"/>
          <w:sz w:val="28"/>
          <w:szCs w:val="28"/>
        </w:rPr>
        <w:t xml:space="preserve"> год, однако отражены замечания, </w:t>
      </w:r>
      <w:r w:rsidR="00B85704" w:rsidRPr="00B7037E">
        <w:rPr>
          <w:spacing w:val="-10"/>
          <w:sz w:val="28"/>
          <w:szCs w:val="28"/>
        </w:rPr>
        <w:t>отсутствующие</w:t>
      </w:r>
      <w:r w:rsidR="002C6C13" w:rsidRPr="00B7037E">
        <w:rPr>
          <w:spacing w:val="-10"/>
          <w:sz w:val="28"/>
          <w:szCs w:val="28"/>
        </w:rPr>
        <w:t xml:space="preserve"> ранее, что требует качественного</w:t>
      </w:r>
      <w:r w:rsidRPr="00B7037E">
        <w:rPr>
          <w:spacing w:val="-10"/>
          <w:sz w:val="28"/>
          <w:szCs w:val="28"/>
        </w:rPr>
        <w:t xml:space="preserve"> анализ</w:t>
      </w:r>
      <w:r w:rsidR="002C6C13" w:rsidRPr="00B7037E">
        <w:rPr>
          <w:spacing w:val="-10"/>
          <w:sz w:val="28"/>
          <w:szCs w:val="28"/>
        </w:rPr>
        <w:t>а</w:t>
      </w:r>
      <w:r w:rsidRPr="00B7037E">
        <w:rPr>
          <w:spacing w:val="-10"/>
          <w:sz w:val="28"/>
          <w:szCs w:val="28"/>
        </w:rPr>
        <w:t xml:space="preserve"> итогов настоящей проверки</w:t>
      </w:r>
      <w:r w:rsidR="002C6C13" w:rsidRPr="00B7037E">
        <w:rPr>
          <w:spacing w:val="-10"/>
          <w:sz w:val="28"/>
          <w:szCs w:val="28"/>
        </w:rPr>
        <w:t xml:space="preserve"> объектами</w:t>
      </w:r>
      <w:r w:rsidRPr="00B7037E">
        <w:rPr>
          <w:spacing w:val="-10"/>
          <w:sz w:val="28"/>
          <w:szCs w:val="28"/>
        </w:rPr>
        <w:t xml:space="preserve"> </w:t>
      </w:r>
      <w:r w:rsidR="00CA43DB" w:rsidRPr="00B7037E">
        <w:rPr>
          <w:spacing w:val="-10"/>
          <w:sz w:val="28"/>
          <w:szCs w:val="28"/>
        </w:rPr>
        <w:t xml:space="preserve">экспертно-аналитического мероприятия </w:t>
      </w:r>
      <w:r w:rsidRPr="00B7037E">
        <w:rPr>
          <w:spacing w:val="-10"/>
          <w:sz w:val="28"/>
          <w:szCs w:val="28"/>
        </w:rPr>
        <w:t>и принят</w:t>
      </w:r>
      <w:r w:rsidR="00CA43DB" w:rsidRPr="00B7037E">
        <w:rPr>
          <w:spacing w:val="-10"/>
          <w:sz w:val="28"/>
          <w:szCs w:val="28"/>
        </w:rPr>
        <w:t>ия</w:t>
      </w:r>
      <w:r w:rsidRPr="00B7037E">
        <w:rPr>
          <w:spacing w:val="-10"/>
          <w:sz w:val="28"/>
          <w:szCs w:val="28"/>
        </w:rPr>
        <w:t xml:space="preserve"> мер по их недопущению </w:t>
      </w:r>
      <w:r w:rsidR="00CA43DB" w:rsidRPr="00B7037E">
        <w:rPr>
          <w:spacing w:val="-10"/>
          <w:sz w:val="28"/>
          <w:szCs w:val="28"/>
        </w:rPr>
        <w:t xml:space="preserve">нарушений и недостатков </w:t>
      </w:r>
      <w:r w:rsidRPr="00B7037E">
        <w:rPr>
          <w:spacing w:val="-10"/>
          <w:sz w:val="28"/>
          <w:szCs w:val="28"/>
        </w:rPr>
        <w:t>в дальнейшем.</w:t>
      </w:r>
    </w:p>
    <w:p w:rsidR="00F1491E" w:rsidRPr="00B7037E" w:rsidRDefault="00F1491E" w:rsidP="00F1491E">
      <w:pPr>
        <w:widowControl w:val="0"/>
        <w:spacing w:before="80"/>
        <w:ind w:firstLine="709"/>
        <w:jc w:val="both"/>
        <w:rPr>
          <w:b/>
          <w:bCs/>
          <w:spacing w:val="-10"/>
          <w:sz w:val="28"/>
          <w:szCs w:val="28"/>
        </w:rPr>
      </w:pPr>
      <w:r w:rsidRPr="00B7037E">
        <w:rPr>
          <w:b/>
          <w:bCs/>
          <w:spacing w:val="-10"/>
          <w:sz w:val="28"/>
          <w:szCs w:val="28"/>
        </w:rPr>
        <w:t>9. Предложения:</w:t>
      </w:r>
    </w:p>
    <w:p w:rsidR="00055C82" w:rsidRPr="00B7037E" w:rsidRDefault="00055C82" w:rsidP="00055C82">
      <w:pPr>
        <w:shd w:val="clear" w:color="auto" w:fill="FFFFFF"/>
        <w:ind w:firstLine="709"/>
        <w:jc w:val="both"/>
        <w:rPr>
          <w:color w:val="000000"/>
          <w:spacing w:val="-10"/>
          <w:sz w:val="28"/>
          <w:szCs w:val="28"/>
        </w:rPr>
      </w:pPr>
      <w:r w:rsidRPr="00B7037E">
        <w:rPr>
          <w:b/>
          <w:color w:val="000000"/>
          <w:spacing w:val="-10"/>
          <w:sz w:val="28"/>
          <w:szCs w:val="28"/>
        </w:rPr>
        <w:t>9.1.</w:t>
      </w:r>
      <w:r w:rsidRPr="00B7037E">
        <w:rPr>
          <w:color w:val="000000"/>
          <w:spacing w:val="-10"/>
          <w:sz w:val="28"/>
          <w:szCs w:val="28"/>
        </w:rPr>
        <w:t xml:space="preserve"> Рассмотреть итоги экспертно-аналитического мероприятия, проанализировать отмеченные нарушения и замечания, принять меры </w:t>
      </w:r>
      <w:r w:rsidR="00B7037E">
        <w:rPr>
          <w:color w:val="000000"/>
          <w:spacing w:val="-10"/>
          <w:sz w:val="28"/>
          <w:szCs w:val="28"/>
        </w:rPr>
        <w:br/>
      </w:r>
      <w:r w:rsidRPr="00B7037E">
        <w:rPr>
          <w:color w:val="000000"/>
          <w:spacing w:val="-10"/>
          <w:sz w:val="28"/>
          <w:szCs w:val="28"/>
        </w:rPr>
        <w:t>по их недопущению в дальнейшем.</w:t>
      </w:r>
    </w:p>
    <w:p w:rsidR="00A957BB" w:rsidRPr="00B7037E" w:rsidRDefault="00825CAF" w:rsidP="00A957BB">
      <w:pPr>
        <w:shd w:val="clear" w:color="auto" w:fill="FFFFFF"/>
        <w:ind w:firstLine="709"/>
        <w:jc w:val="both"/>
        <w:rPr>
          <w:color w:val="000000"/>
          <w:spacing w:val="-10"/>
          <w:sz w:val="28"/>
          <w:szCs w:val="28"/>
        </w:rPr>
      </w:pPr>
      <w:r w:rsidRPr="00B7037E">
        <w:rPr>
          <w:b/>
          <w:color w:val="000000"/>
          <w:spacing w:val="-10"/>
          <w:sz w:val="28"/>
          <w:szCs w:val="28"/>
        </w:rPr>
        <w:lastRenderedPageBreak/>
        <w:t>9.2.</w:t>
      </w:r>
      <w:r w:rsidRPr="00B7037E">
        <w:rPr>
          <w:color w:val="000000"/>
          <w:spacing w:val="-10"/>
          <w:sz w:val="28"/>
          <w:szCs w:val="28"/>
        </w:rPr>
        <w:t xml:space="preserve"> </w:t>
      </w:r>
      <w:r w:rsidR="00A957BB" w:rsidRPr="00B7037E">
        <w:rPr>
          <w:color w:val="000000"/>
          <w:spacing w:val="-10"/>
          <w:sz w:val="28"/>
          <w:szCs w:val="28"/>
        </w:rPr>
        <w:t xml:space="preserve">Формирование отчетности производить в строгом соответствии </w:t>
      </w:r>
      <w:r w:rsidR="00B7037E">
        <w:rPr>
          <w:color w:val="000000"/>
          <w:spacing w:val="-10"/>
          <w:sz w:val="28"/>
          <w:szCs w:val="28"/>
        </w:rPr>
        <w:br/>
      </w:r>
      <w:r w:rsidR="00A957BB" w:rsidRPr="00B7037E">
        <w:rPr>
          <w:color w:val="000000"/>
          <w:spacing w:val="-10"/>
          <w:sz w:val="28"/>
          <w:szCs w:val="28"/>
        </w:rPr>
        <w:t xml:space="preserve">с требованиями, определенными Инструкцией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 191н и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 утвержденной приказом Минфина России </w:t>
      </w:r>
      <w:r w:rsidR="00B7037E">
        <w:rPr>
          <w:color w:val="000000"/>
          <w:spacing w:val="-10"/>
          <w:sz w:val="28"/>
          <w:szCs w:val="28"/>
        </w:rPr>
        <w:br/>
      </w:r>
      <w:r w:rsidR="00A957BB" w:rsidRPr="00B7037E">
        <w:rPr>
          <w:color w:val="000000"/>
          <w:spacing w:val="-10"/>
          <w:sz w:val="28"/>
          <w:szCs w:val="28"/>
        </w:rPr>
        <w:t>от 25.03.2011 № 33н.</w:t>
      </w:r>
      <w:r w:rsidR="00B20199" w:rsidRPr="00B7037E">
        <w:rPr>
          <w:color w:val="000000"/>
          <w:spacing w:val="-10"/>
          <w:sz w:val="28"/>
          <w:szCs w:val="28"/>
        </w:rPr>
        <w:t xml:space="preserve"> Обеспечивать формирование в пояснительной записке к отчету </w:t>
      </w:r>
      <w:r w:rsidR="00B7037E">
        <w:rPr>
          <w:color w:val="000000"/>
          <w:spacing w:val="-10"/>
          <w:sz w:val="28"/>
          <w:szCs w:val="28"/>
        </w:rPr>
        <w:br/>
      </w:r>
      <w:r w:rsidR="00B20199" w:rsidRPr="00B7037E">
        <w:rPr>
          <w:color w:val="000000"/>
          <w:spacing w:val="-10"/>
          <w:sz w:val="28"/>
          <w:szCs w:val="28"/>
        </w:rPr>
        <w:t xml:space="preserve">об исполнении бюджета информации в объемах, достаточных для анализа исполнения бюджета, включая анализ причин отклонений значений плановых и отчетных показателей исполнения бюджета по доходам и расходам, анализ дебиторской </w:t>
      </w:r>
      <w:r w:rsidR="00B7037E">
        <w:rPr>
          <w:color w:val="000000"/>
          <w:spacing w:val="-10"/>
          <w:sz w:val="28"/>
          <w:szCs w:val="28"/>
        </w:rPr>
        <w:br/>
      </w:r>
      <w:r w:rsidR="00B20199" w:rsidRPr="00B7037E">
        <w:rPr>
          <w:color w:val="000000"/>
          <w:spacing w:val="-10"/>
          <w:sz w:val="28"/>
          <w:szCs w:val="28"/>
        </w:rPr>
        <w:t>и кредиторской задолженностей.</w:t>
      </w:r>
    </w:p>
    <w:p w:rsidR="003A1EBA" w:rsidRPr="00B7037E" w:rsidRDefault="003A1EBA" w:rsidP="003A1EBA">
      <w:pPr>
        <w:autoSpaceDE w:val="0"/>
        <w:autoSpaceDN w:val="0"/>
        <w:adjustRightInd w:val="0"/>
        <w:ind w:firstLine="708"/>
        <w:jc w:val="both"/>
        <w:rPr>
          <w:rFonts w:eastAsiaTheme="minorHAnsi"/>
          <w:spacing w:val="-10"/>
          <w:sz w:val="28"/>
          <w:szCs w:val="28"/>
          <w:lang w:eastAsia="en-US"/>
        </w:rPr>
      </w:pPr>
      <w:r w:rsidRPr="00B7037E">
        <w:rPr>
          <w:b/>
          <w:color w:val="000000"/>
          <w:spacing w:val="-10"/>
          <w:sz w:val="28"/>
          <w:szCs w:val="28"/>
        </w:rPr>
        <w:t>9.</w:t>
      </w:r>
      <w:r>
        <w:rPr>
          <w:b/>
          <w:color w:val="000000"/>
          <w:spacing w:val="-10"/>
          <w:sz w:val="28"/>
          <w:szCs w:val="28"/>
        </w:rPr>
        <w:t>3</w:t>
      </w:r>
      <w:r w:rsidRPr="00B7037E">
        <w:rPr>
          <w:b/>
          <w:color w:val="000000"/>
          <w:spacing w:val="-10"/>
          <w:sz w:val="28"/>
          <w:szCs w:val="28"/>
        </w:rPr>
        <w:t>.</w:t>
      </w:r>
      <w:r w:rsidRPr="00B7037E">
        <w:rPr>
          <w:color w:val="000000"/>
          <w:spacing w:val="-10"/>
          <w:sz w:val="28"/>
          <w:szCs w:val="28"/>
        </w:rPr>
        <w:t xml:space="preserve"> </w:t>
      </w:r>
      <w:r w:rsidRPr="00B7037E">
        <w:rPr>
          <w:spacing w:val="-10"/>
          <w:sz w:val="28"/>
          <w:szCs w:val="28"/>
        </w:rPr>
        <w:t>Обеспечивать соблюдение требований законодательства в части применения бюджетной классификации</w:t>
      </w:r>
      <w:r w:rsidRPr="00B7037E">
        <w:rPr>
          <w:rFonts w:eastAsiaTheme="minorHAnsi"/>
          <w:spacing w:val="-10"/>
          <w:sz w:val="28"/>
          <w:szCs w:val="28"/>
          <w:lang w:eastAsia="en-US"/>
        </w:rPr>
        <w:t>.</w:t>
      </w:r>
    </w:p>
    <w:p w:rsidR="00055C82" w:rsidRPr="00B7037E" w:rsidRDefault="00055C82" w:rsidP="00055C82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r w:rsidRPr="00B7037E">
        <w:rPr>
          <w:b/>
          <w:color w:val="000000"/>
          <w:spacing w:val="-10"/>
          <w:sz w:val="28"/>
          <w:szCs w:val="28"/>
        </w:rPr>
        <w:t>9.</w:t>
      </w:r>
      <w:r w:rsidR="003A1EBA">
        <w:rPr>
          <w:b/>
          <w:color w:val="000000"/>
          <w:spacing w:val="-10"/>
          <w:sz w:val="28"/>
          <w:szCs w:val="28"/>
        </w:rPr>
        <w:t>4</w:t>
      </w:r>
      <w:r w:rsidRPr="00B7037E">
        <w:rPr>
          <w:b/>
          <w:color w:val="000000"/>
          <w:spacing w:val="-10"/>
          <w:sz w:val="28"/>
          <w:szCs w:val="28"/>
        </w:rPr>
        <w:t>.</w:t>
      </w:r>
      <w:r w:rsidRPr="00B7037E">
        <w:rPr>
          <w:color w:val="000000"/>
          <w:spacing w:val="-10"/>
          <w:sz w:val="28"/>
          <w:szCs w:val="28"/>
        </w:rPr>
        <w:t xml:space="preserve"> </w:t>
      </w:r>
      <w:r w:rsidRPr="00B7037E">
        <w:rPr>
          <w:spacing w:val="-10"/>
          <w:sz w:val="28"/>
          <w:szCs w:val="28"/>
        </w:rPr>
        <w:t>Обеспечивать максимально эффективное и рациональное использование бюджетных средств, выделенных главным распорядителям из бюджета.</w:t>
      </w:r>
    </w:p>
    <w:p w:rsidR="00761BAC" w:rsidRPr="00B7037E" w:rsidRDefault="00761BAC" w:rsidP="00761BAC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pacing w:val="-10"/>
          <w:sz w:val="28"/>
          <w:szCs w:val="28"/>
          <w:lang w:eastAsia="en-US"/>
        </w:rPr>
      </w:pPr>
      <w:r w:rsidRPr="00B7037E">
        <w:rPr>
          <w:rFonts w:eastAsiaTheme="minorHAnsi"/>
          <w:b/>
          <w:spacing w:val="-10"/>
          <w:sz w:val="28"/>
          <w:szCs w:val="28"/>
          <w:lang w:eastAsia="en-US"/>
        </w:rPr>
        <w:t>9.5.</w:t>
      </w:r>
      <w:r w:rsidRPr="00B7037E">
        <w:rPr>
          <w:rFonts w:eastAsiaTheme="minorHAnsi"/>
          <w:spacing w:val="-10"/>
          <w:sz w:val="28"/>
          <w:szCs w:val="28"/>
          <w:lang w:eastAsia="en-US"/>
        </w:rPr>
        <w:t xml:space="preserve"> </w:t>
      </w:r>
      <w:r w:rsidRPr="00B7037E">
        <w:rPr>
          <w:rStyle w:val="FontStyle30"/>
          <w:b w:val="0"/>
          <w:color w:val="000000" w:themeColor="text1"/>
          <w:spacing w:val="-10"/>
          <w:sz w:val="28"/>
          <w:szCs w:val="28"/>
        </w:rPr>
        <w:t>Принимать максимальные меры по выполнению условий Соглашения</w:t>
      </w:r>
      <w:r w:rsidRPr="00B7037E">
        <w:rPr>
          <w:bCs/>
          <w:color w:val="000000" w:themeColor="text1"/>
          <w:spacing w:val="-10"/>
          <w:sz w:val="28"/>
          <w:szCs w:val="28"/>
        </w:rPr>
        <w:t xml:space="preserve"> </w:t>
      </w:r>
      <w:r w:rsidR="00B7037E">
        <w:rPr>
          <w:bCs/>
          <w:color w:val="000000" w:themeColor="text1"/>
          <w:spacing w:val="-10"/>
          <w:sz w:val="28"/>
          <w:szCs w:val="28"/>
        </w:rPr>
        <w:br/>
      </w:r>
      <w:r w:rsidRPr="00B7037E">
        <w:rPr>
          <w:bCs/>
          <w:color w:val="000000" w:themeColor="text1"/>
          <w:spacing w:val="-10"/>
          <w:sz w:val="28"/>
          <w:szCs w:val="28"/>
        </w:rPr>
        <w:t>о мерах</w:t>
      </w:r>
      <w:r w:rsidRPr="00B7037E">
        <w:rPr>
          <w:snapToGrid w:val="0"/>
          <w:spacing w:val="-10"/>
          <w:sz w:val="28"/>
          <w:szCs w:val="28"/>
        </w:rPr>
        <w:t xml:space="preserve"> по социально-экономическому развитию и оздоровлению муниципальных финансов, заключаемому с департаментом финансов Брянской области</w:t>
      </w:r>
      <w:r w:rsidR="008E0D9A" w:rsidRPr="00B7037E">
        <w:rPr>
          <w:snapToGrid w:val="0"/>
          <w:spacing w:val="-10"/>
          <w:sz w:val="28"/>
          <w:szCs w:val="28"/>
        </w:rPr>
        <w:t xml:space="preserve">, обеспечить достоверность отчетных данных в отношении показателей, предусмотренных </w:t>
      </w:r>
      <w:r w:rsidR="00B7037E">
        <w:rPr>
          <w:snapToGrid w:val="0"/>
          <w:spacing w:val="-10"/>
          <w:sz w:val="28"/>
          <w:szCs w:val="28"/>
        </w:rPr>
        <w:br/>
      </w:r>
      <w:r w:rsidR="008E0D9A" w:rsidRPr="00B7037E">
        <w:rPr>
          <w:snapToGrid w:val="0"/>
          <w:spacing w:val="-10"/>
          <w:sz w:val="28"/>
          <w:szCs w:val="28"/>
        </w:rPr>
        <w:t>в соглашении</w:t>
      </w:r>
      <w:r w:rsidRPr="00B7037E">
        <w:rPr>
          <w:snapToGrid w:val="0"/>
          <w:spacing w:val="-10"/>
          <w:sz w:val="28"/>
          <w:szCs w:val="28"/>
        </w:rPr>
        <w:t>.</w:t>
      </w:r>
    </w:p>
    <w:p w:rsidR="00761BAC" w:rsidRPr="00B7037E" w:rsidRDefault="00761BAC" w:rsidP="00055C82">
      <w:pPr>
        <w:autoSpaceDE w:val="0"/>
        <w:autoSpaceDN w:val="0"/>
        <w:adjustRightInd w:val="0"/>
        <w:ind w:firstLine="708"/>
        <w:jc w:val="both"/>
        <w:rPr>
          <w:rFonts w:eastAsiaTheme="minorHAnsi"/>
          <w:spacing w:val="-10"/>
          <w:sz w:val="28"/>
          <w:szCs w:val="28"/>
          <w:lang w:eastAsia="en-US"/>
        </w:rPr>
      </w:pPr>
    </w:p>
    <w:p w:rsidR="00F1491E" w:rsidRPr="00B7037E" w:rsidRDefault="00F1491E" w:rsidP="00B73403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B7037E">
        <w:rPr>
          <w:spacing w:val="-10"/>
          <w:sz w:val="28"/>
          <w:szCs w:val="28"/>
        </w:rPr>
        <w:t>Заключение составлен</w:t>
      </w:r>
      <w:r w:rsidR="004549E4" w:rsidRPr="00B7037E">
        <w:rPr>
          <w:spacing w:val="-10"/>
          <w:sz w:val="28"/>
          <w:szCs w:val="28"/>
        </w:rPr>
        <w:t xml:space="preserve">о на </w:t>
      </w:r>
      <w:r w:rsidR="0083510E" w:rsidRPr="00B7037E">
        <w:rPr>
          <w:spacing w:val="-10"/>
          <w:sz w:val="28"/>
          <w:szCs w:val="28"/>
        </w:rPr>
        <w:t>2</w:t>
      </w:r>
      <w:r w:rsidR="00F5006F">
        <w:rPr>
          <w:spacing w:val="-10"/>
          <w:sz w:val="28"/>
          <w:szCs w:val="28"/>
        </w:rPr>
        <w:t>7</w:t>
      </w:r>
      <w:r w:rsidR="00790383" w:rsidRPr="00B7037E">
        <w:rPr>
          <w:spacing w:val="-10"/>
          <w:sz w:val="28"/>
          <w:szCs w:val="28"/>
        </w:rPr>
        <w:t xml:space="preserve"> </w:t>
      </w:r>
      <w:r w:rsidR="00B73403" w:rsidRPr="00B7037E">
        <w:rPr>
          <w:spacing w:val="-10"/>
          <w:sz w:val="28"/>
          <w:szCs w:val="28"/>
        </w:rPr>
        <w:t>листах в 2 экземплярах.</w:t>
      </w:r>
    </w:p>
    <w:p w:rsidR="00B73403" w:rsidRPr="00EE0603" w:rsidRDefault="00B73403" w:rsidP="00B73403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F1491E" w:rsidRPr="00F1491E" w:rsidRDefault="00F1491E" w:rsidP="00CA43DB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8"/>
          <w:szCs w:val="28"/>
        </w:rPr>
      </w:pPr>
      <w:r w:rsidRPr="00F1491E">
        <w:rPr>
          <w:sz w:val="28"/>
          <w:szCs w:val="28"/>
        </w:rPr>
        <w:t>Руководитель экспертно-аналитического мероприятия:</w:t>
      </w:r>
    </w:p>
    <w:p w:rsidR="00D4054A" w:rsidRPr="00EE0603" w:rsidRDefault="00D4054A" w:rsidP="00DD7634">
      <w:pPr>
        <w:jc w:val="both"/>
        <w:rPr>
          <w:sz w:val="20"/>
          <w:szCs w:val="20"/>
        </w:rPr>
      </w:pPr>
    </w:p>
    <w:p w:rsidR="00DD7634" w:rsidRDefault="00790383" w:rsidP="00DD763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DD7634" w:rsidRPr="00C17D92">
        <w:rPr>
          <w:sz w:val="28"/>
          <w:szCs w:val="28"/>
        </w:rPr>
        <w:t xml:space="preserve"> инспектор</w:t>
      </w:r>
    </w:p>
    <w:p w:rsidR="00DD7634" w:rsidRDefault="00DD7634" w:rsidP="00DD7634">
      <w:pPr>
        <w:jc w:val="both"/>
        <w:rPr>
          <w:sz w:val="28"/>
          <w:szCs w:val="28"/>
        </w:rPr>
      </w:pPr>
      <w:r w:rsidRPr="00C17D92">
        <w:rPr>
          <w:sz w:val="28"/>
          <w:szCs w:val="28"/>
        </w:rPr>
        <w:t>Контрольно-счетной палаты</w:t>
      </w:r>
    </w:p>
    <w:p w:rsidR="00DD7634" w:rsidRDefault="00DD7634" w:rsidP="00DD7634">
      <w:pPr>
        <w:jc w:val="both"/>
        <w:rPr>
          <w:sz w:val="28"/>
          <w:szCs w:val="28"/>
        </w:rPr>
      </w:pPr>
      <w:r w:rsidRPr="00C17D92">
        <w:rPr>
          <w:sz w:val="28"/>
          <w:szCs w:val="28"/>
        </w:rPr>
        <w:t xml:space="preserve">Брянской области                                                </w:t>
      </w:r>
      <w:r>
        <w:rPr>
          <w:sz w:val="28"/>
          <w:szCs w:val="28"/>
        </w:rPr>
        <w:t xml:space="preserve">                                  </w:t>
      </w:r>
      <w:r w:rsidR="00790383">
        <w:rPr>
          <w:sz w:val="28"/>
          <w:szCs w:val="28"/>
        </w:rPr>
        <w:t>И.П. Потапова</w:t>
      </w:r>
    </w:p>
    <w:p w:rsidR="00DD7634" w:rsidRPr="00EE0603" w:rsidRDefault="00DD7634" w:rsidP="00DD7634">
      <w:pPr>
        <w:jc w:val="both"/>
        <w:rPr>
          <w:sz w:val="20"/>
          <w:szCs w:val="20"/>
        </w:rPr>
      </w:pPr>
    </w:p>
    <w:p w:rsidR="00DD7634" w:rsidRDefault="00DD7634" w:rsidP="00DD763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Pr="00F1491E">
        <w:rPr>
          <w:sz w:val="28"/>
          <w:szCs w:val="28"/>
        </w:rPr>
        <w:t xml:space="preserve"> экспер</w:t>
      </w:r>
      <w:r>
        <w:rPr>
          <w:sz w:val="28"/>
          <w:szCs w:val="28"/>
        </w:rPr>
        <w:t>тно-аналитического мероприятия:</w:t>
      </w:r>
    </w:p>
    <w:p w:rsidR="00DD7634" w:rsidRDefault="00DD7634" w:rsidP="00DD763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</w:p>
    <w:p w:rsidR="00DD7634" w:rsidRDefault="00DD7634" w:rsidP="00DD7634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F1491E" w:rsidRPr="00F1491E" w:rsidRDefault="00DD7634" w:rsidP="00DD763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                                               </w:t>
      </w:r>
      <w:r w:rsidR="00B8570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CA4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Е.Н. Федина</w:t>
      </w:r>
    </w:p>
    <w:p w:rsidR="00F1491E" w:rsidRPr="00EE0603" w:rsidRDefault="00F1491E" w:rsidP="00F1491E">
      <w:pPr>
        <w:rPr>
          <w:i/>
          <w:sz w:val="20"/>
          <w:szCs w:val="20"/>
        </w:rPr>
      </w:pPr>
    </w:p>
    <w:p w:rsidR="00F1491E" w:rsidRDefault="00DD7634" w:rsidP="00F1491E">
      <w:pPr>
        <w:rPr>
          <w:sz w:val="28"/>
          <w:szCs w:val="28"/>
        </w:rPr>
      </w:pPr>
      <w:r>
        <w:rPr>
          <w:sz w:val="28"/>
          <w:szCs w:val="28"/>
        </w:rPr>
        <w:t>С заключением ознакомлены</w:t>
      </w:r>
      <w:r w:rsidR="00F1491E" w:rsidRPr="00F1491E">
        <w:rPr>
          <w:sz w:val="28"/>
          <w:szCs w:val="28"/>
        </w:rPr>
        <w:t>:</w:t>
      </w:r>
    </w:p>
    <w:p w:rsidR="00DD7634" w:rsidRPr="00DD7634" w:rsidRDefault="00DD7634" w:rsidP="00DD7634">
      <w:pPr>
        <w:autoSpaceDE w:val="0"/>
        <w:autoSpaceDN w:val="0"/>
        <w:adjustRightInd w:val="0"/>
        <w:spacing w:before="120"/>
        <w:jc w:val="both"/>
        <w:rPr>
          <w:spacing w:val="-6"/>
          <w:sz w:val="28"/>
          <w:szCs w:val="28"/>
        </w:rPr>
      </w:pPr>
      <w:r w:rsidRPr="00DD7634">
        <w:rPr>
          <w:spacing w:val="-6"/>
          <w:sz w:val="28"/>
          <w:szCs w:val="28"/>
        </w:rPr>
        <w:t>Глава администрации</w:t>
      </w:r>
    </w:p>
    <w:p w:rsidR="00DD7634" w:rsidRPr="00DD7634" w:rsidRDefault="00790383" w:rsidP="00DD7634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Дубров</w:t>
      </w:r>
      <w:r w:rsidR="00DD7634" w:rsidRPr="00DD7634">
        <w:rPr>
          <w:spacing w:val="-6"/>
          <w:sz w:val="28"/>
          <w:szCs w:val="28"/>
        </w:rPr>
        <w:t>ского муниципального</w:t>
      </w:r>
    </w:p>
    <w:p w:rsidR="00DD7634" w:rsidRPr="00DD7634" w:rsidRDefault="00DD7634" w:rsidP="00DD7634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</w:t>
      </w:r>
      <w:r w:rsidRPr="00DD7634">
        <w:rPr>
          <w:spacing w:val="-6"/>
          <w:sz w:val="28"/>
          <w:szCs w:val="28"/>
        </w:rPr>
        <w:t>айо</w:t>
      </w:r>
      <w:r>
        <w:rPr>
          <w:spacing w:val="-6"/>
          <w:sz w:val="28"/>
          <w:szCs w:val="28"/>
        </w:rPr>
        <w:t xml:space="preserve">на                                              </w:t>
      </w:r>
      <w:r w:rsidR="00790383">
        <w:rPr>
          <w:spacing w:val="-6"/>
          <w:sz w:val="28"/>
          <w:szCs w:val="28"/>
        </w:rPr>
        <w:t xml:space="preserve">                             </w:t>
      </w:r>
      <w:r>
        <w:rPr>
          <w:spacing w:val="-6"/>
          <w:sz w:val="28"/>
          <w:szCs w:val="28"/>
        </w:rPr>
        <w:t xml:space="preserve">  </w:t>
      </w:r>
      <w:r w:rsidR="00B85704">
        <w:rPr>
          <w:spacing w:val="-6"/>
          <w:sz w:val="28"/>
          <w:szCs w:val="28"/>
        </w:rPr>
        <w:t xml:space="preserve">                    </w:t>
      </w:r>
      <w:r>
        <w:rPr>
          <w:spacing w:val="-6"/>
          <w:sz w:val="28"/>
          <w:szCs w:val="28"/>
        </w:rPr>
        <w:t xml:space="preserve">                </w:t>
      </w:r>
      <w:r w:rsidR="00790383">
        <w:rPr>
          <w:spacing w:val="-6"/>
          <w:sz w:val="28"/>
          <w:szCs w:val="28"/>
        </w:rPr>
        <w:t>И.А. Шевелев</w:t>
      </w:r>
    </w:p>
    <w:p w:rsidR="00DD7634" w:rsidRPr="00EE0603" w:rsidRDefault="00DD7634" w:rsidP="00DD7634">
      <w:pPr>
        <w:jc w:val="both"/>
        <w:rPr>
          <w:sz w:val="20"/>
          <w:szCs w:val="20"/>
        </w:rPr>
      </w:pPr>
    </w:p>
    <w:p w:rsidR="00CA43DB" w:rsidRDefault="00DD7634" w:rsidP="00DD7634">
      <w:pPr>
        <w:jc w:val="both"/>
        <w:rPr>
          <w:sz w:val="28"/>
          <w:szCs w:val="28"/>
        </w:rPr>
      </w:pPr>
      <w:r w:rsidRPr="00DD7634">
        <w:rPr>
          <w:sz w:val="28"/>
          <w:szCs w:val="28"/>
        </w:rPr>
        <w:t>Начальник финансового</w:t>
      </w:r>
      <w:r w:rsidR="00CA43DB">
        <w:rPr>
          <w:sz w:val="28"/>
          <w:szCs w:val="28"/>
        </w:rPr>
        <w:t xml:space="preserve"> </w:t>
      </w:r>
      <w:r w:rsidRPr="00DD7634">
        <w:rPr>
          <w:sz w:val="28"/>
          <w:szCs w:val="28"/>
        </w:rPr>
        <w:t xml:space="preserve">управления </w:t>
      </w:r>
    </w:p>
    <w:p w:rsidR="00DD7634" w:rsidRDefault="00CA43DB" w:rsidP="00DD7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90383">
        <w:rPr>
          <w:sz w:val="28"/>
          <w:szCs w:val="28"/>
        </w:rPr>
        <w:t>Дубров</w:t>
      </w:r>
      <w:r>
        <w:rPr>
          <w:sz w:val="28"/>
          <w:szCs w:val="28"/>
        </w:rPr>
        <w:t xml:space="preserve">ского района  </w:t>
      </w:r>
      <w:r w:rsidR="00DD7634" w:rsidRPr="00DD7634">
        <w:rPr>
          <w:sz w:val="28"/>
          <w:szCs w:val="28"/>
        </w:rPr>
        <w:t xml:space="preserve">           </w:t>
      </w:r>
      <w:r w:rsidR="00B85704">
        <w:rPr>
          <w:sz w:val="28"/>
          <w:szCs w:val="28"/>
        </w:rPr>
        <w:t xml:space="preserve"> </w:t>
      </w:r>
      <w:r w:rsidR="00DD7634" w:rsidRPr="00DD76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7903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790383">
        <w:rPr>
          <w:sz w:val="28"/>
          <w:szCs w:val="28"/>
        </w:rPr>
        <w:t>Е.В Макарова</w:t>
      </w:r>
    </w:p>
    <w:p w:rsidR="00F65428" w:rsidRPr="00EE0603" w:rsidRDefault="00F65428" w:rsidP="00DD7634">
      <w:pPr>
        <w:jc w:val="both"/>
        <w:rPr>
          <w:sz w:val="20"/>
          <w:szCs w:val="20"/>
        </w:rPr>
      </w:pPr>
    </w:p>
    <w:p w:rsidR="00653820" w:rsidRPr="00CF65CD" w:rsidRDefault="00653820" w:rsidP="00653820">
      <w:pPr>
        <w:autoSpaceDE w:val="0"/>
        <w:autoSpaceDN w:val="0"/>
        <w:adjustRightInd w:val="0"/>
        <w:rPr>
          <w:sz w:val="28"/>
          <w:szCs w:val="28"/>
        </w:rPr>
      </w:pPr>
      <w:r w:rsidRPr="00CF65CD">
        <w:rPr>
          <w:sz w:val="28"/>
          <w:szCs w:val="28"/>
        </w:rPr>
        <w:t xml:space="preserve">Экземпляр заключения получил: </w:t>
      </w:r>
    </w:p>
    <w:p w:rsidR="009C4AB4" w:rsidRDefault="00653820" w:rsidP="00653820">
      <w:pPr>
        <w:autoSpaceDE w:val="0"/>
        <w:autoSpaceDN w:val="0"/>
        <w:adjustRightInd w:val="0"/>
        <w:rPr>
          <w:i/>
        </w:rPr>
      </w:pPr>
      <w:r>
        <w:rPr>
          <w:sz w:val="28"/>
          <w:szCs w:val="28"/>
        </w:rPr>
        <w:t>_____________________</w:t>
      </w:r>
      <w:r w:rsidRPr="00CF65CD">
        <w:rPr>
          <w:sz w:val="28"/>
          <w:szCs w:val="28"/>
        </w:rPr>
        <w:t xml:space="preserve">               ________________              _________________</w:t>
      </w:r>
      <w:r w:rsidRPr="00CF65CD">
        <w:rPr>
          <w:i/>
        </w:rPr>
        <w:t xml:space="preserve">  (должность)                                                  (подпись)                                    инициалы, фамилия)</w:t>
      </w:r>
    </w:p>
    <w:sectPr w:rsidR="009C4AB4" w:rsidSect="007046E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1C" w:rsidRDefault="00F15E1C" w:rsidP="008E2437">
      <w:r>
        <w:separator/>
      </w:r>
    </w:p>
  </w:endnote>
  <w:endnote w:type="continuationSeparator" w:id="0">
    <w:p w:rsidR="00F15E1C" w:rsidRDefault="00F15E1C" w:rsidP="008E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1C" w:rsidRDefault="00F15E1C" w:rsidP="008E2437">
      <w:r>
        <w:separator/>
      </w:r>
    </w:p>
  </w:footnote>
  <w:footnote w:type="continuationSeparator" w:id="0">
    <w:p w:rsidR="00F15E1C" w:rsidRDefault="00F15E1C" w:rsidP="008E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822018"/>
      <w:docPartObj>
        <w:docPartGallery w:val="Page Numbers (Top of Page)"/>
        <w:docPartUnique/>
      </w:docPartObj>
    </w:sdtPr>
    <w:sdtEndPr/>
    <w:sdtContent>
      <w:p w:rsidR="00FA5A0A" w:rsidRDefault="00FA5A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B3C">
          <w:rPr>
            <w:noProof/>
          </w:rPr>
          <w:t>21</w:t>
        </w:r>
        <w:r>
          <w:fldChar w:fldCharType="end"/>
        </w:r>
      </w:p>
    </w:sdtContent>
  </w:sdt>
  <w:p w:rsidR="00FA5A0A" w:rsidRDefault="00FA5A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B401D"/>
    <w:multiLevelType w:val="hybridMultilevel"/>
    <w:tmpl w:val="DD268FA2"/>
    <w:lvl w:ilvl="0" w:tplc="C40EE5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D44637C"/>
    <w:multiLevelType w:val="hybridMultilevel"/>
    <w:tmpl w:val="CA16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1E"/>
    <w:rsid w:val="000031D6"/>
    <w:rsid w:val="0000465F"/>
    <w:rsid w:val="00012D5F"/>
    <w:rsid w:val="000152FB"/>
    <w:rsid w:val="0001648D"/>
    <w:rsid w:val="00022256"/>
    <w:rsid w:val="00025FBA"/>
    <w:rsid w:val="00030173"/>
    <w:rsid w:val="00030F76"/>
    <w:rsid w:val="00045502"/>
    <w:rsid w:val="00053153"/>
    <w:rsid w:val="00055C82"/>
    <w:rsid w:val="00056D1C"/>
    <w:rsid w:val="000578B5"/>
    <w:rsid w:val="00061620"/>
    <w:rsid w:val="00063350"/>
    <w:rsid w:val="00063B3E"/>
    <w:rsid w:val="00064C00"/>
    <w:rsid w:val="00065EB5"/>
    <w:rsid w:val="00065FD6"/>
    <w:rsid w:val="000708FF"/>
    <w:rsid w:val="00074BA9"/>
    <w:rsid w:val="00075FF5"/>
    <w:rsid w:val="0007630B"/>
    <w:rsid w:val="00077E27"/>
    <w:rsid w:val="00082D07"/>
    <w:rsid w:val="000838FE"/>
    <w:rsid w:val="000869EF"/>
    <w:rsid w:val="00093EA0"/>
    <w:rsid w:val="00097311"/>
    <w:rsid w:val="000974EF"/>
    <w:rsid w:val="000A3856"/>
    <w:rsid w:val="000A669B"/>
    <w:rsid w:val="000A757D"/>
    <w:rsid w:val="000B39F0"/>
    <w:rsid w:val="000B58BD"/>
    <w:rsid w:val="000C2752"/>
    <w:rsid w:val="000C343E"/>
    <w:rsid w:val="000D16B6"/>
    <w:rsid w:val="000D3C2E"/>
    <w:rsid w:val="000D5461"/>
    <w:rsid w:val="000D78B1"/>
    <w:rsid w:val="000E17C8"/>
    <w:rsid w:val="000E1C10"/>
    <w:rsid w:val="000E58B0"/>
    <w:rsid w:val="000E6A3D"/>
    <w:rsid w:val="000E6D4E"/>
    <w:rsid w:val="000F2008"/>
    <w:rsid w:val="000F703C"/>
    <w:rsid w:val="00104A76"/>
    <w:rsid w:val="00106247"/>
    <w:rsid w:val="00112871"/>
    <w:rsid w:val="001207E1"/>
    <w:rsid w:val="00125239"/>
    <w:rsid w:val="0013101F"/>
    <w:rsid w:val="001344A6"/>
    <w:rsid w:val="001358D3"/>
    <w:rsid w:val="001371A2"/>
    <w:rsid w:val="0014017F"/>
    <w:rsid w:val="00141857"/>
    <w:rsid w:val="00142DCD"/>
    <w:rsid w:val="00144772"/>
    <w:rsid w:val="001469DF"/>
    <w:rsid w:val="00150C83"/>
    <w:rsid w:val="00151B2B"/>
    <w:rsid w:val="00152916"/>
    <w:rsid w:val="00153126"/>
    <w:rsid w:val="00153DC0"/>
    <w:rsid w:val="00153E38"/>
    <w:rsid w:val="00156B44"/>
    <w:rsid w:val="001607BE"/>
    <w:rsid w:val="00164F22"/>
    <w:rsid w:val="00165001"/>
    <w:rsid w:val="001709BD"/>
    <w:rsid w:val="0017223F"/>
    <w:rsid w:val="0017325D"/>
    <w:rsid w:val="00174D4A"/>
    <w:rsid w:val="0017673F"/>
    <w:rsid w:val="001801BC"/>
    <w:rsid w:val="00180955"/>
    <w:rsid w:val="00181B5B"/>
    <w:rsid w:val="00183A07"/>
    <w:rsid w:val="00184FE8"/>
    <w:rsid w:val="00190D08"/>
    <w:rsid w:val="001940F9"/>
    <w:rsid w:val="001A0AA4"/>
    <w:rsid w:val="001A0E78"/>
    <w:rsid w:val="001A1079"/>
    <w:rsid w:val="001A1A38"/>
    <w:rsid w:val="001A2A44"/>
    <w:rsid w:val="001B01D2"/>
    <w:rsid w:val="001B3180"/>
    <w:rsid w:val="001B406B"/>
    <w:rsid w:val="001B65A5"/>
    <w:rsid w:val="001C06B2"/>
    <w:rsid w:val="001C0886"/>
    <w:rsid w:val="001C0B10"/>
    <w:rsid w:val="001C0DC3"/>
    <w:rsid w:val="001C1580"/>
    <w:rsid w:val="001C246F"/>
    <w:rsid w:val="001D689C"/>
    <w:rsid w:val="001D6AA4"/>
    <w:rsid w:val="001D6B4A"/>
    <w:rsid w:val="001D70CD"/>
    <w:rsid w:val="001E52E8"/>
    <w:rsid w:val="001E658B"/>
    <w:rsid w:val="001F5F0A"/>
    <w:rsid w:val="001F7989"/>
    <w:rsid w:val="002003DD"/>
    <w:rsid w:val="00201EEA"/>
    <w:rsid w:val="00205F40"/>
    <w:rsid w:val="00206A07"/>
    <w:rsid w:val="00213EC0"/>
    <w:rsid w:val="00217795"/>
    <w:rsid w:val="002305F9"/>
    <w:rsid w:val="0023155F"/>
    <w:rsid w:val="00233910"/>
    <w:rsid w:val="00236242"/>
    <w:rsid w:val="002377A4"/>
    <w:rsid w:val="00240389"/>
    <w:rsid w:val="0024330A"/>
    <w:rsid w:val="00247727"/>
    <w:rsid w:val="00247805"/>
    <w:rsid w:val="00251ABE"/>
    <w:rsid w:val="00252127"/>
    <w:rsid w:val="002552A2"/>
    <w:rsid w:val="00255CEE"/>
    <w:rsid w:val="002605E0"/>
    <w:rsid w:val="0026210A"/>
    <w:rsid w:val="00266A6C"/>
    <w:rsid w:val="00266E12"/>
    <w:rsid w:val="00267C05"/>
    <w:rsid w:val="002728A6"/>
    <w:rsid w:val="00272996"/>
    <w:rsid w:val="00273351"/>
    <w:rsid w:val="00276D5E"/>
    <w:rsid w:val="002814E5"/>
    <w:rsid w:val="0028515A"/>
    <w:rsid w:val="00287783"/>
    <w:rsid w:val="00287C74"/>
    <w:rsid w:val="002912FC"/>
    <w:rsid w:val="002953EA"/>
    <w:rsid w:val="00296270"/>
    <w:rsid w:val="00296274"/>
    <w:rsid w:val="0029717F"/>
    <w:rsid w:val="002A258F"/>
    <w:rsid w:val="002A383E"/>
    <w:rsid w:val="002A588B"/>
    <w:rsid w:val="002A6138"/>
    <w:rsid w:val="002B041B"/>
    <w:rsid w:val="002B1D89"/>
    <w:rsid w:val="002B645C"/>
    <w:rsid w:val="002C189E"/>
    <w:rsid w:val="002C3F1C"/>
    <w:rsid w:val="002C6C13"/>
    <w:rsid w:val="002C6DC9"/>
    <w:rsid w:val="002D3FF5"/>
    <w:rsid w:val="002D677E"/>
    <w:rsid w:val="002E2FD1"/>
    <w:rsid w:val="002E3D6F"/>
    <w:rsid w:val="002E4623"/>
    <w:rsid w:val="002E6F0F"/>
    <w:rsid w:val="002F2C3F"/>
    <w:rsid w:val="002F52F0"/>
    <w:rsid w:val="002F5EA2"/>
    <w:rsid w:val="00302B8F"/>
    <w:rsid w:val="00305ADF"/>
    <w:rsid w:val="00310C02"/>
    <w:rsid w:val="00310DC7"/>
    <w:rsid w:val="0031103E"/>
    <w:rsid w:val="0031209C"/>
    <w:rsid w:val="0031409A"/>
    <w:rsid w:val="00320D30"/>
    <w:rsid w:val="00321074"/>
    <w:rsid w:val="00322CA2"/>
    <w:rsid w:val="003250FD"/>
    <w:rsid w:val="003258C9"/>
    <w:rsid w:val="00326667"/>
    <w:rsid w:val="00326972"/>
    <w:rsid w:val="00327506"/>
    <w:rsid w:val="00330A0C"/>
    <w:rsid w:val="003344A6"/>
    <w:rsid w:val="003344D2"/>
    <w:rsid w:val="00336599"/>
    <w:rsid w:val="003368E4"/>
    <w:rsid w:val="0034310C"/>
    <w:rsid w:val="00343CE6"/>
    <w:rsid w:val="00344DEC"/>
    <w:rsid w:val="003465F0"/>
    <w:rsid w:val="00347204"/>
    <w:rsid w:val="003504CC"/>
    <w:rsid w:val="00354A67"/>
    <w:rsid w:val="00356EBE"/>
    <w:rsid w:val="0036048B"/>
    <w:rsid w:val="00361D9F"/>
    <w:rsid w:val="00362CAC"/>
    <w:rsid w:val="0036339A"/>
    <w:rsid w:val="0036465E"/>
    <w:rsid w:val="003647F6"/>
    <w:rsid w:val="00364D16"/>
    <w:rsid w:val="0036580D"/>
    <w:rsid w:val="00366284"/>
    <w:rsid w:val="00370CC1"/>
    <w:rsid w:val="003713F8"/>
    <w:rsid w:val="00376B28"/>
    <w:rsid w:val="00376CC6"/>
    <w:rsid w:val="0038074F"/>
    <w:rsid w:val="00380C19"/>
    <w:rsid w:val="003849C6"/>
    <w:rsid w:val="00390C17"/>
    <w:rsid w:val="00393FD2"/>
    <w:rsid w:val="0039432B"/>
    <w:rsid w:val="00394819"/>
    <w:rsid w:val="003975BE"/>
    <w:rsid w:val="003A024F"/>
    <w:rsid w:val="003A139D"/>
    <w:rsid w:val="003A1EBA"/>
    <w:rsid w:val="003A3124"/>
    <w:rsid w:val="003B3C9D"/>
    <w:rsid w:val="003B6A69"/>
    <w:rsid w:val="003B7EE4"/>
    <w:rsid w:val="003C19EE"/>
    <w:rsid w:val="003C61EB"/>
    <w:rsid w:val="003C7532"/>
    <w:rsid w:val="003C7F1D"/>
    <w:rsid w:val="003D055A"/>
    <w:rsid w:val="003D1C09"/>
    <w:rsid w:val="003D7A2F"/>
    <w:rsid w:val="003E16BC"/>
    <w:rsid w:val="003E4555"/>
    <w:rsid w:val="003E4F1D"/>
    <w:rsid w:val="003E57C3"/>
    <w:rsid w:val="003F2BC9"/>
    <w:rsid w:val="003F3F66"/>
    <w:rsid w:val="003F434E"/>
    <w:rsid w:val="003F571B"/>
    <w:rsid w:val="003F7AC2"/>
    <w:rsid w:val="0040095B"/>
    <w:rsid w:val="0040152F"/>
    <w:rsid w:val="00401769"/>
    <w:rsid w:val="00417DA5"/>
    <w:rsid w:val="00422B77"/>
    <w:rsid w:val="00422C59"/>
    <w:rsid w:val="00424E66"/>
    <w:rsid w:val="0042593E"/>
    <w:rsid w:val="00426D61"/>
    <w:rsid w:val="0044098D"/>
    <w:rsid w:val="00440C7A"/>
    <w:rsid w:val="00441132"/>
    <w:rsid w:val="0044198F"/>
    <w:rsid w:val="00442A55"/>
    <w:rsid w:val="0044393E"/>
    <w:rsid w:val="00444D25"/>
    <w:rsid w:val="004455FB"/>
    <w:rsid w:val="00446480"/>
    <w:rsid w:val="00452FB8"/>
    <w:rsid w:val="004549E4"/>
    <w:rsid w:val="00457BAE"/>
    <w:rsid w:val="00462A78"/>
    <w:rsid w:val="00463947"/>
    <w:rsid w:val="00464338"/>
    <w:rsid w:val="0046576C"/>
    <w:rsid w:val="00465C0C"/>
    <w:rsid w:val="00466C10"/>
    <w:rsid w:val="004704B7"/>
    <w:rsid w:val="00471366"/>
    <w:rsid w:val="00472111"/>
    <w:rsid w:val="00484E4C"/>
    <w:rsid w:val="0048504D"/>
    <w:rsid w:val="00491F5D"/>
    <w:rsid w:val="00492696"/>
    <w:rsid w:val="00492F67"/>
    <w:rsid w:val="004A03B0"/>
    <w:rsid w:val="004A0FA0"/>
    <w:rsid w:val="004A10B4"/>
    <w:rsid w:val="004A1D97"/>
    <w:rsid w:val="004A704E"/>
    <w:rsid w:val="004B115C"/>
    <w:rsid w:val="004B2D63"/>
    <w:rsid w:val="004B7ED6"/>
    <w:rsid w:val="004C2B34"/>
    <w:rsid w:val="004C2F9C"/>
    <w:rsid w:val="004C6334"/>
    <w:rsid w:val="004D0210"/>
    <w:rsid w:val="004D7D9E"/>
    <w:rsid w:val="004E02F9"/>
    <w:rsid w:val="004E0D5E"/>
    <w:rsid w:val="004E4857"/>
    <w:rsid w:val="004E6725"/>
    <w:rsid w:val="004F012B"/>
    <w:rsid w:val="004F1A73"/>
    <w:rsid w:val="004F4AA5"/>
    <w:rsid w:val="004F4BB9"/>
    <w:rsid w:val="004F56C7"/>
    <w:rsid w:val="004F6CD0"/>
    <w:rsid w:val="0050562C"/>
    <w:rsid w:val="00507D60"/>
    <w:rsid w:val="00523CB1"/>
    <w:rsid w:val="00524215"/>
    <w:rsid w:val="00531CAC"/>
    <w:rsid w:val="00532934"/>
    <w:rsid w:val="00537B0D"/>
    <w:rsid w:val="00537DCB"/>
    <w:rsid w:val="0054055F"/>
    <w:rsid w:val="0054596D"/>
    <w:rsid w:val="00546403"/>
    <w:rsid w:val="00547784"/>
    <w:rsid w:val="00547AA8"/>
    <w:rsid w:val="00550935"/>
    <w:rsid w:val="00551EDB"/>
    <w:rsid w:val="00552D56"/>
    <w:rsid w:val="00557CA1"/>
    <w:rsid w:val="00561440"/>
    <w:rsid w:val="0056297F"/>
    <w:rsid w:val="00563A3F"/>
    <w:rsid w:val="00567A43"/>
    <w:rsid w:val="00567DF6"/>
    <w:rsid w:val="005710AE"/>
    <w:rsid w:val="00575718"/>
    <w:rsid w:val="00575E01"/>
    <w:rsid w:val="00581293"/>
    <w:rsid w:val="00586AD8"/>
    <w:rsid w:val="00587E9A"/>
    <w:rsid w:val="005909ED"/>
    <w:rsid w:val="00590F69"/>
    <w:rsid w:val="00592373"/>
    <w:rsid w:val="005A167B"/>
    <w:rsid w:val="005A2814"/>
    <w:rsid w:val="005A73EC"/>
    <w:rsid w:val="005B10D8"/>
    <w:rsid w:val="005B1444"/>
    <w:rsid w:val="005B1BF6"/>
    <w:rsid w:val="005B3F8A"/>
    <w:rsid w:val="005B60B2"/>
    <w:rsid w:val="005C2F82"/>
    <w:rsid w:val="005C401F"/>
    <w:rsid w:val="005C64A1"/>
    <w:rsid w:val="005D039A"/>
    <w:rsid w:val="005D2D6B"/>
    <w:rsid w:val="005D403C"/>
    <w:rsid w:val="005D43C3"/>
    <w:rsid w:val="005D695A"/>
    <w:rsid w:val="005D7977"/>
    <w:rsid w:val="005E0187"/>
    <w:rsid w:val="005E1309"/>
    <w:rsid w:val="005E13F7"/>
    <w:rsid w:val="005E3751"/>
    <w:rsid w:val="005E5B3C"/>
    <w:rsid w:val="005F0C1C"/>
    <w:rsid w:val="005F128A"/>
    <w:rsid w:val="005F6F19"/>
    <w:rsid w:val="005F7246"/>
    <w:rsid w:val="00601EDE"/>
    <w:rsid w:val="00602AEC"/>
    <w:rsid w:val="006037FF"/>
    <w:rsid w:val="00604461"/>
    <w:rsid w:val="0060478C"/>
    <w:rsid w:val="00606308"/>
    <w:rsid w:val="00607C9C"/>
    <w:rsid w:val="006107F4"/>
    <w:rsid w:val="0061160F"/>
    <w:rsid w:val="00613CF0"/>
    <w:rsid w:val="00617C7D"/>
    <w:rsid w:val="00620BC1"/>
    <w:rsid w:val="00623B0A"/>
    <w:rsid w:val="00625C1A"/>
    <w:rsid w:val="00626A36"/>
    <w:rsid w:val="00630E2C"/>
    <w:rsid w:val="0063238C"/>
    <w:rsid w:val="0063509B"/>
    <w:rsid w:val="00636743"/>
    <w:rsid w:val="00637081"/>
    <w:rsid w:val="00637874"/>
    <w:rsid w:val="00641A8E"/>
    <w:rsid w:val="00642FC3"/>
    <w:rsid w:val="00644385"/>
    <w:rsid w:val="00647AE2"/>
    <w:rsid w:val="00651112"/>
    <w:rsid w:val="00652166"/>
    <w:rsid w:val="00653820"/>
    <w:rsid w:val="00654946"/>
    <w:rsid w:val="00660698"/>
    <w:rsid w:val="00660EDA"/>
    <w:rsid w:val="00662BA8"/>
    <w:rsid w:val="00664444"/>
    <w:rsid w:val="0066691F"/>
    <w:rsid w:val="00670C63"/>
    <w:rsid w:val="006771F9"/>
    <w:rsid w:val="00677A34"/>
    <w:rsid w:val="00680C86"/>
    <w:rsid w:val="006852B6"/>
    <w:rsid w:val="00685AEF"/>
    <w:rsid w:val="006861D5"/>
    <w:rsid w:val="00686D4B"/>
    <w:rsid w:val="00687028"/>
    <w:rsid w:val="00694BA2"/>
    <w:rsid w:val="0069574C"/>
    <w:rsid w:val="006A0D01"/>
    <w:rsid w:val="006A3CDE"/>
    <w:rsid w:val="006A71B3"/>
    <w:rsid w:val="006B0684"/>
    <w:rsid w:val="006B1DC5"/>
    <w:rsid w:val="006D2254"/>
    <w:rsid w:val="006D2E98"/>
    <w:rsid w:val="006D3C89"/>
    <w:rsid w:val="006E230A"/>
    <w:rsid w:val="006E2B49"/>
    <w:rsid w:val="006E3080"/>
    <w:rsid w:val="006E665E"/>
    <w:rsid w:val="006E6921"/>
    <w:rsid w:val="006F032C"/>
    <w:rsid w:val="006F105B"/>
    <w:rsid w:val="006F7026"/>
    <w:rsid w:val="00702C90"/>
    <w:rsid w:val="007032E9"/>
    <w:rsid w:val="007046E7"/>
    <w:rsid w:val="007112F1"/>
    <w:rsid w:val="007148E1"/>
    <w:rsid w:val="00720B00"/>
    <w:rsid w:val="007213CE"/>
    <w:rsid w:val="00723CDD"/>
    <w:rsid w:val="007240E9"/>
    <w:rsid w:val="0072475C"/>
    <w:rsid w:val="00724E72"/>
    <w:rsid w:val="0073440A"/>
    <w:rsid w:val="00737A3E"/>
    <w:rsid w:val="00741455"/>
    <w:rsid w:val="00742344"/>
    <w:rsid w:val="0074273B"/>
    <w:rsid w:val="0074311E"/>
    <w:rsid w:val="007458A4"/>
    <w:rsid w:val="00745E64"/>
    <w:rsid w:val="00746613"/>
    <w:rsid w:val="007469C7"/>
    <w:rsid w:val="00747BCA"/>
    <w:rsid w:val="007501C7"/>
    <w:rsid w:val="00753D78"/>
    <w:rsid w:val="00761BAC"/>
    <w:rsid w:val="00764528"/>
    <w:rsid w:val="00764833"/>
    <w:rsid w:val="00765671"/>
    <w:rsid w:val="00765C52"/>
    <w:rsid w:val="00766E32"/>
    <w:rsid w:val="00766E3A"/>
    <w:rsid w:val="007673AB"/>
    <w:rsid w:val="007713B0"/>
    <w:rsid w:val="00771693"/>
    <w:rsid w:val="007718D8"/>
    <w:rsid w:val="007723CA"/>
    <w:rsid w:val="0077472C"/>
    <w:rsid w:val="00774E34"/>
    <w:rsid w:val="00775B8E"/>
    <w:rsid w:val="00784A96"/>
    <w:rsid w:val="00786706"/>
    <w:rsid w:val="00790383"/>
    <w:rsid w:val="00797C3A"/>
    <w:rsid w:val="007A57DE"/>
    <w:rsid w:val="007A57E0"/>
    <w:rsid w:val="007A62BB"/>
    <w:rsid w:val="007A63EB"/>
    <w:rsid w:val="007A7F3F"/>
    <w:rsid w:val="007B03C1"/>
    <w:rsid w:val="007B25DF"/>
    <w:rsid w:val="007B51A4"/>
    <w:rsid w:val="007B7457"/>
    <w:rsid w:val="007C1E40"/>
    <w:rsid w:val="007C3D87"/>
    <w:rsid w:val="007C6762"/>
    <w:rsid w:val="007C7C0A"/>
    <w:rsid w:val="007D274B"/>
    <w:rsid w:val="007D38EA"/>
    <w:rsid w:val="007D3B38"/>
    <w:rsid w:val="007D4D57"/>
    <w:rsid w:val="007E3A42"/>
    <w:rsid w:val="007E5DCA"/>
    <w:rsid w:val="007F7B98"/>
    <w:rsid w:val="00801F94"/>
    <w:rsid w:val="008031E9"/>
    <w:rsid w:val="00806A3F"/>
    <w:rsid w:val="00810338"/>
    <w:rsid w:val="00810C24"/>
    <w:rsid w:val="00812177"/>
    <w:rsid w:val="00813FC8"/>
    <w:rsid w:val="00814988"/>
    <w:rsid w:val="00814CBC"/>
    <w:rsid w:val="00815347"/>
    <w:rsid w:val="00820199"/>
    <w:rsid w:val="0082266C"/>
    <w:rsid w:val="00825CAF"/>
    <w:rsid w:val="00831A18"/>
    <w:rsid w:val="0083510E"/>
    <w:rsid w:val="008402C5"/>
    <w:rsid w:val="0084060E"/>
    <w:rsid w:val="008510B5"/>
    <w:rsid w:val="008525A3"/>
    <w:rsid w:val="00852EF6"/>
    <w:rsid w:val="00854B58"/>
    <w:rsid w:val="00854B81"/>
    <w:rsid w:val="00855B4B"/>
    <w:rsid w:val="00856E79"/>
    <w:rsid w:val="0085749E"/>
    <w:rsid w:val="00861521"/>
    <w:rsid w:val="0086331D"/>
    <w:rsid w:val="00866AB7"/>
    <w:rsid w:val="0087038C"/>
    <w:rsid w:val="008703CE"/>
    <w:rsid w:val="00871A37"/>
    <w:rsid w:val="00871AB0"/>
    <w:rsid w:val="0087511E"/>
    <w:rsid w:val="00875514"/>
    <w:rsid w:val="008759E4"/>
    <w:rsid w:val="00877646"/>
    <w:rsid w:val="0088507C"/>
    <w:rsid w:val="00893A1C"/>
    <w:rsid w:val="00894B83"/>
    <w:rsid w:val="00894ED0"/>
    <w:rsid w:val="0089535A"/>
    <w:rsid w:val="00895727"/>
    <w:rsid w:val="008A3AD5"/>
    <w:rsid w:val="008A67B0"/>
    <w:rsid w:val="008A67C1"/>
    <w:rsid w:val="008B2568"/>
    <w:rsid w:val="008C17B4"/>
    <w:rsid w:val="008C1DE4"/>
    <w:rsid w:val="008C37F8"/>
    <w:rsid w:val="008C5A93"/>
    <w:rsid w:val="008D1550"/>
    <w:rsid w:val="008D1983"/>
    <w:rsid w:val="008D3C93"/>
    <w:rsid w:val="008D3E53"/>
    <w:rsid w:val="008D71F8"/>
    <w:rsid w:val="008E0D9A"/>
    <w:rsid w:val="008E2437"/>
    <w:rsid w:val="008E5437"/>
    <w:rsid w:val="008F25A5"/>
    <w:rsid w:val="008F2FB7"/>
    <w:rsid w:val="008F79D3"/>
    <w:rsid w:val="00901926"/>
    <w:rsid w:val="0090701F"/>
    <w:rsid w:val="00915C79"/>
    <w:rsid w:val="00916A2A"/>
    <w:rsid w:val="00917B36"/>
    <w:rsid w:val="009218C4"/>
    <w:rsid w:val="0092287C"/>
    <w:rsid w:val="00923F9A"/>
    <w:rsid w:val="00931DC2"/>
    <w:rsid w:val="0093484C"/>
    <w:rsid w:val="00942142"/>
    <w:rsid w:val="00943DF8"/>
    <w:rsid w:val="00944B3F"/>
    <w:rsid w:val="009556CC"/>
    <w:rsid w:val="00964501"/>
    <w:rsid w:val="00967C29"/>
    <w:rsid w:val="009727F3"/>
    <w:rsid w:val="00975E7F"/>
    <w:rsid w:val="00976749"/>
    <w:rsid w:val="009800C9"/>
    <w:rsid w:val="009835E9"/>
    <w:rsid w:val="00987061"/>
    <w:rsid w:val="009907F8"/>
    <w:rsid w:val="009A2C73"/>
    <w:rsid w:val="009A376F"/>
    <w:rsid w:val="009A41FF"/>
    <w:rsid w:val="009A466C"/>
    <w:rsid w:val="009A5B0C"/>
    <w:rsid w:val="009B05AC"/>
    <w:rsid w:val="009B0D14"/>
    <w:rsid w:val="009B2261"/>
    <w:rsid w:val="009B32A7"/>
    <w:rsid w:val="009B4A62"/>
    <w:rsid w:val="009B5DAD"/>
    <w:rsid w:val="009B7D1A"/>
    <w:rsid w:val="009C024D"/>
    <w:rsid w:val="009C042F"/>
    <w:rsid w:val="009C0CE6"/>
    <w:rsid w:val="009C1382"/>
    <w:rsid w:val="009C4AB4"/>
    <w:rsid w:val="009C7EC9"/>
    <w:rsid w:val="009D2E77"/>
    <w:rsid w:val="009D4304"/>
    <w:rsid w:val="009D4DE9"/>
    <w:rsid w:val="009E700D"/>
    <w:rsid w:val="009F1B9B"/>
    <w:rsid w:val="009F1C72"/>
    <w:rsid w:val="009F5945"/>
    <w:rsid w:val="009F7451"/>
    <w:rsid w:val="009F7B8F"/>
    <w:rsid w:val="00A022AA"/>
    <w:rsid w:val="00A0414D"/>
    <w:rsid w:val="00A0512D"/>
    <w:rsid w:val="00A0731C"/>
    <w:rsid w:val="00A10DA4"/>
    <w:rsid w:val="00A16AE5"/>
    <w:rsid w:val="00A17E20"/>
    <w:rsid w:val="00A227DF"/>
    <w:rsid w:val="00A23CFC"/>
    <w:rsid w:val="00A2412F"/>
    <w:rsid w:val="00A3027F"/>
    <w:rsid w:val="00A33C89"/>
    <w:rsid w:val="00A3420A"/>
    <w:rsid w:val="00A34BE4"/>
    <w:rsid w:val="00A42CB1"/>
    <w:rsid w:val="00A50831"/>
    <w:rsid w:val="00A54013"/>
    <w:rsid w:val="00A60A78"/>
    <w:rsid w:val="00A63BCF"/>
    <w:rsid w:val="00A66C2D"/>
    <w:rsid w:val="00A71758"/>
    <w:rsid w:val="00A71D3D"/>
    <w:rsid w:val="00A73BA6"/>
    <w:rsid w:val="00A745E5"/>
    <w:rsid w:val="00A76046"/>
    <w:rsid w:val="00A7753C"/>
    <w:rsid w:val="00A8394E"/>
    <w:rsid w:val="00A843FC"/>
    <w:rsid w:val="00A9336A"/>
    <w:rsid w:val="00A957BB"/>
    <w:rsid w:val="00A95C2A"/>
    <w:rsid w:val="00AA1E25"/>
    <w:rsid w:val="00AA36DB"/>
    <w:rsid w:val="00AA3CF9"/>
    <w:rsid w:val="00AA4018"/>
    <w:rsid w:val="00AA62E1"/>
    <w:rsid w:val="00AA6411"/>
    <w:rsid w:val="00AB1D40"/>
    <w:rsid w:val="00AB3AB1"/>
    <w:rsid w:val="00AB49D5"/>
    <w:rsid w:val="00AB5E3C"/>
    <w:rsid w:val="00AB7B3F"/>
    <w:rsid w:val="00AC0579"/>
    <w:rsid w:val="00AC07F7"/>
    <w:rsid w:val="00AC1107"/>
    <w:rsid w:val="00AC46C9"/>
    <w:rsid w:val="00AC5EE5"/>
    <w:rsid w:val="00AC75C4"/>
    <w:rsid w:val="00AD1AFB"/>
    <w:rsid w:val="00AE2C00"/>
    <w:rsid w:val="00AE4715"/>
    <w:rsid w:val="00AE5CCA"/>
    <w:rsid w:val="00AF4F94"/>
    <w:rsid w:val="00AF7BD9"/>
    <w:rsid w:val="00B03D37"/>
    <w:rsid w:val="00B07CE7"/>
    <w:rsid w:val="00B105C2"/>
    <w:rsid w:val="00B1224E"/>
    <w:rsid w:val="00B14490"/>
    <w:rsid w:val="00B16558"/>
    <w:rsid w:val="00B16A15"/>
    <w:rsid w:val="00B20199"/>
    <w:rsid w:val="00B23C28"/>
    <w:rsid w:val="00B300F7"/>
    <w:rsid w:val="00B30492"/>
    <w:rsid w:val="00B32E48"/>
    <w:rsid w:val="00B41ACA"/>
    <w:rsid w:val="00B44E10"/>
    <w:rsid w:val="00B4787D"/>
    <w:rsid w:val="00B479FB"/>
    <w:rsid w:val="00B50F3A"/>
    <w:rsid w:val="00B511CF"/>
    <w:rsid w:val="00B552C0"/>
    <w:rsid w:val="00B560D6"/>
    <w:rsid w:val="00B57D30"/>
    <w:rsid w:val="00B6055E"/>
    <w:rsid w:val="00B60D65"/>
    <w:rsid w:val="00B7037E"/>
    <w:rsid w:val="00B708D9"/>
    <w:rsid w:val="00B73403"/>
    <w:rsid w:val="00B73DC0"/>
    <w:rsid w:val="00B7406C"/>
    <w:rsid w:val="00B7714E"/>
    <w:rsid w:val="00B77F87"/>
    <w:rsid w:val="00B84F9A"/>
    <w:rsid w:val="00B85704"/>
    <w:rsid w:val="00B90FDA"/>
    <w:rsid w:val="00B94ABE"/>
    <w:rsid w:val="00B97166"/>
    <w:rsid w:val="00B97F8C"/>
    <w:rsid w:val="00BA0A2E"/>
    <w:rsid w:val="00BA26DA"/>
    <w:rsid w:val="00BA4C65"/>
    <w:rsid w:val="00BB173D"/>
    <w:rsid w:val="00BB22C3"/>
    <w:rsid w:val="00BC4064"/>
    <w:rsid w:val="00BC6215"/>
    <w:rsid w:val="00BC6BB3"/>
    <w:rsid w:val="00BD0D90"/>
    <w:rsid w:val="00BD1396"/>
    <w:rsid w:val="00BD23EF"/>
    <w:rsid w:val="00BD380A"/>
    <w:rsid w:val="00BD4126"/>
    <w:rsid w:val="00BD5CFD"/>
    <w:rsid w:val="00BD5F83"/>
    <w:rsid w:val="00BE435C"/>
    <w:rsid w:val="00BE76D1"/>
    <w:rsid w:val="00BF1B2F"/>
    <w:rsid w:val="00BF30BF"/>
    <w:rsid w:val="00BF4101"/>
    <w:rsid w:val="00C02DA3"/>
    <w:rsid w:val="00C10174"/>
    <w:rsid w:val="00C10D49"/>
    <w:rsid w:val="00C11448"/>
    <w:rsid w:val="00C12473"/>
    <w:rsid w:val="00C13771"/>
    <w:rsid w:val="00C13ECB"/>
    <w:rsid w:val="00C1403C"/>
    <w:rsid w:val="00C14740"/>
    <w:rsid w:val="00C1542F"/>
    <w:rsid w:val="00C16D18"/>
    <w:rsid w:val="00C27BA0"/>
    <w:rsid w:val="00C30181"/>
    <w:rsid w:val="00C30858"/>
    <w:rsid w:val="00C32D13"/>
    <w:rsid w:val="00C33D31"/>
    <w:rsid w:val="00C35603"/>
    <w:rsid w:val="00C3746F"/>
    <w:rsid w:val="00C405B3"/>
    <w:rsid w:val="00C412D1"/>
    <w:rsid w:val="00C42662"/>
    <w:rsid w:val="00C4591D"/>
    <w:rsid w:val="00C50253"/>
    <w:rsid w:val="00C510E3"/>
    <w:rsid w:val="00C51A83"/>
    <w:rsid w:val="00C52266"/>
    <w:rsid w:val="00C57BEE"/>
    <w:rsid w:val="00C602BE"/>
    <w:rsid w:val="00C628C5"/>
    <w:rsid w:val="00C63A02"/>
    <w:rsid w:val="00C64FFC"/>
    <w:rsid w:val="00C65445"/>
    <w:rsid w:val="00C65497"/>
    <w:rsid w:val="00C66BE7"/>
    <w:rsid w:val="00C7369C"/>
    <w:rsid w:val="00C92ECB"/>
    <w:rsid w:val="00C9472A"/>
    <w:rsid w:val="00C9548F"/>
    <w:rsid w:val="00CA1156"/>
    <w:rsid w:val="00CA2C23"/>
    <w:rsid w:val="00CA43DB"/>
    <w:rsid w:val="00CA4424"/>
    <w:rsid w:val="00CC0605"/>
    <w:rsid w:val="00CC359E"/>
    <w:rsid w:val="00CC430D"/>
    <w:rsid w:val="00CC4949"/>
    <w:rsid w:val="00CD0A13"/>
    <w:rsid w:val="00CD30D3"/>
    <w:rsid w:val="00CD44D0"/>
    <w:rsid w:val="00CE43F4"/>
    <w:rsid w:val="00CF1216"/>
    <w:rsid w:val="00CF1853"/>
    <w:rsid w:val="00CF22DF"/>
    <w:rsid w:val="00CF357A"/>
    <w:rsid w:val="00CF3F25"/>
    <w:rsid w:val="00CF6E9B"/>
    <w:rsid w:val="00D02898"/>
    <w:rsid w:val="00D06366"/>
    <w:rsid w:val="00D114CF"/>
    <w:rsid w:val="00D1309D"/>
    <w:rsid w:val="00D1760C"/>
    <w:rsid w:val="00D17756"/>
    <w:rsid w:val="00D17894"/>
    <w:rsid w:val="00D17E53"/>
    <w:rsid w:val="00D261B4"/>
    <w:rsid w:val="00D3239E"/>
    <w:rsid w:val="00D3675E"/>
    <w:rsid w:val="00D376F3"/>
    <w:rsid w:val="00D4054A"/>
    <w:rsid w:val="00D40B90"/>
    <w:rsid w:val="00D424D2"/>
    <w:rsid w:val="00D428C5"/>
    <w:rsid w:val="00D4346A"/>
    <w:rsid w:val="00D43760"/>
    <w:rsid w:val="00D43796"/>
    <w:rsid w:val="00D43824"/>
    <w:rsid w:val="00D44E03"/>
    <w:rsid w:val="00D46384"/>
    <w:rsid w:val="00D46C9F"/>
    <w:rsid w:val="00D47901"/>
    <w:rsid w:val="00D47E9B"/>
    <w:rsid w:val="00D5019A"/>
    <w:rsid w:val="00D50A4E"/>
    <w:rsid w:val="00D556C3"/>
    <w:rsid w:val="00D57D4E"/>
    <w:rsid w:val="00D63673"/>
    <w:rsid w:val="00D639FD"/>
    <w:rsid w:val="00D63F18"/>
    <w:rsid w:val="00D651B2"/>
    <w:rsid w:val="00D66257"/>
    <w:rsid w:val="00D67FC6"/>
    <w:rsid w:val="00D7049E"/>
    <w:rsid w:val="00D71767"/>
    <w:rsid w:val="00D7614B"/>
    <w:rsid w:val="00D81F1E"/>
    <w:rsid w:val="00D81F8C"/>
    <w:rsid w:val="00D86D52"/>
    <w:rsid w:val="00D925F4"/>
    <w:rsid w:val="00D93342"/>
    <w:rsid w:val="00D94D8D"/>
    <w:rsid w:val="00D9576A"/>
    <w:rsid w:val="00D96E1B"/>
    <w:rsid w:val="00DA072E"/>
    <w:rsid w:val="00DA2E10"/>
    <w:rsid w:val="00DA351B"/>
    <w:rsid w:val="00DB2FC4"/>
    <w:rsid w:val="00DC0593"/>
    <w:rsid w:val="00DC1F15"/>
    <w:rsid w:val="00DC5D4B"/>
    <w:rsid w:val="00DC70E6"/>
    <w:rsid w:val="00DC778A"/>
    <w:rsid w:val="00DD3929"/>
    <w:rsid w:val="00DD5918"/>
    <w:rsid w:val="00DD5932"/>
    <w:rsid w:val="00DD6E2E"/>
    <w:rsid w:val="00DD7634"/>
    <w:rsid w:val="00DE5C16"/>
    <w:rsid w:val="00DE6883"/>
    <w:rsid w:val="00DF02C6"/>
    <w:rsid w:val="00DF075A"/>
    <w:rsid w:val="00DF41C7"/>
    <w:rsid w:val="00E01C27"/>
    <w:rsid w:val="00E03078"/>
    <w:rsid w:val="00E041BC"/>
    <w:rsid w:val="00E042CC"/>
    <w:rsid w:val="00E12DB0"/>
    <w:rsid w:val="00E131A5"/>
    <w:rsid w:val="00E13425"/>
    <w:rsid w:val="00E14600"/>
    <w:rsid w:val="00E22736"/>
    <w:rsid w:val="00E22C35"/>
    <w:rsid w:val="00E3061E"/>
    <w:rsid w:val="00E321F8"/>
    <w:rsid w:val="00E35840"/>
    <w:rsid w:val="00E4114E"/>
    <w:rsid w:val="00E41339"/>
    <w:rsid w:val="00E416BB"/>
    <w:rsid w:val="00E43D07"/>
    <w:rsid w:val="00E46085"/>
    <w:rsid w:val="00E50893"/>
    <w:rsid w:val="00E55688"/>
    <w:rsid w:val="00E56175"/>
    <w:rsid w:val="00E57C7D"/>
    <w:rsid w:val="00E612A6"/>
    <w:rsid w:val="00E650E5"/>
    <w:rsid w:val="00E65A2F"/>
    <w:rsid w:val="00E6659D"/>
    <w:rsid w:val="00E669EA"/>
    <w:rsid w:val="00E6719A"/>
    <w:rsid w:val="00E7401F"/>
    <w:rsid w:val="00E7582A"/>
    <w:rsid w:val="00E767E1"/>
    <w:rsid w:val="00E80456"/>
    <w:rsid w:val="00E81905"/>
    <w:rsid w:val="00E90942"/>
    <w:rsid w:val="00E939DF"/>
    <w:rsid w:val="00E96CB0"/>
    <w:rsid w:val="00EA00C5"/>
    <w:rsid w:val="00EA0A3D"/>
    <w:rsid w:val="00EA6032"/>
    <w:rsid w:val="00EB05F0"/>
    <w:rsid w:val="00EB2034"/>
    <w:rsid w:val="00EB29AC"/>
    <w:rsid w:val="00EB3081"/>
    <w:rsid w:val="00EB5532"/>
    <w:rsid w:val="00EC16D5"/>
    <w:rsid w:val="00EC353E"/>
    <w:rsid w:val="00EC36D3"/>
    <w:rsid w:val="00EC53AF"/>
    <w:rsid w:val="00EC7CF1"/>
    <w:rsid w:val="00ED07D2"/>
    <w:rsid w:val="00ED7ADA"/>
    <w:rsid w:val="00EE001E"/>
    <w:rsid w:val="00EE0603"/>
    <w:rsid w:val="00EE0F67"/>
    <w:rsid w:val="00EE3EFE"/>
    <w:rsid w:val="00EE796A"/>
    <w:rsid w:val="00EF3CC9"/>
    <w:rsid w:val="00EF4FF6"/>
    <w:rsid w:val="00F019ED"/>
    <w:rsid w:val="00F032CE"/>
    <w:rsid w:val="00F101AE"/>
    <w:rsid w:val="00F137C0"/>
    <w:rsid w:val="00F14319"/>
    <w:rsid w:val="00F1491E"/>
    <w:rsid w:val="00F15E1C"/>
    <w:rsid w:val="00F16981"/>
    <w:rsid w:val="00F22E6E"/>
    <w:rsid w:val="00F318CC"/>
    <w:rsid w:val="00F33092"/>
    <w:rsid w:val="00F4006F"/>
    <w:rsid w:val="00F43BAF"/>
    <w:rsid w:val="00F4432A"/>
    <w:rsid w:val="00F4784F"/>
    <w:rsid w:val="00F5006F"/>
    <w:rsid w:val="00F5125C"/>
    <w:rsid w:val="00F52069"/>
    <w:rsid w:val="00F52DD4"/>
    <w:rsid w:val="00F558A1"/>
    <w:rsid w:val="00F56D1D"/>
    <w:rsid w:val="00F573BA"/>
    <w:rsid w:val="00F5748E"/>
    <w:rsid w:val="00F62488"/>
    <w:rsid w:val="00F636A2"/>
    <w:rsid w:val="00F640A4"/>
    <w:rsid w:val="00F6450B"/>
    <w:rsid w:val="00F65428"/>
    <w:rsid w:val="00F657C1"/>
    <w:rsid w:val="00F67370"/>
    <w:rsid w:val="00F73C67"/>
    <w:rsid w:val="00F742A6"/>
    <w:rsid w:val="00F75198"/>
    <w:rsid w:val="00F77111"/>
    <w:rsid w:val="00F81750"/>
    <w:rsid w:val="00F82129"/>
    <w:rsid w:val="00F837FE"/>
    <w:rsid w:val="00F85228"/>
    <w:rsid w:val="00F86DC1"/>
    <w:rsid w:val="00F96F08"/>
    <w:rsid w:val="00FA0848"/>
    <w:rsid w:val="00FA293E"/>
    <w:rsid w:val="00FA5A0A"/>
    <w:rsid w:val="00FA5F82"/>
    <w:rsid w:val="00FB34AD"/>
    <w:rsid w:val="00FB4387"/>
    <w:rsid w:val="00FB63A3"/>
    <w:rsid w:val="00FB7C3D"/>
    <w:rsid w:val="00FC1869"/>
    <w:rsid w:val="00FC5DDD"/>
    <w:rsid w:val="00FD0CD7"/>
    <w:rsid w:val="00FD1380"/>
    <w:rsid w:val="00FD56AC"/>
    <w:rsid w:val="00FD5EBC"/>
    <w:rsid w:val="00FD6E2C"/>
    <w:rsid w:val="00FE06E9"/>
    <w:rsid w:val="00FE0C18"/>
    <w:rsid w:val="00FE393E"/>
    <w:rsid w:val="00FE651B"/>
    <w:rsid w:val="00FE652A"/>
    <w:rsid w:val="00FE6DEF"/>
    <w:rsid w:val="00FE74DA"/>
    <w:rsid w:val="00FF2C1D"/>
    <w:rsid w:val="00FF32C9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933CE-64AB-4ADF-A2A3-531A23A2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4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24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1D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56EBE"/>
    <w:rPr>
      <w:color w:val="0000FF" w:themeColor="hyperlink"/>
      <w:u w:val="single"/>
    </w:rPr>
  </w:style>
  <w:style w:type="character" w:customStyle="1" w:styleId="FontStyle30">
    <w:name w:val="Font Style30"/>
    <w:rsid w:val="00B73403"/>
    <w:rPr>
      <w:rFonts w:ascii="Times New Roman" w:hAnsi="Times New Roman"/>
      <w:b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E2B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2B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83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D9B8334D3980E70236517BC958B4BFC12A8C2ACA391516F5D84B87EC75737EC59FC48419F67292zAr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6D9B8334D3980E70236517BC958B4BFC12A8C2ACA391516F5D84B87EC75737EC59FC48419F67292zAr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yansk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C503E-342F-4D2A-AF86-4EFA8D33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11075</Words>
  <Characters>63130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KSP</dc:creator>
  <cp:lastModifiedBy>Zam</cp:lastModifiedBy>
  <cp:revision>2</cp:revision>
  <cp:lastPrinted>2021-09-23T08:33:00Z</cp:lastPrinted>
  <dcterms:created xsi:type="dcterms:W3CDTF">2021-09-23T08:33:00Z</dcterms:created>
  <dcterms:modified xsi:type="dcterms:W3CDTF">2021-09-23T08:33:00Z</dcterms:modified>
</cp:coreProperties>
</file>