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1FEA22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EB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9" o:title="" gain="192753f" blacklevel="-3932f"/>
          </v:shape>
          <o:OLEObject Type="Embed" ProgID="Photoshop.Image.6" ShapeID="_x0000_i1025" DrawAspect="Content" ObjectID="_1714828119" r:id="rId10">
            <o:FieldCodes>\s</o:FieldCodes>
          </o:OLEObject>
        </w:object>
      </w:r>
    </w:p>
    <w:p w14:paraId="60A0353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966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F190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F18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E96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7A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C412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9AC2F1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6D97487D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5FC4DA05" w14:textId="6FD9C436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DA57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ECE05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1A0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59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EDD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F5CB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01B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964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3FF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D19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AF55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6EC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0C5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A68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182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0F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9FD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948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1FC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273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026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332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53C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E2B5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D8C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6BA45E1" w14:textId="6479054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DA57DB">
        <w:rPr>
          <w:rFonts w:ascii="Times New Roman" w:hAnsi="Times New Roman" w:cs="Times New Roman"/>
          <w:b/>
          <w:sz w:val="28"/>
          <w:szCs w:val="28"/>
        </w:rPr>
        <w:t>2</w:t>
      </w:r>
    </w:p>
    <w:p w14:paraId="5DDE8CC3" w14:textId="61D97366" w:rsidR="00ED1660" w:rsidRPr="00CF470C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DCB005D" w14:textId="302621E9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762A9">
        <w:rPr>
          <w:rFonts w:ascii="Times New Roman" w:hAnsi="Times New Roman" w:cs="Times New Roman"/>
          <w:sz w:val="28"/>
          <w:szCs w:val="28"/>
        </w:rPr>
        <w:t>2</w:t>
      </w:r>
      <w:r w:rsidR="00DA5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065D0F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DA5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D9BC5D" w14:textId="77777777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F1C07B0" w14:textId="5B6B1E19" w:rsidR="00CC6834" w:rsidRDefault="00CC6834" w:rsidP="00CF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DA5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DA5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FD5C40" w14:textId="3A55660C" w:rsidR="00DA57DB" w:rsidRPr="00DA57DB" w:rsidRDefault="00DA57DB" w:rsidP="00CF470C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DA57DB">
        <w:rPr>
          <w:rFonts w:ascii="Times New Roman" w:eastAsiaTheme="minorEastAsia" w:hAnsi="Times New Roman"/>
          <w:sz w:val="28"/>
          <w:szCs w:val="28"/>
          <w:lang w:eastAsia="ru-RU"/>
        </w:rPr>
        <w:t>Показатели бюджета на 202</w:t>
      </w:r>
      <w:r w:rsidR="00267A53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DA57DB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первоначально утверждены решением Дубровского поселкового Совета народных депутатов от 14.12.2021 года №204 «О бюджете  Дубровского городского поселения Дубровского муниципального района Брянской области на 2022 год и плановый период 2023 и 2024 годы»,  по доходам в объеме 43 389,5  тыс. рублей, в том числе собственные доходы 24 888,0  тыс. рублей, по расходам в объеме 43 389,5</w:t>
      </w:r>
      <w:proofErr w:type="gramEnd"/>
      <w:r w:rsidRPr="00DA57DB">
        <w:rPr>
          <w:rFonts w:ascii="Times New Roman" w:eastAsiaTheme="minorEastAsia" w:hAnsi="Times New Roman"/>
          <w:sz w:val="28"/>
          <w:szCs w:val="28"/>
          <w:lang w:eastAsia="ru-RU"/>
        </w:rPr>
        <w:t xml:space="preserve">  тыс. рублей,  </w:t>
      </w:r>
      <w:proofErr w:type="gramStart"/>
      <w:r w:rsidRPr="00DA57DB">
        <w:rPr>
          <w:rFonts w:ascii="Times New Roman" w:eastAsiaTheme="minorEastAsia" w:hAnsi="Times New Roman"/>
          <w:sz w:val="28"/>
          <w:szCs w:val="28"/>
          <w:lang w:eastAsia="ru-RU"/>
        </w:rPr>
        <w:t>сбалансированным</w:t>
      </w:r>
      <w:proofErr w:type="gramEnd"/>
      <w:r w:rsidRPr="00DA57D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63C8C376" w14:textId="77777777" w:rsidR="00DA57DB" w:rsidRPr="00DA57DB" w:rsidRDefault="00DA57DB" w:rsidP="00CF470C">
      <w:pPr>
        <w:spacing w:after="0" w:line="240" w:lineRule="auto"/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 w:rsidRPr="00DA57DB">
        <w:rPr>
          <w:rFonts w:ascii="Times New Roman" w:eastAsiaTheme="minorEastAsia" w:hAnsi="Times New Roman"/>
          <w:sz w:val="28"/>
          <w:szCs w:val="28"/>
          <w:lang w:eastAsia="ru-RU"/>
        </w:rPr>
        <w:t>В течение отчетного периода в решение  изменения не вносились.</w:t>
      </w:r>
      <w:r w:rsidRPr="00DA5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20FB7D6" w14:textId="77777777" w:rsidR="00CC6834" w:rsidRPr="00ED1660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D6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Pr="00ED1660">
        <w:rPr>
          <w:rFonts w:ascii="Times New Roman" w:hAnsi="Times New Roman" w:cs="Times New Roman"/>
          <w:b/>
          <w:sz w:val="28"/>
          <w:szCs w:val="28"/>
        </w:rPr>
        <w:t>.</w:t>
      </w:r>
    </w:p>
    <w:p w14:paraId="4FC49D72" w14:textId="77777777" w:rsidR="00CF470C" w:rsidRDefault="00B1614C" w:rsidP="00CF470C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Доходная часть бюджета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за 1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квартал 2022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года исполнена в сумме </w:t>
      </w:r>
    </w:p>
    <w:p w14:paraId="78ED9328" w14:textId="44D8EEF6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5 034,4</w:t>
      </w:r>
      <w:r w:rsidRPr="00CF470C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или 12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,0% к утвержденным годовым назначениям. По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сравнению с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соответствующим периодом прошлого года,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доходы снизились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5 784,6 тыс. рублей. В структуре доходов бюджета удельный вес собственных доходов составил 20,2%, что ниже соответствующего периода прошлого года на 0,2, процентного пункта. Налоговые и неналоговые доходы бюджета в сравнении с отчетным периодом прошлого года уменьшились   на 0,2% или на 639,4 тыс. рублей, объем безвозмездных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поступлений уменьшился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100%, или на </w:t>
      </w:r>
      <w:r w:rsidRPr="00CF470C">
        <w:rPr>
          <w:rFonts w:ascii="Times New Roman" w:eastAsiaTheme="minorEastAsia" w:hAnsi="Times New Roman"/>
          <w:bCs/>
          <w:sz w:val="28"/>
          <w:szCs w:val="28"/>
          <w:lang w:eastAsia="ru-RU"/>
        </w:rPr>
        <w:t>6 424,1</w:t>
      </w:r>
      <w:r w:rsidRPr="00CF470C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рублей. На долю безвозмездных поступлений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приходится 100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,0 процента. </w:t>
      </w:r>
    </w:p>
    <w:p w14:paraId="534125D0" w14:textId="51543752" w:rsidR="00B1614C" w:rsidRPr="00CF470C" w:rsidRDefault="00B1614C" w:rsidP="00CF470C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>Сведения о поступлении доходов за 1  квартал  2022  года приведены в таблице</w:t>
      </w:r>
      <w:r w:rsidR="00267A53" w:rsidRPr="00CF470C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</w:t>
      </w:r>
      <w:r w:rsidR="00267A53"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(тыс. руб.)</w:t>
      </w: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0"/>
        <w:gridCol w:w="1701"/>
        <w:gridCol w:w="1559"/>
        <w:gridCol w:w="1276"/>
        <w:gridCol w:w="1276"/>
        <w:gridCol w:w="1275"/>
      </w:tblGrid>
      <w:tr w:rsidR="00B1614C" w:rsidRPr="00CF470C" w14:paraId="7446B7A3" w14:textId="77777777" w:rsidTr="00267A53">
        <w:trPr>
          <w:cantSplit/>
          <w:trHeight w:val="1215"/>
          <w:tblHeader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47608" w14:textId="26DB2A78" w:rsidR="00B1614C" w:rsidRPr="00CF470C" w:rsidRDefault="00B1614C" w:rsidP="00CF470C">
            <w:pPr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0BFB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13087D4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Исполнено</w:t>
            </w:r>
          </w:p>
          <w:p w14:paraId="47BB729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 кв. 2021г.</w:t>
            </w:r>
          </w:p>
          <w:p w14:paraId="7D2834F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A83E7D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161879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Уточнено</w:t>
            </w:r>
          </w:p>
          <w:p w14:paraId="159C2C1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55101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Исполнено</w:t>
            </w:r>
          </w:p>
          <w:p w14:paraId="1157AA4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 кв. 2022г.</w:t>
            </w:r>
          </w:p>
        </w:tc>
        <w:tc>
          <w:tcPr>
            <w:tcW w:w="1276" w:type="dxa"/>
            <w:vAlign w:val="center"/>
          </w:tcPr>
          <w:p w14:paraId="6B2CF69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% исполнения</w:t>
            </w:r>
          </w:p>
          <w:p w14:paraId="36FC0FC6" w14:textId="5BF995F9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F6012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%</w:t>
            </w:r>
          </w:p>
          <w:p w14:paraId="3E9760C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исполнения</w:t>
            </w:r>
          </w:p>
          <w:p w14:paraId="331CD5E6" w14:textId="700D681B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2022/2021</w:t>
            </w:r>
          </w:p>
        </w:tc>
      </w:tr>
      <w:tr w:rsidR="00B1614C" w:rsidRPr="00CF470C" w14:paraId="1E05BB9C" w14:textId="77777777" w:rsidTr="00267A53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FD54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7238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</w:tcPr>
          <w:p w14:paraId="030A8DC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ED79F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</w:tcPr>
          <w:p w14:paraId="1F6D93F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225E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</w:tr>
      <w:tr w:rsidR="00B1614C" w:rsidRPr="00CF470C" w14:paraId="2D6921BA" w14:textId="77777777" w:rsidTr="00267A53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E5259" w14:textId="77777777" w:rsidR="00267A53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Доходы бюджета всего, </w:t>
            </w:r>
          </w:p>
          <w:p w14:paraId="5CFB0039" w14:textId="34C52662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в т</w:t>
            </w:r>
            <w:proofErr w:type="gramStart"/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.ч</w:t>
            </w:r>
            <w:proofErr w:type="gramEnd"/>
          </w:p>
          <w:p w14:paraId="24447F86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DCF1F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10 819,0</w:t>
            </w:r>
          </w:p>
        </w:tc>
        <w:tc>
          <w:tcPr>
            <w:tcW w:w="1559" w:type="dxa"/>
            <w:vAlign w:val="center"/>
          </w:tcPr>
          <w:p w14:paraId="213BC37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43 389,5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C55B6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5 034,4</w:t>
            </w:r>
          </w:p>
        </w:tc>
        <w:tc>
          <w:tcPr>
            <w:tcW w:w="1276" w:type="dxa"/>
            <w:vAlign w:val="center"/>
          </w:tcPr>
          <w:p w14:paraId="0A5075B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12,0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C05AD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46,5</w:t>
            </w:r>
          </w:p>
        </w:tc>
      </w:tr>
      <w:tr w:rsidR="00B1614C" w:rsidRPr="00CF470C" w14:paraId="268383BE" w14:textId="77777777" w:rsidTr="00267A53">
        <w:trPr>
          <w:trHeight w:val="393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4894E" w14:textId="77777777" w:rsidR="00267A53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Налоговые и неналоговые доходы, </w:t>
            </w:r>
          </w:p>
          <w:p w14:paraId="353FA494" w14:textId="6DAF3A82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98A9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4 395,0</w:t>
            </w:r>
          </w:p>
        </w:tc>
        <w:tc>
          <w:tcPr>
            <w:tcW w:w="1559" w:type="dxa"/>
            <w:vAlign w:val="center"/>
          </w:tcPr>
          <w:p w14:paraId="4E66D85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24 888,0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86436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5 034,4</w:t>
            </w:r>
          </w:p>
        </w:tc>
        <w:tc>
          <w:tcPr>
            <w:tcW w:w="1276" w:type="dxa"/>
            <w:vAlign w:val="center"/>
          </w:tcPr>
          <w:p w14:paraId="6BD43F9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20,2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8BC7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114,5</w:t>
            </w:r>
          </w:p>
        </w:tc>
      </w:tr>
      <w:tr w:rsidR="00B1614C" w:rsidRPr="00CF470C" w14:paraId="28D967A0" w14:textId="77777777" w:rsidTr="00267A53">
        <w:trPr>
          <w:trHeight w:val="472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61C753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28709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4 187,3</w:t>
            </w:r>
          </w:p>
        </w:tc>
        <w:tc>
          <w:tcPr>
            <w:tcW w:w="1559" w:type="dxa"/>
            <w:vAlign w:val="center"/>
          </w:tcPr>
          <w:p w14:paraId="3273A4C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23 938,0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60772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4 935,0</w:t>
            </w:r>
          </w:p>
        </w:tc>
        <w:tc>
          <w:tcPr>
            <w:tcW w:w="1276" w:type="dxa"/>
            <w:vAlign w:val="center"/>
          </w:tcPr>
          <w:p w14:paraId="45D8520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20,6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F46B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117,9</w:t>
            </w:r>
          </w:p>
        </w:tc>
      </w:tr>
      <w:tr w:rsidR="00B1614C" w:rsidRPr="00CF470C" w14:paraId="03E3CA33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929FC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C7F9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854,7</w:t>
            </w:r>
          </w:p>
        </w:tc>
        <w:tc>
          <w:tcPr>
            <w:tcW w:w="1559" w:type="dxa"/>
            <w:vAlign w:val="center"/>
          </w:tcPr>
          <w:p w14:paraId="3B38866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3 979,0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89B5A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738,2</w:t>
            </w:r>
          </w:p>
        </w:tc>
        <w:tc>
          <w:tcPr>
            <w:tcW w:w="1276" w:type="dxa"/>
            <w:vAlign w:val="center"/>
          </w:tcPr>
          <w:p w14:paraId="780A880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18,5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175D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86,4</w:t>
            </w:r>
          </w:p>
        </w:tc>
      </w:tr>
      <w:tr w:rsidR="00B1614C" w:rsidRPr="00CF470C" w14:paraId="4DC03497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D0C65E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  <w:p w14:paraId="6856D4B2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662A949E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94571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1 848,0</w:t>
            </w:r>
          </w:p>
        </w:tc>
        <w:tc>
          <w:tcPr>
            <w:tcW w:w="1559" w:type="dxa"/>
            <w:vAlign w:val="center"/>
          </w:tcPr>
          <w:p w14:paraId="77DD606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9 212,0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8037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1957,0</w:t>
            </w:r>
          </w:p>
        </w:tc>
        <w:tc>
          <w:tcPr>
            <w:tcW w:w="1276" w:type="dxa"/>
            <w:vAlign w:val="center"/>
          </w:tcPr>
          <w:p w14:paraId="4E3ADBE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21,2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1312A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105,9</w:t>
            </w:r>
          </w:p>
        </w:tc>
      </w:tr>
      <w:tr w:rsidR="00B1614C" w:rsidRPr="00CF470C" w14:paraId="2AF31DE2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AE521B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0BA0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16,0</w:t>
            </w:r>
          </w:p>
        </w:tc>
        <w:tc>
          <w:tcPr>
            <w:tcW w:w="1559" w:type="dxa"/>
            <w:vAlign w:val="center"/>
          </w:tcPr>
          <w:p w14:paraId="063ED30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155,0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31831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4,0</w:t>
            </w:r>
          </w:p>
        </w:tc>
        <w:tc>
          <w:tcPr>
            <w:tcW w:w="1276" w:type="dxa"/>
            <w:vAlign w:val="center"/>
          </w:tcPr>
          <w:p w14:paraId="0D7EC5E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7AD96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25,0</w:t>
            </w:r>
          </w:p>
        </w:tc>
      </w:tr>
      <w:tr w:rsidR="00B1614C" w:rsidRPr="00CF470C" w14:paraId="21EC8614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CE3C4B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EBF73E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121,3</w:t>
            </w:r>
          </w:p>
        </w:tc>
        <w:tc>
          <w:tcPr>
            <w:tcW w:w="1559" w:type="dxa"/>
            <w:vAlign w:val="center"/>
          </w:tcPr>
          <w:p w14:paraId="1478D1E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3100,0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85BB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313,6</w:t>
            </w:r>
          </w:p>
        </w:tc>
        <w:tc>
          <w:tcPr>
            <w:tcW w:w="1276" w:type="dxa"/>
            <w:vAlign w:val="center"/>
          </w:tcPr>
          <w:p w14:paraId="1384219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08DBFE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258,5</w:t>
            </w:r>
          </w:p>
        </w:tc>
      </w:tr>
      <w:tr w:rsidR="00B1614C" w:rsidRPr="00CF470C" w14:paraId="5034FEC2" w14:textId="77777777" w:rsidTr="00267A53">
        <w:trPr>
          <w:trHeight w:val="37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E068D6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01229CBB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3743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1 347,3</w:t>
            </w:r>
          </w:p>
        </w:tc>
        <w:tc>
          <w:tcPr>
            <w:tcW w:w="1559" w:type="dxa"/>
            <w:vAlign w:val="center"/>
          </w:tcPr>
          <w:p w14:paraId="5BEF653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7 492,0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0AA32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1 922,2</w:t>
            </w:r>
          </w:p>
        </w:tc>
        <w:tc>
          <w:tcPr>
            <w:tcW w:w="1276" w:type="dxa"/>
            <w:vAlign w:val="center"/>
          </w:tcPr>
          <w:p w14:paraId="552282F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07D9A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142,7</w:t>
            </w:r>
          </w:p>
        </w:tc>
      </w:tr>
      <w:tr w:rsidR="00B1614C" w:rsidRPr="00CF470C" w14:paraId="7202AF9E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08108" w14:textId="77777777" w:rsidR="00267A53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Неналоговые доходы, </w:t>
            </w:r>
          </w:p>
          <w:p w14:paraId="1C1E2954" w14:textId="5F89E484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42E9E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207,7</w:t>
            </w:r>
          </w:p>
        </w:tc>
        <w:tc>
          <w:tcPr>
            <w:tcW w:w="1559" w:type="dxa"/>
            <w:vAlign w:val="center"/>
          </w:tcPr>
          <w:p w14:paraId="231D3898" w14:textId="40F903BA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950,0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10E6D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99,4</w:t>
            </w:r>
          </w:p>
        </w:tc>
        <w:tc>
          <w:tcPr>
            <w:tcW w:w="1276" w:type="dxa"/>
            <w:vAlign w:val="center"/>
          </w:tcPr>
          <w:p w14:paraId="2A75058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10,5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2A93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47,9</w:t>
            </w:r>
          </w:p>
        </w:tc>
      </w:tr>
      <w:tr w:rsidR="00B1614C" w:rsidRPr="00CF470C" w14:paraId="4763A3D4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183E47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A09A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10,7</w:t>
            </w:r>
          </w:p>
        </w:tc>
        <w:tc>
          <w:tcPr>
            <w:tcW w:w="1559" w:type="dxa"/>
            <w:vAlign w:val="center"/>
          </w:tcPr>
          <w:p w14:paraId="76F0254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D1F84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16,0</w:t>
            </w:r>
          </w:p>
        </w:tc>
        <w:tc>
          <w:tcPr>
            <w:tcW w:w="1276" w:type="dxa"/>
            <w:vAlign w:val="center"/>
          </w:tcPr>
          <w:p w14:paraId="132E37D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205B8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149,5</w:t>
            </w:r>
          </w:p>
        </w:tc>
      </w:tr>
      <w:tr w:rsidR="00B1614C" w:rsidRPr="00CF470C" w14:paraId="1DBDF7D3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90E3F1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 xml:space="preserve">Доходы, получаемые в виде </w:t>
            </w:r>
            <w:proofErr w:type="gramStart"/>
            <w:r w:rsidRPr="00CF470C">
              <w:rPr>
                <w:rFonts w:ascii="Times New Roman" w:eastAsiaTheme="minorEastAsia" w:hAnsi="Times New Roman"/>
                <w:lang w:eastAsia="ru-RU"/>
              </w:rPr>
              <w:t>арендной</w:t>
            </w:r>
            <w:proofErr w:type="gramEnd"/>
            <w:r w:rsidRPr="00CF470C">
              <w:rPr>
                <w:rFonts w:ascii="Times New Roman" w:eastAsiaTheme="minorEastAsia" w:hAnsi="Times New Roman"/>
                <w:lang w:eastAsia="ru-RU"/>
              </w:rPr>
              <w:t xml:space="preserve"> плата за земельные участки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856BE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168,9</w:t>
            </w:r>
          </w:p>
        </w:tc>
        <w:tc>
          <w:tcPr>
            <w:tcW w:w="1559" w:type="dxa"/>
            <w:vAlign w:val="center"/>
          </w:tcPr>
          <w:p w14:paraId="7A89E84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780,0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A0670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76,2</w:t>
            </w:r>
          </w:p>
        </w:tc>
        <w:tc>
          <w:tcPr>
            <w:tcW w:w="1276" w:type="dxa"/>
            <w:vAlign w:val="center"/>
          </w:tcPr>
          <w:p w14:paraId="7F9C2CD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9,8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1E72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45,1</w:t>
            </w:r>
          </w:p>
        </w:tc>
      </w:tr>
      <w:tr w:rsidR="00B1614C" w:rsidRPr="00CF470C" w14:paraId="7F285B5E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D90AA8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7AA0E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28,1</w:t>
            </w:r>
          </w:p>
        </w:tc>
        <w:tc>
          <w:tcPr>
            <w:tcW w:w="1559" w:type="dxa"/>
            <w:vAlign w:val="center"/>
          </w:tcPr>
          <w:p w14:paraId="2B7C926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08EE8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7,2</w:t>
            </w:r>
          </w:p>
        </w:tc>
        <w:tc>
          <w:tcPr>
            <w:tcW w:w="1276" w:type="dxa"/>
            <w:vAlign w:val="center"/>
          </w:tcPr>
          <w:p w14:paraId="22B48A7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30B8A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25,6</w:t>
            </w:r>
          </w:p>
        </w:tc>
      </w:tr>
      <w:tr w:rsidR="00B1614C" w:rsidRPr="00CF470C" w14:paraId="7E8C75EF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625A7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1F55D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4D2D726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8A839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53E79D4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9DA6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462DCC8E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54DD4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D7AF8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5475D57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A0C2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600B4D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68E4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591747CE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D4058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Безвозмездные поступления,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6A6B3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6 424,1</w:t>
            </w:r>
          </w:p>
        </w:tc>
        <w:tc>
          <w:tcPr>
            <w:tcW w:w="1559" w:type="dxa"/>
            <w:vAlign w:val="center"/>
          </w:tcPr>
          <w:p w14:paraId="7EA0623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18 501,5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E3CEA2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37B1F2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66F02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75410930" w14:textId="77777777" w:rsidTr="00267A53">
        <w:trPr>
          <w:trHeight w:val="31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A828C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F377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185F746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0222C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9FE354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4F4CC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65EAC036" w14:textId="77777777" w:rsidTr="00267A53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0A7EA8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A9D59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6 424,1</w:t>
            </w:r>
          </w:p>
        </w:tc>
        <w:tc>
          <w:tcPr>
            <w:tcW w:w="1559" w:type="dxa"/>
            <w:vAlign w:val="center"/>
          </w:tcPr>
          <w:p w14:paraId="5A72C9AE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18 501,5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B0064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BEDCB7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A3E08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70024790" w14:textId="77777777" w:rsidTr="00267A53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DCD7F7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5624B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0BCADE8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8231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8F7ADE2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6803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0C0FA9EA" w14:textId="77777777" w:rsidTr="00267A53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045BE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00493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5C0494F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D4DD5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F3B4EB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4841C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</w:tbl>
    <w:p w14:paraId="4FF621D7" w14:textId="77777777" w:rsidR="00B1614C" w:rsidRPr="00CF470C" w:rsidRDefault="00B1614C" w:rsidP="00CF470C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307D18E9" w14:textId="42DE9CD8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На долю налоговых доходов в структуре собственных доходов бюджета приходится 98,</w:t>
      </w:r>
      <w:r w:rsidR="00CF470C" w:rsidRPr="00CF470C">
        <w:rPr>
          <w:rFonts w:ascii="Times New Roman" w:eastAsiaTheme="minorEastAsia" w:hAnsi="Times New Roman"/>
          <w:sz w:val="28"/>
          <w:szCs w:val="28"/>
          <w:lang w:eastAsia="ru-RU"/>
        </w:rPr>
        <w:t>0 процента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. В абсолютном выражении поступления в бюджет</w:t>
      </w:r>
      <w:r w:rsid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составили 4935,0 тыс. рублей или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20,2 % годовых плановых назначений. Основным налогом, которым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сформирована доходная часть бюджета за 1 квартал 2022 года, является   налог на доходы физических лиц. На его долю приходится 39,6% поступивших налоговых доходов.</w:t>
      </w:r>
    </w:p>
    <w:p w14:paraId="4A317A63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1957,0тыс. рублей, годовые плановые назначения исполнены на 21,2%, доля в собственных доходах составляет 38,9%. </w:t>
      </w:r>
    </w:p>
    <w:p w14:paraId="6730F656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 поступил в бюджет в сумме 313,6 тыс. рублей,  или 10,0% годовых плановых назначений. Доля налога в собственных доходах составляет 6,2%. </w:t>
      </w:r>
    </w:p>
    <w:p w14:paraId="5C67414B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Акцизы  по подакцизным товарам (нефтепродукты)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738,2 тыс. рублей, годовые плановые назначения исполнены на 18,5%, доля в собственных доходах составляет 14,7%.</w:t>
      </w:r>
    </w:p>
    <w:p w14:paraId="0040C459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Объем поступления </w:t>
      </w: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земельного налога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 1922,2 тыс. рублей, или 25,6% годовых плановых назначений. Доля налога в собственных доходах составляет 38,2%. </w:t>
      </w:r>
    </w:p>
    <w:p w14:paraId="4FB9459A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 поступил в бюджет в сумме 4,0 тыс. рублей, или 2,6% годовых плановых назначений. Доля налога в собственных доходах составляет 0,08%. </w:t>
      </w:r>
    </w:p>
    <w:p w14:paraId="11AFF26D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5F3FA6B" w14:textId="77777777" w:rsidR="00B1614C" w:rsidRPr="00CF470C" w:rsidRDefault="00B1614C" w:rsidP="00CF470C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Неналоговые доходы</w:t>
      </w:r>
    </w:p>
    <w:p w14:paraId="1BDAA4E7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2,0  процента.  В абсолютном выражении поступления в бюджет составили 99,4 тыс. рублей или 10,5% годовых плановых назначений. Наибольший удельный вес по группе неналоговых доходов занимают:</w:t>
      </w: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</w:p>
    <w:p w14:paraId="2DF4F714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Доходы, получаемые в виде арендной платы за земельные участки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составил 76,2 тыс. рублей, или 9,8% годовых плановых назначений. Доля налога в собственных доходах составляет 1,5%. </w:t>
      </w:r>
    </w:p>
    <w:p w14:paraId="29B786D8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составили 7,2 тыс. рублей, или 7,2% годовых плановых назначений. Доля в собственных доходах составляет 0,14%. </w:t>
      </w:r>
    </w:p>
    <w:p w14:paraId="00BCD860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составили 16,0 тыс. рублей, или 25,0% годовых плановых назначений. Доля в собственных доходах составляет 0,3%. </w:t>
      </w:r>
    </w:p>
    <w:p w14:paraId="67C58E6C" w14:textId="77777777" w:rsidR="00B1614C" w:rsidRPr="00CF470C" w:rsidRDefault="00B1614C" w:rsidP="00CF470C">
      <w:pPr>
        <w:numPr>
          <w:ilvl w:val="1"/>
          <w:numId w:val="7"/>
        </w:num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20F5C43E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Безвозмездных поступлений за 1 квартал 2022 года не поступало.</w:t>
      </w:r>
    </w:p>
    <w:p w14:paraId="0F7638E5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DC40CAF" w14:textId="22A5147C" w:rsidR="00B1614C" w:rsidRPr="00CF470C" w:rsidRDefault="00CF470C" w:rsidP="00CF470C">
      <w:pPr>
        <w:pStyle w:val="a7"/>
        <w:spacing w:after="0" w:line="240" w:lineRule="auto"/>
        <w:ind w:left="0"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B1614C"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Расходная часть бюджета за 1 квартал 2022</w:t>
      </w:r>
      <w:r w:rsidR="00B1614C"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B1614C"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года исполнена в сумме 6 440,3 тыс. рублей, или  14,8% к утвержденным годовым назначениям.  По сравнению  с аналогичным уровнем прошлого года, расходы  снизились на 6 571,8 тыс. рублей. Исполнение расходов бюджета за 1 квартал 2022 года  составило 6 440,3 тыс. рублей, что соответствует 14,8% уточненной бюджетной росписи. К уровню расходов аналогичного периода прошлого </w:t>
      </w:r>
      <w:r w:rsidR="00B1614C" w:rsidRPr="00CF470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года, расходы в абсолютном значении уменьшились на 6 571,8  тыс. рублей, или на 49,5 процента.</w:t>
      </w:r>
    </w:p>
    <w:p w14:paraId="252763A7" w14:textId="77777777" w:rsidR="00B1614C" w:rsidRPr="00CF470C" w:rsidRDefault="00B1614C" w:rsidP="00CF470C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21B3F70" w14:textId="1A3B3A98" w:rsidR="00B1614C" w:rsidRPr="00CF470C" w:rsidRDefault="00B1614C" w:rsidP="00CF470C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2. Анализ исполнения расходов по разделам и подразделам бюджетной классификации расходов бюджетов</w:t>
      </w:r>
    </w:p>
    <w:p w14:paraId="5A5D73D8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Исполнение расходов бюджета за 1 квартал 2022 года осуществлялось по 7 разделам бюджетной классификации. Наибольший удельный вес в общем объеме расходов составили расходы по разделу:  05 «Жилищно-коммунальное хозяйство, с удельным весом в общем объеме расходов 42,2 процентов.</w:t>
      </w:r>
    </w:p>
    <w:p w14:paraId="4E31FC3C" w14:textId="77777777" w:rsidR="00B1614C" w:rsidRPr="00CF470C" w:rsidRDefault="00B1614C" w:rsidP="00CF470C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расходах за  1  квартал  2022  года представлены в  таблице.</w:t>
      </w:r>
    </w:p>
    <w:p w14:paraId="6EA670AC" w14:textId="09F46DC0" w:rsidR="00B1614C" w:rsidRPr="00CF470C" w:rsidRDefault="00B1614C" w:rsidP="00CF470C">
      <w:pPr>
        <w:widowControl w:val="0"/>
        <w:spacing w:after="0" w:line="24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proofErr w:type="gramStart"/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proofErr w:type="gramEnd"/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383"/>
        <w:gridCol w:w="1276"/>
        <w:gridCol w:w="1417"/>
        <w:gridCol w:w="1418"/>
        <w:gridCol w:w="1417"/>
      </w:tblGrid>
      <w:tr w:rsidR="00B1614C" w:rsidRPr="00CF470C" w14:paraId="673E5AEE" w14:textId="77777777" w:rsidTr="00267A53">
        <w:trPr>
          <w:trHeight w:val="2346"/>
        </w:trPr>
        <w:tc>
          <w:tcPr>
            <w:tcW w:w="2411" w:type="dxa"/>
          </w:tcPr>
          <w:p w14:paraId="023D5F6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78117D5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E7C091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774B4F8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34F7D1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2B7DA91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0ECD1F91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6E40BE56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4D2E014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68EB3C66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23790CCB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5EC8542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DC13A0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РЗ</w:t>
            </w:r>
          </w:p>
        </w:tc>
        <w:tc>
          <w:tcPr>
            <w:tcW w:w="1383" w:type="dxa"/>
            <w:vAlign w:val="center"/>
          </w:tcPr>
          <w:p w14:paraId="48DCCEF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9FD26E2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FC992A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Исполнено</w:t>
            </w:r>
          </w:p>
          <w:p w14:paraId="530CEA3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 кв. 2021г.</w:t>
            </w:r>
          </w:p>
          <w:p w14:paraId="3182F58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81163C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Уточнено</w:t>
            </w:r>
          </w:p>
          <w:p w14:paraId="1E2DA42F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2022г.</w:t>
            </w:r>
          </w:p>
        </w:tc>
        <w:tc>
          <w:tcPr>
            <w:tcW w:w="1417" w:type="dxa"/>
            <w:vAlign w:val="center"/>
          </w:tcPr>
          <w:p w14:paraId="58005F3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Исполнено</w:t>
            </w:r>
          </w:p>
          <w:p w14:paraId="2151870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 кв. 2022г.</w:t>
            </w:r>
          </w:p>
        </w:tc>
        <w:tc>
          <w:tcPr>
            <w:tcW w:w="1418" w:type="dxa"/>
            <w:vAlign w:val="center"/>
          </w:tcPr>
          <w:p w14:paraId="4FB65E1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% исполнения</w:t>
            </w:r>
          </w:p>
          <w:p w14:paraId="2244F2A0" w14:textId="01230E55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A1C9C2C" w14:textId="77777777" w:rsidR="00B1614C" w:rsidRPr="00CF470C" w:rsidRDefault="00B1614C" w:rsidP="00CF470C">
            <w:pPr>
              <w:spacing w:after="0" w:line="240" w:lineRule="auto"/>
              <w:ind w:right="215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%</w:t>
            </w:r>
          </w:p>
          <w:p w14:paraId="46A018B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исполнения</w:t>
            </w:r>
          </w:p>
          <w:p w14:paraId="06E1821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2022/2021</w:t>
            </w:r>
          </w:p>
          <w:p w14:paraId="14499DFB" w14:textId="38E99378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B1614C" w:rsidRPr="00CF470C" w14:paraId="3F74D9A4" w14:textId="77777777" w:rsidTr="00267A53">
        <w:tc>
          <w:tcPr>
            <w:tcW w:w="2411" w:type="dxa"/>
          </w:tcPr>
          <w:p w14:paraId="5E3357DE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567" w:type="dxa"/>
          </w:tcPr>
          <w:p w14:paraId="72BEBFB4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1383" w:type="dxa"/>
            <w:vAlign w:val="center"/>
          </w:tcPr>
          <w:p w14:paraId="1ACD575A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529CCE04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49863BD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</w:tcPr>
          <w:p w14:paraId="45374644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748F7B29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7</w:t>
            </w:r>
          </w:p>
        </w:tc>
      </w:tr>
      <w:tr w:rsidR="00B1614C" w:rsidRPr="00CF470C" w14:paraId="552348DA" w14:textId="77777777" w:rsidTr="00267A53">
        <w:tc>
          <w:tcPr>
            <w:tcW w:w="2411" w:type="dxa"/>
            <w:vAlign w:val="center"/>
          </w:tcPr>
          <w:p w14:paraId="00CE4B4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052A0549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383" w:type="dxa"/>
            <w:vAlign w:val="center"/>
          </w:tcPr>
          <w:p w14:paraId="381980FC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45,0</w:t>
            </w:r>
          </w:p>
        </w:tc>
        <w:tc>
          <w:tcPr>
            <w:tcW w:w="1276" w:type="dxa"/>
            <w:vAlign w:val="center"/>
          </w:tcPr>
          <w:p w14:paraId="4576231D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145,2</w:t>
            </w:r>
          </w:p>
        </w:tc>
        <w:tc>
          <w:tcPr>
            <w:tcW w:w="1417" w:type="dxa"/>
            <w:vAlign w:val="center"/>
          </w:tcPr>
          <w:p w14:paraId="602DE8C6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33,0</w:t>
            </w:r>
          </w:p>
        </w:tc>
        <w:tc>
          <w:tcPr>
            <w:tcW w:w="1418" w:type="dxa"/>
            <w:vAlign w:val="center"/>
          </w:tcPr>
          <w:p w14:paraId="5C47DA94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417" w:type="dxa"/>
            <w:vAlign w:val="center"/>
          </w:tcPr>
          <w:p w14:paraId="4B995A20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B1614C" w:rsidRPr="00CF470C" w14:paraId="463EF114" w14:textId="77777777" w:rsidTr="00267A53">
        <w:tc>
          <w:tcPr>
            <w:tcW w:w="2411" w:type="dxa"/>
            <w:vAlign w:val="center"/>
          </w:tcPr>
          <w:p w14:paraId="45AEBB1F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5B4D6BA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4426D16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383" w:type="dxa"/>
            <w:vAlign w:val="center"/>
          </w:tcPr>
          <w:p w14:paraId="203B8AE6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7 932,0</w:t>
            </w:r>
          </w:p>
        </w:tc>
        <w:tc>
          <w:tcPr>
            <w:tcW w:w="1276" w:type="dxa"/>
            <w:vAlign w:val="center"/>
          </w:tcPr>
          <w:p w14:paraId="274C5B6B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18 513,0</w:t>
            </w:r>
          </w:p>
        </w:tc>
        <w:tc>
          <w:tcPr>
            <w:tcW w:w="1417" w:type="dxa"/>
            <w:vAlign w:val="center"/>
          </w:tcPr>
          <w:p w14:paraId="375BE4C0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1 219,0</w:t>
            </w:r>
          </w:p>
        </w:tc>
        <w:tc>
          <w:tcPr>
            <w:tcW w:w="1418" w:type="dxa"/>
            <w:vAlign w:val="center"/>
          </w:tcPr>
          <w:p w14:paraId="5B635B29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417" w:type="dxa"/>
            <w:vAlign w:val="center"/>
          </w:tcPr>
          <w:p w14:paraId="0DAD23B1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B1614C" w:rsidRPr="00CF470C" w14:paraId="0A060269" w14:textId="77777777" w:rsidTr="00267A53">
        <w:tc>
          <w:tcPr>
            <w:tcW w:w="2411" w:type="dxa"/>
            <w:vAlign w:val="center"/>
          </w:tcPr>
          <w:p w14:paraId="77B35372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35952BAF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36B9A86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B7D2F8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383" w:type="dxa"/>
            <w:vAlign w:val="center"/>
          </w:tcPr>
          <w:p w14:paraId="5C9476C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2 452,1</w:t>
            </w:r>
          </w:p>
        </w:tc>
        <w:tc>
          <w:tcPr>
            <w:tcW w:w="1276" w:type="dxa"/>
            <w:vAlign w:val="center"/>
          </w:tcPr>
          <w:p w14:paraId="469C8C8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17 944,3</w:t>
            </w:r>
          </w:p>
        </w:tc>
        <w:tc>
          <w:tcPr>
            <w:tcW w:w="1417" w:type="dxa"/>
            <w:vAlign w:val="center"/>
          </w:tcPr>
          <w:p w14:paraId="7EC6E1C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2 718,4</w:t>
            </w:r>
          </w:p>
        </w:tc>
        <w:tc>
          <w:tcPr>
            <w:tcW w:w="1418" w:type="dxa"/>
            <w:vAlign w:val="center"/>
          </w:tcPr>
          <w:p w14:paraId="2ED0F3A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417" w:type="dxa"/>
            <w:vAlign w:val="center"/>
          </w:tcPr>
          <w:p w14:paraId="2120FFE7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</w:tr>
      <w:tr w:rsidR="00B1614C" w:rsidRPr="00CF470C" w14:paraId="46986382" w14:textId="77777777" w:rsidTr="00267A53">
        <w:tc>
          <w:tcPr>
            <w:tcW w:w="2411" w:type="dxa"/>
            <w:vAlign w:val="center"/>
          </w:tcPr>
          <w:p w14:paraId="2397202E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77BA5AB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07</w:t>
            </w:r>
          </w:p>
        </w:tc>
        <w:tc>
          <w:tcPr>
            <w:tcW w:w="1383" w:type="dxa"/>
            <w:vAlign w:val="center"/>
          </w:tcPr>
          <w:p w14:paraId="43377F7E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15,0</w:t>
            </w:r>
          </w:p>
        </w:tc>
        <w:tc>
          <w:tcPr>
            <w:tcW w:w="1276" w:type="dxa"/>
            <w:vAlign w:val="center"/>
          </w:tcPr>
          <w:p w14:paraId="4322CA3B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15,0</w:t>
            </w:r>
          </w:p>
        </w:tc>
        <w:tc>
          <w:tcPr>
            <w:tcW w:w="1417" w:type="dxa"/>
            <w:vAlign w:val="center"/>
          </w:tcPr>
          <w:p w14:paraId="28B521E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7E1BCE2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A180584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614C" w:rsidRPr="00CF470C" w14:paraId="08521F57" w14:textId="77777777" w:rsidTr="00267A53">
        <w:tc>
          <w:tcPr>
            <w:tcW w:w="2411" w:type="dxa"/>
            <w:vAlign w:val="center"/>
          </w:tcPr>
          <w:p w14:paraId="5F2E41C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0C9F2B92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383" w:type="dxa"/>
            <w:vAlign w:val="center"/>
          </w:tcPr>
          <w:p w14:paraId="51572833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2 500,0</w:t>
            </w:r>
          </w:p>
        </w:tc>
        <w:tc>
          <w:tcPr>
            <w:tcW w:w="1276" w:type="dxa"/>
            <w:vAlign w:val="center"/>
          </w:tcPr>
          <w:p w14:paraId="17AE1428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6 500,0</w:t>
            </w:r>
          </w:p>
        </w:tc>
        <w:tc>
          <w:tcPr>
            <w:tcW w:w="1417" w:type="dxa"/>
            <w:vAlign w:val="center"/>
          </w:tcPr>
          <w:p w14:paraId="0C47FE07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2 400,0</w:t>
            </w:r>
          </w:p>
        </w:tc>
        <w:tc>
          <w:tcPr>
            <w:tcW w:w="1418" w:type="dxa"/>
            <w:vAlign w:val="center"/>
          </w:tcPr>
          <w:p w14:paraId="40E90E90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  <w:tc>
          <w:tcPr>
            <w:tcW w:w="1417" w:type="dxa"/>
            <w:vAlign w:val="center"/>
          </w:tcPr>
          <w:p w14:paraId="47E070BF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B1614C" w:rsidRPr="00CF470C" w14:paraId="47C32496" w14:textId="77777777" w:rsidTr="00267A53">
        <w:tc>
          <w:tcPr>
            <w:tcW w:w="2411" w:type="dxa"/>
            <w:vAlign w:val="center"/>
          </w:tcPr>
          <w:p w14:paraId="5188F8D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EBE23D9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1383" w:type="dxa"/>
            <w:vAlign w:val="center"/>
          </w:tcPr>
          <w:p w14:paraId="2F71FEF8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48,0</w:t>
            </w:r>
          </w:p>
        </w:tc>
        <w:tc>
          <w:tcPr>
            <w:tcW w:w="1276" w:type="dxa"/>
            <w:vAlign w:val="center"/>
          </w:tcPr>
          <w:p w14:paraId="434F4058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192,0</w:t>
            </w:r>
          </w:p>
        </w:tc>
        <w:tc>
          <w:tcPr>
            <w:tcW w:w="1417" w:type="dxa"/>
            <w:vAlign w:val="center"/>
          </w:tcPr>
          <w:p w14:paraId="5264380D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49,9</w:t>
            </w:r>
          </w:p>
        </w:tc>
        <w:tc>
          <w:tcPr>
            <w:tcW w:w="1418" w:type="dxa"/>
            <w:vAlign w:val="center"/>
          </w:tcPr>
          <w:p w14:paraId="69C71A85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417" w:type="dxa"/>
            <w:vAlign w:val="center"/>
          </w:tcPr>
          <w:p w14:paraId="16514B51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B1614C" w:rsidRPr="00CF470C" w14:paraId="67A56313" w14:textId="77777777" w:rsidTr="00267A53">
        <w:tc>
          <w:tcPr>
            <w:tcW w:w="2411" w:type="dxa"/>
            <w:vAlign w:val="center"/>
          </w:tcPr>
          <w:p w14:paraId="245F773E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7D6E5CD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383" w:type="dxa"/>
            <w:vAlign w:val="center"/>
          </w:tcPr>
          <w:p w14:paraId="0DEB88DC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14:paraId="1FEE059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80,0</w:t>
            </w:r>
          </w:p>
        </w:tc>
        <w:tc>
          <w:tcPr>
            <w:tcW w:w="1417" w:type="dxa"/>
            <w:vAlign w:val="center"/>
          </w:tcPr>
          <w:p w14:paraId="095A1987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6091FA1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17" w:type="dxa"/>
            <w:vAlign w:val="center"/>
          </w:tcPr>
          <w:p w14:paraId="5B33A748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1614C" w:rsidRPr="00CF470C" w14:paraId="5AEB68E4" w14:textId="77777777" w:rsidTr="00267A53">
        <w:tc>
          <w:tcPr>
            <w:tcW w:w="2411" w:type="dxa"/>
            <w:vAlign w:val="center"/>
          </w:tcPr>
          <w:p w14:paraId="4ED6BBA6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Всего:</w:t>
            </w:r>
          </w:p>
          <w:p w14:paraId="1EE9B0C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62FF4E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383" w:type="dxa"/>
            <w:vAlign w:val="center"/>
          </w:tcPr>
          <w:p w14:paraId="78D3DCC5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13 012,1</w:t>
            </w:r>
          </w:p>
        </w:tc>
        <w:tc>
          <w:tcPr>
            <w:tcW w:w="1276" w:type="dxa"/>
            <w:vAlign w:val="center"/>
          </w:tcPr>
          <w:p w14:paraId="72C96601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43 389,5</w:t>
            </w:r>
          </w:p>
        </w:tc>
        <w:tc>
          <w:tcPr>
            <w:tcW w:w="1417" w:type="dxa"/>
            <w:vAlign w:val="center"/>
          </w:tcPr>
          <w:p w14:paraId="335B18B2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6 440,2</w:t>
            </w:r>
          </w:p>
        </w:tc>
        <w:tc>
          <w:tcPr>
            <w:tcW w:w="1418" w:type="dxa"/>
            <w:vAlign w:val="center"/>
          </w:tcPr>
          <w:p w14:paraId="48CF2088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b/>
                <w:lang w:eastAsia="ru-RU"/>
              </w:rPr>
              <w:t>14,8</w:t>
            </w:r>
          </w:p>
        </w:tc>
        <w:tc>
          <w:tcPr>
            <w:tcW w:w="1417" w:type="dxa"/>
            <w:vAlign w:val="center"/>
          </w:tcPr>
          <w:p w14:paraId="4D1FE044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b/>
                <w:lang w:eastAsia="ru-RU"/>
              </w:rPr>
              <w:t>49,5</w:t>
            </w:r>
          </w:p>
        </w:tc>
      </w:tr>
    </w:tbl>
    <w:p w14:paraId="1423EB04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0FBB96B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140503DB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1 квартал  2022 года  исполнены в сумме 33,0 тыс. рублей, или 22,7% к утвержденной бюджетной росписи. Доля расходов по разделу в общей структуре расходов бюджета составила 0,5 процентов. </w:t>
      </w:r>
    </w:p>
    <w:p w14:paraId="1F71B510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1219,0 тыс. рублей, или 6,6% к утвержденной бюджетной росписи. Доля расходов по разделу в общей структуре расходов бюджета составила 18,9 процентов. </w:t>
      </w:r>
    </w:p>
    <w:p w14:paraId="683BEBBF" w14:textId="375E8E1B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 подразделу 04 09 «Дорожное хозяйство» кассовое исполнение расходов составило 1219,0 тыс. рублей. Структура раздела представлена одним подразделом</w:t>
      </w:r>
    </w:p>
    <w:p w14:paraId="5DCFDC6C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2718,4 тыс. рублей, или 15,1% к утвержденной бюджетной росписи. Доля расходов по разделу в общей структуре расходов бюджета составила 42,2 процентов. По подразделу 05 01 «Жилищное хозяйство» кассовое исполнение расходов составило 17,8 тыс. рублей, или 0,6% раздела.</w:t>
      </w:r>
    </w:p>
    <w:p w14:paraId="0A47F381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По подразделу 05 02 «Коммунальное хозяйство» кассовое исполнение расходов составило 385,3 тыс. рублей, или 14,2% раздела</w:t>
      </w:r>
    </w:p>
    <w:p w14:paraId="05554E4B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По разделу 05 03 «Благоустройство» расходы составили 2315,2 тыс. рублей, или 85,2% раздела.</w:t>
      </w:r>
    </w:p>
    <w:p w14:paraId="34A95017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осуществлялись, </w:t>
      </w:r>
      <w:proofErr w:type="gramStart"/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тогда</w:t>
      </w:r>
      <w:proofErr w:type="gramEnd"/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как плановые назначения составили 15,0 тыс. рублей </w:t>
      </w:r>
    </w:p>
    <w:p w14:paraId="5E7248B6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2 400,00 тыс. рублей, или 36,9% к утвержденной бюджетной росписи. Доля расходов по разделу в общей структуре расходов бюджета составила 36,9 процентов. В общем объеме бюджета доля расходов по разделу составила 37,3 процента. </w:t>
      </w:r>
    </w:p>
    <w:p w14:paraId="615C5D75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08 01 «Культура».</w:t>
      </w:r>
    </w:p>
    <w:p w14:paraId="2F7A4E90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49,9 тыс. рублей, или 26% к утвержденной бюджетной росписи. Доля расходов по разделу в общей структуре расходов бюджета составила 0,8 процентов. </w:t>
      </w:r>
    </w:p>
    <w:p w14:paraId="0224A3DD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1001 «Пенсионное обеспечение».</w:t>
      </w:r>
    </w:p>
    <w:p w14:paraId="52AEF594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20,0 тыс. рублей, или 25% к утвержденной бюджетной росписи. Доля расходов по разделу в общей структуре расходов бюджета составила 0,3 процентов. </w:t>
      </w:r>
    </w:p>
    <w:p w14:paraId="1D1013A0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1102 «Массовый спорт».</w:t>
      </w:r>
    </w:p>
    <w:p w14:paraId="15C71905" w14:textId="708C29A4" w:rsidR="00B42BE0" w:rsidRPr="00CF470C" w:rsidRDefault="00CF470C" w:rsidP="00CF470C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 </w:t>
      </w:r>
      <w:r w:rsidR="00B42BE0"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Реализация муниципальной программы</w:t>
      </w:r>
    </w:p>
    <w:p w14:paraId="12179795" w14:textId="77777777" w:rsidR="00B42BE0" w:rsidRPr="00B42BE0" w:rsidRDefault="00B42BE0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E1EDC89" w14:textId="77777777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42BE0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B42B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отдельных полномочий </w:t>
      </w:r>
      <w:r w:rsidRPr="00B42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B42BE0">
        <w:rPr>
          <w:rFonts w:ascii="Times New Roman" w:eastAsiaTheme="minorEastAsia" w:hAnsi="Times New Roman"/>
          <w:b/>
          <w:sz w:val="28"/>
          <w:szCs w:val="28"/>
          <w:lang w:eastAsia="ru-RU"/>
        </w:rPr>
        <w:t>» на 2022 год и на плановый период 2023 и 2024 годов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постановлением администрации Дубровского района Брянской области  «15» декабря 2021 года № 673 с  объемом финансирования на 2022 год в сумме  39 796,9 тыс. рублей, в том числе 24 792,9 тыс. рублей - средства местного бюджета, 15 004,0 тыс. рублей</w:t>
      </w:r>
      <w:proofErr w:type="gramEnd"/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средства областного бюджета. В течение отчетного периода изменения  в постановление  не вносились.</w:t>
      </w:r>
    </w:p>
    <w:p w14:paraId="70FF5074" w14:textId="77777777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За 1 квартал 2022 года расходы бюджета по муниципальной программе  исполнены в сумме 6440,3 тыс. рублей, что составляет 16,2 % утвержденных плановых  назначений.</w:t>
      </w:r>
    </w:p>
    <w:p w14:paraId="0DBE666F" w14:textId="77777777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C6C6034" w14:textId="77777777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2BE0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современной городской среды на 2018-2024 год</w:t>
      </w:r>
      <w:r w:rsidRPr="00B42BE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B42BE0">
        <w:rPr>
          <w:rFonts w:eastAsiaTheme="minorEastAsia"/>
          <w:sz w:val="28"/>
          <w:szCs w:val="28"/>
          <w:lang w:eastAsia="ru-RU"/>
        </w:rPr>
        <w:t xml:space="preserve"> 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с  объемом финансирования на 2022 год в сумме  3 532,6 тыс. рублей, в том числе 35,3 тыс. рублей - средства местного бюджета, 3497,3 тыс. рублей - средства областного бюджета. В течение отчетного периода изменения  в постановление  не вносились.</w:t>
      </w:r>
    </w:p>
    <w:p w14:paraId="365C6714" w14:textId="79948D46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F470C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1 квартал</w:t>
      </w:r>
      <w:r w:rsidR="00CF470C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2022 года расходы бюджета по муниципальной программе   не производились.</w:t>
      </w:r>
    </w:p>
    <w:p w14:paraId="0AF0E25A" w14:textId="2D455F83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Непрограммная деятельность представлена резервным фондом в сумме 60,0 тыс. руб.  Расходы </w:t>
      </w:r>
      <w:r w:rsid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непрограммной деятельности 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>в  отчетном периоде не производились.</w:t>
      </w:r>
    </w:p>
    <w:p w14:paraId="217E3C24" w14:textId="2E547836" w:rsidR="007F0C8D" w:rsidRPr="00CF470C" w:rsidRDefault="00CF470C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F0C8D" w:rsidRPr="00CF470C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2D5E7EE" w14:textId="77777777" w:rsidR="007F0C8D" w:rsidRPr="00CF470C" w:rsidRDefault="007F0C8D" w:rsidP="00CF4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BA84519" w14:textId="77777777" w:rsidR="00B42BE0" w:rsidRPr="00CF470C" w:rsidRDefault="00B42BE0" w:rsidP="00CF47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16FBD67" w14:textId="18589B7E" w:rsidR="00B42BE0" w:rsidRPr="00CF470C" w:rsidRDefault="00B42BE0" w:rsidP="00CF470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" w:name="_Hlk102726715"/>
      <w:proofErr w:type="gramStart"/>
      <w:r w:rsidRPr="00CF470C">
        <w:rPr>
          <w:rFonts w:ascii="Times New Roman" w:hAnsi="Times New Roman"/>
          <w:sz w:val="28"/>
          <w:szCs w:val="28"/>
        </w:rPr>
        <w:t xml:space="preserve">Первоначально бюджет на 2022 год по доходам и </w:t>
      </w:r>
      <w:r w:rsidR="008336E4" w:rsidRPr="00CF470C">
        <w:rPr>
          <w:rFonts w:ascii="Times New Roman" w:hAnsi="Times New Roman"/>
          <w:sz w:val="28"/>
          <w:szCs w:val="28"/>
        </w:rPr>
        <w:t>расходам утвержден</w:t>
      </w:r>
      <w:r w:rsidRPr="00CF470C">
        <w:rPr>
          <w:rFonts w:ascii="Times New Roman" w:hAnsi="Times New Roman"/>
          <w:sz w:val="28"/>
          <w:szCs w:val="28"/>
        </w:rPr>
        <w:t xml:space="preserve"> сбалансированным, </w:t>
      </w:r>
      <w:r w:rsidR="008336E4" w:rsidRPr="00CF470C">
        <w:rPr>
          <w:rFonts w:ascii="Times New Roman" w:hAnsi="Times New Roman"/>
          <w:sz w:val="28"/>
          <w:szCs w:val="28"/>
        </w:rPr>
        <w:t>В отчетном</w:t>
      </w:r>
      <w:r w:rsidRPr="00CF470C">
        <w:rPr>
          <w:rFonts w:ascii="Times New Roman" w:hAnsi="Times New Roman"/>
          <w:sz w:val="28"/>
          <w:szCs w:val="28"/>
        </w:rPr>
        <w:t xml:space="preserve"> периоде остатки на 01.01.2022 года не вносились. </w:t>
      </w:r>
      <w:proofErr w:type="gramEnd"/>
    </w:p>
    <w:p w14:paraId="26C1F2DC" w14:textId="77777777" w:rsidR="00B42BE0" w:rsidRPr="00CF470C" w:rsidRDefault="00B42BE0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CF470C">
        <w:rPr>
          <w:rFonts w:ascii="Times New Roman" w:hAnsi="Times New Roman"/>
          <w:sz w:val="28"/>
          <w:szCs w:val="28"/>
        </w:rPr>
        <w:tab/>
      </w:r>
      <w:r w:rsidRPr="00CF470C">
        <w:rPr>
          <w:rFonts w:ascii="Times New Roman" w:hAnsi="Times New Roman"/>
          <w:sz w:val="28"/>
          <w:szCs w:val="28"/>
        </w:rPr>
        <w:tab/>
      </w:r>
    </w:p>
    <w:bookmarkEnd w:id="1"/>
    <w:p w14:paraId="1C5DD281" w14:textId="129CF001" w:rsidR="00FD2463" w:rsidRPr="00CF470C" w:rsidRDefault="005A0FD8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6615C87" w14:textId="11C66135" w:rsidR="00F43099" w:rsidRPr="00CF470C" w:rsidRDefault="00F43099" w:rsidP="00CF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0C">
        <w:rPr>
          <w:rFonts w:ascii="Times New Roman" w:hAnsi="Times New Roman" w:cs="Times New Roman"/>
          <w:sz w:val="28"/>
          <w:szCs w:val="28"/>
        </w:rPr>
        <w:t>По итогам 1 квартала 202</w:t>
      </w:r>
      <w:r w:rsidR="00B42BE0" w:rsidRPr="00CF470C">
        <w:rPr>
          <w:rFonts w:ascii="Times New Roman" w:hAnsi="Times New Roman" w:cs="Times New Roman"/>
          <w:sz w:val="28"/>
          <w:szCs w:val="28"/>
        </w:rPr>
        <w:t>2</w:t>
      </w:r>
      <w:r w:rsidRPr="00CF470C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B42BE0" w:rsidRPr="00CF470C">
        <w:rPr>
          <w:rFonts w:ascii="Times New Roman" w:hAnsi="Times New Roman" w:cs="Times New Roman"/>
          <w:sz w:val="28"/>
          <w:szCs w:val="28"/>
        </w:rPr>
        <w:t>5034,4</w:t>
      </w:r>
      <w:r w:rsidRPr="00CF470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2BE0" w:rsidRPr="00CF470C">
        <w:rPr>
          <w:rFonts w:ascii="Times New Roman" w:hAnsi="Times New Roman" w:cs="Times New Roman"/>
          <w:sz w:val="28"/>
          <w:szCs w:val="28"/>
        </w:rPr>
        <w:t>12,0</w:t>
      </w:r>
      <w:r w:rsidRPr="00CF470C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показателям, по расходам – </w:t>
      </w:r>
      <w:r w:rsidR="00B42BE0" w:rsidRPr="00CF470C">
        <w:rPr>
          <w:rFonts w:ascii="Times New Roman" w:hAnsi="Times New Roman" w:cs="Times New Roman"/>
          <w:sz w:val="28"/>
          <w:szCs w:val="28"/>
        </w:rPr>
        <w:t>6440,2</w:t>
      </w:r>
      <w:r w:rsidRPr="00CF470C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B42BE0" w:rsidRPr="00CF470C">
        <w:rPr>
          <w:rFonts w:ascii="Times New Roman" w:hAnsi="Times New Roman" w:cs="Times New Roman"/>
          <w:sz w:val="28"/>
          <w:szCs w:val="28"/>
        </w:rPr>
        <w:t>14</w:t>
      </w:r>
      <w:r w:rsidR="00C12E15" w:rsidRPr="00CF470C">
        <w:rPr>
          <w:rFonts w:ascii="Times New Roman" w:hAnsi="Times New Roman" w:cs="Times New Roman"/>
          <w:sz w:val="28"/>
          <w:szCs w:val="28"/>
        </w:rPr>
        <w:t>,8</w:t>
      </w:r>
      <w:r w:rsidRPr="00CF470C">
        <w:rPr>
          <w:rFonts w:ascii="Times New Roman" w:hAnsi="Times New Roman" w:cs="Times New Roman"/>
          <w:sz w:val="28"/>
          <w:szCs w:val="28"/>
        </w:rPr>
        <w:t xml:space="preserve">% к утвержденным расходам и   к годовым назначениям сводной бюджетной росписи, с дефицитом в сумме </w:t>
      </w:r>
      <w:r w:rsidR="00B42BE0" w:rsidRPr="00CF470C">
        <w:rPr>
          <w:rFonts w:ascii="Times New Roman" w:hAnsi="Times New Roman" w:cs="Times New Roman"/>
          <w:sz w:val="28"/>
          <w:szCs w:val="28"/>
        </w:rPr>
        <w:t>1405,8</w:t>
      </w:r>
      <w:r w:rsidRPr="00CF47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02793B0" w14:textId="77777777" w:rsidR="00263EDF" w:rsidRPr="00CF470C" w:rsidRDefault="00263EDF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59AF50" w14:textId="4E64D1D1" w:rsidR="00263EDF" w:rsidRPr="00596796" w:rsidRDefault="00263EDF" w:rsidP="0059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96796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596796">
        <w:rPr>
          <w:rFonts w:ascii="Times New Roman" w:hAnsi="Times New Roman" w:cs="Times New Roman"/>
          <w:sz w:val="28"/>
          <w:szCs w:val="28"/>
        </w:rPr>
        <w:t>1 квартал</w:t>
      </w:r>
      <w:r w:rsidRPr="00596796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596796">
        <w:rPr>
          <w:rFonts w:ascii="Times New Roman" w:hAnsi="Times New Roman" w:cs="Times New Roman"/>
          <w:sz w:val="28"/>
          <w:szCs w:val="28"/>
        </w:rPr>
        <w:t>2</w:t>
      </w:r>
      <w:r w:rsidR="00B42BE0" w:rsidRPr="00596796">
        <w:rPr>
          <w:rFonts w:ascii="Times New Roman" w:hAnsi="Times New Roman" w:cs="Times New Roman"/>
          <w:sz w:val="28"/>
          <w:szCs w:val="28"/>
        </w:rPr>
        <w:t>2</w:t>
      </w:r>
      <w:r w:rsidRPr="00596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Pr="00596796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596796">
        <w:rPr>
          <w:rFonts w:ascii="Times New Roman" w:hAnsi="Times New Roman" w:cs="Times New Roman"/>
          <w:sz w:val="28"/>
          <w:szCs w:val="28"/>
        </w:rPr>
        <w:t>.</w:t>
      </w:r>
    </w:p>
    <w:p w14:paraId="40A76AF3" w14:textId="5C736E91" w:rsidR="0096657E" w:rsidRPr="00596796" w:rsidRDefault="00263EDF" w:rsidP="0059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F57AF1" w:rsidRPr="00596796">
        <w:rPr>
          <w:rFonts w:ascii="Times New Roman" w:hAnsi="Times New Roman" w:cs="Times New Roman"/>
          <w:sz w:val="28"/>
          <w:szCs w:val="28"/>
        </w:rPr>
        <w:t>2</w:t>
      </w:r>
      <w:r w:rsidR="00B42BE0" w:rsidRPr="00596796">
        <w:rPr>
          <w:rFonts w:ascii="Times New Roman" w:hAnsi="Times New Roman" w:cs="Times New Roman"/>
          <w:sz w:val="28"/>
          <w:szCs w:val="28"/>
        </w:rPr>
        <w:t>2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96657E" w:rsidRPr="00596796">
        <w:rPr>
          <w:rFonts w:ascii="Times New Roman" w:hAnsi="Times New Roman" w:cs="Times New Roman"/>
          <w:sz w:val="28"/>
          <w:szCs w:val="28"/>
        </w:rPr>
        <w:t>.</w:t>
      </w:r>
    </w:p>
    <w:p w14:paraId="71BED2C7" w14:textId="77777777" w:rsidR="00FB22F1" w:rsidRPr="00CF470C" w:rsidRDefault="00FB22F1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A908B7" w14:textId="77777777" w:rsidR="00B6461D" w:rsidRPr="00CF470C" w:rsidRDefault="00B6461D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FB8CAD1" w14:textId="77777777" w:rsidR="006D41EE" w:rsidRDefault="00B42BE0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6D41EE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0FE3B572" w14:textId="701F9424" w:rsidR="00C12E15" w:rsidRPr="008336E4" w:rsidRDefault="006D41EE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336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2BE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42BE0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E15" w:rsidRPr="008336E4" w:rsidSect="00357512">
      <w:headerReference w:type="default" r:id="rId11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E1609" w14:textId="77777777" w:rsidR="0019139B" w:rsidRDefault="0019139B" w:rsidP="00FB1971">
      <w:pPr>
        <w:spacing w:after="0" w:line="240" w:lineRule="auto"/>
      </w:pPr>
      <w:r>
        <w:separator/>
      </w:r>
    </w:p>
  </w:endnote>
  <w:endnote w:type="continuationSeparator" w:id="0">
    <w:p w14:paraId="3CF508C5" w14:textId="77777777" w:rsidR="0019139B" w:rsidRDefault="0019139B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35D76" w14:textId="77777777" w:rsidR="0019139B" w:rsidRDefault="0019139B" w:rsidP="00FB1971">
      <w:pPr>
        <w:spacing w:after="0" w:line="240" w:lineRule="auto"/>
      </w:pPr>
      <w:r>
        <w:separator/>
      </w:r>
    </w:p>
  </w:footnote>
  <w:footnote w:type="continuationSeparator" w:id="0">
    <w:p w14:paraId="67130C85" w14:textId="77777777" w:rsidR="0019139B" w:rsidRDefault="0019139B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358"/>
      <w:docPartObj>
        <w:docPartGallery w:val="Page Numbers (Top of Page)"/>
        <w:docPartUnique/>
      </w:docPartObj>
    </w:sdtPr>
    <w:sdtEndPr/>
    <w:sdtContent>
      <w:p w14:paraId="3ACA57EF" w14:textId="77777777" w:rsidR="00DA57DB" w:rsidRDefault="00DA57D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1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F9C4330" w14:textId="77777777" w:rsidR="00DA57DB" w:rsidRDefault="00DA57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970A0"/>
    <w:multiLevelType w:val="hybridMultilevel"/>
    <w:tmpl w:val="20DAC4F0"/>
    <w:lvl w:ilvl="0" w:tplc="96E8B7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B359E2"/>
    <w:multiLevelType w:val="hybridMultilevel"/>
    <w:tmpl w:val="CEA2D7A4"/>
    <w:lvl w:ilvl="0" w:tplc="9C5AA3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A41AEA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34"/>
    <w:rsid w:val="000047A6"/>
    <w:rsid w:val="0000611A"/>
    <w:rsid w:val="00014E5E"/>
    <w:rsid w:val="0002246D"/>
    <w:rsid w:val="00030E27"/>
    <w:rsid w:val="00032866"/>
    <w:rsid w:val="000522B2"/>
    <w:rsid w:val="0005626F"/>
    <w:rsid w:val="00065A3F"/>
    <w:rsid w:val="00065D0F"/>
    <w:rsid w:val="0006623F"/>
    <w:rsid w:val="00066A83"/>
    <w:rsid w:val="00071454"/>
    <w:rsid w:val="00072C93"/>
    <w:rsid w:val="000737F1"/>
    <w:rsid w:val="000738F3"/>
    <w:rsid w:val="00074A7D"/>
    <w:rsid w:val="000766EF"/>
    <w:rsid w:val="0008211D"/>
    <w:rsid w:val="00082EFA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38D1"/>
    <w:rsid w:val="000E66C6"/>
    <w:rsid w:val="000F1F2D"/>
    <w:rsid w:val="00112CFA"/>
    <w:rsid w:val="00116E73"/>
    <w:rsid w:val="00117B99"/>
    <w:rsid w:val="00125CA1"/>
    <w:rsid w:val="00130FBC"/>
    <w:rsid w:val="00132F35"/>
    <w:rsid w:val="0013561D"/>
    <w:rsid w:val="001361A3"/>
    <w:rsid w:val="001438A8"/>
    <w:rsid w:val="00164E1E"/>
    <w:rsid w:val="001669C3"/>
    <w:rsid w:val="00171EE8"/>
    <w:rsid w:val="0017350C"/>
    <w:rsid w:val="00190177"/>
    <w:rsid w:val="0019139B"/>
    <w:rsid w:val="00192FBC"/>
    <w:rsid w:val="001A07B0"/>
    <w:rsid w:val="001A3A34"/>
    <w:rsid w:val="001A3EAC"/>
    <w:rsid w:val="001A3EDA"/>
    <w:rsid w:val="001A3F7F"/>
    <w:rsid w:val="001C4C85"/>
    <w:rsid w:val="001D5A5E"/>
    <w:rsid w:val="001D7B7E"/>
    <w:rsid w:val="00200DD0"/>
    <w:rsid w:val="0020668D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67A53"/>
    <w:rsid w:val="00270A91"/>
    <w:rsid w:val="00282599"/>
    <w:rsid w:val="00284A16"/>
    <w:rsid w:val="00284E62"/>
    <w:rsid w:val="00285E60"/>
    <w:rsid w:val="00292AF0"/>
    <w:rsid w:val="002A0E8E"/>
    <w:rsid w:val="002A4440"/>
    <w:rsid w:val="002A61DC"/>
    <w:rsid w:val="002B2691"/>
    <w:rsid w:val="002B518F"/>
    <w:rsid w:val="002B6ACD"/>
    <w:rsid w:val="002C19DF"/>
    <w:rsid w:val="002C1D41"/>
    <w:rsid w:val="002C48C3"/>
    <w:rsid w:val="002C6E02"/>
    <w:rsid w:val="002D11C3"/>
    <w:rsid w:val="002D41C6"/>
    <w:rsid w:val="002D60A7"/>
    <w:rsid w:val="002E1C86"/>
    <w:rsid w:val="002E2BA8"/>
    <w:rsid w:val="002E6980"/>
    <w:rsid w:val="002E780F"/>
    <w:rsid w:val="002F42B8"/>
    <w:rsid w:val="003030CF"/>
    <w:rsid w:val="003058E3"/>
    <w:rsid w:val="00306EC4"/>
    <w:rsid w:val="00306F08"/>
    <w:rsid w:val="003211A3"/>
    <w:rsid w:val="003248F1"/>
    <w:rsid w:val="003264BF"/>
    <w:rsid w:val="00333BE8"/>
    <w:rsid w:val="0033679C"/>
    <w:rsid w:val="00340F9D"/>
    <w:rsid w:val="00343E5B"/>
    <w:rsid w:val="00343F59"/>
    <w:rsid w:val="003536EF"/>
    <w:rsid w:val="0035607E"/>
    <w:rsid w:val="00357512"/>
    <w:rsid w:val="003867BC"/>
    <w:rsid w:val="00387C61"/>
    <w:rsid w:val="003959C0"/>
    <w:rsid w:val="00395E34"/>
    <w:rsid w:val="003A7D03"/>
    <w:rsid w:val="003B1637"/>
    <w:rsid w:val="003B1B3A"/>
    <w:rsid w:val="003B1B64"/>
    <w:rsid w:val="003B48C1"/>
    <w:rsid w:val="003B69D8"/>
    <w:rsid w:val="003C085F"/>
    <w:rsid w:val="003C0F6A"/>
    <w:rsid w:val="003D315A"/>
    <w:rsid w:val="003D3205"/>
    <w:rsid w:val="00407089"/>
    <w:rsid w:val="00407E77"/>
    <w:rsid w:val="00411D97"/>
    <w:rsid w:val="00413139"/>
    <w:rsid w:val="00420E2D"/>
    <w:rsid w:val="00434690"/>
    <w:rsid w:val="00446148"/>
    <w:rsid w:val="0045755E"/>
    <w:rsid w:val="00467200"/>
    <w:rsid w:val="00476090"/>
    <w:rsid w:val="00476B58"/>
    <w:rsid w:val="00483C74"/>
    <w:rsid w:val="0048450A"/>
    <w:rsid w:val="00485A62"/>
    <w:rsid w:val="0048634E"/>
    <w:rsid w:val="004875AC"/>
    <w:rsid w:val="00490AFD"/>
    <w:rsid w:val="004976DC"/>
    <w:rsid w:val="00497CA9"/>
    <w:rsid w:val="004A5F08"/>
    <w:rsid w:val="004D27E6"/>
    <w:rsid w:val="004D3186"/>
    <w:rsid w:val="004D7434"/>
    <w:rsid w:val="004E3A10"/>
    <w:rsid w:val="004F0C41"/>
    <w:rsid w:val="00501F6C"/>
    <w:rsid w:val="00507CA2"/>
    <w:rsid w:val="00511811"/>
    <w:rsid w:val="0052491A"/>
    <w:rsid w:val="005351EA"/>
    <w:rsid w:val="0054399D"/>
    <w:rsid w:val="005466C1"/>
    <w:rsid w:val="00546D8F"/>
    <w:rsid w:val="005502FA"/>
    <w:rsid w:val="0055194B"/>
    <w:rsid w:val="00555E34"/>
    <w:rsid w:val="005700B6"/>
    <w:rsid w:val="00570D0A"/>
    <w:rsid w:val="0057355F"/>
    <w:rsid w:val="00574454"/>
    <w:rsid w:val="0059026E"/>
    <w:rsid w:val="00594F9C"/>
    <w:rsid w:val="00596796"/>
    <w:rsid w:val="00597A83"/>
    <w:rsid w:val="005A0D54"/>
    <w:rsid w:val="005A0FD8"/>
    <w:rsid w:val="005A3095"/>
    <w:rsid w:val="005A3571"/>
    <w:rsid w:val="005A3BBA"/>
    <w:rsid w:val="005A5A62"/>
    <w:rsid w:val="005B124E"/>
    <w:rsid w:val="005B4D1B"/>
    <w:rsid w:val="005B5BC6"/>
    <w:rsid w:val="005B627F"/>
    <w:rsid w:val="005D72B5"/>
    <w:rsid w:val="005E093A"/>
    <w:rsid w:val="005E1165"/>
    <w:rsid w:val="005E1F7A"/>
    <w:rsid w:val="005E7D04"/>
    <w:rsid w:val="005F7EAF"/>
    <w:rsid w:val="0061389A"/>
    <w:rsid w:val="006147E7"/>
    <w:rsid w:val="0061533B"/>
    <w:rsid w:val="00615911"/>
    <w:rsid w:val="006214B3"/>
    <w:rsid w:val="00624F67"/>
    <w:rsid w:val="00625D84"/>
    <w:rsid w:val="006357FB"/>
    <w:rsid w:val="006433D6"/>
    <w:rsid w:val="00646424"/>
    <w:rsid w:val="00652249"/>
    <w:rsid w:val="0065381D"/>
    <w:rsid w:val="00656642"/>
    <w:rsid w:val="006574DA"/>
    <w:rsid w:val="006579BB"/>
    <w:rsid w:val="00657C49"/>
    <w:rsid w:val="00657F14"/>
    <w:rsid w:val="00673AB4"/>
    <w:rsid w:val="006756B7"/>
    <w:rsid w:val="006762A9"/>
    <w:rsid w:val="006804F1"/>
    <w:rsid w:val="006914ED"/>
    <w:rsid w:val="00693AF6"/>
    <w:rsid w:val="006C03AD"/>
    <w:rsid w:val="006D41EE"/>
    <w:rsid w:val="006D66FF"/>
    <w:rsid w:val="006D6EE3"/>
    <w:rsid w:val="006E6C79"/>
    <w:rsid w:val="007003B1"/>
    <w:rsid w:val="007077BA"/>
    <w:rsid w:val="00712FDC"/>
    <w:rsid w:val="00714519"/>
    <w:rsid w:val="0071615C"/>
    <w:rsid w:val="00721DED"/>
    <w:rsid w:val="00722586"/>
    <w:rsid w:val="007232C1"/>
    <w:rsid w:val="0073534A"/>
    <w:rsid w:val="0074760D"/>
    <w:rsid w:val="00751EA5"/>
    <w:rsid w:val="0075244A"/>
    <w:rsid w:val="0075611C"/>
    <w:rsid w:val="00764FAC"/>
    <w:rsid w:val="0077106D"/>
    <w:rsid w:val="00775C83"/>
    <w:rsid w:val="00777762"/>
    <w:rsid w:val="00790F92"/>
    <w:rsid w:val="0079229E"/>
    <w:rsid w:val="00793149"/>
    <w:rsid w:val="007949D9"/>
    <w:rsid w:val="007A06AE"/>
    <w:rsid w:val="007A60AF"/>
    <w:rsid w:val="007B5587"/>
    <w:rsid w:val="007C7778"/>
    <w:rsid w:val="007D00C8"/>
    <w:rsid w:val="007D29D6"/>
    <w:rsid w:val="007E4559"/>
    <w:rsid w:val="007E4810"/>
    <w:rsid w:val="007F0C8D"/>
    <w:rsid w:val="007F2D67"/>
    <w:rsid w:val="007F6E4C"/>
    <w:rsid w:val="00800107"/>
    <w:rsid w:val="008057F8"/>
    <w:rsid w:val="00807F5A"/>
    <w:rsid w:val="008100C2"/>
    <w:rsid w:val="00811C9F"/>
    <w:rsid w:val="00812E69"/>
    <w:rsid w:val="00824C3E"/>
    <w:rsid w:val="00827229"/>
    <w:rsid w:val="008336E4"/>
    <w:rsid w:val="00850D99"/>
    <w:rsid w:val="00857F60"/>
    <w:rsid w:val="00863927"/>
    <w:rsid w:val="00867705"/>
    <w:rsid w:val="00870BC2"/>
    <w:rsid w:val="0087162D"/>
    <w:rsid w:val="00875A3F"/>
    <w:rsid w:val="0087739C"/>
    <w:rsid w:val="008806DD"/>
    <w:rsid w:val="00891F74"/>
    <w:rsid w:val="00892578"/>
    <w:rsid w:val="008936AA"/>
    <w:rsid w:val="008A2790"/>
    <w:rsid w:val="008A37F7"/>
    <w:rsid w:val="008B4D95"/>
    <w:rsid w:val="008C55E0"/>
    <w:rsid w:val="008D6708"/>
    <w:rsid w:val="008D6CD6"/>
    <w:rsid w:val="008E0772"/>
    <w:rsid w:val="008E150E"/>
    <w:rsid w:val="00901315"/>
    <w:rsid w:val="0091494E"/>
    <w:rsid w:val="00921505"/>
    <w:rsid w:val="009267CC"/>
    <w:rsid w:val="0092691E"/>
    <w:rsid w:val="00926DE2"/>
    <w:rsid w:val="0093433A"/>
    <w:rsid w:val="00941979"/>
    <w:rsid w:val="00942283"/>
    <w:rsid w:val="009551F1"/>
    <w:rsid w:val="00966045"/>
    <w:rsid w:val="0096657E"/>
    <w:rsid w:val="009665FC"/>
    <w:rsid w:val="00973944"/>
    <w:rsid w:val="009743D6"/>
    <w:rsid w:val="00980A93"/>
    <w:rsid w:val="00991BEC"/>
    <w:rsid w:val="0099607D"/>
    <w:rsid w:val="009A0C36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26BA"/>
    <w:rsid w:val="009F7E01"/>
    <w:rsid w:val="00A01E46"/>
    <w:rsid w:val="00A02515"/>
    <w:rsid w:val="00A05CD6"/>
    <w:rsid w:val="00A143C6"/>
    <w:rsid w:val="00A17958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66DFB"/>
    <w:rsid w:val="00A67E80"/>
    <w:rsid w:val="00A806A8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2966"/>
    <w:rsid w:val="00AC7877"/>
    <w:rsid w:val="00AD152E"/>
    <w:rsid w:val="00AD4E32"/>
    <w:rsid w:val="00AE0A63"/>
    <w:rsid w:val="00AE1EDF"/>
    <w:rsid w:val="00AE70B9"/>
    <w:rsid w:val="00B03067"/>
    <w:rsid w:val="00B074BD"/>
    <w:rsid w:val="00B07A35"/>
    <w:rsid w:val="00B11CFA"/>
    <w:rsid w:val="00B1614C"/>
    <w:rsid w:val="00B16728"/>
    <w:rsid w:val="00B2357D"/>
    <w:rsid w:val="00B237AE"/>
    <w:rsid w:val="00B27A23"/>
    <w:rsid w:val="00B3007D"/>
    <w:rsid w:val="00B377BA"/>
    <w:rsid w:val="00B413EC"/>
    <w:rsid w:val="00B421D6"/>
    <w:rsid w:val="00B42BE0"/>
    <w:rsid w:val="00B50130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876D0"/>
    <w:rsid w:val="00B929F5"/>
    <w:rsid w:val="00B96F9B"/>
    <w:rsid w:val="00BA4302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E5114"/>
    <w:rsid w:val="00BE5E83"/>
    <w:rsid w:val="00BF1824"/>
    <w:rsid w:val="00BF6746"/>
    <w:rsid w:val="00C0166C"/>
    <w:rsid w:val="00C02766"/>
    <w:rsid w:val="00C04EEB"/>
    <w:rsid w:val="00C057CD"/>
    <w:rsid w:val="00C11504"/>
    <w:rsid w:val="00C12E15"/>
    <w:rsid w:val="00C16365"/>
    <w:rsid w:val="00C17DF2"/>
    <w:rsid w:val="00C2215D"/>
    <w:rsid w:val="00C270EB"/>
    <w:rsid w:val="00C3017B"/>
    <w:rsid w:val="00C30C1D"/>
    <w:rsid w:val="00C3699A"/>
    <w:rsid w:val="00C61EE1"/>
    <w:rsid w:val="00C63C45"/>
    <w:rsid w:val="00C649E9"/>
    <w:rsid w:val="00C70AA5"/>
    <w:rsid w:val="00C76C4A"/>
    <w:rsid w:val="00C8178F"/>
    <w:rsid w:val="00C82318"/>
    <w:rsid w:val="00C870F3"/>
    <w:rsid w:val="00C900D4"/>
    <w:rsid w:val="00CA0773"/>
    <w:rsid w:val="00CA0EE3"/>
    <w:rsid w:val="00CA28D9"/>
    <w:rsid w:val="00CA2A68"/>
    <w:rsid w:val="00CA2D9A"/>
    <w:rsid w:val="00CA417D"/>
    <w:rsid w:val="00CB400C"/>
    <w:rsid w:val="00CC3831"/>
    <w:rsid w:val="00CC3DAC"/>
    <w:rsid w:val="00CC4B1A"/>
    <w:rsid w:val="00CC6834"/>
    <w:rsid w:val="00CD0E94"/>
    <w:rsid w:val="00CD1F1E"/>
    <w:rsid w:val="00CD2017"/>
    <w:rsid w:val="00CD25A3"/>
    <w:rsid w:val="00CD4E66"/>
    <w:rsid w:val="00CE0631"/>
    <w:rsid w:val="00CF2D30"/>
    <w:rsid w:val="00CF470C"/>
    <w:rsid w:val="00CF5B74"/>
    <w:rsid w:val="00D01E1C"/>
    <w:rsid w:val="00D03BE9"/>
    <w:rsid w:val="00D0552A"/>
    <w:rsid w:val="00D120C6"/>
    <w:rsid w:val="00D1473B"/>
    <w:rsid w:val="00D2095A"/>
    <w:rsid w:val="00D4049C"/>
    <w:rsid w:val="00D42A4C"/>
    <w:rsid w:val="00D42B8F"/>
    <w:rsid w:val="00D4639B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A57DB"/>
    <w:rsid w:val="00DB042D"/>
    <w:rsid w:val="00DC43CB"/>
    <w:rsid w:val="00DE1EE4"/>
    <w:rsid w:val="00DE495F"/>
    <w:rsid w:val="00DE75CE"/>
    <w:rsid w:val="00E124E4"/>
    <w:rsid w:val="00E14A79"/>
    <w:rsid w:val="00E15AB9"/>
    <w:rsid w:val="00E16839"/>
    <w:rsid w:val="00E20D1E"/>
    <w:rsid w:val="00E2150A"/>
    <w:rsid w:val="00E3141B"/>
    <w:rsid w:val="00E34E66"/>
    <w:rsid w:val="00E57221"/>
    <w:rsid w:val="00E57A8E"/>
    <w:rsid w:val="00E57DE3"/>
    <w:rsid w:val="00E605F4"/>
    <w:rsid w:val="00E63569"/>
    <w:rsid w:val="00E66D74"/>
    <w:rsid w:val="00E70F92"/>
    <w:rsid w:val="00E84010"/>
    <w:rsid w:val="00E855DB"/>
    <w:rsid w:val="00E928DD"/>
    <w:rsid w:val="00E92A68"/>
    <w:rsid w:val="00E93B31"/>
    <w:rsid w:val="00EB320A"/>
    <w:rsid w:val="00EB7D64"/>
    <w:rsid w:val="00EC2B2C"/>
    <w:rsid w:val="00EC42EA"/>
    <w:rsid w:val="00EC6937"/>
    <w:rsid w:val="00ED14C8"/>
    <w:rsid w:val="00ED1660"/>
    <w:rsid w:val="00EE19C8"/>
    <w:rsid w:val="00EF7ADA"/>
    <w:rsid w:val="00F0799F"/>
    <w:rsid w:val="00F10903"/>
    <w:rsid w:val="00F11B68"/>
    <w:rsid w:val="00F12898"/>
    <w:rsid w:val="00F2150E"/>
    <w:rsid w:val="00F32C76"/>
    <w:rsid w:val="00F43099"/>
    <w:rsid w:val="00F448CA"/>
    <w:rsid w:val="00F471FD"/>
    <w:rsid w:val="00F51D51"/>
    <w:rsid w:val="00F57AF1"/>
    <w:rsid w:val="00F62B75"/>
    <w:rsid w:val="00F63A50"/>
    <w:rsid w:val="00F661D2"/>
    <w:rsid w:val="00F7025D"/>
    <w:rsid w:val="00F7111D"/>
    <w:rsid w:val="00F73469"/>
    <w:rsid w:val="00F812EE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C3A37"/>
    <w:rsid w:val="00FD2463"/>
    <w:rsid w:val="00FD3908"/>
    <w:rsid w:val="00FE1B29"/>
    <w:rsid w:val="00FE48CA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2169D-E83F-4105-A324-4E10C4A5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2022-05-23T13:22:00Z</cp:lastPrinted>
  <dcterms:created xsi:type="dcterms:W3CDTF">2022-05-23T13:22:00Z</dcterms:created>
  <dcterms:modified xsi:type="dcterms:W3CDTF">2022-05-23T13:22:00Z</dcterms:modified>
</cp:coreProperties>
</file>