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23ECE" w14:textId="77777777" w:rsidR="00627588" w:rsidRPr="00627588" w:rsidRDefault="00627588" w:rsidP="00627588">
      <w:r w:rsidRPr="00627588">
        <w:t>Участки дорог, подверженные воздействию опасных природных и техногенных явлений, отсутствуют.</w:t>
      </w:r>
    </w:p>
    <w:p w14:paraId="78402AAA" w14:textId="77777777" w:rsidR="00627588" w:rsidRPr="00627588" w:rsidRDefault="00627588" w:rsidP="00627588">
      <w:proofErr w:type="gramStart"/>
      <w:r w:rsidRPr="00627588">
        <w:t>Участками  ДТП</w:t>
      </w:r>
      <w:proofErr w:type="gramEnd"/>
      <w:r w:rsidRPr="00627588">
        <w:t xml:space="preserve"> являются участки федеральной дороги Р-120  Рославль-Брянск 158 и 169 км.</w:t>
      </w:r>
    </w:p>
    <w:p w14:paraId="4291816E" w14:textId="77777777" w:rsidR="00CB3F87" w:rsidRPr="00627588" w:rsidRDefault="00CB3F87" w:rsidP="00627588"/>
    <w:sectPr w:rsidR="00CB3F87" w:rsidRPr="00627588" w:rsidSect="00C06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26"/>
    <w:rsid w:val="001239A4"/>
    <w:rsid w:val="003E3F64"/>
    <w:rsid w:val="00427426"/>
    <w:rsid w:val="00627588"/>
    <w:rsid w:val="00904DD8"/>
    <w:rsid w:val="00C062BC"/>
    <w:rsid w:val="00CB3F87"/>
    <w:rsid w:val="00E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E89FD"/>
  <w15:chartTrackingRefBased/>
  <w15:docId w15:val="{C5ED7C3F-0EC4-4B39-AD6C-DFE47B24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2024-12-25T08:10:00Z</dcterms:created>
  <dcterms:modified xsi:type="dcterms:W3CDTF">2024-12-25T08:10:00Z</dcterms:modified>
</cp:coreProperties>
</file>