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7F01213C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284-7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B32199">
        <w:rPr>
          <w:rFonts w:ascii="Times New Roman" w:hAnsi="Times New Roman"/>
          <w:b/>
          <w:sz w:val="28"/>
          <w:szCs w:val="28"/>
        </w:rPr>
        <w:t>6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B32199">
        <w:rPr>
          <w:rFonts w:ascii="Times New Roman" w:hAnsi="Times New Roman"/>
          <w:b/>
          <w:sz w:val="28"/>
          <w:szCs w:val="28"/>
        </w:rPr>
        <w:t>2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B32199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B3219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3E90FF13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B58A9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B58A9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3г.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5F30158C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284-7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B32199">
        <w:rPr>
          <w:rFonts w:ascii="Times New Roman" w:hAnsi="Times New Roman"/>
          <w:bCs/>
          <w:sz w:val="28"/>
          <w:szCs w:val="28"/>
        </w:rPr>
        <w:t>6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B32199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B32199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321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B321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651B35C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1B58A9">
        <w:rPr>
          <w:rFonts w:ascii="Times New Roman" w:hAnsi="Times New Roman"/>
          <w:sz w:val="28"/>
          <w:szCs w:val="28"/>
        </w:rPr>
        <w:t>20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1B58A9">
        <w:rPr>
          <w:rFonts w:ascii="Times New Roman" w:hAnsi="Times New Roman"/>
          <w:sz w:val="28"/>
          <w:szCs w:val="28"/>
        </w:rPr>
        <w:t>10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E863B7">
        <w:rPr>
          <w:rFonts w:ascii="Times New Roman" w:hAnsi="Times New Roman"/>
          <w:sz w:val="28"/>
          <w:szCs w:val="28"/>
        </w:rPr>
        <w:t>3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1B58A9">
        <w:rPr>
          <w:rFonts w:ascii="Times New Roman" w:hAnsi="Times New Roman"/>
          <w:sz w:val="28"/>
          <w:szCs w:val="28"/>
        </w:rPr>
        <w:t>3371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E863B7">
        <w:rPr>
          <w:rFonts w:ascii="Times New Roman" w:hAnsi="Times New Roman"/>
          <w:sz w:val="28"/>
          <w:szCs w:val="28"/>
        </w:rPr>
        <w:t>3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B58A9">
        <w:rPr>
          <w:rFonts w:ascii="Times New Roman" w:hAnsi="Times New Roman"/>
          <w:sz w:val="28"/>
          <w:szCs w:val="28"/>
        </w:rPr>
        <w:t>октябре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</w:t>
      </w:r>
      <w:r w:rsidR="00E863B7">
        <w:rPr>
          <w:rFonts w:ascii="Times New Roman" w:hAnsi="Times New Roman"/>
          <w:bCs/>
          <w:sz w:val="28"/>
          <w:szCs w:val="28"/>
        </w:rPr>
        <w:t xml:space="preserve"> 284-7 от 16.12.2022 года «О бюджете Дубровского муниципального района Брянской области</w:t>
      </w:r>
      <w:r w:rsidR="00E863B7">
        <w:rPr>
          <w:rFonts w:ascii="Times New Roman" w:hAnsi="Times New Roman"/>
          <w:sz w:val="28"/>
          <w:szCs w:val="28"/>
        </w:rPr>
        <w:t xml:space="preserve"> </w:t>
      </w:r>
      <w:r w:rsidR="00E863B7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</w:t>
      </w:r>
      <w:r w:rsidR="00D64C22">
        <w:rPr>
          <w:rFonts w:ascii="Times New Roman" w:hAnsi="Times New Roman"/>
          <w:bCs/>
          <w:sz w:val="28"/>
          <w:szCs w:val="28"/>
        </w:rPr>
        <w:t>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27DE626" w14:textId="64E130AC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2023 – 2025 годы корректируются следующим 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1B58A9" w:rsidRPr="001B58A9" w14:paraId="278F93F6" w14:textId="77777777" w:rsidTr="005947CF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198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B58A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EA20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B985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12BC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B58A9" w:rsidRPr="001B58A9" w14:paraId="32476DA3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F9CA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A7C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11 906 935,00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5EA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F81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58A9" w:rsidRPr="001B58A9" w14:paraId="339FC766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D38A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405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13 229 393,00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BA3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19E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58A9" w:rsidRPr="001B58A9" w14:paraId="18AD2C6A" w14:textId="77777777" w:rsidTr="005947CF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54DF" w14:textId="77777777" w:rsidR="001B58A9" w:rsidRPr="001B58A9" w:rsidRDefault="001B58A9" w:rsidP="001B58A9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A71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-1 322 458,00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BF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A55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25AE709" w14:textId="77777777" w:rsidR="001B58A9" w:rsidRDefault="00FC7F9F" w:rsidP="001B58A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58A9"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год увеличен на 11 906 935,00 рублей. Объем налоговых и неналоговых доходов на 2023 год увеличен на 5 135 000,00 рублей. Объем безвозмездных поступлений на 2023 год увеличен  на 6 771 935,00 рублей. </w:t>
      </w:r>
    </w:p>
    <w:p w14:paraId="3E74FA05" w14:textId="4078EEE7" w:rsidR="001B58A9" w:rsidRDefault="001B58A9" w:rsidP="001B58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меняется.</w:t>
      </w:r>
    </w:p>
    <w:p w14:paraId="2821C540" w14:textId="77777777" w:rsidR="001B58A9" w:rsidRPr="001B58A9" w:rsidRDefault="001B58A9" w:rsidP="001B58A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2023 год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2024 и 2025 годов</w:t>
      </w:r>
    </w:p>
    <w:p w14:paraId="3298FC3F" w14:textId="77777777" w:rsidR="001B58A9" w:rsidRPr="001B58A9" w:rsidRDefault="001B58A9" w:rsidP="001B58A9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2784"/>
        <w:gridCol w:w="1563"/>
        <w:gridCol w:w="1606"/>
        <w:gridCol w:w="1569"/>
      </w:tblGrid>
      <w:tr w:rsidR="001B58A9" w:rsidRPr="001B58A9" w14:paraId="34A4346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81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8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E3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5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255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B58A9" w:rsidRPr="001B58A9" w14:paraId="4504A54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227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B2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 неналоговые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DB0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BD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FE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2A9C11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DA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EA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4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54F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A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61090B1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0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1 01 02000 01 0000 110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A5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099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32F2D0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0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AB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2F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C84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272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565E7A8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D4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0A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C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81C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04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023AA0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CE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66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2CB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4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86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2B1F42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D4B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69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5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CFB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8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9F3B55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3B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70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CE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19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D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570B0FB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77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D5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1D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- 365 000,00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2FA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7B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0F846C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6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3E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8F9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CD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E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0A0E810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853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033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16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F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EA5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13A077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898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1 12 01070 01 0000 120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C0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1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0EC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B1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8823843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92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D2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0D6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-2 600 000,00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7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5A7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679DE9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D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3F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74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82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A5F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1F4E495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AD0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1 14 02052 05 0000 410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C1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FD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BB0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17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24AE4D2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5B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59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BF6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28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F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EE71D07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408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42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продажи земельных участков, государственная собственность  на которые не разграничена и которые расположены в границах сельских поселений  и межселенных территорий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3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C9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C5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0A1D935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69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35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C8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5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E2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6D78C2E9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945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B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6E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EC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95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BFDD3AA" w14:textId="77777777" w:rsidTr="005947CF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25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A7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54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59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E68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2123F49C" w14:textId="77777777" w:rsidTr="005947CF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D59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124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E03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E46C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C7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4E2E55B0" w14:textId="77777777" w:rsidTr="005947CF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D8D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A31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</w:t>
            </w: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93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6 771 935,00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C91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04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5110DFEB" w14:textId="77777777" w:rsidTr="005947CF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63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22D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C7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288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F39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3F41239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D6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1D7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448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28 435,00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4C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4C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B58A9" w:rsidRPr="001B58A9" w14:paraId="705E08D1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156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E8875F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67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A2D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7 177 500,00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88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85A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7366C170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01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B64" w14:textId="77777777" w:rsidR="001B58A9" w:rsidRPr="001B58A9" w:rsidRDefault="001B58A9" w:rsidP="001B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84E9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7 177 500,00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A05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A85D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37A25DF4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4B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548EB44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7A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EE66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2BF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0E40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0E0352E2" w14:textId="77777777" w:rsidTr="005947CF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606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25482F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2 02 45303 05 0000 150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7BB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  <w:p w14:paraId="4FD0FBE5" w14:textId="77777777" w:rsidR="001B58A9" w:rsidRPr="001B58A9" w:rsidRDefault="001B58A9" w:rsidP="001B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DAA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-434 000,00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D4B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482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B58A9" w:rsidRPr="001B58A9" w14:paraId="46F1527D" w14:textId="77777777" w:rsidTr="005947CF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F71E8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A7E7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11 906 935,00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FB7E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1EB" w14:textId="77777777" w:rsidR="001B58A9" w:rsidRPr="001B58A9" w:rsidRDefault="001B58A9" w:rsidP="001B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58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0A2E5216" w14:textId="2E46E7BA" w:rsidR="00E863B7" w:rsidRPr="00E863B7" w:rsidRDefault="00E863B7" w:rsidP="001B58A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3370" w14:textId="2F170A74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2023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11 906 935,00 рублей. Объем налоговых и неналоговых доходов на 2023 год увеличен на 5 135 000,00 рублей, в том числе:</w:t>
      </w:r>
    </w:p>
    <w:p w14:paraId="6ABE4087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налоговым доходам план поступлений увеличен на 2 900 000,00 рублей:</w:t>
      </w:r>
    </w:p>
    <w:p w14:paraId="1FBE6A2A" w14:textId="5EE462BF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увеличен на 2 182 000,00 рублей, в связи с оценкой ожидаемого поступления в текущем году и по прогнозным данным налоговых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органов;</w:t>
      </w:r>
    </w:p>
    <w:p w14:paraId="66FB8F0B" w14:textId="6CF60214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сельскохозяйственный налог план увеличен на 1 083 000,00 рублей, в связи с фактическим поступлением данного налога (погашена задолженность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Брянский лен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ожидаемой оценки поступления до конца текущего года по данным налоговых органов.</w:t>
      </w:r>
    </w:p>
    <w:p w14:paraId="5BAB8544" w14:textId="636B0B75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налог, взимаемый в связи с применением патентной системы налогообложения уменьшен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365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рублей, исходя из фактического поступления по состоянию на 01.10.2023 года и ожидаемой оценки поступления до конца текущего года по данным налоговых органов.</w:t>
      </w:r>
    </w:p>
    <w:p w14:paraId="5E246D99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неналоговым доходам план увеличен на 2 235 000,00 рублей:</w:t>
      </w:r>
    </w:p>
    <w:p w14:paraId="368D7600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на окружающую среду – план увеличен на 5 135 000,00 рублей, в результате фактического поступления данного вида доходов;</w:t>
      </w:r>
    </w:p>
    <w:p w14:paraId="6BF4BBA8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имущества – план уменьшен на 1 900 000,00 рублей, в связи с отсутствием заявок на покупку объектов недвижимости муниципальной собственности (имущество неоднократно выставлялось на торги);</w:t>
      </w:r>
    </w:p>
    <w:p w14:paraId="26D01E2F" w14:textId="77777777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продажа земли – план уменьшен на 700 000,00 рублей по причине отсутствия заявок на покупку земельных участков, находящихся в муниципальной собственности (неоднократно выставлялись на торги);</w:t>
      </w:r>
    </w:p>
    <w:p w14:paraId="1922B82F" w14:textId="5E8EEFB9" w:rsidR="001B58A9" w:rsidRPr="001B58A9" w:rsidRDefault="001B58A9" w:rsidP="001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по штрафам уменьшен на 300 000,00 рублей, в связи с фактическим поступлением сумм штрафов и прогнозом администратора доходов (Управление мировой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юстиции) по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видам штрафных санкций.</w:t>
      </w:r>
    </w:p>
    <w:p w14:paraId="6400A502" w14:textId="02CEE2CC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2023 год </w:t>
      </w: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увеличены на</w:t>
      </w: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6 771 935,00 рублей, в том числе:</w:t>
      </w:r>
    </w:p>
    <w:p w14:paraId="07C737F0" w14:textId="77777777" w:rsidR="001B58A9" w:rsidRPr="001B58A9" w:rsidRDefault="001B58A9" w:rsidP="001B58A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увеличения прочих субсидий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28 435,00</w:t>
      </w:r>
      <w:r w:rsidRPr="001B58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развитие материально-технической базы и обеспечение уровня финансирования организаций в сфере физической культуры и спорта для МБУ ДО «Дубровская спортивная школа»;</w:t>
      </w:r>
    </w:p>
    <w:p w14:paraId="00B9AF7C" w14:textId="77777777" w:rsidR="001B58A9" w:rsidRPr="001B58A9" w:rsidRDefault="001B58A9" w:rsidP="001B58A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увеличения субвенции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районов в размере 7 177 500,00 рублей на предоставление жилых помещений детям-сиротам и детям оставшихся без попечения родителей.   </w:t>
      </w:r>
    </w:p>
    <w:p w14:paraId="6E8DCB7C" w14:textId="77777777" w:rsidR="001B58A9" w:rsidRPr="001B58A9" w:rsidRDefault="001B58A9" w:rsidP="001B5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 счет уменьшения прочих межбюджетных трансфертов</w:t>
      </w:r>
      <w:r w:rsidRPr="001B58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в размере 434 000,00 рублей на выплату ежемесячного денежного вознаграждения за классное руководство.</w:t>
      </w:r>
    </w:p>
    <w:p w14:paraId="16655E06" w14:textId="54766B6D" w:rsidR="001B58A9" w:rsidRPr="001B58A9" w:rsidRDefault="001B58A9" w:rsidP="001B58A9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1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менялись.</w:t>
      </w:r>
    </w:p>
    <w:p w14:paraId="49D4D5E9" w14:textId="77777777" w:rsidR="001B58A9" w:rsidRPr="001B58A9" w:rsidRDefault="001B58A9" w:rsidP="001B58A9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B608" w14:textId="0F3D88BB" w:rsidR="0047187F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87F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</w:t>
      </w:r>
      <w:r w:rsidR="00E863B7">
        <w:rPr>
          <w:rFonts w:ascii="Times New Roman" w:hAnsi="Times New Roman" w:cs="Times New Roman"/>
          <w:sz w:val="28"/>
          <w:szCs w:val="28"/>
        </w:rPr>
        <w:t>3</w:t>
      </w:r>
      <w:r w:rsidRPr="0047187F">
        <w:rPr>
          <w:rFonts w:ascii="Times New Roman" w:hAnsi="Times New Roman" w:cs="Times New Roman"/>
          <w:sz w:val="28"/>
          <w:szCs w:val="28"/>
        </w:rPr>
        <w:t xml:space="preserve"> – 202</w:t>
      </w:r>
      <w:r w:rsidR="00E863B7">
        <w:rPr>
          <w:rFonts w:ascii="Times New Roman" w:hAnsi="Times New Roman" w:cs="Times New Roman"/>
          <w:sz w:val="28"/>
          <w:szCs w:val="28"/>
        </w:rPr>
        <w:t>5</w:t>
      </w:r>
      <w:r w:rsidRPr="0047187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4718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03B6" w:rsidRPr="0047187F">
        <w:rPr>
          <w:rFonts w:ascii="Times New Roman" w:hAnsi="Times New Roman" w:cs="Times New Roman"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563C26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6135296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3995CE2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587DDF2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13D57A0" w:rsidR="006C11E2" w:rsidRPr="00415865" w:rsidRDefault="009651C4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12993,4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B66D9" w:rsidRPr="000E24A5" w14:paraId="7F9A11CD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7664BA1C" w:rsidR="00FB66D9" w:rsidRDefault="006A3E78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1B92B233" w:rsidR="00FB66D9" w:rsidRPr="000E24A5" w:rsidRDefault="008C6742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4E2B5BA7" w:rsidR="00FB66D9" w:rsidRPr="000E24A5" w:rsidRDefault="009651C4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0992F86C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665107E5" w:rsidR="00FB66D9" w:rsidRPr="000E24A5" w:rsidRDefault="00FB66D9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742" w:rsidRPr="000E24A5" w14:paraId="73E88C91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5CC3F243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5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1811EE65" w:rsidR="008C6742" w:rsidRDefault="009651C4" w:rsidP="00FB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67BAB077" w:rsidR="008C6742" w:rsidRDefault="009651C4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5135,0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65ED0EF2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039A319" w:rsidR="008C6742" w:rsidRDefault="008C6742" w:rsidP="00FB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26" w:rsidRPr="000E24A5" w14:paraId="35CFC1BA" w14:textId="77777777" w:rsidTr="00563C26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1D94BB1A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6DDAA032" w:rsidR="00563C26" w:rsidRPr="000E24A5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77409080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02F485E6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79C184B8" w:rsidR="00563C26" w:rsidRPr="000E24A5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381F05E8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7130E98C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52CAC65B" w:rsidR="00563C26" w:rsidRPr="00E41EB7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5393B47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7177,5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7A8425C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2DE9D38B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44E96CE0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117561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7D19C734" w:rsidR="00563C26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10BB4858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2E033E74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E986" w14:textId="541D4141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BF94" w14:textId="75748F52" w:rsidR="00563C26" w:rsidRPr="005960F9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F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05" w14:textId="6F2A2C43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8E1" w14:textId="057C77C0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A650" w14:textId="024D30A9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63C26" w:rsidRPr="000E24A5" w14:paraId="7AD25089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CEC" w14:textId="7B8CB3AD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FDE2" w14:textId="745617E0" w:rsidR="00563C26" w:rsidRPr="005960F9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56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121" w14:textId="09915B88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A4B" w14:textId="30588A92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7C8" w14:textId="6F1DC07D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608C6DEF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B87" w14:textId="71FC72B6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E4D" w14:textId="7CC9A66D" w:rsidR="00563C26" w:rsidRPr="005960F9" w:rsidRDefault="00563C26" w:rsidP="00563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FC05" w14:textId="56025951" w:rsidR="00563C26" w:rsidRPr="005960F9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63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2CF" w14:textId="023ECDA4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49F" w14:textId="3E63AC33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6B73D4DE" w14:textId="77777777" w:rsidTr="00563C26">
        <w:trPr>
          <w:trHeight w:val="299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D9C" w14:textId="10D1ED09" w:rsidR="00563C26" w:rsidRPr="005960F9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BAD" w14:textId="607F27D7" w:rsidR="00563C26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C2B" w14:textId="33294E12" w:rsidR="00563C26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63C26">
              <w:rPr>
                <w:rFonts w:ascii="Times New Roman" w:hAnsi="Times New Roman" w:cs="Times New Roman"/>
                <w:bCs/>
                <w:sz w:val="24"/>
                <w:szCs w:val="24"/>
              </w:rPr>
              <w:t>249,0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BD0" w14:textId="6CBBC7C6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B42" w14:textId="7AEBF601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7BE6A1C4" w14:textId="77777777" w:rsidTr="00563C26">
        <w:trPr>
          <w:trHeight w:val="299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21B" w14:textId="52A4D39E" w:rsidR="00563C26" w:rsidRPr="00E41EB7" w:rsidRDefault="00563C26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811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0CF" w14:textId="3BE8333C" w:rsidR="00563C26" w:rsidRPr="00E41EB7" w:rsidRDefault="008116E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13229,4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E95" w14:textId="6B6B29FE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</w:tcPr>
          <w:p w14:paraId="5D3CADDB" w14:textId="0936E213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4DFAEEA1" w14:textId="77777777" w:rsidR="00563C26" w:rsidRDefault="00563C26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DC882DD" w14:textId="5F1F4730" w:rsidR="00967EB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395"/>
        <w:gridCol w:w="1971"/>
      </w:tblGrid>
      <w:tr w:rsidR="00967EBE" w14:paraId="47BD88B0" w14:textId="77777777" w:rsidTr="006C6BC6">
        <w:tc>
          <w:tcPr>
            <w:tcW w:w="817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969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6C6BC6">
        <w:tc>
          <w:tcPr>
            <w:tcW w:w="817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отдельных полномочий Дубровского муниципального района Брянской области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701" w:type="dxa"/>
          </w:tcPr>
          <w:p w14:paraId="0B485213" w14:textId="5D57FDBF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12513,4</w:t>
            </w:r>
          </w:p>
        </w:tc>
        <w:tc>
          <w:tcPr>
            <w:tcW w:w="1395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6C6BC6">
        <w:tc>
          <w:tcPr>
            <w:tcW w:w="817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969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Дубровского муниципального района Брянской области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701" w:type="dxa"/>
          </w:tcPr>
          <w:p w14:paraId="20242E0A" w14:textId="6047D742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-249,0</w:t>
            </w:r>
          </w:p>
        </w:tc>
        <w:tc>
          <w:tcPr>
            <w:tcW w:w="1395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6C6BC6">
        <w:tc>
          <w:tcPr>
            <w:tcW w:w="817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969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701" w:type="dxa"/>
          </w:tcPr>
          <w:p w14:paraId="03C576CF" w14:textId="6E31F043" w:rsidR="00967EBE" w:rsidRPr="006C6BC6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395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16ED" w14:paraId="319629F3" w14:textId="77777777" w:rsidTr="006C6BC6">
        <w:tc>
          <w:tcPr>
            <w:tcW w:w="817" w:type="dxa"/>
          </w:tcPr>
          <w:p w14:paraId="05EF8805" w14:textId="4F63AA04" w:rsidR="008116ED" w:rsidRPr="000E6C44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969" w:type="dxa"/>
          </w:tcPr>
          <w:p w14:paraId="5141D021" w14:textId="35F2FAAA" w:rsidR="008116ED" w:rsidRPr="006C6BC6" w:rsidRDefault="00E914FF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4FF">
              <w:rPr>
                <w:rFonts w:ascii="Times New Roman" w:hAnsi="Times New Roman" w:cs="Times New Roman"/>
                <w:sz w:val="20"/>
                <w:szCs w:val="20"/>
              </w:rPr>
              <w:t>"Управление муниципальными финансами Дубровского муниципального района Брянской области (2023-2025 годы)''</w:t>
            </w:r>
          </w:p>
        </w:tc>
        <w:tc>
          <w:tcPr>
            <w:tcW w:w="1701" w:type="dxa"/>
          </w:tcPr>
          <w:p w14:paraId="64DA5130" w14:textId="709EF9F0" w:rsidR="008116ED" w:rsidRDefault="008116E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395" w:type="dxa"/>
          </w:tcPr>
          <w:p w14:paraId="2669780E" w14:textId="55C4BDBB" w:rsidR="008116ED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372F6DDB" w14:textId="1CF6231E" w:rsidR="008116ED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6C6BC6">
        <w:tc>
          <w:tcPr>
            <w:tcW w:w="4786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14:paraId="5010A834" w14:textId="6F9F2A26" w:rsidR="006C6BC6" w:rsidRPr="00C03ED3" w:rsidRDefault="00E914FF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13229,4</w:t>
            </w:r>
          </w:p>
        </w:tc>
        <w:tc>
          <w:tcPr>
            <w:tcW w:w="1395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71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26FFC" w14:textId="77777777" w:rsidR="00E914FF" w:rsidRPr="00E914FF" w:rsidRDefault="00E914FF" w:rsidP="00E914F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5, 6 дополнены приложениями 3.3, 4.3, 5.3 и 6.3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E91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1F42F90" w14:textId="77777777" w:rsidR="00E914FF" w:rsidRPr="00E914FF" w:rsidRDefault="00E914FF" w:rsidP="00E914FF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2023 год включены частично остатки денежных средств бюджета на 01.01.2023 года в сумме 1 322 458,00 рублей. Нераспределенный остаток – 2 595 668,05 рублей.</w:t>
      </w:r>
    </w:p>
    <w:p w14:paraId="5FD16C05" w14:textId="4F07A031" w:rsidR="00E914FF" w:rsidRPr="00E914FF" w:rsidRDefault="00E914FF" w:rsidP="00E914F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7.3 «Источники внутреннего финансирования </w:t>
      </w: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2023 год и на плановый период 2024 и 2025 годов».</w:t>
      </w:r>
    </w:p>
    <w:p w14:paraId="76565A22" w14:textId="77777777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В  Решение Дубровского  районного Совета народных депутатов  от 16.12.2022 года № 284-7  «О бюджете Дубровского муниципального района Брянской области на 2023 год и на  плановый период 2024 и 2025 годов» внести следующие изменения:</w:t>
      </w:r>
    </w:p>
    <w:p w14:paraId="69CCB4F9" w14:textId="646E433B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914FF">
        <w:rPr>
          <w:rFonts w:ascii="Times New Roman" w:hAnsi="Times New Roman" w:cs="Times New Roman"/>
          <w:sz w:val="28"/>
          <w:szCs w:val="28"/>
        </w:rPr>
        <w:t>1 абзаце</w:t>
      </w:r>
      <w:r w:rsidRPr="00E914FF">
        <w:rPr>
          <w:rFonts w:ascii="Times New Roman" w:hAnsi="Times New Roman" w:cs="Times New Roman"/>
          <w:sz w:val="28"/>
          <w:szCs w:val="28"/>
        </w:rPr>
        <w:t xml:space="preserve"> втором цифры «412 605 306,43» заменить цифрами «424 512 241,43</w:t>
      </w:r>
      <w:r w:rsidRPr="00E914FF">
        <w:rPr>
          <w:rFonts w:ascii="Times New Roman" w:hAnsi="Times New Roman" w:cs="Times New Roman"/>
          <w:sz w:val="28"/>
          <w:szCs w:val="28"/>
        </w:rPr>
        <w:t>», в</w:t>
      </w:r>
      <w:r w:rsidRPr="00E914FF">
        <w:rPr>
          <w:rFonts w:ascii="Times New Roman" w:hAnsi="Times New Roman" w:cs="Times New Roman"/>
          <w:sz w:val="28"/>
          <w:szCs w:val="28"/>
        </w:rPr>
        <w:t xml:space="preserve"> том   числе    налоговые и </w:t>
      </w:r>
      <w:r w:rsidRPr="00E914FF">
        <w:rPr>
          <w:rFonts w:ascii="Times New Roman" w:hAnsi="Times New Roman" w:cs="Times New Roman"/>
          <w:sz w:val="28"/>
          <w:szCs w:val="28"/>
        </w:rPr>
        <w:t>неналоговые доходы цифры</w:t>
      </w:r>
      <w:r w:rsidRPr="00E914FF">
        <w:rPr>
          <w:rFonts w:ascii="Times New Roman" w:hAnsi="Times New Roman" w:cs="Times New Roman"/>
          <w:sz w:val="28"/>
          <w:szCs w:val="28"/>
        </w:rPr>
        <w:t xml:space="preserve"> «117 986 000,00» заменить цифрами «123 121 000,00»; </w:t>
      </w:r>
    </w:p>
    <w:p w14:paraId="6D47A093" w14:textId="6D3C0994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914FF">
        <w:rPr>
          <w:rFonts w:ascii="Times New Roman" w:hAnsi="Times New Roman" w:cs="Times New Roman"/>
          <w:sz w:val="28"/>
          <w:szCs w:val="28"/>
        </w:rPr>
        <w:t>1 абзаце</w:t>
      </w:r>
      <w:r w:rsidRPr="00E914FF">
        <w:rPr>
          <w:rFonts w:ascii="Times New Roman" w:hAnsi="Times New Roman" w:cs="Times New Roman"/>
          <w:sz w:val="28"/>
          <w:szCs w:val="28"/>
        </w:rPr>
        <w:t xml:space="preserve"> третьем цифры «417 362 433,11» заменить цифрами «430 591 826,11»;</w:t>
      </w:r>
    </w:p>
    <w:p w14:paraId="6FE82BB9" w14:textId="78B81C27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«4 757 126,68» заменить </w:t>
      </w:r>
      <w:r w:rsidRPr="00E914FF">
        <w:rPr>
          <w:rFonts w:ascii="Times New Roman" w:hAnsi="Times New Roman" w:cs="Times New Roman"/>
          <w:sz w:val="28"/>
          <w:szCs w:val="28"/>
        </w:rPr>
        <w:t>цифрами «</w:t>
      </w:r>
      <w:r w:rsidRPr="00E914FF">
        <w:rPr>
          <w:rFonts w:ascii="Times New Roman" w:hAnsi="Times New Roman" w:cs="Times New Roman"/>
          <w:sz w:val="28"/>
          <w:szCs w:val="28"/>
        </w:rPr>
        <w:t>6 079 584,68»;</w:t>
      </w:r>
    </w:p>
    <w:p w14:paraId="38E25005" w14:textId="00E050A9" w:rsidR="00E914FF" w:rsidRPr="00E914FF" w:rsidRDefault="00E914FF" w:rsidP="00E914FF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в пункте 10 слова «на 2023 </w:t>
      </w:r>
      <w:r w:rsidRPr="00E914FF">
        <w:rPr>
          <w:rFonts w:ascii="Times New Roman" w:hAnsi="Times New Roman" w:cs="Times New Roman"/>
          <w:sz w:val="28"/>
          <w:szCs w:val="28"/>
        </w:rPr>
        <w:t>год в сумме</w:t>
      </w:r>
      <w:r w:rsidRPr="00E914FF">
        <w:rPr>
          <w:rFonts w:ascii="Times New Roman" w:hAnsi="Times New Roman" w:cs="Times New Roman"/>
          <w:sz w:val="28"/>
          <w:szCs w:val="28"/>
        </w:rPr>
        <w:t xml:space="preserve"> 286 554 306,43 рублей» заменить словами «на 2023 </w:t>
      </w:r>
      <w:r w:rsidRPr="00E914FF">
        <w:rPr>
          <w:rFonts w:ascii="Times New Roman" w:hAnsi="Times New Roman" w:cs="Times New Roman"/>
          <w:sz w:val="28"/>
          <w:szCs w:val="28"/>
        </w:rPr>
        <w:t>год в сумме</w:t>
      </w:r>
      <w:r w:rsidRPr="00E914FF">
        <w:rPr>
          <w:rFonts w:ascii="Times New Roman" w:hAnsi="Times New Roman" w:cs="Times New Roman"/>
          <w:sz w:val="28"/>
          <w:szCs w:val="28"/>
        </w:rPr>
        <w:t xml:space="preserve"> 293 326 241,43 рублей»;</w:t>
      </w:r>
    </w:p>
    <w:p w14:paraId="5D249460" w14:textId="0BA308D6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lastRenderedPageBreak/>
        <w:t>Дополнить Решение приложением № 1.3 согласно приложению № 1 к настоящему Решению;</w:t>
      </w:r>
    </w:p>
    <w:p w14:paraId="5F5D086E" w14:textId="16A598D9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E914FF">
        <w:rPr>
          <w:rFonts w:ascii="Times New Roman" w:hAnsi="Times New Roman" w:cs="Times New Roman"/>
          <w:sz w:val="28"/>
          <w:szCs w:val="28"/>
        </w:rPr>
        <w:t>приложением №</w:t>
      </w:r>
      <w:r w:rsidRPr="00E914FF">
        <w:rPr>
          <w:rFonts w:ascii="Times New Roman" w:hAnsi="Times New Roman" w:cs="Times New Roman"/>
          <w:sz w:val="28"/>
          <w:szCs w:val="28"/>
        </w:rPr>
        <w:t xml:space="preserve"> 3.3 согласно приложению № 2 к настоящему Решению.</w:t>
      </w:r>
    </w:p>
    <w:p w14:paraId="0F1950D6" w14:textId="22F28E49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E914FF">
        <w:rPr>
          <w:rFonts w:ascii="Times New Roman" w:hAnsi="Times New Roman" w:cs="Times New Roman"/>
          <w:sz w:val="28"/>
          <w:szCs w:val="28"/>
        </w:rPr>
        <w:t>приложением №</w:t>
      </w:r>
      <w:r w:rsidRPr="00E914FF">
        <w:rPr>
          <w:rFonts w:ascii="Times New Roman" w:hAnsi="Times New Roman" w:cs="Times New Roman"/>
          <w:sz w:val="28"/>
          <w:szCs w:val="28"/>
        </w:rPr>
        <w:t xml:space="preserve"> 4.3 согласно приложению № 3 к настоящему Решению;</w:t>
      </w:r>
    </w:p>
    <w:p w14:paraId="593ED24B" w14:textId="6DC394F5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E914FF">
        <w:rPr>
          <w:rFonts w:ascii="Times New Roman" w:hAnsi="Times New Roman" w:cs="Times New Roman"/>
          <w:sz w:val="28"/>
          <w:szCs w:val="28"/>
        </w:rPr>
        <w:t>приложением №</w:t>
      </w:r>
      <w:r w:rsidRPr="00E914FF">
        <w:rPr>
          <w:rFonts w:ascii="Times New Roman" w:hAnsi="Times New Roman" w:cs="Times New Roman"/>
          <w:sz w:val="28"/>
          <w:szCs w:val="28"/>
        </w:rPr>
        <w:t xml:space="preserve"> 5.3 согласно приложению № 4 к настоящему Решению;</w:t>
      </w:r>
    </w:p>
    <w:p w14:paraId="5A167C0F" w14:textId="77777777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>Дополнить Решение приложением № 6.3. согласно приложению № 5 к настоящему Решению;</w:t>
      </w:r>
    </w:p>
    <w:p w14:paraId="2BA22C1C" w14:textId="591954EB" w:rsidR="00E914FF" w:rsidRPr="00E914FF" w:rsidRDefault="00E914FF" w:rsidP="00E914F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FF">
        <w:rPr>
          <w:rFonts w:ascii="Times New Roman" w:hAnsi="Times New Roman" w:cs="Times New Roman"/>
          <w:sz w:val="28"/>
          <w:szCs w:val="28"/>
        </w:rPr>
        <w:t xml:space="preserve">Дополнить Решение </w:t>
      </w:r>
      <w:r w:rsidRPr="00E914FF">
        <w:rPr>
          <w:rFonts w:ascii="Times New Roman" w:hAnsi="Times New Roman" w:cs="Times New Roman"/>
          <w:sz w:val="28"/>
          <w:szCs w:val="28"/>
        </w:rPr>
        <w:t>приложением №</w:t>
      </w:r>
      <w:r w:rsidRPr="00E914FF">
        <w:rPr>
          <w:rFonts w:ascii="Times New Roman" w:hAnsi="Times New Roman" w:cs="Times New Roman"/>
          <w:sz w:val="28"/>
          <w:szCs w:val="28"/>
        </w:rPr>
        <w:t xml:space="preserve"> 7.3 согласно приложению № 6 к настоящему Решению</w:t>
      </w:r>
    </w:p>
    <w:p w14:paraId="2557E09E" w14:textId="75843435" w:rsidR="008E79CD" w:rsidRPr="008E79CD" w:rsidRDefault="008E79CD" w:rsidP="008E79C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</w:t>
      </w:r>
      <w:r w:rsid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79C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2023 год и на плановый период 2024 и 2025 годов».  Скорректирована текстовая часть решения о бюджете в части основных характеристик бюджета</w:t>
      </w:r>
      <w:r w:rsidR="00E9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87D12" w14:textId="66EC25A7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A257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257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257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B46C6" w14:textId="77777777" w:rsidR="00934DF2" w:rsidRDefault="00934DF2" w:rsidP="00783ADA">
      <w:pPr>
        <w:spacing w:after="0" w:line="240" w:lineRule="auto"/>
      </w:pPr>
      <w:r>
        <w:separator/>
      </w:r>
    </w:p>
  </w:endnote>
  <w:endnote w:type="continuationSeparator" w:id="0">
    <w:p w14:paraId="1E2DF237" w14:textId="77777777" w:rsidR="00934DF2" w:rsidRDefault="00934DF2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94BB8" w14:textId="77777777" w:rsidR="00934DF2" w:rsidRDefault="00934DF2" w:rsidP="00783ADA">
      <w:pPr>
        <w:spacing w:after="0" w:line="240" w:lineRule="auto"/>
      </w:pPr>
      <w:r>
        <w:separator/>
      </w:r>
    </w:p>
  </w:footnote>
  <w:footnote w:type="continuationSeparator" w:id="0">
    <w:p w14:paraId="5D4AF040" w14:textId="77777777" w:rsidR="00934DF2" w:rsidRDefault="00934DF2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B58A9"/>
    <w:rsid w:val="001D6B7D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45F0C"/>
    <w:rsid w:val="00550480"/>
    <w:rsid w:val="00563C26"/>
    <w:rsid w:val="00564CF3"/>
    <w:rsid w:val="00567A20"/>
    <w:rsid w:val="00584E92"/>
    <w:rsid w:val="00586C8E"/>
    <w:rsid w:val="005960F9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4373"/>
    <w:rsid w:val="009651C4"/>
    <w:rsid w:val="00967EBE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135</cp:revision>
  <cp:lastPrinted>2023-06-26T08:56:00Z</cp:lastPrinted>
  <dcterms:created xsi:type="dcterms:W3CDTF">2020-03-25T08:12:00Z</dcterms:created>
  <dcterms:modified xsi:type="dcterms:W3CDTF">2023-10-23T09:11:00Z</dcterms:modified>
</cp:coreProperties>
</file>