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731479965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3E8154B8" w:rsidR="00D24265" w:rsidRPr="00D24265" w:rsidRDefault="00E52AA9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E91491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202</w:t>
      </w:r>
      <w:r w:rsidR="00E91491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E91491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48CDC51B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>202</w:t>
      </w:r>
      <w:r w:rsidR="00E91491">
        <w:rPr>
          <w:rFonts w:ascii="Times New Roman" w:eastAsia="Calibri" w:hAnsi="Times New Roman" w:cs="Times New Roman"/>
          <w:sz w:val="36"/>
          <w:szCs w:val="36"/>
        </w:rPr>
        <w:t>2</w:t>
      </w:r>
      <w:r w:rsidR="00364EE5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5D8A364E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D4426D1" w14:textId="023BE4FD" w:rsidR="00364EE5" w:rsidRP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4EE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п. Дубровка                                                                         09.12.2022г</w:t>
      </w:r>
    </w:p>
    <w:p w14:paraId="4A0B69B3" w14:textId="77777777" w:rsid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45422" w14:textId="77777777" w:rsid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226D4" w14:textId="32E2C820" w:rsidR="00D24265" w:rsidRPr="00D24265" w:rsidRDefault="00364EE5" w:rsidP="00364EE5">
      <w:pPr>
        <w:spacing w:after="0" w:line="240" w:lineRule="auto"/>
        <w:ind w:left="73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24265" w:rsidRPr="00D2426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02E61F60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9149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9149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9149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 плана работ Контрольно-счётной палаты  на 202</w:t>
      </w:r>
      <w:r w:rsidR="00E9149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06E488D5" w14:textId="033DB294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F621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F6213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F6213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Сещинский</w:t>
      </w:r>
      <w:r w:rsidR="00856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r w:rsidR="003807BC">
        <w:rPr>
          <w:rFonts w:ascii="Times New Roman" w:eastAsia="Calibri" w:hAnsi="Times New Roman" w:cs="Times New Roman"/>
          <w:sz w:val="28"/>
          <w:szCs w:val="28"/>
        </w:rPr>
        <w:t xml:space="preserve">Сещинского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25.05.2021 №</w:t>
      </w:r>
      <w:r w:rsidR="00E91491">
        <w:rPr>
          <w:rFonts w:ascii="Times New Roman" w:eastAsia="Calibri" w:hAnsi="Times New Roman" w:cs="Times New Roman"/>
          <w:sz w:val="28"/>
          <w:szCs w:val="28"/>
        </w:rPr>
        <w:t xml:space="preserve"> 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38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E24830C" w14:textId="3A3296DF" w:rsidR="00856A1D" w:rsidRPr="00D24265" w:rsidRDefault="00856A1D" w:rsidP="00856A1D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</w:t>
      </w:r>
      <w:r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9149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9149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9149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</w:t>
      </w:r>
      <w:r w:rsidR="005B6F2D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5B6F2D">
        <w:rPr>
          <w:rFonts w:ascii="Times New Roman" w:eastAsia="Calibri" w:hAnsi="Times New Roman" w:cs="Times New Roman"/>
          <w:sz w:val="28"/>
          <w:szCs w:val="28"/>
        </w:rPr>
        <w:t>16242,00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 в месяц.</w:t>
      </w:r>
    </w:p>
    <w:p w14:paraId="72759B22" w14:textId="3A7263D8" w:rsidR="005B6F2D" w:rsidRPr="005B6F2D" w:rsidRDefault="005B6F2D" w:rsidP="005B6F2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98">
        <w:rPr>
          <w:rFonts w:ascii="Times New Roman" w:hAnsi="Times New Roman" w:cs="Times New Roman"/>
          <w:sz w:val="28"/>
          <w:szCs w:val="28"/>
        </w:rPr>
        <w:t>Планирование расходов бюджета Сещинского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8B0D1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B0D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B0D1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B0D1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233E35">
        <w:rPr>
          <w:rFonts w:ascii="Times New Roman" w:hAnsi="Times New Roman" w:cs="Times New Roman"/>
          <w:sz w:val="28"/>
          <w:szCs w:val="28"/>
        </w:rPr>
        <w:t xml:space="preserve">осуществляется с учётом следующих решений по индексации </w:t>
      </w:r>
      <w:r>
        <w:rPr>
          <w:rFonts w:ascii="Times New Roman" w:hAnsi="Times New Roman" w:cs="Times New Roman"/>
          <w:sz w:val="28"/>
          <w:szCs w:val="28"/>
        </w:rPr>
        <w:t>размеров отдельных статей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262"/>
        <w:gridCol w:w="2829"/>
      </w:tblGrid>
      <w:tr w:rsidR="005B6F2D" w:rsidRPr="00572B69" w14:paraId="6202A1B5" w14:textId="77777777" w:rsidTr="00D12828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24CD4F0E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735E8E8B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0D8F6F1F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начала применения </w:t>
            </w:r>
          </w:p>
          <w:p w14:paraId="52A6BF38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коэффициента индексации</w:t>
            </w:r>
          </w:p>
        </w:tc>
      </w:tr>
      <w:tr w:rsidR="005B6F2D" w:rsidRPr="00572B69" w14:paraId="3885FAE2" w14:textId="77777777" w:rsidTr="00D12828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1A0278D8" w14:textId="77777777" w:rsidR="005B6F2D" w:rsidRPr="00572B69" w:rsidRDefault="005B6F2D" w:rsidP="00D12828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оплаты труда работников  государственных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vAlign w:val="center"/>
          </w:tcPr>
          <w:p w14:paraId="6BE2B302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1,055</w:t>
            </w:r>
          </w:p>
          <w:p w14:paraId="72FA4AEF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1,040</w:t>
            </w:r>
          </w:p>
          <w:p w14:paraId="0719B2BB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FEA65CE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октября 2023 года</w:t>
            </w:r>
          </w:p>
          <w:p w14:paraId="5E5080AD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октября 2024 года</w:t>
            </w:r>
          </w:p>
          <w:p w14:paraId="51655BF7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октября 2025 года</w:t>
            </w:r>
          </w:p>
        </w:tc>
      </w:tr>
      <w:tr w:rsidR="005B6F2D" w:rsidRPr="00572B69" w14:paraId="7C9FA7B1" w14:textId="77777777" w:rsidTr="00D12828">
        <w:trPr>
          <w:trHeight w:val="1511"/>
        </w:trPr>
        <w:tc>
          <w:tcPr>
            <w:tcW w:w="2326" w:type="pct"/>
            <w:shd w:val="clear" w:color="auto" w:fill="auto"/>
            <w:vAlign w:val="center"/>
          </w:tcPr>
          <w:p w14:paraId="06F67603" w14:textId="77777777" w:rsidR="005B6F2D" w:rsidRPr="00572B69" w:rsidRDefault="005B6F2D" w:rsidP="00D12828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vAlign w:val="center"/>
          </w:tcPr>
          <w:p w14:paraId="381A16A0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прогнозом среднемесячного дохода от трудовой</w:t>
            </w:r>
          </w:p>
          <w:p w14:paraId="5BE2C12E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519DF60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2023 года</w:t>
            </w:r>
          </w:p>
          <w:p w14:paraId="6C9B1B4C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2024 года</w:t>
            </w:r>
          </w:p>
          <w:p w14:paraId="15732002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2025 года</w:t>
            </w:r>
          </w:p>
        </w:tc>
      </w:tr>
      <w:tr w:rsidR="005B6F2D" w:rsidRPr="00572B69" w14:paraId="7621A937" w14:textId="77777777" w:rsidTr="00D12828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13F12FA2" w14:textId="77777777" w:rsidR="005B6F2D" w:rsidRPr="00572B69" w:rsidRDefault="005B6F2D" w:rsidP="00D12828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26BD16EC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1,061</w:t>
            </w:r>
          </w:p>
          <w:p w14:paraId="3F2510A2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1,040</w:t>
            </w:r>
          </w:p>
          <w:p w14:paraId="0BFBF9D6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5CAC3832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октября 2023 года</w:t>
            </w:r>
          </w:p>
          <w:p w14:paraId="55F4AB82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октября 2024 года</w:t>
            </w:r>
          </w:p>
          <w:p w14:paraId="26646FCC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октября 2025 года</w:t>
            </w:r>
          </w:p>
        </w:tc>
      </w:tr>
      <w:tr w:rsidR="005B6F2D" w:rsidRPr="00572B69" w14:paraId="68A271BF" w14:textId="77777777" w:rsidTr="00D12828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0465A775" w14:textId="77777777" w:rsidR="005B6F2D" w:rsidRPr="00572B69" w:rsidRDefault="005B6F2D" w:rsidP="00D12828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4AD5EC60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1,061</w:t>
            </w:r>
          </w:p>
          <w:p w14:paraId="0BD9F38C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1,040</w:t>
            </w:r>
          </w:p>
          <w:p w14:paraId="4360FF13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B266519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2023 года</w:t>
            </w:r>
          </w:p>
          <w:p w14:paraId="0B017130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2024 года</w:t>
            </w:r>
          </w:p>
          <w:p w14:paraId="515FF0B7" w14:textId="77777777" w:rsidR="005B6F2D" w:rsidRPr="00572B69" w:rsidRDefault="005B6F2D" w:rsidP="00D12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января 2025 года</w:t>
            </w:r>
          </w:p>
        </w:tc>
      </w:tr>
    </w:tbl>
    <w:p w14:paraId="3AF2A15A" w14:textId="77777777" w:rsidR="005B6F2D" w:rsidRDefault="005B6F2D" w:rsidP="005B6F2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6211CC" w14:textId="54B81F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F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B6F2D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B6F2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B6F2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5517E5A" w14:textId="0518E242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5B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126901DD" w14:textId="1D4E34CD" w:rsidR="00D24265" w:rsidRPr="00D24265" w:rsidRDefault="00D24265" w:rsidP="00835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5B6F2D">
        <w:rPr>
          <w:rFonts w:ascii="Times New Roman" w:eastAsia="Calibri" w:hAnsi="Times New Roman" w:cs="Times New Roman"/>
          <w:sz w:val="28"/>
          <w:szCs w:val="28"/>
        </w:rPr>
        <w:t>5 669 372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5B6F2D">
        <w:rPr>
          <w:rFonts w:ascii="Times New Roman" w:eastAsia="Calibri" w:hAnsi="Times New Roman" w:cs="Times New Roman"/>
          <w:sz w:val="28"/>
          <w:szCs w:val="28"/>
        </w:rPr>
        <w:t>4</w:t>
      </w:r>
      <w:r w:rsidR="0083585D">
        <w:rPr>
          <w:rFonts w:ascii="Times New Roman" w:eastAsia="Calibri" w:hAnsi="Times New Roman" w:cs="Times New Roman"/>
          <w:sz w:val="28"/>
          <w:szCs w:val="28"/>
        </w:rPr>
        <w:t> </w:t>
      </w:r>
      <w:r w:rsidR="005B6F2D">
        <w:rPr>
          <w:rFonts w:ascii="Times New Roman" w:eastAsia="Calibri" w:hAnsi="Times New Roman" w:cs="Times New Roman"/>
          <w:sz w:val="28"/>
          <w:szCs w:val="28"/>
        </w:rPr>
        <w:t>864</w:t>
      </w:r>
      <w:r w:rsidR="0083585D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6179337B" w14:textId="40CE2487" w:rsidR="00D24265" w:rsidRPr="00D24265" w:rsidRDefault="00D24265" w:rsidP="00835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83585D">
        <w:rPr>
          <w:rFonts w:ascii="Times New Roman" w:eastAsia="Calibri" w:hAnsi="Times New Roman" w:cs="Times New Roman"/>
          <w:sz w:val="28"/>
          <w:szCs w:val="28"/>
        </w:rPr>
        <w:t>5 669 372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01B8D85E" w14:textId="77777777" w:rsidR="00D24265" w:rsidRPr="00D24265" w:rsidRDefault="00D24265" w:rsidP="00835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2B514A18" w14:textId="0A9CBC14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83585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3585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68943A2F" w14:textId="1B0676D7" w:rsidR="00D24265" w:rsidRPr="00D24265" w:rsidRDefault="00D24265" w:rsidP="00835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83585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3585D">
        <w:rPr>
          <w:rFonts w:ascii="Times New Roman" w:eastAsia="Calibri" w:hAnsi="Times New Roman" w:cs="Times New Roman"/>
          <w:sz w:val="28"/>
          <w:szCs w:val="28"/>
        </w:rPr>
        <w:t>5 667 320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83585D">
        <w:rPr>
          <w:rFonts w:ascii="Times New Roman" w:eastAsia="Calibri" w:hAnsi="Times New Roman" w:cs="Times New Roman"/>
          <w:sz w:val="28"/>
          <w:szCs w:val="28"/>
        </w:rPr>
        <w:t>4 964 000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и на 202</w:t>
      </w:r>
      <w:r w:rsidR="0083585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3585D">
        <w:rPr>
          <w:rFonts w:ascii="Times New Roman" w:eastAsia="Calibri" w:hAnsi="Times New Roman" w:cs="Times New Roman"/>
          <w:sz w:val="28"/>
          <w:szCs w:val="28"/>
        </w:rPr>
        <w:t>5 878 906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83585D">
        <w:rPr>
          <w:rFonts w:ascii="Times New Roman" w:eastAsia="Calibri" w:hAnsi="Times New Roman" w:cs="Times New Roman"/>
          <w:sz w:val="28"/>
          <w:szCs w:val="28"/>
        </w:rPr>
        <w:t>5 165 000</w:t>
      </w:r>
      <w:r w:rsidR="00EB0A8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14:paraId="19890826" w14:textId="36350D91" w:rsidR="00D24265" w:rsidRPr="00D24265" w:rsidRDefault="00D24265" w:rsidP="00835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расходов на 202</w:t>
      </w:r>
      <w:r w:rsidR="0083585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3585D">
        <w:rPr>
          <w:rFonts w:ascii="Times New Roman" w:eastAsia="Calibri" w:hAnsi="Times New Roman" w:cs="Times New Roman"/>
          <w:sz w:val="28"/>
          <w:szCs w:val="28"/>
        </w:rPr>
        <w:t>5 667 320</w:t>
      </w:r>
      <w:r w:rsidR="009A3C9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на 202</w:t>
      </w:r>
      <w:r w:rsidR="0083585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3585D">
        <w:rPr>
          <w:rFonts w:ascii="Times New Roman" w:eastAsia="Calibri" w:hAnsi="Times New Roman" w:cs="Times New Roman"/>
          <w:sz w:val="28"/>
          <w:szCs w:val="28"/>
        </w:rPr>
        <w:t>5 878 906</w:t>
      </w:r>
      <w:r w:rsidR="009A3C9D">
        <w:rPr>
          <w:rFonts w:ascii="Times New Roman" w:eastAsia="Calibri" w:hAnsi="Times New Roman" w:cs="Times New Roman"/>
          <w:sz w:val="28"/>
          <w:szCs w:val="28"/>
        </w:rPr>
        <w:t>,00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</w:t>
      </w:r>
      <w:r w:rsidR="0083585D" w:rsidRPr="002F76D7">
        <w:rPr>
          <w:rFonts w:ascii="Times New Roman" w:hAnsi="Times New Roman"/>
          <w:sz w:val="28"/>
          <w:szCs w:val="28"/>
        </w:rPr>
        <w:t>условно утвержденные расходы</w:t>
      </w:r>
      <w:r w:rsidR="0083585D" w:rsidRPr="00C32175">
        <w:rPr>
          <w:rFonts w:ascii="Times New Roman" w:hAnsi="Times New Roman"/>
          <w:sz w:val="28"/>
          <w:szCs w:val="28"/>
        </w:rPr>
        <w:t xml:space="preserve"> </w:t>
      </w:r>
      <w:r w:rsidR="0083585D" w:rsidRPr="00895A4C">
        <w:rPr>
          <w:rFonts w:ascii="Times New Roman" w:hAnsi="Times New Roman"/>
          <w:sz w:val="28"/>
          <w:szCs w:val="28"/>
        </w:rPr>
        <w:t>на 2024 год в сумме 124 100,00 рублей и на 2025 год в сумме 258 250,00 рублей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90A62EF" w14:textId="49EBC15A" w:rsidR="00D24265" w:rsidRPr="00D24265" w:rsidRDefault="00D24265" w:rsidP="00835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</w:t>
      </w:r>
      <w:r w:rsidR="0083585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0,00 рублей, на 202</w:t>
      </w:r>
      <w:r w:rsidR="0083585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0,00 рублей.</w:t>
      </w:r>
    </w:p>
    <w:p w14:paraId="5E824F74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482EECCE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4B3F889B" w14:textId="72723F8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8E16B2">
        <w:rPr>
          <w:rFonts w:ascii="Times New Roman" w:eastAsia="Calibri" w:hAnsi="Times New Roman" w:cs="Times New Roman"/>
          <w:color w:val="000000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925E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925E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925E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D925EB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D925E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925E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925E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5F68801E" w14:textId="1B290C2A" w:rsidR="00D24265" w:rsidRPr="001F2144" w:rsidRDefault="00D24265" w:rsidP="001F21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1F214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F214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F214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учтено повышения потребительских цен, цен на природный газ, тепловую энергию, электроэнергию естественных монополий и услуги организаций ЖКХ, индексации заработной платы на период до 2025 года.  </w:t>
      </w:r>
      <w:r w:rsidRPr="00D24265">
        <w:rPr>
          <w:rFonts w:ascii="Times New Roman" w:eastAsia="Calibri" w:hAnsi="Times New Roman" w:cs="Times New Roman"/>
          <w:sz w:val="28"/>
          <w:szCs w:val="28"/>
        </w:rPr>
        <w:t>Прогноз разработан по двум вариантам – консервативному и базовому. Разработка проекта бюджета на 202</w:t>
      </w:r>
      <w:r w:rsidR="001F214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F214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F214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</w:t>
      </w:r>
      <w:r w:rsidR="001F214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F214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F214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707E89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157400E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1E53F317" w14:textId="3D9CD90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</w:t>
      </w:r>
      <w:r w:rsidR="0057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202</w:t>
      </w:r>
      <w:r w:rsidR="0057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57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92,1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57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57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92,1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57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57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95,5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15A18A48" w14:textId="65B46FA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2022 год прогнозируется в сумме </w:t>
      </w:r>
      <w:r w:rsidR="001D2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5314,7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1D2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89,1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уровня 2021 года, на 2023 год – </w:t>
      </w:r>
      <w:r w:rsidR="001D2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5469,4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2024 год – </w:t>
      </w:r>
      <w:r w:rsidR="001D2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5674,8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14:paraId="7142A63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D24265" w:rsidRPr="00D24265" w14:paraId="54DA3ABD" w14:textId="77777777" w:rsidTr="00404002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02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39A" w14:textId="587B435B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0528D1">
              <w:rPr>
                <w:rFonts w:ascii="Times New Roman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65F83B5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C34" w14:textId="583892F1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0528D1">
              <w:rPr>
                <w:rFonts w:ascii="Times New Roman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628" w14:textId="382B7AD6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0528D1">
              <w:rPr>
                <w:rFonts w:ascii="Times New Roman" w:hAnsi="Times New Roman"/>
                <w:sz w:val="24"/>
                <w:szCs w:val="24"/>
              </w:rPr>
              <w:t>4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B65" w14:textId="5C048BE6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0528D1">
              <w:rPr>
                <w:rFonts w:ascii="Times New Roman" w:hAnsi="Times New Roman"/>
                <w:sz w:val="24"/>
                <w:szCs w:val="24"/>
              </w:rPr>
              <w:t>5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4F9C27E2" w14:textId="77777777" w:rsidTr="00404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7D3" w14:textId="77777777" w:rsidR="00D24265" w:rsidRPr="00D24265" w:rsidRDefault="00D24265" w:rsidP="00D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A7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EE6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8A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FE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404002" w:rsidRPr="00D24265" w14:paraId="36853917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6F4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DEA" w14:textId="6AF6FEC6" w:rsidR="00404002" w:rsidRPr="00D24265" w:rsidRDefault="000528D1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6156,7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A97" w14:textId="34C6D60F" w:rsidR="00404002" w:rsidRPr="00D24265" w:rsidRDefault="000528D1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5669,4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1DD" w14:textId="25F29C3F" w:rsidR="00404002" w:rsidRPr="00D24265" w:rsidRDefault="000528D1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5667,3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169" w14:textId="685F148B" w:rsidR="00404002" w:rsidRPr="00D24265" w:rsidRDefault="000528D1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5878,9</w:t>
            </w:r>
          </w:p>
        </w:tc>
      </w:tr>
      <w:tr w:rsidR="00D24265" w:rsidRPr="00D24265" w14:paraId="7D15A06B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912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67C" w14:textId="1CB1DBC7" w:rsidR="00D24265" w:rsidRPr="00D24265" w:rsidRDefault="000528D1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4539,4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656" w14:textId="15C8CE23" w:rsidR="00D24265" w:rsidRPr="00D24265" w:rsidRDefault="000528D1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049" w14:textId="4F3612BA" w:rsidR="00D24265" w:rsidRPr="00D24265" w:rsidRDefault="000528D1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1B3" w14:textId="6AF712C7" w:rsidR="00D24265" w:rsidRPr="00D24265" w:rsidRDefault="000528D1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5165,0</w:t>
            </w:r>
          </w:p>
        </w:tc>
      </w:tr>
      <w:tr w:rsidR="00404002" w:rsidRPr="00D24265" w14:paraId="294EA4CA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465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358" w14:textId="05C82A48" w:rsidR="00404002" w:rsidRPr="00D24265" w:rsidRDefault="005750DE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0DE">
              <w:rPr>
                <w:rFonts w:ascii="Times New Roman" w:hAnsi="Times New Roman"/>
                <w:b/>
                <w:sz w:val="24"/>
                <w:szCs w:val="24"/>
              </w:rPr>
              <w:t>7563,9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9D8" w14:textId="2D51185B" w:rsidR="00404002" w:rsidRPr="00D24265" w:rsidRDefault="005750DE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5669,4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2E7" w14:textId="6DB21672" w:rsidR="00404002" w:rsidRPr="00D24265" w:rsidRDefault="005750DE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5667,3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A92" w14:textId="6BAC7CE2" w:rsidR="00404002" w:rsidRPr="00D24265" w:rsidRDefault="005750DE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5878,9</w:t>
            </w:r>
          </w:p>
        </w:tc>
      </w:tr>
      <w:tr w:rsidR="00D24265" w:rsidRPr="00D24265" w14:paraId="511CA989" w14:textId="77777777" w:rsidTr="0040400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361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lastRenderedPageBreak/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A58" w14:textId="3165D015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750DE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E19" w14:textId="590F6146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D89" w14:textId="685A4E6D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0368" w14:textId="656BE4B9" w:rsidR="00D24265" w:rsidRPr="00D24265" w:rsidRDefault="00404002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3A0D73E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5C6E43A2" w14:textId="3B84C28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B69A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B69A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B69A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25.05.2021 №</w:t>
      </w:r>
      <w:r w:rsidR="006601BE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660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23C89A9" w14:textId="6E9EBED2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760FB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9B69A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r w:rsidR="00F525DC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от 25.05.2021 № 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79FBFA" w14:textId="0B3A3B0D" w:rsidR="00D24265" w:rsidRPr="00D24265" w:rsidRDefault="00D24265" w:rsidP="009B69A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</w:t>
      </w:r>
      <w:r w:rsidR="009B69AE">
        <w:rPr>
          <w:rFonts w:ascii="Times New Roman" w:eastAsia="Calibri" w:hAnsi="Times New Roman" w:cs="Times New Roman"/>
          <w:sz w:val="28"/>
          <w:szCs w:val="28"/>
        </w:rPr>
        <w:t>и Р</w:t>
      </w:r>
      <w:r w:rsidR="009B69AE" w:rsidRPr="00D24265">
        <w:rPr>
          <w:rFonts w:ascii="Times New Roman" w:eastAsia="Calibri" w:hAnsi="Times New Roman" w:cs="Times New Roman"/>
          <w:sz w:val="28"/>
          <w:szCs w:val="28"/>
        </w:rPr>
        <w:t>ешения №</w:t>
      </w:r>
      <w:r w:rsidR="009B69AE">
        <w:rPr>
          <w:rFonts w:ascii="Times New Roman" w:eastAsia="Calibri" w:hAnsi="Times New Roman" w:cs="Times New Roman"/>
          <w:sz w:val="28"/>
          <w:szCs w:val="28"/>
        </w:rPr>
        <w:t xml:space="preserve"> 81</w:t>
      </w:r>
      <w:r w:rsidR="009B69AE"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являются предметом рассмотрения </w:t>
      </w:r>
      <w:r w:rsidR="00354A42">
        <w:rPr>
          <w:rFonts w:ascii="Times New Roman" w:eastAsia="Calibri" w:hAnsi="Times New Roman" w:cs="Times New Roman"/>
          <w:sz w:val="28"/>
          <w:szCs w:val="28"/>
        </w:rPr>
        <w:t>Сещинским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DC468BB" w14:textId="19417C73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9B69A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B69A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2F2AFA4" w14:textId="1827559F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354A42">
        <w:rPr>
          <w:rFonts w:ascii="Times New Roman" w:eastAsia="Calibri" w:hAnsi="Times New Roman" w:cs="Times New Roman"/>
          <w:sz w:val="28"/>
          <w:szCs w:val="28"/>
        </w:rPr>
        <w:t>Сещинский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9B69A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2348FB06" w14:textId="05405B2A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Пунктами 3 и 4 проекта (с приложениями) устанавливаются доходы бюджета, нормативы распределения доходов между бюджетом </w:t>
      </w:r>
      <w:r w:rsidR="00354A42">
        <w:rPr>
          <w:rFonts w:ascii="Times New Roman" w:eastAsia="Calibri" w:hAnsi="Times New Roman" w:cs="Times New Roman"/>
          <w:sz w:val="28"/>
          <w:szCs w:val="28"/>
        </w:rPr>
        <w:t xml:space="preserve">Сещинского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и бюджетами муниципальных образований Дубровского района.</w:t>
      </w:r>
    </w:p>
    <w:p w14:paraId="527C17C2" w14:textId="6DD6A84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CA0531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D24265">
        <w:rPr>
          <w:rFonts w:ascii="Times New Roman" w:eastAsia="Calibri" w:hAnsi="Times New Roman" w:cs="Times New Roman"/>
          <w:sz w:val="28"/>
          <w:szCs w:val="28"/>
        </w:rPr>
        <w:t>6, 7</w:t>
      </w:r>
      <w:r w:rsidR="002D49E4">
        <w:rPr>
          <w:rFonts w:ascii="Times New Roman" w:eastAsia="Calibri" w:hAnsi="Times New Roman" w:cs="Times New Roman"/>
          <w:sz w:val="28"/>
          <w:szCs w:val="28"/>
        </w:rPr>
        <w:t xml:space="preserve">, 8 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проекта (с приложениями) на 202</w:t>
      </w:r>
      <w:r w:rsidR="009B69A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9B69A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B69A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бюджетных ассигнований на исполнение публичных нормативных обязательств, что соответствует Бюджетному кодексу РФ и </w:t>
      </w:r>
      <w:r w:rsidR="009B69AE">
        <w:rPr>
          <w:rFonts w:ascii="Times New Roman" w:eastAsia="Calibri" w:hAnsi="Times New Roman" w:cs="Times New Roman"/>
          <w:sz w:val="28"/>
          <w:szCs w:val="28"/>
        </w:rPr>
        <w:t>Р</w:t>
      </w:r>
      <w:r w:rsidRPr="00D24265">
        <w:rPr>
          <w:rFonts w:ascii="Times New Roman" w:eastAsia="Calibri" w:hAnsi="Times New Roman" w:cs="Times New Roman"/>
          <w:sz w:val="28"/>
          <w:szCs w:val="28"/>
        </w:rPr>
        <w:t>ешению №</w:t>
      </w:r>
      <w:r w:rsidR="009B6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4716" w14:textId="744522E7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CA0531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CA053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</w:t>
      </w:r>
      <w:bookmarkStart w:id="0" w:name="_Hlk119320587"/>
      <w:r w:rsidR="009B69AE">
        <w:rPr>
          <w:rFonts w:ascii="Times New Roman" w:eastAsia="Calibri" w:hAnsi="Times New Roman" w:cs="Times New Roman"/>
          <w:sz w:val="28"/>
          <w:szCs w:val="28"/>
        </w:rPr>
        <w:t>Р</w:t>
      </w:r>
      <w:r w:rsidRPr="00D24265">
        <w:rPr>
          <w:rFonts w:ascii="Times New Roman" w:eastAsia="Calibri" w:hAnsi="Times New Roman" w:cs="Times New Roman"/>
          <w:sz w:val="28"/>
          <w:szCs w:val="28"/>
        </w:rPr>
        <w:t>ешения №</w:t>
      </w:r>
      <w:r w:rsidR="009B6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19B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D24265">
        <w:rPr>
          <w:rFonts w:ascii="Times New Roman" w:eastAsia="Calibri" w:hAnsi="Times New Roman" w:cs="Times New Roman"/>
          <w:sz w:val="28"/>
          <w:szCs w:val="28"/>
        </w:rPr>
        <w:t>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BBC207C" w14:textId="038A9C7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CA0531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3B371AE0" w14:textId="230747FB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090491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9B69A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9B69A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B69A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4C0ED772" w14:textId="10ABFD1A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09049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09049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706C029C" w14:textId="3BB0DFDD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09049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7AACFE79" w14:textId="5474FC0F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090491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="0047419B">
        <w:rPr>
          <w:rFonts w:ascii="Times New Roman" w:eastAsia="Calibri" w:hAnsi="Times New Roman" w:cs="Times New Roman"/>
          <w:sz w:val="28"/>
          <w:szCs w:val="28"/>
        </w:rPr>
        <w:t>Сещинский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 Бюджетн</w:t>
      </w:r>
      <w:r w:rsidR="00A34E6F">
        <w:rPr>
          <w:rFonts w:ascii="Times New Roman" w:eastAsia="Calibri" w:hAnsi="Times New Roman" w:cs="Times New Roman"/>
          <w:sz w:val="28"/>
          <w:szCs w:val="28"/>
        </w:rPr>
        <w:t>ым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A34E6F">
        <w:rPr>
          <w:rFonts w:ascii="Times New Roman" w:eastAsia="Calibri" w:hAnsi="Times New Roman" w:cs="Times New Roman"/>
          <w:sz w:val="28"/>
          <w:szCs w:val="28"/>
        </w:rPr>
        <w:t>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59AB660F" w14:textId="2B822EBA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B69A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B69A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B69A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77424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Calibri" w:eastAsia="Calibri" w:hAnsi="Calibri" w:cs="Times New Roman"/>
        </w:rPr>
        <w:tab/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2022-2024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81990C" w14:textId="1BD1BD9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вступающих в действие с 1 января 202</w:t>
      </w:r>
      <w:r w:rsidR="009B69A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так же принятые и предполагаемые к принятию изменения и дополнения в законодательство.</w:t>
      </w:r>
    </w:p>
    <w:p w14:paraId="11D904F4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2EA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D24265" w:rsidRPr="00D24265" w14:paraId="43293C62" w14:textId="77777777" w:rsidTr="00D24265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2D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02361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0E168C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112F" w14:textId="649B45B8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9B69AE">
              <w:rPr>
                <w:rFonts w:ascii="Times New Roman" w:hAnsi="Times New Roman"/>
                <w:sz w:val="20"/>
                <w:szCs w:val="20"/>
              </w:rPr>
              <w:t>2</w:t>
            </w:r>
            <w:r w:rsidRPr="00D24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5FEF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D066" w14:textId="15A9BDE0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9B69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B943" w14:textId="31359B19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9B69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21DF" w14:textId="40E00AD5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9B69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24265" w:rsidRPr="00D24265" w14:paraId="4F94B7B1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434F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010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F60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5DD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CF9A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150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44F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BED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43B96477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DCDE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20C0E2C7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3A0" w14:textId="3BC5DBC9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6156,7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7F8" w14:textId="65102BD4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5669,4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C93" w14:textId="07280172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482F" w14:textId="63BBE053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5667,3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263" w14:textId="0DA21178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AC75" w14:textId="5F0D0063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5878,9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54E" w14:textId="4D0CC51E" w:rsidR="00D24265" w:rsidRPr="00D24265" w:rsidRDefault="00633A99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</w:t>
            </w:r>
            <w:r w:rsidR="00C70F8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D24265" w:rsidRPr="00D24265" w14:paraId="7DE89C99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0EFC" w14:textId="77777777" w:rsidR="00D24265" w:rsidRPr="00D24265" w:rsidRDefault="00D24265" w:rsidP="00D2426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6A6" w14:textId="6CA8EED6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4539,4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049F" w14:textId="1EDB894B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4864,0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2B30" w14:textId="10372A75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D211" w14:textId="441F6F4D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4964,0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92CB" w14:textId="4435F62F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D90" w14:textId="159E2961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5165,0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62A8" w14:textId="7C37C887" w:rsidR="00D24265" w:rsidRPr="00D24265" w:rsidRDefault="00922CB1" w:rsidP="00D2426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104,1</w:t>
            </w:r>
          </w:p>
        </w:tc>
      </w:tr>
      <w:tr w:rsidR="00D24265" w:rsidRPr="00D24265" w14:paraId="55C60FC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840E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B45" w14:textId="4A4AEB60" w:rsidR="00D24265" w:rsidRPr="00D24265" w:rsidRDefault="00C70F83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4057,0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C44" w14:textId="1EFDA8A0" w:rsidR="00D24265" w:rsidRPr="00D24265" w:rsidRDefault="00C70F83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4432,0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D39D" w14:textId="05ABC38E" w:rsidR="00D24265" w:rsidRPr="00D24265" w:rsidRDefault="00C70F83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1FE" w14:textId="1B0EDBCB" w:rsidR="00D24265" w:rsidRPr="00D24265" w:rsidRDefault="00C70F83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4532,0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CBC" w14:textId="057BB92E" w:rsidR="00D24265" w:rsidRPr="00D24265" w:rsidRDefault="00C70F83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B2BB" w14:textId="4B219DBA" w:rsidR="00D24265" w:rsidRPr="00D24265" w:rsidRDefault="00C70F83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4733,0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221" w14:textId="74E1D0DE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104,</w:t>
            </w:r>
            <w:r w:rsidR="00C70F83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D24265" w:rsidRPr="00D24265" w14:paraId="61F1289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B67D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285DA7C9" w14:textId="77777777" w:rsidR="00D24265" w:rsidRPr="00D24265" w:rsidRDefault="00D24265" w:rsidP="00D2426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24265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3B6" w14:textId="0D2C173B" w:rsidR="00D24265" w:rsidRPr="00D24265" w:rsidRDefault="00C70F83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0DA" w14:textId="376157BE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CCD4" w14:textId="22EF8817" w:rsidR="00D24265" w:rsidRPr="00D24265" w:rsidRDefault="00C70F83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E7D" w14:textId="139B50D5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A91" w14:textId="3DF7B299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1DD" w14:textId="1C5BD1C7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486C" w14:textId="588E7562" w:rsidR="00D24265" w:rsidRPr="00D24265" w:rsidRDefault="00A86A69" w:rsidP="00D242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100,0</w:t>
            </w:r>
          </w:p>
        </w:tc>
      </w:tr>
      <w:tr w:rsidR="00D24265" w:rsidRPr="00D24265" w14:paraId="6835A33B" w14:textId="77777777" w:rsidTr="00E859A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A62F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1C875E26" w14:textId="77777777" w:rsidR="00D24265" w:rsidRPr="00D24265" w:rsidRDefault="00D24265" w:rsidP="00D24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210" w14:textId="6F5CBB77" w:rsidR="00D24265" w:rsidRPr="00D24265" w:rsidRDefault="00C70F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D92">
              <w:rPr>
                <w:rFonts w:ascii="Times New Roman" w:hAnsi="Times New Roman"/>
                <w:b/>
                <w:sz w:val="20"/>
                <w:szCs w:val="20"/>
              </w:rPr>
              <w:t>1617,3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F384" w14:textId="1B57DAF1" w:rsidR="00D24265" w:rsidRPr="00D24265" w:rsidRDefault="00120D92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F2A" w14:textId="1562DE73" w:rsidR="00D24265" w:rsidRPr="00D24265" w:rsidRDefault="00120D92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1A7" w14:textId="55931559" w:rsidR="00D24265" w:rsidRPr="00D24265" w:rsidRDefault="00120D92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703,3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BCA7" w14:textId="0DED0830" w:rsidR="00D24265" w:rsidRPr="00D24265" w:rsidRDefault="00120D92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3A39" w14:textId="79AADE40" w:rsidR="00D24265" w:rsidRPr="00D24265" w:rsidRDefault="00120D92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83D" w14:textId="190B1CA6" w:rsidR="00D24265" w:rsidRPr="00D24265" w:rsidRDefault="00696D83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</w:t>
            </w:r>
            <w:r w:rsidR="00120D9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14:paraId="6CC3FBAD" w14:textId="3470146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947">
        <w:rPr>
          <w:rFonts w:ascii="Times New Roman" w:eastAsia="Calibri" w:hAnsi="Times New Roman" w:cs="Times New Roman"/>
          <w:sz w:val="28"/>
          <w:szCs w:val="28"/>
        </w:rPr>
        <w:t>Доходы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  бюджета на 202</w:t>
      </w:r>
      <w:r w:rsidR="00120D92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 w:rsidR="00120D92">
        <w:rPr>
          <w:rFonts w:ascii="Times New Roman" w:eastAsia="Calibri" w:hAnsi="Times New Roman" w:cs="Times New Roman"/>
          <w:sz w:val="28"/>
          <w:szCs w:val="28"/>
        </w:rPr>
        <w:t>5669,4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</w:t>
      </w:r>
      <w:r w:rsidR="00120D92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 w:rsidR="00120D92">
        <w:rPr>
          <w:rFonts w:ascii="Times New Roman" w:eastAsia="Calibri" w:hAnsi="Times New Roman" w:cs="Times New Roman"/>
          <w:sz w:val="28"/>
          <w:szCs w:val="28"/>
        </w:rPr>
        <w:t>487,3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20D92">
        <w:rPr>
          <w:rFonts w:ascii="Times New Roman" w:eastAsia="Calibri" w:hAnsi="Times New Roman" w:cs="Times New Roman"/>
          <w:sz w:val="28"/>
          <w:szCs w:val="28"/>
        </w:rPr>
        <w:t>7,9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120D92">
        <w:rPr>
          <w:rFonts w:ascii="Times New Roman" w:eastAsia="Calibri" w:hAnsi="Times New Roman" w:cs="Times New Roman"/>
          <w:sz w:val="28"/>
          <w:szCs w:val="28"/>
        </w:rPr>
        <w:t>5667,3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 w:rsidR="00120D9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120D92">
        <w:rPr>
          <w:rFonts w:ascii="Times New Roman" w:eastAsia="Calibri" w:hAnsi="Times New Roman" w:cs="Times New Roman"/>
          <w:sz w:val="28"/>
          <w:szCs w:val="28"/>
        </w:rPr>
        <w:t>5878,9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 w:rsidR="00120D9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году, темпы </w:t>
      </w:r>
      <w:r w:rsidR="00120D92">
        <w:rPr>
          <w:rFonts w:ascii="Times New Roman" w:eastAsia="Calibri" w:hAnsi="Times New Roman" w:cs="Times New Roman"/>
          <w:sz w:val="28"/>
          <w:szCs w:val="28"/>
        </w:rPr>
        <w:t>снижения и роста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 w:rsidR="00120D92">
        <w:rPr>
          <w:rFonts w:ascii="Times New Roman" w:eastAsia="Calibri" w:hAnsi="Times New Roman" w:cs="Times New Roman"/>
          <w:sz w:val="28"/>
          <w:szCs w:val="28"/>
        </w:rPr>
        <w:t>99,7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120D92">
        <w:rPr>
          <w:rFonts w:ascii="Times New Roman" w:eastAsia="Calibri" w:hAnsi="Times New Roman" w:cs="Times New Roman"/>
          <w:sz w:val="28"/>
          <w:szCs w:val="28"/>
        </w:rPr>
        <w:t>103,7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359B159B" w14:textId="2EEADF1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120D92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120D92">
        <w:rPr>
          <w:rFonts w:ascii="Times New Roman" w:eastAsia="Calibri" w:hAnsi="Times New Roman" w:cs="Times New Roman"/>
          <w:sz w:val="28"/>
          <w:szCs w:val="28"/>
        </w:rPr>
        <w:t>4864,0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20D92">
        <w:rPr>
          <w:rFonts w:ascii="Times New Roman" w:eastAsia="Calibri" w:hAnsi="Times New Roman" w:cs="Times New Roman"/>
          <w:sz w:val="28"/>
          <w:szCs w:val="28"/>
        </w:rPr>
        <w:t>107,2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D79684F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14:paraId="55A36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14:paraId="78AAD674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областного бюджета в ходе рассмотрения бюджета и его дальнейшего исполнения.</w:t>
      </w:r>
    </w:p>
    <w:p w14:paraId="4CF20B2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7256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A2263D" w14:textId="3A71A49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Налоговые доходы бюджета в 202</w:t>
      </w:r>
      <w:r w:rsidR="003832B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3832B7">
        <w:rPr>
          <w:rFonts w:ascii="Times New Roman" w:eastAsia="Calibri" w:hAnsi="Times New Roman" w:cs="Times New Roman"/>
          <w:sz w:val="28"/>
          <w:szCs w:val="28"/>
        </w:rPr>
        <w:t>4432</w:t>
      </w:r>
      <w:r w:rsidR="00EE7299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3832B7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3832B7">
        <w:rPr>
          <w:rFonts w:ascii="Times New Roman" w:eastAsia="Calibri" w:hAnsi="Times New Roman" w:cs="Times New Roman"/>
          <w:sz w:val="28"/>
          <w:szCs w:val="28"/>
        </w:rPr>
        <w:t>109,3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3832B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832B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3832B7">
        <w:rPr>
          <w:rFonts w:ascii="Times New Roman" w:eastAsia="Calibri" w:hAnsi="Times New Roman" w:cs="Times New Roman"/>
          <w:sz w:val="28"/>
          <w:szCs w:val="28"/>
        </w:rPr>
        <w:t>4532</w:t>
      </w:r>
      <w:r w:rsidR="00EE7299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3832B7">
        <w:rPr>
          <w:rFonts w:ascii="Times New Roman" w:eastAsia="Calibri" w:hAnsi="Times New Roman" w:cs="Times New Roman"/>
          <w:sz w:val="28"/>
          <w:szCs w:val="28"/>
        </w:rPr>
        <w:t>4733</w:t>
      </w:r>
      <w:r w:rsidR="00EE7299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3832B7">
        <w:rPr>
          <w:rFonts w:ascii="Times New Roman" w:eastAsia="Calibri" w:hAnsi="Times New Roman" w:cs="Times New Roman"/>
          <w:sz w:val="28"/>
          <w:szCs w:val="28"/>
        </w:rPr>
        <w:t>102,3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EE729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3832B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3A1DAE8" w14:textId="1834B3F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3832B7">
        <w:rPr>
          <w:rFonts w:ascii="Times New Roman" w:eastAsia="Calibri" w:hAnsi="Times New Roman" w:cs="Times New Roman"/>
          <w:sz w:val="28"/>
          <w:szCs w:val="28"/>
        </w:rPr>
        <w:t>91,1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3832B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году,</w:t>
      </w:r>
      <w:r w:rsidR="00383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99C">
        <w:rPr>
          <w:rFonts w:ascii="Times New Roman" w:eastAsia="Calibri" w:hAnsi="Times New Roman" w:cs="Times New Roman"/>
          <w:sz w:val="28"/>
          <w:szCs w:val="28"/>
        </w:rPr>
        <w:t>91,</w:t>
      </w:r>
      <w:r w:rsidR="003832B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3832B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3832B7">
        <w:rPr>
          <w:rFonts w:ascii="Times New Roman" w:eastAsia="Calibri" w:hAnsi="Times New Roman" w:cs="Times New Roman"/>
          <w:sz w:val="28"/>
          <w:szCs w:val="28"/>
        </w:rPr>
        <w:t>91,6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3832B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собственных доходов в 202</w:t>
      </w:r>
      <w:r w:rsidR="00F91259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доля налоговых доходов составляет </w:t>
      </w:r>
      <w:r w:rsidR="00F91259">
        <w:rPr>
          <w:rFonts w:ascii="Times New Roman" w:eastAsia="Calibri" w:hAnsi="Times New Roman" w:cs="Times New Roman"/>
          <w:sz w:val="28"/>
          <w:szCs w:val="28"/>
        </w:rPr>
        <w:t>89,6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357F417" w14:textId="77777777" w:rsidR="00D24265" w:rsidRPr="00D24265" w:rsidRDefault="00D24265" w:rsidP="00F912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19336269"/>
      <w:r w:rsidRPr="00D24265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D24265" w:rsidRPr="00D24265" w14:paraId="13E938B4" w14:textId="77777777" w:rsidTr="00D24265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8F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98439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C664F6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E0B2" w14:textId="3BA05FC1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="00F91259">
              <w:rPr>
                <w:rFonts w:ascii="Times New Roman" w:hAnsi="Times New Roman"/>
                <w:sz w:val="20"/>
                <w:szCs w:val="20"/>
              </w:rPr>
              <w:t>2</w:t>
            </w:r>
            <w:r w:rsidRPr="00D24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15DF6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A0D1" w14:textId="38647C6C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F912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798D" w14:textId="3E942960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F912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102" w14:textId="1B7CE76C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 w:rsidR="00F912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24265" w:rsidRPr="00D24265" w14:paraId="3D04F374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1619" w14:textId="77777777" w:rsidR="00D24265" w:rsidRPr="00D24265" w:rsidRDefault="00D24265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AC9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680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D2A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F8A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04E7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5A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494E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D24265" w:rsidRPr="00D24265" w14:paraId="073D2A07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72E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A4A9" w14:textId="46943613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475" w14:textId="7056AAEF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9DEA" w14:textId="22C23317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294" w14:textId="4B428EBF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6EC" w14:textId="7244F841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8FCD" w14:textId="4531D0B4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6CD0" w14:textId="38DAFE2B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114,0</w:t>
            </w:r>
          </w:p>
        </w:tc>
      </w:tr>
      <w:tr w:rsidR="00D24265" w:rsidRPr="00D24265" w14:paraId="1BEEA189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67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3DC" w14:textId="540B7FCF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3B5A" w14:textId="39F86376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9AA" w14:textId="591DF7F0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9A8C" w14:textId="7440DE09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B1D" w14:textId="1FD99FB3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93ED" w14:textId="66D3D5B6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D27" w14:textId="3D700EE8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</w:tr>
      <w:tr w:rsidR="00D24265" w:rsidRPr="00D24265" w14:paraId="2F8B2A42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B95F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389F" w14:textId="796FF323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EDB3" w14:textId="192A035B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FDF" w14:textId="02331AF3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B1AC" w14:textId="105C6BB7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6ED" w14:textId="3BE59A38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78B7" w14:textId="4F7BDF93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BCE" w14:textId="4B98EE47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110,3</w:t>
            </w:r>
          </w:p>
        </w:tc>
      </w:tr>
      <w:tr w:rsidR="00D24265" w:rsidRPr="00D24265" w14:paraId="0334B221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F973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197" w14:textId="35D07CC1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8C44" w14:textId="0DC2300C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172" w14:textId="5F483DF4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CF7" w14:textId="07040C73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E72" w14:textId="250DE73F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0686" w14:textId="29162E5E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E15" w14:textId="1081279D" w:rsidR="00D24265" w:rsidRPr="00D24265" w:rsidRDefault="003C725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D24265" w:rsidRPr="00D24265" w14:paraId="5EF18BE9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5144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6CD" w14:textId="5E520358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D0B0" w14:textId="507CC558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E18" w14:textId="37E5E391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D23" w14:textId="139E673E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5E2D" w14:textId="3798D535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D33D" w14:textId="0FFAFE72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4C6" w14:textId="40387F2E" w:rsidR="00D24265" w:rsidRPr="00D24265" w:rsidRDefault="003C725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83500E" w:rsidRPr="00D24265" w14:paraId="19B7ABCC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737" w14:textId="59B4477E" w:rsidR="0083500E" w:rsidRPr="00D24265" w:rsidRDefault="0083500E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Госпошлина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2DAE" w14:textId="09C31B61" w:rsidR="0083500E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7135" w14:textId="2710A3DB" w:rsidR="0083500E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7FA" w14:textId="1FF13E68" w:rsidR="0083500E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6FA" w14:textId="3E647B81" w:rsidR="0083500E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A0B0" w14:textId="00C6D5AC" w:rsidR="0083500E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ECC" w14:textId="713F58E6" w:rsidR="0083500E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04E" w14:textId="16FA1D9C" w:rsidR="0083500E" w:rsidRDefault="003C7256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24265" w:rsidRPr="00D24265" w14:paraId="0168D141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5B6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477" w14:textId="62C940E4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086F" w14:textId="6AF0457C" w:rsidR="00D24265" w:rsidRPr="00D24265" w:rsidRDefault="00F91259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3D94" w14:textId="4077F6AC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388" w14:textId="0FD6E3BA" w:rsidR="00D24265" w:rsidRPr="00D24265" w:rsidRDefault="00F91259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39AA" w14:textId="4FD6D627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41B" w14:textId="7A8CB076" w:rsidR="00D24265" w:rsidRPr="00D24265" w:rsidRDefault="00DF7191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63D" w14:textId="509790B4" w:rsidR="00D24265" w:rsidRPr="00D24265" w:rsidRDefault="003C7256" w:rsidP="00D2426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83500E" w:rsidRPr="00D24265" w14:paraId="1696370F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BD8" w14:textId="7F365257" w:rsidR="0083500E" w:rsidRPr="00D24265" w:rsidRDefault="0083500E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</w:t>
            </w:r>
            <w:r w:rsidR="006F4DB4">
              <w:rPr>
                <w:rFonts w:ascii="Times New Roman" w:hAnsi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DE9" w14:textId="6DBDBBAA" w:rsidR="0083500E" w:rsidRPr="00D24265" w:rsidRDefault="00DF7191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AB7" w14:textId="66246553" w:rsidR="0083500E" w:rsidRPr="0083500E" w:rsidRDefault="00F91259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01D" w14:textId="1C690D87" w:rsidR="0083500E" w:rsidRPr="0083500E" w:rsidRDefault="00DF7191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A196" w14:textId="641EB3C1" w:rsidR="0083500E" w:rsidRPr="0083500E" w:rsidRDefault="00F91259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C44B" w14:textId="0F6175DC" w:rsidR="0083500E" w:rsidRPr="0083500E" w:rsidRDefault="00DF7191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520D" w14:textId="6883AB8D" w:rsidR="0083500E" w:rsidRPr="0083500E" w:rsidRDefault="00DF7191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0A4" w14:textId="696E000B" w:rsidR="0083500E" w:rsidRPr="0083500E" w:rsidRDefault="003C7256" w:rsidP="0083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24265" w:rsidRPr="00D24265" w14:paraId="2C418683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5C3" w14:textId="11B10ED8" w:rsidR="00D24265" w:rsidRPr="00D24265" w:rsidRDefault="00D24265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 w:rsidR="00AE3056">
              <w:rPr>
                <w:rFonts w:ascii="Times New Roman" w:hAnsi="Times New Roman"/>
                <w:sz w:val="20"/>
                <w:szCs w:val="20"/>
              </w:rPr>
              <w:t>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CDE" w14:textId="1BA03F6F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3EE0" w14:textId="431D7BC2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321" w14:textId="10FBC38D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4F8" w14:textId="1992A139" w:rsidR="00D24265" w:rsidRPr="00D24265" w:rsidRDefault="00F91259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C89D" w14:textId="60923568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38E" w14:textId="0C3A6AAA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43B" w14:textId="1FAB319A" w:rsidR="00D24265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7191" w:rsidRPr="00D24265" w14:paraId="758F619E" w14:textId="77777777" w:rsidTr="007269A0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3CF" w14:textId="0BC69FA2" w:rsidR="00DF7191" w:rsidRPr="00D24265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2E3" w14:textId="72986762" w:rsidR="00DF7191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3D84" w14:textId="518FF7FF" w:rsidR="00DF7191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BCA1" w14:textId="740A0B90" w:rsidR="00DF7191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57DC" w14:textId="7272AAF8" w:rsidR="00DF7191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77EC" w14:textId="64B427B9" w:rsidR="00DF7191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33E" w14:textId="058BC7D6" w:rsidR="00DF7191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8AB0" w14:textId="01E28174" w:rsidR="00DF7191" w:rsidRDefault="00DF7191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bookmarkEnd w:id="1"/>
    <w:p w14:paraId="68D22994" w14:textId="1790F8E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по налогу на доходы физических лиц отмечается увеличение поступления на </w:t>
      </w:r>
      <w:r w:rsidR="003C7256">
        <w:rPr>
          <w:rFonts w:ascii="Times New Roman" w:eastAsia="Calibri" w:hAnsi="Times New Roman" w:cs="Times New Roman"/>
          <w:sz w:val="28"/>
          <w:szCs w:val="28"/>
        </w:rPr>
        <w:t>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3C7256">
        <w:rPr>
          <w:rFonts w:ascii="Times New Roman" w:eastAsia="Calibri" w:hAnsi="Times New Roman" w:cs="Times New Roman"/>
          <w:sz w:val="28"/>
          <w:szCs w:val="28"/>
        </w:rPr>
        <w:t>8,0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на 7,</w:t>
      </w:r>
      <w:r w:rsidR="003C7256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6191F25F" w14:textId="217FE437" w:rsidR="00D24265" w:rsidRPr="00D24265" w:rsidRDefault="00D24265" w:rsidP="003C72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34D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доходов от уплаты налога на доходы физических лиц в 202</w:t>
      </w:r>
      <w:r w:rsidR="003C7256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3C7256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48"/>
        <w:gridCol w:w="1528"/>
        <w:gridCol w:w="1390"/>
        <w:gridCol w:w="1523"/>
        <w:gridCol w:w="1355"/>
      </w:tblGrid>
      <w:tr w:rsidR="00D24265" w:rsidRPr="00D24265" w14:paraId="4E51F44C" w14:textId="77777777" w:rsidTr="00D24265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1E0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9B2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495123F" w14:textId="66F534DB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3C7256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DA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03C28C30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DF47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E34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856" w14:textId="7101140B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3C7256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4F7" w14:textId="0E1A731B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3C7256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CE1" w14:textId="535AC6FF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3C7256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 w:rsidR="001E0193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год</w:t>
            </w:r>
          </w:p>
        </w:tc>
      </w:tr>
      <w:tr w:rsidR="00D24265" w:rsidRPr="00D24265" w14:paraId="46D1F891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81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1F0" w14:textId="045A08FE" w:rsidR="00D24265" w:rsidRPr="00D24265" w:rsidRDefault="001E019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F781" w14:textId="4FC3669C" w:rsidR="00D24265" w:rsidRPr="00D24265" w:rsidRDefault="001E019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2089,0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851" w14:textId="596A0550" w:rsidR="00D24265" w:rsidRPr="00D24265" w:rsidRDefault="001E019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2255,0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8E11" w14:textId="4B1C6F50" w:rsidR="00D24265" w:rsidRPr="00D24265" w:rsidRDefault="001E019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2424,0</w:t>
            </w:r>
          </w:p>
        </w:tc>
      </w:tr>
      <w:tr w:rsidR="00D24265" w:rsidRPr="00D24265" w14:paraId="6840C889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BD1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90B" w14:textId="58CF407D" w:rsidR="00D24265" w:rsidRPr="00D24265" w:rsidRDefault="001E019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E5B" w14:textId="42FD32D4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561" w14:textId="3DCF6D2D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62E" w14:textId="3257EB70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47,0</w:t>
            </w:r>
          </w:p>
        </w:tc>
      </w:tr>
      <w:tr w:rsidR="00D24265" w:rsidRPr="00D24265" w14:paraId="79F75DA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2A48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EF5" w14:textId="213A6061" w:rsidR="00D24265" w:rsidRPr="00D24265" w:rsidRDefault="001E019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CAF" w14:textId="323AB043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40F" w14:textId="64BCFA29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B7F1" w14:textId="37048F09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169,0</w:t>
            </w:r>
          </w:p>
        </w:tc>
      </w:tr>
      <w:tr w:rsidR="00D24265" w:rsidRPr="00D24265" w14:paraId="05B0EA6C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75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9F0" w14:textId="766EF79A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D6A" w14:textId="63BAFCA1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B16" w14:textId="664C4D8C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1F2" w14:textId="0F78100A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107,5</w:t>
            </w:r>
          </w:p>
        </w:tc>
      </w:tr>
      <w:tr w:rsidR="00D24265" w:rsidRPr="00D24265" w14:paraId="4BBE03A0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EBFA" w14:textId="05335009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5C396F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BF3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D3E" w14:textId="6C11081D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105,</w:t>
            </w:r>
            <w:r w:rsidR="0014210D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26B2" w14:textId="796E3130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5F7" w14:textId="7BF74D69" w:rsidR="00D24265" w:rsidRPr="00D24265" w:rsidRDefault="005C396F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121,9</w:t>
            </w:r>
          </w:p>
        </w:tc>
      </w:tr>
    </w:tbl>
    <w:p w14:paraId="539DE45F" w14:textId="73E2C0C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налогу на доходы физических лиц на 202</w:t>
      </w:r>
      <w:r w:rsidR="005C396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5C396F">
        <w:rPr>
          <w:rFonts w:ascii="Times New Roman" w:eastAsia="Calibri" w:hAnsi="Times New Roman" w:cs="Times New Roman"/>
          <w:sz w:val="28"/>
          <w:szCs w:val="28"/>
        </w:rPr>
        <w:t>2089</w:t>
      </w:r>
      <w:r w:rsidR="005A634D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5C396F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4210D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C396F">
        <w:rPr>
          <w:rFonts w:ascii="Times New Roman" w:eastAsia="Calibri" w:hAnsi="Times New Roman" w:cs="Times New Roman"/>
          <w:sz w:val="28"/>
          <w:szCs w:val="28"/>
        </w:rPr>
        <w:t>105,0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</w:t>
      </w:r>
      <w:r w:rsidR="005C396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C396F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14210D">
        <w:rPr>
          <w:rFonts w:ascii="Times New Roman" w:eastAsia="Calibri" w:hAnsi="Times New Roman" w:cs="Times New Roman"/>
          <w:sz w:val="28"/>
          <w:szCs w:val="28"/>
        </w:rPr>
        <w:t>2255,0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14210D">
        <w:rPr>
          <w:rFonts w:ascii="Times New Roman" w:eastAsia="Calibri" w:hAnsi="Times New Roman" w:cs="Times New Roman"/>
          <w:sz w:val="28"/>
          <w:szCs w:val="28"/>
        </w:rPr>
        <w:t>2424,0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14210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4210D">
        <w:rPr>
          <w:rFonts w:ascii="Times New Roman" w:eastAsia="Calibri" w:hAnsi="Times New Roman" w:cs="Times New Roman"/>
          <w:sz w:val="28"/>
          <w:szCs w:val="28"/>
        </w:rPr>
        <w:t>113,4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202</w:t>
      </w:r>
      <w:r w:rsidR="0014210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202</w:t>
      </w:r>
      <w:r w:rsidR="0014210D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 w:rsidR="0014210D">
        <w:rPr>
          <w:rFonts w:ascii="Times New Roman" w:eastAsia="Calibri" w:hAnsi="Times New Roman" w:cs="Times New Roman"/>
          <w:sz w:val="28"/>
          <w:szCs w:val="28"/>
        </w:rPr>
        <w:t>121,9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B4EE2C8" w14:textId="6EFD255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</w:t>
      </w:r>
      <w:r w:rsidR="0014210D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14210D">
        <w:rPr>
          <w:rFonts w:ascii="Times New Roman" w:eastAsia="Calibri" w:hAnsi="Times New Roman" w:cs="Times New Roman"/>
          <w:sz w:val="28"/>
          <w:szCs w:val="28"/>
        </w:rPr>
        <w:t>47,1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14210D">
        <w:rPr>
          <w:rFonts w:ascii="Times New Roman" w:eastAsia="Calibri" w:hAnsi="Times New Roman" w:cs="Times New Roman"/>
          <w:sz w:val="28"/>
          <w:szCs w:val="28"/>
        </w:rPr>
        <w:t>49,8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14210D">
        <w:rPr>
          <w:rFonts w:ascii="Times New Roman" w:eastAsia="Calibri" w:hAnsi="Times New Roman" w:cs="Times New Roman"/>
          <w:sz w:val="28"/>
          <w:szCs w:val="28"/>
        </w:rPr>
        <w:t>47,0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C5EFD6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732D38A7" w14:textId="77777777" w:rsidR="00D24265" w:rsidRPr="00D24265" w:rsidRDefault="00D24265" w:rsidP="00280B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7303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доходов от уплаты единого сельскохозяйственного налога</w:t>
      </w:r>
    </w:p>
    <w:p w14:paraId="33A11397" w14:textId="4D5B6FA2" w:rsidR="007C7303" w:rsidRPr="00D24265" w:rsidRDefault="00D24265" w:rsidP="00280B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280BA5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280BA5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1523"/>
        <w:gridCol w:w="1373"/>
        <w:gridCol w:w="1509"/>
        <w:gridCol w:w="1343"/>
      </w:tblGrid>
      <w:tr w:rsidR="00D24265" w:rsidRPr="00D24265" w14:paraId="3E202D9A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49CC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ECFA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352412CE" w14:textId="09353E12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280BA5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67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73343E55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3386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FED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37DD" w14:textId="05B8F77B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280BA5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149" w14:textId="69F4E036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280BA5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BDB" w14:textId="2B290464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280BA5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75F60A93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318D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CA4" w14:textId="488AEE39" w:rsidR="00D24265" w:rsidRPr="00D24265" w:rsidRDefault="00280BA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ED1" w14:textId="40C934A0" w:rsidR="00D24265" w:rsidRPr="00D24265" w:rsidRDefault="00280BA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D75" w14:textId="48714BB1" w:rsidR="00D24265" w:rsidRPr="00D24265" w:rsidRDefault="00280BA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9C6" w14:textId="19297EFF" w:rsidR="00D24265" w:rsidRPr="00D24265" w:rsidRDefault="00280BA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75,0</w:t>
            </w:r>
          </w:p>
        </w:tc>
      </w:tr>
      <w:tr w:rsidR="00D24265" w:rsidRPr="00D24265" w14:paraId="4CF91DB8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ADF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298D" w14:textId="75120851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42D" w14:textId="0B43AD7F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925" w14:textId="11CF0FB2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8BC" w14:textId="69C7E6F7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1,5</w:t>
            </w:r>
          </w:p>
        </w:tc>
      </w:tr>
      <w:tr w:rsidR="00D24265" w:rsidRPr="00D24265" w14:paraId="48ACF9CA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0B7E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69C" w14:textId="4C5030FA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0475" w14:textId="2BAAE68D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EB06" w14:textId="6205C443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BF2" w14:textId="2274F0C2" w:rsidR="00D24265" w:rsidRPr="00D24265" w:rsidRDefault="00B9795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  <w:r w:rsidR="007C7303">
              <w:rPr>
                <w:rFonts w:ascii="Times New Roman" w:eastAsia="TimesNewRomanPSMT" w:hAnsi="Times New Roman"/>
                <w:sz w:val="24"/>
                <w:szCs w:val="24"/>
              </w:rPr>
              <w:t>,0</w:t>
            </w:r>
          </w:p>
        </w:tc>
      </w:tr>
      <w:tr w:rsidR="00D24265" w:rsidRPr="00D24265" w14:paraId="15FF65C1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A349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E662" w14:textId="52D7CD51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6A7" w14:textId="13DF04FF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19F" w14:textId="1E98E508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924" w14:textId="4EA741CE" w:rsidR="00D24265" w:rsidRPr="00D24265" w:rsidRDefault="00B9795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110,3</w:t>
            </w:r>
          </w:p>
        </w:tc>
      </w:tr>
      <w:tr w:rsidR="00D24265" w:rsidRPr="00D24265" w14:paraId="4EC3CB77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5144" w14:textId="46B0C35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6D50D3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15D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773" w14:textId="7815E127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F60" w14:textId="16735E4C" w:rsidR="00D24265" w:rsidRPr="00D24265" w:rsidRDefault="006D50D3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598" w14:textId="6B442513" w:rsidR="00D24265" w:rsidRPr="00D24265" w:rsidRDefault="00B9795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23,4</w:t>
            </w:r>
          </w:p>
        </w:tc>
      </w:tr>
    </w:tbl>
    <w:p w14:paraId="48616680" w14:textId="37DBB63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единому сельскохозяйственному налогу на 202</w:t>
      </w:r>
      <w:r w:rsidR="00B9795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B97957">
        <w:rPr>
          <w:rFonts w:ascii="Times New Roman" w:eastAsia="Calibri" w:hAnsi="Times New Roman" w:cs="Times New Roman"/>
          <w:sz w:val="28"/>
          <w:szCs w:val="28"/>
        </w:rPr>
        <w:t>68</w:t>
      </w:r>
      <w:r w:rsidR="00FC77C1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B97957">
        <w:rPr>
          <w:rFonts w:ascii="Times New Roman" w:eastAsia="Calibri" w:hAnsi="Times New Roman" w:cs="Times New Roman"/>
          <w:sz w:val="28"/>
          <w:szCs w:val="28"/>
        </w:rPr>
        <w:t>253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</w:t>
      </w:r>
      <w:r w:rsidR="00B97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7C1">
        <w:rPr>
          <w:rFonts w:ascii="Times New Roman" w:eastAsia="Calibri" w:hAnsi="Times New Roman" w:cs="Times New Roman"/>
          <w:sz w:val="28"/>
          <w:szCs w:val="28"/>
        </w:rPr>
        <w:t>ниже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</w:t>
      </w:r>
      <w:r w:rsidR="00B97957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202</w:t>
      </w:r>
      <w:r w:rsidR="00B9795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B97957">
        <w:rPr>
          <w:rFonts w:ascii="Times New Roman" w:eastAsia="Calibri" w:hAnsi="Times New Roman" w:cs="Times New Roman"/>
          <w:sz w:val="28"/>
          <w:szCs w:val="28"/>
        </w:rPr>
        <w:t>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B9795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9795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B97957">
        <w:rPr>
          <w:rFonts w:ascii="Times New Roman" w:eastAsia="Calibri" w:hAnsi="Times New Roman" w:cs="Times New Roman"/>
          <w:sz w:val="28"/>
          <w:szCs w:val="28"/>
        </w:rPr>
        <w:t>68</w:t>
      </w:r>
      <w:r w:rsidR="00FC77C1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B97957">
        <w:rPr>
          <w:rFonts w:ascii="Times New Roman" w:eastAsia="Calibri" w:hAnsi="Times New Roman" w:cs="Times New Roman"/>
          <w:sz w:val="28"/>
          <w:szCs w:val="28"/>
        </w:rPr>
        <w:t>7</w:t>
      </w:r>
      <w:r w:rsidR="00FC77C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 соответственно. Темп роста к предыдущему году в плановом периоде составляет </w:t>
      </w:r>
      <w:r w:rsidR="00B97957">
        <w:rPr>
          <w:rFonts w:ascii="Times New Roman" w:eastAsia="Calibri" w:hAnsi="Times New Roman" w:cs="Times New Roman"/>
          <w:sz w:val="28"/>
          <w:szCs w:val="28"/>
        </w:rPr>
        <w:t>21,2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FC77C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2023 и  2024 году. К уровню бюджета 202</w:t>
      </w:r>
      <w:r w:rsidR="00B97957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B9795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B97957">
        <w:rPr>
          <w:rFonts w:ascii="Times New Roman" w:eastAsia="Calibri" w:hAnsi="Times New Roman" w:cs="Times New Roman"/>
          <w:sz w:val="28"/>
          <w:szCs w:val="28"/>
        </w:rPr>
        <w:t>23,4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BA62745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103D7C0E" w14:textId="77777777" w:rsidR="00D24265" w:rsidRPr="00D24265" w:rsidRDefault="00D24265" w:rsidP="00B979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21CCCD79" w14:textId="6A25590E" w:rsidR="00D24265" w:rsidRPr="00D24265" w:rsidRDefault="00D24265" w:rsidP="00B97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B97957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B9795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D24265" w:rsidRPr="00D24265" w14:paraId="7DCB8429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7120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AE1E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5EEF9867" w14:textId="06E56065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B9795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89A7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1348A494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1774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68AC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7CC8" w14:textId="79762F92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B97957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C685" w14:textId="55354E5E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B97957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A932" w14:textId="694FD0C6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B97957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68969AFD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B32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74D" w14:textId="4D99FC04" w:rsidR="00D24265" w:rsidRPr="00D24265" w:rsidRDefault="00B9795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9285" w14:textId="3CEDBF9B" w:rsidR="00D24265" w:rsidRPr="00D24265" w:rsidRDefault="00B9795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815,0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C138" w14:textId="7F68C28D" w:rsidR="00D24265" w:rsidRPr="00D24265" w:rsidRDefault="00B9795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76F" w14:textId="2EEE35FF" w:rsidR="00D24265" w:rsidRPr="00D24265" w:rsidRDefault="00B9795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740,0</w:t>
            </w:r>
          </w:p>
        </w:tc>
      </w:tr>
      <w:tr w:rsidR="00D24265" w:rsidRPr="00D24265" w14:paraId="3501217A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C88E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D7F6" w14:textId="3E0F82E8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D342" w14:textId="73CC3EC8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B1D" w14:textId="576F1224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83F5" w14:textId="1F0917A6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14,3</w:t>
            </w:r>
          </w:p>
        </w:tc>
      </w:tr>
      <w:tr w:rsidR="00D24265" w:rsidRPr="00D24265" w14:paraId="3EA39F36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623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24C3" w14:textId="592774E2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96" w14:textId="4E76DE30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3BAD" w14:textId="4972AD84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-85,0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0ED" w14:textId="468FA08A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10,0</w:t>
            </w:r>
          </w:p>
        </w:tc>
      </w:tr>
      <w:tr w:rsidR="00D24265" w:rsidRPr="00D24265" w14:paraId="3431374F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AFAA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674" w14:textId="0053F31B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24BD" w14:textId="6B56C9A6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CE9" w14:textId="3B130A93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D9B" w14:textId="36CC847E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</w:tr>
      <w:tr w:rsidR="00D24265" w:rsidRPr="00D24265" w14:paraId="2F6C3CB8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DC9" w14:textId="79BD1351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B9795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AEC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6F1" w14:textId="0B9974D3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B74" w14:textId="6BF64906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D61" w14:textId="1D49C12F" w:rsidR="00D24265" w:rsidRPr="00D24265" w:rsidRDefault="00D91C06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181,4</w:t>
            </w:r>
          </w:p>
        </w:tc>
      </w:tr>
    </w:tbl>
    <w:p w14:paraId="66622772" w14:textId="07EA299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</w:t>
      </w:r>
      <w:r w:rsidR="00D91C06">
        <w:rPr>
          <w:rFonts w:ascii="Times New Roman" w:eastAsia="Calibri" w:hAnsi="Times New Roman" w:cs="Times New Roman"/>
          <w:sz w:val="28"/>
          <w:szCs w:val="28"/>
        </w:rPr>
        <w:t>лиц 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91C06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D91C06">
        <w:rPr>
          <w:rFonts w:ascii="Times New Roman" w:eastAsia="Calibri" w:hAnsi="Times New Roman" w:cs="Times New Roman"/>
          <w:sz w:val="28"/>
          <w:szCs w:val="28"/>
        </w:rPr>
        <w:t>815,0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D91C06">
        <w:rPr>
          <w:rFonts w:ascii="Times New Roman" w:eastAsia="Calibri" w:hAnsi="Times New Roman" w:cs="Times New Roman"/>
          <w:sz w:val="28"/>
          <w:szCs w:val="28"/>
        </w:rPr>
        <w:t>199,8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D91C06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 w:rsidR="00D91C06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D91C06">
        <w:rPr>
          <w:rFonts w:ascii="Times New Roman" w:eastAsia="Calibri" w:hAnsi="Times New Roman" w:cs="Times New Roman"/>
          <w:sz w:val="28"/>
          <w:szCs w:val="28"/>
        </w:rPr>
        <w:t>18,4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D91C06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91C06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D91C06">
        <w:rPr>
          <w:rFonts w:ascii="Times New Roman" w:eastAsia="Calibri" w:hAnsi="Times New Roman" w:cs="Times New Roman"/>
          <w:sz w:val="28"/>
          <w:szCs w:val="28"/>
        </w:rPr>
        <w:t>730</w:t>
      </w:r>
      <w:r w:rsidR="004877AD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91C06">
        <w:rPr>
          <w:rFonts w:ascii="Times New Roman" w:eastAsia="Calibri" w:hAnsi="Times New Roman" w:cs="Times New Roman"/>
          <w:sz w:val="28"/>
          <w:szCs w:val="28"/>
        </w:rPr>
        <w:t>740</w:t>
      </w:r>
      <w:r w:rsidR="004877AD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91C06">
        <w:rPr>
          <w:rFonts w:ascii="Times New Roman" w:eastAsia="Calibri" w:hAnsi="Times New Roman" w:cs="Times New Roman"/>
          <w:sz w:val="28"/>
          <w:szCs w:val="28"/>
        </w:rPr>
        <w:t xml:space="preserve"> или 16,1% и 14,3%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соответственно. Темп роста к предыдущему году в плановом периоде составляет </w:t>
      </w:r>
      <w:r w:rsidR="00D91C06">
        <w:rPr>
          <w:rFonts w:ascii="Times New Roman" w:eastAsia="Calibri" w:hAnsi="Times New Roman" w:cs="Times New Roman"/>
          <w:sz w:val="28"/>
          <w:szCs w:val="28"/>
        </w:rPr>
        <w:t>199,8</w:t>
      </w:r>
      <w:r w:rsidR="00D95A6E">
        <w:rPr>
          <w:rFonts w:ascii="Times New Roman" w:eastAsia="Calibri" w:hAnsi="Times New Roman" w:cs="Times New Roman"/>
          <w:sz w:val="28"/>
          <w:szCs w:val="28"/>
        </w:rPr>
        <w:t>%</w:t>
      </w:r>
      <w:r w:rsidR="00D91C06">
        <w:rPr>
          <w:rFonts w:ascii="Times New Roman" w:eastAsia="Calibri" w:hAnsi="Times New Roman" w:cs="Times New Roman"/>
          <w:sz w:val="28"/>
          <w:szCs w:val="28"/>
        </w:rPr>
        <w:t xml:space="preserve"> в 2023 году 179,0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D91C06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91C06">
        <w:rPr>
          <w:rFonts w:ascii="Times New Roman" w:eastAsia="Calibri" w:hAnsi="Times New Roman" w:cs="Times New Roman"/>
          <w:sz w:val="28"/>
          <w:szCs w:val="28"/>
        </w:rPr>
        <w:t>18</w:t>
      </w:r>
      <w:r w:rsidR="004877AD">
        <w:rPr>
          <w:rFonts w:ascii="Times New Roman" w:eastAsia="Calibri" w:hAnsi="Times New Roman" w:cs="Times New Roman"/>
          <w:sz w:val="28"/>
          <w:szCs w:val="28"/>
        </w:rPr>
        <w:t>1,</w:t>
      </w:r>
      <w:r w:rsidR="00D91C06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D91C06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Прогноз налога на имущество физических лиц на 202</w:t>
      </w:r>
      <w:r w:rsidR="00D91C06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5E9040FD" w14:textId="257322DD" w:rsidR="00D24265" w:rsidRPr="00D95A6E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112F7"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№ 60 от 29 сентября 2020 года «О налоге на имущество физических лиц».</w:t>
      </w:r>
    </w:p>
    <w:p w14:paraId="5DB91712" w14:textId="7EBA12DA" w:rsidR="007269A0" w:rsidRPr="00D24265" w:rsidRDefault="00D24265" w:rsidP="00D91C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4E5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</w:t>
      </w:r>
      <w:r w:rsidR="00D95A6E" w:rsidRPr="003464E5">
        <w:rPr>
          <w:rFonts w:ascii="Times New Roman" w:eastAsia="Calibri" w:hAnsi="Times New Roman" w:cs="Times New Roman"/>
          <w:sz w:val="28"/>
          <w:szCs w:val="28"/>
        </w:rPr>
        <w:t>2</w:t>
      </w:r>
      <w:r w:rsidRPr="003464E5">
        <w:rPr>
          <w:rFonts w:ascii="Times New Roman" w:eastAsia="Calibri" w:hAnsi="Times New Roman" w:cs="Times New Roman"/>
          <w:sz w:val="28"/>
          <w:szCs w:val="28"/>
        </w:rPr>
        <w:t>-202</w:t>
      </w:r>
      <w:r w:rsidR="00D95A6E" w:rsidRPr="003464E5">
        <w:rPr>
          <w:rFonts w:ascii="Times New Roman" w:eastAsia="Calibri" w:hAnsi="Times New Roman" w:cs="Times New Roman"/>
          <w:sz w:val="28"/>
          <w:szCs w:val="28"/>
        </w:rPr>
        <w:t>5</w:t>
      </w:r>
      <w:r w:rsidRPr="003464E5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48"/>
        <w:gridCol w:w="1528"/>
        <w:gridCol w:w="1390"/>
        <w:gridCol w:w="1523"/>
        <w:gridCol w:w="1355"/>
      </w:tblGrid>
      <w:tr w:rsidR="00D24265" w:rsidRPr="00D24265" w14:paraId="7DE77872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0063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7FB4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31FCD689" w14:textId="2D9DF212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D12828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DC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52878A6B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9CFC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34DB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9013" w14:textId="3636BB71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D12828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C91" w14:textId="5CD2AD5B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D12828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2AFB" w14:textId="612DE0A8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D12828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5D1C19C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FD4B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F898" w14:textId="3C7C471D" w:rsidR="00D24265" w:rsidRPr="00D24265" w:rsidRDefault="00D12828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1334,0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A99" w14:textId="0C3EA177" w:rsidR="00D24265" w:rsidRPr="00FF298E" w:rsidRDefault="00D12828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F298E">
              <w:rPr>
                <w:rFonts w:ascii="Times New Roman" w:eastAsia="TimesNewRomanPSMT" w:hAnsi="Times New Roman"/>
                <w:b/>
                <w:sz w:val="24"/>
                <w:szCs w:val="24"/>
              </w:rPr>
              <w:t>1455,</w:t>
            </w:r>
            <w:r w:rsidR="005F6213" w:rsidRPr="00FF298E">
              <w:rPr>
                <w:rFonts w:ascii="Times New Roman" w:eastAsia="TimesNewRomanPSMT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7F15" w14:textId="1D24981E" w:rsidR="00D24265" w:rsidRPr="00D24265" w:rsidRDefault="005E6E3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1473,0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17C1" w14:textId="10C17446" w:rsidR="00D24265" w:rsidRPr="00D24265" w:rsidRDefault="005E6E3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1488,0</w:t>
            </w:r>
          </w:p>
        </w:tc>
      </w:tr>
      <w:tr w:rsidR="00D24265" w:rsidRPr="00D24265" w14:paraId="05575132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0EBB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AF3" w14:textId="6922DCBB" w:rsidR="00D24265" w:rsidRPr="00D24265" w:rsidRDefault="005E6E3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CE6" w14:textId="62A77531" w:rsidR="00D24265" w:rsidRPr="00D24265" w:rsidRDefault="005E6E3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E7A" w14:textId="1E138933" w:rsidR="00D24265" w:rsidRPr="00D24265" w:rsidRDefault="006D62DD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FF3" w14:textId="5BEE1C1A" w:rsidR="00D24265" w:rsidRPr="00D24265" w:rsidRDefault="006D62DD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28,8</w:t>
            </w:r>
          </w:p>
        </w:tc>
      </w:tr>
      <w:tr w:rsidR="00D24265" w:rsidRPr="00D24265" w14:paraId="61F85E14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9EA5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B41" w14:textId="268BADDC" w:rsidR="00D24265" w:rsidRPr="00D24265" w:rsidRDefault="005E6E3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2FA4" w14:textId="5D36547D" w:rsidR="00D24265" w:rsidRPr="00D24265" w:rsidRDefault="005E6E3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BCC" w14:textId="46872C9C" w:rsidR="00D24265" w:rsidRPr="00D24265" w:rsidRDefault="006D62DD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ADF" w14:textId="085D6F4B" w:rsidR="00D24265" w:rsidRPr="00D24265" w:rsidRDefault="006D62DD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15,0</w:t>
            </w:r>
          </w:p>
        </w:tc>
      </w:tr>
      <w:tr w:rsidR="00D24265" w:rsidRPr="00D24265" w14:paraId="0905C36C" w14:textId="77777777" w:rsidTr="007269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02C8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A25" w14:textId="76C4027D" w:rsidR="00D24265" w:rsidRPr="00D24265" w:rsidRDefault="005E6E31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CB7" w14:textId="6147E094" w:rsidR="00D24265" w:rsidRPr="00D24265" w:rsidRDefault="006D62DD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A910" w14:textId="5128C0C7" w:rsidR="00D24265" w:rsidRPr="00D24265" w:rsidRDefault="006D62DD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A9D3" w14:textId="60CC3F38" w:rsidR="00D24265" w:rsidRPr="00D24265" w:rsidRDefault="00552AF2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</w:t>
            </w:r>
            <w:r w:rsidR="006D62DD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D24265" w:rsidRPr="00D24265" w14:paraId="7B9CD3CC" w14:textId="77777777" w:rsidTr="00552AF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A974" w14:textId="59D6D295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6D62DD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88DB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F880" w14:textId="11ECD5F3" w:rsidR="00D24265" w:rsidRPr="00D24265" w:rsidRDefault="006D62DD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1028" w14:textId="672616F4" w:rsidR="00D24265" w:rsidRPr="00D24265" w:rsidRDefault="006D62DD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737" w14:textId="3783D9F9" w:rsidR="00D24265" w:rsidRPr="00D24265" w:rsidRDefault="006D62DD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111,6</w:t>
            </w:r>
          </w:p>
        </w:tc>
      </w:tr>
    </w:tbl>
    <w:p w14:paraId="4A762980" w14:textId="624DDEF0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земельному налогу на 202</w:t>
      </w:r>
      <w:r w:rsidR="006D62DD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6D62D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 w:rsidR="0086445A">
        <w:rPr>
          <w:rFonts w:ascii="Times New Roman" w:eastAsia="Calibri" w:hAnsi="Times New Roman" w:cs="Times New Roman"/>
          <w:sz w:val="28"/>
          <w:szCs w:val="28"/>
        </w:rPr>
        <w:t>1455,0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86445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86445A">
        <w:rPr>
          <w:rFonts w:ascii="Times New Roman" w:eastAsia="Calibri" w:hAnsi="Times New Roman" w:cs="Times New Roman"/>
          <w:sz w:val="28"/>
          <w:szCs w:val="28"/>
        </w:rPr>
        <w:t>1473,0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86445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86445A">
        <w:rPr>
          <w:rFonts w:ascii="Times New Roman" w:eastAsia="Calibri" w:hAnsi="Times New Roman" w:cs="Times New Roman"/>
          <w:sz w:val="28"/>
          <w:szCs w:val="28"/>
        </w:rPr>
        <w:t>1488</w:t>
      </w:r>
      <w:r w:rsidR="005B7990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86445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86445A">
        <w:rPr>
          <w:rFonts w:ascii="Times New Roman" w:eastAsia="Calibri" w:hAnsi="Times New Roman" w:cs="Times New Roman"/>
          <w:sz w:val="28"/>
          <w:szCs w:val="28"/>
        </w:rPr>
        <w:t>32,8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86445A">
        <w:rPr>
          <w:rFonts w:ascii="Times New Roman" w:eastAsia="Calibri" w:hAnsi="Times New Roman" w:cs="Times New Roman"/>
          <w:sz w:val="28"/>
          <w:szCs w:val="28"/>
        </w:rPr>
        <w:t>32,5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86445A">
        <w:rPr>
          <w:rFonts w:ascii="Times New Roman" w:eastAsia="Calibri" w:hAnsi="Times New Roman" w:cs="Times New Roman"/>
          <w:sz w:val="28"/>
          <w:szCs w:val="28"/>
        </w:rPr>
        <w:t>28</w:t>
      </w:r>
      <w:r w:rsidR="005B7990">
        <w:rPr>
          <w:rFonts w:ascii="Times New Roman" w:eastAsia="Calibri" w:hAnsi="Times New Roman" w:cs="Times New Roman"/>
          <w:sz w:val="28"/>
          <w:szCs w:val="28"/>
        </w:rPr>
        <w:t>,</w:t>
      </w:r>
      <w:r w:rsidR="0086445A">
        <w:rPr>
          <w:rFonts w:ascii="Times New Roman" w:eastAsia="Calibri" w:hAnsi="Times New Roman" w:cs="Times New Roman"/>
          <w:sz w:val="28"/>
          <w:szCs w:val="28"/>
        </w:rPr>
        <w:t>8</w:t>
      </w:r>
      <w:r w:rsidR="005B7990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222FF06" w14:textId="5D233AB7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 от 29 сентября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«О земельном налоге» с учетом изменений и дополнений.</w:t>
      </w:r>
    </w:p>
    <w:p w14:paraId="2B9060A3" w14:textId="7AB4D115" w:rsidR="0086445A" w:rsidRPr="00D24265" w:rsidRDefault="00336BDA" w:rsidP="0032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поступления государственной пошлины на 2023 год и на плановый период 2024 и 2025 годов определен с учетом её фактического поступления в 2021 году, оценки поступления в местный бюджет в 2022 году. В целом, сумма прогнозируемых поступлений госпошлины в местный бюджет на 2023 год составляет 5 000,00 рублей; на 2024 год </w:t>
      </w:r>
      <w:r w:rsidR="0032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>6 000,00 рублей; на 2025 год  6 000,00 рублей.</w:t>
      </w:r>
    </w:p>
    <w:p w14:paraId="039E55C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6C4CBF60" w14:textId="60C0F84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Неналоговые доходы бюджета в 202</w:t>
      </w:r>
      <w:r w:rsidR="0032702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EC4B6A">
        <w:rPr>
          <w:rFonts w:ascii="Times New Roman" w:eastAsia="Calibri" w:hAnsi="Times New Roman" w:cs="Times New Roman"/>
          <w:sz w:val="28"/>
          <w:szCs w:val="28"/>
        </w:rPr>
        <w:t>432,0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32702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32702A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32702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2702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неналоговых доходов составляют </w:t>
      </w:r>
      <w:r w:rsidR="00EC4B6A">
        <w:rPr>
          <w:rFonts w:ascii="Times New Roman" w:eastAsia="Calibri" w:hAnsi="Times New Roman" w:cs="Times New Roman"/>
          <w:sz w:val="28"/>
          <w:szCs w:val="28"/>
        </w:rPr>
        <w:t>432,0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100,0 процента соответственно.</w:t>
      </w:r>
    </w:p>
    <w:p w14:paraId="5756C627" w14:textId="76CF0C14" w:rsidR="00D24265" w:rsidRPr="00D24265" w:rsidRDefault="00D24265" w:rsidP="003270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</w:t>
      </w:r>
      <w:r w:rsidR="0032702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32702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D24265" w:rsidRPr="00D24265" w14:paraId="7026486D" w14:textId="77777777" w:rsidTr="00D2426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9EC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4078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B670A32" w14:textId="6B1A5CDE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32702A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E866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D24265" w:rsidRPr="00D24265" w14:paraId="3F61D02B" w14:textId="77777777" w:rsidTr="00D242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05B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61E" w14:textId="77777777" w:rsidR="00D24265" w:rsidRPr="00D24265" w:rsidRDefault="00D24265" w:rsidP="00D24265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DC8A" w14:textId="0870A704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32702A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8CB2" w14:textId="4CBABAC1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32702A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7E87" w14:textId="0C843D93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32702A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5B521C1E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D445" w14:textId="1B7D228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от сдачи в аренду </w:t>
            </w:r>
            <w:r w:rsidR="00810C9A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1BF4" w14:textId="227F112E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505" w14:textId="55C837A2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A185" w14:textId="06FCC83A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432,0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107C" w14:textId="49B6D58D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432,0</w:t>
            </w:r>
          </w:p>
        </w:tc>
      </w:tr>
      <w:tr w:rsidR="00D24265" w:rsidRPr="00D24265" w14:paraId="6792A4F2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9824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96D6" w14:textId="6EA7C091" w:rsidR="00D24265" w:rsidRPr="00D24265" w:rsidRDefault="0032702A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006" w14:textId="6E88EA09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AD" w14:textId="7EDDC7E6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675" w14:textId="11C28FB6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D24265" w:rsidRPr="00D24265" w14:paraId="336D19B4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E13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9E7" w14:textId="75B1096F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F515" w14:textId="20D6D917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E904" w14:textId="3E41F489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5C0" w14:textId="0F53EE58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D24265" w:rsidRPr="00D24265" w14:paraId="46398120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5A5" w14:textId="77777777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112D" w14:textId="47279D23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DD76" w14:textId="185D06BC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EA49" w14:textId="6C1B8485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B403" w14:textId="304DF7C3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D24265" w:rsidRPr="00D24265" w14:paraId="3D25CCF2" w14:textId="77777777" w:rsidTr="00C864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7EA5" w14:textId="1534C5A6" w:rsidR="00D24265" w:rsidRPr="00D24265" w:rsidRDefault="00D24265" w:rsidP="00D2426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</w:t>
            </w:r>
            <w:r w:rsidR="0032702A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477F" w14:textId="77777777" w:rsidR="00D24265" w:rsidRPr="00D24265" w:rsidRDefault="00D24265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24265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EE3" w14:textId="393E03B8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C596" w14:textId="6ACD6AB3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CB07" w14:textId="6D1A0087" w:rsidR="00D24265" w:rsidRPr="00D24265" w:rsidRDefault="00C13537" w:rsidP="00D242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</w:tbl>
    <w:p w14:paraId="6E342E10" w14:textId="131BF74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на 202</w:t>
      </w:r>
      <w:r w:rsidR="00714B6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714B6F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432,0 тыс. рублей соответственно. В структуре неналоговых доходов на долю доходов от сдачи в аренду </w:t>
      </w:r>
      <w:r w:rsidR="00C13537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 соответственно. </w:t>
      </w:r>
    </w:p>
    <w:p w14:paraId="66BD193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7F7E019D" w14:textId="3A5A0630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При планировании бюджета на 202</w:t>
      </w:r>
      <w:r w:rsidR="00563302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56330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202</w:t>
      </w:r>
      <w:r w:rsidR="00563302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6330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6330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202</w:t>
      </w:r>
      <w:r w:rsidR="00563302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563302">
        <w:rPr>
          <w:rFonts w:ascii="Times New Roman" w:eastAsia="Calibri" w:hAnsi="Times New Roman" w:cs="Times New Roman"/>
          <w:sz w:val="28"/>
          <w:szCs w:val="28"/>
        </w:rPr>
        <w:t>805,4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9B7293">
        <w:rPr>
          <w:rFonts w:ascii="Times New Roman" w:eastAsia="Calibri" w:hAnsi="Times New Roman" w:cs="Times New Roman"/>
          <w:sz w:val="28"/>
          <w:szCs w:val="28"/>
        </w:rPr>
        <w:t>811,9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B7293">
        <w:rPr>
          <w:rFonts w:ascii="Times New Roman" w:eastAsia="Calibri" w:hAnsi="Times New Roman" w:cs="Times New Roman"/>
          <w:sz w:val="28"/>
          <w:szCs w:val="28"/>
        </w:rPr>
        <w:t>50,2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29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B72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ниже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9B7293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9B729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9B7293">
        <w:rPr>
          <w:rFonts w:ascii="Times New Roman" w:eastAsia="Calibri" w:hAnsi="Times New Roman" w:cs="Times New Roman"/>
          <w:sz w:val="28"/>
          <w:szCs w:val="28"/>
        </w:rPr>
        <w:t>14,2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9B7293">
        <w:rPr>
          <w:rFonts w:ascii="Times New Roman" w:eastAsia="Calibri" w:hAnsi="Times New Roman" w:cs="Times New Roman"/>
          <w:sz w:val="28"/>
          <w:szCs w:val="28"/>
        </w:rPr>
        <w:t>0,6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A822E8">
        <w:rPr>
          <w:rFonts w:ascii="Times New Roman" w:eastAsia="Calibri" w:hAnsi="Times New Roman" w:cs="Times New Roman"/>
          <w:sz w:val="28"/>
          <w:szCs w:val="28"/>
        </w:rPr>
        <w:t>выше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9B7293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9B7293">
        <w:rPr>
          <w:rFonts w:ascii="Times New Roman" w:eastAsia="Calibri" w:hAnsi="Times New Roman" w:cs="Times New Roman"/>
          <w:sz w:val="28"/>
          <w:szCs w:val="28"/>
        </w:rPr>
        <w:t>13,6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tbl>
      <w:tblPr>
        <w:tblStyle w:val="ac"/>
        <w:tblW w:w="8418" w:type="dxa"/>
        <w:tblInd w:w="0" w:type="dxa"/>
        <w:tblLook w:val="04A0" w:firstRow="1" w:lastRow="0" w:firstColumn="1" w:lastColumn="0" w:noHBand="0" w:noVBand="1"/>
      </w:tblPr>
      <w:tblGrid>
        <w:gridCol w:w="1844"/>
        <w:gridCol w:w="1114"/>
        <w:gridCol w:w="1062"/>
        <w:gridCol w:w="754"/>
        <w:gridCol w:w="1060"/>
        <w:gridCol w:w="754"/>
        <w:gridCol w:w="1076"/>
        <w:gridCol w:w="754"/>
      </w:tblGrid>
      <w:tr w:rsidR="00524988" w:rsidRPr="00D24265" w14:paraId="7C3FE4F3" w14:textId="77777777" w:rsidTr="0052498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6AD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88164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7E58AB4C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8A31" w14:textId="779D507D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24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94E04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F5F3" w14:textId="0F41AFA0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46E9" w14:textId="73A7DD14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E77" w14:textId="6F287C10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4988" w:rsidRPr="00D24265" w14:paraId="5A0D0093" w14:textId="77777777" w:rsidTr="005249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49DF" w14:textId="77777777" w:rsidR="00524988" w:rsidRPr="00D24265" w:rsidRDefault="00524988" w:rsidP="00D24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29B3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94B8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FE68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B205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6CA5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F1D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B5B7" w14:textId="7777777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524988" w:rsidRPr="00D24265" w14:paraId="58C5DBCC" w14:textId="77777777" w:rsidTr="005249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21A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73E39C18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265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F95" w14:textId="4EF49F59" w:rsidR="00524988" w:rsidRPr="00D24265" w:rsidRDefault="00524988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1617,3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2E28" w14:textId="29AB6C4F" w:rsidR="00524988" w:rsidRPr="00D24265" w:rsidRDefault="008642C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8501" w14:textId="75F5A4E6" w:rsidR="00524988" w:rsidRPr="00D24265" w:rsidRDefault="008642C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45A" w14:textId="3583CD15" w:rsidR="00524988" w:rsidRPr="00D24265" w:rsidRDefault="008642C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422" w14:textId="211F5887" w:rsidR="00524988" w:rsidRPr="00D24265" w:rsidRDefault="008642C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21B" w14:textId="11CF6825" w:rsidR="00524988" w:rsidRPr="00D24265" w:rsidRDefault="008642C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713,9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A23" w14:textId="29CC95B5" w:rsidR="00524988" w:rsidRPr="00D24265" w:rsidRDefault="008642CA" w:rsidP="00D242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101,5</w:t>
            </w:r>
          </w:p>
        </w:tc>
      </w:tr>
      <w:tr w:rsidR="00524988" w:rsidRPr="00D24265" w14:paraId="7B09753E" w14:textId="77777777" w:rsidTr="005249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0BF5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1DA" w14:textId="4EE5E087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861" w14:textId="69E14C4F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ECD9" w14:textId="643B5DB8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FBB" w14:textId="218D9CEB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5D0A" w14:textId="3E5ADC49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5E2" w14:textId="4ADE2800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635B" w14:textId="370ACCEF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24988" w:rsidRPr="00D24265" w14:paraId="163300E0" w14:textId="77777777" w:rsidTr="005249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9C8" w14:textId="1DC87C58" w:rsidR="00524988" w:rsidRPr="00D24265" w:rsidRDefault="00524988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89E" w14:textId="73F2CE26" w:rsidR="00524988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DF" w14:textId="3CA5B2B6" w:rsidR="00524988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36F4" w14:textId="1953C74A" w:rsidR="00524988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C1F" w14:textId="08EF4AE2" w:rsidR="00524988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069" w14:textId="77B9EADA" w:rsidR="00524988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335A" w14:textId="75B9308F" w:rsidR="00524988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387" w14:textId="1F293BA6" w:rsidR="00524988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4988" w:rsidRPr="00D24265" w14:paraId="4C05783A" w14:textId="77777777" w:rsidTr="005249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CDE6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D2BE" w14:textId="539A2829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C1D" w14:textId="78EFD057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D3F" w14:textId="50FAC2B0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C7E" w14:textId="5431F5E6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1F6" w14:textId="3D0FC88D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642C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64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04E" w14:textId="4503C562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693" w14:textId="7E230F7C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</w:t>
            </w:r>
            <w:r w:rsidR="00864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4988" w:rsidRPr="00D24265" w14:paraId="1B210AB4" w14:textId="77777777" w:rsidTr="005249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C27B" w14:textId="77777777" w:rsidR="00524988" w:rsidRPr="00D24265" w:rsidRDefault="00524988" w:rsidP="00D242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26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40D" w14:textId="42A42746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C44" w14:textId="5C6C38E9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4041" w14:textId="624F2B21" w:rsidR="00524988" w:rsidRPr="00D24265" w:rsidRDefault="008642CA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E3E9" w14:textId="65EFC0CE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25E7" w14:textId="05DBF1CF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AF6" w14:textId="0063920B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CB8" w14:textId="5A7839EE" w:rsidR="00524988" w:rsidRPr="00D24265" w:rsidRDefault="00524988" w:rsidP="00D24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7862396B" w14:textId="77777777" w:rsidR="0044383F" w:rsidRDefault="0044383F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4589B" w14:textId="675BAD3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8642C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8642CA">
        <w:rPr>
          <w:rFonts w:ascii="Times New Roman" w:eastAsia="Calibri" w:hAnsi="Times New Roman" w:cs="Times New Roman"/>
          <w:sz w:val="28"/>
          <w:szCs w:val="28"/>
        </w:rPr>
        <w:t>703,3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8642C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8642CA">
        <w:rPr>
          <w:rFonts w:ascii="Times New Roman" w:eastAsia="Calibri" w:hAnsi="Times New Roman" w:cs="Times New Roman"/>
          <w:sz w:val="28"/>
          <w:szCs w:val="28"/>
        </w:rPr>
        <w:t>713,9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642CA">
        <w:rPr>
          <w:rFonts w:ascii="Times New Roman" w:eastAsia="Calibri" w:hAnsi="Times New Roman" w:cs="Times New Roman"/>
          <w:sz w:val="28"/>
          <w:szCs w:val="28"/>
        </w:rPr>
        <w:t>87,3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642CA">
        <w:rPr>
          <w:rFonts w:ascii="Times New Roman" w:eastAsia="Calibri" w:hAnsi="Times New Roman" w:cs="Times New Roman"/>
          <w:sz w:val="28"/>
          <w:szCs w:val="28"/>
        </w:rPr>
        <w:t>101,5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  В структуре безвозмездных поступлений проекта бюджета на 202</w:t>
      </w:r>
      <w:r w:rsidR="008642C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AF620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8642CA">
        <w:rPr>
          <w:rFonts w:ascii="Times New Roman" w:eastAsia="Calibri" w:hAnsi="Times New Roman" w:cs="Times New Roman"/>
          <w:sz w:val="28"/>
          <w:szCs w:val="28"/>
        </w:rPr>
        <w:t>50,0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202</w:t>
      </w:r>
      <w:r w:rsidR="008642C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642CA">
        <w:rPr>
          <w:rFonts w:ascii="Times New Roman" w:eastAsia="Calibri" w:hAnsi="Times New Roman" w:cs="Times New Roman"/>
          <w:sz w:val="28"/>
          <w:szCs w:val="28"/>
        </w:rPr>
        <w:t>403,0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6B20D9">
        <w:rPr>
          <w:rFonts w:ascii="Times New Roman" w:eastAsia="Calibri" w:hAnsi="Times New Roman" w:cs="Times New Roman"/>
          <w:sz w:val="28"/>
          <w:szCs w:val="28"/>
        </w:rPr>
        <w:t>10</w:t>
      </w:r>
      <w:r w:rsidR="008642CA">
        <w:rPr>
          <w:rFonts w:ascii="Times New Roman" w:eastAsia="Calibri" w:hAnsi="Times New Roman" w:cs="Times New Roman"/>
          <w:sz w:val="28"/>
          <w:szCs w:val="28"/>
        </w:rPr>
        <w:t>1</w:t>
      </w:r>
      <w:r w:rsidR="006B20D9">
        <w:rPr>
          <w:rFonts w:ascii="Times New Roman" w:eastAsia="Calibri" w:hAnsi="Times New Roman" w:cs="Times New Roman"/>
          <w:sz w:val="28"/>
          <w:szCs w:val="28"/>
        </w:rPr>
        <w:t>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8642C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</w:t>
      </w:r>
      <w:r w:rsidR="006B20D9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8642C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8642CA">
        <w:rPr>
          <w:rFonts w:ascii="Times New Roman" w:eastAsia="Calibri" w:hAnsi="Times New Roman" w:cs="Times New Roman"/>
          <w:sz w:val="28"/>
          <w:szCs w:val="28"/>
        </w:rPr>
        <w:t>403,0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8642C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642CA">
        <w:rPr>
          <w:rFonts w:ascii="Times New Roman" w:eastAsia="Calibri" w:hAnsi="Times New Roman" w:cs="Times New Roman"/>
          <w:sz w:val="28"/>
          <w:szCs w:val="28"/>
        </w:rPr>
        <w:t>403</w:t>
      </w:r>
      <w:r w:rsidR="006B20D9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6B20D9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04E81B83" w14:textId="0400756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проекте бюджета на 202</w:t>
      </w:r>
      <w:r w:rsidR="008642C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D2676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8642CA">
        <w:rPr>
          <w:rFonts w:ascii="Times New Roman" w:eastAsia="Calibri" w:hAnsi="Times New Roman" w:cs="Times New Roman"/>
          <w:sz w:val="28"/>
          <w:szCs w:val="28"/>
        </w:rPr>
        <w:t>35,7</w:t>
      </w:r>
      <w:r w:rsidR="00ED2676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ED2676">
        <w:rPr>
          <w:rFonts w:ascii="Times New Roman" w:eastAsia="Calibri" w:hAnsi="Times New Roman" w:cs="Times New Roman"/>
          <w:sz w:val="28"/>
          <w:szCs w:val="28"/>
        </w:rPr>
        <w:t>субвенций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8642CA">
        <w:rPr>
          <w:rFonts w:ascii="Times New Roman" w:eastAsia="Calibri" w:hAnsi="Times New Roman" w:cs="Times New Roman"/>
          <w:sz w:val="28"/>
          <w:szCs w:val="28"/>
        </w:rPr>
        <w:t>287,4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составляет </w:t>
      </w:r>
      <w:r w:rsidR="008642CA">
        <w:rPr>
          <w:rFonts w:ascii="Times New Roman" w:eastAsia="Calibri" w:hAnsi="Times New Roman" w:cs="Times New Roman"/>
          <w:sz w:val="28"/>
          <w:szCs w:val="28"/>
        </w:rPr>
        <w:t>114,3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77424F7" w14:textId="097C08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долю иных межбюджетных трансфертов в проекте на 202</w:t>
      </w:r>
      <w:r w:rsidR="000457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045790">
        <w:rPr>
          <w:rFonts w:ascii="Times New Roman" w:eastAsia="Calibri" w:hAnsi="Times New Roman" w:cs="Times New Roman"/>
          <w:sz w:val="28"/>
          <w:szCs w:val="28"/>
        </w:rPr>
        <w:t>14,3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045790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составляют </w:t>
      </w:r>
      <w:r w:rsidR="00045790">
        <w:rPr>
          <w:rFonts w:ascii="Times New Roman" w:eastAsia="Calibri" w:hAnsi="Times New Roman" w:cs="Times New Roman"/>
          <w:sz w:val="28"/>
          <w:szCs w:val="28"/>
        </w:rPr>
        <w:t>135,3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Общий объем иных межбюджетных трансфертов на 202</w:t>
      </w:r>
      <w:r w:rsidR="000457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045790">
        <w:rPr>
          <w:rFonts w:ascii="Times New Roman" w:eastAsia="Calibri" w:hAnsi="Times New Roman" w:cs="Times New Roman"/>
          <w:sz w:val="28"/>
          <w:szCs w:val="28"/>
        </w:rPr>
        <w:t>11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5,0 тыс. рублей. Из них </w:t>
      </w:r>
      <w:r w:rsidR="00045790">
        <w:rPr>
          <w:rFonts w:ascii="Times New Roman" w:eastAsia="Calibri" w:hAnsi="Times New Roman" w:cs="Times New Roman"/>
          <w:sz w:val="28"/>
          <w:szCs w:val="28"/>
        </w:rPr>
        <w:t>11</w:t>
      </w:r>
      <w:r w:rsidRPr="00D24265">
        <w:rPr>
          <w:rFonts w:ascii="Times New Roman" w:eastAsia="Calibri" w:hAnsi="Times New Roman" w:cs="Times New Roman"/>
          <w:sz w:val="28"/>
          <w:szCs w:val="28"/>
        </w:rPr>
        <w:t>5,0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1DBAF04C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5142BD3B" w14:textId="3CE00BD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5E5404">
        <w:rPr>
          <w:rFonts w:ascii="Times New Roman" w:eastAsia="Calibri" w:hAnsi="Times New Roman" w:cs="Times New Roman"/>
          <w:sz w:val="28"/>
          <w:szCs w:val="28"/>
        </w:rPr>
        <w:t>Сещинского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0457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4579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4579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08626CEF" w14:textId="17B7A53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0457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45790">
        <w:rPr>
          <w:rFonts w:ascii="Times New Roman" w:eastAsia="Calibri" w:hAnsi="Times New Roman" w:cs="Times New Roman"/>
          <w:sz w:val="28"/>
          <w:szCs w:val="28"/>
        </w:rPr>
        <w:t>5669,4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030B905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04579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45790">
        <w:rPr>
          <w:rFonts w:ascii="Times New Roman" w:eastAsia="Calibri" w:hAnsi="Times New Roman" w:cs="Times New Roman"/>
          <w:sz w:val="28"/>
          <w:szCs w:val="28"/>
        </w:rPr>
        <w:t>5667,3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1E83BBD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04579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45790">
        <w:rPr>
          <w:rFonts w:ascii="Times New Roman" w:eastAsia="Calibri" w:hAnsi="Times New Roman" w:cs="Times New Roman"/>
          <w:sz w:val="28"/>
          <w:szCs w:val="28"/>
        </w:rPr>
        <w:t>5878,9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2A70BDCA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202</w:t>
      </w:r>
      <w:r w:rsidR="00045790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45790">
        <w:rPr>
          <w:rFonts w:ascii="Times New Roman" w:eastAsia="Calibri" w:hAnsi="Times New Roman" w:cs="Times New Roman"/>
          <w:sz w:val="28"/>
          <w:szCs w:val="28"/>
        </w:rPr>
        <w:t xml:space="preserve"> (7563,9)</w:t>
      </w:r>
      <w:r w:rsidRPr="00D24265">
        <w:rPr>
          <w:rFonts w:ascii="Times New Roman" w:eastAsia="Calibri" w:hAnsi="Times New Roman" w:cs="Times New Roman"/>
          <w:sz w:val="28"/>
          <w:szCs w:val="28"/>
        </w:rPr>
        <w:t>, расходы, определенные в проекте решения на 202</w:t>
      </w:r>
      <w:r w:rsidR="000457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045790">
        <w:rPr>
          <w:rFonts w:ascii="Times New Roman" w:eastAsia="Calibri" w:hAnsi="Times New Roman" w:cs="Times New Roman"/>
          <w:sz w:val="28"/>
          <w:szCs w:val="28"/>
        </w:rPr>
        <w:t>75,0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04579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045790">
        <w:rPr>
          <w:rFonts w:ascii="Times New Roman" w:eastAsia="Calibri" w:hAnsi="Times New Roman" w:cs="Times New Roman"/>
          <w:sz w:val="28"/>
          <w:szCs w:val="28"/>
        </w:rPr>
        <w:t>75,0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2024 год – </w:t>
      </w:r>
      <w:r w:rsidR="00045790">
        <w:rPr>
          <w:rFonts w:ascii="Times New Roman" w:eastAsia="Calibri" w:hAnsi="Times New Roman" w:cs="Times New Roman"/>
          <w:sz w:val="28"/>
          <w:szCs w:val="28"/>
        </w:rPr>
        <w:t>77,7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10AE21BD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0457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4579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4579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B82C6D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4D7EDB0B" w14:textId="6CFAD667" w:rsidR="00F35ACF" w:rsidRPr="00D24265" w:rsidRDefault="00D24265" w:rsidP="007928E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объемах расходов бюджета </w:t>
      </w:r>
      <w:r w:rsidRPr="004827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27CB" w:rsidRPr="004827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4827CB" w:rsidRPr="004827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 представлена в таблице.</w:t>
      </w:r>
    </w:p>
    <w:p w14:paraId="0FD32024" w14:textId="77777777" w:rsidR="00D24265" w:rsidRPr="00D24265" w:rsidRDefault="00D24265" w:rsidP="00D2426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19507162"/>
      <w:r w:rsidRPr="00D24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Тыс.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D24265" w:rsidRPr="00D24265" w14:paraId="5C16DFC5" w14:textId="77777777" w:rsidTr="00D24265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4C1FF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320F6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46896" w14:textId="009A662D" w:rsidR="00D24265" w:rsidRPr="00D24265" w:rsidRDefault="00D24265" w:rsidP="00D242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</w:t>
            </w:r>
            <w:r w:rsidR="003464E5">
              <w:rPr>
                <w:rFonts w:ascii="Times New Roman" w:eastAsia="Calibri" w:hAnsi="Times New Roman" w:cs="Times New Roman"/>
                <w:b/>
              </w:rPr>
              <w:t>1</w:t>
            </w:r>
            <w:r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3FEC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DA1D45" w14:textId="654E0A8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</w:t>
            </w:r>
            <w:r w:rsidR="003464E5">
              <w:rPr>
                <w:rFonts w:ascii="Times New Roman" w:eastAsia="Calibri" w:hAnsi="Times New Roman" w:cs="Times New Roman"/>
                <w:b/>
              </w:rPr>
              <w:t>2</w:t>
            </w:r>
            <w:r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4DA1C66B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D55B" w14:textId="77777777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D24265" w:rsidRPr="00D24265" w14:paraId="1B13F93D" w14:textId="77777777" w:rsidTr="00D24265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936EFE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15EBBA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1164F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C96F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A788" w14:textId="20597AAC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</w:t>
            </w:r>
            <w:r w:rsidR="003464E5">
              <w:rPr>
                <w:rFonts w:ascii="Times New Roman" w:eastAsia="Calibri" w:hAnsi="Times New Roman" w:cs="Times New Roman"/>
                <w:b/>
              </w:rPr>
              <w:t>23</w:t>
            </w:r>
            <w:r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7B7" w14:textId="2D54216C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</w:t>
            </w:r>
            <w:r w:rsidR="003464E5">
              <w:rPr>
                <w:rFonts w:ascii="Times New Roman" w:eastAsia="Calibri" w:hAnsi="Times New Roman" w:cs="Times New Roman"/>
                <w:b/>
              </w:rPr>
              <w:t>4</w:t>
            </w:r>
            <w:r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0DE" w14:textId="15F27D5D" w:rsidR="00D24265" w:rsidRPr="00D24265" w:rsidRDefault="00D24265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4265">
              <w:rPr>
                <w:rFonts w:ascii="Times New Roman" w:eastAsia="Calibri" w:hAnsi="Times New Roman" w:cs="Times New Roman"/>
                <w:b/>
              </w:rPr>
              <w:t>202</w:t>
            </w:r>
            <w:r w:rsidR="003464E5">
              <w:rPr>
                <w:rFonts w:ascii="Times New Roman" w:eastAsia="Calibri" w:hAnsi="Times New Roman" w:cs="Times New Roman"/>
                <w:b/>
              </w:rPr>
              <w:t>5</w:t>
            </w:r>
            <w:r w:rsidRPr="00D24265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D24265" w:rsidRPr="00D24265" w14:paraId="722E62A7" w14:textId="77777777" w:rsidTr="00D24265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64E9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2530FB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5146E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E7D948E" w14:textId="77777777" w:rsidR="00D24265" w:rsidRPr="00D24265" w:rsidRDefault="00D24265" w:rsidP="00D242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8E832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B37C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767D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561A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023B" w14:textId="77777777" w:rsidR="00D24265" w:rsidRPr="00D24265" w:rsidRDefault="00D24265" w:rsidP="00D2426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4265" w:rsidRPr="00D24265" w14:paraId="7ED513C1" w14:textId="77777777" w:rsidTr="00E23AE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B9CF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1E37C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0DC99" w14:textId="6BF78810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2888,7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B972D" w14:textId="3C8D33A3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358AA" w14:textId="75866BAB" w:rsidR="00D24265" w:rsidRPr="00D24265" w:rsidRDefault="004827CB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3204,6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D37E4" w14:textId="67CD67FF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60043" w14:textId="6E99CBFF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3470,2</w:t>
            </w:r>
          </w:p>
        </w:tc>
      </w:tr>
      <w:tr w:rsidR="00D24265" w:rsidRPr="00D24265" w14:paraId="381530FA" w14:textId="77777777" w:rsidTr="00E23AE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63D86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21361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44E8" w14:textId="07F9CA9A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65BDD" w14:textId="1D53DC54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827CB">
              <w:rPr>
                <w:rFonts w:ascii="Times New Roman" w:eastAsia="Calibri" w:hAnsi="Times New Roman" w:cs="Times New Roman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EF020" w14:textId="3FC77A6E" w:rsidR="00D24265" w:rsidRPr="00D24265" w:rsidRDefault="004827CB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B001" w14:textId="42F66199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C890" w14:textId="67CA79AB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310,9</w:t>
            </w:r>
          </w:p>
        </w:tc>
      </w:tr>
      <w:tr w:rsidR="00D24265" w:rsidRPr="00D24265" w14:paraId="09BB8530" w14:textId="77777777" w:rsidTr="00E23AE7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04B98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ED15A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24AF4" w14:textId="76002E70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243CA" w14:textId="2AC496CB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F6B5B" w14:textId="2D6E721C" w:rsidR="00D24265" w:rsidRPr="00D24265" w:rsidRDefault="00EF35B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66D21" w14:textId="299190B3" w:rsidR="00D24265" w:rsidRPr="00D24265" w:rsidRDefault="00EF35B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7A8E" w14:textId="4F5E853A" w:rsidR="00D24265" w:rsidRPr="00D24265" w:rsidRDefault="00EF35B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</w:tr>
      <w:tr w:rsidR="00D24265" w:rsidRPr="00D24265" w14:paraId="338F8615" w14:textId="77777777" w:rsidTr="00E23AE7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12F9E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34BCAE8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E4EF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B87E0" w14:textId="08137667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A187" w14:textId="73FA0C82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962FA" w14:textId="7EBF860B" w:rsidR="00D24265" w:rsidRPr="00D24265" w:rsidRDefault="00EF35B6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6EDBB" w14:textId="73049703" w:rsidR="00D24265" w:rsidRPr="00D24265" w:rsidRDefault="00EF35B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B01C4" w14:textId="6314DEA4" w:rsidR="00D24265" w:rsidRPr="00D24265" w:rsidRDefault="00EF35B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</w:tr>
      <w:tr w:rsidR="00D24265" w:rsidRPr="00D24265" w14:paraId="4211D6CF" w14:textId="77777777" w:rsidTr="00E23AE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17B137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D24265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F65FCD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C6069F" w14:textId="466606CC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915" w14:textId="1187EFFB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E4645" w14:textId="17904DB9" w:rsidR="00D24265" w:rsidRPr="00D24265" w:rsidRDefault="004827CB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7E2A" w14:textId="66B25463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D479" w14:textId="6867FFB1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2052,8</w:t>
            </w:r>
          </w:p>
        </w:tc>
      </w:tr>
      <w:tr w:rsidR="00D24265" w:rsidRPr="00D24265" w14:paraId="3E9DC04F" w14:textId="77777777" w:rsidTr="00E23AE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AAD8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FBDDB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733BAD" w14:textId="2D75E758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968" w14:textId="1D06F414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69F0B" w14:textId="39EF3191" w:rsidR="00D24265" w:rsidRPr="00D24265" w:rsidRDefault="005B5F9C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2EAE" w14:textId="6AFE8E00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A035" w14:textId="6717C8F0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65507978" w14:textId="77777777" w:rsidTr="00E23AE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7733D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3CC226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F12795" w14:textId="2CE293D9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F8623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207" w14:textId="3425013A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12CF9" w14:textId="7D921278" w:rsidR="00D24265" w:rsidRPr="00D24265" w:rsidRDefault="005B5F9C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70B9F" w14:textId="6523AF94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B152" w14:textId="051C0724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381CAB27" w14:textId="77777777" w:rsidTr="00E23AE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0D2F9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BA8741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3988F" w14:textId="1506DFE3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EE2" w14:textId="27469BF0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8623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C248A" w14:textId="16456005" w:rsidR="00D24265" w:rsidRPr="00D24265" w:rsidRDefault="005B5F9C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26CD8" w14:textId="788EA213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6627B" w14:textId="67057805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35916C8E" w14:textId="77777777" w:rsidTr="00E23AE7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DEBFEC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75A8E4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DCD25F" w14:textId="0E44E57A" w:rsidR="00D24265" w:rsidRPr="00D24265" w:rsidRDefault="00F86236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26A" w14:textId="5D56CDC0" w:rsidR="00D24265" w:rsidRPr="00D24265" w:rsidRDefault="00F86236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50648" w14:textId="271D27E7" w:rsidR="00D24265" w:rsidRPr="00D24265" w:rsidRDefault="005B5F9C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EAD5B" w14:textId="439D71CD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548D" w14:textId="61E5C0AE" w:rsidR="00D24265" w:rsidRPr="00D24265" w:rsidRDefault="005B5F9C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24265" w:rsidRPr="00D24265" w14:paraId="6AF5DF50" w14:textId="77777777" w:rsidTr="00E23AE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E5A6E" w14:textId="77777777" w:rsidR="00D24265" w:rsidRPr="00D24265" w:rsidRDefault="00D24265" w:rsidP="00D24265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D24265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FF572" w14:textId="77777777" w:rsidR="00D24265" w:rsidRPr="00D24265" w:rsidRDefault="00D24265" w:rsidP="00D242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7D4D4" w14:textId="11B16F41" w:rsidR="00D24265" w:rsidRPr="00D24265" w:rsidRDefault="004827CB" w:rsidP="00D2426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5017,9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E9E" w14:textId="1BF207F4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C8ED" w14:textId="3F148B7A" w:rsidR="00D24265" w:rsidRPr="00D24265" w:rsidRDefault="004827CB" w:rsidP="00D2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5669,3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0ABC" w14:textId="5D187B5E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89195" w14:textId="58B555F0" w:rsidR="00D24265" w:rsidRPr="00D24265" w:rsidRDefault="004827CB" w:rsidP="00D242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5878,9</w:t>
            </w:r>
          </w:p>
        </w:tc>
      </w:tr>
    </w:tbl>
    <w:bookmarkEnd w:id="2"/>
    <w:p w14:paraId="7584E643" w14:textId="2D176DC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всем разделам в соответствии с ведомственной структурой в 202</w:t>
      </w:r>
      <w:r w:rsidR="004827C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4827C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r w:rsidR="002B0C50">
        <w:rPr>
          <w:rFonts w:ascii="Times New Roman" w:eastAsia="Calibri" w:hAnsi="Times New Roman" w:cs="Times New Roman"/>
          <w:sz w:val="28"/>
          <w:szCs w:val="28"/>
        </w:rPr>
        <w:t xml:space="preserve">Сещинская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6828F4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9BE6E47" w14:textId="02E4C690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4827C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827CB">
        <w:rPr>
          <w:rFonts w:ascii="Times New Roman" w:eastAsia="Calibri" w:hAnsi="Times New Roman" w:cs="Times New Roman"/>
          <w:sz w:val="28"/>
          <w:szCs w:val="28"/>
        </w:rPr>
        <w:t>3204,6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9998670" w14:textId="31B133F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4827CB">
        <w:rPr>
          <w:rFonts w:ascii="Times New Roman" w:eastAsia="Calibri" w:hAnsi="Times New Roman" w:cs="Times New Roman"/>
          <w:sz w:val="28"/>
          <w:szCs w:val="28"/>
        </w:rPr>
        <w:t>3330,1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C75F11" w14:textId="730A931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4827CB">
        <w:rPr>
          <w:rFonts w:ascii="Times New Roman" w:eastAsia="Calibri" w:hAnsi="Times New Roman" w:cs="Times New Roman"/>
          <w:sz w:val="28"/>
          <w:szCs w:val="28"/>
        </w:rPr>
        <w:t>3470,2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96C3B4" w14:textId="4DC7AE4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</w:t>
      </w:r>
      <w:r w:rsidR="004827C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064A42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4827CB">
        <w:rPr>
          <w:rFonts w:ascii="Times New Roman" w:eastAsia="Calibri" w:hAnsi="Times New Roman" w:cs="Times New Roman"/>
          <w:sz w:val="28"/>
          <w:szCs w:val="28"/>
        </w:rPr>
        <w:t>0,4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4827C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увеличения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E24A0">
        <w:rPr>
          <w:rFonts w:ascii="Times New Roman" w:eastAsia="Calibri" w:hAnsi="Times New Roman" w:cs="Times New Roman"/>
          <w:sz w:val="28"/>
          <w:szCs w:val="28"/>
        </w:rPr>
        <w:t>3,5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1E24A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увеличения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E24A0">
        <w:rPr>
          <w:rFonts w:ascii="Times New Roman" w:eastAsia="Calibri" w:hAnsi="Times New Roman" w:cs="Times New Roman"/>
          <w:sz w:val="28"/>
          <w:szCs w:val="28"/>
        </w:rPr>
        <w:t>7,9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1E24A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064A42">
        <w:rPr>
          <w:rFonts w:ascii="Times New Roman" w:eastAsia="Calibri" w:hAnsi="Times New Roman" w:cs="Times New Roman"/>
          <w:sz w:val="28"/>
          <w:szCs w:val="28"/>
        </w:rPr>
        <w:t>56,</w:t>
      </w:r>
      <w:r w:rsidR="001E24A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1E24A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E24A0">
        <w:rPr>
          <w:rFonts w:ascii="Times New Roman" w:eastAsia="Calibri" w:hAnsi="Times New Roman" w:cs="Times New Roman"/>
          <w:sz w:val="28"/>
          <w:szCs w:val="28"/>
        </w:rPr>
        <w:t>58,8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1E24A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E24A0">
        <w:rPr>
          <w:rFonts w:ascii="Times New Roman" w:eastAsia="Calibri" w:hAnsi="Times New Roman" w:cs="Times New Roman"/>
          <w:sz w:val="28"/>
          <w:szCs w:val="28"/>
        </w:rPr>
        <w:t>59,0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3859205" w14:textId="77777777" w:rsidR="001E24A0" w:rsidRPr="001E24A0" w:rsidRDefault="001E24A0" w:rsidP="001E24A0">
      <w:pPr>
        <w:tabs>
          <w:tab w:val="left" w:pos="4500"/>
        </w:tabs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подразделу 01 04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на:   </w:t>
      </w:r>
    </w:p>
    <w:p w14:paraId="363F7FC4" w14:textId="32FF58A5" w:rsidR="001E24A0" w:rsidRPr="001E24A0" w:rsidRDefault="001E24A0" w:rsidP="001E24A0">
      <w:pPr>
        <w:tabs>
          <w:tab w:val="left" w:pos="450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2023 год  в сумме 591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на 2024 год – 591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 на 2025 год – 591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272E892F" w14:textId="0201A5BC" w:rsidR="001E24A0" w:rsidRPr="001E24A0" w:rsidRDefault="001E24A0" w:rsidP="008A611B">
      <w:pPr>
        <w:tabs>
          <w:tab w:val="left" w:pos="450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Сещинской  сельской администрации на 2023 год в общей сумме 2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 на 2024 год – 2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544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2025 год – 2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14:paraId="3F518739" w14:textId="77777777" w:rsidR="001E24A0" w:rsidRPr="001E24A0" w:rsidRDefault="001E24A0" w:rsidP="001E24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подразделу 01 06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35BD638F" w14:textId="0736B37F" w:rsidR="001E24A0" w:rsidRPr="001E24A0" w:rsidRDefault="001E24A0" w:rsidP="001E24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2023 год – 5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2024 год – 0,00 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2025 год – 0,00 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Ожидаемое исполнение за 2022 год – 5,0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3DA13439" w14:textId="2DDD9A35" w:rsidR="001E24A0" w:rsidRPr="001E24A0" w:rsidRDefault="001E24A0" w:rsidP="001E24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2023 год – 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2024 год – 0,00 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 на 2025 год – 0,00 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14:paraId="6C5D4F4A" w14:textId="1976F215" w:rsidR="001E24A0" w:rsidRPr="001E24A0" w:rsidRDefault="001E24A0" w:rsidP="001E24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подразделу 01 11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«Резервные фонды» </w:t>
      </w:r>
      <w:r w:rsidRPr="001E2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предусмотрены бюджетные ассигнования на непредвиденные расходы из резервного фонда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Сещинского сельского поселения Дубровского муниципального района Брянской области: по 20,0 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2023 год и на плановый период 2024 и 2025 годов.</w:t>
      </w:r>
    </w:p>
    <w:p w14:paraId="52B7A8E4" w14:textId="77777777" w:rsidR="001E24A0" w:rsidRPr="001E24A0" w:rsidRDefault="001E24A0" w:rsidP="001E24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подразделу 01 13 «Другие общегосударственные вопросы»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расходы на:</w:t>
      </w:r>
    </w:p>
    <w:p w14:paraId="6AD718F4" w14:textId="154CDDF6" w:rsidR="001E24A0" w:rsidRPr="001E24A0" w:rsidRDefault="001E24A0" w:rsidP="001E24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2023 год – 5,0 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2024 год – 0,00 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 на 2025 год – 0,00 рублей;</w:t>
      </w:r>
    </w:p>
    <w:p w14:paraId="58E53895" w14:textId="3B7C41E6" w:rsidR="001E24A0" w:rsidRPr="001E24A0" w:rsidRDefault="001E24A0" w:rsidP="001E24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имущества, признание прав и регулирование отношений муниципальной собственности: на 2023 г. – 50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 на 2024 год  –  50,0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5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рублей;</w:t>
      </w:r>
    </w:p>
    <w:p w14:paraId="6CB8945A" w14:textId="16F3176C" w:rsidR="001E24A0" w:rsidRPr="001E24A0" w:rsidRDefault="001E24A0" w:rsidP="001E24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условно утвержденные расходы: запланированы на 2024 год в сумме 124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2025 год – 258</w:t>
      </w:r>
      <w:r w:rsidR="008A611B" w:rsidRPr="008A611B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1E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5D4E61EB" w14:textId="2A57C0A0" w:rsidR="00933C2A" w:rsidRPr="00933C2A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4846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17C8DCEF" w14:textId="55147DB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8A611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A611B">
        <w:rPr>
          <w:rFonts w:ascii="Times New Roman" w:eastAsia="Calibri" w:hAnsi="Times New Roman" w:cs="Times New Roman"/>
          <w:sz w:val="28"/>
          <w:szCs w:val="28"/>
        </w:rPr>
        <w:t>287,4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FD08210" w14:textId="2A6C903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8A611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A611B">
        <w:rPr>
          <w:rFonts w:ascii="Times New Roman" w:eastAsia="Calibri" w:hAnsi="Times New Roman" w:cs="Times New Roman"/>
          <w:sz w:val="28"/>
          <w:szCs w:val="28"/>
        </w:rPr>
        <w:t>300,3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4D1A4CFE" w14:textId="1D6D222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8A611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A611B">
        <w:rPr>
          <w:rFonts w:ascii="Times New Roman" w:eastAsia="Calibri" w:hAnsi="Times New Roman" w:cs="Times New Roman"/>
          <w:sz w:val="28"/>
          <w:szCs w:val="28"/>
        </w:rPr>
        <w:t>310,9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5089A6C" w14:textId="4C7FDEB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8A611B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8A611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8A611B">
        <w:rPr>
          <w:rFonts w:ascii="Times New Roman" w:eastAsia="Calibri" w:hAnsi="Times New Roman" w:cs="Times New Roman"/>
          <w:sz w:val="28"/>
          <w:szCs w:val="28"/>
        </w:rPr>
        <w:t>14,3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8A611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9F3DC8">
        <w:rPr>
          <w:rFonts w:ascii="Times New Roman" w:eastAsia="Calibri" w:hAnsi="Times New Roman" w:cs="Times New Roman"/>
          <w:sz w:val="28"/>
          <w:szCs w:val="28"/>
        </w:rPr>
        <w:t>19,4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2024 году на </w:t>
      </w:r>
      <w:r w:rsidR="009F3DC8">
        <w:rPr>
          <w:rFonts w:ascii="Times New Roman" w:eastAsia="Calibri" w:hAnsi="Times New Roman" w:cs="Times New Roman"/>
          <w:sz w:val="28"/>
          <w:szCs w:val="28"/>
        </w:rPr>
        <w:t>123,6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618D52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88556131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71B65B03" w14:textId="143D5D5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9F3DC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BCE691D" w14:textId="43F9468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9F3DC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38A37472" w14:textId="044E1EB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9F3DC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71B71D71" w14:textId="112B201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9F3DC8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9F3DC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на 10</w:t>
      </w:r>
      <w:r w:rsidR="000D1BAD">
        <w:rPr>
          <w:rFonts w:ascii="Times New Roman" w:eastAsia="Calibri" w:hAnsi="Times New Roman" w:cs="Times New Roman"/>
          <w:sz w:val="28"/>
          <w:szCs w:val="28"/>
        </w:rPr>
        <w:t>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14:paraId="18F164B3" w14:textId="51F7CEA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плановом периоде – на 10</w:t>
      </w:r>
      <w:r w:rsidR="000D1BAD">
        <w:rPr>
          <w:rFonts w:ascii="Times New Roman" w:eastAsia="Calibri" w:hAnsi="Times New Roman" w:cs="Times New Roman"/>
          <w:sz w:val="28"/>
          <w:szCs w:val="28"/>
        </w:rPr>
        <w:t>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соответственно. </w:t>
      </w:r>
      <w:bookmarkEnd w:id="3"/>
    </w:p>
    <w:p w14:paraId="7FB0E92F" w14:textId="2ABF4657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F11F6" w14:textId="250CEE94" w:rsidR="000D1BAD" w:rsidRPr="00D24265" w:rsidRDefault="000D1BAD" w:rsidP="000D1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310F631" w14:textId="78519756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9F3DC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CC177F7" w14:textId="267A6757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9F3DC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7524011D" w14:textId="37324A89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9F3DC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14BB332" w14:textId="2E5F3693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9F3DC8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9F3DC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9F3DC8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14:paraId="06FA4C81" w14:textId="40B53E1E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– на </w:t>
      </w:r>
      <w:r w:rsidR="009F3DC8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0EEBF30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22296BE2" w14:textId="48F06B7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9F3DC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F3DC8">
        <w:rPr>
          <w:rFonts w:ascii="Times New Roman" w:eastAsia="Calibri" w:hAnsi="Times New Roman" w:cs="Times New Roman"/>
          <w:sz w:val="28"/>
          <w:szCs w:val="28"/>
        </w:rPr>
        <w:t>2042,4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A1C6F9B" w14:textId="51BB8DB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9F3DC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F3DC8">
        <w:rPr>
          <w:rFonts w:ascii="Times New Roman" w:eastAsia="Calibri" w:hAnsi="Times New Roman" w:cs="Times New Roman"/>
          <w:sz w:val="28"/>
          <w:szCs w:val="28"/>
        </w:rPr>
        <w:t>1991,9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FF2511F" w14:textId="5FAB884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9F3DC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F3DC8">
        <w:rPr>
          <w:rFonts w:ascii="Times New Roman" w:eastAsia="Calibri" w:hAnsi="Times New Roman" w:cs="Times New Roman"/>
          <w:sz w:val="28"/>
          <w:szCs w:val="28"/>
        </w:rPr>
        <w:t>2052,8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E1ED480" w14:textId="0DE287A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FF">
        <w:rPr>
          <w:rFonts w:ascii="Times New Roman" w:eastAsia="Calibri" w:hAnsi="Times New Roman" w:cs="Times New Roman"/>
          <w:sz w:val="28"/>
          <w:szCs w:val="28"/>
        </w:rPr>
        <w:t>Анализ динамики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в целом по данному разделу характеризует их понижение по сравнению с текущим годом: в 202</w:t>
      </w:r>
      <w:r w:rsidR="009F3DC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9F3DC8">
        <w:rPr>
          <w:rFonts w:ascii="Times New Roman" w:eastAsia="Calibri" w:hAnsi="Times New Roman" w:cs="Times New Roman"/>
          <w:sz w:val="28"/>
          <w:szCs w:val="28"/>
        </w:rPr>
        <w:t>48,3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9F3DC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9F3DC8">
        <w:rPr>
          <w:rFonts w:ascii="Times New Roman" w:eastAsia="Calibri" w:hAnsi="Times New Roman" w:cs="Times New Roman"/>
          <w:sz w:val="28"/>
          <w:szCs w:val="28"/>
        </w:rPr>
        <w:t>49,6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и в 202</w:t>
      </w:r>
      <w:r w:rsidR="009F3DC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9F3DC8">
        <w:rPr>
          <w:rFonts w:ascii="Times New Roman" w:eastAsia="Calibri" w:hAnsi="Times New Roman" w:cs="Times New Roman"/>
          <w:sz w:val="28"/>
          <w:szCs w:val="28"/>
        </w:rPr>
        <w:t>4</w:t>
      </w:r>
      <w:r w:rsidR="00921EFF">
        <w:rPr>
          <w:rFonts w:ascii="Times New Roman" w:eastAsia="Calibri" w:hAnsi="Times New Roman" w:cs="Times New Roman"/>
          <w:sz w:val="28"/>
          <w:szCs w:val="28"/>
        </w:rPr>
        <w:t>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DF3AE77" w14:textId="54649C54" w:rsidR="00EC6368" w:rsidRPr="00EC6368" w:rsidRDefault="00EC6368" w:rsidP="009F3DC8">
      <w:pPr>
        <w:tabs>
          <w:tab w:val="left" w:pos="55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 структура расходов, по разделу «Жилищно-коммунальное хозяйство», представлена в таблице</w:t>
      </w:r>
    </w:p>
    <w:tbl>
      <w:tblPr>
        <w:tblW w:w="9356" w:type="dxa"/>
        <w:tblInd w:w="-10" w:type="dxa"/>
        <w:tblLook w:val="0000" w:firstRow="0" w:lastRow="0" w:firstColumn="0" w:lastColumn="0" w:noHBand="0" w:noVBand="0"/>
      </w:tblPr>
      <w:tblGrid>
        <w:gridCol w:w="2977"/>
        <w:gridCol w:w="2126"/>
        <w:gridCol w:w="2113"/>
        <w:gridCol w:w="2140"/>
      </w:tblGrid>
      <w:tr w:rsidR="00EC6368" w:rsidRPr="00EC6368" w14:paraId="130B9113" w14:textId="77777777" w:rsidTr="00EC6368">
        <w:trPr>
          <w:trHeight w:val="52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7D1E" w14:textId="6B546A55" w:rsidR="00EC6368" w:rsidRPr="00EC6368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EB6CC" w14:textId="6BF076B8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86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  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DCF3B" w14:textId="4CF0A8E8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86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 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3EEC4" w14:textId="78AB88FF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86040" w:rsidRPr="005F6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F6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EC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EC6368" w:rsidRPr="00EC6368" w14:paraId="733506D3" w14:textId="77777777" w:rsidTr="00EC6368">
        <w:trPr>
          <w:trHeight w:val="30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A73E" w14:textId="63914950" w:rsidR="00EC6368" w:rsidRPr="00EC6368" w:rsidRDefault="00EC6368" w:rsidP="00EC6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0501 «Жилищное хозяйство»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BEDB5" w14:textId="33707CDC" w:rsidR="00EC6368" w:rsidRPr="00EC6368" w:rsidRDefault="00786040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  <w:r w:rsidR="003441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A8BB0" w14:textId="44797DA6" w:rsidR="00EC6368" w:rsidRPr="00EC6368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B27B" w14:textId="03D61476" w:rsidR="00EC6368" w:rsidRPr="00EC6368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F6213" w:rsidRPr="00EC6368" w14:paraId="4A986D56" w14:textId="77777777" w:rsidTr="00EC6368">
        <w:trPr>
          <w:trHeight w:val="30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CD5B" w14:textId="43C4BC99" w:rsidR="005F6213" w:rsidRPr="00EC6368" w:rsidRDefault="005F6213" w:rsidP="00EC6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 « Коммунальное хозяйство»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A07CF" w14:textId="0F467982" w:rsidR="005F6213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A4B79" w14:textId="3957C1F1" w:rsidR="005F6213" w:rsidRPr="00EC6368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E0813" w14:textId="53030A45" w:rsidR="005F6213" w:rsidRPr="00EC6368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C6368" w:rsidRPr="00EC6368" w14:paraId="14C08AC3" w14:textId="77777777" w:rsidTr="00EC636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2E1DA" w14:textId="48D8169F" w:rsidR="00EC6368" w:rsidRPr="00EC6368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 «Благоустройство»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F53A4" w14:textId="5340AF84" w:rsidR="00EC6368" w:rsidRPr="00EC6368" w:rsidRDefault="00786040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1947,4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A3F3E" w14:textId="0DD15B2E" w:rsidR="00EC6368" w:rsidRPr="00EC6368" w:rsidRDefault="00786040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1991,9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92D6E" w14:textId="2939C52D" w:rsidR="00EC6368" w:rsidRPr="00EC6368" w:rsidRDefault="00786040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2052,8</w:t>
            </w:r>
          </w:p>
        </w:tc>
      </w:tr>
      <w:tr w:rsidR="00EC6368" w:rsidRPr="00EC6368" w14:paraId="59ABF468" w14:textId="77777777" w:rsidTr="00EC6368">
        <w:trPr>
          <w:trHeight w:val="4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0751" w14:textId="6E07FF0A" w:rsidR="00EC6368" w:rsidRPr="00EC6368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F5D7A" w14:textId="0653D791" w:rsidR="00EC6368" w:rsidRPr="00EC6368" w:rsidRDefault="00786040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2042,4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E8EC5" w14:textId="52C2FE92" w:rsidR="00EC6368" w:rsidRPr="00EC6368" w:rsidRDefault="00EC6368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860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1991,9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80105" w14:textId="503082EA" w:rsidR="00EC6368" w:rsidRPr="00EC6368" w:rsidRDefault="00786040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2052,8</w:t>
            </w:r>
          </w:p>
        </w:tc>
      </w:tr>
    </w:tbl>
    <w:p w14:paraId="063DA8F8" w14:textId="2ED2B10A" w:rsidR="00786040" w:rsidRPr="00786040" w:rsidRDefault="00AA4438" w:rsidP="00786040">
      <w:pPr>
        <w:tabs>
          <w:tab w:val="left" w:pos="1708"/>
        </w:tabs>
        <w:spacing w:line="276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этом отмечено, что по подразделу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коммунальное хозяйство </w:t>
      </w:r>
      <w:r w:rsidR="00786040" w:rsidRPr="007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расходы на решение отдельных вопросов местного значения в сфере электро-, тепло-, газо- и водоснабжения населения в размере 15,0 рублей на 2023 год, на плановый период 2024 и 2025 годов расходы не запланированы</w:t>
      </w:r>
      <w:r w:rsidR="00786040" w:rsidRPr="0078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92CD3BA" w14:textId="0687E5F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27C3786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0EE446F" w14:textId="3651661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10,0 тыс. рублей;</w:t>
      </w:r>
    </w:p>
    <w:p w14:paraId="1FC42154" w14:textId="61C388A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B4C4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423F6689" w14:textId="60E593E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B4C4F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154D798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583AF446" w14:textId="75432D5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составят 0,2 %, в 202</w:t>
      </w:r>
      <w:r w:rsidR="005B4C4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5B4C4F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5B4C4F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5B4C4F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8B9F3E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40CFA46A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8E33DC3" w14:textId="1E73133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01DFF">
        <w:rPr>
          <w:rFonts w:ascii="Times New Roman" w:eastAsia="Calibri" w:hAnsi="Times New Roman" w:cs="Times New Roman"/>
          <w:sz w:val="28"/>
          <w:szCs w:val="28"/>
        </w:rPr>
        <w:t>20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40C55814" w14:textId="02014E1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B4C4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DD0C304" w14:textId="298D92E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B4C4F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CD662CA" w14:textId="0B1CA259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5B4C4F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5B4C4F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0,</w:t>
      </w:r>
      <w:r w:rsidR="00A01DF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798E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4FDA42D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3426D07" w14:textId="0BDB701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60,0 тыс. рублей;</w:t>
      </w:r>
    </w:p>
    <w:p w14:paraId="265D46E3" w14:textId="149143E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5B4C4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37545C9" w14:textId="60AC3552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5B4C4F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25032044" w14:textId="021D9592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5B4C4F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60,0 тыс. рублей, что составляет 100,0 процента. </w:t>
      </w:r>
    </w:p>
    <w:p w14:paraId="03F987EE" w14:textId="4284AA6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 1,1 процента.</w:t>
      </w:r>
    </w:p>
    <w:p w14:paraId="16E063EB" w14:textId="71E71BB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5B4C4F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3965F98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761035FC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Ведомственная структура расходов бюджета на 20</w:t>
      </w:r>
      <w:r w:rsidR="005F6213">
        <w:rPr>
          <w:rFonts w:ascii="Times New Roman" w:eastAsia="Calibri" w:hAnsi="Times New Roman" w:cs="Times New Roman"/>
          <w:sz w:val="28"/>
          <w:szCs w:val="28"/>
        </w:rPr>
        <w:t>23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B4C4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B4C4F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202</w:t>
      </w:r>
      <w:r w:rsidR="005B4C4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5B4C4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B4C4F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7B61CAB3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71AA2CE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889D876" w14:textId="2ACE22F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3B729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3B729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3B729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="005F6213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213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41FD69" w14:textId="0C6EB5F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Анализ распределения расходов бюджета по муниципальным программам </w:t>
      </w:r>
      <w:r w:rsidRPr="005F6213">
        <w:rPr>
          <w:rFonts w:ascii="Times New Roman" w:eastAsia="Calibri" w:hAnsi="Times New Roman" w:cs="Times New Roman"/>
          <w:sz w:val="28"/>
          <w:szCs w:val="28"/>
        </w:rPr>
        <w:t>на 202</w:t>
      </w:r>
      <w:r w:rsidR="003B729B" w:rsidRPr="005F6213">
        <w:rPr>
          <w:rFonts w:ascii="Times New Roman" w:eastAsia="Calibri" w:hAnsi="Times New Roman" w:cs="Times New Roman"/>
          <w:sz w:val="28"/>
          <w:szCs w:val="28"/>
        </w:rPr>
        <w:t>3</w:t>
      </w:r>
      <w:r w:rsidRPr="005F6213">
        <w:rPr>
          <w:rFonts w:ascii="Times New Roman" w:eastAsia="Calibri" w:hAnsi="Times New Roman" w:cs="Times New Roman"/>
          <w:sz w:val="28"/>
          <w:szCs w:val="28"/>
        </w:rPr>
        <w:t xml:space="preserve"> год и плановый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период 202</w:t>
      </w:r>
      <w:r w:rsidR="003B729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3B729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к решению. В соответствии с проектом решения расходы бюджета на реализацию </w:t>
      </w:r>
      <w:r w:rsidR="003B729B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3B729B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B729B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3B729B">
        <w:rPr>
          <w:rFonts w:ascii="Times New Roman" w:eastAsia="Calibri" w:hAnsi="Times New Roman" w:cs="Times New Roman"/>
          <w:sz w:val="28"/>
          <w:szCs w:val="28"/>
        </w:rPr>
        <w:t>23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3B729B">
        <w:rPr>
          <w:rFonts w:ascii="Times New Roman" w:eastAsia="Calibri" w:hAnsi="Times New Roman" w:cs="Times New Roman"/>
          <w:sz w:val="28"/>
          <w:szCs w:val="28"/>
        </w:rPr>
        <w:t>5649,3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3B729B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3B729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729B">
        <w:rPr>
          <w:rFonts w:ascii="Times New Roman" w:eastAsia="Calibri" w:hAnsi="Times New Roman" w:cs="Times New Roman"/>
          <w:sz w:val="28"/>
          <w:szCs w:val="28"/>
        </w:rPr>
        <w:t>5523,1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3B729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729B">
        <w:rPr>
          <w:rFonts w:ascii="Times New Roman" w:eastAsia="Calibri" w:hAnsi="Times New Roman" w:cs="Times New Roman"/>
          <w:sz w:val="28"/>
          <w:szCs w:val="28"/>
        </w:rPr>
        <w:t>5600,</w:t>
      </w:r>
      <w:r w:rsidR="00DF5BD1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3B729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3B729B">
        <w:rPr>
          <w:rFonts w:ascii="Times New Roman" w:eastAsia="Calibri" w:hAnsi="Times New Roman" w:cs="Times New Roman"/>
          <w:sz w:val="28"/>
          <w:szCs w:val="28"/>
        </w:rPr>
        <w:t>95,3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3DA3771E" w14:textId="4760C13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3B729B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20,0 тыс. рублей, на 202</w:t>
      </w:r>
      <w:r w:rsidR="003B729B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B729B">
        <w:rPr>
          <w:rFonts w:ascii="Times New Roman" w:eastAsia="Calibri" w:hAnsi="Times New Roman" w:cs="Times New Roman"/>
          <w:sz w:val="28"/>
          <w:szCs w:val="28"/>
        </w:rPr>
        <w:t>144,1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3B729B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B729B">
        <w:rPr>
          <w:rFonts w:ascii="Times New Roman" w:eastAsia="Calibri" w:hAnsi="Times New Roman" w:cs="Times New Roman"/>
          <w:sz w:val="28"/>
          <w:szCs w:val="28"/>
        </w:rPr>
        <w:t>278,3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1D88CC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D24265" w:rsidRPr="00D24265" w14:paraId="6D1B7AA7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E3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13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08B1" w14:textId="4A3F3BA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3B729B">
              <w:rPr>
                <w:rFonts w:ascii="Times New Roman" w:hAnsi="Times New Roman"/>
                <w:sz w:val="28"/>
                <w:szCs w:val="28"/>
              </w:rPr>
              <w:t>3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321" w14:textId="18BB445B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3B729B">
              <w:rPr>
                <w:rFonts w:ascii="Times New Roman" w:hAnsi="Times New Roman"/>
                <w:sz w:val="28"/>
                <w:szCs w:val="28"/>
              </w:rPr>
              <w:t>4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EA3" w14:textId="4553F433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3B729B">
              <w:rPr>
                <w:rFonts w:ascii="Times New Roman" w:hAnsi="Times New Roman"/>
                <w:sz w:val="28"/>
                <w:szCs w:val="28"/>
              </w:rPr>
              <w:t>5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24265" w:rsidRPr="00D24265" w14:paraId="610D1AD6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3C52" w14:textId="5FDD6A05" w:rsidR="00D24265" w:rsidRPr="00D24265" w:rsidRDefault="00D24265" w:rsidP="00D2426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119510605"/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>«Реализация отдельных полномочий Сещинского сельского поселения Дубровского муниципального района Брянской области на 202</w:t>
            </w:r>
            <w:r w:rsidR="003B72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3B72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 xml:space="preserve"> и 202</w:t>
            </w:r>
            <w:r w:rsidR="003B729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24265">
              <w:rPr>
                <w:rFonts w:ascii="Times New Roman" w:hAnsi="Times New Roman"/>
                <w:bCs/>
                <w:sz w:val="24"/>
                <w:szCs w:val="24"/>
              </w:rPr>
              <w:t xml:space="preserve"> годов».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61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1E5D" w14:textId="0D3D7BF0" w:rsidR="00D24265" w:rsidRPr="00D24265" w:rsidRDefault="003B729B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5649,3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67D" w14:textId="4F8FA89C" w:rsidR="00D24265" w:rsidRPr="00D24265" w:rsidRDefault="003B729B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5523,1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AE94" w14:textId="12FAC936" w:rsidR="00D24265" w:rsidRPr="00D24265" w:rsidRDefault="003B729B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5600,</w:t>
            </w:r>
            <w:r w:rsidR="00DF5BD1">
              <w:rPr>
                <w:rFonts w:ascii="Times New Roman" w:hAnsi="Times New Roman"/>
              </w:rPr>
              <w:t>8</w:t>
            </w:r>
          </w:p>
        </w:tc>
      </w:tr>
      <w:bookmarkEnd w:id="4"/>
      <w:tr w:rsidR="003B729B" w:rsidRPr="00D24265" w14:paraId="712260F6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A3DF" w14:textId="77777777" w:rsidR="003B729B" w:rsidRPr="00D24265" w:rsidRDefault="003B729B" w:rsidP="003B729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24265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A896" w14:textId="77777777" w:rsidR="003B729B" w:rsidRPr="00D24265" w:rsidRDefault="003B729B" w:rsidP="003B72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3EA9" w14:textId="42418AA6" w:rsidR="003B729B" w:rsidRPr="003B729B" w:rsidRDefault="003B729B" w:rsidP="003B72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B729B">
              <w:rPr>
                <w:rFonts w:ascii="Times New Roman" w:hAnsi="Times New Roman"/>
                <w:b/>
                <w:bCs/>
              </w:rPr>
              <w:t>5649,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ADC4" w14:textId="34D2A31E" w:rsidR="003B729B" w:rsidRPr="003B729B" w:rsidRDefault="003B729B" w:rsidP="003B72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B729B">
              <w:rPr>
                <w:rFonts w:ascii="Times New Roman" w:hAnsi="Times New Roman"/>
                <w:b/>
                <w:bCs/>
              </w:rPr>
              <w:t>5523,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FFE8" w14:textId="16C7B2F7" w:rsidR="003B729B" w:rsidRPr="003B729B" w:rsidRDefault="003B729B" w:rsidP="003B729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B729B">
              <w:rPr>
                <w:rFonts w:ascii="Times New Roman" w:hAnsi="Times New Roman"/>
                <w:b/>
                <w:bCs/>
              </w:rPr>
              <w:t>5600,</w:t>
            </w:r>
            <w:r w:rsidR="00DF5BD1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D24265" w:rsidRPr="00D24265" w14:paraId="72436D49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CF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CD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BF40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20,0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7B8" w14:textId="264FCFC7" w:rsidR="00D24265" w:rsidRPr="00D24265" w:rsidRDefault="003B729B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="00D24265" w:rsidRPr="00D2426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6626" w14:textId="50DB544B" w:rsidR="00D24265" w:rsidRPr="00D24265" w:rsidRDefault="003B729B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278,3</w:t>
            </w:r>
          </w:p>
        </w:tc>
      </w:tr>
      <w:tr w:rsidR="00D24265" w:rsidRPr="00D24265" w14:paraId="7D416CA8" w14:textId="77777777" w:rsidTr="003B729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6D2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14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6B87" w14:textId="6D681833" w:rsidR="00D24265" w:rsidRPr="00D24265" w:rsidRDefault="003B729B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5669,3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EABE" w14:textId="2056BE2E" w:rsidR="00D24265" w:rsidRPr="00D24265" w:rsidRDefault="003B729B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5667,</w:t>
            </w:r>
            <w:r w:rsidR="00DF5BD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468D" w14:textId="1BEA8F18" w:rsidR="00D24265" w:rsidRPr="00D24265" w:rsidRDefault="00DF5BD1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5878,9</w:t>
            </w:r>
          </w:p>
        </w:tc>
      </w:tr>
    </w:tbl>
    <w:p w14:paraId="51F25647" w14:textId="14D2740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6.1. Муниципальная программа «Реализация отдельных полномочий Сещинского сельского поселения Дубровского муниципального района Брянской области на 202</w:t>
      </w:r>
      <w:r w:rsidR="00DF5BD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 w:rsidR="00DF5BD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DF5BD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годов».</w:t>
      </w:r>
    </w:p>
    <w:p w14:paraId="58E4B55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Сещинская сельская администрация.</w:t>
      </w:r>
    </w:p>
    <w:p w14:paraId="590D9263" w14:textId="036FB17A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DF5BD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DF5BD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DF5BD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DF5BD1">
        <w:rPr>
          <w:rFonts w:ascii="Times New Roman" w:eastAsia="Calibri" w:hAnsi="Times New Roman" w:cs="Times New Roman"/>
          <w:sz w:val="28"/>
          <w:szCs w:val="28"/>
        </w:rPr>
        <w:t>16773,2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B79B8">
        <w:rPr>
          <w:rFonts w:ascii="Times New Roman" w:eastAsia="Calibri" w:hAnsi="Times New Roman" w:cs="Times New Roman"/>
          <w:sz w:val="28"/>
          <w:szCs w:val="28"/>
        </w:rPr>
        <w:t>5649,3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B79B8">
        <w:rPr>
          <w:rFonts w:ascii="Times New Roman" w:eastAsia="Calibri" w:hAnsi="Times New Roman" w:cs="Times New Roman"/>
          <w:sz w:val="28"/>
          <w:szCs w:val="28"/>
        </w:rPr>
        <w:t>5523,1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B79B8">
        <w:rPr>
          <w:rFonts w:ascii="Times New Roman" w:eastAsia="Calibri" w:hAnsi="Times New Roman" w:cs="Times New Roman"/>
          <w:sz w:val="28"/>
          <w:szCs w:val="28"/>
        </w:rPr>
        <w:t>5600,8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8B5BA40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программных мероприятий предусмотрена за счет двух источников финансового обеспечения: </w:t>
      </w:r>
    </w:p>
    <w:p w14:paraId="6EB724BB" w14:textId="7A78A7F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DF5BD1">
        <w:rPr>
          <w:rFonts w:ascii="Times New Roman" w:eastAsia="Calibri" w:hAnsi="Times New Roman" w:cs="Times New Roman"/>
          <w:sz w:val="28"/>
          <w:szCs w:val="28"/>
        </w:rPr>
        <w:t>898,6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5BD1">
        <w:rPr>
          <w:rFonts w:ascii="Times New Roman" w:eastAsia="Calibri" w:hAnsi="Times New Roman" w:cs="Times New Roman"/>
          <w:sz w:val="28"/>
          <w:szCs w:val="28"/>
        </w:rPr>
        <w:t>287,4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5BD1">
        <w:rPr>
          <w:rFonts w:ascii="Times New Roman" w:eastAsia="Calibri" w:hAnsi="Times New Roman" w:cs="Times New Roman"/>
          <w:sz w:val="28"/>
          <w:szCs w:val="28"/>
        </w:rPr>
        <w:t>300,3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5BD1">
        <w:rPr>
          <w:rFonts w:ascii="Times New Roman" w:eastAsia="Calibri" w:hAnsi="Times New Roman" w:cs="Times New Roman"/>
          <w:sz w:val="28"/>
          <w:szCs w:val="28"/>
        </w:rPr>
        <w:t>310,9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030900F7" w14:textId="37B701A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DF5BD1">
        <w:rPr>
          <w:rFonts w:ascii="Times New Roman" w:eastAsia="Calibri" w:hAnsi="Times New Roman" w:cs="Times New Roman"/>
          <w:sz w:val="28"/>
          <w:szCs w:val="28"/>
        </w:rPr>
        <w:t>15874,6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5BD1">
        <w:rPr>
          <w:rFonts w:ascii="Times New Roman" w:eastAsia="Calibri" w:hAnsi="Times New Roman" w:cs="Times New Roman"/>
          <w:sz w:val="28"/>
          <w:szCs w:val="28"/>
        </w:rPr>
        <w:t>5362,0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5BD1">
        <w:rPr>
          <w:rFonts w:ascii="Times New Roman" w:eastAsia="Calibri" w:hAnsi="Times New Roman" w:cs="Times New Roman"/>
          <w:sz w:val="28"/>
          <w:szCs w:val="28"/>
        </w:rPr>
        <w:t>5222,9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F5BD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F5BD1">
        <w:rPr>
          <w:rFonts w:ascii="Times New Roman" w:eastAsia="Calibri" w:hAnsi="Times New Roman" w:cs="Times New Roman"/>
          <w:sz w:val="28"/>
          <w:szCs w:val="28"/>
        </w:rPr>
        <w:t>5289,7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B76ADEB" w14:textId="087E3F4B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Удельный вес расходов на реализацию муниципальной программы в общих расходах бюджета в 202</w:t>
      </w:r>
      <w:r w:rsidR="00DF5BD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DF5BD1">
        <w:rPr>
          <w:rFonts w:ascii="Times New Roman" w:eastAsia="Calibri" w:hAnsi="Times New Roman" w:cs="Times New Roman"/>
          <w:sz w:val="28"/>
          <w:szCs w:val="28"/>
        </w:rPr>
        <w:t>99,7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2023-2024 годах составляет </w:t>
      </w:r>
      <w:r w:rsidR="007B79B8">
        <w:rPr>
          <w:rFonts w:ascii="Times New Roman" w:eastAsia="Calibri" w:hAnsi="Times New Roman" w:cs="Times New Roman"/>
          <w:sz w:val="28"/>
          <w:szCs w:val="28"/>
        </w:rPr>
        <w:t>97,5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7B79B8">
        <w:rPr>
          <w:rFonts w:ascii="Times New Roman" w:eastAsia="Calibri" w:hAnsi="Times New Roman" w:cs="Times New Roman"/>
          <w:sz w:val="28"/>
          <w:szCs w:val="28"/>
        </w:rPr>
        <w:t>95,3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2FACDF6" w14:textId="32293596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</w:t>
      </w:r>
      <w:r w:rsidR="007B79B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7B79B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ABC530A" w14:textId="69B3AE0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«функционирование местной администрации» в 202</w:t>
      </w:r>
      <w:r w:rsidR="007B79B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B79B8">
        <w:rPr>
          <w:rFonts w:ascii="Times New Roman" w:eastAsia="Calibri" w:hAnsi="Times New Roman" w:cs="Times New Roman"/>
          <w:sz w:val="28"/>
          <w:szCs w:val="28"/>
        </w:rPr>
        <w:t>–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B8">
        <w:rPr>
          <w:rFonts w:ascii="Times New Roman" w:eastAsia="Calibri" w:hAnsi="Times New Roman" w:cs="Times New Roman"/>
          <w:sz w:val="28"/>
          <w:szCs w:val="28"/>
        </w:rPr>
        <w:t>55,4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7B79B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B79B8">
        <w:rPr>
          <w:rFonts w:ascii="Times New Roman" w:eastAsia="Calibri" w:hAnsi="Times New Roman" w:cs="Times New Roman"/>
          <w:sz w:val="28"/>
          <w:szCs w:val="28"/>
        </w:rPr>
        <w:t>56,8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7B79B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56,</w:t>
      </w:r>
      <w:r w:rsidR="007B79B8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5CA7AC7" w14:textId="3FD4F6F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7B79B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7B79B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7B79B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9 показателями, которые сформированы в соответствии с целями и задачами, установленными муниципальной программой.</w:t>
      </w:r>
    </w:p>
    <w:p w14:paraId="33D4FD75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сравнении с 2021 годом количество показателей не изменилось.</w:t>
      </w:r>
    </w:p>
    <w:p w14:paraId="3D670BD2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53D3974" w14:textId="6BD0413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7233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723339">
        <w:rPr>
          <w:rFonts w:ascii="Times New Roman" w:eastAsia="Calibri" w:hAnsi="Times New Roman" w:cs="Times New Roman"/>
          <w:bCs/>
          <w:sz w:val="28"/>
          <w:szCs w:val="28"/>
        </w:rPr>
        <w:t>5669,3</w:t>
      </w:r>
      <w:r w:rsidRPr="00D24265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7233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7233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08D1D988" w14:textId="28045EC2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7233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7233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233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7592E755" w14:textId="6E55FDBA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7233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7233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233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1FC1992C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611DF909" w14:textId="59C50DC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Проект решения Сещинского сельского Совета народных депутатов  «О бюджете  Сещинского сельского поселения Дубровского муниципального района Брянской области на 202</w:t>
      </w:r>
      <w:r w:rsidR="007233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F6213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233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Сещинской сельской администрацией на рассмотрение в Сещинский сельский Совет народных депутатов в срок, установленный пунктом 4.1  Решения Сещинского сельского Совета народных  депутатов от 25.05.2021 №</w:t>
      </w:r>
      <w:r w:rsidR="00723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81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Сещинского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5E7B61E" w14:textId="3B80E7A6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>О бюджете Сещинского сельского поселения Дубровского муниципального района Брянской области на 202</w:t>
      </w:r>
      <w:r w:rsidR="007233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7233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233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54293A9" w14:textId="4AEFE776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72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56279069" w14:textId="29EB4F32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723339" w:rsidRPr="00723339">
        <w:rPr>
          <w:rFonts w:ascii="Times New Roman" w:eastAsia="Calibri" w:hAnsi="Times New Roman" w:cs="Times New Roman"/>
          <w:sz w:val="28"/>
          <w:szCs w:val="28"/>
        </w:rPr>
        <w:t xml:space="preserve">5 669 372,00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 w:rsidR="00723339" w:rsidRPr="00723339">
        <w:rPr>
          <w:rFonts w:ascii="Times New Roman" w:eastAsia="Calibri" w:hAnsi="Times New Roman" w:cs="Times New Roman"/>
          <w:sz w:val="28"/>
          <w:szCs w:val="28"/>
        </w:rPr>
        <w:t xml:space="preserve">4 864 000,00 </w:t>
      </w:r>
      <w:r w:rsidRPr="00D24265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46DBFA10" w14:textId="0D297CA3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723339" w:rsidRPr="00723339">
        <w:rPr>
          <w:rFonts w:ascii="Times New Roman" w:eastAsia="Calibri" w:hAnsi="Times New Roman" w:cs="Times New Roman"/>
          <w:sz w:val="28"/>
          <w:szCs w:val="28"/>
        </w:rPr>
        <w:t xml:space="preserve">5 669 372,00 </w:t>
      </w:r>
      <w:r w:rsidRPr="00D24265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00152390" w14:textId="7777777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4602066E" w14:textId="2AF06D8C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7233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233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56BD8FDD" w14:textId="55742914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7233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23339" w:rsidRPr="00723339">
        <w:rPr>
          <w:rFonts w:ascii="Times New Roman" w:eastAsia="Calibri" w:hAnsi="Times New Roman" w:cs="Times New Roman"/>
          <w:sz w:val="28"/>
          <w:szCs w:val="28"/>
        </w:rPr>
        <w:t xml:space="preserve">5 667 320,00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 w:rsidR="00723339" w:rsidRPr="00723339">
        <w:rPr>
          <w:rFonts w:ascii="Times New Roman" w:eastAsia="Calibri" w:hAnsi="Times New Roman" w:cs="Times New Roman"/>
          <w:sz w:val="28"/>
          <w:szCs w:val="28"/>
        </w:rPr>
        <w:t xml:space="preserve">4 964 000,00 </w:t>
      </w:r>
      <w:r w:rsidRPr="00D24265">
        <w:rPr>
          <w:rFonts w:ascii="Times New Roman" w:eastAsia="Calibri" w:hAnsi="Times New Roman" w:cs="Times New Roman"/>
          <w:sz w:val="28"/>
          <w:szCs w:val="28"/>
        </w:rPr>
        <w:t>рублей, и на 202</w:t>
      </w:r>
      <w:r w:rsidR="007233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23339" w:rsidRPr="00723339">
        <w:rPr>
          <w:rFonts w:ascii="Times New Roman" w:eastAsia="Calibri" w:hAnsi="Times New Roman" w:cs="Times New Roman"/>
          <w:sz w:val="28"/>
          <w:szCs w:val="28"/>
        </w:rPr>
        <w:t xml:space="preserve">5 878 906,00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 w:rsidR="00723339" w:rsidRPr="00723339">
        <w:rPr>
          <w:rFonts w:ascii="Times New Roman" w:eastAsia="Calibri" w:hAnsi="Times New Roman" w:cs="Times New Roman"/>
          <w:sz w:val="28"/>
          <w:szCs w:val="28"/>
        </w:rPr>
        <w:t xml:space="preserve">5 165 000,00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14:paraId="4144F9F6" w14:textId="29E7143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общий объем расходов на 202</w:t>
      </w:r>
      <w:r w:rsidR="007233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23339" w:rsidRPr="00723339">
        <w:rPr>
          <w:rFonts w:ascii="Times New Roman" w:eastAsia="Calibri" w:hAnsi="Times New Roman" w:cs="Times New Roman"/>
          <w:sz w:val="28"/>
          <w:szCs w:val="28"/>
        </w:rPr>
        <w:t xml:space="preserve">5 667 320,00 </w:t>
      </w:r>
      <w:r w:rsidRPr="00D24265">
        <w:rPr>
          <w:rFonts w:ascii="Times New Roman" w:eastAsia="Calibri" w:hAnsi="Times New Roman" w:cs="Times New Roman"/>
          <w:sz w:val="28"/>
          <w:szCs w:val="28"/>
        </w:rPr>
        <w:t>рублей, на 202</w:t>
      </w:r>
      <w:r w:rsidR="007233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23339" w:rsidRPr="00723339">
        <w:rPr>
          <w:rFonts w:ascii="Times New Roman" w:eastAsia="Calibri" w:hAnsi="Times New Roman" w:cs="Times New Roman"/>
          <w:sz w:val="28"/>
          <w:szCs w:val="28"/>
        </w:rPr>
        <w:t xml:space="preserve">5 878 906,00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8937BC" w:rsidRPr="008937BC">
        <w:rPr>
          <w:rFonts w:ascii="Times New Roman" w:eastAsia="Calibri" w:hAnsi="Times New Roman" w:cs="Times New Roman"/>
          <w:sz w:val="28"/>
          <w:szCs w:val="28"/>
        </w:rPr>
        <w:t>в том числе условно утвержденные расходы на 2024 год в сумме 124 100,00 рублей и на 2025 год в сумме 258 250,00 рублей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E3622B2" w14:textId="5D80151E" w:rsid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</w:t>
      </w:r>
      <w:r w:rsidR="008937B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0,00 рублей, на 202</w:t>
      </w:r>
      <w:r w:rsidR="008937B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0,00 рублей.</w:t>
      </w:r>
    </w:p>
    <w:p w14:paraId="04B8273D" w14:textId="35670374" w:rsidR="00E6732B" w:rsidRPr="00E6732B" w:rsidRDefault="00E6732B" w:rsidP="00E67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6732B">
        <w:rPr>
          <w:rFonts w:ascii="Times New Roman" w:eastAsia="Calibri" w:hAnsi="Times New Roman" w:cs="Times New Roman"/>
          <w:sz w:val="28"/>
          <w:szCs w:val="28"/>
        </w:rPr>
        <w:t>роект решения Сещинского сельского Совета народных депутатов  «О бюджете  Сещинского сельского поселения Дубровского муниципального района Брянской области на 202</w:t>
      </w:r>
      <w:r w:rsidR="008937BC">
        <w:rPr>
          <w:rFonts w:ascii="Times New Roman" w:eastAsia="Calibri" w:hAnsi="Times New Roman" w:cs="Times New Roman"/>
          <w:sz w:val="28"/>
          <w:szCs w:val="28"/>
        </w:rPr>
        <w:t>3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37BC">
        <w:rPr>
          <w:rFonts w:ascii="Times New Roman" w:eastAsia="Calibri" w:hAnsi="Times New Roman" w:cs="Times New Roman"/>
          <w:sz w:val="28"/>
          <w:szCs w:val="28"/>
        </w:rPr>
        <w:t>4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37BC">
        <w:rPr>
          <w:rFonts w:ascii="Times New Roman" w:eastAsia="Calibri" w:hAnsi="Times New Roman" w:cs="Times New Roman"/>
          <w:sz w:val="28"/>
          <w:szCs w:val="28"/>
        </w:rPr>
        <w:t>5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4C9CDB5F" w14:textId="4AD7374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1. Направить  заключение Контрольно-счетной палаты Дубровского района на проект решения Сещинского сельского Совета народных депутатов «О бюджете Сещинского сельского поселения Дубровского муниципального района Брянской области на 202</w:t>
      </w:r>
      <w:r w:rsidR="008937B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37B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8937B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 в Сещинский сельский Совет народных депутатов с предложением принять решение «О бюджете Сещинского сельского поселения Дубровского муниципального района Брянской области на 202</w:t>
      </w:r>
      <w:r w:rsidR="008937B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37B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8937B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3898B6E2" w14:textId="2E5813EB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2. Направить заключение Контрольно-счетной палаты Дубровского района на проект решения Сещинского сельского Совета народных депутатов «О бюджете Сещинского сельского поселения Дубровского муниципального района Брянской области на 202</w:t>
      </w:r>
      <w:r w:rsidR="008937B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937B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937B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Главе Сещинской сельской администрации.</w:t>
      </w:r>
    </w:p>
    <w:p w14:paraId="55ACE11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64449CF4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374615CE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5.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59CDF22D" w14:textId="77777777" w:rsidR="00D24265" w:rsidRPr="00D24265" w:rsidRDefault="00D24265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093C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2BEB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C7BE6" w14:textId="77777777" w:rsidR="00FF298E" w:rsidRDefault="008937BC" w:rsidP="00FF29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F298E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</w:t>
      </w:r>
    </w:p>
    <w:p w14:paraId="385B243E" w14:textId="024C2E44" w:rsidR="002C1BF8" w:rsidRDefault="00FF298E" w:rsidP="00FF298E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палаты Дубровского района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8937BC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sectPr w:rsidR="002C1BF8" w:rsidSect="001D3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437B2" w14:textId="77777777" w:rsidR="00587D78" w:rsidRDefault="00587D78" w:rsidP="001D3B6D">
      <w:pPr>
        <w:spacing w:after="0" w:line="240" w:lineRule="auto"/>
      </w:pPr>
      <w:r>
        <w:separator/>
      </w:r>
    </w:p>
  </w:endnote>
  <w:endnote w:type="continuationSeparator" w:id="0">
    <w:p w14:paraId="05799BF7" w14:textId="77777777" w:rsidR="00587D78" w:rsidRDefault="00587D78" w:rsidP="001D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15FA" w14:textId="77777777" w:rsidR="00723339" w:rsidRDefault="00723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7F60" w14:textId="77777777" w:rsidR="00723339" w:rsidRDefault="007233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3DC8" w14:textId="77777777" w:rsidR="00723339" w:rsidRDefault="00723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9F62B" w14:textId="77777777" w:rsidR="00587D78" w:rsidRDefault="00587D78" w:rsidP="001D3B6D">
      <w:pPr>
        <w:spacing w:after="0" w:line="240" w:lineRule="auto"/>
      </w:pPr>
      <w:r>
        <w:separator/>
      </w:r>
    </w:p>
  </w:footnote>
  <w:footnote w:type="continuationSeparator" w:id="0">
    <w:p w14:paraId="2B5B132D" w14:textId="77777777" w:rsidR="00587D78" w:rsidRDefault="00587D78" w:rsidP="001D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65FE" w14:textId="77777777" w:rsidR="00723339" w:rsidRDefault="007233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378129"/>
      <w:docPartObj>
        <w:docPartGallery w:val="Page Numbers (Top of Page)"/>
        <w:docPartUnique/>
      </w:docPartObj>
    </w:sdtPr>
    <w:sdtEndPr/>
    <w:sdtContent>
      <w:p w14:paraId="04501855" w14:textId="27C96EC4" w:rsidR="00723339" w:rsidRDefault="007233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B7B76" w14:textId="77777777" w:rsidR="00723339" w:rsidRDefault="007233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CB62" w14:textId="77777777" w:rsidR="00723339" w:rsidRDefault="007233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45790"/>
    <w:rsid w:val="00050173"/>
    <w:rsid w:val="000528D1"/>
    <w:rsid w:val="00060604"/>
    <w:rsid w:val="00064A42"/>
    <w:rsid w:val="00083088"/>
    <w:rsid w:val="00090491"/>
    <w:rsid w:val="00095DD4"/>
    <w:rsid w:val="000A1454"/>
    <w:rsid w:val="000D1BAD"/>
    <w:rsid w:val="000D50D1"/>
    <w:rsid w:val="000E289E"/>
    <w:rsid w:val="00120D92"/>
    <w:rsid w:val="0014210D"/>
    <w:rsid w:val="0017565C"/>
    <w:rsid w:val="0018762A"/>
    <w:rsid w:val="001D2DCB"/>
    <w:rsid w:val="001D3B6D"/>
    <w:rsid w:val="001E0193"/>
    <w:rsid w:val="001E24A0"/>
    <w:rsid w:val="001F2144"/>
    <w:rsid w:val="00242466"/>
    <w:rsid w:val="00246D60"/>
    <w:rsid w:val="00261734"/>
    <w:rsid w:val="002673D6"/>
    <w:rsid w:val="00280BA5"/>
    <w:rsid w:val="00285B3A"/>
    <w:rsid w:val="002B0C50"/>
    <w:rsid w:val="002C1BF8"/>
    <w:rsid w:val="002D2720"/>
    <w:rsid w:val="002D49E4"/>
    <w:rsid w:val="0032702A"/>
    <w:rsid w:val="00336BDA"/>
    <w:rsid w:val="00344184"/>
    <w:rsid w:val="003464E5"/>
    <w:rsid w:val="00354A42"/>
    <w:rsid w:val="00364EE5"/>
    <w:rsid w:val="00371F20"/>
    <w:rsid w:val="003760FB"/>
    <w:rsid w:val="0038005B"/>
    <w:rsid w:val="003807BC"/>
    <w:rsid w:val="003832B7"/>
    <w:rsid w:val="003970E8"/>
    <w:rsid w:val="003A1B9C"/>
    <w:rsid w:val="003A5219"/>
    <w:rsid w:val="003B729B"/>
    <w:rsid w:val="003C7256"/>
    <w:rsid w:val="00404002"/>
    <w:rsid w:val="0044383F"/>
    <w:rsid w:val="00457E77"/>
    <w:rsid w:val="0047419B"/>
    <w:rsid w:val="004827CB"/>
    <w:rsid w:val="004877AD"/>
    <w:rsid w:val="004924D0"/>
    <w:rsid w:val="004A36EA"/>
    <w:rsid w:val="004E7789"/>
    <w:rsid w:val="00503626"/>
    <w:rsid w:val="005112F7"/>
    <w:rsid w:val="00524988"/>
    <w:rsid w:val="005366A7"/>
    <w:rsid w:val="00551882"/>
    <w:rsid w:val="00552AF2"/>
    <w:rsid w:val="00557985"/>
    <w:rsid w:val="00563302"/>
    <w:rsid w:val="00564D7F"/>
    <w:rsid w:val="005750DE"/>
    <w:rsid w:val="00587D78"/>
    <w:rsid w:val="005A634D"/>
    <w:rsid w:val="005B4C4F"/>
    <w:rsid w:val="005B5F9C"/>
    <w:rsid w:val="005B6F2D"/>
    <w:rsid w:val="005B7990"/>
    <w:rsid w:val="005C396F"/>
    <w:rsid w:val="005E5404"/>
    <w:rsid w:val="005E6E31"/>
    <w:rsid w:val="005F6213"/>
    <w:rsid w:val="00615AD1"/>
    <w:rsid w:val="00631947"/>
    <w:rsid w:val="00633A99"/>
    <w:rsid w:val="006601BE"/>
    <w:rsid w:val="00696567"/>
    <w:rsid w:val="00696D83"/>
    <w:rsid w:val="006A3A67"/>
    <w:rsid w:val="006B20D9"/>
    <w:rsid w:val="006C07BB"/>
    <w:rsid w:val="006D4F16"/>
    <w:rsid w:val="006D50D3"/>
    <w:rsid w:val="006D62DD"/>
    <w:rsid w:val="006E744D"/>
    <w:rsid w:val="006F457D"/>
    <w:rsid w:val="006F4DB4"/>
    <w:rsid w:val="00714B6F"/>
    <w:rsid w:val="00723339"/>
    <w:rsid w:val="007238EF"/>
    <w:rsid w:val="0072413D"/>
    <w:rsid w:val="007269A0"/>
    <w:rsid w:val="00745C58"/>
    <w:rsid w:val="0078123C"/>
    <w:rsid w:val="00786040"/>
    <w:rsid w:val="00786A11"/>
    <w:rsid w:val="007928ED"/>
    <w:rsid w:val="007B3978"/>
    <w:rsid w:val="007B79B8"/>
    <w:rsid w:val="007C7303"/>
    <w:rsid w:val="0080678F"/>
    <w:rsid w:val="00810C9A"/>
    <w:rsid w:val="0083500E"/>
    <w:rsid w:val="0083585D"/>
    <w:rsid w:val="00843823"/>
    <w:rsid w:val="00856A1D"/>
    <w:rsid w:val="008642CA"/>
    <w:rsid w:val="0086445A"/>
    <w:rsid w:val="00875C7C"/>
    <w:rsid w:val="00891FD4"/>
    <w:rsid w:val="008937BC"/>
    <w:rsid w:val="008A611B"/>
    <w:rsid w:val="008E16B2"/>
    <w:rsid w:val="00921EFF"/>
    <w:rsid w:val="00922CB1"/>
    <w:rsid w:val="00933C2A"/>
    <w:rsid w:val="009A3C9D"/>
    <w:rsid w:val="009B69AE"/>
    <w:rsid w:val="009B7293"/>
    <w:rsid w:val="009B7385"/>
    <w:rsid w:val="009E59C1"/>
    <w:rsid w:val="009F3DC8"/>
    <w:rsid w:val="00A01DFF"/>
    <w:rsid w:val="00A34E6F"/>
    <w:rsid w:val="00A6696A"/>
    <w:rsid w:val="00A822E8"/>
    <w:rsid w:val="00A86A69"/>
    <w:rsid w:val="00AA4438"/>
    <w:rsid w:val="00AE3056"/>
    <w:rsid w:val="00AF6206"/>
    <w:rsid w:val="00B367A9"/>
    <w:rsid w:val="00B37176"/>
    <w:rsid w:val="00B412EA"/>
    <w:rsid w:val="00B82C6D"/>
    <w:rsid w:val="00B97957"/>
    <w:rsid w:val="00BC4530"/>
    <w:rsid w:val="00C13537"/>
    <w:rsid w:val="00C321C9"/>
    <w:rsid w:val="00C70F83"/>
    <w:rsid w:val="00C86401"/>
    <w:rsid w:val="00C86898"/>
    <w:rsid w:val="00CA0531"/>
    <w:rsid w:val="00CD7B95"/>
    <w:rsid w:val="00CE6207"/>
    <w:rsid w:val="00CF2A2A"/>
    <w:rsid w:val="00CF3A96"/>
    <w:rsid w:val="00D06DBB"/>
    <w:rsid w:val="00D12828"/>
    <w:rsid w:val="00D24265"/>
    <w:rsid w:val="00D30F3B"/>
    <w:rsid w:val="00D91C06"/>
    <w:rsid w:val="00D925EB"/>
    <w:rsid w:val="00D95A6E"/>
    <w:rsid w:val="00DF5BD1"/>
    <w:rsid w:val="00DF6DDE"/>
    <w:rsid w:val="00DF7191"/>
    <w:rsid w:val="00E122B3"/>
    <w:rsid w:val="00E23AE7"/>
    <w:rsid w:val="00E2699C"/>
    <w:rsid w:val="00E27E7E"/>
    <w:rsid w:val="00E52AA9"/>
    <w:rsid w:val="00E6732B"/>
    <w:rsid w:val="00E859AE"/>
    <w:rsid w:val="00E91491"/>
    <w:rsid w:val="00EA297A"/>
    <w:rsid w:val="00EB0A8D"/>
    <w:rsid w:val="00EC4B6A"/>
    <w:rsid w:val="00EC6368"/>
    <w:rsid w:val="00ED2676"/>
    <w:rsid w:val="00EE7299"/>
    <w:rsid w:val="00EF35B6"/>
    <w:rsid w:val="00F17119"/>
    <w:rsid w:val="00F35ACF"/>
    <w:rsid w:val="00F41C53"/>
    <w:rsid w:val="00F462EA"/>
    <w:rsid w:val="00F525DC"/>
    <w:rsid w:val="00F86236"/>
    <w:rsid w:val="00F91259"/>
    <w:rsid w:val="00FC77C1"/>
    <w:rsid w:val="00FF298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  <w:style w:type="character" w:styleId="ae">
    <w:name w:val="annotation reference"/>
    <w:basedOn w:val="a0"/>
    <w:uiPriority w:val="99"/>
    <w:semiHidden/>
    <w:unhideWhenUsed/>
    <w:rsid w:val="003464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464E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464E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64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6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19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140</cp:revision>
  <cp:lastPrinted>2022-12-02T06:50:00Z</cp:lastPrinted>
  <dcterms:created xsi:type="dcterms:W3CDTF">2021-11-22T12:21:00Z</dcterms:created>
  <dcterms:modified xsi:type="dcterms:W3CDTF">2022-12-02T06:53:00Z</dcterms:modified>
</cp:coreProperties>
</file>