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C9B" w:rsidRDefault="00E60C9B" w:rsidP="00E60C9B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0C9B" w:rsidRDefault="00E60C9B" w:rsidP="00E60C9B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60C9B" w:rsidRDefault="00E60C9B" w:rsidP="00E60C9B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0C9B" w:rsidRDefault="00E60C9B" w:rsidP="00E60C9B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object w:dxaOrig="114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05pt;height:65.2pt" o:ole="" fillcolor="window">
            <v:imagedata r:id="rId6" o:title="" gain="192753f" blacklevel="-3932f"/>
          </v:shape>
          <o:OLEObject Type="Embed" ProgID="Photoshop.Image.6" ShapeID="_x0000_i1025" DrawAspect="Content" ObjectID="_1510988218" r:id="rId7">
            <o:FieldCodes>\s</o:FieldCodes>
          </o:OLEObject>
        </w:object>
      </w:r>
    </w:p>
    <w:p w:rsidR="00E60C9B" w:rsidRDefault="00E60C9B" w:rsidP="00E60C9B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60C9B" w:rsidRDefault="00E60C9B" w:rsidP="00E60C9B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60C9B" w:rsidRDefault="00E60C9B" w:rsidP="00E60C9B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ЗАКЛЮЧЕНИЕ</w:t>
      </w:r>
    </w:p>
    <w:p w:rsidR="00E60C9B" w:rsidRDefault="00E60C9B" w:rsidP="00E60C9B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Контрольно-счётной палаты Дубровского района 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на проект решения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Алешинского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сельского Совета народных депутатов </w:t>
      </w:r>
      <w:r>
        <w:rPr>
          <w:rFonts w:ascii="Times New Roman" w:hAnsi="Times New Roman" w:cs="Times New Roman"/>
          <w:b/>
          <w:sz w:val="36"/>
          <w:szCs w:val="36"/>
        </w:rPr>
        <w:br/>
        <w:t>«О бюджете муниципального образования</w:t>
      </w:r>
    </w:p>
    <w:p w:rsidR="00E60C9B" w:rsidRDefault="00E60C9B" w:rsidP="00E60C9B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Алешинское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сельское поселение»</w:t>
      </w:r>
    </w:p>
    <w:p w:rsidR="00E60C9B" w:rsidRDefault="00E60C9B" w:rsidP="00E60C9B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на 2016 год»</w:t>
      </w:r>
    </w:p>
    <w:p w:rsidR="00E60C9B" w:rsidRDefault="00E60C9B" w:rsidP="00E60C9B">
      <w:pPr>
        <w:pStyle w:val="a4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60C9B" w:rsidRDefault="00E60C9B" w:rsidP="00E60C9B">
      <w:pPr>
        <w:pStyle w:val="a4"/>
        <w:ind w:left="0" w:firstLine="708"/>
        <w:jc w:val="center"/>
        <w:rPr>
          <w:rFonts w:ascii="Times New Roman" w:hAnsi="Times New Roman" w:cs="Times New Roman"/>
          <w:szCs w:val="28"/>
        </w:rPr>
      </w:pPr>
    </w:p>
    <w:p w:rsidR="00E60C9B" w:rsidRDefault="00E60C9B" w:rsidP="00E60C9B">
      <w:pPr>
        <w:pStyle w:val="a4"/>
        <w:ind w:left="0" w:firstLine="708"/>
        <w:jc w:val="center"/>
        <w:rPr>
          <w:rFonts w:ascii="Times New Roman" w:hAnsi="Times New Roman" w:cs="Times New Roman"/>
          <w:szCs w:val="28"/>
        </w:rPr>
      </w:pPr>
    </w:p>
    <w:p w:rsidR="00E60C9B" w:rsidRDefault="00E60C9B" w:rsidP="00E60C9B">
      <w:pPr>
        <w:pStyle w:val="a4"/>
        <w:ind w:left="0" w:firstLine="708"/>
        <w:jc w:val="center"/>
        <w:rPr>
          <w:rFonts w:ascii="Times New Roman" w:hAnsi="Times New Roman" w:cs="Times New Roman"/>
          <w:szCs w:val="28"/>
        </w:rPr>
      </w:pPr>
    </w:p>
    <w:p w:rsidR="00E60C9B" w:rsidRDefault="00E60C9B" w:rsidP="00E60C9B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E60C9B" w:rsidRDefault="00E60C9B" w:rsidP="00E60C9B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E60C9B" w:rsidRDefault="00E60C9B" w:rsidP="00E60C9B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E60C9B" w:rsidRDefault="00E60C9B" w:rsidP="00E60C9B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E60C9B" w:rsidRDefault="00E60C9B" w:rsidP="00E60C9B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E60C9B" w:rsidRDefault="00E60C9B" w:rsidP="00E60C9B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E60C9B" w:rsidRDefault="00E60C9B" w:rsidP="00E60C9B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60C9B" w:rsidRDefault="00E60C9B" w:rsidP="00E60C9B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60C9B" w:rsidRDefault="00E60C9B" w:rsidP="00E60C9B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60C9B" w:rsidRDefault="00E60C9B" w:rsidP="00E60C9B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60C9B" w:rsidRDefault="00E60C9B" w:rsidP="00E60C9B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60C9B" w:rsidRDefault="00E60C9B" w:rsidP="00E60C9B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60C9B" w:rsidRDefault="00E60C9B" w:rsidP="00E60C9B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60C9B" w:rsidRDefault="00E60C9B" w:rsidP="00E60C9B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60C9B" w:rsidRDefault="00E60C9B" w:rsidP="00E60C9B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п. Дубровка</w:t>
      </w:r>
    </w:p>
    <w:p w:rsidR="00E60C9B" w:rsidRDefault="00E60C9B" w:rsidP="00E60C9B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</w:rPr>
        <w:t>2015</w:t>
      </w:r>
    </w:p>
    <w:p w:rsidR="00E60C9B" w:rsidRDefault="00E60C9B" w:rsidP="00E60C9B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lastRenderedPageBreak/>
        <w:t>1.</w:t>
      </w:r>
      <w:r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b/>
          <w:szCs w:val="28"/>
        </w:rPr>
        <w:t>Общие положения</w:t>
      </w:r>
    </w:p>
    <w:p w:rsidR="00E60C9B" w:rsidRDefault="00E60C9B" w:rsidP="00E60C9B">
      <w:pPr>
        <w:pStyle w:val="a4"/>
        <w:ind w:left="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Заключение Контрольно-счётной палаты Дубровского района на проект решения </w:t>
      </w:r>
      <w:proofErr w:type="spellStart"/>
      <w:r w:rsidR="00337454">
        <w:rPr>
          <w:rFonts w:ascii="Times New Roman" w:hAnsi="Times New Roman" w:cs="Times New Roman"/>
        </w:rPr>
        <w:t>Алешинского</w:t>
      </w:r>
      <w:proofErr w:type="spellEnd"/>
      <w:r>
        <w:rPr>
          <w:rFonts w:ascii="Times New Roman" w:hAnsi="Times New Roman" w:cs="Times New Roman"/>
        </w:rPr>
        <w:t xml:space="preserve"> сельского Совета народных депутатов «О бюджете муниципального образования «</w:t>
      </w:r>
      <w:proofErr w:type="spellStart"/>
      <w:r w:rsidR="00337454">
        <w:rPr>
          <w:rFonts w:ascii="Times New Roman" w:hAnsi="Times New Roman" w:cs="Times New Roman"/>
        </w:rPr>
        <w:t>Алешинское</w:t>
      </w:r>
      <w:proofErr w:type="spellEnd"/>
      <w:r>
        <w:rPr>
          <w:rFonts w:ascii="Times New Roman" w:hAnsi="Times New Roman" w:cs="Times New Roman"/>
        </w:rPr>
        <w:t xml:space="preserve"> сельское поселение» на 2016 год» (далее - Заключение) подготовлено в соответствии с Бюджетным кодексом Российской Федерации, Положением «О Контрольно-счётной палате Дубровского района» и иными нормативными актами.</w:t>
      </w:r>
    </w:p>
    <w:p w:rsidR="00E60C9B" w:rsidRDefault="00E60C9B" w:rsidP="00E60C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заключения  Контрольно-счётная палата Дубровского района (далее – Контрольно-счётная палата) учитывала необходимость реализации положений, сформулированных в Бюджетном послании Президента Российской Федерации Федеральному Собранию Российской Федерации  (далее – Бюджетное послание),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содержащим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стратегические цели развития страны, сформулированные в указах Президента Российской Федерации от 7 мая 2012 года.</w:t>
      </w:r>
    </w:p>
    <w:p w:rsidR="00E60C9B" w:rsidRDefault="00E60C9B" w:rsidP="00E60C9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proofErr w:type="spellStart"/>
      <w:r w:rsidR="00337454">
        <w:rPr>
          <w:rFonts w:ascii="Times New Roman" w:hAnsi="Times New Roman" w:cs="Times New Roman"/>
          <w:sz w:val="28"/>
          <w:szCs w:val="28"/>
        </w:rPr>
        <w:t>Алешинского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 w:rsidR="00337454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2016 год» внесен </w:t>
      </w:r>
      <w:proofErr w:type="spellStart"/>
      <w:r w:rsidR="00337454">
        <w:rPr>
          <w:rFonts w:ascii="Times New Roman" w:hAnsi="Times New Roman" w:cs="Times New Roman"/>
          <w:sz w:val="28"/>
          <w:szCs w:val="28"/>
        </w:rPr>
        <w:t>Алешинской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администрацией на рассмотрение в </w:t>
      </w:r>
      <w:proofErr w:type="spellStart"/>
      <w:r w:rsidR="00337454">
        <w:rPr>
          <w:rFonts w:ascii="Times New Roman" w:hAnsi="Times New Roman" w:cs="Times New Roman"/>
          <w:sz w:val="28"/>
          <w:szCs w:val="28"/>
        </w:rPr>
        <w:t>Алешинский</w:t>
      </w:r>
      <w:proofErr w:type="spellEnd"/>
      <w:r w:rsidR="003374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сельский Совет народных депутатов  до 1 декабря 2015 года.</w:t>
      </w:r>
    </w:p>
    <w:p w:rsidR="00E60C9B" w:rsidRDefault="00E60C9B" w:rsidP="00E60C9B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характеристики бюджета на 2016 год сформированы в условиях снижения темпов поступлений отдельных налоговых и неналоговых доходов в бюджет, а также рисков невыполнения запланированных показателей поступлений в случае изменения геополитической и макроэкономической ситуации.</w:t>
      </w:r>
    </w:p>
    <w:p w:rsidR="00E60C9B" w:rsidRDefault="00E60C9B" w:rsidP="00E60C9B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проекта бюджета на 2016 год связано со следующими особенностями:</w:t>
      </w:r>
    </w:p>
    <w:p w:rsidR="00E60C9B" w:rsidRDefault="00E60C9B" w:rsidP="00E60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соответствии с Решением от 1</w:t>
      </w:r>
      <w:r w:rsidR="003374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.10.2015 № </w:t>
      </w:r>
      <w:r w:rsidR="00337454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«Об особенностях составления и утверждения, проекта бюджета муниципального образования  «</w:t>
      </w:r>
      <w:proofErr w:type="spellStart"/>
      <w:r w:rsidR="00337454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="003374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поселение» бюджет сформирован только на 2016 год;</w:t>
      </w:r>
    </w:p>
    <w:p w:rsidR="00E60C9B" w:rsidRDefault="00E60C9B" w:rsidP="00E60C9B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соответствии с приказом Минфина России от 08.06.2015 № 90н «О внесении изменений в Указания о порядке применения бюджетной классификации Российской Федерации, утвержденные приказом Министерства финансов Российской Федерации от 1 июля 2013 года № 65н» с 1 января 2016 года вносятся изменения в структуру кода бюджетной классификации расходов бюджета.</w:t>
      </w:r>
    </w:p>
    <w:p w:rsidR="00E60C9B" w:rsidRDefault="00E60C9B" w:rsidP="00E60C9B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Приоритетом при формировании бюджетных проектировок на 2016 год являлось обеспечение в первоочередном порядке действующих расходных обязательств, оптимизация финансового обеспечения отдельных расходных обязательств, отказ от реализации не первоочередных мероприятий муниципальных программ, а также отказ от принятия обязательств, не обеспеченных финансовыми ресурсами.</w:t>
      </w:r>
    </w:p>
    <w:p w:rsidR="00E60C9B" w:rsidRDefault="00E60C9B" w:rsidP="00E60C9B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решения «О бюджете муниципального образования «</w:t>
      </w:r>
      <w:proofErr w:type="spellStart"/>
      <w:r w:rsidR="00337454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2016 год» включает </w:t>
      </w:r>
      <w:r w:rsidR="00337454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пунктов и 8 приложений. </w:t>
      </w:r>
    </w:p>
    <w:p w:rsidR="00E60C9B" w:rsidRDefault="00E60C9B" w:rsidP="00E60C9B">
      <w:pPr>
        <w:pStyle w:val="a4"/>
        <w:ind w:left="0"/>
        <w:jc w:val="both"/>
        <w:rPr>
          <w:rFonts w:ascii="Times New Roman" w:hAnsi="Times New Roman" w:cs="Times New Roman"/>
          <w:szCs w:val="28"/>
        </w:rPr>
      </w:pPr>
    </w:p>
    <w:p w:rsidR="00E60C9B" w:rsidRDefault="00E60C9B" w:rsidP="00E60C9B">
      <w:pPr>
        <w:pStyle w:val="a4"/>
        <w:ind w:left="0"/>
        <w:jc w:val="both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ab/>
      </w:r>
      <w:r>
        <w:rPr>
          <w:rFonts w:ascii="Times New Roman" w:hAnsi="Times New Roman" w:cs="Times New Roman"/>
          <w:b/>
          <w:szCs w:val="28"/>
        </w:rPr>
        <w:t>2. Прогноз  социально-экономического развития муниципального образования «</w:t>
      </w:r>
      <w:proofErr w:type="spellStart"/>
      <w:r w:rsidR="0034200F">
        <w:rPr>
          <w:rFonts w:ascii="Times New Roman" w:hAnsi="Times New Roman" w:cs="Times New Roman"/>
          <w:b/>
          <w:szCs w:val="28"/>
        </w:rPr>
        <w:t>А</w:t>
      </w:r>
      <w:r w:rsidR="00E42644">
        <w:rPr>
          <w:rFonts w:ascii="Times New Roman" w:hAnsi="Times New Roman" w:cs="Times New Roman"/>
          <w:b/>
          <w:szCs w:val="28"/>
        </w:rPr>
        <w:t>лешинское</w:t>
      </w:r>
      <w:proofErr w:type="spellEnd"/>
      <w:r>
        <w:rPr>
          <w:rFonts w:ascii="Times New Roman" w:hAnsi="Times New Roman" w:cs="Times New Roman"/>
          <w:b/>
          <w:szCs w:val="28"/>
        </w:rPr>
        <w:t xml:space="preserve"> сельское поселение»</w:t>
      </w:r>
      <w:r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b/>
          <w:szCs w:val="28"/>
        </w:rPr>
        <w:t>на 2016  и на период до 2018 года</w:t>
      </w:r>
    </w:p>
    <w:p w:rsidR="00E60C9B" w:rsidRDefault="00E60C9B" w:rsidP="00E60C9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 социально-экономического развития </w:t>
      </w:r>
      <w:proofErr w:type="spellStart"/>
      <w:r w:rsidR="00E42644">
        <w:rPr>
          <w:rFonts w:ascii="Times New Roman" w:hAnsi="Times New Roman" w:cs="Times New Roman"/>
          <w:sz w:val="28"/>
          <w:szCs w:val="28"/>
        </w:rPr>
        <w:t>Алешинского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2016  и на период до 2018 года разработан в  условиях замедления темпов роста экономики. В соответствии со статистическими данными за ряд предыдущих лет, оценкой текущего года и прогноза развития предприятий и организаций всех форм собственности находящихся на территории поселения.</w:t>
      </w:r>
    </w:p>
    <w:p w:rsidR="00E60C9B" w:rsidRDefault="00E60C9B" w:rsidP="00E60C9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Демографическая ситуация в </w:t>
      </w:r>
      <w:proofErr w:type="spellStart"/>
      <w:r w:rsidR="005C1BBF">
        <w:rPr>
          <w:rFonts w:ascii="Times New Roman" w:hAnsi="Times New Roman" w:cs="Times New Roman"/>
          <w:sz w:val="28"/>
          <w:szCs w:val="28"/>
        </w:rPr>
        <w:t>Алешинском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характеризуется уменьшением численности населения в результате естественной убыли, низким уровнем рождаемости  и миграционными  процессами.</w:t>
      </w:r>
    </w:p>
    <w:p w:rsidR="00F22270" w:rsidRPr="00F22270" w:rsidRDefault="00F22270" w:rsidP="00F22270">
      <w:pPr>
        <w:spacing w:after="0" w:line="240" w:lineRule="auto"/>
        <w:ind w:firstLine="53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22270">
        <w:rPr>
          <w:rFonts w:ascii="Times New Roman" w:hAnsi="Times New Roman" w:cs="Times New Roman"/>
          <w:sz w:val="28"/>
          <w:szCs w:val="28"/>
        </w:rPr>
        <w:t xml:space="preserve">По состоянию на 01.01.2015 года численность постоянного населения составила 555 человек, что ниже численности по состоянию на 01.01.2014 года </w:t>
      </w:r>
      <w:r>
        <w:rPr>
          <w:rFonts w:ascii="Times New Roman" w:hAnsi="Times New Roman" w:cs="Times New Roman"/>
          <w:sz w:val="28"/>
          <w:szCs w:val="28"/>
        </w:rPr>
        <w:t>на 11</w:t>
      </w:r>
      <w:r w:rsidRPr="00F22270">
        <w:rPr>
          <w:rFonts w:ascii="Times New Roman" w:hAnsi="Times New Roman" w:cs="Times New Roman"/>
          <w:sz w:val="28"/>
          <w:szCs w:val="28"/>
        </w:rPr>
        <w:t xml:space="preserve"> чел</w:t>
      </w:r>
      <w:r>
        <w:rPr>
          <w:rFonts w:ascii="Times New Roman" w:hAnsi="Times New Roman" w:cs="Times New Roman"/>
          <w:sz w:val="28"/>
          <w:szCs w:val="28"/>
        </w:rPr>
        <w:t>овек</w:t>
      </w:r>
      <w:r w:rsidRPr="00F2227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22270" w:rsidRPr="00F22270" w:rsidRDefault="00F22270" w:rsidP="00F2227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22270">
        <w:rPr>
          <w:rFonts w:ascii="Times New Roman" w:hAnsi="Times New Roman" w:cs="Times New Roman"/>
          <w:sz w:val="28"/>
          <w:szCs w:val="28"/>
        </w:rPr>
        <w:t xml:space="preserve">За 2015 год численность населения трудоспособного возраста уменьшилась на 0,1% и составила 364 человек, из них 46% - мужчины. </w:t>
      </w:r>
    </w:p>
    <w:p w:rsidR="00E60C9B" w:rsidRDefault="00E60C9B" w:rsidP="00F222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</w:p>
    <w:p w:rsidR="00E60C9B" w:rsidRDefault="00E60C9B" w:rsidP="00E60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Анализ реализации основных задач, поставленных в Бюджетном послании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C9B" w:rsidRDefault="00E60C9B" w:rsidP="00E60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184.2 Бюджетного Кодекса Российской Федерации,     бюджетная, налоговая и долговая политика муниципального образования «</w:t>
      </w:r>
      <w:proofErr w:type="spellStart"/>
      <w:r w:rsidR="00131AAC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сформирована на основе приоритетов, определенных Президентом России в Послании Федеральному Собранию, указах Президента Российской Федерации от 7 мая 2012 года, а также проекте основных направлений бюджетной и налоговой политики Российской Федерации на 2016 год и на плановый период 2017 и 2018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E60C9B" w:rsidRDefault="00E60C9B" w:rsidP="00E60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параметров бюджета муниципального образования «</w:t>
      </w:r>
      <w:proofErr w:type="spellStart"/>
      <w:r w:rsidR="00131AAC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="00131A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2016 год будет осуществлено с учётом индексации отдельных статей расходов.</w:t>
      </w:r>
    </w:p>
    <w:p w:rsidR="00E60C9B" w:rsidRDefault="00E60C9B" w:rsidP="00E60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50"/>
        <w:gridCol w:w="2113"/>
        <w:gridCol w:w="3407"/>
      </w:tblGrid>
      <w:tr w:rsidR="00E60C9B" w:rsidTr="00E60C9B">
        <w:trPr>
          <w:trHeight w:val="806"/>
        </w:trPr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C9B" w:rsidRDefault="00E6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статьи расходов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C9B" w:rsidRDefault="00E6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индексации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C9B" w:rsidRDefault="00E6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начала применения </w:t>
            </w:r>
          </w:p>
          <w:p w:rsidR="00E60C9B" w:rsidRDefault="00E6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коэффициента </w:t>
            </w:r>
          </w:p>
          <w:p w:rsidR="00E60C9B" w:rsidRDefault="00E6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индексации</w:t>
            </w:r>
          </w:p>
        </w:tc>
      </w:tr>
      <w:tr w:rsidR="00E60C9B" w:rsidTr="00E60C9B">
        <w:trPr>
          <w:trHeight w:val="1227"/>
        </w:trPr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C9B" w:rsidRDefault="00E60C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Публичные нормативные </w:t>
            </w:r>
          </w:p>
          <w:p w:rsidR="00E60C9B" w:rsidRDefault="00E60C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обязательства и отдельные </w:t>
            </w:r>
          </w:p>
          <w:p w:rsidR="00E60C9B" w:rsidRDefault="00E60C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выплаты (за счет средств областного бюджета)*</w:t>
            </w:r>
          </w:p>
          <w:p w:rsidR="00E60C9B" w:rsidRDefault="00E60C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C9B" w:rsidRDefault="00E6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1,064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C9B" w:rsidRDefault="00E6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октября 2016 года</w:t>
            </w:r>
          </w:p>
        </w:tc>
      </w:tr>
      <w:tr w:rsidR="00E60C9B" w:rsidTr="00E60C9B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C9B" w:rsidRDefault="00E60C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по оплате коммунальных услуг и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св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язи</w:t>
            </w:r>
          </w:p>
          <w:p w:rsidR="00E60C9B" w:rsidRDefault="00E60C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C9B" w:rsidRDefault="00E6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1,07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C9B" w:rsidRDefault="00E60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января 2016 года</w:t>
            </w:r>
          </w:p>
        </w:tc>
      </w:tr>
    </w:tbl>
    <w:p w:rsidR="00E60C9B" w:rsidRDefault="00E60C9B" w:rsidP="00E60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В 2016 году формирование фондов оплаты труда работников, повышение заработной платы которым осуществляется в рамках реализации указов Президента России, будет осуществлено исходя из достигнутого результата повышения оплаты труда в 2014 – 2015 годах, прогноза социально-экономического развития на 2016 год и на плановый период 2017 и 2018 годов с учетом изменения подходов к расчёту бюджетных ассигнований на указанные цели в соответствии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основными направлениями бюджетной политики Российской Федерации на 2016 – 2018 годы в части уточнения динамики роста заработной платы и использования в качестве индикатора для мониторинга реализации вышеназванных указов показателя «среднемесячная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деятельности)». В этой связи будут скорректированы «дорожные карты» по установлению уровня зарплат на среднесрочный период.</w:t>
      </w:r>
    </w:p>
    <w:p w:rsidR="00E60C9B" w:rsidRDefault="00E60C9B" w:rsidP="00E60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Основными целями бюджетной политики на 2016 год являются:</w:t>
      </w:r>
    </w:p>
    <w:p w:rsidR="00E60C9B" w:rsidRDefault="00E60C9B" w:rsidP="00E60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обеспечение сбалансированности бюджетной системы муниципального образования «</w:t>
      </w:r>
      <w:proofErr w:type="spellStart"/>
      <w:r w:rsidR="00EF0A18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="00EF0A18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E60C9B" w:rsidRDefault="00E60C9B" w:rsidP="00E60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финансовое обеспечение принятых расходных обязательств с учетом проведения мероприятий по их оптимизации, сокращения неэффективных расходов;</w:t>
      </w:r>
    </w:p>
    <w:p w:rsidR="00E60C9B" w:rsidRDefault="00E60C9B" w:rsidP="00E60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исполнение принятых социальных обязательств перед гражданами; </w:t>
      </w:r>
    </w:p>
    <w:p w:rsidR="00E60C9B" w:rsidRDefault="00E60C9B" w:rsidP="00E60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совершенствование нормативного правового регулирования и методологии управления общественными финансами;</w:t>
      </w:r>
    </w:p>
    <w:p w:rsidR="00E60C9B" w:rsidRDefault="00E60C9B" w:rsidP="00E60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совершенствование механизма финансового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деятельности учреждений, включая переход на предоставление субсидий муниципальным бюджетным и автономным учреждениям на основе нормативов;</w:t>
      </w:r>
    </w:p>
    <w:p w:rsidR="00E60C9B" w:rsidRDefault="00E60C9B" w:rsidP="00E60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дальнейшее развитие программно-целевых методов управления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бюджетирования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E60C9B" w:rsidRDefault="00E60C9B" w:rsidP="00E60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развитие системы межбюджетных отношений, расширение финансовой самостоятельности муниципалитетов, ориентация финансовой поддержки на достижение конечных результатов в сфере полномочий органов местного самоуправления;</w:t>
      </w:r>
    </w:p>
    <w:p w:rsidR="00E60C9B" w:rsidRDefault="00E60C9B" w:rsidP="00E60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 на территории района;</w:t>
      </w:r>
    </w:p>
    <w:p w:rsidR="00E60C9B" w:rsidRDefault="00E60C9B" w:rsidP="00E60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повышение прозрачности и открытости бюджетной системы, повышение роли граждан и общественных институтов в процессе формирования приоритетов бюджетной политики и направлений расходов бюджета.</w:t>
      </w:r>
    </w:p>
    <w:p w:rsidR="00E60C9B" w:rsidRDefault="00E60C9B" w:rsidP="00E60C9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Доходы проекта бюджета муниципального образования «</w:t>
      </w:r>
      <w:proofErr w:type="spellStart"/>
      <w:r w:rsidR="00FB3503">
        <w:rPr>
          <w:rFonts w:ascii="Times New Roman" w:hAnsi="Times New Roman" w:cs="Times New Roman"/>
          <w:b/>
          <w:sz w:val="28"/>
          <w:szCs w:val="28"/>
        </w:rPr>
        <w:t>Алешинское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E60C9B" w:rsidRDefault="00E60C9B" w:rsidP="00E60C9B">
      <w:pPr>
        <w:pStyle w:val="a4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Доходы бюджета сформированы на один год с учетом основных </w:t>
      </w:r>
      <w:r>
        <w:rPr>
          <w:rFonts w:ascii="Times New Roman" w:hAnsi="Times New Roman" w:cs="Times New Roman"/>
          <w:szCs w:val="28"/>
        </w:rPr>
        <w:lastRenderedPageBreak/>
        <w:t>направлений налоговой политики, прогноза социально-экономического развития села на трехлетний период, а также оценки поступлений доходов в бюджет в 2015 году.</w:t>
      </w:r>
    </w:p>
    <w:p w:rsidR="00E60C9B" w:rsidRDefault="00E60C9B" w:rsidP="00E60C9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Прогнозирование собственных доходов бюджета осуществлено в соответствии с нормами, установленными статьей 174.1 Бюджетного кодекса Российской Федерации, в условиях действующего на день внесения проекта решения о бюджете в Совет народных депутатов. Кроме того, при расчетах учитывались положения нормативных правовых актов Российской Федерации и Брянской области, предусматривающие изменения в законодательство о налогах и сборах, бюджетное законодательство, вступающие в действие с 1 января 2016 года и последующие годы.</w:t>
      </w:r>
    </w:p>
    <w:p w:rsidR="00E60C9B" w:rsidRDefault="00E60C9B" w:rsidP="00E60C9B">
      <w:pPr>
        <w:shd w:val="clear" w:color="auto" w:fill="FFFFFF"/>
        <w:tabs>
          <w:tab w:val="left" w:pos="568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вышеизложенных принципов и прогнозных условий социально-экономического развития муниципального образования, налоговые и неналоговые доходы на 2016 год прогнозируются в сумме </w:t>
      </w:r>
      <w:r w:rsidR="00741894">
        <w:rPr>
          <w:rFonts w:ascii="Times New Roman" w:hAnsi="Times New Roman" w:cs="Times New Roman"/>
          <w:sz w:val="28"/>
          <w:szCs w:val="28"/>
        </w:rPr>
        <w:t>567,0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 Рост объема налоговых и неналоговых доходов бюджета к ожидаемой оценке поступлений 2015 года составляет </w:t>
      </w:r>
      <w:r w:rsidR="00741894">
        <w:rPr>
          <w:rFonts w:ascii="Times New Roman" w:hAnsi="Times New Roman" w:cs="Times New Roman"/>
          <w:sz w:val="28"/>
          <w:szCs w:val="28"/>
        </w:rPr>
        <w:t>15,5</w:t>
      </w:r>
      <w:r>
        <w:rPr>
          <w:rFonts w:ascii="Times New Roman" w:hAnsi="Times New Roman" w:cs="Times New Roman"/>
          <w:sz w:val="28"/>
          <w:szCs w:val="28"/>
        </w:rPr>
        <w:t xml:space="preserve">% или + </w:t>
      </w:r>
      <w:r w:rsidR="00741894">
        <w:rPr>
          <w:rFonts w:ascii="Times New Roman" w:hAnsi="Times New Roman" w:cs="Times New Roman"/>
          <w:sz w:val="28"/>
          <w:szCs w:val="28"/>
        </w:rPr>
        <w:t>76,0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60C9B" w:rsidRDefault="00E60C9B" w:rsidP="00E60C9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 прогнозируется бездефицитный  с объемом доходов и расходов в 2016 году в сумме </w:t>
      </w:r>
      <w:r w:rsidR="00741894">
        <w:rPr>
          <w:rFonts w:ascii="Times New Roman" w:hAnsi="Times New Roman" w:cs="Times New Roman"/>
          <w:sz w:val="28"/>
          <w:szCs w:val="28"/>
        </w:rPr>
        <w:t>951,2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E60C9B" w:rsidRDefault="00E60C9B" w:rsidP="00E60C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бюджета муниципального образования «</w:t>
      </w:r>
      <w:proofErr w:type="spellStart"/>
      <w:r w:rsidR="00741894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характеризуются понижением темпов роста к предшествующим годам: к оценке 2015 года </w:t>
      </w:r>
      <w:r w:rsidR="00741894">
        <w:rPr>
          <w:rFonts w:ascii="Times New Roman" w:hAnsi="Times New Roman" w:cs="Times New Roman"/>
          <w:sz w:val="28"/>
          <w:szCs w:val="28"/>
        </w:rPr>
        <w:t>50,1</w:t>
      </w:r>
      <w:r>
        <w:rPr>
          <w:rFonts w:ascii="Times New Roman" w:hAnsi="Times New Roman" w:cs="Times New Roman"/>
          <w:sz w:val="28"/>
          <w:szCs w:val="28"/>
        </w:rPr>
        <w:t>%,  к факту 2014 года 4</w:t>
      </w:r>
      <w:r w:rsidR="00741894">
        <w:rPr>
          <w:rFonts w:ascii="Times New Roman" w:hAnsi="Times New Roman" w:cs="Times New Roman"/>
          <w:sz w:val="28"/>
          <w:szCs w:val="28"/>
        </w:rPr>
        <w:t>4,2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E60C9B" w:rsidRDefault="00E60C9B" w:rsidP="00E60C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Понижение в 2016 году доходов бюджета муниципального образования «</w:t>
      </w:r>
      <w:proofErr w:type="spellStart"/>
      <w:r w:rsidR="00741894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по сравнению с оценкой 2015 года связано с понижением безвозмездных поступлений.</w:t>
      </w:r>
    </w:p>
    <w:p w:rsidR="00E60C9B" w:rsidRDefault="00E60C9B" w:rsidP="00E60C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1D17">
        <w:rPr>
          <w:rFonts w:ascii="Times New Roman" w:hAnsi="Times New Roman" w:cs="Times New Roman"/>
          <w:sz w:val="28"/>
          <w:szCs w:val="28"/>
        </w:rPr>
        <w:t>Объем</w:t>
      </w:r>
      <w:r>
        <w:rPr>
          <w:rFonts w:ascii="Times New Roman" w:hAnsi="Times New Roman" w:cs="Times New Roman"/>
          <w:sz w:val="28"/>
          <w:szCs w:val="28"/>
        </w:rPr>
        <w:t xml:space="preserve"> налоговых и неналоговых доходов в 2016 году по сравнению отчетом 2014 года снижен на </w:t>
      </w:r>
      <w:r w:rsidR="00745EC2">
        <w:rPr>
          <w:rFonts w:ascii="Times New Roman" w:hAnsi="Times New Roman" w:cs="Times New Roman"/>
          <w:sz w:val="28"/>
          <w:szCs w:val="28"/>
        </w:rPr>
        <w:t>1566,3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745EC2">
        <w:rPr>
          <w:rFonts w:ascii="Times New Roman" w:hAnsi="Times New Roman" w:cs="Times New Roman"/>
          <w:sz w:val="28"/>
          <w:szCs w:val="28"/>
        </w:rPr>
        <w:t>73,4</w:t>
      </w:r>
      <w:r>
        <w:rPr>
          <w:rFonts w:ascii="Times New Roman" w:hAnsi="Times New Roman" w:cs="Times New Roman"/>
          <w:sz w:val="28"/>
          <w:szCs w:val="28"/>
        </w:rPr>
        <w:t xml:space="preserve">%, к оценке </w:t>
      </w:r>
      <w:r>
        <w:rPr>
          <w:rFonts w:ascii="Times New Roman" w:hAnsi="Times New Roman" w:cs="Times New Roman"/>
          <w:sz w:val="28"/>
          <w:szCs w:val="28"/>
        </w:rPr>
        <w:br/>
        <w:t xml:space="preserve">2015 года увеличение составит </w:t>
      </w:r>
      <w:r w:rsidR="00745EC2">
        <w:rPr>
          <w:rFonts w:ascii="Times New Roman" w:hAnsi="Times New Roman" w:cs="Times New Roman"/>
          <w:sz w:val="28"/>
          <w:szCs w:val="28"/>
        </w:rPr>
        <w:t>76,0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 </w:t>
      </w:r>
      <w:r w:rsidR="00745EC2">
        <w:rPr>
          <w:rFonts w:ascii="Times New Roman" w:hAnsi="Times New Roman" w:cs="Times New Roman"/>
          <w:sz w:val="28"/>
          <w:szCs w:val="28"/>
        </w:rPr>
        <w:t>15,5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E60C9B" w:rsidRDefault="00E60C9B" w:rsidP="00E60C9B">
      <w:pPr>
        <w:pStyle w:val="rvps698610"/>
        <w:widowControl w:val="0"/>
        <w:tabs>
          <w:tab w:val="left" w:pos="9355"/>
        </w:tabs>
        <w:spacing w:after="120"/>
        <w:ind w:right="0" w:firstLine="709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Основные характеристики бюджета «</w:t>
      </w:r>
      <w:proofErr w:type="spellStart"/>
      <w:r w:rsidR="00745EC2">
        <w:rPr>
          <w:spacing w:val="-2"/>
          <w:sz w:val="28"/>
          <w:szCs w:val="28"/>
        </w:rPr>
        <w:t>Алешинское</w:t>
      </w:r>
      <w:proofErr w:type="spellEnd"/>
      <w:r>
        <w:rPr>
          <w:spacing w:val="-2"/>
          <w:sz w:val="28"/>
          <w:szCs w:val="28"/>
        </w:rPr>
        <w:t xml:space="preserve"> сельское поселение» на 2016 год                                                                                          </w:t>
      </w:r>
    </w:p>
    <w:p w:rsidR="00E60C9B" w:rsidRDefault="00E60C9B" w:rsidP="00E60C9B">
      <w:pPr>
        <w:pStyle w:val="20"/>
        <w:widowControl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0" w:type="auto"/>
        <w:tblInd w:w="98" w:type="dxa"/>
        <w:tblLook w:val="04A0"/>
      </w:tblPr>
      <w:tblGrid>
        <w:gridCol w:w="5823"/>
        <w:gridCol w:w="1318"/>
        <w:gridCol w:w="1299"/>
        <w:gridCol w:w="1032"/>
      </w:tblGrid>
      <w:tr w:rsidR="00E60C9B" w:rsidTr="00E60C9B">
        <w:trPr>
          <w:trHeight w:val="300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0C9B" w:rsidRDefault="00E60C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/ период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60C9B" w:rsidRDefault="00E60C9B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 год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0C9B" w:rsidRDefault="00E60C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2015 год     оценка              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0C9B" w:rsidRDefault="00E60C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 план</w:t>
            </w:r>
          </w:p>
        </w:tc>
      </w:tr>
      <w:tr w:rsidR="00E60C9B" w:rsidTr="00E60C9B">
        <w:trPr>
          <w:trHeight w:val="3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0C9B" w:rsidRDefault="00E60C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60C9B" w:rsidRDefault="00E60C9B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кассовое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0C9B" w:rsidRDefault="00E60C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0C9B" w:rsidRDefault="00E60C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60C9B" w:rsidTr="00E60C9B">
        <w:trPr>
          <w:trHeight w:val="31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0C9B" w:rsidRDefault="00E60C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0C9B" w:rsidRDefault="00E60C9B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0C9B" w:rsidRDefault="00E60C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0C9B" w:rsidRDefault="00E60C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60C9B" w:rsidTr="00E60C9B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E60C9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Доходы бюджета всего, в т.ч.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745E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2 151,5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8A18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1 899,5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E43A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951,2</w:t>
            </w:r>
          </w:p>
        </w:tc>
      </w:tr>
      <w:tr w:rsidR="00E60C9B" w:rsidTr="00E60C9B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0C9B" w:rsidRDefault="00E60C9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Налоговые и неналоговые доходы, в т.ч.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745E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2 133,3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8A18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491,0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E43A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567,0</w:t>
            </w:r>
          </w:p>
        </w:tc>
      </w:tr>
      <w:tr w:rsidR="00E60C9B" w:rsidTr="00E60C9B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0C9B" w:rsidRDefault="00E60C9B" w:rsidP="00745E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доходы физ</w:t>
            </w:r>
            <w:r w:rsidR="00745EC2">
              <w:rPr>
                <w:rFonts w:ascii="Times New Roman" w:hAnsi="Times New Roman" w:cs="Times New Roman"/>
              </w:rPr>
              <w:t>ических</w:t>
            </w:r>
            <w:r>
              <w:rPr>
                <w:rFonts w:ascii="Times New Roman" w:hAnsi="Times New Roman" w:cs="Times New Roman"/>
              </w:rPr>
              <w:t xml:space="preserve">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745E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8A18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E43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</w:tr>
      <w:tr w:rsidR="00E60C9B" w:rsidTr="00E60C9B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0C9B" w:rsidRDefault="00E60C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Акцизы на бензин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745E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8A18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8A18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60C9B" w:rsidTr="00E60C9B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0C9B" w:rsidRDefault="00E60C9B" w:rsidP="00745E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Единый сельскохоз</w:t>
            </w:r>
            <w:r w:rsidR="00745EC2">
              <w:rPr>
                <w:rFonts w:ascii="Times New Roman" w:hAnsi="Times New Roman" w:cs="Times New Roman"/>
              </w:rPr>
              <w:t xml:space="preserve">яйственный </w:t>
            </w:r>
            <w:r>
              <w:rPr>
                <w:rFonts w:ascii="Times New Roman" w:hAnsi="Times New Roman" w:cs="Times New Roman"/>
              </w:rPr>
              <w:t>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745E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8A18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E43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</w:tr>
      <w:tr w:rsidR="00E60C9B" w:rsidTr="00E60C9B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0C9B" w:rsidRDefault="00E60C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</w:t>
            </w:r>
            <w:r w:rsidR="00745EC2">
              <w:rPr>
                <w:rFonts w:ascii="Times New Roman" w:hAnsi="Times New Roman" w:cs="Times New Roman"/>
              </w:rPr>
              <w:t>ество</w:t>
            </w:r>
            <w:r>
              <w:rPr>
                <w:rFonts w:ascii="Times New Roman" w:hAnsi="Times New Roman" w:cs="Times New Roman"/>
              </w:rPr>
              <w:t xml:space="preserve"> физ</w:t>
            </w:r>
            <w:r w:rsidR="00745EC2">
              <w:rPr>
                <w:rFonts w:ascii="Times New Roman" w:hAnsi="Times New Roman" w:cs="Times New Roman"/>
              </w:rPr>
              <w:t>ических</w:t>
            </w:r>
            <w:r>
              <w:rPr>
                <w:rFonts w:ascii="Times New Roman" w:hAnsi="Times New Roman" w:cs="Times New Roman"/>
              </w:rPr>
              <w:t xml:space="preserve">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745E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8A18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E43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E60C9B" w:rsidTr="00E60C9B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0C9B" w:rsidRDefault="00E60C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745E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8A18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E43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413,0</w:t>
            </w:r>
          </w:p>
        </w:tc>
      </w:tr>
      <w:tr w:rsidR="00E60C9B" w:rsidTr="00E60C9B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0C9B" w:rsidRDefault="00745E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доходы от оказания платных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745E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8A18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8A18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60C9B" w:rsidTr="00E60C9B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0C9B" w:rsidRDefault="00E60C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сдачи в аренду 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745E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8A18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8A18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66,0</w:t>
            </w:r>
          </w:p>
        </w:tc>
      </w:tr>
      <w:tr w:rsidR="00E60C9B" w:rsidTr="00E60C9B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0C9B" w:rsidRDefault="00E60C9B" w:rsidP="00745E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Госпошлина за соверш</w:t>
            </w:r>
            <w:r w:rsidR="00745EC2">
              <w:rPr>
                <w:rFonts w:ascii="Times New Roman" w:hAnsi="Times New Roman" w:cs="Times New Roman"/>
              </w:rPr>
              <w:t xml:space="preserve">ение </w:t>
            </w:r>
            <w:r>
              <w:rPr>
                <w:rFonts w:ascii="Times New Roman" w:hAnsi="Times New Roman" w:cs="Times New Roman"/>
              </w:rPr>
              <w:t>нотариальн</w:t>
            </w:r>
            <w:r w:rsidR="00745EC2">
              <w:rPr>
                <w:rFonts w:ascii="Times New Roman" w:hAnsi="Times New Roman" w:cs="Times New Roman"/>
              </w:rPr>
              <w:t>ых действий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745E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8A18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8A18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</w:tr>
      <w:tr w:rsidR="00E60C9B" w:rsidTr="00E60C9B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0C9B" w:rsidRDefault="00E60C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от арендной платы за земельные участки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745E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8A18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8A18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60C9B" w:rsidTr="00E60C9B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E60C9B" w:rsidRDefault="00E60C9B" w:rsidP="00A4443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Безвозмездные  </w:t>
            </w:r>
            <w:r w:rsidR="00A4443C">
              <w:rPr>
                <w:rFonts w:ascii="Times New Roman" w:hAnsi="Times New Roman" w:cs="Times New Roman"/>
                <w:b/>
                <w:bCs/>
              </w:rPr>
              <w:t>поступления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 т.ч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hideMark/>
          </w:tcPr>
          <w:p w:rsidR="00E60C9B" w:rsidRDefault="00745E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19 381,6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hideMark/>
          </w:tcPr>
          <w:p w:rsidR="00E60C9B" w:rsidRDefault="008A18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1 408,5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hideMark/>
          </w:tcPr>
          <w:p w:rsidR="00E60C9B" w:rsidRDefault="008A18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384,2</w:t>
            </w:r>
          </w:p>
        </w:tc>
      </w:tr>
      <w:tr w:rsidR="00E60C9B" w:rsidTr="00E60C9B">
        <w:trPr>
          <w:trHeight w:val="5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0C9B" w:rsidRDefault="00E60C9B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0C9B" w:rsidRDefault="00E60C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0C9B" w:rsidRDefault="00E60C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0C9B" w:rsidRDefault="00E60C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60C9B" w:rsidTr="00E60C9B">
        <w:trPr>
          <w:trHeight w:val="68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0C9B" w:rsidRDefault="00E60C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Дотации бюджетам поселений на поддержку мер по обеспечению мер по сбалансированности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745E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A13A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A13A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255,0</w:t>
            </w:r>
          </w:p>
        </w:tc>
      </w:tr>
      <w:tr w:rsidR="00E60C9B" w:rsidTr="00E60C9B">
        <w:trPr>
          <w:trHeight w:val="6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E60C9B" w:rsidRDefault="00E60C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745E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8A18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8A18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</w:tr>
      <w:tr w:rsidR="00E60C9B" w:rsidTr="00E60C9B">
        <w:trPr>
          <w:trHeight w:val="6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E60C9B" w:rsidRDefault="00745E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Субсидии бюджетам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745E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E43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E43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60C9B" w:rsidTr="00E60C9B">
        <w:trPr>
          <w:trHeight w:val="6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0C9B" w:rsidRDefault="00E60C9B" w:rsidP="00745E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Субвенции бюджет</w:t>
            </w:r>
            <w:r w:rsidR="00745EC2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поселений на осуществл</w:t>
            </w:r>
            <w:r w:rsidR="00745EC2">
              <w:rPr>
                <w:rFonts w:ascii="Times New Roman" w:hAnsi="Times New Roman" w:cs="Times New Roman"/>
              </w:rPr>
              <w:t>ение</w:t>
            </w:r>
            <w:r>
              <w:rPr>
                <w:rFonts w:ascii="Times New Roman" w:hAnsi="Times New Roman" w:cs="Times New Roman"/>
              </w:rPr>
              <w:t xml:space="preserve"> первичного воинского учета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745E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0C9B" w:rsidRDefault="00E43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E43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64,2</w:t>
            </w:r>
          </w:p>
        </w:tc>
      </w:tr>
      <w:tr w:rsidR="00E60C9B" w:rsidTr="00E60C9B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0C9B" w:rsidRDefault="00E60C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745E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E60C9B" w:rsidRDefault="00E43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E43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60C9B" w:rsidTr="00E60C9B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E60C9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Расходы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745E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21 500,3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60C9B" w:rsidRDefault="00E43A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1 922,3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E43A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951,2</w:t>
            </w:r>
          </w:p>
        </w:tc>
      </w:tr>
      <w:tr w:rsidR="00E60C9B" w:rsidTr="00E60C9B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60C9B" w:rsidRDefault="00E60C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Дефицит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 (-)  </w:t>
            </w:r>
            <w:r>
              <w:rPr>
                <w:rFonts w:ascii="Times New Roman" w:hAnsi="Times New Roman" w:cs="Times New Roman"/>
                <w:b/>
                <w:bCs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Профицит</w:t>
            </w:r>
            <w:proofErr w:type="spellEnd"/>
            <w:r>
              <w:rPr>
                <w:rFonts w:ascii="Times New Roman" w:hAnsi="Times New Roman" w:cs="Times New Roman"/>
              </w:rPr>
              <w:t xml:space="preserve">  (+) </w:t>
            </w:r>
          </w:p>
        </w:tc>
        <w:tc>
          <w:tcPr>
            <w:tcW w:w="0" w:type="auto"/>
            <w:noWrap/>
            <w:vAlign w:val="center"/>
            <w:hideMark/>
          </w:tcPr>
          <w:p w:rsidR="00E60C9B" w:rsidRDefault="008A18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-14,6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E60C9B" w:rsidRDefault="00E43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-22,8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hideMark/>
          </w:tcPr>
          <w:p w:rsidR="00E60C9B" w:rsidRDefault="00E43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60C9B" w:rsidTr="00E60C9B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E60C9B" w:rsidRDefault="00E60C9B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60C9B" w:rsidRDefault="00E60C9B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E60C9B" w:rsidRDefault="00E60C9B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60C9B" w:rsidRDefault="00E60C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60C9B" w:rsidTr="00E60C9B">
        <w:trPr>
          <w:trHeight w:val="7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E60C9B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60C9B" w:rsidRDefault="00E60C9B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60C9B" w:rsidRDefault="00E60C9B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0C9B" w:rsidRDefault="00E60C9B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</w:tbl>
    <w:p w:rsidR="00E60C9B" w:rsidRDefault="00E60C9B" w:rsidP="00E60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бюджета муниципального образования «</w:t>
      </w:r>
      <w:proofErr w:type="spellStart"/>
      <w:r w:rsidR="000030C0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="000030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сельское поселение» в 2016 году по сравнению с предшествующим годом прогнозируются с сокращением на </w:t>
      </w:r>
      <w:r w:rsidR="000030C0">
        <w:rPr>
          <w:rFonts w:ascii="Times New Roman" w:hAnsi="Times New Roman" w:cs="Times New Roman"/>
          <w:sz w:val="28"/>
          <w:szCs w:val="28"/>
        </w:rPr>
        <w:t>971,1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0030C0">
        <w:rPr>
          <w:rFonts w:ascii="Times New Roman" w:hAnsi="Times New Roman" w:cs="Times New Roman"/>
          <w:sz w:val="28"/>
          <w:szCs w:val="28"/>
        </w:rPr>
        <w:t>50,5</w:t>
      </w:r>
      <w:r>
        <w:rPr>
          <w:rFonts w:ascii="Times New Roman" w:hAnsi="Times New Roman" w:cs="Times New Roman"/>
          <w:sz w:val="28"/>
          <w:szCs w:val="28"/>
        </w:rPr>
        <w:t xml:space="preserve"> процента. Исполнение бюджета муниципального образования «</w:t>
      </w:r>
      <w:proofErr w:type="spellStart"/>
      <w:r w:rsidR="000030C0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в 2016 году прогнозируется </w:t>
      </w:r>
      <w:proofErr w:type="gramStart"/>
      <w:r>
        <w:rPr>
          <w:rFonts w:ascii="Times New Roman" w:hAnsi="Times New Roman" w:cs="Times New Roman"/>
          <w:spacing w:val="-10"/>
          <w:sz w:val="28"/>
          <w:szCs w:val="28"/>
        </w:rPr>
        <w:t>сбалансированным</w:t>
      </w:r>
      <w:proofErr w:type="gramEnd"/>
      <w:r>
        <w:rPr>
          <w:rFonts w:ascii="Times New Roman" w:hAnsi="Times New Roman" w:cs="Times New Roman"/>
          <w:spacing w:val="-10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C9B" w:rsidRDefault="00E60C9B" w:rsidP="00E60C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 доходов бюджета представлена на диаграмме</w:t>
      </w:r>
    </w:p>
    <w:p w:rsidR="00E60C9B" w:rsidRDefault="00E60C9B" w:rsidP="00E60C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503545" cy="3209290"/>
            <wp:effectExtent l="0" t="0" r="0" b="0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60C9B" w:rsidRDefault="00E60C9B" w:rsidP="00E60C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60C9B" w:rsidRDefault="00E60C9B" w:rsidP="00E60C9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Налоговые и неналоговые доходы</w:t>
      </w:r>
      <w:r>
        <w:rPr>
          <w:rFonts w:ascii="Times New Roman" w:hAnsi="Times New Roman" w:cs="Times New Roman"/>
          <w:sz w:val="28"/>
          <w:szCs w:val="28"/>
        </w:rPr>
        <w:t xml:space="preserve"> бюджета (далее - собственные) в 2016 году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прогнозируются в объеме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="000030C0">
        <w:rPr>
          <w:rFonts w:ascii="Times New Roman" w:hAnsi="Times New Roman" w:cs="Times New Roman"/>
          <w:sz w:val="28"/>
          <w:szCs w:val="28"/>
        </w:rPr>
        <w:t>567,0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темп роста к ожидаемому исполнению 2015 года составит </w:t>
      </w:r>
      <w:r w:rsidR="000030C0">
        <w:rPr>
          <w:rFonts w:ascii="Times New Roman" w:hAnsi="Times New Roman" w:cs="Times New Roman"/>
          <w:sz w:val="28"/>
          <w:szCs w:val="28"/>
        </w:rPr>
        <w:t>115,5</w:t>
      </w:r>
      <w:r>
        <w:rPr>
          <w:rFonts w:ascii="Times New Roman" w:hAnsi="Times New Roman" w:cs="Times New Roman"/>
          <w:sz w:val="28"/>
          <w:szCs w:val="28"/>
        </w:rPr>
        <w:t xml:space="preserve">%, к исполнению бюджета 2014 года –  </w:t>
      </w:r>
      <w:r w:rsidR="000030C0">
        <w:rPr>
          <w:rFonts w:ascii="Times New Roman" w:hAnsi="Times New Roman" w:cs="Times New Roman"/>
          <w:sz w:val="28"/>
          <w:szCs w:val="28"/>
        </w:rPr>
        <w:t>26,6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E60C9B" w:rsidRDefault="00E60C9B" w:rsidP="00E60C9B">
      <w:pPr>
        <w:pStyle w:val="a4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Удельный вес собственных доходов в общем объеме составит </w:t>
      </w:r>
      <w:r w:rsidR="000030C0">
        <w:rPr>
          <w:rFonts w:ascii="Times New Roman" w:hAnsi="Times New Roman" w:cs="Times New Roman"/>
          <w:szCs w:val="28"/>
        </w:rPr>
        <w:t>59,6</w:t>
      </w:r>
      <w:r>
        <w:rPr>
          <w:rFonts w:ascii="Times New Roman" w:hAnsi="Times New Roman" w:cs="Times New Roman"/>
          <w:szCs w:val="28"/>
        </w:rPr>
        <w:t xml:space="preserve">%, что на </w:t>
      </w:r>
      <w:r w:rsidR="000030C0">
        <w:rPr>
          <w:rFonts w:ascii="Times New Roman" w:hAnsi="Times New Roman" w:cs="Times New Roman"/>
          <w:szCs w:val="28"/>
        </w:rPr>
        <w:t>33,8</w:t>
      </w:r>
      <w:r>
        <w:rPr>
          <w:rFonts w:ascii="Times New Roman" w:hAnsi="Times New Roman" w:cs="Times New Roman"/>
          <w:szCs w:val="28"/>
        </w:rPr>
        <w:t xml:space="preserve"> процентного пункта выше удельного веса оценки исполнении бюджета 2015 года.</w:t>
      </w:r>
    </w:p>
    <w:p w:rsidR="00E60C9B" w:rsidRDefault="00E60C9B" w:rsidP="00E60C9B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и неналоговых доходов бюджета на долю налоговых доходов приходится </w:t>
      </w:r>
      <w:r w:rsidR="00ED3CDF">
        <w:rPr>
          <w:rFonts w:ascii="Times New Roman" w:hAnsi="Times New Roman" w:cs="Times New Roman"/>
          <w:sz w:val="28"/>
          <w:szCs w:val="28"/>
        </w:rPr>
        <w:t>501,0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ED3CDF">
        <w:rPr>
          <w:rFonts w:ascii="Times New Roman" w:hAnsi="Times New Roman" w:cs="Times New Roman"/>
          <w:sz w:val="28"/>
          <w:szCs w:val="28"/>
        </w:rPr>
        <w:t>88,3</w:t>
      </w:r>
      <w:r>
        <w:rPr>
          <w:rFonts w:ascii="Times New Roman" w:hAnsi="Times New Roman" w:cs="Times New Roman"/>
          <w:sz w:val="28"/>
          <w:szCs w:val="28"/>
        </w:rPr>
        <w:t xml:space="preserve"> процента, неналоговых доходов – </w:t>
      </w:r>
      <w:r w:rsidR="00ED3CDF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,0  тыс. рублей или </w:t>
      </w:r>
      <w:r w:rsidR="00ED3CDF">
        <w:rPr>
          <w:rFonts w:ascii="Times New Roman" w:hAnsi="Times New Roman" w:cs="Times New Roman"/>
          <w:sz w:val="28"/>
          <w:szCs w:val="28"/>
        </w:rPr>
        <w:t>11,7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E60C9B" w:rsidRDefault="00E60C9B" w:rsidP="00E60C9B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Основную долю собственных доходов бюджета </w:t>
      </w:r>
      <w:r>
        <w:rPr>
          <w:rFonts w:ascii="Times New Roman" w:hAnsi="Times New Roman" w:cs="Times New Roman"/>
          <w:sz w:val="28"/>
          <w:szCs w:val="28"/>
        </w:rPr>
        <w:br/>
        <w:t xml:space="preserve">в 2016 году будут составлять доходы от  земельного налога – </w:t>
      </w:r>
      <w:r w:rsidR="00ED3CD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2,</w:t>
      </w:r>
      <w:r w:rsidR="00ED3CD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процента.                                                                         </w:t>
      </w:r>
    </w:p>
    <w:p w:rsidR="00E60C9B" w:rsidRDefault="00E60C9B" w:rsidP="00E60C9B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Поступление </w:t>
      </w:r>
      <w:r>
        <w:rPr>
          <w:rFonts w:ascii="Times New Roman" w:hAnsi="Times New Roman" w:cs="Times New Roman"/>
          <w:b/>
          <w:sz w:val="28"/>
          <w:szCs w:val="28"/>
        </w:rPr>
        <w:t>налога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(далее - НДФЛ) в бюджет</w:t>
      </w:r>
      <w:r w:rsidR="00ED3CD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на 2016 год прогнозируется в сумме </w:t>
      </w:r>
      <w:r>
        <w:rPr>
          <w:rFonts w:ascii="Times New Roman" w:hAnsi="Times New Roman" w:cs="Times New Roman"/>
          <w:sz w:val="28"/>
          <w:szCs w:val="28"/>
        </w:rPr>
        <w:br/>
      </w:r>
      <w:r w:rsidR="00ED3CDF">
        <w:rPr>
          <w:rFonts w:ascii="Times New Roman" w:hAnsi="Times New Roman" w:cs="Times New Roman"/>
          <w:sz w:val="28"/>
          <w:szCs w:val="28"/>
        </w:rPr>
        <w:t>29,0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на 1,0 тыс. рублей, или 3</w:t>
      </w:r>
      <w:r w:rsidR="00ED3CDF">
        <w:rPr>
          <w:rFonts w:ascii="Times New Roman" w:hAnsi="Times New Roman" w:cs="Times New Roman"/>
          <w:sz w:val="28"/>
          <w:szCs w:val="28"/>
        </w:rPr>
        <w:t>,8</w:t>
      </w:r>
      <w:r>
        <w:rPr>
          <w:rFonts w:ascii="Times New Roman" w:hAnsi="Times New Roman" w:cs="Times New Roman"/>
          <w:sz w:val="28"/>
          <w:szCs w:val="28"/>
        </w:rPr>
        <w:t>% выше показателя оценки 2015 года. Темп роста прогноза к 2014 года составит 2</w:t>
      </w:r>
      <w:r w:rsidR="00ED3CDF">
        <w:rPr>
          <w:rFonts w:ascii="Times New Roman" w:hAnsi="Times New Roman" w:cs="Times New Roman"/>
          <w:sz w:val="28"/>
          <w:szCs w:val="28"/>
        </w:rPr>
        <w:t>1,5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E60C9B" w:rsidRDefault="00E60C9B" w:rsidP="00E60C9B">
      <w:pPr>
        <w:pStyle w:val="ConsNormal"/>
        <w:widowControl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Удельный вес НДФЛ в общем объеме доходов местного бюджета </w:t>
      </w:r>
      <w:r>
        <w:rPr>
          <w:rFonts w:ascii="Times New Roman" w:hAnsi="Times New Roman" w:cs="Times New Roman"/>
          <w:spacing w:val="-8"/>
          <w:sz w:val="28"/>
          <w:szCs w:val="28"/>
        </w:rPr>
        <w:br/>
        <w:t>на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2016 год составляет </w:t>
      </w:r>
      <w:r w:rsidR="00ED3CDF">
        <w:rPr>
          <w:rFonts w:ascii="Times New Roman" w:hAnsi="Times New Roman" w:cs="Times New Roman"/>
          <w:spacing w:val="-8"/>
          <w:sz w:val="28"/>
          <w:szCs w:val="28"/>
        </w:rPr>
        <w:t>3</w:t>
      </w:r>
      <w:r>
        <w:rPr>
          <w:rFonts w:ascii="Times New Roman" w:hAnsi="Times New Roman" w:cs="Times New Roman"/>
          <w:spacing w:val="-8"/>
          <w:sz w:val="28"/>
          <w:szCs w:val="28"/>
        </w:rPr>
        <w:t>,0%, что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выше </w:t>
      </w:r>
      <w:r>
        <w:rPr>
          <w:rFonts w:ascii="Times New Roman" w:hAnsi="Times New Roman" w:cs="Times New Roman"/>
          <w:spacing w:val="-8"/>
          <w:sz w:val="28"/>
          <w:szCs w:val="28"/>
        </w:rPr>
        <w:t>оценки 2015 года на 1,</w:t>
      </w:r>
      <w:r w:rsidR="00ED3CDF">
        <w:rPr>
          <w:rFonts w:ascii="Times New Roman" w:hAnsi="Times New Roman" w:cs="Times New Roman"/>
          <w:spacing w:val="-8"/>
          <w:sz w:val="28"/>
          <w:szCs w:val="28"/>
        </w:rPr>
        <w:t>5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процентного пункта.</w:t>
      </w:r>
    </w:p>
    <w:p w:rsidR="00E60C9B" w:rsidRDefault="00E60C9B" w:rsidP="00E60C9B">
      <w:pPr>
        <w:pStyle w:val="20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bCs/>
          <w:spacing w:val="-10"/>
          <w:sz w:val="28"/>
          <w:szCs w:val="28"/>
        </w:rPr>
        <w:t>Доходы бюджета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по налогу на имущество физических лиц 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br/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на 2016 год прогнозируются в сумме </w:t>
      </w:r>
      <w:r w:rsidR="00ED3CDF">
        <w:rPr>
          <w:rFonts w:ascii="Times New Roman" w:hAnsi="Times New Roman" w:cs="Times New Roman"/>
          <w:spacing w:val="-10"/>
          <w:sz w:val="28"/>
          <w:szCs w:val="28"/>
        </w:rPr>
        <w:t>15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,0 тыс. рублей, или  </w:t>
      </w:r>
      <w:r w:rsidR="00ED3CDF">
        <w:rPr>
          <w:rFonts w:ascii="Times New Roman" w:hAnsi="Times New Roman" w:cs="Times New Roman"/>
          <w:spacing w:val="-10"/>
          <w:sz w:val="28"/>
          <w:szCs w:val="28"/>
        </w:rPr>
        <w:t>111,1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% к показателю исполнения 2014 года и </w:t>
      </w:r>
      <w:r w:rsidR="00ED3CDF">
        <w:rPr>
          <w:rFonts w:ascii="Times New Roman" w:hAnsi="Times New Roman" w:cs="Times New Roman"/>
          <w:spacing w:val="-10"/>
          <w:sz w:val="28"/>
          <w:szCs w:val="28"/>
        </w:rPr>
        <w:t>93,7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% к оценке поступлений налога </w:t>
      </w:r>
      <w:r>
        <w:rPr>
          <w:rFonts w:ascii="Times New Roman" w:hAnsi="Times New Roman" w:cs="Times New Roman"/>
          <w:spacing w:val="-10"/>
          <w:sz w:val="28"/>
          <w:szCs w:val="28"/>
        </w:rPr>
        <w:br/>
        <w:t xml:space="preserve">в  2015 году. </w:t>
      </w:r>
    </w:p>
    <w:p w:rsidR="00E60C9B" w:rsidRDefault="00E60C9B" w:rsidP="00E60C9B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>
        <w:rPr>
          <w:rFonts w:ascii="Times New Roman" w:hAnsi="Times New Roman" w:cs="Times New Roman"/>
          <w:b/>
          <w:sz w:val="28"/>
          <w:szCs w:val="28"/>
        </w:rPr>
        <w:t>земельного налога</w:t>
      </w:r>
      <w:r>
        <w:rPr>
          <w:rFonts w:ascii="Times New Roman" w:hAnsi="Times New Roman" w:cs="Times New Roman"/>
          <w:sz w:val="28"/>
          <w:szCs w:val="28"/>
        </w:rPr>
        <w:t xml:space="preserve">  взимается по ставкам, установленным в соответствии ст. 394 Налогового кодекса Российской Федерации и применяется к объектам налогообложения расположенным в границах поселения – в 2016 году </w:t>
      </w:r>
      <w:r w:rsidR="00ED3CDF">
        <w:rPr>
          <w:rFonts w:ascii="Times New Roman" w:hAnsi="Times New Roman" w:cs="Times New Roman"/>
          <w:sz w:val="28"/>
          <w:szCs w:val="28"/>
        </w:rPr>
        <w:t>413,0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ED3CD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жидаемая оценка 2015 года составит </w:t>
      </w:r>
      <w:r w:rsidR="00ED3CDF">
        <w:rPr>
          <w:rFonts w:ascii="Times New Roman" w:hAnsi="Times New Roman" w:cs="Times New Roman"/>
          <w:sz w:val="28"/>
          <w:szCs w:val="28"/>
        </w:rPr>
        <w:t>340</w:t>
      </w:r>
      <w:r>
        <w:rPr>
          <w:rFonts w:ascii="Times New Roman" w:hAnsi="Times New Roman" w:cs="Times New Roman"/>
          <w:sz w:val="28"/>
          <w:szCs w:val="28"/>
        </w:rPr>
        <w:t xml:space="preserve">,0 тыс. рублей, исполнено в 2014 году </w:t>
      </w:r>
      <w:r w:rsidR="00ED3CDF">
        <w:rPr>
          <w:rFonts w:ascii="Times New Roman" w:hAnsi="Times New Roman" w:cs="Times New Roman"/>
          <w:sz w:val="28"/>
          <w:szCs w:val="28"/>
        </w:rPr>
        <w:t>274,0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60C9B" w:rsidRDefault="00E60C9B" w:rsidP="00E60C9B">
      <w:pPr>
        <w:pStyle w:val="a4"/>
        <w:ind w:left="0"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 xml:space="preserve">Прогноз поступления </w:t>
      </w:r>
      <w:r>
        <w:rPr>
          <w:rFonts w:ascii="Times New Roman" w:hAnsi="Times New Roman" w:cs="Times New Roman"/>
          <w:b/>
          <w:szCs w:val="28"/>
        </w:rPr>
        <w:t xml:space="preserve">единого сельскохозяйственного налога </w:t>
      </w:r>
      <w:r>
        <w:rPr>
          <w:rFonts w:ascii="Times New Roman" w:hAnsi="Times New Roman" w:cs="Times New Roman"/>
          <w:szCs w:val="28"/>
        </w:rPr>
        <w:t xml:space="preserve">на 2016 год составляет </w:t>
      </w:r>
      <w:r w:rsidR="00ED3CDF">
        <w:rPr>
          <w:rFonts w:ascii="Times New Roman" w:hAnsi="Times New Roman" w:cs="Times New Roman"/>
          <w:szCs w:val="28"/>
        </w:rPr>
        <w:t>41</w:t>
      </w:r>
      <w:r>
        <w:rPr>
          <w:rFonts w:ascii="Times New Roman" w:hAnsi="Times New Roman" w:cs="Times New Roman"/>
          <w:szCs w:val="28"/>
        </w:rPr>
        <w:t xml:space="preserve">,0 тыс. рублей, к ожидаемой оценке 2015 года составит </w:t>
      </w:r>
      <w:r w:rsidR="003B457A">
        <w:rPr>
          <w:rFonts w:ascii="Times New Roman" w:hAnsi="Times New Roman" w:cs="Times New Roman"/>
          <w:szCs w:val="28"/>
        </w:rPr>
        <w:t>105,1</w:t>
      </w:r>
      <w:r>
        <w:rPr>
          <w:rFonts w:ascii="Times New Roman" w:hAnsi="Times New Roman" w:cs="Times New Roman"/>
          <w:szCs w:val="28"/>
        </w:rPr>
        <w:t xml:space="preserve">%, к показателю исполнения 2014 года прогнозируется снижение  на </w:t>
      </w:r>
      <w:r w:rsidR="003B457A">
        <w:rPr>
          <w:rFonts w:ascii="Times New Roman" w:hAnsi="Times New Roman" w:cs="Times New Roman"/>
          <w:szCs w:val="28"/>
        </w:rPr>
        <w:t>36,9</w:t>
      </w:r>
      <w:r>
        <w:rPr>
          <w:rFonts w:ascii="Times New Roman" w:hAnsi="Times New Roman" w:cs="Times New Roman"/>
          <w:szCs w:val="28"/>
        </w:rPr>
        <w:t xml:space="preserve">% процента. </w:t>
      </w:r>
    </w:p>
    <w:p w:rsidR="00E60C9B" w:rsidRDefault="00E60C9B" w:rsidP="00E60C9B">
      <w:pPr>
        <w:pStyle w:val="a4"/>
        <w:ind w:left="0"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>Доходы от сдачи в аренду имущества</w:t>
      </w:r>
      <w:r>
        <w:rPr>
          <w:rFonts w:ascii="Times New Roman" w:hAnsi="Times New Roman" w:cs="Times New Roman"/>
          <w:szCs w:val="28"/>
        </w:rPr>
        <w:t xml:space="preserve"> муниципальной собственности в 2016 году планируются в сумме </w:t>
      </w:r>
      <w:r w:rsidR="003B457A">
        <w:rPr>
          <w:rFonts w:ascii="Times New Roman" w:hAnsi="Times New Roman" w:cs="Times New Roman"/>
          <w:szCs w:val="28"/>
        </w:rPr>
        <w:t>66</w:t>
      </w:r>
      <w:r>
        <w:rPr>
          <w:rFonts w:ascii="Times New Roman" w:hAnsi="Times New Roman" w:cs="Times New Roman"/>
          <w:szCs w:val="28"/>
        </w:rPr>
        <w:t xml:space="preserve">,0 рублей или </w:t>
      </w:r>
      <w:r w:rsidR="003B457A">
        <w:rPr>
          <w:rFonts w:ascii="Times New Roman" w:hAnsi="Times New Roman" w:cs="Times New Roman"/>
          <w:szCs w:val="28"/>
        </w:rPr>
        <w:t>92,3</w:t>
      </w:r>
      <w:r>
        <w:rPr>
          <w:rFonts w:ascii="Times New Roman" w:hAnsi="Times New Roman" w:cs="Times New Roman"/>
          <w:szCs w:val="28"/>
        </w:rPr>
        <w:t xml:space="preserve">% к показателю исполнения 2014 года и </w:t>
      </w:r>
      <w:r w:rsidR="003B457A">
        <w:rPr>
          <w:rFonts w:ascii="Times New Roman" w:hAnsi="Times New Roman" w:cs="Times New Roman"/>
          <w:szCs w:val="28"/>
        </w:rPr>
        <w:t>100,0</w:t>
      </w:r>
      <w:r>
        <w:rPr>
          <w:rFonts w:ascii="Times New Roman" w:hAnsi="Times New Roman" w:cs="Times New Roman"/>
          <w:szCs w:val="28"/>
        </w:rPr>
        <w:t>% к оценке поступления налога в 2015 году.</w:t>
      </w:r>
    </w:p>
    <w:p w:rsidR="00E60C9B" w:rsidRDefault="00E60C9B" w:rsidP="00E60C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Госпошлина </w:t>
      </w:r>
      <w:r>
        <w:rPr>
          <w:rFonts w:ascii="Times New Roman" w:hAnsi="Times New Roman" w:cs="Times New Roman"/>
          <w:sz w:val="28"/>
          <w:szCs w:val="28"/>
        </w:rPr>
        <w:t xml:space="preserve">в 2016 году составит </w:t>
      </w:r>
      <w:r w:rsidR="003B45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,0 тыс. рублей или </w:t>
      </w:r>
      <w:r w:rsidR="003B457A">
        <w:rPr>
          <w:rFonts w:ascii="Times New Roman" w:hAnsi="Times New Roman" w:cs="Times New Roman"/>
          <w:sz w:val="28"/>
          <w:szCs w:val="28"/>
        </w:rPr>
        <w:t>1,5</w:t>
      </w:r>
      <w:r>
        <w:rPr>
          <w:rFonts w:ascii="Times New Roman" w:hAnsi="Times New Roman" w:cs="Times New Roman"/>
          <w:sz w:val="28"/>
          <w:szCs w:val="28"/>
        </w:rPr>
        <w:t xml:space="preserve">% к ожидаемой оценке 2015 года или </w:t>
      </w:r>
      <w:r w:rsidR="003B457A">
        <w:rPr>
          <w:rFonts w:ascii="Times New Roman" w:hAnsi="Times New Roman" w:cs="Times New Roman"/>
          <w:sz w:val="28"/>
          <w:szCs w:val="28"/>
        </w:rPr>
        <w:t>23,1</w:t>
      </w:r>
      <w:r>
        <w:rPr>
          <w:rFonts w:ascii="Times New Roman" w:hAnsi="Times New Roman" w:cs="Times New Roman"/>
          <w:sz w:val="28"/>
          <w:szCs w:val="28"/>
        </w:rPr>
        <w:t xml:space="preserve">% к факту 2014 года. </w:t>
      </w:r>
    </w:p>
    <w:p w:rsidR="00E60C9B" w:rsidRDefault="00E60C9B" w:rsidP="00E60C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Безвозмездные поступления </w:t>
      </w:r>
    </w:p>
    <w:p w:rsidR="00E60C9B" w:rsidRDefault="00E60C9B" w:rsidP="00E60C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Общий объем безвозмездных поступлений от бюджетов другого уровня п</w:t>
      </w:r>
      <w:r>
        <w:rPr>
          <w:rFonts w:ascii="Times New Roman" w:hAnsi="Times New Roman" w:cs="Times New Roman"/>
          <w:sz w:val="28"/>
          <w:szCs w:val="28"/>
        </w:rPr>
        <w:t>роектом решения на 2016  годы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предусматриваются в объеме </w:t>
      </w:r>
      <w:r w:rsidR="003B457A">
        <w:rPr>
          <w:rFonts w:ascii="Times New Roman" w:hAnsi="Times New Roman" w:cs="Times New Roman"/>
          <w:sz w:val="28"/>
          <w:szCs w:val="28"/>
        </w:rPr>
        <w:t>384,2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Понижение к ожидаемой оценке 2015 года составляет  </w:t>
      </w:r>
      <w:r w:rsidR="003B457A">
        <w:rPr>
          <w:rFonts w:ascii="Times New Roman" w:hAnsi="Times New Roman" w:cs="Times New Roman"/>
          <w:sz w:val="28"/>
          <w:szCs w:val="28"/>
        </w:rPr>
        <w:t>1024,3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3B457A">
        <w:rPr>
          <w:rFonts w:ascii="Times New Roman" w:hAnsi="Times New Roman" w:cs="Times New Roman"/>
          <w:sz w:val="28"/>
          <w:szCs w:val="28"/>
        </w:rPr>
        <w:t>27,3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E60C9B" w:rsidRDefault="00E60C9B" w:rsidP="00E60C9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общем объеме доходов бюджета безвозмездные поступления составляют </w:t>
      </w:r>
      <w:r w:rsidR="00450F18">
        <w:rPr>
          <w:rFonts w:ascii="Times New Roman" w:hAnsi="Times New Roman" w:cs="Times New Roman"/>
          <w:sz w:val="28"/>
          <w:szCs w:val="28"/>
        </w:rPr>
        <w:t>40,4</w:t>
      </w:r>
      <w:r>
        <w:rPr>
          <w:rFonts w:ascii="Times New Roman" w:hAnsi="Times New Roman" w:cs="Times New Roman"/>
          <w:sz w:val="28"/>
          <w:szCs w:val="28"/>
        </w:rPr>
        <w:t xml:space="preserve"> процента, что на </w:t>
      </w:r>
      <w:r w:rsidR="003161AF">
        <w:rPr>
          <w:rFonts w:ascii="Times New Roman" w:hAnsi="Times New Roman" w:cs="Times New Roman"/>
          <w:sz w:val="28"/>
          <w:szCs w:val="28"/>
        </w:rPr>
        <w:t>33,7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 ниже уровня оценки 2015 года (</w:t>
      </w:r>
      <w:r w:rsidR="003161AF">
        <w:rPr>
          <w:rFonts w:ascii="Times New Roman" w:hAnsi="Times New Roman" w:cs="Times New Roman"/>
          <w:sz w:val="28"/>
          <w:szCs w:val="28"/>
        </w:rPr>
        <w:t>74,1</w:t>
      </w:r>
      <w:r>
        <w:rPr>
          <w:rFonts w:ascii="Times New Roman" w:hAnsi="Times New Roman" w:cs="Times New Roman"/>
          <w:sz w:val="28"/>
          <w:szCs w:val="28"/>
        </w:rPr>
        <w:t>%).</w:t>
      </w:r>
    </w:p>
    <w:p w:rsidR="00E60C9B" w:rsidRDefault="00E60C9B" w:rsidP="00E60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безвозмездных поступлений из средств областного бюджета наибольший удельный вес занимают дотации </w:t>
      </w:r>
      <w:r w:rsidR="003161AF">
        <w:rPr>
          <w:rFonts w:ascii="Times New Roman" w:hAnsi="Times New Roman" w:cs="Times New Roman"/>
          <w:sz w:val="28"/>
          <w:szCs w:val="28"/>
        </w:rPr>
        <w:t>83,3</w:t>
      </w:r>
      <w:r>
        <w:rPr>
          <w:rFonts w:ascii="Times New Roman" w:hAnsi="Times New Roman" w:cs="Times New Roman"/>
          <w:sz w:val="28"/>
          <w:szCs w:val="28"/>
        </w:rPr>
        <w:t xml:space="preserve"> процента:</w:t>
      </w:r>
    </w:p>
    <w:p w:rsidR="00E60C9B" w:rsidRDefault="00E60C9B" w:rsidP="00E60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дотации на поддержку мер по обеспечению сбалансированности бюджетов в 2016 году составляют  </w:t>
      </w:r>
      <w:r w:rsidR="003161AF">
        <w:rPr>
          <w:rFonts w:ascii="Times New Roman" w:hAnsi="Times New Roman" w:cs="Times New Roman"/>
          <w:sz w:val="28"/>
          <w:szCs w:val="28"/>
        </w:rPr>
        <w:t>255</w:t>
      </w:r>
      <w:r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E60C9B" w:rsidRDefault="00E60C9B" w:rsidP="00E60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дотации бюджетам поселений на выравнивание бюджетной обеспеченности   в 2016 году – </w:t>
      </w:r>
      <w:r w:rsidR="003161AF">
        <w:rPr>
          <w:rFonts w:ascii="Times New Roman" w:hAnsi="Times New Roman" w:cs="Times New Roman"/>
          <w:sz w:val="28"/>
          <w:szCs w:val="28"/>
        </w:rPr>
        <w:t>65,0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161AF">
        <w:rPr>
          <w:rFonts w:ascii="Times New Roman" w:hAnsi="Times New Roman" w:cs="Times New Roman"/>
          <w:sz w:val="28"/>
          <w:szCs w:val="28"/>
        </w:rPr>
        <w:t>.</w:t>
      </w:r>
    </w:p>
    <w:p w:rsidR="00E60C9B" w:rsidRDefault="003161AF" w:rsidP="00E60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60C9B">
        <w:rPr>
          <w:rFonts w:ascii="Times New Roman" w:hAnsi="Times New Roman" w:cs="Times New Roman"/>
          <w:sz w:val="28"/>
          <w:szCs w:val="28"/>
        </w:rPr>
        <w:t xml:space="preserve">убвенции бюджетам поселений  на осуществление первичного воинского учета на территориях, где отсутствуют военные комиссариаты в 2016 году – </w:t>
      </w:r>
      <w:r>
        <w:rPr>
          <w:rFonts w:ascii="Times New Roman" w:hAnsi="Times New Roman" w:cs="Times New Roman"/>
          <w:sz w:val="28"/>
          <w:szCs w:val="28"/>
        </w:rPr>
        <w:t>64,2</w:t>
      </w:r>
      <w:r w:rsidR="00E60C9B">
        <w:rPr>
          <w:rFonts w:ascii="Times New Roman" w:hAnsi="Times New Roman" w:cs="Times New Roman"/>
          <w:sz w:val="28"/>
          <w:szCs w:val="28"/>
        </w:rPr>
        <w:t xml:space="preserve"> тыс. рублей, повышение к ожидаемой оценке 2015 года составляет  </w:t>
      </w:r>
      <w:r>
        <w:rPr>
          <w:rFonts w:ascii="Times New Roman" w:hAnsi="Times New Roman" w:cs="Times New Roman"/>
          <w:sz w:val="28"/>
          <w:szCs w:val="28"/>
        </w:rPr>
        <w:t>9,1</w:t>
      </w:r>
      <w:r w:rsidR="00E60C9B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>
        <w:rPr>
          <w:rFonts w:ascii="Times New Roman" w:hAnsi="Times New Roman" w:cs="Times New Roman"/>
          <w:sz w:val="28"/>
          <w:szCs w:val="28"/>
        </w:rPr>
        <w:t>16,5</w:t>
      </w:r>
      <w:r w:rsidR="00E60C9B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="00E60C9B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E60C9B" w:rsidRDefault="00E60C9B" w:rsidP="00E60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C9B" w:rsidRDefault="00E60C9B" w:rsidP="00E60C9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Расходы проекта бюджета муниципального образования «</w:t>
      </w:r>
      <w:proofErr w:type="spellStart"/>
      <w:r w:rsidR="003161AF">
        <w:rPr>
          <w:rFonts w:ascii="Times New Roman" w:hAnsi="Times New Roman" w:cs="Times New Roman"/>
          <w:b/>
          <w:sz w:val="28"/>
          <w:szCs w:val="28"/>
        </w:rPr>
        <w:t>Алешинское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E60C9B" w:rsidRDefault="00E60C9B" w:rsidP="00E60C9B">
      <w:pPr>
        <w:widowControl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Объем расходов, определенный в проекте решения </w:t>
      </w:r>
      <w:proofErr w:type="spellStart"/>
      <w:r w:rsidR="003161AF">
        <w:rPr>
          <w:rFonts w:ascii="Times New Roman" w:hAnsi="Times New Roman" w:cs="Times New Roman"/>
          <w:bCs/>
          <w:color w:val="000000"/>
          <w:sz w:val="28"/>
          <w:szCs w:val="28"/>
        </w:rPr>
        <w:t>Алешинского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 w:rsidR="003161AF">
        <w:rPr>
          <w:rFonts w:ascii="Times New Roman" w:hAnsi="Times New Roman" w:cs="Times New Roman"/>
          <w:bCs/>
          <w:color w:val="000000"/>
          <w:sz w:val="28"/>
          <w:szCs w:val="28"/>
        </w:rPr>
        <w:t>Алешинское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сельское поселение» 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2016 год составляет -  </w:t>
      </w:r>
      <w:r w:rsidR="003161AF">
        <w:rPr>
          <w:rFonts w:ascii="Times New Roman" w:hAnsi="Times New Roman" w:cs="Times New Roman"/>
          <w:color w:val="000000"/>
          <w:sz w:val="28"/>
          <w:szCs w:val="28"/>
        </w:rPr>
        <w:t>951,2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E60C9B" w:rsidRDefault="00E60C9B" w:rsidP="00E60C9B">
      <w:pPr>
        <w:widowControl w:val="0"/>
        <w:tabs>
          <w:tab w:val="num" w:pos="1637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отношению к объему расходов ожидаемой оценки 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2015 года, расходы определенны</w:t>
      </w:r>
      <w:r>
        <w:rPr>
          <w:rFonts w:ascii="Times New Roman" w:hAnsi="Times New Roman" w:cs="Times New Roman"/>
          <w:sz w:val="28"/>
          <w:szCs w:val="28"/>
        </w:rPr>
        <w:t xml:space="preserve"> в проекте решения на 2016 год меньше на </w:t>
      </w:r>
      <w:r w:rsidR="003161AF">
        <w:rPr>
          <w:rFonts w:ascii="Times New Roman" w:hAnsi="Times New Roman" w:cs="Times New Roman"/>
          <w:sz w:val="28"/>
          <w:szCs w:val="28"/>
        </w:rPr>
        <w:t xml:space="preserve">50,5 </w:t>
      </w:r>
      <w:r>
        <w:rPr>
          <w:rFonts w:ascii="Times New Roman" w:hAnsi="Times New Roman" w:cs="Times New Roman"/>
          <w:sz w:val="28"/>
          <w:szCs w:val="28"/>
        </w:rPr>
        <w:t>процента</w:t>
      </w:r>
      <w:r w:rsidR="003161A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61AF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уровню 2014 года </w:t>
      </w:r>
      <w:r w:rsidR="003161AF">
        <w:rPr>
          <w:rFonts w:ascii="Times New Roman" w:hAnsi="Times New Roman" w:cs="Times New Roman"/>
          <w:sz w:val="28"/>
          <w:szCs w:val="28"/>
        </w:rPr>
        <w:t>расходы составят 4,4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E60C9B" w:rsidRDefault="00E60C9B" w:rsidP="00E60C9B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Информация об объемах расходов бюджета 2014 - 2016 годах в разрезе разделов классификации расходов бюджетов представлена в таблице.</w:t>
      </w:r>
    </w:p>
    <w:p w:rsidR="00E60C9B" w:rsidRDefault="00E60C9B" w:rsidP="00E60C9B">
      <w:pPr>
        <w:pStyle w:val="ConsTitle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tbl>
      <w:tblPr>
        <w:tblW w:w="892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50"/>
        <w:gridCol w:w="424"/>
        <w:gridCol w:w="2129"/>
        <w:gridCol w:w="1985"/>
        <w:gridCol w:w="1837"/>
      </w:tblGrid>
      <w:tr w:rsidR="00E60C9B" w:rsidTr="00E60C9B">
        <w:trPr>
          <w:trHeight w:val="686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60C9B" w:rsidRDefault="00E60C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60C9B" w:rsidRDefault="00E60C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21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60C9B" w:rsidRDefault="00E60C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проект бюджета </w:t>
            </w:r>
          </w:p>
          <w:p w:rsidR="00E60C9B" w:rsidRDefault="00E60C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2016 год </w:t>
            </w:r>
          </w:p>
          <w:p w:rsidR="00E60C9B" w:rsidRDefault="00E60C9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C9B" w:rsidRDefault="00E60C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  <w:p w:rsidR="00E60C9B" w:rsidRDefault="00E6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2015 </w:t>
            </w:r>
          </w:p>
          <w:p w:rsidR="00E60C9B" w:rsidRDefault="00E6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0C9B" w:rsidRDefault="00E60C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  <w:p w:rsidR="00E60C9B" w:rsidRDefault="00E60C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2014</w:t>
            </w:r>
          </w:p>
          <w:p w:rsidR="00E60C9B" w:rsidRDefault="00E60C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тыс. руб.</w:t>
            </w:r>
          </w:p>
        </w:tc>
      </w:tr>
      <w:tr w:rsidR="00E60C9B" w:rsidTr="00E60C9B">
        <w:trPr>
          <w:trHeight w:hRule="exact" w:val="374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C9B" w:rsidRDefault="00E6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60C9B" w:rsidRDefault="00E6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C9B" w:rsidRDefault="00E6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E60C9B" w:rsidRDefault="00E6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0C9B" w:rsidRDefault="00E6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C9B" w:rsidRDefault="00E6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C9B" w:rsidRDefault="00E60C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60C9B" w:rsidTr="00E60C9B">
        <w:trPr>
          <w:trHeight w:hRule="exact" w:val="510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60C9B" w:rsidRDefault="00E60C9B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60C9B" w:rsidRDefault="00E60C9B">
            <w:pPr>
              <w:shd w:val="clear" w:color="auto" w:fill="FFFFFF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60C9B" w:rsidRDefault="003161A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444,5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C9B" w:rsidRDefault="00316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1 193,4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C9B" w:rsidRDefault="00592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1 451,7</w:t>
            </w:r>
          </w:p>
        </w:tc>
      </w:tr>
      <w:tr w:rsidR="00E60C9B" w:rsidTr="00E60C9B">
        <w:trPr>
          <w:trHeight w:hRule="exact" w:val="348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60C9B" w:rsidRDefault="00E60C9B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оборона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60C9B" w:rsidRDefault="00E60C9B">
            <w:pPr>
              <w:shd w:val="clear" w:color="auto" w:fill="FFFFFF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60C9B" w:rsidRDefault="003161A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C9B" w:rsidRDefault="00316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51,9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C9B" w:rsidRDefault="00592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</w:tr>
      <w:tr w:rsidR="003161AF" w:rsidTr="005922AD">
        <w:trPr>
          <w:trHeight w:hRule="exact" w:val="818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161AF" w:rsidRDefault="003161AF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922AD" w:rsidRDefault="005922AD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161AF" w:rsidRDefault="005922AD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  <w:p w:rsidR="005922AD" w:rsidRDefault="005922AD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161AF" w:rsidRDefault="005922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AF" w:rsidRDefault="00592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AF" w:rsidRDefault="00592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60C9B" w:rsidTr="00E60C9B">
        <w:trPr>
          <w:trHeight w:hRule="exact" w:val="348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60C9B" w:rsidRDefault="00E60C9B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экономика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60C9B" w:rsidRDefault="00E60C9B">
            <w:pPr>
              <w:shd w:val="clear" w:color="auto" w:fill="FFFFFF"/>
              <w:spacing w:after="0" w:line="240" w:lineRule="auto"/>
              <w:ind w:left="4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60C9B" w:rsidRDefault="005922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C9B" w:rsidRDefault="00316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7,9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C9B" w:rsidRDefault="00592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18 213,0</w:t>
            </w:r>
          </w:p>
        </w:tc>
      </w:tr>
      <w:tr w:rsidR="00E60C9B" w:rsidTr="00E60C9B">
        <w:trPr>
          <w:trHeight w:hRule="exact" w:val="718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60C9B" w:rsidRDefault="00E60C9B">
            <w:pPr>
              <w:shd w:val="clear" w:color="auto" w:fill="FFFFFF"/>
              <w:spacing w:after="0" w:line="240" w:lineRule="auto"/>
              <w:ind w:left="5" w:right="835" w:hanging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Жилищно-коммунальное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хозяйство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60C9B" w:rsidRDefault="00E60C9B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0C9B" w:rsidRDefault="005922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C9B" w:rsidRDefault="00316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51,6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C9B" w:rsidRDefault="00592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</w:tc>
      </w:tr>
      <w:tr w:rsidR="00E60C9B" w:rsidTr="00E60C9B">
        <w:trPr>
          <w:trHeight w:hRule="exact" w:val="349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60C9B" w:rsidRDefault="00E60C9B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60C9B" w:rsidRDefault="00E60C9B">
            <w:pPr>
              <w:shd w:val="clear" w:color="auto" w:fill="FFFFFF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0C9B" w:rsidRDefault="005922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411,2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C9B" w:rsidRDefault="00316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614,4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C9B" w:rsidRDefault="00592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709,6</w:t>
            </w:r>
          </w:p>
        </w:tc>
      </w:tr>
      <w:tr w:rsidR="00E60C9B" w:rsidTr="00E60C9B">
        <w:trPr>
          <w:trHeight w:hRule="exact" w:val="349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60C9B" w:rsidRDefault="00E60C9B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Социальная политика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60C9B" w:rsidRDefault="00E60C9B">
            <w:pPr>
              <w:shd w:val="clear" w:color="auto" w:fill="FFFFFF"/>
              <w:spacing w:after="0" w:line="240" w:lineRule="auto"/>
              <w:ind w:left="4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0C9B" w:rsidRDefault="005922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C9B" w:rsidRDefault="00316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C9B" w:rsidRDefault="00592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E60C9B" w:rsidTr="00E60C9B">
        <w:trPr>
          <w:trHeight w:hRule="exact" w:val="556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60C9B" w:rsidRDefault="00E60C9B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60C9B" w:rsidRDefault="00E60C9B">
            <w:pPr>
              <w:shd w:val="clear" w:color="auto" w:fill="FFFFFF"/>
              <w:spacing w:after="0" w:line="240" w:lineRule="auto"/>
              <w:ind w:left="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0C9B" w:rsidRDefault="005922A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C9B" w:rsidRDefault="00316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C9B" w:rsidRDefault="00592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E60C9B" w:rsidTr="00E60C9B">
        <w:trPr>
          <w:trHeight w:hRule="exact" w:val="370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60C9B" w:rsidRDefault="00E60C9B">
            <w:pPr>
              <w:shd w:val="clear" w:color="auto" w:fill="FFFFFF"/>
              <w:spacing w:after="0" w:line="240" w:lineRule="auto"/>
              <w:ind w:left="1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5D5D5D"/>
                <w:spacing w:val="-5"/>
                <w:sz w:val="20"/>
                <w:szCs w:val="20"/>
              </w:rPr>
              <w:t>Итого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C9B" w:rsidRDefault="00E60C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60C9B" w:rsidRDefault="003161A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951,2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C9B" w:rsidRDefault="00316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1 922,3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C9B" w:rsidRDefault="003161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21 500,3</w:t>
            </w:r>
          </w:p>
        </w:tc>
      </w:tr>
    </w:tbl>
    <w:p w:rsidR="00E60C9B" w:rsidRDefault="00E60C9B" w:rsidP="00E60C9B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структуре общего объема расходов бюджета наибольший удельный вес занимают расходы по разделам </w:t>
      </w:r>
      <w:r w:rsidR="005922AD">
        <w:rPr>
          <w:rFonts w:ascii="Times New Roman" w:hAnsi="Times New Roman" w:cs="Times New Roman"/>
          <w:color w:val="000000"/>
          <w:sz w:val="28"/>
          <w:szCs w:val="28"/>
        </w:rPr>
        <w:t xml:space="preserve">«Общегосударственные вопросы» (46,7%), </w:t>
      </w:r>
      <w:r>
        <w:rPr>
          <w:rFonts w:ascii="Times New Roman" w:hAnsi="Times New Roman" w:cs="Times New Roman"/>
          <w:color w:val="000000"/>
          <w:sz w:val="28"/>
          <w:szCs w:val="28"/>
        </w:rPr>
        <w:t>«Культура, кинематография» (</w:t>
      </w:r>
      <w:r w:rsidR="005922AD">
        <w:rPr>
          <w:rFonts w:ascii="Times New Roman" w:hAnsi="Times New Roman" w:cs="Times New Roman"/>
          <w:color w:val="000000"/>
          <w:sz w:val="28"/>
          <w:szCs w:val="28"/>
        </w:rPr>
        <w:t>43,2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%), объем которых в совокупности составляет в расходах 2016 года – </w:t>
      </w:r>
      <w:r w:rsidR="005922AD">
        <w:rPr>
          <w:rFonts w:ascii="Times New Roman" w:hAnsi="Times New Roman" w:cs="Times New Roman"/>
          <w:color w:val="000000"/>
          <w:sz w:val="28"/>
          <w:szCs w:val="28"/>
        </w:rPr>
        <w:t>89,9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процента. </w:t>
      </w:r>
    </w:p>
    <w:p w:rsidR="00E60C9B" w:rsidRDefault="00E60C9B" w:rsidP="00E60C9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3065">
        <w:rPr>
          <w:rFonts w:ascii="Times New Roman" w:hAnsi="Times New Roman" w:cs="Times New Roman"/>
          <w:b/>
          <w:color w:val="000000"/>
          <w:sz w:val="28"/>
          <w:szCs w:val="28"/>
        </w:rPr>
        <w:t>Расходы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бюджета по разделу 01 «Общегосударственные вопросы»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определены в  следующих объемах: </w:t>
      </w:r>
    </w:p>
    <w:p w:rsidR="00E60C9B" w:rsidRDefault="00E60C9B" w:rsidP="00E60C9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факт 2014 года – </w:t>
      </w:r>
      <w:r w:rsidR="0072427F">
        <w:rPr>
          <w:rFonts w:ascii="Times New Roman" w:hAnsi="Times New Roman" w:cs="Times New Roman"/>
          <w:color w:val="000000"/>
          <w:sz w:val="28"/>
          <w:szCs w:val="28"/>
        </w:rPr>
        <w:t>444,5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</w:t>
      </w:r>
    </w:p>
    <w:p w:rsidR="00E60C9B" w:rsidRDefault="00E60C9B" w:rsidP="00E60C9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оценка 2015 года – </w:t>
      </w:r>
      <w:r w:rsidR="0072427F">
        <w:rPr>
          <w:rFonts w:ascii="Times New Roman" w:hAnsi="Times New Roman" w:cs="Times New Roman"/>
          <w:color w:val="000000"/>
          <w:sz w:val="28"/>
          <w:szCs w:val="28"/>
        </w:rPr>
        <w:t>1193,4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</w:t>
      </w:r>
    </w:p>
    <w:p w:rsidR="00E60C9B" w:rsidRDefault="00E60C9B" w:rsidP="00E60C9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2016 год – </w:t>
      </w:r>
      <w:r w:rsidR="0072427F">
        <w:rPr>
          <w:rFonts w:ascii="Times New Roman" w:eastAsia="Times New Roman" w:hAnsi="Times New Roman" w:cs="Times New Roman"/>
          <w:sz w:val="28"/>
          <w:szCs w:val="28"/>
        </w:rPr>
        <w:t>1451,7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 </w:t>
      </w:r>
    </w:p>
    <w:p w:rsidR="00E60C9B" w:rsidRDefault="00E60C9B" w:rsidP="00E60C9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Анализ динамики расходов бюджета по данному разделу показывает, что расходы 2016 года ниже оценки 2015 года на </w:t>
      </w:r>
      <w:r w:rsidR="00ED27E1">
        <w:rPr>
          <w:rFonts w:ascii="Times New Roman" w:hAnsi="Times New Roman" w:cs="Times New Roman"/>
          <w:color w:val="000000"/>
          <w:sz w:val="28"/>
          <w:szCs w:val="28"/>
        </w:rPr>
        <w:t>62,8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% и ниже расходов  2014 года на </w:t>
      </w:r>
      <w:r w:rsidR="00ED27E1">
        <w:rPr>
          <w:rFonts w:ascii="Times New Roman" w:hAnsi="Times New Roman" w:cs="Times New Roman"/>
          <w:color w:val="000000"/>
          <w:sz w:val="28"/>
          <w:szCs w:val="28"/>
        </w:rPr>
        <w:t>69,4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процента.</w:t>
      </w:r>
    </w:p>
    <w:p w:rsidR="00E60C9B" w:rsidRDefault="00E60C9B" w:rsidP="00E60C9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содержание и обеспечение деятельности </w:t>
      </w:r>
      <w:proofErr w:type="spellStart"/>
      <w:r w:rsidR="00ED27E1">
        <w:rPr>
          <w:rFonts w:ascii="Times New Roman" w:hAnsi="Times New Roman" w:cs="Times New Roman"/>
          <w:color w:val="000000"/>
          <w:sz w:val="28"/>
          <w:szCs w:val="28"/>
        </w:rPr>
        <w:t>Алешинской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сельской администрации запланировано </w:t>
      </w:r>
      <w:r w:rsidR="009B3065">
        <w:rPr>
          <w:rFonts w:ascii="Times New Roman" w:hAnsi="Times New Roman" w:cs="Times New Roman"/>
          <w:color w:val="000000"/>
          <w:sz w:val="28"/>
          <w:szCs w:val="28"/>
        </w:rPr>
        <w:t>309,0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 Денежное содержание главы исполнительной власти </w:t>
      </w:r>
      <w:r w:rsidR="009B3065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2016 год </w:t>
      </w:r>
      <w:r w:rsidR="009B3065">
        <w:rPr>
          <w:rFonts w:ascii="Times New Roman" w:hAnsi="Times New Roman" w:cs="Times New Roman"/>
          <w:color w:val="000000"/>
          <w:sz w:val="28"/>
          <w:szCs w:val="28"/>
        </w:rPr>
        <w:t xml:space="preserve">запланировано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B3065">
        <w:rPr>
          <w:rFonts w:ascii="Times New Roman" w:hAnsi="Times New Roman" w:cs="Times New Roman"/>
          <w:color w:val="000000"/>
          <w:sz w:val="28"/>
          <w:szCs w:val="28"/>
        </w:rPr>
        <w:t>130,0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E60C9B" w:rsidRDefault="00E60C9B" w:rsidP="00E60C9B">
      <w:pPr>
        <w:pStyle w:val="ConsPlusNormal"/>
        <w:ind w:firstLine="540"/>
        <w:jc w:val="both"/>
      </w:pPr>
      <w:r>
        <w:rPr>
          <w:color w:val="000000"/>
        </w:rPr>
        <w:t>На обеспечение деятельности Контрольно-счетной палаты запланировано 0,5 тыс. рублей.</w:t>
      </w:r>
      <w:r>
        <w:t xml:space="preserve"> </w:t>
      </w:r>
    </w:p>
    <w:p w:rsidR="00E60C9B" w:rsidRDefault="00E60C9B" w:rsidP="00E60C9B">
      <w:pPr>
        <w:pStyle w:val="ConsPlusNormal"/>
        <w:ind w:firstLine="540"/>
        <w:jc w:val="both"/>
      </w:pPr>
      <w:r>
        <w:t xml:space="preserve">Согласно </w:t>
      </w:r>
      <w:hyperlink r:id="rId9" w:history="1">
        <w:r>
          <w:rPr>
            <w:rStyle w:val="a5"/>
            <w:color w:val="000000" w:themeColor="text1"/>
            <w:u w:val="none"/>
          </w:rPr>
          <w:t>статье 81</w:t>
        </w:r>
      </w:hyperlink>
      <w:r>
        <w:t xml:space="preserve"> Бюджетного кодекса в расходной части местного бюджета предусматривается создание резервного фонда местных администраций, размер которого не превышает 3 процента утвержденного указанным решением общего объема расходов местного бюджета – </w:t>
      </w:r>
      <w:r w:rsidR="009B3065">
        <w:t>5</w:t>
      </w:r>
      <w:r>
        <w:t>,0 тыс. рублей.</w:t>
      </w:r>
    </w:p>
    <w:p w:rsidR="00E60C9B" w:rsidRDefault="00E60C9B" w:rsidP="00E60C9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1D17">
        <w:rPr>
          <w:rFonts w:ascii="Times New Roman" w:hAnsi="Times New Roman" w:cs="Times New Roman"/>
          <w:b/>
          <w:color w:val="000000"/>
          <w:sz w:val="28"/>
          <w:szCs w:val="28"/>
        </w:rPr>
        <w:t>Расходы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 разделу 02 «Национальная оборона»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определены в проекте за счет субвенции из областного бюджета на осуществление отдельных полномочий </w:t>
      </w:r>
      <w:r>
        <w:rPr>
          <w:rFonts w:ascii="Times New Roman" w:hAnsi="Times New Roman" w:cs="Times New Roman"/>
          <w:sz w:val="28"/>
          <w:szCs w:val="28"/>
        </w:rPr>
        <w:t xml:space="preserve"> первичного воинского учета на территориях, где отсутствуют военные комиссариаты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следующих объемах: </w:t>
      </w:r>
    </w:p>
    <w:p w:rsidR="00E60C9B" w:rsidRDefault="00E60C9B" w:rsidP="00E60C9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факт 2014 год – </w:t>
      </w:r>
      <w:r w:rsidR="00141D17">
        <w:rPr>
          <w:rFonts w:ascii="Times New Roman" w:hAnsi="Times New Roman" w:cs="Times New Roman"/>
          <w:color w:val="000000"/>
          <w:sz w:val="28"/>
          <w:szCs w:val="28"/>
        </w:rPr>
        <w:t>52,5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</w:t>
      </w:r>
    </w:p>
    <w:p w:rsidR="00E60C9B" w:rsidRDefault="00E60C9B" w:rsidP="00E60C9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оценка 2015 год – 51,9 тыс. рублей;</w:t>
      </w:r>
    </w:p>
    <w:p w:rsidR="00E60C9B" w:rsidRDefault="00E60C9B" w:rsidP="00E60C9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2016 год – </w:t>
      </w:r>
      <w:r w:rsidR="00141D17">
        <w:rPr>
          <w:rFonts w:ascii="Times New Roman" w:hAnsi="Times New Roman" w:cs="Times New Roman"/>
          <w:color w:val="000000"/>
          <w:sz w:val="28"/>
          <w:szCs w:val="28"/>
        </w:rPr>
        <w:t>61,0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рублей. </w:t>
      </w:r>
    </w:p>
    <w:p w:rsidR="00E60C9B" w:rsidRDefault="00E60C9B" w:rsidP="00E60C9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Анализ динамики расходов бюджета по данному разделу показывает,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что расходы 2016 года, по сравнению с оценкой 2015 года, увеличатся на </w:t>
      </w:r>
      <w:r w:rsidR="00141D17">
        <w:rPr>
          <w:rFonts w:ascii="Times New Roman" w:hAnsi="Times New Roman" w:cs="Times New Roman"/>
          <w:color w:val="000000"/>
          <w:sz w:val="28"/>
          <w:szCs w:val="28"/>
        </w:rPr>
        <w:t>17,5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процента, к уровню 2014 года увеличение составит </w:t>
      </w:r>
      <w:r w:rsidR="00141D17">
        <w:rPr>
          <w:rFonts w:ascii="Times New Roman" w:hAnsi="Times New Roman" w:cs="Times New Roman"/>
          <w:color w:val="000000"/>
          <w:sz w:val="28"/>
          <w:szCs w:val="28"/>
        </w:rPr>
        <w:t>16,2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процента.</w:t>
      </w:r>
    </w:p>
    <w:p w:rsidR="00141D17" w:rsidRDefault="00D7233D" w:rsidP="00E60C9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7270">
        <w:rPr>
          <w:rFonts w:ascii="Times New Roman" w:hAnsi="Times New Roman" w:cs="Times New Roman"/>
          <w:b/>
          <w:color w:val="000000"/>
          <w:sz w:val="28"/>
          <w:szCs w:val="28"/>
        </w:rPr>
        <w:t>Расходы по разделу 04 «Национальная экономика»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спроектированы в объеме 10,5 тыс. рублей. Увеличение к оценке 2015 года составит 2,6 тыс. рублей, или 32,9 процента.     </w:t>
      </w:r>
    </w:p>
    <w:p w:rsidR="00E60C9B" w:rsidRDefault="00E60C9B" w:rsidP="00E60C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233D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асходы по разделу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05 «Жилищно-коммунальное хозяйство»</w:t>
      </w:r>
      <w:r>
        <w:rPr>
          <w:rFonts w:ascii="Times New Roman" w:hAnsi="Times New Roman" w:cs="Times New Roman"/>
          <w:sz w:val="28"/>
          <w:szCs w:val="28"/>
        </w:rPr>
        <w:t xml:space="preserve"> определены в проекте бюджета  на 2016 год в объеме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7270">
        <w:rPr>
          <w:rFonts w:ascii="Times New Roman" w:hAnsi="Times New Roman" w:cs="Times New Roman"/>
          <w:sz w:val="28"/>
          <w:szCs w:val="28"/>
        </w:rPr>
        <w:t>20,0</w:t>
      </w:r>
      <w:r>
        <w:rPr>
          <w:rFonts w:ascii="Times New Roman" w:hAnsi="Times New Roman" w:cs="Times New Roman"/>
          <w:sz w:val="28"/>
          <w:szCs w:val="28"/>
        </w:rPr>
        <w:t> тыс. рублей.</w:t>
      </w:r>
    </w:p>
    <w:p w:rsidR="00E60C9B" w:rsidRDefault="00E60C9B" w:rsidP="00E60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Анализ динамики расходов проекта бюджета по данному разделу характеризует снижение расходов по сравнению с предшествующими годами.</w:t>
      </w:r>
    </w:p>
    <w:p w:rsidR="00E60C9B" w:rsidRDefault="00E60C9B" w:rsidP="00E60C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Уменьшение расходов 2016 года к уровню 2014 года составляет </w:t>
      </w:r>
      <w:r w:rsidR="00617270">
        <w:rPr>
          <w:rFonts w:ascii="Times New Roman" w:hAnsi="Times New Roman" w:cs="Times New Roman"/>
          <w:sz w:val="28"/>
          <w:szCs w:val="28"/>
        </w:rPr>
        <w:t>40,1</w:t>
      </w:r>
      <w:r>
        <w:rPr>
          <w:rFonts w:ascii="Times New Roman" w:hAnsi="Times New Roman" w:cs="Times New Roman"/>
          <w:sz w:val="28"/>
          <w:szCs w:val="28"/>
        </w:rPr>
        <w:t xml:space="preserve"> тыс. рублей  или  </w:t>
      </w:r>
      <w:r w:rsidR="00617270">
        <w:rPr>
          <w:rFonts w:ascii="Times New Roman" w:hAnsi="Times New Roman" w:cs="Times New Roman"/>
          <w:sz w:val="28"/>
          <w:szCs w:val="28"/>
        </w:rPr>
        <w:t>66,7</w:t>
      </w:r>
      <w:r>
        <w:rPr>
          <w:rFonts w:ascii="Times New Roman" w:hAnsi="Times New Roman" w:cs="Times New Roman"/>
          <w:sz w:val="28"/>
          <w:szCs w:val="28"/>
        </w:rPr>
        <w:t xml:space="preserve"> процента, к оценке 2015 года уменьшение составило </w:t>
      </w:r>
      <w:r w:rsidR="00617270">
        <w:rPr>
          <w:rFonts w:ascii="Times New Roman" w:hAnsi="Times New Roman" w:cs="Times New Roman"/>
          <w:sz w:val="28"/>
          <w:szCs w:val="28"/>
        </w:rPr>
        <w:t>31,6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617270">
        <w:rPr>
          <w:rFonts w:ascii="Times New Roman" w:hAnsi="Times New Roman" w:cs="Times New Roman"/>
          <w:sz w:val="28"/>
          <w:szCs w:val="28"/>
        </w:rPr>
        <w:t>61,3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E60C9B" w:rsidRDefault="00E60C9B" w:rsidP="00E60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2016 году расходы направлены по подразделу 0503 «Благоустройство» в том числе:</w:t>
      </w:r>
    </w:p>
    <w:p w:rsidR="00E60C9B" w:rsidRDefault="00E60C9B" w:rsidP="00E60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уличное освещение – </w:t>
      </w:r>
      <w:r w:rsidR="00617270">
        <w:rPr>
          <w:rFonts w:ascii="Times New Roman" w:hAnsi="Times New Roman" w:cs="Times New Roman"/>
          <w:sz w:val="28"/>
          <w:szCs w:val="28"/>
        </w:rPr>
        <w:t>3,0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617270" w:rsidRDefault="00617270" w:rsidP="00E60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организация и содержание мест захоронения – 6,0 тыс. рублей,</w:t>
      </w:r>
    </w:p>
    <w:p w:rsidR="00E60C9B" w:rsidRDefault="00E60C9B" w:rsidP="00E60C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прочие мероприятия по благоустройству – </w:t>
      </w:r>
      <w:r w:rsidR="00617270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E60C9B" w:rsidRDefault="00E60C9B" w:rsidP="00E60C9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разделу 08 «Культура и кинематография» расходы</w:t>
      </w:r>
      <w:r>
        <w:rPr>
          <w:rFonts w:ascii="Times New Roman" w:hAnsi="Times New Roman" w:cs="Times New Roman"/>
          <w:sz w:val="28"/>
          <w:szCs w:val="28"/>
        </w:rPr>
        <w:t xml:space="preserve"> на 2016 год определены в проекте бюджета в объеме </w:t>
      </w:r>
      <w:r w:rsidR="00CC566C">
        <w:rPr>
          <w:rFonts w:ascii="Times New Roman" w:hAnsi="Times New Roman" w:cs="Times New Roman"/>
          <w:sz w:val="28"/>
          <w:szCs w:val="28"/>
        </w:rPr>
        <w:t>411,2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60C9B" w:rsidRDefault="00E60C9B" w:rsidP="00E60C9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проекте на 2016 год расходы раздела состоят из одного подраздела 0801 «Культура», обеспечивающих деятельность государственных учреждений в области культуры. В том числе запланированы расходы из средств областного на предоставление мер социальной поддержки по оплате жилья и коммунальных услуг отдельным категориям граждан, работающих в сельской местности или поселках городского типа на территории Брянской области в сумме </w:t>
      </w:r>
      <w:r w:rsidR="00126275">
        <w:rPr>
          <w:rFonts w:ascii="Times New Roman" w:hAnsi="Times New Roman" w:cs="Times New Roman"/>
          <w:sz w:val="28"/>
          <w:szCs w:val="28"/>
        </w:rPr>
        <w:t>3,2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E60C9B" w:rsidRDefault="00E60C9B" w:rsidP="00E60C9B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динамики расходов проекта бюджета по данному разделу характеризует снижение расходов на 2016 года по сравнению с предыдущим годом и оценкой соответственно на </w:t>
      </w:r>
      <w:r w:rsidR="00126275">
        <w:rPr>
          <w:rFonts w:ascii="Times New Roman" w:hAnsi="Times New Roman" w:cs="Times New Roman"/>
          <w:sz w:val="28"/>
          <w:szCs w:val="28"/>
        </w:rPr>
        <w:t>42,1</w:t>
      </w:r>
      <w:r>
        <w:rPr>
          <w:rFonts w:ascii="Times New Roman" w:hAnsi="Times New Roman" w:cs="Times New Roman"/>
          <w:sz w:val="28"/>
          <w:szCs w:val="28"/>
        </w:rPr>
        <w:t xml:space="preserve">% и </w:t>
      </w:r>
      <w:r w:rsidR="00126275">
        <w:rPr>
          <w:rFonts w:ascii="Times New Roman" w:hAnsi="Times New Roman" w:cs="Times New Roman"/>
          <w:sz w:val="28"/>
          <w:szCs w:val="28"/>
        </w:rPr>
        <w:t>33,1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60C9B" w:rsidRDefault="00E60C9B" w:rsidP="00E60C9B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разделу  11 «Физическая культура и спорт» </w:t>
      </w:r>
      <w:r>
        <w:rPr>
          <w:rFonts w:ascii="Times New Roman" w:hAnsi="Times New Roman" w:cs="Times New Roman"/>
          <w:sz w:val="28"/>
          <w:szCs w:val="28"/>
        </w:rPr>
        <w:t xml:space="preserve">на 2016 год расходные обязательства    проектом    бюджета     определены в объеме </w:t>
      </w:r>
      <w:r>
        <w:rPr>
          <w:rFonts w:ascii="Times New Roman" w:hAnsi="Times New Roman" w:cs="Times New Roman"/>
          <w:sz w:val="28"/>
          <w:szCs w:val="28"/>
        </w:rPr>
        <w:br/>
      </w:r>
      <w:r w:rsidR="00E1490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,0 тыс. рублей или 100% к 2015 и 2014 году. В   общем   объеме   бюджета   доля    расходов    по разделу составит 0,</w:t>
      </w:r>
      <w:r w:rsidR="00E1490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процента.                                                      </w:t>
      </w:r>
    </w:p>
    <w:p w:rsidR="00E60C9B" w:rsidRDefault="00E60C9B" w:rsidP="00E60C9B">
      <w:pPr>
        <w:pStyle w:val="00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 Выводы</w:t>
      </w:r>
    </w:p>
    <w:p w:rsidR="00652FAD" w:rsidRDefault="00652FAD" w:rsidP="00652F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2016 год» внесен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Алешинской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администрацией на рассмотрение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Алешинский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Совет народных депутатов  до 1 декабря 2015 года.</w:t>
      </w:r>
    </w:p>
    <w:p w:rsidR="00652FAD" w:rsidRDefault="00652FAD" w:rsidP="00652FA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характеристики бюджета на 2016 год сформированы в условиях снижения темпов поступлений отдельных налоговых и неналоговых доходов в бюджет, а также рисков невыполнения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запланированных показателей поступлений в случае изменения геополитической и макроэкономической ситуации.</w:t>
      </w:r>
    </w:p>
    <w:p w:rsidR="00652FAD" w:rsidRDefault="00652FAD" w:rsidP="00652FA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Приоритетом при формировании бюджетных проектировок на 2016 год являлось обеспечение в первоочередном порядке действующих расходных обязательств, оптимизация финансового обеспечения отдельных расходных обязательств, отказ от реализации не первоочередных мероприятий муниципальных программ, а также отказ от принятия обязательств, не обеспеченных финансовыми ресурсами.</w:t>
      </w:r>
    </w:p>
    <w:p w:rsidR="00652FAD" w:rsidRDefault="00652FAD" w:rsidP="00652FA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Демографическая ситуация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Алешинском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характеризуется уменьшением численности населения в результате естественной убыли, низким уровнем рождаемости  и миграционными  процессами.</w:t>
      </w:r>
    </w:p>
    <w:p w:rsidR="00652FAD" w:rsidRDefault="00652FAD" w:rsidP="00652FAD">
      <w:pPr>
        <w:pStyle w:val="a4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Доходы бюджета сформированы на один год с учетом основных направлений налоговой политики, прогноза социально-экономического развития села на трехлетний период, а также оценки поступлений доходов в бюджет в 2015 году.</w:t>
      </w:r>
    </w:p>
    <w:p w:rsidR="00E52741" w:rsidRDefault="00E52741" w:rsidP="00E527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 прогнозируется бездефицитный  с объемом доходов и расходов в 2016 году в сумме 951,2 тыс. рублей. </w:t>
      </w:r>
    </w:p>
    <w:p w:rsidR="00E52741" w:rsidRDefault="00E52741" w:rsidP="00E527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характеризуются понижением темпов роста к предшествующим годам: к оценке 2015 года 50,1%,  к факту 2014 года 44,2 процента. </w:t>
      </w:r>
    </w:p>
    <w:p w:rsidR="00E52741" w:rsidRDefault="00E52741" w:rsidP="00E527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Понижение в 2016 году доходов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по сравнению с оценкой 2015 года связано с понижением безвозмездных поступлений.</w:t>
      </w:r>
    </w:p>
    <w:p w:rsidR="00E52741" w:rsidRDefault="00E52741" w:rsidP="00E527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1D17">
        <w:rPr>
          <w:rFonts w:ascii="Times New Roman" w:hAnsi="Times New Roman" w:cs="Times New Roman"/>
          <w:sz w:val="28"/>
          <w:szCs w:val="28"/>
        </w:rPr>
        <w:t>Объем</w:t>
      </w:r>
      <w:r>
        <w:rPr>
          <w:rFonts w:ascii="Times New Roman" w:hAnsi="Times New Roman" w:cs="Times New Roman"/>
          <w:sz w:val="28"/>
          <w:szCs w:val="28"/>
        </w:rPr>
        <w:t xml:space="preserve"> налоговых и неналоговых доходов в 2016 году по сравнению отчетом 2014 года снижен на 1566,3 тыс. рублей, или на 73,4%, к оценке </w:t>
      </w:r>
      <w:r>
        <w:rPr>
          <w:rFonts w:ascii="Times New Roman" w:hAnsi="Times New Roman" w:cs="Times New Roman"/>
          <w:sz w:val="28"/>
          <w:szCs w:val="28"/>
        </w:rPr>
        <w:br/>
        <w:t xml:space="preserve">2015 года увеличение составит 76,0 тыс. рублей, или  15,5 процента. </w:t>
      </w:r>
    </w:p>
    <w:p w:rsidR="00E52741" w:rsidRDefault="00E52741" w:rsidP="00E527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в 2016 году по сравнению с предшествующим годом прогнозируются с сокращением на 971,1 тыс. рублей, или на 50,5 процента. Исполнение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в 2016 году прогнозируется </w:t>
      </w:r>
      <w:proofErr w:type="gramStart"/>
      <w:r>
        <w:rPr>
          <w:rFonts w:ascii="Times New Roman" w:hAnsi="Times New Roman" w:cs="Times New Roman"/>
          <w:spacing w:val="-10"/>
          <w:sz w:val="28"/>
          <w:szCs w:val="28"/>
        </w:rPr>
        <w:t>сбалансированным</w:t>
      </w:r>
      <w:proofErr w:type="gramEnd"/>
      <w:r>
        <w:rPr>
          <w:rFonts w:ascii="Times New Roman" w:hAnsi="Times New Roman" w:cs="Times New Roman"/>
          <w:spacing w:val="-10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AA3" w:rsidRDefault="00CA5AA3" w:rsidP="00E60C9B">
      <w:pPr>
        <w:pStyle w:val="0020"/>
        <w:rPr>
          <w:rFonts w:ascii="Times New Roman" w:hAnsi="Times New Roman" w:cs="Times New Roman"/>
          <w:b/>
          <w:color w:val="000000"/>
        </w:rPr>
      </w:pPr>
    </w:p>
    <w:p w:rsidR="00E60C9B" w:rsidRDefault="00E60C9B" w:rsidP="00E60C9B">
      <w:pPr>
        <w:pStyle w:val="002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8. Предложения</w:t>
      </w:r>
    </w:p>
    <w:p w:rsidR="00E60C9B" w:rsidRDefault="00E60C9B" w:rsidP="00E60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проект рекомендован к рассмотрению на сессии </w:t>
      </w:r>
      <w:proofErr w:type="spellStart"/>
      <w:r w:rsidR="00CA5AA3">
        <w:rPr>
          <w:rFonts w:ascii="Times New Roman" w:hAnsi="Times New Roman" w:cs="Times New Roman"/>
          <w:sz w:val="28"/>
          <w:szCs w:val="28"/>
        </w:rPr>
        <w:t>Алешинского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депутатов.</w:t>
      </w:r>
    </w:p>
    <w:p w:rsidR="00E60C9B" w:rsidRDefault="00E60C9B" w:rsidP="00E60C9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6A54" w:rsidRDefault="00196A54" w:rsidP="00E60C9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6A54" w:rsidRDefault="00196A54" w:rsidP="00E60C9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C9B" w:rsidRDefault="00E60C9B" w:rsidP="00E60C9B">
      <w:pPr>
        <w:spacing w:line="252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И.о председателя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5457C5" w:rsidRPr="00E60C9B" w:rsidRDefault="005457C5" w:rsidP="00E60C9B"/>
    <w:sectPr w:rsidR="005457C5" w:rsidRPr="00E60C9B" w:rsidSect="00B330E1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CB1" w:rsidRDefault="000C3CB1" w:rsidP="00B330E1">
      <w:pPr>
        <w:spacing w:after="0" w:line="240" w:lineRule="auto"/>
      </w:pPr>
      <w:r>
        <w:separator/>
      </w:r>
    </w:p>
  </w:endnote>
  <w:endnote w:type="continuationSeparator" w:id="0">
    <w:p w:rsidR="000C3CB1" w:rsidRDefault="000C3CB1" w:rsidP="00B33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CB1" w:rsidRDefault="000C3CB1" w:rsidP="00B330E1">
      <w:pPr>
        <w:spacing w:after="0" w:line="240" w:lineRule="auto"/>
      </w:pPr>
      <w:r>
        <w:separator/>
      </w:r>
    </w:p>
  </w:footnote>
  <w:footnote w:type="continuationSeparator" w:id="0">
    <w:p w:rsidR="000C3CB1" w:rsidRDefault="000C3CB1" w:rsidP="00B330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9594"/>
      <w:docPartObj>
        <w:docPartGallery w:val="Page Numbers (Top of Page)"/>
        <w:docPartUnique/>
      </w:docPartObj>
    </w:sdtPr>
    <w:sdtContent>
      <w:p w:rsidR="00B330E1" w:rsidRDefault="009B35C9">
        <w:pPr>
          <w:pStyle w:val="a6"/>
          <w:jc w:val="center"/>
        </w:pPr>
        <w:fldSimple w:instr=" PAGE   \* MERGEFORMAT ">
          <w:r w:rsidR="00A4443C">
            <w:rPr>
              <w:noProof/>
            </w:rPr>
            <w:t>6</w:t>
          </w:r>
        </w:fldSimple>
      </w:p>
    </w:sdtContent>
  </w:sdt>
  <w:p w:rsidR="00B330E1" w:rsidRDefault="00B330E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F86256"/>
    <w:rsid w:val="000013DD"/>
    <w:rsid w:val="000030C0"/>
    <w:rsid w:val="000C3CB1"/>
    <w:rsid w:val="00126275"/>
    <w:rsid w:val="00131AAC"/>
    <w:rsid w:val="00141D17"/>
    <w:rsid w:val="00196A54"/>
    <w:rsid w:val="002105D8"/>
    <w:rsid w:val="00264031"/>
    <w:rsid w:val="003161AF"/>
    <w:rsid w:val="00337454"/>
    <w:rsid w:val="0034200F"/>
    <w:rsid w:val="003B457A"/>
    <w:rsid w:val="00450F18"/>
    <w:rsid w:val="004B6EC7"/>
    <w:rsid w:val="004F33C9"/>
    <w:rsid w:val="005457C5"/>
    <w:rsid w:val="005922AD"/>
    <w:rsid w:val="005C1BBF"/>
    <w:rsid w:val="005C62DD"/>
    <w:rsid w:val="00617270"/>
    <w:rsid w:val="00652FAD"/>
    <w:rsid w:val="0072427F"/>
    <w:rsid w:val="00741894"/>
    <w:rsid w:val="00745EC2"/>
    <w:rsid w:val="008A1881"/>
    <w:rsid w:val="00940A40"/>
    <w:rsid w:val="009B3065"/>
    <w:rsid w:val="009B35C9"/>
    <w:rsid w:val="00A13A3F"/>
    <w:rsid w:val="00A4443C"/>
    <w:rsid w:val="00A87F0A"/>
    <w:rsid w:val="00B330E1"/>
    <w:rsid w:val="00BE505F"/>
    <w:rsid w:val="00CA5AA3"/>
    <w:rsid w:val="00CC566C"/>
    <w:rsid w:val="00CE660A"/>
    <w:rsid w:val="00D7233D"/>
    <w:rsid w:val="00D84D54"/>
    <w:rsid w:val="00E14909"/>
    <w:rsid w:val="00E42644"/>
    <w:rsid w:val="00E43A61"/>
    <w:rsid w:val="00E52741"/>
    <w:rsid w:val="00E60C9B"/>
    <w:rsid w:val="00E96B6A"/>
    <w:rsid w:val="00ED27E1"/>
    <w:rsid w:val="00ED3CDF"/>
    <w:rsid w:val="00EF0A18"/>
    <w:rsid w:val="00F22270"/>
    <w:rsid w:val="00F86256"/>
    <w:rsid w:val="00FA09C2"/>
    <w:rsid w:val="00FB3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C9B"/>
  </w:style>
  <w:style w:type="paragraph" w:styleId="3">
    <w:name w:val="heading 3"/>
    <w:basedOn w:val="a"/>
    <w:next w:val="a"/>
    <w:link w:val="30"/>
    <w:qFormat/>
    <w:rsid w:val="00F2227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0"/>
    <w:link w:val="a4"/>
    <w:locked/>
    <w:rsid w:val="00F86256"/>
    <w:rPr>
      <w:sz w:val="28"/>
      <w:szCs w:val="24"/>
    </w:rPr>
  </w:style>
  <w:style w:type="paragraph" w:styleId="a4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3"/>
    <w:unhideWhenUsed/>
    <w:rsid w:val="00F86256"/>
    <w:pPr>
      <w:spacing w:after="0" w:line="240" w:lineRule="auto"/>
      <w:ind w:left="4500"/>
    </w:pPr>
    <w:rPr>
      <w:sz w:val="28"/>
      <w:szCs w:val="24"/>
    </w:rPr>
  </w:style>
  <w:style w:type="character" w:customStyle="1" w:styleId="1">
    <w:name w:val="Основной текст с отступом Знак1"/>
    <w:basedOn w:val="a0"/>
    <w:link w:val="a4"/>
    <w:uiPriority w:val="99"/>
    <w:semiHidden/>
    <w:rsid w:val="00F86256"/>
  </w:style>
  <w:style w:type="character" w:customStyle="1" w:styleId="2">
    <w:name w:val="Основной текст с отступом 2 Знак"/>
    <w:aliases w:val="Знак Знак Знак Знак Знак,Знак Знак Знак Знак1"/>
    <w:basedOn w:val="a0"/>
    <w:link w:val="20"/>
    <w:locked/>
    <w:rsid w:val="00F86256"/>
    <w:rPr>
      <w:sz w:val="24"/>
      <w:szCs w:val="24"/>
    </w:rPr>
  </w:style>
  <w:style w:type="paragraph" w:styleId="20">
    <w:name w:val="Body Text Indent 2"/>
    <w:aliases w:val="Знак Знак Знак Знак,Знак Знак Знак"/>
    <w:basedOn w:val="a"/>
    <w:link w:val="2"/>
    <w:unhideWhenUsed/>
    <w:rsid w:val="00F86256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F86256"/>
  </w:style>
  <w:style w:type="paragraph" w:customStyle="1" w:styleId="rvps698610">
    <w:name w:val="rvps698610"/>
    <w:basedOn w:val="a"/>
    <w:rsid w:val="00F86256"/>
    <w:pPr>
      <w:spacing w:after="150" w:line="240" w:lineRule="auto"/>
      <w:ind w:right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F862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F86256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002">
    <w:name w:val="002_Текст Знак"/>
    <w:basedOn w:val="a0"/>
    <w:link w:val="0020"/>
    <w:locked/>
    <w:rsid w:val="00E60C9B"/>
    <w:rPr>
      <w:sz w:val="28"/>
      <w:szCs w:val="28"/>
    </w:rPr>
  </w:style>
  <w:style w:type="paragraph" w:customStyle="1" w:styleId="0020">
    <w:name w:val="002_Текст"/>
    <w:basedOn w:val="a4"/>
    <w:link w:val="002"/>
    <w:rsid w:val="00E60C9B"/>
    <w:pPr>
      <w:ind w:left="0" w:firstLine="709"/>
      <w:jc w:val="both"/>
    </w:pPr>
    <w:rPr>
      <w:szCs w:val="28"/>
    </w:rPr>
  </w:style>
  <w:style w:type="paragraph" w:customStyle="1" w:styleId="ConsPlusNormal">
    <w:name w:val="ConsPlusNormal"/>
    <w:rsid w:val="00E60C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E60C9B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F2227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6">
    <w:name w:val="header"/>
    <w:basedOn w:val="a"/>
    <w:link w:val="a7"/>
    <w:uiPriority w:val="99"/>
    <w:unhideWhenUsed/>
    <w:rsid w:val="00B3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30E1"/>
  </w:style>
  <w:style w:type="paragraph" w:styleId="a8">
    <w:name w:val="footer"/>
    <w:basedOn w:val="a"/>
    <w:link w:val="a9"/>
    <w:uiPriority w:val="99"/>
    <w:semiHidden/>
    <w:unhideWhenUsed/>
    <w:rsid w:val="00B3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330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4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DA5023B5754B70FDDB0DFD43C106C2501425D68ACFE549339C39AD1BDD1D71EC6BEE906850EoA15H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  <c:showLeaderLines val="1"/>
          </c:dLbls>
          <c:cat>
            <c:strRef>
              <c:f>Лист1!$A$2:$A$9</c:f>
              <c:strCache>
                <c:ptCount val="7"/>
                <c:pt idx="0">
                  <c:v>НДФЛ</c:v>
                </c:pt>
                <c:pt idx="1">
                  <c:v>Един.с/х</c:v>
                </c:pt>
                <c:pt idx="2">
                  <c:v>Налог на имущество</c:v>
                </c:pt>
                <c:pt idx="3">
                  <c:v>Земельный налог</c:v>
                </c:pt>
                <c:pt idx="4">
                  <c:v>Доходы от сдачи в аренду имущества</c:v>
                </c:pt>
                <c:pt idx="5">
                  <c:v>Госпошлина</c:v>
                </c:pt>
                <c:pt idx="6">
                  <c:v>Безвозмездные поступления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29</c:v>
                </c:pt>
                <c:pt idx="1">
                  <c:v>41</c:v>
                </c:pt>
                <c:pt idx="2">
                  <c:v>15</c:v>
                </c:pt>
                <c:pt idx="3">
                  <c:v>413</c:v>
                </c:pt>
                <c:pt idx="4">
                  <c:v>66</c:v>
                </c:pt>
                <c:pt idx="5">
                  <c:v>3</c:v>
                </c:pt>
                <c:pt idx="6">
                  <c:v>384.2</c:v>
                </c:pt>
              </c:numCache>
            </c:numRef>
          </c:val>
        </c:ser>
      </c:pie3DChart>
    </c:plotArea>
    <c:legend>
      <c:legendPos val="b"/>
      <c:legendEntry>
        <c:idx val="7"/>
        <c:delete val="1"/>
      </c:legendEntry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11</Pages>
  <Words>3206</Words>
  <Characters>18279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2015-12-04T10:24:00Z</cp:lastPrinted>
  <dcterms:created xsi:type="dcterms:W3CDTF">2015-10-28T04:39:00Z</dcterms:created>
  <dcterms:modified xsi:type="dcterms:W3CDTF">2015-12-07T06:10:00Z</dcterms:modified>
</cp:coreProperties>
</file>