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C01" w:rsidRDefault="000B2C01" w:rsidP="000B2C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0B2C01" w:rsidRDefault="000B2C01" w:rsidP="000B2C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Контрольно-счетной палаты Дубровского района</w:t>
      </w:r>
    </w:p>
    <w:p w:rsidR="000B2C01" w:rsidRDefault="000B2C01" w:rsidP="000B2C01">
      <w:pPr>
        <w:jc w:val="center"/>
        <w:rPr>
          <w:rFonts w:eastAsia="SimSun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результатам </w:t>
      </w:r>
      <w:r>
        <w:rPr>
          <w:rFonts w:eastAsia="SimSun"/>
          <w:b/>
          <w:bCs/>
          <w:sz w:val="28"/>
          <w:szCs w:val="28"/>
        </w:rPr>
        <w:t xml:space="preserve">проведения внешней проверки годового отчета </w:t>
      </w:r>
    </w:p>
    <w:p w:rsidR="000B2C01" w:rsidRDefault="000B2C01" w:rsidP="000B2C0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 xml:space="preserve">об исполнении </w:t>
      </w:r>
      <w:r>
        <w:rPr>
          <w:b/>
          <w:sz w:val="28"/>
          <w:szCs w:val="28"/>
        </w:rPr>
        <w:t>бюджета муниципального образования</w:t>
      </w:r>
    </w:p>
    <w:p w:rsidR="000B2C01" w:rsidRDefault="000B2C01" w:rsidP="000B2C0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Сещинское</w:t>
      </w:r>
      <w:proofErr w:type="spellEnd"/>
      <w:r>
        <w:rPr>
          <w:b/>
          <w:sz w:val="28"/>
          <w:szCs w:val="28"/>
        </w:rPr>
        <w:t xml:space="preserve"> сельское  поселение»  за 2013 год</w:t>
      </w:r>
    </w:p>
    <w:p w:rsidR="000B2C01" w:rsidRDefault="000B2C01" w:rsidP="000B2C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C01" w:rsidRDefault="00161B28" w:rsidP="000B2C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0B2C01">
        <w:rPr>
          <w:sz w:val="28"/>
          <w:szCs w:val="28"/>
        </w:rPr>
        <w:t xml:space="preserve">  </w:t>
      </w:r>
      <w:r>
        <w:rPr>
          <w:sz w:val="28"/>
          <w:szCs w:val="28"/>
        </w:rPr>
        <w:t>марта</w:t>
      </w:r>
      <w:r w:rsidR="000B2C01">
        <w:rPr>
          <w:sz w:val="28"/>
          <w:szCs w:val="28"/>
        </w:rPr>
        <w:t xml:space="preserve"> 2014 года                                                                         п. Дубровка        </w:t>
      </w:r>
    </w:p>
    <w:p w:rsidR="000B2C01" w:rsidRDefault="000B2C01" w:rsidP="000B2C0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B2C01" w:rsidRDefault="000B2C01" w:rsidP="000B2C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sz w:val="28"/>
          <w:szCs w:val="28"/>
        </w:rPr>
        <w:t xml:space="preserve"> план работы на 2014 год п.3.1.3 утвержденный приказом председателя Контрольно-счётной палаты от 30.12.2013 года №56, ст.264.4 Бюджетного кодекса Российской Федерации.</w:t>
      </w:r>
    </w:p>
    <w:p w:rsidR="000B2C01" w:rsidRDefault="000B2C01" w:rsidP="000B2C01">
      <w:pPr>
        <w:widowControl w:val="0"/>
        <w:tabs>
          <w:tab w:val="left" w:pos="2552"/>
        </w:tabs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         Цель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определение </w:t>
      </w:r>
      <w:r>
        <w:rPr>
          <w:snapToGrid w:val="0"/>
          <w:sz w:val="28"/>
          <w:szCs w:val="28"/>
        </w:rPr>
        <w:t>полноты бюджетной отчетности, её соответствие требованиям нормативных правовых актов, оценка достоверности показателей бюджетной отчетности.</w:t>
      </w:r>
    </w:p>
    <w:p w:rsidR="000B2C01" w:rsidRDefault="000B2C01" w:rsidP="000B2C01">
      <w:pPr>
        <w:autoSpaceDE w:val="0"/>
        <w:autoSpaceDN w:val="0"/>
        <w:adjustRightInd w:val="0"/>
        <w:ind w:firstLine="720"/>
        <w:jc w:val="both"/>
        <w:outlineLvl w:val="1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 xml:space="preserve">Предмет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bCs/>
          <w:color w:val="000000"/>
          <w:spacing w:val="-9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годовая бюджетная отчетность 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Сещинское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за 2013 год.</w:t>
      </w:r>
    </w:p>
    <w:p w:rsidR="000B2C01" w:rsidRDefault="000B2C01" w:rsidP="000B2C01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ind w:firstLine="720"/>
        <w:jc w:val="both"/>
        <w:rPr>
          <w:b/>
          <w:bCs/>
          <w:color w:val="000000"/>
          <w:spacing w:val="-9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>Вопросы экспертно-аналитического  мероприятия:</w:t>
      </w:r>
    </w:p>
    <w:p w:rsidR="000B2C01" w:rsidRDefault="000B2C01" w:rsidP="000B2C0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Проверка представленных форм бюджетной отчетности на             соответствие требованиям Инструкции о порядке составления и                   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</w:t>
      </w:r>
    </w:p>
    <w:p w:rsidR="000B2C01" w:rsidRDefault="000B2C01" w:rsidP="000B2C0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Анализ общих параметров бюджета </w:t>
      </w:r>
      <w:proofErr w:type="spellStart"/>
      <w:r>
        <w:rPr>
          <w:bCs/>
          <w:color w:val="000000"/>
          <w:sz w:val="28"/>
          <w:szCs w:val="28"/>
        </w:rPr>
        <w:t>Сещинского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поселения.</w:t>
      </w:r>
    </w:p>
    <w:p w:rsidR="000B2C01" w:rsidRDefault="000B2C01" w:rsidP="000B2C0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Анализ исполнения бюджета  </w:t>
      </w:r>
      <w:proofErr w:type="spellStart"/>
      <w:r>
        <w:rPr>
          <w:bCs/>
          <w:color w:val="000000"/>
          <w:sz w:val="28"/>
          <w:szCs w:val="28"/>
        </w:rPr>
        <w:t>Сещинского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по доходам.</w:t>
      </w:r>
    </w:p>
    <w:p w:rsidR="000B2C01" w:rsidRDefault="000B2C01" w:rsidP="000B2C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Анализ исполнения бюджета </w:t>
      </w:r>
      <w:proofErr w:type="spellStart"/>
      <w:r>
        <w:rPr>
          <w:bCs/>
          <w:color w:val="000000"/>
          <w:sz w:val="28"/>
          <w:szCs w:val="28"/>
        </w:rPr>
        <w:t>Сещинского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   по расходам.</w:t>
      </w:r>
    </w:p>
    <w:p w:rsidR="000B2C01" w:rsidRDefault="000B2C01" w:rsidP="000B2C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Анализ бюджетной отчетности </w:t>
      </w:r>
      <w:proofErr w:type="spellStart"/>
      <w:r>
        <w:rPr>
          <w:bCs/>
          <w:color w:val="000000"/>
          <w:sz w:val="28"/>
          <w:szCs w:val="28"/>
        </w:rPr>
        <w:t>Сещинского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в части движения нефинансовых активов.</w:t>
      </w:r>
    </w:p>
    <w:p w:rsidR="000B2C01" w:rsidRDefault="000B2C01" w:rsidP="000B2C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Анализ бюджетной отчетности </w:t>
      </w:r>
      <w:proofErr w:type="spellStart"/>
      <w:r>
        <w:rPr>
          <w:bCs/>
          <w:color w:val="000000"/>
          <w:sz w:val="28"/>
          <w:szCs w:val="28"/>
        </w:rPr>
        <w:t>Сещинского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в части образования дебиторской и кредиторской задолженности.</w:t>
      </w:r>
    </w:p>
    <w:p w:rsidR="00A7647A" w:rsidRDefault="00A7647A" w:rsidP="000B2C01">
      <w:pPr>
        <w:pStyle w:val="a4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Cs w:val="28"/>
        </w:rPr>
      </w:pPr>
    </w:p>
    <w:p w:rsidR="000B2C01" w:rsidRDefault="000B2C01" w:rsidP="000B2C01">
      <w:pPr>
        <w:pStyle w:val="a4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Cs w:val="28"/>
        </w:rPr>
      </w:pPr>
      <w:r>
        <w:rPr>
          <w:rFonts w:ascii="Times New Roman" w:hAnsi="Times New Roman" w:cs="Times New Roman"/>
          <w:b/>
          <w:bCs/>
          <w:color w:val="000000"/>
          <w:szCs w:val="28"/>
        </w:rPr>
        <w:t>Общие положения</w:t>
      </w:r>
    </w:p>
    <w:p w:rsidR="000B2C01" w:rsidRDefault="000B2C01" w:rsidP="000B2C01">
      <w:pPr>
        <w:pStyle w:val="a4"/>
        <w:widowControl w:val="0"/>
        <w:ind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Заключение Контрольно-счётной палаты Дубровского района </w:t>
      </w:r>
      <w:r>
        <w:rPr>
          <w:rFonts w:ascii="Times New Roman" w:hAnsi="Times New Roman" w:cs="Times New Roman"/>
          <w:szCs w:val="28"/>
        </w:rPr>
        <w:t xml:space="preserve">подготовлено в соответствии </w:t>
      </w:r>
      <w:r>
        <w:rPr>
          <w:rFonts w:ascii="Times New Roman" w:hAnsi="Times New Roman" w:cs="Times New Roman"/>
          <w:color w:val="000000"/>
          <w:szCs w:val="28"/>
        </w:rPr>
        <w:t xml:space="preserve">с Бюджетным кодексом Российской Федерации и стандартом </w:t>
      </w:r>
      <w:r>
        <w:rPr>
          <w:rFonts w:ascii="Times New Roman" w:hAnsi="Times New Roman" w:cs="Times New Roman"/>
          <w:szCs w:val="28"/>
        </w:rPr>
        <w:t>внешнего муниципального финансового контроля 103 «Последующий контроль исполнения бюджета Дубровского района», Соглашением №</w:t>
      </w:r>
      <w:r w:rsidR="00161B28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от 21.02.2012 года  «О передаче полномочий по осуществлению внешнего муниципального финансового контроля».</w:t>
      </w:r>
    </w:p>
    <w:p w:rsidR="000B2C01" w:rsidRDefault="000B2C01" w:rsidP="000B2C01">
      <w:pPr>
        <w:pStyle w:val="a4"/>
        <w:widowControl w:val="0"/>
        <w:ind w:firstLine="720"/>
        <w:jc w:val="both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Cs w:val="28"/>
        </w:rPr>
        <w:t xml:space="preserve">Бюджетная отчетность </w:t>
      </w:r>
      <w:proofErr w:type="spellStart"/>
      <w:r>
        <w:rPr>
          <w:rFonts w:ascii="Times New Roman" w:hAnsi="Times New Roman" w:cs="Times New Roman"/>
          <w:szCs w:val="28"/>
        </w:rPr>
        <w:t>Сещинской</w:t>
      </w:r>
      <w:proofErr w:type="spellEnd"/>
      <w:r>
        <w:rPr>
          <w:rFonts w:ascii="Times New Roman" w:hAnsi="Times New Roman" w:cs="Times New Roman"/>
          <w:szCs w:val="28"/>
        </w:rPr>
        <w:t xml:space="preserve"> сельской администрации </w:t>
      </w:r>
      <w:r>
        <w:rPr>
          <w:rFonts w:ascii="Times New Roman" w:hAnsi="Times New Roman" w:cs="Times New Roman"/>
          <w:color w:val="000000"/>
          <w:szCs w:val="28"/>
        </w:rPr>
        <w:t>об исполнении бюджета (далее – бюджетная отчетность) за 201</w:t>
      </w:r>
      <w:r w:rsidR="00A7647A">
        <w:rPr>
          <w:rFonts w:ascii="Times New Roman" w:hAnsi="Times New Roman" w:cs="Times New Roman"/>
          <w:color w:val="000000"/>
          <w:szCs w:val="28"/>
        </w:rPr>
        <w:t>3</w:t>
      </w:r>
      <w:r>
        <w:rPr>
          <w:rFonts w:ascii="Times New Roman" w:hAnsi="Times New Roman" w:cs="Times New Roman"/>
          <w:color w:val="000000"/>
          <w:szCs w:val="28"/>
        </w:rPr>
        <w:t xml:space="preserve"> год </w:t>
      </w:r>
      <w:r>
        <w:rPr>
          <w:rFonts w:ascii="Times New Roman" w:hAnsi="Times New Roman" w:cs="Times New Roman"/>
          <w:color w:val="000000"/>
          <w:szCs w:val="28"/>
        </w:rPr>
        <w:lastRenderedPageBreak/>
        <w:t>представлена до 1 апреля 2014 года в Контрольно-счётную палату, что соответствует  сроку представления годовой бюджетной отчетности, установленному</w:t>
      </w:r>
      <w:r>
        <w:rPr>
          <w:rFonts w:ascii="Times New Roman" w:hAnsi="Times New Roman" w:cs="Times New Roman"/>
          <w:szCs w:val="28"/>
        </w:rPr>
        <w:t xml:space="preserve"> решением </w:t>
      </w:r>
      <w:proofErr w:type="spellStart"/>
      <w:r>
        <w:rPr>
          <w:rFonts w:ascii="Times New Roman" w:hAnsi="Times New Roman" w:cs="Times New Roman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Cs w:val="28"/>
        </w:rPr>
        <w:t xml:space="preserve"> сельского Совета народных депутатов </w:t>
      </w:r>
      <w:r w:rsidRPr="00A7647A">
        <w:rPr>
          <w:rFonts w:ascii="Times New Roman" w:hAnsi="Times New Roman" w:cs="Times New Roman"/>
          <w:szCs w:val="28"/>
        </w:rPr>
        <w:t xml:space="preserve">от </w:t>
      </w:r>
      <w:r w:rsidR="00A7647A" w:rsidRPr="00F72930">
        <w:rPr>
          <w:szCs w:val="28"/>
        </w:rPr>
        <w:t>15.12.2008 №</w:t>
      </w:r>
      <w:r w:rsidR="00A7647A">
        <w:rPr>
          <w:szCs w:val="28"/>
        </w:rPr>
        <w:t>198</w:t>
      </w:r>
      <w:r w:rsidR="00A7647A" w:rsidRPr="004D2AC8">
        <w:rPr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«Об утверждении Положения о бюджетном процессе в муниципальном образовании «</w:t>
      </w:r>
      <w:proofErr w:type="spellStart"/>
      <w:r>
        <w:rPr>
          <w:rFonts w:ascii="Times New Roman" w:hAnsi="Times New Roman" w:cs="Times New Roman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Cs w:val="28"/>
        </w:rPr>
        <w:t xml:space="preserve"> сельское  поселение». </w:t>
      </w:r>
      <w:proofErr w:type="gramEnd"/>
    </w:p>
    <w:p w:rsidR="00712623" w:rsidRDefault="00712623" w:rsidP="000B2C01">
      <w:pPr>
        <w:pStyle w:val="2"/>
        <w:spacing w:after="0" w:line="240" w:lineRule="auto"/>
        <w:ind w:left="0" w:firstLine="709"/>
        <w:jc w:val="both"/>
        <w:rPr>
          <w:b/>
          <w:color w:val="000000"/>
          <w:sz w:val="28"/>
          <w:szCs w:val="28"/>
        </w:rPr>
      </w:pPr>
    </w:p>
    <w:p w:rsidR="000B2C01" w:rsidRDefault="000B2C01" w:rsidP="000B2C01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Проверка представленных форм бюджетной отчетности                 на соответствие требованиям Инструкции о порядке составления                    и представления годовой, квартальной и месячной отчетности об исполнении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бюджетов бюджетной системы Российской Федерации, утвержденной приказом Минфина России от 28.12.2010 №191н.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Представленный к внешней проверке годовой отчет </w:t>
      </w:r>
      <w:proofErr w:type="spellStart"/>
      <w:r>
        <w:rPr>
          <w:sz w:val="28"/>
          <w:szCs w:val="28"/>
        </w:rPr>
        <w:t>Сещинского</w:t>
      </w:r>
      <w:proofErr w:type="spellEnd"/>
      <w:r>
        <w:rPr>
          <w:sz w:val="28"/>
          <w:szCs w:val="28"/>
        </w:rPr>
        <w:t xml:space="preserve"> сельского поселения за 2013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</w:t>
      </w:r>
    </w:p>
    <w:p w:rsidR="00712623" w:rsidRDefault="00712623" w:rsidP="000B2C01">
      <w:pPr>
        <w:pStyle w:val="2"/>
        <w:spacing w:after="0" w:line="240" w:lineRule="auto"/>
        <w:ind w:left="0" w:firstLine="709"/>
        <w:jc w:val="both"/>
        <w:rPr>
          <w:b/>
          <w:color w:val="000000"/>
          <w:sz w:val="28"/>
          <w:szCs w:val="28"/>
        </w:rPr>
      </w:pPr>
    </w:p>
    <w:p w:rsidR="000B2C01" w:rsidRDefault="000B2C01" w:rsidP="000B2C01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общих параметров бюджета </w:t>
      </w:r>
      <w:proofErr w:type="spellStart"/>
      <w:r>
        <w:rPr>
          <w:b/>
          <w:bCs/>
          <w:color w:val="000000"/>
          <w:sz w:val="28"/>
          <w:szCs w:val="28"/>
        </w:rPr>
        <w:t>Сещинского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сельского </w:t>
      </w:r>
      <w:r>
        <w:rPr>
          <w:b/>
          <w:sz w:val="28"/>
          <w:szCs w:val="28"/>
        </w:rPr>
        <w:t>поселения.</w:t>
      </w:r>
    </w:p>
    <w:p w:rsidR="000B2C01" w:rsidRDefault="000B2C01" w:rsidP="000B2C01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 наделено статусом </w:t>
      </w:r>
      <w:r w:rsidR="00A7647A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в соответствии с Законом Брянской области от 09.03.2005 №3-З  «О наделении муниципальных образований статусом городского округа, муниципального района, городского поселения, сельского поселения              и установлении границ муниципальных образований в Брянской области».</w:t>
      </w:r>
    </w:p>
    <w:p w:rsidR="000B2C01" w:rsidRDefault="000B2C01" w:rsidP="000B2C0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Первоначально бюджет поселения был утвержден решением </w:t>
      </w:r>
      <w:proofErr w:type="spellStart"/>
      <w:r>
        <w:rPr>
          <w:color w:val="000000"/>
          <w:sz w:val="28"/>
          <w:szCs w:val="28"/>
        </w:rPr>
        <w:t>Сещинского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</w:t>
      </w:r>
      <w:r w:rsidR="00D02CC7">
        <w:rPr>
          <w:color w:val="000000"/>
          <w:sz w:val="28"/>
          <w:szCs w:val="28"/>
        </w:rPr>
        <w:t>21</w:t>
      </w:r>
      <w:r w:rsidRPr="00D02CC7">
        <w:rPr>
          <w:color w:val="000000"/>
          <w:sz w:val="28"/>
          <w:szCs w:val="28"/>
        </w:rPr>
        <w:t>.12.201</w:t>
      </w:r>
      <w:r w:rsidR="00D02CC7">
        <w:rPr>
          <w:color w:val="000000"/>
          <w:sz w:val="28"/>
          <w:szCs w:val="28"/>
        </w:rPr>
        <w:t>2</w:t>
      </w:r>
      <w:r w:rsidRPr="00D02CC7">
        <w:rPr>
          <w:color w:val="000000"/>
          <w:sz w:val="28"/>
          <w:szCs w:val="28"/>
        </w:rPr>
        <w:br/>
        <w:t xml:space="preserve"> №</w:t>
      </w:r>
      <w:r w:rsidR="00D02CC7">
        <w:rPr>
          <w:color w:val="000000"/>
          <w:sz w:val="28"/>
          <w:szCs w:val="28"/>
        </w:rPr>
        <w:t>158</w:t>
      </w:r>
      <w:r>
        <w:rPr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Сещинское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D02CC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D02CC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201</w:t>
      </w:r>
      <w:r w:rsidR="00D02CC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 по доходам и расходам в объеме  </w:t>
      </w:r>
      <w:r w:rsidR="00D02CC7">
        <w:rPr>
          <w:color w:val="000000"/>
          <w:sz w:val="28"/>
          <w:szCs w:val="28"/>
        </w:rPr>
        <w:t xml:space="preserve">9 123,2 </w:t>
      </w:r>
      <w:r>
        <w:rPr>
          <w:color w:val="000000"/>
          <w:sz w:val="28"/>
          <w:szCs w:val="28"/>
        </w:rPr>
        <w:t xml:space="preserve"> тыс. рублей при отсутствии дефицита бюджета.  </w:t>
      </w:r>
    </w:p>
    <w:p w:rsidR="000B2C01" w:rsidRDefault="000B2C01" w:rsidP="000B2C0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Верхний предел муниципального внутреннего долга </w:t>
      </w:r>
      <w:proofErr w:type="spellStart"/>
      <w:r>
        <w:rPr>
          <w:color w:val="000000"/>
          <w:sz w:val="28"/>
          <w:szCs w:val="28"/>
        </w:rPr>
        <w:t>Сещинского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 на 1 января 201</w:t>
      </w:r>
      <w:r w:rsidR="00D02CC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утвержден в сумме </w:t>
      </w:r>
      <w:r>
        <w:rPr>
          <w:color w:val="000000"/>
          <w:sz w:val="28"/>
          <w:szCs w:val="28"/>
        </w:rPr>
        <w:br/>
        <w:t>0,0  рублей.</w:t>
      </w:r>
    </w:p>
    <w:p w:rsidR="000B2C01" w:rsidRDefault="000B2C01" w:rsidP="000B2C0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резервного фонда </w:t>
      </w:r>
      <w:proofErr w:type="spellStart"/>
      <w:r>
        <w:rPr>
          <w:color w:val="000000"/>
          <w:sz w:val="28"/>
          <w:szCs w:val="28"/>
        </w:rPr>
        <w:t>Сещинской</w:t>
      </w:r>
      <w:proofErr w:type="spellEnd"/>
      <w:r>
        <w:rPr>
          <w:color w:val="000000"/>
          <w:sz w:val="28"/>
          <w:szCs w:val="28"/>
        </w:rPr>
        <w:t xml:space="preserve"> поселковой администрации утвержден   в сумме </w:t>
      </w:r>
      <w:r w:rsidR="00D02CC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0,0 тыс. рублей.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</w:t>
      </w:r>
      <w:r w:rsidR="00D02CC7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решениями </w:t>
      </w:r>
      <w:proofErr w:type="spellStart"/>
      <w:r>
        <w:rPr>
          <w:sz w:val="28"/>
          <w:szCs w:val="28"/>
        </w:rPr>
        <w:t>Сещинского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в бюджет </w:t>
      </w:r>
      <w:r w:rsidR="00D02CC7">
        <w:rPr>
          <w:sz w:val="28"/>
          <w:szCs w:val="28"/>
        </w:rPr>
        <w:t>8</w:t>
      </w:r>
      <w:r>
        <w:rPr>
          <w:sz w:val="28"/>
          <w:szCs w:val="28"/>
        </w:rPr>
        <w:t xml:space="preserve"> раз вносились изменения.</w:t>
      </w: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С учетом изменений, уточненный бюджет поселения в анализируемом периоде утвержден  по доходам </w:t>
      </w:r>
      <w:r w:rsidR="00D02CC7">
        <w:rPr>
          <w:sz w:val="28"/>
          <w:szCs w:val="28"/>
        </w:rPr>
        <w:t>11 848,6</w:t>
      </w:r>
      <w:r>
        <w:rPr>
          <w:sz w:val="28"/>
          <w:szCs w:val="28"/>
        </w:rPr>
        <w:t xml:space="preserve"> тыс. рублей, по расходам в сумме </w:t>
      </w:r>
      <w:r w:rsidR="00D02CC7">
        <w:rPr>
          <w:sz w:val="28"/>
          <w:szCs w:val="28"/>
        </w:rPr>
        <w:t>14 861,9</w:t>
      </w:r>
      <w:r>
        <w:rPr>
          <w:sz w:val="28"/>
          <w:szCs w:val="28"/>
        </w:rPr>
        <w:t xml:space="preserve"> тыс. рублей. Прогнозируемый дефицит бюджета утвержден в сумме </w:t>
      </w:r>
      <w:r w:rsidR="00D02CC7">
        <w:rPr>
          <w:sz w:val="28"/>
          <w:szCs w:val="28"/>
        </w:rPr>
        <w:t>3 013,3</w:t>
      </w:r>
      <w:r>
        <w:rPr>
          <w:sz w:val="28"/>
          <w:szCs w:val="28"/>
        </w:rPr>
        <w:t xml:space="preserve"> тыс. рублей, что составляет </w:t>
      </w:r>
      <w:r w:rsidR="00D02CC7">
        <w:rPr>
          <w:sz w:val="28"/>
          <w:szCs w:val="28"/>
        </w:rPr>
        <w:t>38,8</w:t>
      </w:r>
      <w:r>
        <w:rPr>
          <w:sz w:val="28"/>
          <w:szCs w:val="28"/>
        </w:rPr>
        <w:t xml:space="preserve"> % общего годового объема доходов местного бюджета без учета утвержденного объема безвозмездных поступлений.</w:t>
      </w:r>
    </w:p>
    <w:p w:rsidR="000B2C01" w:rsidRDefault="000B2C01" w:rsidP="000B2C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статье 92.1 Бюджетного Кодекса РФ, для муниципального образования, в отношении которого осуществляются меры, предусмотренные </w:t>
      </w:r>
      <w:hyperlink r:id="rId7" w:history="1">
        <w:r>
          <w:rPr>
            <w:rStyle w:val="a5"/>
            <w:color w:val="auto"/>
            <w:sz w:val="28"/>
            <w:szCs w:val="28"/>
            <w:u w:val="none"/>
          </w:rPr>
          <w:t>пунктом 4 статьи 136</w:t>
        </w:r>
      </w:hyperlink>
      <w:r>
        <w:rPr>
          <w:sz w:val="28"/>
          <w:szCs w:val="28"/>
        </w:rPr>
        <w:t xml:space="preserve"> настоящего Кодекса,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0B2C01" w:rsidRDefault="000B2C01" w:rsidP="000B2C01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учету средств местного бюджета дефицит местного бюджета может превысить ограничения, установленные настоящим пунктом, в пределах суммы указанных поступлений</w:t>
      </w:r>
      <w:proofErr w:type="gramEnd"/>
      <w:r>
        <w:rPr>
          <w:sz w:val="28"/>
          <w:szCs w:val="28"/>
        </w:rPr>
        <w:t xml:space="preserve"> и снижения остатков средств на счетах по учету средств местного бюджета.</w:t>
      </w: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D73CC3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ешению </w:t>
      </w:r>
      <w:proofErr w:type="spellStart"/>
      <w:r w:rsidR="006A76A4">
        <w:rPr>
          <w:sz w:val="28"/>
          <w:szCs w:val="28"/>
        </w:rPr>
        <w:t>Сещинского</w:t>
      </w:r>
      <w:proofErr w:type="spellEnd"/>
      <w:r w:rsidR="006A76A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Совета народных депутатов от 2</w:t>
      </w:r>
      <w:r w:rsidR="00D73CC3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D73CC3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источником финансирования дефицита бюджета в объеме </w:t>
      </w:r>
      <w:r w:rsidR="00D73CC3">
        <w:rPr>
          <w:sz w:val="28"/>
          <w:szCs w:val="28"/>
        </w:rPr>
        <w:t>3 013,3</w:t>
      </w:r>
      <w:r>
        <w:rPr>
          <w:sz w:val="28"/>
          <w:szCs w:val="28"/>
        </w:rPr>
        <w:t xml:space="preserve"> тыс. рублей утверждены остатки денежных средств бюджета поселения.</w:t>
      </w:r>
    </w:p>
    <w:p w:rsidR="000B2C01" w:rsidRDefault="000B2C01" w:rsidP="000B2C0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прогнозируемый дефицит  бюджета </w:t>
      </w:r>
      <w:proofErr w:type="spellStart"/>
      <w:r w:rsidR="006A76A4">
        <w:rPr>
          <w:sz w:val="28"/>
          <w:szCs w:val="28"/>
        </w:rPr>
        <w:t>Сещинского</w:t>
      </w:r>
      <w:proofErr w:type="spellEnd"/>
      <w:r w:rsidR="006A76A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 утвержден с соблюдением  требований статьи 92.1. Бюджетного Кодекса РФ.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Остаток денежных средств по состоянию на 01.01.201</w:t>
      </w:r>
      <w:r w:rsidR="00D73CC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составлял </w:t>
      </w:r>
      <w:r w:rsidR="00D73CC3">
        <w:rPr>
          <w:sz w:val="28"/>
          <w:szCs w:val="28"/>
        </w:rPr>
        <w:t>3 013,3</w:t>
      </w:r>
      <w:r>
        <w:rPr>
          <w:sz w:val="28"/>
          <w:szCs w:val="28"/>
        </w:rPr>
        <w:t xml:space="preserve"> тыс. рублей, по состоянию на 1 января 201</w:t>
      </w:r>
      <w:r w:rsidR="00D73CC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– </w:t>
      </w:r>
      <w:r w:rsidR="00D73CC3">
        <w:rPr>
          <w:sz w:val="28"/>
          <w:szCs w:val="28"/>
        </w:rPr>
        <w:t>1 727,6</w:t>
      </w:r>
      <w:r>
        <w:rPr>
          <w:sz w:val="28"/>
          <w:szCs w:val="28"/>
        </w:rPr>
        <w:t xml:space="preserve"> тыс. рублей.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201</w:t>
      </w:r>
      <w:r w:rsidR="00D73CC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доходная часть бюджета поселения исполнена в объеме  </w:t>
      </w:r>
      <w:r w:rsidR="00712623">
        <w:rPr>
          <w:sz w:val="28"/>
          <w:szCs w:val="28"/>
        </w:rPr>
        <w:t>12 925,8</w:t>
      </w:r>
      <w:r>
        <w:rPr>
          <w:sz w:val="28"/>
          <w:szCs w:val="28"/>
        </w:rPr>
        <w:t xml:space="preserve"> тыс. рублей, или 10</w:t>
      </w:r>
      <w:r w:rsidR="00712623">
        <w:rPr>
          <w:sz w:val="28"/>
          <w:szCs w:val="28"/>
        </w:rPr>
        <w:t>9,1</w:t>
      </w:r>
      <w:r>
        <w:rPr>
          <w:sz w:val="28"/>
          <w:szCs w:val="28"/>
        </w:rPr>
        <w:t xml:space="preserve"> % к плановым назначениям, расходная – </w:t>
      </w:r>
      <w:r w:rsidR="00712623">
        <w:rPr>
          <w:sz w:val="28"/>
          <w:szCs w:val="28"/>
        </w:rPr>
        <w:t>14 211,5</w:t>
      </w:r>
      <w:r>
        <w:rPr>
          <w:sz w:val="28"/>
          <w:szCs w:val="28"/>
        </w:rPr>
        <w:t xml:space="preserve">  тыс. рублей, или </w:t>
      </w:r>
      <w:r w:rsidR="00712623">
        <w:rPr>
          <w:sz w:val="28"/>
          <w:szCs w:val="28"/>
        </w:rPr>
        <w:t>95,6</w:t>
      </w:r>
      <w:r>
        <w:rPr>
          <w:sz w:val="28"/>
          <w:szCs w:val="28"/>
        </w:rPr>
        <w:t xml:space="preserve"> % к плановым назначениям. Бюджет исполнен с дефицитом в объеме </w:t>
      </w:r>
      <w:r w:rsidR="00712623">
        <w:rPr>
          <w:sz w:val="28"/>
          <w:szCs w:val="28"/>
        </w:rPr>
        <w:t xml:space="preserve"> 1 285,7</w:t>
      </w:r>
      <w:r>
        <w:rPr>
          <w:sz w:val="28"/>
          <w:szCs w:val="28"/>
        </w:rPr>
        <w:t xml:space="preserve"> тыс. рублей.</w:t>
      </w:r>
    </w:p>
    <w:p w:rsidR="00712623" w:rsidRDefault="00712623" w:rsidP="000B2C01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:rsidR="000B2C01" w:rsidRDefault="000B2C01" w:rsidP="000B2C0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исполнения бюджета  </w:t>
      </w:r>
      <w:proofErr w:type="spellStart"/>
      <w:r w:rsidR="006A76A4">
        <w:rPr>
          <w:b/>
          <w:bCs/>
          <w:color w:val="000000"/>
          <w:sz w:val="28"/>
          <w:szCs w:val="28"/>
        </w:rPr>
        <w:t>Сещинского</w:t>
      </w:r>
      <w:proofErr w:type="spellEnd"/>
      <w:r w:rsidR="006A76A4">
        <w:rPr>
          <w:b/>
          <w:bCs/>
          <w:color w:val="000000"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 по доходам.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Формирование доходной части бюджета поселения на 201</w:t>
      </w:r>
      <w:r w:rsidR="00712623">
        <w:rPr>
          <w:sz w:val="28"/>
          <w:szCs w:val="28"/>
        </w:rPr>
        <w:t>3</w:t>
      </w:r>
      <w:r>
        <w:rPr>
          <w:sz w:val="28"/>
          <w:szCs w:val="28"/>
        </w:rPr>
        <w:t xml:space="preserve"> год осуществлялось в рамках Налогового и Бюджетного кодексов Российской Федерации и в соответствии с Федеральным законом от 06.10.2003 №131-ФЗ «Об общих принципах организации местного самоуправления в Российской Федерации».</w:t>
      </w:r>
    </w:p>
    <w:p w:rsidR="000B2C01" w:rsidRDefault="000B2C01" w:rsidP="000B2C0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течение 201</w:t>
      </w:r>
      <w:r w:rsidR="0071262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решениями </w:t>
      </w:r>
      <w:proofErr w:type="spellStart"/>
      <w:r w:rsidR="006A76A4">
        <w:rPr>
          <w:sz w:val="28"/>
          <w:szCs w:val="28"/>
        </w:rPr>
        <w:t>Сещинского</w:t>
      </w:r>
      <w:proofErr w:type="spellEnd"/>
      <w:r w:rsidR="006A76A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Совета народных депутатов в бюджет поселения </w:t>
      </w:r>
      <w:r w:rsidR="00712623">
        <w:rPr>
          <w:sz w:val="28"/>
          <w:szCs w:val="28"/>
        </w:rPr>
        <w:t>8</w:t>
      </w:r>
      <w:r w:rsidRPr="00712623">
        <w:rPr>
          <w:sz w:val="28"/>
          <w:szCs w:val="28"/>
        </w:rPr>
        <w:t xml:space="preserve"> р</w:t>
      </w:r>
      <w:r>
        <w:rPr>
          <w:sz w:val="28"/>
          <w:szCs w:val="28"/>
        </w:rPr>
        <w:t>аз вносились изменения в установленном порядке.</w:t>
      </w:r>
    </w:p>
    <w:p w:rsidR="000B2C01" w:rsidRDefault="000B2C01" w:rsidP="000B2C0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отчету об исполнении бюджета </w:t>
      </w:r>
      <w:proofErr w:type="spellStart"/>
      <w:r w:rsidR="006A76A4">
        <w:rPr>
          <w:color w:val="000000"/>
          <w:sz w:val="28"/>
          <w:szCs w:val="28"/>
        </w:rPr>
        <w:t>Сещинского</w:t>
      </w:r>
      <w:proofErr w:type="spellEnd"/>
      <w:r w:rsidR="006A76A4">
        <w:rPr>
          <w:color w:val="000000"/>
          <w:sz w:val="28"/>
          <w:szCs w:val="28"/>
        </w:rPr>
        <w:t xml:space="preserve"> сельского</w:t>
      </w:r>
      <w:r>
        <w:rPr>
          <w:color w:val="000000"/>
          <w:sz w:val="28"/>
          <w:szCs w:val="28"/>
        </w:rPr>
        <w:t xml:space="preserve"> поселения за 201</w:t>
      </w:r>
      <w:r w:rsidR="0071262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бюджет по доходам исполнен в объеме </w:t>
      </w:r>
      <w:r>
        <w:rPr>
          <w:color w:val="000000"/>
          <w:sz w:val="28"/>
          <w:szCs w:val="28"/>
        </w:rPr>
        <w:br/>
      </w:r>
      <w:r w:rsidR="00712623">
        <w:rPr>
          <w:color w:val="000000"/>
          <w:sz w:val="28"/>
          <w:szCs w:val="28"/>
        </w:rPr>
        <w:t>12 925,8</w:t>
      </w:r>
      <w:r>
        <w:rPr>
          <w:color w:val="000000"/>
          <w:sz w:val="28"/>
          <w:szCs w:val="28"/>
        </w:rPr>
        <w:t xml:space="preserve"> тыс. рублей, что составляет 10</w:t>
      </w:r>
      <w:r w:rsidR="00712623">
        <w:rPr>
          <w:color w:val="000000"/>
          <w:sz w:val="28"/>
          <w:szCs w:val="28"/>
        </w:rPr>
        <w:t>9,1</w:t>
      </w:r>
      <w:r>
        <w:rPr>
          <w:color w:val="000000"/>
          <w:sz w:val="28"/>
          <w:szCs w:val="28"/>
        </w:rPr>
        <w:t xml:space="preserve"> % к уточненным плановым назначениям. </w:t>
      </w:r>
      <w:r>
        <w:rPr>
          <w:color w:val="000000"/>
          <w:sz w:val="28"/>
          <w:szCs w:val="28"/>
          <w:highlight w:val="lightGray"/>
        </w:rPr>
        <w:br/>
      </w:r>
      <w:r>
        <w:rPr>
          <w:color w:val="000000"/>
          <w:sz w:val="28"/>
          <w:szCs w:val="28"/>
        </w:rPr>
        <w:t xml:space="preserve">          К уровню 201</w:t>
      </w:r>
      <w:r w:rsidR="0071262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 доходы исполнены на </w:t>
      </w:r>
      <w:r w:rsidR="00712623">
        <w:rPr>
          <w:color w:val="000000"/>
          <w:sz w:val="28"/>
          <w:szCs w:val="28"/>
        </w:rPr>
        <w:t>85,3</w:t>
      </w:r>
      <w:r>
        <w:rPr>
          <w:color w:val="000000"/>
          <w:sz w:val="28"/>
          <w:szCs w:val="28"/>
        </w:rPr>
        <w:t xml:space="preserve"> процента.</w:t>
      </w:r>
    </w:p>
    <w:p w:rsidR="00712623" w:rsidRDefault="00712623" w:rsidP="000B2C01">
      <w:pPr>
        <w:ind w:firstLine="709"/>
        <w:jc w:val="both"/>
        <w:rPr>
          <w:color w:val="000000"/>
          <w:sz w:val="28"/>
          <w:szCs w:val="28"/>
        </w:rPr>
      </w:pPr>
    </w:p>
    <w:p w:rsidR="000B2C01" w:rsidRDefault="000B2C01" w:rsidP="000B2C01">
      <w:pPr>
        <w:ind w:firstLine="709"/>
        <w:jc w:val="both"/>
        <w:rPr>
          <w:color w:val="000000"/>
          <w:sz w:val="16"/>
          <w:szCs w:val="16"/>
        </w:rPr>
      </w:pPr>
    </w:p>
    <w:p w:rsidR="000B2C01" w:rsidRDefault="000B2C01" w:rsidP="000B2C01">
      <w:pPr>
        <w:jc w:val="both"/>
        <w:rPr>
          <w:color w:val="000000"/>
          <w:sz w:val="28"/>
          <w:szCs w:val="28"/>
          <w:highlight w:val="lightGray"/>
        </w:rPr>
      </w:pPr>
    </w:p>
    <w:p w:rsidR="000B2C01" w:rsidRDefault="000B2C01" w:rsidP="000B2C01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доходов бюджета поселения безвозмездные поступления </w:t>
      </w:r>
      <w:r w:rsidR="00983F3B">
        <w:rPr>
          <w:color w:val="000000"/>
          <w:sz w:val="28"/>
          <w:szCs w:val="28"/>
        </w:rPr>
        <w:t xml:space="preserve">составили </w:t>
      </w:r>
      <w:r>
        <w:rPr>
          <w:color w:val="000000"/>
          <w:sz w:val="28"/>
          <w:szCs w:val="28"/>
        </w:rPr>
        <w:t xml:space="preserve">– </w:t>
      </w:r>
      <w:r w:rsidR="00983F3B">
        <w:rPr>
          <w:color w:val="000000"/>
          <w:sz w:val="28"/>
          <w:szCs w:val="28"/>
        </w:rPr>
        <w:t>26,5</w:t>
      </w:r>
      <w:r>
        <w:rPr>
          <w:color w:val="000000"/>
          <w:sz w:val="28"/>
          <w:szCs w:val="28"/>
        </w:rPr>
        <w:t xml:space="preserve"> процента</w:t>
      </w:r>
      <w:r w:rsidR="00983F3B">
        <w:rPr>
          <w:color w:val="000000"/>
          <w:sz w:val="28"/>
          <w:szCs w:val="28"/>
        </w:rPr>
        <w:t xml:space="preserve">, наибольшая </w:t>
      </w:r>
      <w:r>
        <w:rPr>
          <w:color w:val="000000"/>
          <w:sz w:val="28"/>
          <w:szCs w:val="28"/>
        </w:rPr>
        <w:t xml:space="preserve"> дол</w:t>
      </w:r>
      <w:r w:rsidR="00983F3B">
        <w:rPr>
          <w:color w:val="000000"/>
          <w:sz w:val="28"/>
          <w:szCs w:val="28"/>
        </w:rPr>
        <w:t>я приходится на</w:t>
      </w:r>
      <w:r>
        <w:rPr>
          <w:color w:val="000000"/>
          <w:sz w:val="28"/>
          <w:szCs w:val="28"/>
        </w:rPr>
        <w:t xml:space="preserve"> налоговы</w:t>
      </w:r>
      <w:r w:rsidR="00983F3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доход</w:t>
      </w:r>
      <w:r w:rsidR="00983F3B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– </w:t>
      </w:r>
      <w:r w:rsidR="00983F3B">
        <w:rPr>
          <w:color w:val="000000"/>
          <w:sz w:val="28"/>
          <w:szCs w:val="28"/>
        </w:rPr>
        <w:t>66,9</w:t>
      </w:r>
      <w:r>
        <w:rPr>
          <w:color w:val="000000"/>
          <w:sz w:val="28"/>
          <w:szCs w:val="28"/>
        </w:rPr>
        <w:t xml:space="preserve"> %, неналоговы</w:t>
      </w:r>
      <w:r w:rsidR="00983F3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доход</w:t>
      </w:r>
      <w:r w:rsidR="00983F3B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– </w:t>
      </w:r>
      <w:r w:rsidR="00983F3B">
        <w:rPr>
          <w:color w:val="000000"/>
          <w:sz w:val="28"/>
          <w:szCs w:val="28"/>
        </w:rPr>
        <w:t>6,6</w:t>
      </w:r>
      <w:r>
        <w:rPr>
          <w:color w:val="000000"/>
          <w:sz w:val="28"/>
          <w:szCs w:val="28"/>
        </w:rPr>
        <w:t xml:space="preserve"> процента</w:t>
      </w:r>
      <w:r w:rsidR="00983F3B">
        <w:rPr>
          <w:color w:val="000000"/>
          <w:sz w:val="28"/>
          <w:szCs w:val="28"/>
        </w:rPr>
        <w:t xml:space="preserve"> (приложение 1)</w:t>
      </w:r>
      <w:r>
        <w:rPr>
          <w:color w:val="000000"/>
          <w:sz w:val="28"/>
          <w:szCs w:val="28"/>
        </w:rPr>
        <w:t>.</w:t>
      </w:r>
    </w:p>
    <w:p w:rsidR="000B2C01" w:rsidRDefault="000B2C01" w:rsidP="000B2C01">
      <w:pPr>
        <w:ind w:right="-5"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 xml:space="preserve">Налоговые и неналоговые доходы поселения исполнены в объеме            </w:t>
      </w:r>
      <w:r w:rsidR="00983F3B">
        <w:rPr>
          <w:sz w:val="28"/>
          <w:szCs w:val="28"/>
        </w:rPr>
        <w:t>9 500,1</w:t>
      </w:r>
      <w:r>
        <w:rPr>
          <w:sz w:val="28"/>
          <w:szCs w:val="28"/>
        </w:rPr>
        <w:t xml:space="preserve"> тыс. рублей, или </w:t>
      </w:r>
      <w:r w:rsidR="00983F3B">
        <w:rPr>
          <w:sz w:val="28"/>
          <w:szCs w:val="28"/>
        </w:rPr>
        <w:t>122,2</w:t>
      </w:r>
      <w:r>
        <w:rPr>
          <w:sz w:val="28"/>
          <w:szCs w:val="28"/>
        </w:rPr>
        <w:t xml:space="preserve"> % к утвержденным плановым назначениям.  К уровню 201</w:t>
      </w:r>
      <w:r w:rsidR="00983F3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налоговые и неналоговые доходы исполнены на </w:t>
      </w:r>
      <w:r>
        <w:rPr>
          <w:sz w:val="28"/>
          <w:szCs w:val="28"/>
        </w:rPr>
        <w:br/>
      </w:r>
      <w:r w:rsidR="00983F3B">
        <w:rPr>
          <w:sz w:val="28"/>
          <w:szCs w:val="28"/>
        </w:rPr>
        <w:t>108,9</w:t>
      </w:r>
      <w:r>
        <w:rPr>
          <w:sz w:val="28"/>
          <w:szCs w:val="28"/>
        </w:rPr>
        <w:t xml:space="preserve">  процента.        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налоговым доходам исполнен на </w:t>
      </w:r>
      <w:r w:rsidR="00983F3B">
        <w:rPr>
          <w:sz w:val="28"/>
          <w:szCs w:val="28"/>
        </w:rPr>
        <w:t>122,7</w:t>
      </w:r>
      <w:r>
        <w:rPr>
          <w:sz w:val="28"/>
          <w:szCs w:val="28"/>
        </w:rPr>
        <w:t xml:space="preserve"> %, по неналоговым доходам на </w:t>
      </w:r>
      <w:r w:rsidR="00983F3B">
        <w:rPr>
          <w:sz w:val="28"/>
          <w:szCs w:val="28"/>
        </w:rPr>
        <w:t>117,9</w:t>
      </w:r>
      <w:r>
        <w:rPr>
          <w:sz w:val="28"/>
          <w:szCs w:val="28"/>
        </w:rPr>
        <w:t xml:space="preserve"> процента. 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Наибольшую долю в структуре налоговых поступлений состав</w:t>
      </w:r>
      <w:r w:rsidR="00983F3B">
        <w:rPr>
          <w:sz w:val="28"/>
          <w:szCs w:val="28"/>
        </w:rPr>
        <w:t>ил</w:t>
      </w:r>
      <w:r>
        <w:rPr>
          <w:sz w:val="28"/>
          <w:szCs w:val="28"/>
        </w:rPr>
        <w:t xml:space="preserve"> налог на доходы физических лиц – </w:t>
      </w:r>
      <w:r w:rsidR="00983F3B">
        <w:rPr>
          <w:sz w:val="28"/>
          <w:szCs w:val="28"/>
        </w:rPr>
        <w:t>62,4</w:t>
      </w:r>
      <w:r>
        <w:rPr>
          <w:sz w:val="28"/>
          <w:szCs w:val="28"/>
        </w:rPr>
        <w:t xml:space="preserve"> % доходов бюджета поселения.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Темп роста к уровню 201</w:t>
      </w:r>
      <w:r w:rsidR="00983F3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br/>
      </w:r>
      <w:r w:rsidR="00983F3B">
        <w:rPr>
          <w:sz w:val="28"/>
          <w:szCs w:val="28"/>
        </w:rPr>
        <w:t>119,3</w:t>
      </w:r>
      <w:r>
        <w:rPr>
          <w:sz w:val="28"/>
          <w:szCs w:val="28"/>
        </w:rPr>
        <w:t xml:space="preserve"> процента.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Наибольшее поступление по неналоговым доходам обеспечено поступлениями доходов от </w:t>
      </w:r>
      <w:r w:rsidR="008C0C2E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>имущества</w:t>
      </w:r>
      <w:r w:rsidR="008C0C2E">
        <w:rPr>
          <w:sz w:val="28"/>
          <w:szCs w:val="28"/>
        </w:rPr>
        <w:t xml:space="preserve"> и </w:t>
      </w:r>
      <w:r w:rsidR="00BC2775">
        <w:rPr>
          <w:sz w:val="28"/>
          <w:szCs w:val="28"/>
        </w:rPr>
        <w:t>земельных участков</w:t>
      </w:r>
      <w:r>
        <w:rPr>
          <w:sz w:val="28"/>
          <w:szCs w:val="28"/>
        </w:rPr>
        <w:t>. Всего за 201</w:t>
      </w:r>
      <w:r w:rsidR="008C0C2E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данному доходному источнику в бюджет </w:t>
      </w:r>
      <w:proofErr w:type="spellStart"/>
      <w:r w:rsidR="006A76A4">
        <w:rPr>
          <w:sz w:val="28"/>
          <w:szCs w:val="28"/>
        </w:rPr>
        <w:t>Сещинского</w:t>
      </w:r>
      <w:proofErr w:type="spellEnd"/>
      <w:r w:rsidR="006A76A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поступило </w:t>
      </w:r>
      <w:r w:rsidR="00BC2775">
        <w:rPr>
          <w:sz w:val="28"/>
          <w:szCs w:val="28"/>
        </w:rPr>
        <w:t>671,7</w:t>
      </w:r>
      <w:r>
        <w:rPr>
          <w:sz w:val="28"/>
          <w:szCs w:val="28"/>
        </w:rPr>
        <w:t xml:space="preserve"> тыс. рублей, что составляет </w:t>
      </w:r>
      <w:r w:rsidR="00BC2775">
        <w:rPr>
          <w:sz w:val="28"/>
          <w:szCs w:val="28"/>
        </w:rPr>
        <w:t>5,2</w:t>
      </w:r>
      <w:r>
        <w:rPr>
          <w:sz w:val="28"/>
          <w:szCs w:val="28"/>
        </w:rPr>
        <w:t xml:space="preserve"> % доходов бюджета поселения и </w:t>
      </w:r>
      <w:r w:rsidR="00BC2775">
        <w:rPr>
          <w:sz w:val="28"/>
          <w:szCs w:val="28"/>
        </w:rPr>
        <w:t>189,6</w:t>
      </w:r>
      <w:r>
        <w:rPr>
          <w:sz w:val="28"/>
          <w:szCs w:val="28"/>
        </w:rPr>
        <w:t xml:space="preserve"> % уровня 201</w:t>
      </w:r>
      <w:r w:rsidR="00BC2775">
        <w:rPr>
          <w:sz w:val="28"/>
          <w:szCs w:val="28"/>
        </w:rPr>
        <w:t>2</w:t>
      </w:r>
      <w:r>
        <w:rPr>
          <w:sz w:val="28"/>
          <w:szCs w:val="28"/>
        </w:rPr>
        <w:t xml:space="preserve"> года. 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</w:t>
      </w:r>
      <w:r w:rsidR="00BC2775">
        <w:rPr>
          <w:sz w:val="28"/>
          <w:szCs w:val="28"/>
        </w:rPr>
        <w:t>2</w:t>
      </w:r>
      <w:r>
        <w:rPr>
          <w:sz w:val="28"/>
          <w:szCs w:val="28"/>
        </w:rPr>
        <w:t xml:space="preserve"> годом снизились доходы от продажи материальных и нематериальных активов. Всего за 201</w:t>
      </w:r>
      <w:r w:rsidR="00BC2775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бюджет </w:t>
      </w:r>
      <w:r w:rsidR="00BC2775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поступило </w:t>
      </w:r>
      <w:r w:rsidR="00BC2775">
        <w:rPr>
          <w:sz w:val="28"/>
          <w:szCs w:val="28"/>
        </w:rPr>
        <w:t>161,3</w:t>
      </w:r>
      <w:r>
        <w:rPr>
          <w:sz w:val="28"/>
          <w:szCs w:val="28"/>
        </w:rPr>
        <w:t xml:space="preserve"> тыс. рублей, что </w:t>
      </w:r>
      <w:r w:rsidR="00BC2775">
        <w:rPr>
          <w:sz w:val="28"/>
          <w:szCs w:val="28"/>
        </w:rPr>
        <w:t>на 23,5%</w:t>
      </w:r>
      <w:r>
        <w:rPr>
          <w:sz w:val="28"/>
          <w:szCs w:val="28"/>
        </w:rPr>
        <w:t xml:space="preserve"> меньше объема поступлений предшествующего периода.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 w:rsidRPr="008B56D5">
        <w:rPr>
          <w:sz w:val="28"/>
          <w:szCs w:val="28"/>
        </w:rPr>
        <w:t>Безвозмез</w:t>
      </w:r>
      <w:r>
        <w:rPr>
          <w:sz w:val="28"/>
          <w:szCs w:val="28"/>
        </w:rPr>
        <w:t>дные поступления от других бюджетов бюджетной системы РФ в 201</w:t>
      </w:r>
      <w:r w:rsidR="008B56D5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исполнены в объеме </w:t>
      </w:r>
      <w:r w:rsidR="008B56D5">
        <w:rPr>
          <w:sz w:val="28"/>
          <w:szCs w:val="28"/>
        </w:rPr>
        <w:t>3 425,7</w:t>
      </w:r>
      <w:r>
        <w:rPr>
          <w:sz w:val="28"/>
          <w:szCs w:val="28"/>
        </w:rPr>
        <w:t xml:space="preserve"> тыс. рублей, что составляет </w:t>
      </w:r>
      <w:r w:rsidR="008B56D5">
        <w:rPr>
          <w:sz w:val="28"/>
          <w:szCs w:val="28"/>
        </w:rPr>
        <w:t>84,0</w:t>
      </w:r>
      <w:r>
        <w:rPr>
          <w:sz w:val="28"/>
          <w:szCs w:val="28"/>
        </w:rPr>
        <w:t xml:space="preserve"> % от плановых назначений.</w:t>
      </w:r>
    </w:p>
    <w:p w:rsidR="000B2C01" w:rsidRDefault="000B2C01" w:rsidP="000B2C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</w:t>
      </w:r>
      <w:r w:rsidR="008B56D5">
        <w:rPr>
          <w:sz w:val="28"/>
          <w:szCs w:val="28"/>
        </w:rPr>
        <w:t>2</w:t>
      </w:r>
      <w:r>
        <w:rPr>
          <w:sz w:val="28"/>
          <w:szCs w:val="28"/>
        </w:rPr>
        <w:t xml:space="preserve"> годом  в 201</w:t>
      </w:r>
      <w:r w:rsidR="008B56D5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удельный вес финансовой помощи в объеме доходов бюджета поселения </w:t>
      </w:r>
      <w:r w:rsidR="008B56D5">
        <w:rPr>
          <w:sz w:val="28"/>
          <w:szCs w:val="28"/>
        </w:rPr>
        <w:t>уменьшился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br/>
      </w:r>
      <w:r w:rsidR="008B56D5">
        <w:rPr>
          <w:sz w:val="28"/>
          <w:szCs w:val="28"/>
        </w:rPr>
        <w:t>46,7</w:t>
      </w:r>
      <w:r>
        <w:rPr>
          <w:sz w:val="28"/>
          <w:szCs w:val="28"/>
        </w:rPr>
        <w:t xml:space="preserve"> процентных пункта и составил </w:t>
      </w:r>
      <w:r w:rsidR="008B56D5">
        <w:rPr>
          <w:sz w:val="28"/>
          <w:szCs w:val="28"/>
        </w:rPr>
        <w:t>53,3</w:t>
      </w:r>
      <w:r>
        <w:rPr>
          <w:sz w:val="28"/>
          <w:szCs w:val="28"/>
        </w:rPr>
        <w:t xml:space="preserve"> процента. </w:t>
      </w:r>
    </w:p>
    <w:p w:rsidR="008B56D5" w:rsidRDefault="000B2C01" w:rsidP="000B2C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 этом существенным образом изменилась структура безвозмездных поступлений: если в 201</w:t>
      </w:r>
      <w:r w:rsidR="008B56D5"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r w:rsidR="008B56D5">
        <w:rPr>
          <w:sz w:val="28"/>
          <w:szCs w:val="28"/>
        </w:rPr>
        <w:t>64,8</w:t>
      </w:r>
      <w:r>
        <w:rPr>
          <w:sz w:val="28"/>
          <w:szCs w:val="28"/>
        </w:rPr>
        <w:t xml:space="preserve"> % общего объема безвозмездных поступлений  приходилось на долю </w:t>
      </w:r>
      <w:r w:rsidR="008B56D5">
        <w:rPr>
          <w:sz w:val="28"/>
          <w:szCs w:val="28"/>
        </w:rPr>
        <w:t>субсидий</w:t>
      </w:r>
      <w:r>
        <w:rPr>
          <w:sz w:val="28"/>
          <w:szCs w:val="28"/>
        </w:rPr>
        <w:t xml:space="preserve">, </w:t>
      </w:r>
      <w:r w:rsidR="008B56D5">
        <w:rPr>
          <w:sz w:val="28"/>
          <w:szCs w:val="28"/>
        </w:rPr>
        <w:t>32,8</w:t>
      </w:r>
      <w:r>
        <w:rPr>
          <w:sz w:val="28"/>
          <w:szCs w:val="28"/>
        </w:rPr>
        <w:t xml:space="preserve"> % - </w:t>
      </w:r>
      <w:r w:rsidR="008B56D5">
        <w:rPr>
          <w:sz w:val="28"/>
          <w:szCs w:val="28"/>
        </w:rPr>
        <w:t>дотаций</w:t>
      </w:r>
      <w:r>
        <w:rPr>
          <w:sz w:val="28"/>
          <w:szCs w:val="28"/>
        </w:rPr>
        <w:t xml:space="preserve">, </w:t>
      </w:r>
      <w:r w:rsidR="008B56D5">
        <w:rPr>
          <w:sz w:val="28"/>
          <w:szCs w:val="28"/>
        </w:rPr>
        <w:t>2,4</w:t>
      </w:r>
      <w:r>
        <w:rPr>
          <w:sz w:val="28"/>
          <w:szCs w:val="28"/>
        </w:rPr>
        <w:t xml:space="preserve"> % - </w:t>
      </w:r>
      <w:r w:rsidR="008B56D5">
        <w:rPr>
          <w:sz w:val="28"/>
          <w:szCs w:val="28"/>
        </w:rPr>
        <w:t>субвенций</w:t>
      </w:r>
      <w:r>
        <w:rPr>
          <w:sz w:val="28"/>
          <w:szCs w:val="28"/>
        </w:rPr>
        <w:t>, то в 201</w:t>
      </w:r>
      <w:r w:rsidR="008B56D5">
        <w:rPr>
          <w:sz w:val="28"/>
          <w:szCs w:val="28"/>
        </w:rPr>
        <w:t>3</w:t>
      </w:r>
      <w:r>
        <w:rPr>
          <w:sz w:val="28"/>
          <w:szCs w:val="28"/>
        </w:rPr>
        <w:t xml:space="preserve"> году </w:t>
      </w:r>
      <w:r w:rsidR="008B56D5">
        <w:rPr>
          <w:sz w:val="28"/>
          <w:szCs w:val="28"/>
        </w:rPr>
        <w:t>субсидии</w:t>
      </w:r>
      <w:r>
        <w:rPr>
          <w:sz w:val="28"/>
          <w:szCs w:val="28"/>
        </w:rPr>
        <w:t xml:space="preserve">  составляли </w:t>
      </w:r>
      <w:r w:rsidR="008B56D5">
        <w:rPr>
          <w:sz w:val="28"/>
          <w:szCs w:val="28"/>
        </w:rPr>
        <w:t>51,8</w:t>
      </w:r>
      <w:r>
        <w:rPr>
          <w:sz w:val="28"/>
          <w:szCs w:val="28"/>
        </w:rPr>
        <w:t xml:space="preserve">% объема безвозмездных поступлений, </w:t>
      </w:r>
      <w:r w:rsidR="008B56D5">
        <w:rPr>
          <w:sz w:val="28"/>
          <w:szCs w:val="28"/>
        </w:rPr>
        <w:t xml:space="preserve">дотации </w:t>
      </w:r>
      <w:r>
        <w:rPr>
          <w:sz w:val="28"/>
          <w:szCs w:val="28"/>
        </w:rPr>
        <w:t xml:space="preserve">– </w:t>
      </w:r>
      <w:r w:rsidR="008B56D5">
        <w:rPr>
          <w:sz w:val="28"/>
          <w:szCs w:val="28"/>
        </w:rPr>
        <w:t>43,6</w:t>
      </w:r>
      <w:r>
        <w:rPr>
          <w:sz w:val="28"/>
          <w:szCs w:val="28"/>
        </w:rPr>
        <w:t xml:space="preserve"> %, суб</w:t>
      </w:r>
      <w:r w:rsidR="008B56D5">
        <w:rPr>
          <w:sz w:val="28"/>
          <w:szCs w:val="28"/>
        </w:rPr>
        <w:t>венции</w:t>
      </w:r>
      <w:r>
        <w:rPr>
          <w:sz w:val="28"/>
          <w:szCs w:val="28"/>
        </w:rPr>
        <w:t xml:space="preserve"> – </w:t>
      </w:r>
      <w:r w:rsidR="008B56D5">
        <w:rPr>
          <w:sz w:val="28"/>
          <w:szCs w:val="28"/>
        </w:rPr>
        <w:t>4,6</w:t>
      </w:r>
      <w:r>
        <w:rPr>
          <w:sz w:val="28"/>
          <w:szCs w:val="28"/>
        </w:rPr>
        <w:t xml:space="preserve"> %</w:t>
      </w:r>
      <w:r w:rsidR="008B56D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B2C01" w:rsidRDefault="000B2C01" w:rsidP="00642B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2BAD">
        <w:rPr>
          <w:sz w:val="28"/>
          <w:szCs w:val="28"/>
        </w:rPr>
        <w:t>Измене</w:t>
      </w:r>
      <w:r>
        <w:rPr>
          <w:sz w:val="28"/>
          <w:szCs w:val="28"/>
        </w:rPr>
        <w:t>ние структуры безвозмездных поступлений в 201</w:t>
      </w:r>
      <w:r w:rsidR="008B56D5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 основном обусловлено </w:t>
      </w:r>
      <w:r w:rsidR="00642BAD">
        <w:rPr>
          <w:sz w:val="28"/>
          <w:szCs w:val="28"/>
        </w:rPr>
        <w:t>сокращением дотаций и субсидий.</w:t>
      </w:r>
    </w:p>
    <w:p w:rsidR="000B2C01" w:rsidRDefault="000B2C01" w:rsidP="000B2C0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965D74">
        <w:rPr>
          <w:b/>
          <w:sz w:val="28"/>
          <w:szCs w:val="28"/>
        </w:rPr>
        <w:t>4. Анализ</w:t>
      </w:r>
      <w:r>
        <w:rPr>
          <w:b/>
          <w:sz w:val="28"/>
          <w:szCs w:val="28"/>
        </w:rPr>
        <w:t xml:space="preserve"> исполнения бюджета </w:t>
      </w:r>
      <w:proofErr w:type="spellStart"/>
      <w:r w:rsidR="006A76A4">
        <w:rPr>
          <w:b/>
          <w:bCs/>
          <w:color w:val="000000"/>
          <w:sz w:val="28"/>
          <w:szCs w:val="28"/>
        </w:rPr>
        <w:t>Сещинского</w:t>
      </w:r>
      <w:proofErr w:type="spellEnd"/>
      <w:r w:rsidR="006A76A4">
        <w:rPr>
          <w:b/>
          <w:bCs/>
          <w:color w:val="000000"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    по расходам.</w:t>
      </w:r>
    </w:p>
    <w:p w:rsidR="000B2C01" w:rsidRDefault="000B2C01" w:rsidP="000B2C01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</w:t>
      </w:r>
      <w:proofErr w:type="spellStart"/>
      <w:r w:rsidR="006A76A4">
        <w:rPr>
          <w:sz w:val="28"/>
          <w:szCs w:val="28"/>
        </w:rPr>
        <w:t>Сещинского</w:t>
      </w:r>
      <w:proofErr w:type="spellEnd"/>
      <w:r w:rsidR="006A76A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         за 201</w:t>
      </w:r>
      <w:r w:rsidR="004F385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исполнена в объеме </w:t>
      </w:r>
      <w:r w:rsidR="004F3856">
        <w:rPr>
          <w:sz w:val="28"/>
          <w:szCs w:val="28"/>
        </w:rPr>
        <w:t>14 211,5</w:t>
      </w:r>
      <w:r>
        <w:rPr>
          <w:sz w:val="28"/>
          <w:szCs w:val="28"/>
        </w:rPr>
        <w:t xml:space="preserve"> тыс. рублей, или </w:t>
      </w:r>
      <w:r w:rsidR="004F3856">
        <w:rPr>
          <w:sz w:val="28"/>
          <w:szCs w:val="28"/>
        </w:rPr>
        <w:t>95,6</w:t>
      </w:r>
      <w:r>
        <w:rPr>
          <w:sz w:val="28"/>
          <w:szCs w:val="28"/>
        </w:rPr>
        <w:t xml:space="preserve"> % к утвержденным бюджетным назначениям </w:t>
      </w:r>
      <w:r w:rsidR="00AB3CE9">
        <w:rPr>
          <w:sz w:val="28"/>
          <w:szCs w:val="28"/>
        </w:rPr>
        <w:t>и 105,1</w:t>
      </w:r>
      <w:r>
        <w:rPr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 xml:space="preserve"> к уровню 201</w:t>
      </w:r>
      <w:r w:rsidR="00AB3CE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0B2C01" w:rsidRDefault="000B2C01" w:rsidP="000B2C01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по разделам функциональной классификации расходов отражено в таблице.</w:t>
      </w:r>
    </w:p>
    <w:p w:rsidR="005460C2" w:rsidRDefault="005460C2" w:rsidP="000B2C01">
      <w:pPr>
        <w:ind w:right="-5" w:firstLine="709"/>
        <w:jc w:val="both"/>
        <w:rPr>
          <w:sz w:val="28"/>
          <w:szCs w:val="28"/>
        </w:rPr>
      </w:pPr>
    </w:p>
    <w:p w:rsidR="005460C2" w:rsidRDefault="005460C2" w:rsidP="000B2C01">
      <w:pPr>
        <w:ind w:right="-5" w:firstLine="709"/>
        <w:jc w:val="both"/>
        <w:rPr>
          <w:sz w:val="28"/>
          <w:szCs w:val="28"/>
        </w:rPr>
      </w:pPr>
    </w:p>
    <w:p w:rsidR="005460C2" w:rsidRDefault="005460C2" w:rsidP="005460C2">
      <w:pPr>
        <w:ind w:right="-5"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9390" w:type="dxa"/>
        <w:tblInd w:w="93" w:type="dxa"/>
        <w:tblLayout w:type="fixed"/>
        <w:tblLook w:val="04A0"/>
      </w:tblPr>
      <w:tblGrid>
        <w:gridCol w:w="3276"/>
        <w:gridCol w:w="1417"/>
        <w:gridCol w:w="1418"/>
        <w:gridCol w:w="1412"/>
        <w:gridCol w:w="856"/>
        <w:gridCol w:w="1011"/>
      </w:tblGrid>
      <w:tr w:rsidR="000B2C01" w:rsidTr="00AB3CE9">
        <w:trPr>
          <w:trHeight w:val="161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Наименование раздела функциональной классификации расходов</w:t>
            </w:r>
          </w:p>
          <w:p w:rsidR="000B2C01" w:rsidRDefault="000B2C01">
            <w:pPr>
              <w:spacing w:line="276" w:lineRule="auto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AB3CE9">
            <w:pPr>
              <w:spacing w:line="276" w:lineRule="auto"/>
              <w:jc w:val="center"/>
            </w:pPr>
            <w:r>
              <w:t>Исполнено</w:t>
            </w:r>
            <w:r w:rsidR="000B2C01">
              <w:t xml:space="preserve"> 201</w:t>
            </w:r>
            <w:r>
              <w:t>2</w:t>
            </w:r>
            <w:r w:rsidR="000B2C01">
              <w:t xml:space="preserve"> год, </w:t>
            </w:r>
          </w:p>
          <w:p w:rsidR="000B2C01" w:rsidRDefault="000B2C01">
            <w:pPr>
              <w:spacing w:line="276" w:lineRule="auto"/>
              <w:jc w:val="center"/>
            </w:pPr>
            <w:r>
              <w:t>тыс. рублей</w:t>
            </w:r>
          </w:p>
          <w:p w:rsidR="000B2C01" w:rsidRDefault="000B2C01">
            <w:pPr>
              <w:spacing w:line="276" w:lineRule="auto"/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AB3CE9">
            <w:pPr>
              <w:spacing w:line="276" w:lineRule="auto"/>
              <w:jc w:val="center"/>
            </w:pPr>
            <w:r>
              <w:t>Утверждено</w:t>
            </w:r>
            <w:r w:rsidR="000B2C01">
              <w:t xml:space="preserve">  201</w:t>
            </w:r>
            <w:r>
              <w:t>3</w:t>
            </w:r>
            <w:r w:rsidR="000B2C01">
              <w:t xml:space="preserve"> год, тыс. рублей</w:t>
            </w:r>
          </w:p>
          <w:p w:rsidR="000B2C01" w:rsidRDefault="000B2C01">
            <w:pPr>
              <w:spacing w:line="276" w:lineRule="auto"/>
              <w:jc w:val="center"/>
            </w:pPr>
            <w: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3CE9" w:rsidRDefault="00AB3CE9" w:rsidP="00AB3CE9">
            <w:pPr>
              <w:spacing w:line="276" w:lineRule="auto"/>
              <w:jc w:val="center"/>
            </w:pPr>
            <w:r>
              <w:t xml:space="preserve">Исполнено 2012 год, </w:t>
            </w:r>
          </w:p>
          <w:p w:rsidR="00AB3CE9" w:rsidRDefault="00AB3CE9" w:rsidP="00AB3CE9">
            <w:pPr>
              <w:spacing w:line="276" w:lineRule="auto"/>
              <w:jc w:val="center"/>
            </w:pPr>
            <w:r>
              <w:t>тыс. рублей</w:t>
            </w:r>
          </w:p>
          <w:p w:rsidR="000B2C01" w:rsidRDefault="00AB3CE9" w:rsidP="00AB3CE9">
            <w:pPr>
              <w:spacing w:line="276" w:lineRule="auto"/>
              <w:jc w:val="center"/>
            </w:pPr>
            <w:r>
              <w:t> </w:t>
            </w:r>
            <w:r w:rsidR="000B2C01"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2C01" w:rsidRDefault="00AB3CE9">
            <w:pPr>
              <w:spacing w:line="276" w:lineRule="auto"/>
              <w:jc w:val="center"/>
            </w:pPr>
            <w:r>
              <w:t>% исполнения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AB3CE9" w:rsidP="00AB3CE9">
            <w:pPr>
              <w:spacing w:line="276" w:lineRule="auto"/>
              <w:jc w:val="center"/>
            </w:pPr>
            <w:r>
              <w:t>Удельный вес   %</w:t>
            </w:r>
          </w:p>
        </w:tc>
      </w:tr>
      <w:tr w:rsidR="000B2C01" w:rsidTr="00AB3CE9">
        <w:trPr>
          <w:trHeight w:val="13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0B2C01" w:rsidP="00701474">
            <w:r>
              <w:t>01«Общегосударственные вопросы»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2C01" w:rsidRDefault="00701474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2 915,1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2C01" w:rsidRDefault="00701474">
            <w:pPr>
              <w:spacing w:line="276" w:lineRule="auto"/>
              <w:jc w:val="center"/>
            </w:pPr>
            <w:r>
              <w:t>3 623,4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2C01" w:rsidRDefault="00701474">
            <w:pPr>
              <w:spacing w:line="276" w:lineRule="auto"/>
              <w:jc w:val="center"/>
            </w:pPr>
            <w:r>
              <w:t>3 623,4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2C01" w:rsidRDefault="00701474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2C01" w:rsidRDefault="00701474">
            <w:pPr>
              <w:spacing w:line="276" w:lineRule="auto"/>
              <w:jc w:val="center"/>
            </w:pPr>
            <w:r>
              <w:t>25,5</w:t>
            </w:r>
          </w:p>
        </w:tc>
      </w:tr>
      <w:tr w:rsidR="00701474" w:rsidTr="00AB3CE9">
        <w:trPr>
          <w:trHeight w:val="13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1474" w:rsidRDefault="00701474" w:rsidP="00701474">
            <w:pPr>
              <w:spacing w:line="276" w:lineRule="auto"/>
            </w:pPr>
            <w:r>
              <w:t>02 «Национальная оборона»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474" w:rsidRDefault="00701474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474" w:rsidRDefault="00701474">
            <w:pPr>
              <w:spacing w:line="276" w:lineRule="auto"/>
              <w:jc w:val="center"/>
            </w:pPr>
            <w:r>
              <w:t>127,0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474" w:rsidRDefault="00701474">
            <w:pPr>
              <w:spacing w:line="276" w:lineRule="auto"/>
              <w:jc w:val="center"/>
            </w:pPr>
            <w:r>
              <w:t>127,0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474" w:rsidRDefault="00701474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474" w:rsidRDefault="00701474">
            <w:pPr>
              <w:spacing w:line="276" w:lineRule="auto"/>
              <w:jc w:val="center"/>
            </w:pPr>
            <w:r>
              <w:t>0,9</w:t>
            </w:r>
          </w:p>
        </w:tc>
      </w:tr>
      <w:tr w:rsidR="000B2C01" w:rsidTr="00AB3CE9">
        <w:trPr>
          <w:trHeight w:val="16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0B2C01" w:rsidP="00701474">
            <w:r>
              <w:t>0</w:t>
            </w:r>
            <w:r w:rsidR="00701474">
              <w:t>3</w:t>
            </w:r>
            <w:r>
              <w:t xml:space="preserve"> «Национальная безопасность и правоохранительная деятельность»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2C01" w:rsidRDefault="00701474" w:rsidP="005D7BF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5D7BF5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2C01" w:rsidRDefault="00701474" w:rsidP="00701474">
            <w:pPr>
              <w:spacing w:line="276" w:lineRule="auto"/>
              <w:jc w:val="center"/>
            </w:pPr>
            <w:r>
              <w:t>167,8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2C01" w:rsidRDefault="00701474" w:rsidP="00701474">
            <w:pPr>
              <w:spacing w:line="276" w:lineRule="auto"/>
              <w:jc w:val="center"/>
            </w:pPr>
            <w:r>
              <w:t>167,8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2C01" w:rsidRDefault="00701474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2C01" w:rsidRDefault="00701474">
            <w:pPr>
              <w:spacing w:line="276" w:lineRule="auto"/>
              <w:jc w:val="center"/>
            </w:pPr>
            <w:r>
              <w:t>1,2</w:t>
            </w:r>
          </w:p>
        </w:tc>
      </w:tr>
      <w:tr w:rsidR="000B2C01" w:rsidTr="00AB3CE9">
        <w:trPr>
          <w:trHeight w:val="40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B2C01" w:rsidRDefault="000B2C01">
            <w:pPr>
              <w:spacing w:line="276" w:lineRule="auto"/>
            </w:pPr>
            <w:r>
              <w:t>04 «Национальная экономика»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701474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2 407,5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701474">
            <w:pPr>
              <w:spacing w:line="276" w:lineRule="auto"/>
              <w:jc w:val="center"/>
            </w:pPr>
            <w:r>
              <w:t>1 683,9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701474" w:rsidP="00B73296">
            <w:pPr>
              <w:spacing w:line="276" w:lineRule="auto"/>
              <w:jc w:val="center"/>
            </w:pPr>
            <w:r>
              <w:t>1</w:t>
            </w:r>
            <w:r w:rsidR="00B73296">
              <w:t> 033,5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61,4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7,3</w:t>
            </w:r>
          </w:p>
        </w:tc>
      </w:tr>
      <w:tr w:rsidR="000B2C01" w:rsidTr="00AB3CE9">
        <w:trPr>
          <w:trHeight w:val="27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B2C01" w:rsidRDefault="000B2C01" w:rsidP="00701474">
            <w:r>
              <w:t>05 «Жилищно-коммунальное хозяйство»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B7329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4 012,7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4 003,7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4 003,7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28,2</w:t>
            </w:r>
          </w:p>
        </w:tc>
      </w:tr>
      <w:tr w:rsidR="000B2C01" w:rsidTr="00AB3CE9">
        <w:trPr>
          <w:trHeight w:val="273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0B2C01" w:rsidP="00B73296">
            <w:r>
              <w:t>08 «Культура, кинематография»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4 022,9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5 226,1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5 226,1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 w:rsidP="00B73296">
            <w:pPr>
              <w:spacing w:line="276" w:lineRule="auto"/>
              <w:jc w:val="center"/>
            </w:pPr>
            <w:r>
              <w:t>36,7</w:t>
            </w:r>
          </w:p>
        </w:tc>
      </w:tr>
      <w:tr w:rsidR="000B2C01" w:rsidTr="00AB3CE9">
        <w:trPr>
          <w:trHeight w:val="27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0B2C01">
            <w:pPr>
              <w:spacing w:line="276" w:lineRule="auto"/>
            </w:pPr>
            <w:r>
              <w:t>10 «Социальная политика»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10,0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0,1</w:t>
            </w:r>
          </w:p>
        </w:tc>
      </w:tr>
      <w:tr w:rsidR="000B2C01" w:rsidTr="00AB3CE9">
        <w:trPr>
          <w:trHeight w:val="27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0B2C01" w:rsidP="00701474">
            <w:r>
              <w:t>11 «Физическая культура и спорт»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20,0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20,0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</w:pPr>
            <w:r>
              <w:t>0,1</w:t>
            </w:r>
          </w:p>
        </w:tc>
      </w:tr>
      <w:tr w:rsidR="000B2C01" w:rsidTr="00AB3CE9">
        <w:trPr>
          <w:trHeight w:val="1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2C01" w:rsidRDefault="000B2C0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13 519,2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14 861,9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 w:rsidP="00B7329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14 211,5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95,6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2C01" w:rsidRDefault="00B7329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0B2C01" w:rsidRDefault="000B2C01" w:rsidP="000B2C01">
      <w:pPr>
        <w:ind w:firstLine="708"/>
        <w:jc w:val="both"/>
        <w:rPr>
          <w:sz w:val="16"/>
          <w:szCs w:val="16"/>
          <w:highlight w:val="lightGray"/>
        </w:rPr>
      </w:pPr>
    </w:p>
    <w:p w:rsidR="000B2C01" w:rsidRDefault="000B2C01" w:rsidP="000B2C01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01 «Общегосударственные вопросы»</w:t>
      </w:r>
      <w:r>
        <w:rPr>
          <w:color w:val="000000"/>
          <w:sz w:val="28"/>
          <w:szCs w:val="28"/>
        </w:rPr>
        <w:t xml:space="preserve"> расходы исполнены в объеме </w:t>
      </w:r>
      <w:r w:rsidR="00372320">
        <w:rPr>
          <w:color w:val="000000"/>
          <w:sz w:val="28"/>
          <w:szCs w:val="28"/>
        </w:rPr>
        <w:t>3 623,4</w:t>
      </w:r>
      <w:r>
        <w:rPr>
          <w:color w:val="000000"/>
          <w:sz w:val="28"/>
          <w:szCs w:val="28"/>
        </w:rPr>
        <w:t xml:space="preserve"> тыс. рублей, или 100,0 % к уточненному плану</w:t>
      </w:r>
      <w:r w:rsidR="00372320">
        <w:rPr>
          <w:color w:val="000000"/>
          <w:sz w:val="28"/>
          <w:szCs w:val="28"/>
        </w:rPr>
        <w:t xml:space="preserve">, к уровню 2012 года - 124,9 процента. </w:t>
      </w:r>
      <w:r w:rsidR="00DE2035">
        <w:rPr>
          <w:sz w:val="28"/>
          <w:szCs w:val="28"/>
        </w:rPr>
        <w:t>Удельный вес в общих расходах бюджета составил 25,5 процента.</w:t>
      </w:r>
      <w:r w:rsidR="00DE20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данному разделу отражены расходы на содержание главы</w:t>
      </w:r>
      <w:r w:rsidR="00372320">
        <w:rPr>
          <w:color w:val="000000"/>
          <w:sz w:val="28"/>
          <w:szCs w:val="28"/>
        </w:rPr>
        <w:t xml:space="preserve"> местной администрации – 450,9 тыс. рублей,</w:t>
      </w:r>
      <w:r>
        <w:rPr>
          <w:color w:val="000000"/>
          <w:sz w:val="28"/>
          <w:szCs w:val="28"/>
        </w:rPr>
        <w:t xml:space="preserve"> </w:t>
      </w:r>
      <w:r w:rsidR="00372320">
        <w:rPr>
          <w:color w:val="000000"/>
          <w:sz w:val="28"/>
          <w:szCs w:val="28"/>
        </w:rPr>
        <w:t xml:space="preserve">центрального </w:t>
      </w:r>
      <w:r>
        <w:rPr>
          <w:color w:val="000000"/>
          <w:sz w:val="28"/>
          <w:szCs w:val="28"/>
        </w:rPr>
        <w:t xml:space="preserve">аппарата </w:t>
      </w:r>
      <w:r w:rsidR="00372320">
        <w:rPr>
          <w:color w:val="000000"/>
          <w:sz w:val="28"/>
          <w:szCs w:val="28"/>
        </w:rPr>
        <w:t xml:space="preserve">– 3 101,1 тыс. рублей, в том числе расходы на оплату труда с начислениями в объеме 2 460,2 тыс. рублей, услуги связи – 43,7 тыс. рублей, коммунальные услуги – 76,8 тыс. рублей. 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«Национальная оборона»</w:t>
      </w:r>
      <w:r>
        <w:rPr>
          <w:sz w:val="28"/>
          <w:szCs w:val="28"/>
        </w:rPr>
        <w:t xml:space="preserve"> расходы исполнены в объеме </w:t>
      </w:r>
      <w:r w:rsidR="00DE2035">
        <w:rPr>
          <w:sz w:val="28"/>
          <w:szCs w:val="28"/>
        </w:rPr>
        <w:t>127,0</w:t>
      </w:r>
      <w:r>
        <w:rPr>
          <w:sz w:val="28"/>
          <w:szCs w:val="28"/>
        </w:rPr>
        <w:t xml:space="preserve"> тыс. рублей, или 100,0 % плановых назначений</w:t>
      </w:r>
      <w:r w:rsidR="00DE2035">
        <w:rPr>
          <w:sz w:val="28"/>
          <w:szCs w:val="28"/>
        </w:rPr>
        <w:t>, к уровню 2012 года – 107,4 процента</w:t>
      </w:r>
      <w:r>
        <w:rPr>
          <w:sz w:val="28"/>
          <w:szCs w:val="28"/>
        </w:rPr>
        <w:t xml:space="preserve">. Удельный вес в общих расходах бюджета составил </w:t>
      </w:r>
      <w:r w:rsidR="00DE2035">
        <w:rPr>
          <w:sz w:val="28"/>
          <w:szCs w:val="28"/>
        </w:rPr>
        <w:t>0,9</w:t>
      </w:r>
      <w:r>
        <w:rPr>
          <w:sz w:val="28"/>
          <w:szCs w:val="28"/>
        </w:rPr>
        <w:t xml:space="preserve"> процента. По данному разделу отражены расходы </w:t>
      </w:r>
      <w:r w:rsidR="00DE2035">
        <w:rPr>
          <w:sz w:val="28"/>
          <w:szCs w:val="28"/>
        </w:rPr>
        <w:t>на осуществление полномочий по первичному воинскому учету.</w:t>
      </w:r>
    </w:p>
    <w:p w:rsidR="00DE2035" w:rsidRDefault="00DE2035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разделу </w:t>
      </w:r>
      <w:r w:rsidRPr="00DE2035">
        <w:rPr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b/>
          <w:sz w:val="28"/>
          <w:szCs w:val="28"/>
        </w:rPr>
        <w:t xml:space="preserve"> </w:t>
      </w:r>
      <w:r w:rsidRPr="00DE2035">
        <w:rPr>
          <w:sz w:val="28"/>
          <w:szCs w:val="28"/>
        </w:rPr>
        <w:t>в 2013</w:t>
      </w:r>
      <w:r>
        <w:rPr>
          <w:sz w:val="28"/>
          <w:szCs w:val="28"/>
        </w:rPr>
        <w:t xml:space="preserve"> году составили 167,8 тыс. рублей, или 100,0% к уточненному плану.</w:t>
      </w:r>
    </w:p>
    <w:p w:rsidR="00DE2035" w:rsidRDefault="00DE2035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предшествующим периодом расходы </w:t>
      </w:r>
      <w:r w:rsidR="005D7BF5">
        <w:rPr>
          <w:sz w:val="28"/>
          <w:szCs w:val="28"/>
        </w:rPr>
        <w:t xml:space="preserve">увеличились в 13,2 раза. Удельный вес в общих расходах бюджета составил 1,2 процента. В разрезе подразделов бюджетной классификации расходы исполнены по </w:t>
      </w:r>
      <w:r w:rsidR="005D7BF5">
        <w:rPr>
          <w:sz w:val="28"/>
          <w:szCs w:val="28"/>
        </w:rPr>
        <w:lastRenderedPageBreak/>
        <w:t xml:space="preserve">подразделу 03 10 «Обеспечение пожарной безопасности» - установка пожарной сигнализации.   </w:t>
      </w:r>
      <w:r>
        <w:rPr>
          <w:sz w:val="28"/>
          <w:szCs w:val="28"/>
        </w:rPr>
        <w:t xml:space="preserve"> </w:t>
      </w:r>
    </w:p>
    <w:p w:rsidR="000B2C01" w:rsidRDefault="005D7BF5" w:rsidP="000B2C01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п</w:t>
      </w:r>
      <w:r w:rsidR="000B2C01">
        <w:rPr>
          <w:sz w:val="28"/>
          <w:szCs w:val="28"/>
        </w:rPr>
        <w:t xml:space="preserve">о разделу </w:t>
      </w:r>
      <w:r w:rsidR="000B2C01">
        <w:rPr>
          <w:b/>
          <w:sz w:val="28"/>
          <w:szCs w:val="28"/>
        </w:rPr>
        <w:t>04</w:t>
      </w:r>
      <w:r w:rsidR="000B2C01">
        <w:rPr>
          <w:sz w:val="28"/>
          <w:szCs w:val="28"/>
        </w:rPr>
        <w:t xml:space="preserve"> </w:t>
      </w:r>
      <w:r w:rsidR="000B2C01">
        <w:rPr>
          <w:b/>
          <w:sz w:val="28"/>
          <w:szCs w:val="28"/>
        </w:rPr>
        <w:t xml:space="preserve">«Национальная экономика» </w:t>
      </w:r>
      <w:r w:rsidRPr="005D7BF5">
        <w:rPr>
          <w:sz w:val="28"/>
          <w:szCs w:val="28"/>
        </w:rPr>
        <w:t>исполнены</w:t>
      </w:r>
      <w:r>
        <w:rPr>
          <w:b/>
          <w:sz w:val="28"/>
          <w:szCs w:val="28"/>
        </w:rPr>
        <w:t xml:space="preserve"> </w:t>
      </w:r>
      <w:r w:rsidR="00022137" w:rsidRPr="00022137">
        <w:rPr>
          <w:sz w:val="28"/>
          <w:szCs w:val="28"/>
        </w:rPr>
        <w:t>на</w:t>
      </w:r>
      <w:r w:rsidR="00022137">
        <w:rPr>
          <w:b/>
          <w:sz w:val="28"/>
          <w:szCs w:val="28"/>
        </w:rPr>
        <w:t xml:space="preserve"> </w:t>
      </w:r>
      <w:r w:rsidRPr="005D7BF5">
        <w:rPr>
          <w:sz w:val="28"/>
          <w:szCs w:val="28"/>
        </w:rPr>
        <w:t>61,4</w:t>
      </w:r>
      <w:r>
        <w:rPr>
          <w:sz w:val="28"/>
          <w:szCs w:val="28"/>
        </w:rPr>
        <w:t xml:space="preserve">% и составили </w:t>
      </w:r>
      <w:r w:rsidR="000B2C01">
        <w:rPr>
          <w:sz w:val="28"/>
          <w:szCs w:val="28"/>
        </w:rPr>
        <w:t xml:space="preserve"> </w:t>
      </w:r>
      <w:r w:rsidR="00022137">
        <w:rPr>
          <w:sz w:val="28"/>
          <w:szCs w:val="28"/>
        </w:rPr>
        <w:t xml:space="preserve">1 033,5 </w:t>
      </w:r>
      <w:r w:rsidR="000B2C01">
        <w:rPr>
          <w:sz w:val="28"/>
          <w:szCs w:val="28"/>
        </w:rPr>
        <w:t>тыс. рублей</w:t>
      </w:r>
      <w:r w:rsidR="00022137">
        <w:rPr>
          <w:sz w:val="28"/>
          <w:szCs w:val="28"/>
        </w:rPr>
        <w:t>.</w:t>
      </w:r>
      <w:r w:rsidR="000B2C01">
        <w:rPr>
          <w:sz w:val="28"/>
          <w:szCs w:val="28"/>
        </w:rPr>
        <w:t xml:space="preserve"> Удельный вес в общих расходах поселения  составил  </w:t>
      </w:r>
      <w:r w:rsidR="00022137">
        <w:rPr>
          <w:sz w:val="28"/>
          <w:szCs w:val="28"/>
        </w:rPr>
        <w:t>7,3</w:t>
      </w:r>
      <w:r w:rsidR="000B2C01">
        <w:rPr>
          <w:sz w:val="28"/>
          <w:szCs w:val="28"/>
        </w:rPr>
        <w:t xml:space="preserve"> процента. </w:t>
      </w:r>
    </w:p>
    <w:p w:rsidR="00022137" w:rsidRDefault="00022137" w:rsidP="000B2C01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предшествующим периодом расходы уменьшились на 57,1 процента. В разрезе подразделов бюджетной классификации расходы исполнены по подразделу 04 06 «Водное хозяйство».</w:t>
      </w:r>
    </w:p>
    <w:p w:rsidR="000B2C01" w:rsidRDefault="000B2C01" w:rsidP="000B2C01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«Жилищно-коммунальное хозяйство» </w:t>
      </w:r>
      <w:r w:rsidR="00BC51C8" w:rsidRPr="00BC51C8">
        <w:rPr>
          <w:sz w:val="28"/>
          <w:szCs w:val="28"/>
        </w:rPr>
        <w:t>на 2013 год</w:t>
      </w:r>
      <w:r w:rsidR="00BC51C8">
        <w:rPr>
          <w:b/>
          <w:sz w:val="28"/>
          <w:szCs w:val="28"/>
        </w:rPr>
        <w:t xml:space="preserve"> </w:t>
      </w:r>
      <w:r w:rsidR="00BC51C8" w:rsidRPr="00BC51C8">
        <w:rPr>
          <w:sz w:val="28"/>
          <w:szCs w:val="28"/>
        </w:rPr>
        <w:t xml:space="preserve">расходные </w:t>
      </w:r>
      <w:r w:rsidR="00BC51C8">
        <w:rPr>
          <w:sz w:val="28"/>
          <w:szCs w:val="28"/>
        </w:rPr>
        <w:t>обязательства бюджетом предусмотрены в объеме 4 003,7 тыс. рублей.</w:t>
      </w:r>
      <w:r w:rsidR="00BC51C8" w:rsidRPr="00BC51C8">
        <w:rPr>
          <w:sz w:val="28"/>
          <w:szCs w:val="28"/>
        </w:rPr>
        <w:t xml:space="preserve">  </w:t>
      </w:r>
      <w:r w:rsidR="00BC51C8">
        <w:rPr>
          <w:sz w:val="28"/>
          <w:szCs w:val="28"/>
        </w:rPr>
        <w:t>И</w:t>
      </w:r>
      <w:r>
        <w:rPr>
          <w:sz w:val="28"/>
          <w:szCs w:val="28"/>
        </w:rPr>
        <w:t xml:space="preserve">сполнение </w:t>
      </w:r>
      <w:r w:rsidR="00BC51C8">
        <w:rPr>
          <w:sz w:val="28"/>
          <w:szCs w:val="28"/>
        </w:rPr>
        <w:t xml:space="preserve">сложилось в сумме </w:t>
      </w:r>
      <w:r>
        <w:rPr>
          <w:sz w:val="28"/>
          <w:szCs w:val="28"/>
        </w:rPr>
        <w:t xml:space="preserve"> </w:t>
      </w:r>
      <w:r w:rsidR="00BC51C8">
        <w:rPr>
          <w:sz w:val="28"/>
          <w:szCs w:val="28"/>
        </w:rPr>
        <w:t>4 003,7</w:t>
      </w:r>
      <w:r>
        <w:rPr>
          <w:sz w:val="28"/>
          <w:szCs w:val="28"/>
        </w:rPr>
        <w:t xml:space="preserve"> тыс. рублей, или 100,0 % к плановым показателям</w:t>
      </w:r>
      <w:r w:rsidR="00BC51C8">
        <w:rPr>
          <w:sz w:val="28"/>
          <w:szCs w:val="28"/>
        </w:rPr>
        <w:t>.</w:t>
      </w:r>
    </w:p>
    <w:p w:rsidR="001E1919" w:rsidRDefault="00BC51C8" w:rsidP="000B2C01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динамики расходов </w:t>
      </w:r>
      <w:r w:rsidR="001E1919">
        <w:rPr>
          <w:sz w:val="28"/>
          <w:szCs w:val="28"/>
        </w:rPr>
        <w:t>бюджета по данному разделу показал, что по сравнению с 2012 годом объем расходов снизился незначительно - на 0,2 процента.</w:t>
      </w:r>
    </w:p>
    <w:p w:rsidR="00BC51C8" w:rsidRDefault="001E1919" w:rsidP="000B2C01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общем объеме бюджета доля расходов по разделу составляет 28,2 процента.</w:t>
      </w:r>
    </w:p>
    <w:p w:rsidR="001E1919" w:rsidRDefault="001E1919" w:rsidP="000B2C01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удельный вес в структуре раздела занимают расходы по подразделу 01 «Жилищное хозяйство»</w:t>
      </w:r>
      <w:r w:rsidR="004258C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54,7%, 03 «Благоустройство» </w:t>
      </w:r>
      <w:r w:rsidR="004258CC">
        <w:rPr>
          <w:sz w:val="28"/>
          <w:szCs w:val="28"/>
        </w:rPr>
        <w:t xml:space="preserve">- </w:t>
      </w:r>
      <w:r>
        <w:rPr>
          <w:sz w:val="28"/>
          <w:szCs w:val="28"/>
        </w:rPr>
        <w:t>38,6 процента.</w:t>
      </w:r>
    </w:p>
    <w:p w:rsidR="000B2C01" w:rsidRDefault="000B2C01" w:rsidP="000B2C01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01 «Жилищное хозяйство» расходы </w:t>
      </w:r>
      <w:r w:rsidR="0074354D">
        <w:rPr>
          <w:sz w:val="28"/>
          <w:szCs w:val="28"/>
        </w:rPr>
        <w:t xml:space="preserve">исполнены в сумме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E1919">
        <w:rPr>
          <w:sz w:val="28"/>
          <w:szCs w:val="28"/>
        </w:rPr>
        <w:t>2 188,9</w:t>
      </w:r>
      <w:r>
        <w:rPr>
          <w:sz w:val="28"/>
          <w:szCs w:val="28"/>
        </w:rPr>
        <w:t xml:space="preserve"> тыс. рублей, или 100,0 %  плановых назначений. </w:t>
      </w:r>
    </w:p>
    <w:p w:rsidR="000B2C01" w:rsidRDefault="007C2EB7" w:rsidP="000B2C01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Основная доля расходов по данному разделу подразделу обусловлена реализацией мероприятий</w:t>
      </w:r>
      <w:r w:rsidR="004258CC">
        <w:rPr>
          <w:sz w:val="28"/>
          <w:szCs w:val="28"/>
        </w:rPr>
        <w:t xml:space="preserve"> по</w:t>
      </w:r>
      <w:r w:rsidR="000B2C01">
        <w:rPr>
          <w:sz w:val="28"/>
          <w:szCs w:val="28"/>
        </w:rPr>
        <w:t xml:space="preserve"> капитально</w:t>
      </w:r>
      <w:r w:rsidR="004258CC">
        <w:rPr>
          <w:sz w:val="28"/>
          <w:szCs w:val="28"/>
        </w:rPr>
        <w:t>му</w:t>
      </w:r>
      <w:r w:rsidR="000B2C01">
        <w:rPr>
          <w:sz w:val="28"/>
          <w:szCs w:val="28"/>
        </w:rPr>
        <w:t xml:space="preserve"> ремонт</w:t>
      </w:r>
      <w:r w:rsidR="004258CC">
        <w:rPr>
          <w:sz w:val="28"/>
          <w:szCs w:val="28"/>
        </w:rPr>
        <w:t>у</w:t>
      </w:r>
      <w:r w:rsidR="000B2C01">
        <w:rPr>
          <w:sz w:val="28"/>
          <w:szCs w:val="28"/>
        </w:rPr>
        <w:t xml:space="preserve"> многоквартирного жилого дома</w:t>
      </w:r>
      <w:r w:rsidR="004258CC">
        <w:rPr>
          <w:sz w:val="28"/>
          <w:szCs w:val="28"/>
        </w:rPr>
        <w:t xml:space="preserve"> </w:t>
      </w:r>
      <w:r w:rsidR="000B2C01">
        <w:rPr>
          <w:sz w:val="28"/>
          <w:szCs w:val="28"/>
        </w:rPr>
        <w:t xml:space="preserve"> </w:t>
      </w:r>
      <w:r w:rsidR="004258CC">
        <w:rPr>
          <w:sz w:val="28"/>
          <w:szCs w:val="28"/>
        </w:rPr>
        <w:t xml:space="preserve">по переулку Центральному, дом 7 </w:t>
      </w:r>
      <w:r w:rsidR="000B2C01">
        <w:rPr>
          <w:sz w:val="28"/>
          <w:szCs w:val="28"/>
        </w:rPr>
        <w:t xml:space="preserve">– </w:t>
      </w:r>
      <w:r w:rsidR="004258CC">
        <w:rPr>
          <w:sz w:val="28"/>
          <w:szCs w:val="28"/>
        </w:rPr>
        <w:t>2 143,9</w:t>
      </w:r>
      <w:r w:rsidR="000B2C01">
        <w:rPr>
          <w:sz w:val="28"/>
          <w:szCs w:val="28"/>
        </w:rPr>
        <w:t xml:space="preserve"> тыс. рублей.</w:t>
      </w:r>
    </w:p>
    <w:p w:rsidR="000B2C01" w:rsidRDefault="000B2C01" w:rsidP="000B2C01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02 «Коммунальное хозяйство» исполнение расходов бюджета поселения составило </w:t>
      </w:r>
      <w:r w:rsidR="004258CC">
        <w:rPr>
          <w:sz w:val="28"/>
          <w:szCs w:val="28"/>
        </w:rPr>
        <w:t>271,3</w:t>
      </w:r>
      <w:r>
        <w:rPr>
          <w:sz w:val="28"/>
          <w:szCs w:val="28"/>
        </w:rPr>
        <w:t xml:space="preserve"> тыс. рублей. По указанному </w:t>
      </w:r>
      <w:r w:rsidR="004258CC">
        <w:rPr>
          <w:sz w:val="28"/>
          <w:szCs w:val="28"/>
        </w:rPr>
        <w:t>под</w:t>
      </w:r>
      <w:r>
        <w:rPr>
          <w:sz w:val="28"/>
          <w:szCs w:val="28"/>
        </w:rPr>
        <w:t xml:space="preserve">разделу отражены расходы на </w:t>
      </w:r>
      <w:r w:rsidR="004258CC">
        <w:rPr>
          <w:sz w:val="28"/>
          <w:szCs w:val="28"/>
        </w:rPr>
        <w:t>строительство водопровода по улице Октябрьская – 69,5 тыс. рублей,</w:t>
      </w:r>
      <w:r w:rsidR="00CC228B">
        <w:rPr>
          <w:sz w:val="28"/>
          <w:szCs w:val="28"/>
        </w:rPr>
        <w:t xml:space="preserve"> приобретение и установку насоса</w:t>
      </w:r>
      <w:r w:rsidR="004258CC">
        <w:rPr>
          <w:sz w:val="28"/>
          <w:szCs w:val="28"/>
        </w:rPr>
        <w:t xml:space="preserve"> </w:t>
      </w:r>
      <w:r w:rsidR="00CC228B">
        <w:rPr>
          <w:sz w:val="28"/>
          <w:szCs w:val="28"/>
        </w:rPr>
        <w:t>– 137,3 тыс. рублей, установка водомерных узлов – 23,5 тыс. рублей.</w:t>
      </w:r>
      <w:r w:rsidR="004258CC">
        <w:rPr>
          <w:sz w:val="28"/>
          <w:szCs w:val="28"/>
        </w:rPr>
        <w:t xml:space="preserve"> </w:t>
      </w:r>
    </w:p>
    <w:p w:rsidR="000B2C01" w:rsidRDefault="000B2C01" w:rsidP="000B2C01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03 «Благоустройство» исполнение расходов бюджета составило </w:t>
      </w:r>
      <w:r w:rsidR="00CC228B">
        <w:rPr>
          <w:sz w:val="28"/>
          <w:szCs w:val="28"/>
        </w:rPr>
        <w:t>1 543,5</w:t>
      </w:r>
      <w:r>
        <w:rPr>
          <w:sz w:val="28"/>
          <w:szCs w:val="28"/>
        </w:rPr>
        <w:t xml:space="preserve"> тыс. рублей, или 100,0 % плановых назначений.</w:t>
      </w:r>
    </w:p>
    <w:p w:rsidR="00CC228B" w:rsidRDefault="000B2C01" w:rsidP="000B2C01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указанному </w:t>
      </w:r>
      <w:r w:rsidR="00CC228B">
        <w:rPr>
          <w:sz w:val="28"/>
          <w:szCs w:val="28"/>
        </w:rPr>
        <w:t>под</w:t>
      </w:r>
      <w:r>
        <w:rPr>
          <w:sz w:val="28"/>
          <w:szCs w:val="28"/>
        </w:rPr>
        <w:t>разделу отражены расходы местного бюджета на оплату расходов по уличному освещению, содержание мест отдыха, вывоз ТБО и  прочие расходы</w:t>
      </w:r>
      <w:r w:rsidR="00CC228B">
        <w:rPr>
          <w:sz w:val="28"/>
          <w:szCs w:val="28"/>
        </w:rPr>
        <w:t>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«Культура, кинематография» </w:t>
      </w:r>
      <w:r>
        <w:rPr>
          <w:sz w:val="28"/>
          <w:szCs w:val="28"/>
        </w:rPr>
        <w:t xml:space="preserve">расходы исполнены в объеме </w:t>
      </w:r>
      <w:r w:rsidR="00CC228B">
        <w:rPr>
          <w:sz w:val="28"/>
          <w:szCs w:val="28"/>
        </w:rPr>
        <w:t>5 226,1</w:t>
      </w:r>
      <w:r>
        <w:rPr>
          <w:sz w:val="28"/>
          <w:szCs w:val="28"/>
        </w:rPr>
        <w:t xml:space="preserve"> тыс. рублей, или 100,0 % от плана</w:t>
      </w:r>
      <w:r w:rsidR="002A1CC8">
        <w:rPr>
          <w:sz w:val="28"/>
          <w:szCs w:val="28"/>
        </w:rPr>
        <w:t>,</w:t>
      </w:r>
      <w:r w:rsidR="000F04DE">
        <w:rPr>
          <w:sz w:val="28"/>
          <w:szCs w:val="28"/>
        </w:rPr>
        <w:t xml:space="preserve"> к уровню 2012 года </w:t>
      </w:r>
      <w:r w:rsidR="002A1CC8">
        <w:rPr>
          <w:sz w:val="28"/>
          <w:szCs w:val="28"/>
        </w:rPr>
        <w:t>– 129,9 процента</w:t>
      </w:r>
      <w:r>
        <w:rPr>
          <w:sz w:val="28"/>
          <w:szCs w:val="28"/>
        </w:rPr>
        <w:t>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Удельный вес расходов по указанному разделу составил </w:t>
      </w:r>
      <w:r w:rsidR="00CC228B">
        <w:rPr>
          <w:sz w:val="28"/>
          <w:szCs w:val="28"/>
        </w:rPr>
        <w:t>36,7</w:t>
      </w:r>
      <w:r>
        <w:rPr>
          <w:sz w:val="28"/>
          <w:szCs w:val="28"/>
        </w:rPr>
        <w:t xml:space="preserve"> % в структуре расходов поселения.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отражены расходы на обеспечение деятельности подведомственных учреждений в том числе:</w:t>
      </w:r>
    </w:p>
    <w:p w:rsidR="000B2C01" w:rsidRDefault="000F04DE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бюджетным учреждениям </w:t>
      </w:r>
      <w:r w:rsidR="000B2C01">
        <w:rPr>
          <w:sz w:val="28"/>
          <w:szCs w:val="28"/>
        </w:rPr>
        <w:t xml:space="preserve">на финансовое обеспечение </w:t>
      </w:r>
      <w:r>
        <w:rPr>
          <w:sz w:val="28"/>
          <w:szCs w:val="28"/>
        </w:rPr>
        <w:t xml:space="preserve">муниципального задания на оказания муниципальных услуг (выполнение </w:t>
      </w:r>
      <w:r>
        <w:rPr>
          <w:sz w:val="28"/>
          <w:szCs w:val="28"/>
        </w:rPr>
        <w:lastRenderedPageBreak/>
        <w:t xml:space="preserve">работ) </w:t>
      </w:r>
      <w:r w:rsidR="000B2C01">
        <w:rPr>
          <w:sz w:val="28"/>
          <w:szCs w:val="28"/>
        </w:rPr>
        <w:t xml:space="preserve">по обеспечению жителей поселения услугами культуры в объеме </w:t>
      </w:r>
      <w:r>
        <w:rPr>
          <w:sz w:val="28"/>
          <w:szCs w:val="28"/>
        </w:rPr>
        <w:t>4 044,5</w:t>
      </w:r>
      <w:r w:rsidR="000B2C01">
        <w:rPr>
          <w:sz w:val="28"/>
          <w:szCs w:val="28"/>
        </w:rPr>
        <w:t xml:space="preserve"> тыс. рублей;</w:t>
      </w:r>
    </w:p>
    <w:p w:rsidR="000B2C01" w:rsidRDefault="000F04DE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бюджетным учреждениям на финансовое обеспечение муниципального задания на оказания муниципальных услуг (выполнение работ) </w:t>
      </w:r>
      <w:r w:rsidR="000B2C01">
        <w:rPr>
          <w:sz w:val="28"/>
          <w:szCs w:val="28"/>
        </w:rPr>
        <w:t xml:space="preserve">по организации библиотечного обслуживания в объеме </w:t>
      </w:r>
      <w:r>
        <w:rPr>
          <w:sz w:val="28"/>
          <w:szCs w:val="28"/>
        </w:rPr>
        <w:t>1 151,2</w:t>
      </w:r>
      <w:r w:rsidR="000B2C01">
        <w:rPr>
          <w:sz w:val="28"/>
          <w:szCs w:val="28"/>
        </w:rPr>
        <w:t xml:space="preserve"> тыс. рублей;</w:t>
      </w:r>
    </w:p>
    <w:p w:rsidR="000B2C01" w:rsidRDefault="000F04DE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мер социальной поддержки по</w:t>
      </w:r>
      <w:r w:rsidR="000B2C01">
        <w:rPr>
          <w:sz w:val="28"/>
          <w:szCs w:val="28"/>
        </w:rPr>
        <w:t xml:space="preserve"> оплат</w:t>
      </w:r>
      <w:r>
        <w:rPr>
          <w:sz w:val="28"/>
          <w:szCs w:val="28"/>
        </w:rPr>
        <w:t>е</w:t>
      </w:r>
      <w:r w:rsidR="000B2C01">
        <w:rPr>
          <w:sz w:val="28"/>
          <w:szCs w:val="28"/>
        </w:rPr>
        <w:t xml:space="preserve"> жилья  и коммунальных услуг отдельным категориям граждан, работающим в сельской местности и поселках городского типа</w:t>
      </w:r>
      <w:r>
        <w:rPr>
          <w:sz w:val="28"/>
          <w:szCs w:val="28"/>
        </w:rPr>
        <w:t xml:space="preserve"> на территории Брянской области </w:t>
      </w:r>
      <w:r w:rsidR="000B2C01">
        <w:rPr>
          <w:sz w:val="28"/>
          <w:szCs w:val="28"/>
        </w:rPr>
        <w:t xml:space="preserve"> в объеме </w:t>
      </w:r>
      <w:r w:rsidR="000B2C01">
        <w:rPr>
          <w:sz w:val="28"/>
          <w:szCs w:val="28"/>
        </w:rPr>
        <w:br/>
      </w:r>
      <w:r>
        <w:rPr>
          <w:sz w:val="28"/>
          <w:szCs w:val="28"/>
        </w:rPr>
        <w:t>30,5</w:t>
      </w:r>
      <w:r w:rsidR="000B2C0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разделу </w:t>
      </w:r>
      <w:r>
        <w:rPr>
          <w:b/>
          <w:sz w:val="28"/>
          <w:szCs w:val="28"/>
        </w:rPr>
        <w:t>10 «Социальная политика»</w:t>
      </w:r>
      <w:r>
        <w:rPr>
          <w:sz w:val="28"/>
          <w:szCs w:val="28"/>
        </w:rPr>
        <w:t xml:space="preserve">  исполнены в объеме </w:t>
      </w:r>
      <w:r>
        <w:rPr>
          <w:sz w:val="28"/>
          <w:szCs w:val="28"/>
        </w:rPr>
        <w:br/>
      </w:r>
      <w:r w:rsidR="002A1CC8">
        <w:rPr>
          <w:sz w:val="28"/>
          <w:szCs w:val="28"/>
        </w:rPr>
        <w:t>1</w:t>
      </w:r>
      <w:r>
        <w:rPr>
          <w:sz w:val="28"/>
          <w:szCs w:val="28"/>
        </w:rPr>
        <w:t xml:space="preserve">0,0 тыс. рублей, или 100,0 % плановых назначений. Удельный вес в структуре расходов составил 0,1 процента. По </w:t>
      </w:r>
      <w:r w:rsidR="002A1CC8">
        <w:rPr>
          <w:sz w:val="28"/>
          <w:szCs w:val="28"/>
        </w:rPr>
        <w:t>под</w:t>
      </w:r>
      <w:r>
        <w:rPr>
          <w:sz w:val="28"/>
          <w:szCs w:val="28"/>
        </w:rPr>
        <w:t>разделу</w:t>
      </w:r>
      <w:r w:rsidR="002A1CC8">
        <w:rPr>
          <w:sz w:val="28"/>
          <w:szCs w:val="28"/>
        </w:rPr>
        <w:t xml:space="preserve"> 03 «Социальное обеспечение населения»</w:t>
      </w:r>
      <w:r>
        <w:rPr>
          <w:sz w:val="28"/>
          <w:szCs w:val="28"/>
        </w:rPr>
        <w:t xml:space="preserve"> отражены </w:t>
      </w:r>
      <w:proofErr w:type="gramStart"/>
      <w:r>
        <w:rPr>
          <w:sz w:val="28"/>
          <w:szCs w:val="28"/>
        </w:rPr>
        <w:t>расходы</w:t>
      </w:r>
      <w:proofErr w:type="gramEnd"/>
      <w:r>
        <w:rPr>
          <w:sz w:val="28"/>
          <w:szCs w:val="28"/>
        </w:rPr>
        <w:t xml:space="preserve"> направленные на  оказание материальной помощи </w:t>
      </w:r>
      <w:r w:rsidR="002A1CC8">
        <w:rPr>
          <w:sz w:val="28"/>
          <w:szCs w:val="28"/>
        </w:rPr>
        <w:t xml:space="preserve">Морозовой В.И. </w:t>
      </w:r>
      <w:r>
        <w:rPr>
          <w:sz w:val="28"/>
          <w:szCs w:val="28"/>
        </w:rPr>
        <w:t>пострадавш</w:t>
      </w:r>
      <w:r w:rsidR="002A1CC8">
        <w:rPr>
          <w:sz w:val="28"/>
          <w:szCs w:val="28"/>
        </w:rPr>
        <w:t>ей</w:t>
      </w:r>
      <w:r>
        <w:rPr>
          <w:sz w:val="28"/>
          <w:szCs w:val="28"/>
        </w:rPr>
        <w:t xml:space="preserve"> в результате </w:t>
      </w:r>
      <w:r w:rsidR="002A1CC8">
        <w:rPr>
          <w:sz w:val="28"/>
          <w:szCs w:val="28"/>
        </w:rPr>
        <w:t>пожара</w:t>
      </w:r>
      <w:r>
        <w:rPr>
          <w:sz w:val="28"/>
          <w:szCs w:val="28"/>
        </w:rPr>
        <w:t>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11 «Физическая культура и  спорт»</w:t>
      </w:r>
      <w:r>
        <w:rPr>
          <w:sz w:val="28"/>
          <w:szCs w:val="28"/>
        </w:rPr>
        <w:t xml:space="preserve"> расходы исполнены в объеме </w:t>
      </w:r>
      <w:r w:rsidR="002A1CC8">
        <w:rPr>
          <w:sz w:val="28"/>
          <w:szCs w:val="28"/>
        </w:rPr>
        <w:t>2</w:t>
      </w:r>
      <w:r>
        <w:rPr>
          <w:sz w:val="28"/>
          <w:szCs w:val="28"/>
        </w:rPr>
        <w:t xml:space="preserve">0,0 тыс. рублей, или 100,0 % плановых назначений. Средства направлены </w:t>
      </w:r>
      <w:r w:rsidR="002A1CC8">
        <w:rPr>
          <w:sz w:val="28"/>
          <w:szCs w:val="28"/>
        </w:rPr>
        <w:t xml:space="preserve">в бюджет района </w:t>
      </w:r>
      <w:r>
        <w:rPr>
          <w:sz w:val="28"/>
          <w:szCs w:val="28"/>
        </w:rPr>
        <w:t xml:space="preserve">на обеспечение </w:t>
      </w:r>
      <w:r w:rsidR="002A1CC8">
        <w:rPr>
          <w:sz w:val="28"/>
          <w:szCs w:val="28"/>
        </w:rPr>
        <w:t>передаваемых полномочий по развитию на территории муниципального образования  массовой физкультуры и спорта (в соответствии с заключенным соглашением)</w:t>
      </w:r>
      <w:r>
        <w:rPr>
          <w:sz w:val="28"/>
          <w:szCs w:val="28"/>
        </w:rPr>
        <w:t xml:space="preserve">.  </w:t>
      </w:r>
    </w:p>
    <w:p w:rsidR="00630826" w:rsidRDefault="00630826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1279">
        <w:rPr>
          <w:sz w:val="28"/>
          <w:szCs w:val="28"/>
        </w:rPr>
        <w:t>Исполнен</w:t>
      </w:r>
      <w:r>
        <w:rPr>
          <w:sz w:val="28"/>
          <w:szCs w:val="28"/>
        </w:rPr>
        <w:t>ие бюджета поселения по расходам в разрезе статей КОСГУ отражено в таблице.</w:t>
      </w:r>
    </w:p>
    <w:p w:rsidR="005460C2" w:rsidRDefault="005460C2" w:rsidP="005460C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</w:t>
      </w:r>
      <w:r w:rsidR="005F0BA5">
        <w:rPr>
          <w:sz w:val="28"/>
          <w:szCs w:val="28"/>
        </w:rPr>
        <w:t>36,7</w:t>
      </w:r>
      <w:r>
        <w:rPr>
          <w:sz w:val="28"/>
          <w:szCs w:val="28"/>
        </w:rPr>
        <w:t xml:space="preserve">% в структуре расходов бюджета поселения в разрезе статей КОСГУ составили расходы по коду </w:t>
      </w:r>
      <w:r w:rsidR="005F0BA5">
        <w:rPr>
          <w:sz w:val="28"/>
          <w:szCs w:val="28"/>
        </w:rPr>
        <w:t>241</w:t>
      </w:r>
      <w:r>
        <w:rPr>
          <w:sz w:val="28"/>
          <w:szCs w:val="28"/>
        </w:rPr>
        <w:t xml:space="preserve"> «</w:t>
      </w:r>
      <w:r w:rsidR="005F0BA5" w:rsidRPr="005F0BA5">
        <w:rPr>
          <w:sz w:val="28"/>
          <w:szCs w:val="28"/>
        </w:rPr>
        <w:t>Безвозмездные перечисления государственным и муниципальным организациям</w:t>
      </w:r>
      <w:r w:rsidRPr="005F0BA5">
        <w:rPr>
          <w:sz w:val="28"/>
          <w:szCs w:val="28"/>
        </w:rPr>
        <w:t>».</w:t>
      </w:r>
    </w:p>
    <w:p w:rsidR="005460C2" w:rsidRDefault="005460C2" w:rsidP="005460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оплату труда с начислениями (211-213) в структуре расходов бюджета поселения составляли </w:t>
      </w:r>
      <w:r w:rsidR="005F0BA5">
        <w:rPr>
          <w:sz w:val="28"/>
          <w:szCs w:val="28"/>
        </w:rPr>
        <w:t>21,4</w:t>
      </w:r>
      <w:r>
        <w:rPr>
          <w:sz w:val="28"/>
          <w:szCs w:val="28"/>
        </w:rPr>
        <w:t xml:space="preserve"> процента.</w:t>
      </w:r>
    </w:p>
    <w:p w:rsidR="005460C2" w:rsidRDefault="005460C2" w:rsidP="005460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Удельный вес расходов  на оплату коммунальных услуг (223) составил </w:t>
      </w:r>
      <w:r w:rsidR="005F0BA5">
        <w:rPr>
          <w:sz w:val="28"/>
          <w:szCs w:val="28"/>
        </w:rPr>
        <w:t>4,5</w:t>
      </w:r>
      <w:r>
        <w:rPr>
          <w:sz w:val="28"/>
          <w:szCs w:val="28"/>
        </w:rPr>
        <w:t xml:space="preserve"> процента.</w:t>
      </w:r>
    </w:p>
    <w:p w:rsidR="00AB5F8E" w:rsidRDefault="00AB5F8E" w:rsidP="005460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Работы, услуги по содержанию имущества (225), прочие услуги (226) -  составили 7,9% и 7,8% соответственно.</w:t>
      </w:r>
    </w:p>
    <w:p w:rsidR="005460C2" w:rsidRDefault="005460C2" w:rsidP="005460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перечисления организациям, за исключением государственных и муниципальных организаций </w:t>
      </w:r>
      <w:r w:rsidR="005F0BA5">
        <w:rPr>
          <w:sz w:val="28"/>
          <w:szCs w:val="28"/>
        </w:rPr>
        <w:t xml:space="preserve">(242) </w:t>
      </w:r>
      <w:r>
        <w:rPr>
          <w:sz w:val="28"/>
          <w:szCs w:val="28"/>
        </w:rPr>
        <w:t>зан</w:t>
      </w:r>
      <w:r w:rsidR="005F0BA5">
        <w:rPr>
          <w:sz w:val="28"/>
          <w:szCs w:val="28"/>
        </w:rPr>
        <w:t>яли</w:t>
      </w:r>
      <w:r>
        <w:rPr>
          <w:sz w:val="28"/>
          <w:szCs w:val="28"/>
        </w:rPr>
        <w:t xml:space="preserve"> 1</w:t>
      </w:r>
      <w:r w:rsidR="005F0BA5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5F0BA5">
        <w:rPr>
          <w:sz w:val="28"/>
          <w:szCs w:val="28"/>
        </w:rPr>
        <w:t>1</w:t>
      </w:r>
      <w:r>
        <w:rPr>
          <w:sz w:val="28"/>
          <w:szCs w:val="28"/>
        </w:rPr>
        <w:t xml:space="preserve"> % расходов  бюджета поселения.</w:t>
      </w:r>
    </w:p>
    <w:p w:rsidR="005460C2" w:rsidRDefault="005460C2" w:rsidP="005460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расходов по подстатье 251 «Перечисления другим бюджетам бюджетной системы РФ»</w:t>
      </w:r>
      <w:r w:rsidR="005F0BA5">
        <w:rPr>
          <w:sz w:val="28"/>
          <w:szCs w:val="28"/>
        </w:rPr>
        <w:t xml:space="preserve"> и подстатье 262 «Пособия по социальной помощи населению»</w:t>
      </w:r>
      <w:r>
        <w:rPr>
          <w:sz w:val="28"/>
          <w:szCs w:val="28"/>
        </w:rPr>
        <w:t xml:space="preserve"> составлял</w:t>
      </w:r>
      <w:r w:rsidR="005F0BA5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</w:t>
      </w:r>
      <w:r w:rsidR="005F0BA5">
        <w:rPr>
          <w:sz w:val="28"/>
          <w:szCs w:val="28"/>
        </w:rPr>
        <w:t>0,1</w:t>
      </w:r>
      <w:r>
        <w:rPr>
          <w:sz w:val="28"/>
          <w:szCs w:val="28"/>
        </w:rPr>
        <w:t xml:space="preserve"> процента</w:t>
      </w:r>
      <w:r w:rsidR="005F0BA5">
        <w:rPr>
          <w:sz w:val="28"/>
          <w:szCs w:val="28"/>
        </w:rPr>
        <w:t xml:space="preserve"> соответственно</w:t>
      </w:r>
      <w:r>
        <w:rPr>
          <w:sz w:val="28"/>
          <w:szCs w:val="28"/>
        </w:rPr>
        <w:t xml:space="preserve">. </w:t>
      </w:r>
    </w:p>
    <w:p w:rsidR="005F0BA5" w:rsidRDefault="005460C2" w:rsidP="005460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Расходы на увеличение стоимости основных средств и материальных активов  (подстатьи 310-340)  занимали </w:t>
      </w:r>
      <w:r w:rsidR="005F0BA5">
        <w:rPr>
          <w:sz w:val="28"/>
          <w:szCs w:val="28"/>
        </w:rPr>
        <w:t>5,5</w:t>
      </w:r>
      <w:r>
        <w:rPr>
          <w:sz w:val="28"/>
          <w:szCs w:val="28"/>
        </w:rPr>
        <w:t xml:space="preserve"> % общих расходов. </w:t>
      </w:r>
    </w:p>
    <w:p w:rsidR="005460C2" w:rsidRDefault="005F0BA5" w:rsidP="005460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Прочие расходы код 290 составили 0,5</w:t>
      </w:r>
      <w:r w:rsidR="005460C2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процента.</w:t>
      </w:r>
    </w:p>
    <w:p w:rsidR="005460C2" w:rsidRDefault="005460C2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737F" w:rsidRDefault="00F4737F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737F" w:rsidRDefault="00F4737F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60C2" w:rsidRDefault="005460C2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60C2" w:rsidRDefault="005460C2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60C2" w:rsidRDefault="005460C2" w:rsidP="005460C2">
      <w:pPr>
        <w:ind w:right="-5"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9390" w:type="dxa"/>
        <w:tblInd w:w="93" w:type="dxa"/>
        <w:tblLayout w:type="fixed"/>
        <w:tblLook w:val="04A0"/>
      </w:tblPr>
      <w:tblGrid>
        <w:gridCol w:w="735"/>
        <w:gridCol w:w="3108"/>
        <w:gridCol w:w="1417"/>
        <w:gridCol w:w="1418"/>
        <w:gridCol w:w="1852"/>
        <w:gridCol w:w="860"/>
      </w:tblGrid>
      <w:tr w:rsidR="000B2C01" w:rsidTr="00E95E41">
        <w:trPr>
          <w:trHeight w:val="52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КЭК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Наименование кода экономической классификации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1279" w:rsidRDefault="009D1279" w:rsidP="009D1279">
            <w:pPr>
              <w:spacing w:line="276" w:lineRule="auto"/>
              <w:jc w:val="center"/>
            </w:pPr>
            <w:r>
              <w:t>Исполнено</w:t>
            </w:r>
            <w:r w:rsidR="000B2C01">
              <w:t xml:space="preserve"> 2012 </w:t>
            </w:r>
          </w:p>
          <w:p w:rsidR="000B2C01" w:rsidRDefault="000B2C01" w:rsidP="009D1279">
            <w:pPr>
              <w:spacing w:line="276" w:lineRule="auto"/>
              <w:jc w:val="center"/>
            </w:pPr>
            <w:r>
              <w:t xml:space="preserve">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2C01" w:rsidRDefault="000B2C01" w:rsidP="009D1279">
            <w:pPr>
              <w:spacing w:line="276" w:lineRule="auto"/>
              <w:jc w:val="center"/>
            </w:pPr>
            <w:r>
              <w:t>Исполнено  201</w:t>
            </w:r>
            <w:r w:rsidR="009D1279">
              <w:t>3</w:t>
            </w:r>
            <w:r>
              <w:t xml:space="preserve"> </w:t>
            </w:r>
            <w:r>
              <w:br/>
              <w:t xml:space="preserve"> тыс. рублей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E41" w:rsidRDefault="00E95E41" w:rsidP="00E95E41">
            <w:pPr>
              <w:spacing w:line="276" w:lineRule="auto"/>
              <w:jc w:val="center"/>
            </w:pPr>
            <w:r>
              <w:t xml:space="preserve">Темп роста (снижения) </w:t>
            </w:r>
            <w:r w:rsidR="000B2C01">
              <w:t>201</w:t>
            </w:r>
            <w:r>
              <w:t>3/2012</w:t>
            </w:r>
            <w:r w:rsidR="000B2C01">
              <w:t xml:space="preserve"> </w:t>
            </w:r>
          </w:p>
          <w:p w:rsidR="000B2C01" w:rsidRDefault="000B2C01" w:rsidP="00E95E41">
            <w:pPr>
              <w:spacing w:line="276" w:lineRule="auto"/>
              <w:jc w:val="center"/>
            </w:pPr>
            <w:r>
              <w:t xml:space="preserve"> %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ес,</w:t>
            </w:r>
          </w:p>
          <w:p w:rsidR="000B2C01" w:rsidRDefault="000B2C01">
            <w:pPr>
              <w:spacing w:line="276" w:lineRule="auto"/>
              <w:jc w:val="center"/>
            </w:pPr>
            <w:r>
              <w:t xml:space="preserve"> %</w:t>
            </w:r>
          </w:p>
        </w:tc>
      </w:tr>
      <w:tr w:rsidR="000B2C01" w:rsidTr="00E95E41">
        <w:trPr>
          <w:trHeight w:val="31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211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</w:pPr>
            <w:r>
              <w:t>Заработная плата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44BF4">
            <w:pPr>
              <w:spacing w:line="276" w:lineRule="auto"/>
              <w:jc w:val="center"/>
            </w:pPr>
            <w:r>
              <w:t>1 892,7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2 340,3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123,6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</w:pPr>
            <w:r>
              <w:t>16,5</w:t>
            </w:r>
          </w:p>
        </w:tc>
      </w:tr>
      <w:tr w:rsidR="00044BF4" w:rsidTr="00E95E41">
        <w:trPr>
          <w:trHeight w:val="31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044BF4">
            <w:pPr>
              <w:spacing w:line="276" w:lineRule="auto"/>
              <w:jc w:val="center"/>
            </w:pPr>
            <w:r>
              <w:t>212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044BF4">
            <w:pPr>
              <w:spacing w:line="276" w:lineRule="auto"/>
            </w:pPr>
            <w:r>
              <w:t>Прочие выплаты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044BF4">
            <w:pPr>
              <w:spacing w:line="276" w:lineRule="auto"/>
              <w:jc w:val="center"/>
            </w:pPr>
            <w: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5460C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5460C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8A593B">
            <w:pPr>
              <w:spacing w:line="276" w:lineRule="auto"/>
              <w:jc w:val="center"/>
            </w:pPr>
            <w:r>
              <w:t>0</w:t>
            </w:r>
          </w:p>
        </w:tc>
      </w:tr>
      <w:tr w:rsidR="000B2C01" w:rsidTr="00E95E41">
        <w:trPr>
          <w:trHeight w:val="43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213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</w:pPr>
            <w:r>
              <w:t>Начисления на оплату труда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44BF4">
            <w:pPr>
              <w:spacing w:line="276" w:lineRule="auto"/>
              <w:jc w:val="center"/>
            </w:pPr>
            <w:r>
              <w:t>553,7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 w:rsidP="00E95E41">
            <w:pPr>
              <w:spacing w:line="276" w:lineRule="auto"/>
              <w:jc w:val="center"/>
            </w:pPr>
            <w:r>
              <w:t>696,2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125,7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</w:pPr>
            <w:r>
              <w:t>4,9</w:t>
            </w:r>
          </w:p>
        </w:tc>
      </w:tr>
      <w:tr w:rsidR="000B2C01" w:rsidTr="00E95E41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221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</w:pPr>
            <w:r>
              <w:t>Услуги связи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44BF4">
            <w:pPr>
              <w:spacing w:line="276" w:lineRule="auto"/>
              <w:jc w:val="center"/>
            </w:pPr>
            <w:r>
              <w:t>51,7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43,7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84,5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</w:pPr>
            <w:r>
              <w:t>0,3</w:t>
            </w:r>
          </w:p>
        </w:tc>
      </w:tr>
      <w:tr w:rsidR="000B2C01" w:rsidTr="00E95E41">
        <w:trPr>
          <w:trHeight w:val="37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222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</w:pPr>
            <w:r>
              <w:t>Транспортные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44BF4">
            <w:pPr>
              <w:spacing w:line="276" w:lineRule="auto"/>
              <w:jc w:val="center"/>
            </w:pPr>
            <w:r>
              <w:t>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9,3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70,5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</w:pPr>
            <w:r>
              <w:t>0,1</w:t>
            </w:r>
          </w:p>
        </w:tc>
      </w:tr>
      <w:tr w:rsidR="000B2C01" w:rsidTr="00E95E41">
        <w:trPr>
          <w:trHeight w:val="37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223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</w:pPr>
            <w:r>
              <w:t>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44BF4">
            <w:pPr>
              <w:spacing w:line="276" w:lineRule="auto"/>
              <w:jc w:val="center"/>
            </w:pPr>
            <w:r>
              <w:t>619,1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635,7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102,7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</w:pPr>
            <w:r>
              <w:t>4,5</w:t>
            </w:r>
          </w:p>
        </w:tc>
      </w:tr>
      <w:tr w:rsidR="000B2C01" w:rsidTr="00E95E41">
        <w:trPr>
          <w:trHeight w:val="54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225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</w:pPr>
            <w:r>
              <w:t>Работы, услуги по содержанию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44BF4">
            <w:pPr>
              <w:spacing w:line="276" w:lineRule="auto"/>
              <w:jc w:val="center"/>
            </w:pPr>
            <w:r>
              <w:t>2 609,0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1 125,8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43,1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</w:pPr>
            <w:r>
              <w:t>7,9</w:t>
            </w:r>
          </w:p>
        </w:tc>
      </w:tr>
      <w:tr w:rsidR="000B2C01" w:rsidTr="00E95E41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226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</w:pPr>
            <w:r>
              <w:t>Прочие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44BF4">
            <w:pPr>
              <w:spacing w:line="276" w:lineRule="auto"/>
              <w:jc w:val="center"/>
            </w:pPr>
            <w:r>
              <w:t>390,5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1 133,1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290,2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</w:pPr>
            <w:r>
              <w:t>7,8</w:t>
            </w:r>
          </w:p>
        </w:tc>
      </w:tr>
      <w:tr w:rsidR="00044BF4" w:rsidTr="00E95E41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044BF4">
            <w:pPr>
              <w:spacing w:line="276" w:lineRule="auto"/>
              <w:jc w:val="center"/>
            </w:pPr>
            <w:r>
              <w:t>241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044BF4" w:rsidP="00044BF4">
            <w:r>
              <w:t>Безвозмездные перечисления государственным и муниципальным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044BF4">
            <w:pPr>
              <w:spacing w:line="276" w:lineRule="auto"/>
              <w:jc w:val="center"/>
            </w:pPr>
            <w:r>
              <w:t>3 986,8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5460C2">
            <w:pPr>
              <w:spacing w:line="276" w:lineRule="auto"/>
              <w:jc w:val="center"/>
            </w:pPr>
            <w:r>
              <w:t>5 226,1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5460C2">
            <w:pPr>
              <w:spacing w:line="276" w:lineRule="auto"/>
              <w:jc w:val="center"/>
            </w:pPr>
            <w:r>
              <w:t>131,1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F4" w:rsidRDefault="008A593B" w:rsidP="005F0BA5">
            <w:pPr>
              <w:spacing w:line="276" w:lineRule="auto"/>
              <w:jc w:val="center"/>
            </w:pPr>
            <w:r>
              <w:t>36,</w:t>
            </w:r>
            <w:r w:rsidR="005F0BA5">
              <w:t>7</w:t>
            </w:r>
          </w:p>
        </w:tc>
      </w:tr>
      <w:tr w:rsidR="000B2C01" w:rsidTr="00E95E41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242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 w:rsidP="00E95E41">
            <w:r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44BF4">
            <w:pPr>
              <w:spacing w:line="276" w:lineRule="auto"/>
              <w:jc w:val="center"/>
            </w:pPr>
            <w:r>
              <w:t>2 854,8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2 143,9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75,1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</w:pPr>
            <w:r>
              <w:t>15,1</w:t>
            </w:r>
          </w:p>
        </w:tc>
      </w:tr>
      <w:tr w:rsidR="000B2C01" w:rsidTr="00E95E41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 xml:space="preserve">251 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 w:rsidP="00E95E41">
            <w:r>
              <w:t>Перечисления другим бюджетам бюджетной системы 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20,5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20,5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</w:pPr>
            <w:r>
              <w:t>0,1</w:t>
            </w:r>
          </w:p>
        </w:tc>
      </w:tr>
      <w:tr w:rsidR="000B2C01" w:rsidTr="00E95E41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 xml:space="preserve">262 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</w:pPr>
            <w:r>
              <w:t>Пособия по социальной помощи 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46,0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10,0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21,7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</w:pPr>
            <w:r>
              <w:t>0,1</w:t>
            </w:r>
          </w:p>
        </w:tc>
      </w:tr>
      <w:tr w:rsidR="000B2C01" w:rsidTr="00E95E41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290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</w:pPr>
            <w:r>
              <w:t>Прочие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92,1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68,2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74,0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 w:rsidP="005F0BA5">
            <w:pPr>
              <w:spacing w:line="276" w:lineRule="auto"/>
              <w:jc w:val="center"/>
            </w:pPr>
            <w:r>
              <w:t>0,</w:t>
            </w:r>
            <w:r w:rsidR="005F0BA5">
              <w:t>5</w:t>
            </w:r>
          </w:p>
        </w:tc>
      </w:tr>
      <w:tr w:rsidR="000B2C01" w:rsidTr="00E95E41">
        <w:trPr>
          <w:trHeight w:val="60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310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</w:pPr>
            <w:r>
              <w:t>Увеличение стоимости основных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138,7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265,8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191,6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</w:pPr>
            <w:r>
              <w:t>1,9</w:t>
            </w:r>
          </w:p>
        </w:tc>
      </w:tr>
      <w:tr w:rsidR="000B2C01" w:rsidTr="00E95E41">
        <w:trPr>
          <w:trHeight w:val="828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340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</w:pPr>
            <w:r>
              <w:t>Увеличение стоимости материальных запасов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250,2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</w:pPr>
            <w:r>
              <w:t>492,7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</w:pPr>
            <w:r>
              <w:t>196,9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 w:rsidP="005F0BA5">
            <w:pPr>
              <w:spacing w:line="276" w:lineRule="auto"/>
              <w:jc w:val="center"/>
            </w:pPr>
            <w:r>
              <w:t>3,</w:t>
            </w:r>
            <w:r w:rsidR="005F0BA5">
              <w:t>6</w:t>
            </w:r>
          </w:p>
        </w:tc>
      </w:tr>
      <w:tr w:rsidR="000B2C01" w:rsidTr="00E95E41">
        <w:trPr>
          <w:trHeight w:val="28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jc w:val="center"/>
            </w:pPr>
            <w:r>
              <w:t> 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0B2C01">
            <w:pPr>
              <w:spacing w:line="276" w:lineRule="auto"/>
              <w:rPr>
                <w:b/>
              </w:rPr>
            </w:pPr>
            <w:r>
              <w:rPr>
                <w:b/>
              </w:rPr>
              <w:t>Расходы бюджета 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13 519,2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E95E4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14 211,5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5460C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105,1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01" w:rsidRDefault="008A593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0B2C01" w:rsidRDefault="000B2C01" w:rsidP="000B2C01">
      <w:pPr>
        <w:autoSpaceDE w:val="0"/>
        <w:autoSpaceDN w:val="0"/>
        <w:adjustRightInd w:val="0"/>
        <w:jc w:val="both"/>
        <w:rPr>
          <w:sz w:val="16"/>
          <w:szCs w:val="16"/>
          <w:highlight w:val="cyan"/>
        </w:rPr>
      </w:pPr>
    </w:p>
    <w:p w:rsidR="0047793B" w:rsidRDefault="0047793B" w:rsidP="000B2C0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7793B" w:rsidRDefault="0047793B" w:rsidP="000B2C0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7793B" w:rsidRDefault="0047793B" w:rsidP="000B2C0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4737F">
        <w:rPr>
          <w:b/>
          <w:sz w:val="28"/>
          <w:szCs w:val="28"/>
        </w:rPr>
        <w:lastRenderedPageBreak/>
        <w:t>5.</w:t>
      </w:r>
      <w:r w:rsidRPr="00F4737F">
        <w:rPr>
          <w:sz w:val="28"/>
          <w:szCs w:val="28"/>
        </w:rPr>
        <w:t xml:space="preserve">  </w:t>
      </w:r>
      <w:r w:rsidRPr="00F4737F">
        <w:rPr>
          <w:b/>
          <w:sz w:val="28"/>
          <w:szCs w:val="28"/>
        </w:rPr>
        <w:t>Анализ</w:t>
      </w:r>
      <w:r>
        <w:rPr>
          <w:b/>
          <w:sz w:val="28"/>
          <w:szCs w:val="28"/>
        </w:rPr>
        <w:t xml:space="preserve"> бюджетной отчетности</w:t>
      </w:r>
      <w:r>
        <w:rPr>
          <w:sz w:val="28"/>
          <w:szCs w:val="28"/>
        </w:rPr>
        <w:t xml:space="preserve"> </w:t>
      </w:r>
      <w:proofErr w:type="spellStart"/>
      <w:r w:rsidR="00CE4B8A">
        <w:rPr>
          <w:b/>
          <w:sz w:val="28"/>
          <w:szCs w:val="28"/>
        </w:rPr>
        <w:t>Сещинского</w:t>
      </w:r>
      <w:proofErr w:type="spellEnd"/>
      <w:r w:rsidR="00CE4B8A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>в части движения нефинансовых активов.</w:t>
      </w: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0503168 «Сведения о движении нефинансовых активов» нефинансовые активы включали в себя  стоимость основных средств и стоимость материальных запасов.</w:t>
      </w: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анализируемого периода стоимость основных средств у</w:t>
      </w:r>
      <w:r w:rsidR="00584CC5">
        <w:rPr>
          <w:sz w:val="28"/>
          <w:szCs w:val="28"/>
        </w:rPr>
        <w:t>величилась</w:t>
      </w:r>
      <w:r>
        <w:rPr>
          <w:sz w:val="28"/>
          <w:szCs w:val="28"/>
        </w:rPr>
        <w:t xml:space="preserve">   на </w:t>
      </w:r>
      <w:r w:rsidR="00584CC5">
        <w:rPr>
          <w:sz w:val="28"/>
          <w:szCs w:val="28"/>
        </w:rPr>
        <w:t>276,9</w:t>
      </w:r>
      <w:r>
        <w:rPr>
          <w:sz w:val="28"/>
          <w:szCs w:val="28"/>
        </w:rPr>
        <w:t xml:space="preserve"> тыс. рублей и по состоянию на 1 января 201</w:t>
      </w:r>
      <w:r w:rsidR="00584CC5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составляла </w:t>
      </w:r>
      <w:r w:rsidR="00584CC5">
        <w:rPr>
          <w:sz w:val="28"/>
          <w:szCs w:val="28"/>
        </w:rPr>
        <w:t>4 138,6</w:t>
      </w:r>
      <w:r>
        <w:rPr>
          <w:sz w:val="28"/>
          <w:szCs w:val="28"/>
        </w:rPr>
        <w:t xml:space="preserve"> тыс. рублей.</w:t>
      </w: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материальных запасов в течение года у</w:t>
      </w:r>
      <w:r w:rsidR="00584CC5">
        <w:rPr>
          <w:sz w:val="28"/>
          <w:szCs w:val="28"/>
        </w:rPr>
        <w:t>величилась</w:t>
      </w:r>
      <w:r>
        <w:rPr>
          <w:sz w:val="28"/>
          <w:szCs w:val="28"/>
        </w:rPr>
        <w:t xml:space="preserve">  на </w:t>
      </w:r>
      <w:r>
        <w:rPr>
          <w:sz w:val="28"/>
          <w:szCs w:val="28"/>
        </w:rPr>
        <w:br/>
      </w:r>
      <w:r w:rsidR="00584CC5">
        <w:rPr>
          <w:sz w:val="28"/>
          <w:szCs w:val="28"/>
        </w:rPr>
        <w:t>200,1</w:t>
      </w:r>
      <w:r>
        <w:rPr>
          <w:sz w:val="28"/>
          <w:szCs w:val="28"/>
        </w:rPr>
        <w:t xml:space="preserve"> тыс. рублей и на  конец года составила </w:t>
      </w:r>
      <w:r w:rsidR="00584CC5">
        <w:rPr>
          <w:sz w:val="28"/>
          <w:szCs w:val="28"/>
        </w:rPr>
        <w:t>240,2</w:t>
      </w:r>
      <w:r>
        <w:rPr>
          <w:sz w:val="28"/>
          <w:szCs w:val="28"/>
        </w:rPr>
        <w:t xml:space="preserve"> тыс. рублей.</w:t>
      </w: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бюджетной отчетности </w:t>
      </w:r>
      <w:proofErr w:type="spellStart"/>
      <w:r w:rsidR="00CE4B8A">
        <w:rPr>
          <w:b/>
          <w:sz w:val="28"/>
          <w:szCs w:val="28"/>
        </w:rPr>
        <w:t>Сещинского</w:t>
      </w:r>
      <w:proofErr w:type="spellEnd"/>
      <w:r w:rsidR="00CE4B8A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 в части образования дебиторской и кредиторской задолженности.</w:t>
      </w: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0503169 «Сведения по дебиторской и кредиторской задолженности» дебиторская и кредиторская  характеризуется следующими показателями.</w:t>
      </w: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Дебиторская задолженность на начало </w:t>
      </w:r>
      <w:r w:rsidR="00584CC5">
        <w:rPr>
          <w:sz w:val="28"/>
          <w:szCs w:val="28"/>
        </w:rPr>
        <w:t xml:space="preserve">и конец </w:t>
      </w:r>
      <w:r>
        <w:rPr>
          <w:sz w:val="28"/>
          <w:szCs w:val="28"/>
        </w:rPr>
        <w:t xml:space="preserve">отчетного периода </w:t>
      </w:r>
      <w:r w:rsidR="00584CC5">
        <w:rPr>
          <w:sz w:val="28"/>
          <w:szCs w:val="28"/>
        </w:rPr>
        <w:t>отсутствует.</w:t>
      </w: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на начало отчетного периода отсутствовала. По состоянию на 1 января 201</w:t>
      </w:r>
      <w:r w:rsidR="008C671F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кредиторская задолженность составила </w:t>
      </w:r>
      <w:r w:rsidR="008C671F">
        <w:rPr>
          <w:sz w:val="28"/>
          <w:szCs w:val="28"/>
        </w:rPr>
        <w:t>650,4</w:t>
      </w:r>
      <w:r>
        <w:rPr>
          <w:sz w:val="28"/>
          <w:szCs w:val="28"/>
        </w:rPr>
        <w:t xml:space="preserve"> тыс. рублей по счету </w:t>
      </w:r>
      <w:r w:rsidR="008C671F">
        <w:rPr>
          <w:sz w:val="28"/>
          <w:szCs w:val="28"/>
        </w:rPr>
        <w:t xml:space="preserve">1 302 </w:t>
      </w:r>
      <w:r>
        <w:rPr>
          <w:sz w:val="28"/>
          <w:szCs w:val="28"/>
        </w:rPr>
        <w:t>«Расчеты по принятым обязательствам».</w:t>
      </w:r>
      <w:r w:rsidR="0002183F">
        <w:rPr>
          <w:sz w:val="28"/>
          <w:szCs w:val="28"/>
        </w:rPr>
        <w:t xml:space="preserve"> Кредиторская задолженность образовалась в связи с не поступлением запланированной субсидии (уведомление902-80-3 от 21.12.2012 года) на ремонт автодороги по улице Гагарина.</w:t>
      </w:r>
      <w:r>
        <w:rPr>
          <w:sz w:val="28"/>
          <w:szCs w:val="28"/>
        </w:rPr>
        <w:t xml:space="preserve"> </w:t>
      </w:r>
    </w:p>
    <w:p w:rsidR="000B2C01" w:rsidRDefault="0002183F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B2C01">
        <w:rPr>
          <w:sz w:val="28"/>
          <w:szCs w:val="28"/>
        </w:rPr>
        <w:t>редиторская  задолженности носят текущий характер, просроченная задолженност</w:t>
      </w:r>
      <w:r w:rsidR="00CE4B8A">
        <w:rPr>
          <w:sz w:val="28"/>
          <w:szCs w:val="28"/>
        </w:rPr>
        <w:t>ь</w:t>
      </w:r>
      <w:r w:rsidR="000B2C01">
        <w:rPr>
          <w:sz w:val="28"/>
          <w:szCs w:val="28"/>
        </w:rPr>
        <w:t xml:space="preserve"> отсутству</w:t>
      </w:r>
      <w:r w:rsidR="00CE4B8A">
        <w:rPr>
          <w:sz w:val="28"/>
          <w:szCs w:val="28"/>
        </w:rPr>
        <w:t>е</w:t>
      </w:r>
      <w:r w:rsidR="000B2C01">
        <w:rPr>
          <w:sz w:val="28"/>
          <w:szCs w:val="28"/>
        </w:rPr>
        <w:t>т.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задолженность местного бюджета по оплате труда работников бюджетной сферы и начислениям на оплату труда отсутствует.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долг отсутствует.</w:t>
      </w:r>
    </w:p>
    <w:p w:rsidR="00F4737F" w:rsidRDefault="00F4737F" w:rsidP="00F473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полученной в ходе настоящей проверки информации показал следующее.</w:t>
      </w:r>
    </w:p>
    <w:p w:rsidR="00F4737F" w:rsidRDefault="00F4737F" w:rsidP="00F473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муниципальных служащих в течение отчетного периода не изменилась. </w:t>
      </w:r>
    </w:p>
    <w:p w:rsidR="000B2C01" w:rsidRDefault="000B2C01" w:rsidP="000B2C01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0B2C01" w:rsidRDefault="000B2C01" w:rsidP="000B2C01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Фактов</w:t>
      </w:r>
      <w:r>
        <w:rPr>
          <w:sz w:val="28"/>
          <w:szCs w:val="28"/>
        </w:rPr>
        <w:t xml:space="preserve"> исполнения обязательств</w:t>
      </w:r>
      <w:r>
        <w:rPr>
          <w:snapToGrid w:val="0"/>
          <w:sz w:val="28"/>
          <w:szCs w:val="28"/>
        </w:rPr>
        <w:t xml:space="preserve"> не связанных с решением вопросов, отнесенных к полномочиям поселения, п</w:t>
      </w:r>
      <w:r>
        <w:rPr>
          <w:sz w:val="28"/>
          <w:szCs w:val="28"/>
        </w:rPr>
        <w:t xml:space="preserve">роведенной проверкой </w:t>
      </w:r>
      <w:r>
        <w:rPr>
          <w:snapToGrid w:val="0"/>
          <w:sz w:val="28"/>
          <w:szCs w:val="28"/>
        </w:rPr>
        <w:t xml:space="preserve">не установлено. </w:t>
      </w:r>
    </w:p>
    <w:p w:rsidR="000B2C01" w:rsidRDefault="000B2C01" w:rsidP="000B2C01">
      <w:pPr>
        <w:ind w:right="-81" w:firstLine="708"/>
        <w:rPr>
          <w:b/>
          <w:sz w:val="28"/>
          <w:szCs w:val="28"/>
        </w:rPr>
      </w:pPr>
      <w:r w:rsidRPr="002E34BC">
        <w:rPr>
          <w:b/>
          <w:sz w:val="28"/>
          <w:szCs w:val="28"/>
        </w:rPr>
        <w:t>Выводы:</w:t>
      </w:r>
    </w:p>
    <w:p w:rsidR="000B2C01" w:rsidRDefault="000B2C01" w:rsidP="000B2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к внешней проверке годовой отчет </w:t>
      </w:r>
      <w:proofErr w:type="spellStart"/>
      <w:r w:rsidR="00CE4B8A">
        <w:rPr>
          <w:sz w:val="28"/>
          <w:szCs w:val="28"/>
        </w:rPr>
        <w:t>Сещинского</w:t>
      </w:r>
      <w:proofErr w:type="spellEnd"/>
      <w:r w:rsidR="00CE4B8A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 поселения за 201</w:t>
      </w:r>
      <w:r w:rsidR="0073601D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</w:t>
      </w:r>
    </w:p>
    <w:p w:rsidR="0073601D" w:rsidRDefault="0073601D" w:rsidP="00736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итогам 2013 года доходная часть бюджета поселения исполнена в объеме  12 925,8 тыс. рублей, или 109,1 % к плановым назначениям, расходная – 14 211,5  тыс. рублей, или 95,6 % к плановым назначениям. Бюджет исполнен с дефицитом в объеме  1 285,7 тыс. рублей.</w:t>
      </w:r>
    </w:p>
    <w:p w:rsidR="0073601D" w:rsidRDefault="0073601D" w:rsidP="00736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анализируемого периода стоимость основных средств увеличилась   на 276,9 тыс. рублей и по состоянию на 1 января 2014 года составляла 4 138,6 тыс. рублей.</w:t>
      </w:r>
    </w:p>
    <w:p w:rsidR="0073601D" w:rsidRDefault="0073601D" w:rsidP="00736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материальных запасов в течение года увеличилась  на </w:t>
      </w:r>
      <w:r>
        <w:rPr>
          <w:sz w:val="28"/>
          <w:szCs w:val="28"/>
        </w:rPr>
        <w:br/>
        <w:t>200,1 тыс. рублей и на  конец года составила 240,2 тыс. рублей.</w:t>
      </w:r>
    </w:p>
    <w:p w:rsidR="000B2C01" w:rsidRDefault="0073601D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B2C01">
        <w:rPr>
          <w:sz w:val="28"/>
          <w:szCs w:val="28"/>
        </w:rPr>
        <w:t>редиторская  задолженност</w:t>
      </w:r>
      <w:r>
        <w:rPr>
          <w:sz w:val="28"/>
          <w:szCs w:val="28"/>
        </w:rPr>
        <w:t>ь</w:t>
      </w:r>
      <w:r w:rsidR="000B2C01">
        <w:rPr>
          <w:sz w:val="28"/>
          <w:szCs w:val="28"/>
        </w:rPr>
        <w:t xml:space="preserve"> носят текущий характер, просроченная задолженност</w:t>
      </w:r>
      <w:r>
        <w:rPr>
          <w:sz w:val="28"/>
          <w:szCs w:val="28"/>
        </w:rPr>
        <w:t>ь</w:t>
      </w:r>
      <w:r w:rsidR="000B2C01">
        <w:rPr>
          <w:sz w:val="28"/>
          <w:szCs w:val="28"/>
        </w:rPr>
        <w:t xml:space="preserve"> отсутству</w:t>
      </w:r>
      <w:r>
        <w:rPr>
          <w:sz w:val="28"/>
          <w:szCs w:val="28"/>
        </w:rPr>
        <w:t>е</w:t>
      </w:r>
      <w:r w:rsidR="000B2C01">
        <w:rPr>
          <w:sz w:val="28"/>
          <w:szCs w:val="28"/>
        </w:rPr>
        <w:t>т.</w:t>
      </w:r>
    </w:p>
    <w:p w:rsidR="0073601D" w:rsidRDefault="0073601D" w:rsidP="00736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долг отсутствует.</w:t>
      </w:r>
    </w:p>
    <w:p w:rsidR="0073601D" w:rsidRDefault="0073601D" w:rsidP="00736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муниципальных служащих в течение отчетного периода не изменилась. </w:t>
      </w: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0B2C01" w:rsidRDefault="000B2C01" w:rsidP="000B2C01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Фактов</w:t>
      </w:r>
      <w:r>
        <w:rPr>
          <w:sz w:val="28"/>
          <w:szCs w:val="28"/>
        </w:rPr>
        <w:t xml:space="preserve"> исполнения обязательств</w:t>
      </w:r>
      <w:r>
        <w:rPr>
          <w:snapToGrid w:val="0"/>
          <w:sz w:val="28"/>
          <w:szCs w:val="28"/>
        </w:rPr>
        <w:t xml:space="preserve"> не связанных с решением вопросов, отнесенных к полномочиям поселения, п</w:t>
      </w:r>
      <w:r>
        <w:rPr>
          <w:sz w:val="28"/>
          <w:szCs w:val="28"/>
        </w:rPr>
        <w:t xml:space="preserve">роведенной проверкой </w:t>
      </w:r>
      <w:r>
        <w:rPr>
          <w:snapToGrid w:val="0"/>
          <w:sz w:val="28"/>
          <w:szCs w:val="28"/>
        </w:rPr>
        <w:t xml:space="preserve">не установлено. </w:t>
      </w:r>
    </w:p>
    <w:p w:rsidR="000B2C01" w:rsidRDefault="000B2C01" w:rsidP="000B2C0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Предложения:</w:t>
      </w:r>
    </w:p>
    <w:p w:rsidR="000263A9" w:rsidRDefault="000263A9" w:rsidP="000263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по сокращению кредиторской  задолженности.</w:t>
      </w:r>
    </w:p>
    <w:p w:rsidR="000263A9" w:rsidRDefault="000263A9" w:rsidP="000263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Контрольно-счётная палата Дубровского района предлагает </w:t>
      </w:r>
      <w:proofErr w:type="spellStart"/>
      <w:r>
        <w:rPr>
          <w:sz w:val="28"/>
          <w:szCs w:val="28"/>
        </w:rPr>
        <w:t>Сещинскому</w:t>
      </w:r>
      <w:proofErr w:type="spellEnd"/>
      <w:r>
        <w:rPr>
          <w:sz w:val="28"/>
          <w:szCs w:val="28"/>
        </w:rPr>
        <w:t xml:space="preserve"> 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поселение».</w:t>
      </w:r>
    </w:p>
    <w:p w:rsidR="000B2C01" w:rsidRDefault="000B2C01" w:rsidP="000B2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lightGray"/>
        </w:rPr>
        <w:t xml:space="preserve"> </w:t>
      </w:r>
    </w:p>
    <w:p w:rsidR="00E82425" w:rsidRDefault="00E82425"/>
    <w:sectPr w:rsidR="00E82425" w:rsidSect="00F467E9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119" w:rsidRDefault="00634119" w:rsidP="00F467E9">
      <w:r>
        <w:separator/>
      </w:r>
    </w:p>
  </w:endnote>
  <w:endnote w:type="continuationSeparator" w:id="0">
    <w:p w:rsidR="00634119" w:rsidRDefault="00634119" w:rsidP="00F46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119" w:rsidRDefault="00634119" w:rsidP="00F467E9">
      <w:r>
        <w:separator/>
      </w:r>
    </w:p>
  </w:footnote>
  <w:footnote w:type="continuationSeparator" w:id="0">
    <w:p w:rsidR="00634119" w:rsidRDefault="00634119" w:rsidP="00F467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5448"/>
      <w:docPartObj>
        <w:docPartGallery w:val="Page Numbers (Top of Page)"/>
        <w:docPartUnique/>
      </w:docPartObj>
    </w:sdtPr>
    <w:sdtContent>
      <w:p w:rsidR="00F467E9" w:rsidRDefault="00DD0A58">
        <w:pPr>
          <w:pStyle w:val="a6"/>
          <w:jc w:val="center"/>
        </w:pPr>
        <w:fldSimple w:instr=" PAGE   \* MERGEFORMAT ">
          <w:r w:rsidR="000874CF">
            <w:rPr>
              <w:noProof/>
            </w:rPr>
            <w:t>10</w:t>
          </w:r>
        </w:fldSimple>
      </w:p>
    </w:sdtContent>
  </w:sdt>
  <w:p w:rsidR="00F467E9" w:rsidRDefault="00F467E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0B2C01"/>
    <w:rsid w:val="0002183F"/>
    <w:rsid w:val="00022137"/>
    <w:rsid w:val="000263A9"/>
    <w:rsid w:val="00037110"/>
    <w:rsid w:val="00044BF4"/>
    <w:rsid w:val="000874CF"/>
    <w:rsid w:val="00092B32"/>
    <w:rsid w:val="000B2C01"/>
    <w:rsid w:val="000F04DE"/>
    <w:rsid w:val="00161B28"/>
    <w:rsid w:val="001E1919"/>
    <w:rsid w:val="002A1CC8"/>
    <w:rsid w:val="002E34BC"/>
    <w:rsid w:val="00305FBB"/>
    <w:rsid w:val="00372320"/>
    <w:rsid w:val="00397E3B"/>
    <w:rsid w:val="004258CC"/>
    <w:rsid w:val="0047793B"/>
    <w:rsid w:val="004A0E21"/>
    <w:rsid w:val="004C04E2"/>
    <w:rsid w:val="004F3856"/>
    <w:rsid w:val="005460C2"/>
    <w:rsid w:val="00584CC5"/>
    <w:rsid w:val="005D17EC"/>
    <w:rsid w:val="005D7BF5"/>
    <w:rsid w:val="005E58C0"/>
    <w:rsid w:val="005F0BA5"/>
    <w:rsid w:val="00630826"/>
    <w:rsid w:val="00634119"/>
    <w:rsid w:val="00642BAD"/>
    <w:rsid w:val="00671AE6"/>
    <w:rsid w:val="006A76A4"/>
    <w:rsid w:val="00701474"/>
    <w:rsid w:val="00712623"/>
    <w:rsid w:val="0073601D"/>
    <w:rsid w:val="0074354D"/>
    <w:rsid w:val="007547DB"/>
    <w:rsid w:val="007C2EB7"/>
    <w:rsid w:val="008A593B"/>
    <w:rsid w:val="008B56D5"/>
    <w:rsid w:val="008C0C2E"/>
    <w:rsid w:val="008C671F"/>
    <w:rsid w:val="00965D74"/>
    <w:rsid w:val="00982228"/>
    <w:rsid w:val="00983F3B"/>
    <w:rsid w:val="009D1279"/>
    <w:rsid w:val="009E7047"/>
    <w:rsid w:val="00A7647A"/>
    <w:rsid w:val="00AB3CE9"/>
    <w:rsid w:val="00AB5F8E"/>
    <w:rsid w:val="00B73296"/>
    <w:rsid w:val="00BC2775"/>
    <w:rsid w:val="00BC51C8"/>
    <w:rsid w:val="00C20BC2"/>
    <w:rsid w:val="00CC228B"/>
    <w:rsid w:val="00CE4B8A"/>
    <w:rsid w:val="00D02CC7"/>
    <w:rsid w:val="00D73CC3"/>
    <w:rsid w:val="00DD0A58"/>
    <w:rsid w:val="00DE2035"/>
    <w:rsid w:val="00E82425"/>
    <w:rsid w:val="00E95E41"/>
    <w:rsid w:val="00F467E9"/>
    <w:rsid w:val="00F4737F"/>
    <w:rsid w:val="00F64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1 Знак,Основной текст Знак Знак Знак,bt Знак,body text Знак,contents Знак"/>
    <w:basedOn w:val="a0"/>
    <w:link w:val="a4"/>
    <w:semiHidden/>
    <w:locked/>
    <w:rsid w:val="000B2C01"/>
    <w:rPr>
      <w:sz w:val="28"/>
      <w:szCs w:val="24"/>
    </w:rPr>
  </w:style>
  <w:style w:type="paragraph" w:styleId="a4">
    <w:name w:val="Body Text"/>
    <w:aliases w:val="Основной текст1,Основной текст Знак Знак,bt,body text,contents"/>
    <w:basedOn w:val="a"/>
    <w:link w:val="a3"/>
    <w:semiHidden/>
    <w:unhideWhenUsed/>
    <w:rsid w:val="000B2C01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0B2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0B2C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B2C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B2C01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467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67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467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67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7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86C38ED7FB576160EDFD430C2484DF17AD7B53E7A8F370785E07AA6A3D61686E28387309D3oBn4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3BA53-C50D-4B91-9866-60E7FA91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10</Pages>
  <Words>3160</Words>
  <Characters>18015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2014-02-18T05:44:00Z</dcterms:created>
  <dcterms:modified xsi:type="dcterms:W3CDTF">2015-11-17T05:11:00Z</dcterms:modified>
</cp:coreProperties>
</file>