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75E" w:rsidRDefault="005D575E" w:rsidP="005D57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5D575E" w:rsidRDefault="005D575E" w:rsidP="005D57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Контрольно-счетной палаты Дубровского района</w:t>
      </w:r>
    </w:p>
    <w:p w:rsidR="005D575E" w:rsidRDefault="005D575E" w:rsidP="005D57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за 201</w:t>
      </w:r>
      <w:r w:rsidR="0049586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D575E" w:rsidRDefault="005D575E" w:rsidP="005D5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75E" w:rsidRDefault="005668F0" w:rsidP="005D5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6706AD">
        <w:rPr>
          <w:rFonts w:ascii="Times New Roman" w:hAnsi="Times New Roman" w:cs="Times New Roman"/>
          <w:sz w:val="28"/>
          <w:szCs w:val="28"/>
        </w:rPr>
        <w:t>1</w:t>
      </w:r>
      <w:r w:rsidR="00D76D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.03.201</w:t>
      </w:r>
      <w:r w:rsidR="0049586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668F0" w:rsidRDefault="005668F0" w:rsidP="005D5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75E" w:rsidRDefault="005D575E" w:rsidP="005D57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Основание для проведения экспертно-аналитического мероприятия:</w:t>
      </w:r>
      <w:r>
        <w:rPr>
          <w:rFonts w:ascii="Times New Roman" w:hAnsi="Times New Roman" w:cs="Times New Roman"/>
          <w:sz w:val="28"/>
          <w:szCs w:val="28"/>
        </w:rPr>
        <w:t xml:space="preserve"> пункт 3.5. плана работы Контрольно-счётной палаты Дубровского района на 2015 год, утвержденный приказом </w:t>
      </w:r>
      <w:r w:rsidR="00495867">
        <w:rPr>
          <w:rFonts w:ascii="Times New Roman" w:hAnsi="Times New Roman" w:cs="Times New Roman"/>
          <w:sz w:val="28"/>
          <w:szCs w:val="28"/>
        </w:rPr>
        <w:t xml:space="preserve">и.о. </w:t>
      </w:r>
      <w:r>
        <w:rPr>
          <w:rFonts w:ascii="Times New Roman" w:hAnsi="Times New Roman" w:cs="Times New Roman"/>
          <w:sz w:val="28"/>
          <w:szCs w:val="28"/>
        </w:rPr>
        <w:t>председателя Контрольно-счётной палаты Дубровского района от 31.12.201</w:t>
      </w:r>
      <w:r w:rsidR="0049586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495867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575E" w:rsidRDefault="005D575E" w:rsidP="005D57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 экспертно-аналитического мероприятия: </w:t>
      </w:r>
      <w:r>
        <w:rPr>
          <w:rFonts w:ascii="Times New Roman" w:hAnsi="Times New Roman" w:cs="Times New Roman"/>
          <w:sz w:val="28"/>
          <w:szCs w:val="28"/>
        </w:rPr>
        <w:t>бюджетная отчетность  и иные документы, содержащие информацию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49586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год.  </w:t>
      </w:r>
    </w:p>
    <w:p w:rsidR="00F035CB" w:rsidRDefault="00F035CB" w:rsidP="00F035C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 w:rsidR="001A1004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49586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подготовлено в соответствии со статьей 264.4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103 «Последующий контроль исполнения бюджета Дубровского района». </w:t>
      </w:r>
    </w:p>
    <w:p w:rsidR="00F035CB" w:rsidRDefault="00F035CB" w:rsidP="00F035CB">
      <w:pPr>
        <w:pStyle w:val="ab"/>
        <w:widowControl w:val="0"/>
        <w:ind w:firstLine="720"/>
        <w:jc w:val="both"/>
        <w:rPr>
          <w:szCs w:val="28"/>
        </w:rPr>
      </w:pPr>
      <w:r>
        <w:rPr>
          <w:color w:val="000000"/>
          <w:szCs w:val="28"/>
        </w:rPr>
        <w:t xml:space="preserve">Бюджетная отчетность </w:t>
      </w:r>
      <w:r>
        <w:rPr>
          <w:szCs w:val="28"/>
        </w:rPr>
        <w:t>муниципального образования «</w:t>
      </w:r>
      <w:proofErr w:type="spellStart"/>
      <w:r w:rsidR="001A1004">
        <w:rPr>
          <w:szCs w:val="28"/>
        </w:rPr>
        <w:t>Пеклинское</w:t>
      </w:r>
      <w:proofErr w:type="spellEnd"/>
      <w:r>
        <w:rPr>
          <w:szCs w:val="28"/>
        </w:rPr>
        <w:t xml:space="preserve"> сельское поселение»  </w:t>
      </w:r>
      <w:r>
        <w:rPr>
          <w:color w:val="000000"/>
          <w:szCs w:val="28"/>
        </w:rPr>
        <w:t>об исполнении бюджета  за 201</w:t>
      </w:r>
      <w:r w:rsidR="00495867">
        <w:rPr>
          <w:color w:val="000000"/>
          <w:szCs w:val="28"/>
        </w:rPr>
        <w:t>5</w:t>
      </w:r>
      <w:r>
        <w:rPr>
          <w:color w:val="000000"/>
          <w:szCs w:val="28"/>
        </w:rPr>
        <w:t xml:space="preserve"> год представлена до 1 апреля 201</w:t>
      </w:r>
      <w:r w:rsidR="00495867">
        <w:rPr>
          <w:color w:val="000000"/>
          <w:szCs w:val="28"/>
        </w:rPr>
        <w:t>6</w:t>
      </w:r>
      <w:r>
        <w:rPr>
          <w:color w:val="000000"/>
          <w:szCs w:val="28"/>
        </w:rPr>
        <w:t xml:space="preserve"> года в Контрольно-счётную палату, что соответствует  сроку представления годовой бюджетной отчетности, установленному</w:t>
      </w:r>
      <w:r>
        <w:rPr>
          <w:szCs w:val="28"/>
        </w:rPr>
        <w:t xml:space="preserve"> решением </w:t>
      </w:r>
      <w:proofErr w:type="spellStart"/>
      <w:r w:rsidR="001A1004">
        <w:rPr>
          <w:szCs w:val="28"/>
        </w:rPr>
        <w:t>Пеклинского</w:t>
      </w:r>
      <w:proofErr w:type="spellEnd"/>
      <w:r>
        <w:rPr>
          <w:szCs w:val="28"/>
        </w:rPr>
        <w:t xml:space="preserve"> сельского Совета народных депутатов от </w:t>
      </w:r>
      <w:r w:rsidRPr="00B2290F">
        <w:rPr>
          <w:szCs w:val="28"/>
        </w:rPr>
        <w:t>1</w:t>
      </w:r>
      <w:r w:rsidR="00B2290F" w:rsidRPr="00B2290F">
        <w:rPr>
          <w:szCs w:val="28"/>
        </w:rPr>
        <w:t>5</w:t>
      </w:r>
      <w:r w:rsidRPr="00B2290F">
        <w:rPr>
          <w:szCs w:val="28"/>
        </w:rPr>
        <w:t>.12.2008 №</w:t>
      </w:r>
      <w:r w:rsidR="00B2290F">
        <w:rPr>
          <w:szCs w:val="28"/>
        </w:rPr>
        <w:t>36</w:t>
      </w:r>
      <w:r>
        <w:rPr>
          <w:szCs w:val="28"/>
        </w:rPr>
        <w:t xml:space="preserve"> «Об утверждении Положения о бюджетном процессе в муниципальном образовании «</w:t>
      </w:r>
      <w:proofErr w:type="spellStart"/>
      <w:r w:rsidR="001A1004">
        <w:rPr>
          <w:szCs w:val="28"/>
        </w:rPr>
        <w:t>Пеклинское</w:t>
      </w:r>
      <w:proofErr w:type="spellEnd"/>
      <w:r>
        <w:rPr>
          <w:szCs w:val="28"/>
        </w:rPr>
        <w:t xml:space="preserve"> сельское поселение». </w:t>
      </w:r>
    </w:p>
    <w:p w:rsidR="00F035CB" w:rsidRDefault="00F035CB" w:rsidP="00F035CB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Представленный к внешней проверке годовой отчет муниципального образования «</w:t>
      </w:r>
      <w:proofErr w:type="spellStart"/>
      <w:r w:rsidR="001A1004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49586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 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6706AD">
        <w:rPr>
          <w:rFonts w:ascii="Times New Roman" w:hAnsi="Times New Roman"/>
          <w:b/>
          <w:sz w:val="28"/>
          <w:szCs w:val="28"/>
        </w:rPr>
        <w:t xml:space="preserve">2. </w:t>
      </w:r>
      <w:r w:rsidRPr="006706AD">
        <w:rPr>
          <w:rFonts w:ascii="Times New Roman" w:hAnsi="Times New Roman" w:cs="Times New Roman"/>
          <w:b/>
          <w:sz w:val="28"/>
          <w:szCs w:val="28"/>
        </w:rPr>
        <w:t>Характеристика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основных показателей исполнения бюджета муниципального образования «</w:t>
      </w:r>
      <w:proofErr w:type="spellStart"/>
      <w:r w:rsidR="001A1004">
        <w:rPr>
          <w:rFonts w:ascii="Times New Roman" w:hAnsi="Times New Roman" w:cs="Times New Roman"/>
          <w:b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поселение»: доходов, расходов, дефицита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бюджета.</w:t>
      </w:r>
    </w:p>
    <w:p w:rsidR="00F035CB" w:rsidRDefault="00F035CB" w:rsidP="00F035C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бюджета на 201</w:t>
      </w:r>
      <w:r w:rsidR="006706A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первоначально утверждены решением </w:t>
      </w:r>
      <w:proofErr w:type="spellStart"/>
      <w:r w:rsidR="001A1004"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от </w:t>
      </w:r>
      <w:r w:rsidR="006706AD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6706A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6706AD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1A1004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</w:t>
      </w:r>
      <w:r w:rsidR="006706A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6706A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6706A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по доходам в объеме </w:t>
      </w:r>
      <w:r w:rsidR="006706AD">
        <w:rPr>
          <w:rFonts w:ascii="Times New Roman" w:hAnsi="Times New Roman" w:cs="Times New Roman"/>
          <w:sz w:val="28"/>
          <w:szCs w:val="28"/>
        </w:rPr>
        <w:t>2253,4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6706AD">
        <w:rPr>
          <w:rFonts w:ascii="Times New Roman" w:hAnsi="Times New Roman" w:cs="Times New Roman"/>
          <w:sz w:val="28"/>
          <w:szCs w:val="28"/>
        </w:rPr>
        <w:t>2253,4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сбалансированным.</w:t>
      </w:r>
    </w:p>
    <w:p w:rsidR="00F035CB" w:rsidRDefault="00F035CB" w:rsidP="00F035C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течение отчетного года в решение </w:t>
      </w:r>
      <w:r w:rsidR="000C441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раз</w:t>
      </w:r>
      <w:r w:rsidR="000C441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вносились изменения,  объем  дефицита изменялся один раз.</w:t>
      </w:r>
    </w:p>
    <w:p w:rsidR="00F035CB" w:rsidRDefault="00F035CB" w:rsidP="00F035C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изменений бюджет на 201</w:t>
      </w:r>
      <w:r w:rsidR="006706A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окончательной редакции утвержден по доходам в объеме  </w:t>
      </w:r>
      <w:r w:rsidR="006706AD">
        <w:rPr>
          <w:rFonts w:ascii="Times New Roman" w:hAnsi="Times New Roman" w:cs="Times New Roman"/>
          <w:sz w:val="28"/>
          <w:szCs w:val="28"/>
        </w:rPr>
        <w:t>2570,7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 </w:t>
      </w:r>
      <w:r w:rsidR="006706AD">
        <w:rPr>
          <w:rFonts w:ascii="Times New Roman" w:hAnsi="Times New Roman" w:cs="Times New Roman"/>
          <w:sz w:val="28"/>
          <w:szCs w:val="28"/>
        </w:rPr>
        <w:t>2861,4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дефицит бюджета </w:t>
      </w:r>
      <w:r w:rsidR="006706AD">
        <w:rPr>
          <w:rFonts w:ascii="Times New Roman" w:hAnsi="Times New Roman" w:cs="Times New Roman"/>
          <w:sz w:val="28"/>
          <w:szCs w:val="28"/>
        </w:rPr>
        <w:t xml:space="preserve">утвержден </w:t>
      </w:r>
      <w:r>
        <w:rPr>
          <w:rFonts w:ascii="Times New Roman" w:hAnsi="Times New Roman" w:cs="Times New Roman"/>
          <w:sz w:val="28"/>
          <w:szCs w:val="28"/>
        </w:rPr>
        <w:t xml:space="preserve">в размере  </w:t>
      </w:r>
      <w:r w:rsidR="006706AD">
        <w:rPr>
          <w:rFonts w:ascii="Times New Roman" w:hAnsi="Times New Roman" w:cs="Times New Roman"/>
          <w:sz w:val="28"/>
          <w:szCs w:val="28"/>
        </w:rPr>
        <w:t>290,7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035CB" w:rsidRDefault="00F035CB" w:rsidP="00F035C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Первоначально утвержденные доходы бюджета были увеличены на   </w:t>
      </w:r>
      <w:r w:rsidR="00B24DF2">
        <w:rPr>
          <w:rFonts w:ascii="Times New Roman" w:hAnsi="Times New Roman" w:cs="Times New Roman"/>
          <w:sz w:val="28"/>
          <w:szCs w:val="28"/>
        </w:rPr>
        <w:t>317,3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60AA7">
        <w:rPr>
          <w:rFonts w:ascii="Times New Roman" w:hAnsi="Times New Roman" w:cs="Times New Roman"/>
          <w:sz w:val="28"/>
          <w:szCs w:val="28"/>
        </w:rPr>
        <w:t xml:space="preserve">на </w:t>
      </w:r>
      <w:r w:rsidR="00B24DF2">
        <w:rPr>
          <w:rFonts w:ascii="Times New Roman" w:hAnsi="Times New Roman" w:cs="Times New Roman"/>
          <w:sz w:val="28"/>
          <w:szCs w:val="28"/>
        </w:rPr>
        <w:t>14,1</w:t>
      </w:r>
      <w:r w:rsidR="00360AA7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, расходы – на   </w:t>
      </w:r>
      <w:r w:rsidR="00B24DF2">
        <w:rPr>
          <w:rFonts w:ascii="Times New Roman" w:hAnsi="Times New Roman" w:cs="Times New Roman"/>
          <w:sz w:val="28"/>
          <w:szCs w:val="28"/>
        </w:rPr>
        <w:t>608,0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60AA7">
        <w:rPr>
          <w:rFonts w:ascii="Times New Roman" w:hAnsi="Times New Roman" w:cs="Times New Roman"/>
          <w:sz w:val="28"/>
          <w:szCs w:val="28"/>
        </w:rPr>
        <w:t xml:space="preserve">на </w:t>
      </w:r>
      <w:r w:rsidR="00B24DF2">
        <w:rPr>
          <w:rFonts w:ascii="Times New Roman" w:hAnsi="Times New Roman" w:cs="Times New Roman"/>
          <w:sz w:val="28"/>
          <w:szCs w:val="28"/>
        </w:rPr>
        <w:t>27,0</w:t>
      </w:r>
      <w:r w:rsidR="00360AA7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035CB" w:rsidRDefault="00F035CB" w:rsidP="00F035C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концу отчетного года планируемые собственные доходы </w:t>
      </w:r>
      <w:r w:rsidR="00360AA7">
        <w:rPr>
          <w:rFonts w:ascii="Times New Roman" w:hAnsi="Times New Roman" w:cs="Times New Roman"/>
          <w:sz w:val="28"/>
          <w:szCs w:val="28"/>
        </w:rPr>
        <w:t xml:space="preserve">возросли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B24DF2">
        <w:rPr>
          <w:rFonts w:ascii="Times New Roman" w:hAnsi="Times New Roman" w:cs="Times New Roman"/>
          <w:sz w:val="28"/>
          <w:szCs w:val="28"/>
        </w:rPr>
        <w:t>285,5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5D01B4">
        <w:rPr>
          <w:rFonts w:ascii="Times New Roman" w:hAnsi="Times New Roman" w:cs="Times New Roman"/>
          <w:sz w:val="28"/>
          <w:szCs w:val="28"/>
        </w:rPr>
        <w:t>38,0</w:t>
      </w:r>
      <w:r>
        <w:rPr>
          <w:rFonts w:ascii="Times New Roman" w:hAnsi="Times New Roman" w:cs="Times New Roman"/>
          <w:sz w:val="28"/>
          <w:szCs w:val="28"/>
        </w:rPr>
        <w:t xml:space="preserve">%, безвозмездные поступления увеличились  на </w:t>
      </w:r>
      <w:r w:rsidR="005D01B4">
        <w:rPr>
          <w:rFonts w:ascii="Times New Roman" w:hAnsi="Times New Roman" w:cs="Times New Roman"/>
          <w:sz w:val="28"/>
          <w:szCs w:val="28"/>
        </w:rPr>
        <w:t>496,5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D01B4">
        <w:rPr>
          <w:rFonts w:ascii="Times New Roman" w:hAnsi="Times New Roman" w:cs="Times New Roman"/>
          <w:sz w:val="28"/>
          <w:szCs w:val="28"/>
        </w:rPr>
        <w:t>на 46,5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5CB" w:rsidRDefault="00F035CB" w:rsidP="00F035C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C03E1B">
        <w:rPr>
          <w:rFonts w:ascii="Times New Roman" w:hAnsi="Times New Roman" w:cs="Times New Roman"/>
          <w:sz w:val="28"/>
          <w:szCs w:val="28"/>
        </w:rPr>
        <w:t>За 201</w:t>
      </w:r>
      <w:r w:rsidR="00C03E1B">
        <w:rPr>
          <w:rFonts w:ascii="Times New Roman" w:hAnsi="Times New Roman" w:cs="Times New Roman"/>
          <w:sz w:val="28"/>
          <w:szCs w:val="28"/>
        </w:rPr>
        <w:t>5</w:t>
      </w:r>
      <w:r w:rsidRPr="00C03E1B">
        <w:rPr>
          <w:rFonts w:ascii="Times New Roman" w:hAnsi="Times New Roman" w:cs="Times New Roman"/>
          <w:sz w:val="28"/>
          <w:szCs w:val="28"/>
        </w:rPr>
        <w:t xml:space="preserve"> год доходная часть</w:t>
      </w:r>
      <w:r>
        <w:rPr>
          <w:rFonts w:ascii="Times New Roman" w:hAnsi="Times New Roman" w:cs="Times New Roman"/>
          <w:sz w:val="28"/>
          <w:szCs w:val="28"/>
        </w:rPr>
        <w:t xml:space="preserve"> бюджета исполнена в сумме  </w:t>
      </w:r>
      <w:r w:rsidR="00C03E1B">
        <w:rPr>
          <w:rFonts w:ascii="Times New Roman" w:hAnsi="Times New Roman" w:cs="Times New Roman"/>
          <w:sz w:val="28"/>
          <w:szCs w:val="28"/>
        </w:rPr>
        <w:t>2587,0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D01B4">
        <w:rPr>
          <w:rFonts w:ascii="Times New Roman" w:hAnsi="Times New Roman" w:cs="Times New Roman"/>
          <w:sz w:val="28"/>
          <w:szCs w:val="28"/>
        </w:rPr>
        <w:t xml:space="preserve">на </w:t>
      </w:r>
      <w:r w:rsidR="00C03E1B">
        <w:rPr>
          <w:rFonts w:ascii="Times New Roman" w:hAnsi="Times New Roman" w:cs="Times New Roman"/>
          <w:sz w:val="28"/>
          <w:szCs w:val="28"/>
        </w:rPr>
        <w:t>100,6</w:t>
      </w:r>
      <w:r>
        <w:rPr>
          <w:rFonts w:ascii="Times New Roman" w:hAnsi="Times New Roman" w:cs="Times New Roman"/>
          <w:sz w:val="28"/>
          <w:szCs w:val="28"/>
        </w:rPr>
        <w:t>% плановых назначений отчетного периода. К уровню 201</w:t>
      </w:r>
      <w:r w:rsidR="00C03E1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доходы </w:t>
      </w:r>
      <w:r w:rsidR="00C03E1B">
        <w:rPr>
          <w:rFonts w:ascii="Times New Roman" w:hAnsi="Times New Roman" w:cs="Times New Roman"/>
          <w:sz w:val="28"/>
          <w:szCs w:val="28"/>
        </w:rPr>
        <w:t xml:space="preserve">снизились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C03E1B">
        <w:rPr>
          <w:rFonts w:ascii="Times New Roman" w:hAnsi="Times New Roman" w:cs="Times New Roman"/>
          <w:sz w:val="28"/>
          <w:szCs w:val="28"/>
        </w:rPr>
        <w:t>1032,7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C03E1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составил</w:t>
      </w:r>
      <w:r w:rsidR="00C03E1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3E1B">
        <w:rPr>
          <w:rFonts w:ascii="Times New Roman" w:hAnsi="Times New Roman" w:cs="Times New Roman"/>
          <w:sz w:val="28"/>
          <w:szCs w:val="28"/>
        </w:rPr>
        <w:t>71,5</w:t>
      </w:r>
      <w:r w:rsidR="005D01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процента.</w:t>
      </w:r>
    </w:p>
    <w:p w:rsidR="00F035CB" w:rsidRDefault="00F035CB" w:rsidP="00F035C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в 201</w:t>
      </w:r>
      <w:r w:rsidR="00C03E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C03E1B">
        <w:rPr>
          <w:rFonts w:ascii="Times New Roman" w:hAnsi="Times New Roman" w:cs="Times New Roman"/>
          <w:sz w:val="28"/>
          <w:szCs w:val="28"/>
        </w:rPr>
        <w:t>2859,8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</w:t>
      </w:r>
      <w:r w:rsidR="00C03E1B">
        <w:rPr>
          <w:rFonts w:ascii="Times New Roman" w:hAnsi="Times New Roman" w:cs="Times New Roman"/>
          <w:sz w:val="28"/>
          <w:szCs w:val="28"/>
        </w:rPr>
        <w:t>99,9</w:t>
      </w:r>
      <w:r>
        <w:rPr>
          <w:rFonts w:ascii="Times New Roman" w:hAnsi="Times New Roman" w:cs="Times New Roman"/>
          <w:sz w:val="28"/>
          <w:szCs w:val="28"/>
        </w:rPr>
        <w:t xml:space="preserve"> процента. К уровню 201</w:t>
      </w:r>
      <w:r w:rsidR="00C03E1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уменьшились на  </w:t>
      </w:r>
      <w:r w:rsidR="00C03E1B">
        <w:rPr>
          <w:rFonts w:ascii="Times New Roman" w:hAnsi="Times New Roman" w:cs="Times New Roman"/>
          <w:sz w:val="28"/>
          <w:szCs w:val="28"/>
        </w:rPr>
        <w:t>500,0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</w:t>
      </w:r>
      <w:r w:rsidR="00C03E1B">
        <w:rPr>
          <w:rFonts w:ascii="Times New Roman" w:hAnsi="Times New Roman" w:cs="Times New Roman"/>
          <w:sz w:val="28"/>
          <w:szCs w:val="28"/>
        </w:rPr>
        <w:t>или на 14,9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035CB" w:rsidRDefault="00F035CB" w:rsidP="00F035C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исполнения бюджета в 201</w:t>
      </w:r>
      <w:r w:rsidR="00C03E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 при уточненном плановом показателе дефицита бюджета  в объеме </w:t>
      </w:r>
      <w:r w:rsidR="00C03E1B">
        <w:rPr>
          <w:rFonts w:ascii="Times New Roman" w:hAnsi="Times New Roman" w:cs="Times New Roman"/>
          <w:sz w:val="28"/>
          <w:szCs w:val="28"/>
        </w:rPr>
        <w:t>290,7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фактически  </w:t>
      </w:r>
      <w:r w:rsidR="00C03E1B">
        <w:rPr>
          <w:rFonts w:ascii="Times New Roman" w:hAnsi="Times New Roman" w:cs="Times New Roman"/>
          <w:sz w:val="28"/>
          <w:szCs w:val="28"/>
        </w:rPr>
        <w:t xml:space="preserve">дефицит </w:t>
      </w:r>
      <w:r>
        <w:rPr>
          <w:rFonts w:ascii="Times New Roman" w:hAnsi="Times New Roman" w:cs="Times New Roman"/>
          <w:sz w:val="28"/>
          <w:szCs w:val="28"/>
        </w:rPr>
        <w:t xml:space="preserve">сложился т в объеме </w:t>
      </w:r>
      <w:r w:rsidR="00C03E1B">
        <w:rPr>
          <w:rFonts w:ascii="Times New Roman" w:hAnsi="Times New Roman" w:cs="Times New Roman"/>
          <w:sz w:val="28"/>
          <w:szCs w:val="28"/>
        </w:rPr>
        <w:t>272,8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035CB" w:rsidRDefault="00F035CB" w:rsidP="00F035C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 муниципального образования «</w:t>
      </w:r>
      <w:proofErr w:type="spellStart"/>
      <w:r w:rsidR="00653866">
        <w:rPr>
          <w:rFonts w:ascii="Times New Roman" w:hAnsi="Times New Roman" w:cs="Times New Roman"/>
          <w:b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сельское поселение».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D7574B"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Совета народных депутатов от </w:t>
      </w:r>
      <w:r w:rsidR="000958F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0958F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958F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0958F2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 w:rsidR="000958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сельское поселение» на 201</w:t>
      </w:r>
      <w:r w:rsidR="000958F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0958F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0958F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доходы бюджета на 201</w:t>
      </w:r>
      <w:r w:rsidR="000958F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были утверждены в сумме </w:t>
      </w:r>
      <w:r w:rsidR="000C4416">
        <w:rPr>
          <w:rFonts w:ascii="Times New Roman" w:hAnsi="Times New Roman" w:cs="Times New Roman"/>
          <w:sz w:val="28"/>
          <w:szCs w:val="28"/>
        </w:rPr>
        <w:t>2570,7</w:t>
      </w:r>
      <w:r w:rsidR="000A599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Решениями </w:t>
      </w:r>
      <w:r w:rsidR="000E6C22">
        <w:rPr>
          <w:rFonts w:ascii="Times New Roman" w:hAnsi="Times New Roman" w:cs="Times New Roman"/>
          <w:sz w:val="28"/>
          <w:szCs w:val="28"/>
        </w:rPr>
        <w:t>Пеклинского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от </w:t>
      </w:r>
      <w:r w:rsidR="000A5991">
        <w:rPr>
          <w:rFonts w:ascii="Times New Roman" w:hAnsi="Times New Roman" w:cs="Times New Roman"/>
          <w:sz w:val="28"/>
          <w:szCs w:val="28"/>
        </w:rPr>
        <w:t>1</w:t>
      </w:r>
      <w:r w:rsidR="000C441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.02.201</w:t>
      </w:r>
      <w:r w:rsidR="000C441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C441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от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="000C4416">
        <w:rPr>
          <w:rFonts w:ascii="Times New Roman" w:hAnsi="Times New Roman"/>
          <w:bCs/>
          <w:sz w:val="28"/>
          <w:szCs w:val="28"/>
        </w:rPr>
        <w:t>30</w:t>
      </w:r>
      <w:r>
        <w:rPr>
          <w:rFonts w:ascii="Times New Roman" w:hAnsi="Times New Roman"/>
          <w:bCs/>
          <w:sz w:val="28"/>
          <w:szCs w:val="28"/>
        </w:rPr>
        <w:t>.0</w:t>
      </w:r>
      <w:r w:rsidR="000C4416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.201</w:t>
      </w:r>
      <w:r w:rsidR="000C4416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0A5991">
        <w:rPr>
          <w:rFonts w:ascii="Times New Roman" w:hAnsi="Times New Roman"/>
          <w:bCs/>
          <w:sz w:val="28"/>
          <w:szCs w:val="28"/>
        </w:rPr>
        <w:t>10</w:t>
      </w:r>
      <w:r>
        <w:rPr>
          <w:rFonts w:ascii="Times New Roman" w:hAnsi="Times New Roman"/>
          <w:bCs/>
          <w:sz w:val="28"/>
          <w:szCs w:val="28"/>
        </w:rPr>
        <w:t xml:space="preserve">, от </w:t>
      </w:r>
      <w:r w:rsidR="000A5991">
        <w:rPr>
          <w:rFonts w:ascii="Times New Roman" w:hAnsi="Times New Roman"/>
          <w:bCs/>
          <w:sz w:val="28"/>
          <w:szCs w:val="28"/>
        </w:rPr>
        <w:t>1</w:t>
      </w:r>
      <w:r w:rsidR="000C4416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.</w:t>
      </w:r>
      <w:r w:rsidR="000A5991">
        <w:rPr>
          <w:rFonts w:ascii="Times New Roman" w:hAnsi="Times New Roman"/>
          <w:bCs/>
          <w:sz w:val="28"/>
          <w:szCs w:val="28"/>
        </w:rPr>
        <w:t>10</w:t>
      </w:r>
      <w:r>
        <w:rPr>
          <w:rFonts w:ascii="Times New Roman" w:hAnsi="Times New Roman"/>
          <w:bCs/>
          <w:sz w:val="28"/>
          <w:szCs w:val="28"/>
        </w:rPr>
        <w:t>.201</w:t>
      </w:r>
      <w:r w:rsidR="000C4416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0C4416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 xml:space="preserve">, от </w:t>
      </w:r>
      <w:r w:rsidR="000C4416">
        <w:rPr>
          <w:rFonts w:ascii="Times New Roman" w:hAnsi="Times New Roman"/>
          <w:bCs/>
          <w:sz w:val="28"/>
          <w:szCs w:val="28"/>
        </w:rPr>
        <w:t>2</w:t>
      </w:r>
      <w:r w:rsidR="000A5991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>.1</w:t>
      </w:r>
      <w:r w:rsidR="000C4416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.201</w:t>
      </w:r>
      <w:r w:rsidR="000C4416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0C4416">
        <w:rPr>
          <w:rFonts w:ascii="Times New Roman" w:hAnsi="Times New Roman"/>
          <w:bCs/>
          <w:sz w:val="28"/>
          <w:szCs w:val="28"/>
        </w:rPr>
        <w:t>32</w:t>
      </w:r>
      <w:r>
        <w:rPr>
          <w:rFonts w:ascii="Times New Roman" w:hAnsi="Times New Roman"/>
          <w:bCs/>
          <w:sz w:val="28"/>
          <w:szCs w:val="28"/>
        </w:rPr>
        <w:t xml:space="preserve"> «О внесении изменений и дополнений в решение </w:t>
      </w:r>
      <w:proofErr w:type="spellStart"/>
      <w:r w:rsidR="000A5991">
        <w:rPr>
          <w:rFonts w:ascii="Times New Roman" w:hAnsi="Times New Roman"/>
          <w:bCs/>
          <w:sz w:val="28"/>
          <w:szCs w:val="28"/>
        </w:rPr>
        <w:t>Пеклинского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Совета народных депутатов «О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0A5991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</w:t>
      </w:r>
      <w:r w:rsidR="000C441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0C441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0C441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были внесены изменения, первоначально утвержденные параметры доходной части бюджета увеличены на сумму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4416">
        <w:rPr>
          <w:rFonts w:ascii="Times New Roman" w:hAnsi="Times New Roman" w:cs="Times New Roman"/>
          <w:sz w:val="28"/>
          <w:szCs w:val="28"/>
        </w:rPr>
        <w:t>317,3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 составили  </w:t>
      </w:r>
      <w:r w:rsidR="000C4416">
        <w:rPr>
          <w:rFonts w:ascii="Times New Roman" w:hAnsi="Times New Roman" w:cs="Times New Roman"/>
          <w:sz w:val="28"/>
          <w:szCs w:val="28"/>
        </w:rPr>
        <w:t>2570,7</w:t>
      </w:r>
      <w:r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F035CB" w:rsidRDefault="00F035CB" w:rsidP="00F035CB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связано с ростом безвозмездных поступлений в сумме </w:t>
      </w:r>
      <w:r w:rsidR="000C4416">
        <w:rPr>
          <w:rFonts w:ascii="Times New Roman" w:hAnsi="Times New Roman" w:cs="Times New Roman"/>
          <w:sz w:val="28"/>
          <w:szCs w:val="28"/>
        </w:rPr>
        <w:t>31,8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0C4416">
        <w:rPr>
          <w:rFonts w:ascii="Times New Roman" w:hAnsi="Times New Roman" w:cs="Times New Roman"/>
          <w:sz w:val="28"/>
          <w:szCs w:val="28"/>
        </w:rPr>
        <w:t>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441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 налоговым и неналоговым доходам бюджета (далее собственным) на  </w:t>
      </w:r>
      <w:r w:rsidR="000C4416">
        <w:rPr>
          <w:rFonts w:ascii="Times New Roman" w:hAnsi="Times New Roman" w:cs="Times New Roman"/>
          <w:sz w:val="28"/>
          <w:szCs w:val="28"/>
        </w:rPr>
        <w:t>285,5</w:t>
      </w:r>
      <w:r>
        <w:rPr>
          <w:rFonts w:ascii="Times New Roman" w:hAnsi="Times New Roman" w:cs="Times New Roman"/>
          <w:sz w:val="28"/>
          <w:szCs w:val="28"/>
        </w:rPr>
        <w:t xml:space="preserve">  тыс. рублей. 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0C441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доходная часть бюджета муниципального образования «</w:t>
      </w:r>
      <w:proofErr w:type="spellStart"/>
      <w:r w:rsidR="003F1D00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 исполнена в сумме   </w:t>
      </w:r>
      <w:r w:rsidR="000C4416">
        <w:rPr>
          <w:rFonts w:ascii="Times New Roman" w:hAnsi="Times New Roman" w:cs="Times New Roman"/>
          <w:sz w:val="28"/>
          <w:szCs w:val="28"/>
        </w:rPr>
        <w:t>2587,0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составило </w:t>
      </w:r>
      <w:r w:rsidR="000C4416">
        <w:rPr>
          <w:rFonts w:ascii="Times New Roman" w:hAnsi="Times New Roman" w:cs="Times New Roman"/>
          <w:sz w:val="28"/>
          <w:szCs w:val="28"/>
        </w:rPr>
        <w:t>1</w:t>
      </w:r>
      <w:r w:rsidR="002C02AE">
        <w:rPr>
          <w:rFonts w:ascii="Times New Roman" w:hAnsi="Times New Roman" w:cs="Times New Roman"/>
          <w:sz w:val="28"/>
          <w:szCs w:val="28"/>
        </w:rPr>
        <w:t>14,8</w:t>
      </w:r>
      <w:r>
        <w:rPr>
          <w:rFonts w:ascii="Times New Roman" w:hAnsi="Times New Roman" w:cs="Times New Roman"/>
          <w:sz w:val="28"/>
          <w:szCs w:val="28"/>
        </w:rPr>
        <w:t xml:space="preserve"> к первоначально утвержденным плановым назначениям.</w:t>
      </w:r>
    </w:p>
    <w:p w:rsidR="003F1D00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 роста к уровню 201</w:t>
      </w:r>
      <w:r w:rsidR="002C02A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2C02AE">
        <w:rPr>
          <w:rFonts w:ascii="Times New Roman" w:hAnsi="Times New Roman" w:cs="Times New Roman"/>
          <w:sz w:val="28"/>
          <w:szCs w:val="28"/>
        </w:rPr>
        <w:t>71,5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Динамика доходной части бюджета муниципального образования «</w:t>
      </w:r>
      <w:proofErr w:type="spellStart"/>
      <w:r w:rsidR="003F1D00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69214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- 201</w:t>
      </w:r>
      <w:r w:rsidR="0069214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</w:t>
      </w:r>
    </w:p>
    <w:tbl>
      <w:tblPr>
        <w:tblStyle w:val="ae"/>
        <w:tblW w:w="0" w:type="auto"/>
        <w:tblInd w:w="360" w:type="dxa"/>
        <w:tblLayout w:type="fixed"/>
        <w:tblLook w:val="04A0"/>
      </w:tblPr>
      <w:tblGrid>
        <w:gridCol w:w="1308"/>
        <w:gridCol w:w="935"/>
        <w:gridCol w:w="966"/>
        <w:gridCol w:w="856"/>
        <w:gridCol w:w="928"/>
        <w:gridCol w:w="888"/>
        <w:gridCol w:w="996"/>
        <w:gridCol w:w="668"/>
        <w:gridCol w:w="992"/>
        <w:gridCol w:w="673"/>
      </w:tblGrid>
      <w:tr w:rsidR="00F035CB" w:rsidTr="00F035CB">
        <w:trPr>
          <w:trHeight w:val="240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6921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692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6921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692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6921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692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6921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692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6921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F035CB" w:rsidTr="00F035CB">
        <w:trPr>
          <w:trHeight w:val="20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</w:p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69214E" w:rsidTr="00F035CB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4E" w:rsidRDefault="006921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Доходы всего, в том числе: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2 763,5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3 499,8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126,6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3 261,3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3 619,7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2587,0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71,5</w:t>
            </w:r>
          </w:p>
        </w:tc>
      </w:tr>
      <w:tr w:rsidR="0069214E" w:rsidTr="00F035CB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4E" w:rsidRDefault="0069214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Собственные, из них</w:t>
            </w:r>
            <w:proofErr w:type="gram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708,2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970,7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2 055,0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2,1 раза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1151,8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</w:tr>
      <w:tr w:rsidR="0069214E" w:rsidTr="00F035CB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4E" w:rsidRDefault="00692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743,7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1 961,2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2,6 раза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1150,3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</w:tr>
      <w:tr w:rsidR="0069214E" w:rsidTr="00F035CB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4E" w:rsidRDefault="00692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неналоговые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148,7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69214E" w:rsidTr="00F035CB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4E" w:rsidRDefault="00692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2 162,7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2 791,6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2 290,6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1 564,7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 w:rsidP="0027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1435,2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14E" w:rsidRDefault="00692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</w:tr>
    </w:tbl>
    <w:p w:rsidR="00F035CB" w:rsidRDefault="00F035CB" w:rsidP="00F035CB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17D">
        <w:rPr>
          <w:rFonts w:ascii="Times New Roman" w:hAnsi="Times New Roman" w:cs="Times New Roman"/>
          <w:sz w:val="28"/>
          <w:szCs w:val="28"/>
        </w:rPr>
        <w:t>Приведенные</w:t>
      </w:r>
      <w:r>
        <w:rPr>
          <w:rFonts w:ascii="Times New Roman" w:hAnsi="Times New Roman" w:cs="Times New Roman"/>
          <w:sz w:val="28"/>
          <w:szCs w:val="28"/>
        </w:rPr>
        <w:t xml:space="preserve"> данные свидетельствуют, что за 201</w:t>
      </w:r>
      <w:r w:rsidR="00726EF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поступление доходов в бюджет муниципального образования «</w:t>
      </w:r>
      <w:proofErr w:type="spellStart"/>
      <w:r w:rsidR="00EF617D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 отношению к уровню предыдущего отчетного периода </w:t>
      </w:r>
      <w:r w:rsidR="00726EF8">
        <w:rPr>
          <w:rFonts w:ascii="Times New Roman" w:hAnsi="Times New Roman" w:cs="Times New Roman"/>
          <w:sz w:val="28"/>
          <w:szCs w:val="28"/>
        </w:rPr>
        <w:t>снизилось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726EF8">
        <w:rPr>
          <w:rFonts w:ascii="Times New Roman" w:hAnsi="Times New Roman" w:cs="Times New Roman"/>
          <w:sz w:val="28"/>
          <w:szCs w:val="28"/>
        </w:rPr>
        <w:t>28,5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="00726EF8">
        <w:rPr>
          <w:rFonts w:ascii="Times New Roman" w:hAnsi="Times New Roman" w:cs="Times New Roman"/>
          <w:sz w:val="28"/>
          <w:szCs w:val="28"/>
        </w:rPr>
        <w:t xml:space="preserve">Снижение </w:t>
      </w:r>
      <w:r>
        <w:rPr>
          <w:rFonts w:ascii="Times New Roman" w:hAnsi="Times New Roman" w:cs="Times New Roman"/>
          <w:sz w:val="28"/>
          <w:szCs w:val="28"/>
        </w:rPr>
        <w:t xml:space="preserve"> сложилось в основном за счет </w:t>
      </w:r>
      <w:r w:rsidR="00726EF8">
        <w:rPr>
          <w:rFonts w:ascii="Times New Roman" w:hAnsi="Times New Roman" w:cs="Times New Roman"/>
          <w:sz w:val="28"/>
          <w:szCs w:val="28"/>
        </w:rPr>
        <w:t>уменьшения собственных доходов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6EF8">
        <w:rPr>
          <w:rFonts w:ascii="Times New Roman" w:hAnsi="Times New Roman" w:cs="Times New Roman"/>
          <w:sz w:val="28"/>
          <w:szCs w:val="28"/>
        </w:rPr>
        <w:t xml:space="preserve">Снижение </w:t>
      </w:r>
      <w:r>
        <w:rPr>
          <w:rFonts w:ascii="Times New Roman" w:hAnsi="Times New Roman" w:cs="Times New Roman"/>
          <w:sz w:val="28"/>
          <w:szCs w:val="28"/>
        </w:rPr>
        <w:t xml:space="preserve"> собственных доходов по сравнению с уровнем 201</w:t>
      </w:r>
      <w:r w:rsidR="00726EF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726EF8">
        <w:rPr>
          <w:rFonts w:ascii="Times New Roman" w:hAnsi="Times New Roman" w:cs="Times New Roman"/>
          <w:sz w:val="28"/>
          <w:szCs w:val="28"/>
        </w:rPr>
        <w:t>составило 44,0 процента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701D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темп роста безвозмездных поступлений </w:t>
      </w:r>
      <w:r w:rsidR="00701D93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темпа роста собственных доходов на </w:t>
      </w:r>
      <w:r w:rsidR="00701D93">
        <w:rPr>
          <w:rFonts w:ascii="Times New Roman" w:hAnsi="Times New Roman" w:cs="Times New Roman"/>
          <w:sz w:val="28"/>
          <w:szCs w:val="28"/>
        </w:rPr>
        <w:t>35,7</w:t>
      </w:r>
      <w:r>
        <w:rPr>
          <w:rFonts w:ascii="Times New Roman" w:hAnsi="Times New Roman" w:cs="Times New Roman"/>
          <w:sz w:val="28"/>
          <w:szCs w:val="28"/>
        </w:rPr>
        <w:t xml:space="preserve"> процентных пункта.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по собственным доходам исполнен в объеме  </w:t>
      </w:r>
      <w:r w:rsidR="00701D93">
        <w:rPr>
          <w:rFonts w:ascii="Times New Roman" w:hAnsi="Times New Roman" w:cs="Times New Roman"/>
          <w:sz w:val="28"/>
          <w:szCs w:val="28"/>
        </w:rPr>
        <w:t>1151,8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701D93">
        <w:rPr>
          <w:rFonts w:ascii="Times New Roman" w:hAnsi="Times New Roman" w:cs="Times New Roman"/>
          <w:sz w:val="28"/>
          <w:szCs w:val="28"/>
        </w:rPr>
        <w:t>на 101,4</w:t>
      </w:r>
      <w:r>
        <w:rPr>
          <w:rFonts w:ascii="Times New Roman" w:hAnsi="Times New Roman" w:cs="Times New Roman"/>
          <w:sz w:val="28"/>
          <w:szCs w:val="28"/>
        </w:rPr>
        <w:t xml:space="preserve"> плановых назначений.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структуры доходов бюджета муниципального образования «</w:t>
      </w:r>
      <w:proofErr w:type="spellStart"/>
      <w:r w:rsidR="00EF617D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показал, что удельный вес собственных доходов в 201</w:t>
      </w:r>
      <w:r w:rsidR="00701D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EF617D">
        <w:rPr>
          <w:rFonts w:ascii="Times New Roman" w:hAnsi="Times New Roman" w:cs="Times New Roman"/>
          <w:sz w:val="28"/>
          <w:szCs w:val="28"/>
        </w:rPr>
        <w:t>56,</w:t>
      </w:r>
      <w:r w:rsidR="00701D9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%, что </w:t>
      </w:r>
      <w:r w:rsidR="00701D93">
        <w:rPr>
          <w:rFonts w:ascii="Times New Roman" w:hAnsi="Times New Roman" w:cs="Times New Roman"/>
          <w:sz w:val="28"/>
          <w:szCs w:val="28"/>
        </w:rPr>
        <w:t>ниже</w:t>
      </w:r>
      <w:r>
        <w:rPr>
          <w:rFonts w:ascii="Times New Roman" w:hAnsi="Times New Roman" w:cs="Times New Roman"/>
          <w:sz w:val="28"/>
          <w:szCs w:val="28"/>
        </w:rPr>
        <w:t xml:space="preserve"> уровня прошлого года на </w:t>
      </w:r>
      <w:r w:rsidR="00701D93">
        <w:rPr>
          <w:rFonts w:ascii="Times New Roman" w:hAnsi="Times New Roman" w:cs="Times New Roman"/>
          <w:sz w:val="28"/>
          <w:szCs w:val="28"/>
        </w:rPr>
        <w:t>154</w:t>
      </w:r>
      <w:r w:rsidR="00EF617D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структуры доходов бюджета муниципального образования «</w:t>
      </w:r>
      <w:proofErr w:type="spellStart"/>
      <w:r w:rsidR="00EF617D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701D9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- 201</w:t>
      </w:r>
      <w:r w:rsidR="00701D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приведена в таблице.</w:t>
      </w:r>
      <w:r w:rsidR="00701D93">
        <w:rPr>
          <w:rFonts w:ascii="Times New Roman" w:hAnsi="Times New Roman" w:cs="Times New Roman"/>
          <w:sz w:val="28"/>
          <w:szCs w:val="28"/>
        </w:rPr>
        <w:t>(%)</w:t>
      </w:r>
    </w:p>
    <w:tbl>
      <w:tblPr>
        <w:tblStyle w:val="ae"/>
        <w:tblW w:w="0" w:type="auto"/>
        <w:tblInd w:w="360" w:type="dxa"/>
        <w:tblLook w:val="04A0"/>
      </w:tblPr>
      <w:tblGrid>
        <w:gridCol w:w="1628"/>
        <w:gridCol w:w="1517"/>
        <w:gridCol w:w="1516"/>
        <w:gridCol w:w="1516"/>
        <w:gridCol w:w="1516"/>
        <w:gridCol w:w="1517"/>
      </w:tblGrid>
      <w:tr w:rsidR="00F035CB" w:rsidTr="00701D93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CB7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CB78A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CB7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CB78A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CB7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CB78A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CB7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CB78A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CB7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CB78A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B78A4" w:rsidTr="00701D93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A4" w:rsidRDefault="00CB7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всего,</w:t>
            </w:r>
          </w:p>
          <w:p w:rsidR="00CB78A4" w:rsidRDefault="00CB7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 w:rsidP="00270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 w:rsidP="00270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 w:rsidP="00270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 w:rsidP="00270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B78A4" w:rsidTr="00701D93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A4" w:rsidRDefault="00CB7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доходы, из них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 w:rsidP="00270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 w:rsidP="00270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 w:rsidP="00270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 w:rsidP="00270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44,5</w:t>
            </w:r>
          </w:p>
        </w:tc>
      </w:tr>
      <w:tr w:rsidR="00CB78A4" w:rsidTr="00701D93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A4" w:rsidRDefault="00CB7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налоговые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 w:rsidP="00270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 w:rsidP="00270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 w:rsidP="00270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 w:rsidP="00270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 w:rsidP="00CB7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</w:tr>
      <w:tr w:rsidR="00CB78A4" w:rsidTr="00701D93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A4" w:rsidRDefault="00CB7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неналоговые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 w:rsidP="00270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 w:rsidP="00270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 w:rsidP="00270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 w:rsidP="00270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</w:tr>
      <w:tr w:rsidR="00CB78A4" w:rsidTr="00701D93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A4" w:rsidRDefault="00CB7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 w:rsidP="00270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 w:rsidP="00270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 w:rsidP="00270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 w:rsidP="00270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A4" w:rsidRDefault="00CB7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55,5</w:t>
            </w:r>
          </w:p>
        </w:tc>
      </w:tr>
    </w:tbl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Данные таблицы свидетельствуют о снижении в 201</w:t>
      </w:r>
      <w:r w:rsidR="0038414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доли собственных доходов и увеличении доли безвозмездных поступлений из областного бюджета на </w:t>
      </w:r>
      <w:r w:rsidR="0038414F">
        <w:rPr>
          <w:rFonts w:ascii="Times New Roman" w:hAnsi="Times New Roman" w:cs="Times New Roman"/>
          <w:sz w:val="28"/>
          <w:szCs w:val="28"/>
        </w:rPr>
        <w:t>12,3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пункта, в абсолютном выражении  объем безвозмездных поступлений </w:t>
      </w:r>
      <w:r w:rsidR="0038414F">
        <w:rPr>
          <w:rFonts w:ascii="Times New Roman" w:hAnsi="Times New Roman" w:cs="Times New Roman"/>
          <w:sz w:val="28"/>
          <w:szCs w:val="28"/>
        </w:rPr>
        <w:t>уменьшился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14F">
        <w:rPr>
          <w:rFonts w:ascii="Times New Roman" w:hAnsi="Times New Roman" w:cs="Times New Roman"/>
          <w:sz w:val="28"/>
          <w:szCs w:val="28"/>
        </w:rPr>
        <w:t>129,5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F7BEE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поступления собственных доходов в структуре доходов бюджета муниципального образования «</w:t>
      </w:r>
      <w:proofErr w:type="spellStart"/>
      <w:r w:rsidR="004B5402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поселение» представлена на диаграмме.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502150" cy="2120900"/>
            <wp:effectExtent l="19050" t="0" r="1270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035CB" w:rsidRDefault="00F035CB" w:rsidP="00F035CB">
      <w:pPr>
        <w:spacing w:after="0" w:line="240" w:lineRule="auto"/>
        <w:ind w:left="360" w:firstLine="34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Удельный вес собственных доходов бюджета.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установленных заданий  по налоговым и неналоговым доходам обеспечено на </w:t>
      </w:r>
      <w:r w:rsidR="00E542E2">
        <w:rPr>
          <w:rFonts w:ascii="Times New Roman" w:hAnsi="Times New Roman" w:cs="Times New Roman"/>
          <w:sz w:val="28"/>
          <w:szCs w:val="28"/>
        </w:rPr>
        <w:t>101,4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наибольший удельный вес занимают налоговые доходы, на их долю приходится </w:t>
      </w:r>
      <w:r w:rsidR="00E542E2">
        <w:rPr>
          <w:rFonts w:ascii="Times New Roman" w:hAnsi="Times New Roman" w:cs="Times New Roman"/>
          <w:sz w:val="28"/>
          <w:szCs w:val="28"/>
        </w:rPr>
        <w:t>44,4</w:t>
      </w:r>
      <w:r>
        <w:rPr>
          <w:rFonts w:ascii="Times New Roman" w:hAnsi="Times New Roman" w:cs="Times New Roman"/>
          <w:sz w:val="28"/>
          <w:szCs w:val="28"/>
        </w:rPr>
        <w:t>% процент</w:t>
      </w:r>
      <w:r w:rsidR="004F7BE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неналоговые доходы составляют </w:t>
      </w:r>
      <w:r w:rsidR="00E542E2">
        <w:rPr>
          <w:rFonts w:ascii="Times New Roman" w:hAnsi="Times New Roman" w:cs="Times New Roman"/>
          <w:sz w:val="28"/>
          <w:szCs w:val="28"/>
        </w:rPr>
        <w:t>0,1</w:t>
      </w:r>
      <w:r>
        <w:rPr>
          <w:rFonts w:ascii="Times New Roman" w:hAnsi="Times New Roman" w:cs="Times New Roman"/>
          <w:sz w:val="28"/>
          <w:szCs w:val="28"/>
        </w:rPr>
        <w:t>% собственных доходов бюджета.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собственных доходов бюджета муниципального образования «</w:t>
      </w:r>
      <w:proofErr w:type="spellStart"/>
      <w:r w:rsidR="004F7BEE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E542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-201</w:t>
      </w:r>
      <w:r w:rsidR="00E542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</w:t>
      </w:r>
    </w:p>
    <w:tbl>
      <w:tblPr>
        <w:tblStyle w:val="ae"/>
        <w:tblW w:w="0" w:type="auto"/>
        <w:tblInd w:w="360" w:type="dxa"/>
        <w:tblLook w:val="04A0"/>
      </w:tblPr>
      <w:tblGrid>
        <w:gridCol w:w="2834"/>
        <w:gridCol w:w="1309"/>
        <w:gridCol w:w="817"/>
        <w:gridCol w:w="1309"/>
        <w:gridCol w:w="817"/>
        <w:gridCol w:w="1309"/>
        <w:gridCol w:w="815"/>
      </w:tblGrid>
      <w:tr w:rsidR="00F035CB" w:rsidTr="00F035CB"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 w:rsidP="00E542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E542E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 w:rsidP="00E542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E542E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 w:rsidP="00E542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E542E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F035CB" w:rsidTr="00F035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E542E2" w:rsidTr="00F035C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743,7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F7BEE">
              <w:rPr>
                <w:rFonts w:ascii="Times New Roman" w:hAnsi="Times New Roman" w:cs="Times New Roman"/>
                <w:b/>
                <w:sz w:val="24"/>
                <w:szCs w:val="24"/>
              </w:rPr>
              <w:t>1 961,2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E542E2" w:rsidRDefault="00E54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542E2">
              <w:rPr>
                <w:rFonts w:ascii="Times New Roman" w:hAnsi="Times New Roman" w:cs="Times New Roman"/>
                <w:b/>
                <w:sz w:val="24"/>
                <w:szCs w:val="24"/>
              </w:rPr>
              <w:t>1150,3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45671B" w:rsidRDefault="00456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71B">
              <w:rPr>
                <w:rFonts w:ascii="Times New Roman" w:hAnsi="Times New Roman" w:cs="Times New Roman"/>
                <w:b/>
                <w:sz w:val="24"/>
                <w:szCs w:val="24"/>
              </w:rPr>
              <w:t>99,9</w:t>
            </w:r>
          </w:p>
        </w:tc>
      </w:tr>
      <w:tr w:rsidR="00E542E2" w:rsidTr="00F035C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4F7BEE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BEE">
              <w:rPr>
                <w:rFonts w:ascii="Times New Roman" w:hAnsi="Times New Roman" w:cs="Times New Roman"/>
                <w:sz w:val="24"/>
                <w:szCs w:val="24"/>
              </w:rPr>
              <w:t>336,1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E542E2" w:rsidRDefault="00E54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2E2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45671B" w:rsidRDefault="00456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71B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E542E2" w:rsidTr="00F035C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товары (работы, услуги)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4F7BEE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E542E2" w:rsidRDefault="00E54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2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45671B" w:rsidRDefault="00456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7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42E2" w:rsidTr="00F035C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с/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4F7BEE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E542E2" w:rsidRDefault="00E54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2E2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45671B" w:rsidRDefault="00456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71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542E2" w:rsidTr="00F035C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физ.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4F7BEE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E542E2" w:rsidRDefault="00E54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2E2">
              <w:rPr>
                <w:rFonts w:ascii="Times New Roman" w:hAnsi="Times New Roman" w:cs="Times New Roman"/>
                <w:sz w:val="24"/>
                <w:szCs w:val="24"/>
              </w:rPr>
              <w:t>149,5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45671B" w:rsidRDefault="00456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71B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E542E2" w:rsidTr="00F035C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4F7BEE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E542E2" w:rsidRDefault="00E542E2" w:rsidP="004F7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2E2">
              <w:rPr>
                <w:rFonts w:ascii="Times New Roman" w:hAnsi="Times New Roman" w:cs="Times New Roman"/>
                <w:sz w:val="24"/>
                <w:szCs w:val="24"/>
              </w:rPr>
              <w:t>931,3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45671B" w:rsidRDefault="0045671B" w:rsidP="00456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71B">
              <w:rPr>
                <w:rFonts w:ascii="Times New Roman" w:hAnsi="Times New Roman" w:cs="Times New Roman"/>
                <w:sz w:val="24"/>
                <w:szCs w:val="24"/>
              </w:rPr>
              <w:t>80,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542E2" w:rsidTr="00F035C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227,0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4F7BEE" w:rsidRDefault="00E542E2" w:rsidP="0027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F7BEE">
              <w:rPr>
                <w:rFonts w:ascii="Times New Roman" w:hAnsi="Times New Roman" w:cs="Times New Roman"/>
                <w:b/>
                <w:sz w:val="24"/>
                <w:szCs w:val="24"/>
              </w:rPr>
              <w:t>93,8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E542E2" w:rsidRDefault="00E54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2E2"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45671B" w:rsidRDefault="00456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71B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E542E2" w:rsidTr="00F035C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2E2" w:rsidRDefault="00E542E2">
            <w:pPr>
              <w:rPr>
                <w:rFonts w:ascii="Times New Roman" w:hAnsi="Times New Roman" w:cs="Times New Roman"/>
                <w:b/>
              </w:rPr>
            </w:pPr>
          </w:p>
          <w:p w:rsidR="00E542E2" w:rsidRDefault="00E542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4F7BEE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7BEE"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E542E2" w:rsidRDefault="00E54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2E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BD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542E2" w:rsidTr="00F035C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Арендная плата за земельные участи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4F7BEE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B6020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Pr="00E542E2" w:rsidRDefault="00E54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2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456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42E2" w:rsidTr="00F035C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456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42E2" w:rsidTr="00F035C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собственных доходов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970,7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2 055,0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 w:rsidP="0027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54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1151,8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E2" w:rsidRDefault="00EA74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F035CB" w:rsidRDefault="00F035CB" w:rsidP="000D3B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201</w:t>
      </w:r>
      <w:r w:rsidR="000D3B8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доходными источниками, сформировавшими  </w:t>
      </w:r>
      <w:r w:rsidR="000D3B8F">
        <w:rPr>
          <w:rFonts w:ascii="Times New Roman" w:hAnsi="Times New Roman" w:cs="Times New Roman"/>
          <w:sz w:val="28"/>
          <w:szCs w:val="28"/>
        </w:rPr>
        <w:t>80,9</w:t>
      </w:r>
      <w:r>
        <w:rPr>
          <w:rFonts w:ascii="Times New Roman" w:hAnsi="Times New Roman" w:cs="Times New Roman"/>
          <w:sz w:val="28"/>
          <w:szCs w:val="28"/>
        </w:rPr>
        <w:t>% объема собственных доходов бюджета муниципального образования «</w:t>
      </w:r>
      <w:proofErr w:type="spellStart"/>
      <w:r w:rsidR="00C95C81">
        <w:rPr>
          <w:rFonts w:ascii="Times New Roman" w:hAnsi="Times New Roman" w:cs="Times New Roman"/>
          <w:sz w:val="28"/>
          <w:szCs w:val="28"/>
        </w:rPr>
        <w:t>П</w:t>
      </w:r>
      <w:r w:rsidR="008C2901">
        <w:rPr>
          <w:rFonts w:ascii="Times New Roman" w:hAnsi="Times New Roman" w:cs="Times New Roman"/>
          <w:sz w:val="28"/>
          <w:szCs w:val="28"/>
        </w:rPr>
        <w:t>еклинское</w:t>
      </w:r>
      <w:proofErr w:type="spellEnd"/>
      <w:r w:rsidR="008C2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сельское поселение», явля</w:t>
      </w:r>
      <w:r w:rsidR="000D3B8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тся  </w:t>
      </w:r>
      <w:r w:rsidR="00111ED9">
        <w:rPr>
          <w:rFonts w:ascii="Times New Roman" w:hAnsi="Times New Roman" w:cs="Times New Roman"/>
          <w:sz w:val="28"/>
          <w:szCs w:val="28"/>
        </w:rPr>
        <w:t>земельный налог</w:t>
      </w:r>
      <w:r w:rsidR="000D3B8F">
        <w:rPr>
          <w:rFonts w:ascii="Times New Roman" w:hAnsi="Times New Roman" w:cs="Times New Roman"/>
          <w:sz w:val="28"/>
          <w:szCs w:val="28"/>
        </w:rPr>
        <w:t>.</w:t>
      </w:r>
      <w:r w:rsidR="00111E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5CB" w:rsidRDefault="00F035CB" w:rsidP="000D3B8F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2B07">
        <w:rPr>
          <w:rFonts w:ascii="Times New Roman" w:hAnsi="Times New Roman" w:cs="Times New Roman"/>
          <w:b/>
          <w:sz w:val="28"/>
          <w:szCs w:val="28"/>
        </w:rPr>
        <w:t>Налоговые д</w:t>
      </w:r>
      <w:r>
        <w:rPr>
          <w:rFonts w:ascii="Times New Roman" w:hAnsi="Times New Roman" w:cs="Times New Roman"/>
          <w:b/>
          <w:sz w:val="28"/>
          <w:szCs w:val="28"/>
        </w:rPr>
        <w:t>оходы бюджета муниципального образования «</w:t>
      </w:r>
      <w:proofErr w:type="spellStart"/>
      <w:r w:rsidR="008C2901">
        <w:rPr>
          <w:rFonts w:ascii="Times New Roman" w:hAnsi="Times New Roman" w:cs="Times New Roman"/>
          <w:b/>
          <w:sz w:val="28"/>
          <w:szCs w:val="28"/>
        </w:rPr>
        <w:t>Пеклинское</w:t>
      </w:r>
      <w:proofErr w:type="spellEnd"/>
      <w:r w:rsidR="008C290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сельское поселение».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F0771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налоговые доходы в бюджет поступили в сумме </w:t>
      </w:r>
      <w:r w:rsidR="00F07712">
        <w:rPr>
          <w:rFonts w:ascii="Times New Roman" w:hAnsi="Times New Roman" w:cs="Times New Roman"/>
          <w:sz w:val="28"/>
          <w:szCs w:val="28"/>
        </w:rPr>
        <w:t>1150,3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07712">
        <w:rPr>
          <w:rFonts w:ascii="Times New Roman" w:hAnsi="Times New Roman" w:cs="Times New Roman"/>
          <w:sz w:val="28"/>
          <w:szCs w:val="28"/>
        </w:rPr>
        <w:t>101,4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плана. В целом по группе налоговых доходов перевыполнение плановых назначений  обеспечено по </w:t>
      </w:r>
      <w:r w:rsidR="00F07712">
        <w:rPr>
          <w:rFonts w:ascii="Times New Roman" w:hAnsi="Times New Roman" w:cs="Times New Roman"/>
          <w:sz w:val="28"/>
          <w:szCs w:val="28"/>
        </w:rPr>
        <w:t>единому сельскохозяйственному и земельному налогам.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доходов наибольший удельный вес занимает </w:t>
      </w:r>
      <w:r w:rsidR="00582B07">
        <w:rPr>
          <w:rFonts w:ascii="Times New Roman" w:hAnsi="Times New Roman" w:cs="Times New Roman"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F07712">
        <w:rPr>
          <w:rFonts w:ascii="Times New Roman" w:hAnsi="Times New Roman" w:cs="Times New Roman"/>
          <w:sz w:val="28"/>
          <w:szCs w:val="28"/>
        </w:rPr>
        <w:t>81,0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(НДФЛ) поступил в бюджет в сумме  </w:t>
      </w:r>
      <w:r w:rsidR="00F07712">
        <w:rPr>
          <w:rFonts w:ascii="Times New Roman" w:hAnsi="Times New Roman" w:cs="Times New Roman"/>
          <w:sz w:val="28"/>
          <w:szCs w:val="28"/>
        </w:rPr>
        <w:t>61,2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07712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>% плана</w:t>
      </w:r>
      <w:r w:rsidR="00582B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Первоначальный план по НДФЛ был </w:t>
      </w:r>
      <w:r w:rsidR="00F07712">
        <w:rPr>
          <w:rFonts w:ascii="Times New Roman" w:hAnsi="Times New Roman" w:cs="Times New Roman"/>
          <w:sz w:val="28"/>
          <w:szCs w:val="28"/>
        </w:rPr>
        <w:t>снижен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F07712">
        <w:rPr>
          <w:rFonts w:ascii="Times New Roman" w:hAnsi="Times New Roman" w:cs="Times New Roman"/>
          <w:sz w:val="28"/>
          <w:szCs w:val="28"/>
        </w:rPr>
        <w:t>4,8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F07712">
        <w:rPr>
          <w:rFonts w:ascii="Times New Roman" w:hAnsi="Times New Roman" w:cs="Times New Roman"/>
          <w:sz w:val="28"/>
          <w:szCs w:val="28"/>
        </w:rPr>
        <w:t>92,7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роста поступления налога к уровню 201</w:t>
      </w:r>
      <w:r w:rsidR="00F0771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F07712">
        <w:rPr>
          <w:rFonts w:ascii="Times New Roman" w:hAnsi="Times New Roman" w:cs="Times New Roman"/>
          <w:sz w:val="28"/>
          <w:szCs w:val="28"/>
        </w:rPr>
        <w:t>18,2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   </w:t>
      </w:r>
      <w:r w:rsidR="00F07712">
        <w:rPr>
          <w:rFonts w:ascii="Times New Roman" w:hAnsi="Times New Roman" w:cs="Times New Roman"/>
          <w:sz w:val="28"/>
          <w:szCs w:val="28"/>
        </w:rPr>
        <w:t>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 </w:t>
      </w:r>
      <w:r w:rsidR="00F07712">
        <w:rPr>
          <w:rFonts w:ascii="Times New Roman" w:hAnsi="Times New Roman" w:cs="Times New Roman"/>
          <w:sz w:val="28"/>
          <w:szCs w:val="28"/>
        </w:rPr>
        <w:t>101,2</w:t>
      </w:r>
      <w:r>
        <w:rPr>
          <w:rFonts w:ascii="Times New Roman" w:hAnsi="Times New Roman" w:cs="Times New Roman"/>
          <w:sz w:val="28"/>
          <w:szCs w:val="28"/>
        </w:rPr>
        <w:t>% уточненных плановых назначений. Темп роста поступления налога к уровню 201</w:t>
      </w:r>
      <w:r w:rsidR="00F0771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F07712">
        <w:rPr>
          <w:rFonts w:ascii="Times New Roman" w:hAnsi="Times New Roman" w:cs="Times New Roman"/>
          <w:sz w:val="28"/>
          <w:szCs w:val="28"/>
        </w:rPr>
        <w:t>снизился на 87,3 процента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Налог на имущество физических лиц </w:t>
      </w:r>
      <w:r>
        <w:rPr>
          <w:rFonts w:ascii="Times New Roman" w:hAnsi="Times New Roman" w:cs="Times New Roman"/>
          <w:sz w:val="28"/>
          <w:szCs w:val="28"/>
        </w:rPr>
        <w:t>поступил в 201</w:t>
      </w:r>
      <w:r w:rsidR="00F0771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1B0504">
        <w:rPr>
          <w:rFonts w:ascii="Times New Roman" w:hAnsi="Times New Roman" w:cs="Times New Roman"/>
          <w:sz w:val="28"/>
          <w:szCs w:val="28"/>
        </w:rPr>
        <w:t>14</w:t>
      </w:r>
      <w:r w:rsidR="00F07712">
        <w:rPr>
          <w:rFonts w:ascii="Times New Roman" w:hAnsi="Times New Roman" w:cs="Times New Roman"/>
          <w:sz w:val="28"/>
          <w:szCs w:val="28"/>
        </w:rPr>
        <w:t>9,5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07712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</w:t>
      </w:r>
      <w:r w:rsidR="00F07712">
        <w:rPr>
          <w:rFonts w:ascii="Times New Roman" w:hAnsi="Times New Roman" w:cs="Times New Roman"/>
          <w:sz w:val="28"/>
          <w:szCs w:val="28"/>
        </w:rPr>
        <w:t>снижен</w:t>
      </w:r>
      <w:r w:rsidR="00F328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F3285E">
        <w:rPr>
          <w:rFonts w:ascii="Times New Roman" w:hAnsi="Times New Roman" w:cs="Times New Roman"/>
          <w:sz w:val="28"/>
          <w:szCs w:val="28"/>
        </w:rPr>
        <w:t>4,5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1B0504">
        <w:rPr>
          <w:rFonts w:ascii="Times New Roman" w:hAnsi="Times New Roman" w:cs="Times New Roman"/>
          <w:sz w:val="28"/>
          <w:szCs w:val="28"/>
        </w:rPr>
        <w:t>9</w:t>
      </w:r>
      <w:r w:rsidR="00F3285E">
        <w:rPr>
          <w:rFonts w:ascii="Times New Roman" w:hAnsi="Times New Roman" w:cs="Times New Roman"/>
          <w:sz w:val="28"/>
          <w:szCs w:val="28"/>
        </w:rPr>
        <w:t>7,1</w:t>
      </w:r>
      <w:r>
        <w:rPr>
          <w:rFonts w:ascii="Times New Roman" w:hAnsi="Times New Roman" w:cs="Times New Roman"/>
          <w:sz w:val="28"/>
          <w:szCs w:val="28"/>
        </w:rPr>
        <w:t>% процента.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взимается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ставкам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 в соответствии с подпунктом 1, 2 пункта 1 статьи 394 Налогового кодекса РФ.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F3285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земельный налог поступил в бюджет в сумме </w:t>
      </w:r>
      <w:r w:rsidR="00F3285E">
        <w:rPr>
          <w:rFonts w:ascii="Times New Roman" w:hAnsi="Times New Roman" w:cs="Times New Roman"/>
          <w:sz w:val="28"/>
          <w:szCs w:val="28"/>
        </w:rPr>
        <w:t>931,3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3285E">
        <w:rPr>
          <w:rFonts w:ascii="Times New Roman" w:hAnsi="Times New Roman" w:cs="Times New Roman"/>
          <w:sz w:val="28"/>
          <w:szCs w:val="28"/>
        </w:rPr>
        <w:t>101,8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увеличен на </w:t>
      </w:r>
      <w:r w:rsidR="00F3285E">
        <w:rPr>
          <w:rFonts w:ascii="Times New Roman" w:hAnsi="Times New Roman" w:cs="Times New Roman"/>
          <w:sz w:val="28"/>
          <w:szCs w:val="28"/>
        </w:rPr>
        <w:t>346,0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</w:t>
      </w:r>
      <w:r w:rsidR="00F3285E">
        <w:rPr>
          <w:rFonts w:ascii="Times New Roman" w:hAnsi="Times New Roman" w:cs="Times New Roman"/>
          <w:sz w:val="28"/>
          <w:szCs w:val="28"/>
        </w:rPr>
        <w:t>составило 163,7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5CB" w:rsidRDefault="00F035CB" w:rsidP="00F035CB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Неналоговые доходы бюджета муниципального образования «</w:t>
      </w:r>
      <w:proofErr w:type="spellStart"/>
      <w:r w:rsidR="000B32AC">
        <w:rPr>
          <w:rFonts w:ascii="Times New Roman" w:hAnsi="Times New Roman" w:cs="Times New Roman"/>
          <w:b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F3285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бюджет поступило  </w:t>
      </w:r>
      <w:r w:rsidR="00F3285E">
        <w:rPr>
          <w:rFonts w:ascii="Times New Roman" w:hAnsi="Times New Roman" w:cs="Times New Roman"/>
          <w:sz w:val="28"/>
          <w:szCs w:val="28"/>
        </w:rPr>
        <w:t>1,5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неналоговых доходов. К соответствующему периоду прошлого года объем неналоговых поступлений составил </w:t>
      </w:r>
      <w:r w:rsidR="00F3285E">
        <w:rPr>
          <w:rFonts w:ascii="Times New Roman" w:hAnsi="Times New Roman" w:cs="Times New Roman"/>
          <w:sz w:val="28"/>
          <w:szCs w:val="28"/>
        </w:rPr>
        <w:t>1,6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неналоговые доходы составляют </w:t>
      </w:r>
      <w:r w:rsidR="00F3285E">
        <w:rPr>
          <w:rFonts w:ascii="Times New Roman" w:hAnsi="Times New Roman" w:cs="Times New Roman"/>
          <w:sz w:val="28"/>
          <w:szCs w:val="28"/>
        </w:rPr>
        <w:t>0,1</w:t>
      </w:r>
      <w:r>
        <w:rPr>
          <w:rFonts w:ascii="Times New Roman" w:hAnsi="Times New Roman" w:cs="Times New Roman"/>
          <w:sz w:val="28"/>
          <w:szCs w:val="28"/>
        </w:rPr>
        <w:t xml:space="preserve">%, что </w:t>
      </w:r>
      <w:r w:rsidR="000B32AC">
        <w:rPr>
          <w:rFonts w:ascii="Times New Roman" w:hAnsi="Times New Roman" w:cs="Times New Roman"/>
          <w:sz w:val="28"/>
          <w:szCs w:val="28"/>
        </w:rPr>
        <w:t>меньше</w:t>
      </w:r>
      <w:r>
        <w:rPr>
          <w:rFonts w:ascii="Times New Roman" w:hAnsi="Times New Roman" w:cs="Times New Roman"/>
          <w:sz w:val="28"/>
          <w:szCs w:val="28"/>
        </w:rPr>
        <w:t xml:space="preserve">  уровн</w:t>
      </w:r>
      <w:r w:rsidR="000B32A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3285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0B32AC">
        <w:rPr>
          <w:rFonts w:ascii="Times New Roman" w:hAnsi="Times New Roman" w:cs="Times New Roman"/>
          <w:sz w:val="28"/>
          <w:szCs w:val="28"/>
        </w:rPr>
        <w:t xml:space="preserve"> на </w:t>
      </w:r>
      <w:r w:rsidR="00F3285E">
        <w:rPr>
          <w:rFonts w:ascii="Times New Roman" w:hAnsi="Times New Roman" w:cs="Times New Roman"/>
          <w:sz w:val="28"/>
          <w:szCs w:val="28"/>
        </w:rPr>
        <w:t>2,5</w:t>
      </w:r>
      <w:r w:rsidR="000B32AC"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источник</w:t>
      </w:r>
      <w:r w:rsidR="00F3285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>, формирующим неналоговые доходы бюджета в 201</w:t>
      </w:r>
      <w:r w:rsidR="00F3285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году, явля</w:t>
      </w:r>
      <w:r w:rsidR="00F3285E">
        <w:rPr>
          <w:rFonts w:ascii="Times New Roman" w:hAnsi="Times New Roman" w:cs="Times New Roman"/>
          <w:sz w:val="28"/>
          <w:szCs w:val="28"/>
        </w:rPr>
        <w:t>ется госпошлина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5CB" w:rsidRDefault="00F035CB" w:rsidP="00F035CB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7574B">
        <w:rPr>
          <w:rFonts w:ascii="Times New Roman" w:hAnsi="Times New Roman" w:cs="Times New Roman"/>
          <w:b/>
          <w:sz w:val="28"/>
          <w:szCs w:val="28"/>
        </w:rPr>
        <w:t>Безвозмездны</w:t>
      </w:r>
      <w:r>
        <w:rPr>
          <w:rFonts w:ascii="Times New Roman" w:hAnsi="Times New Roman" w:cs="Times New Roman"/>
          <w:b/>
          <w:sz w:val="28"/>
          <w:szCs w:val="28"/>
        </w:rPr>
        <w:t>е поступления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Безвозмездные поступления от других бюджетов бюджетной системы Российской Федерации в 201</w:t>
      </w:r>
      <w:r w:rsidR="00F3285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первоначально были запланированы в доходной части бюджета в объеме </w:t>
      </w:r>
      <w:r w:rsidR="00B538C6">
        <w:rPr>
          <w:rFonts w:ascii="Times New Roman" w:hAnsi="Times New Roman" w:cs="Times New Roman"/>
          <w:sz w:val="28"/>
          <w:szCs w:val="28"/>
        </w:rPr>
        <w:t>1403,4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ходе исполнения бюджета безвозмездные поступления были увеличены  и утверждены решением о бюджете в окончательной редакции в сумме </w:t>
      </w:r>
      <w:r w:rsidR="00B538C6">
        <w:rPr>
          <w:rFonts w:ascii="Times New Roman" w:hAnsi="Times New Roman" w:cs="Times New Roman"/>
          <w:sz w:val="28"/>
          <w:szCs w:val="28"/>
        </w:rPr>
        <w:t>1435,2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Фактический объем поступлений составил  </w:t>
      </w:r>
      <w:r w:rsidR="00B538C6">
        <w:rPr>
          <w:rFonts w:ascii="Times New Roman" w:hAnsi="Times New Roman" w:cs="Times New Roman"/>
          <w:sz w:val="28"/>
          <w:szCs w:val="28"/>
        </w:rPr>
        <w:t>1435,2</w:t>
      </w:r>
      <w:r w:rsidR="00C018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C01878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утвержденного плана. </w:t>
      </w:r>
    </w:p>
    <w:p w:rsidR="0061603F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уровню 201</w:t>
      </w:r>
      <w:r w:rsidR="00B538C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C01878">
        <w:rPr>
          <w:rFonts w:ascii="Times New Roman" w:hAnsi="Times New Roman" w:cs="Times New Roman"/>
          <w:sz w:val="28"/>
          <w:szCs w:val="28"/>
        </w:rPr>
        <w:t>снизился</w:t>
      </w:r>
      <w:r w:rsidR="00F61625">
        <w:rPr>
          <w:rFonts w:ascii="Times New Roman" w:hAnsi="Times New Roman" w:cs="Times New Roman"/>
          <w:sz w:val="28"/>
          <w:szCs w:val="28"/>
        </w:rPr>
        <w:t xml:space="preserve"> на </w:t>
      </w:r>
      <w:r w:rsidR="00C01878">
        <w:rPr>
          <w:rFonts w:ascii="Times New Roman" w:hAnsi="Times New Roman" w:cs="Times New Roman"/>
          <w:sz w:val="28"/>
          <w:szCs w:val="28"/>
        </w:rPr>
        <w:t xml:space="preserve"> </w:t>
      </w:r>
      <w:r w:rsidR="00B538C6">
        <w:rPr>
          <w:rFonts w:ascii="Times New Roman" w:hAnsi="Times New Roman" w:cs="Times New Roman"/>
          <w:sz w:val="28"/>
          <w:szCs w:val="28"/>
        </w:rPr>
        <w:t>129,5</w:t>
      </w:r>
      <w:r w:rsidR="00C01878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B538C6">
        <w:rPr>
          <w:rFonts w:ascii="Times New Roman" w:hAnsi="Times New Roman" w:cs="Times New Roman"/>
          <w:sz w:val="28"/>
          <w:szCs w:val="28"/>
        </w:rPr>
        <w:t>8,3</w:t>
      </w:r>
      <w:r w:rsidR="00C01878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61603F">
        <w:rPr>
          <w:rFonts w:ascii="Times New Roman" w:hAnsi="Times New Roman" w:cs="Times New Roman"/>
          <w:sz w:val="28"/>
          <w:szCs w:val="28"/>
        </w:rPr>
        <w:t>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Структура безвозмездных поступлений за 201</w:t>
      </w:r>
      <w:r w:rsidR="00B538C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B538C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на диаграмме</w:t>
      </w:r>
    </w:p>
    <w:p w:rsidR="00F035CB" w:rsidRDefault="00F035CB" w:rsidP="00F035CB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F035CB" w:rsidRDefault="0061603F" w:rsidP="00F035CB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2044700"/>
            <wp:effectExtent l="19050" t="0" r="1905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61625" w:rsidRDefault="00F61625" w:rsidP="00F61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74B">
        <w:rPr>
          <w:rFonts w:ascii="Times New Roman" w:hAnsi="Times New Roman" w:cs="Times New Roman"/>
          <w:sz w:val="28"/>
          <w:szCs w:val="28"/>
        </w:rPr>
        <w:t>Первонача</w:t>
      </w:r>
      <w:r w:rsidRPr="00F61625">
        <w:rPr>
          <w:rFonts w:ascii="Times New Roman" w:hAnsi="Times New Roman" w:cs="Times New Roman"/>
          <w:sz w:val="28"/>
          <w:szCs w:val="28"/>
        </w:rPr>
        <w:t xml:space="preserve">льно </w:t>
      </w:r>
      <w:r w:rsidRPr="00F61625">
        <w:rPr>
          <w:rFonts w:ascii="Times New Roman" w:hAnsi="Times New Roman" w:cs="Times New Roman"/>
          <w:b/>
          <w:sz w:val="28"/>
          <w:szCs w:val="28"/>
        </w:rPr>
        <w:t>д</w:t>
      </w:r>
      <w:r w:rsidR="00F035CB">
        <w:rPr>
          <w:rFonts w:ascii="Times New Roman" w:hAnsi="Times New Roman" w:cs="Times New Roman"/>
          <w:b/>
          <w:sz w:val="28"/>
          <w:szCs w:val="28"/>
        </w:rPr>
        <w:t xml:space="preserve">отации </w:t>
      </w:r>
      <w:r w:rsidR="00F035CB">
        <w:rPr>
          <w:rFonts w:ascii="Times New Roman" w:hAnsi="Times New Roman" w:cs="Times New Roman"/>
          <w:sz w:val="28"/>
          <w:szCs w:val="28"/>
        </w:rPr>
        <w:t>в 201</w:t>
      </w:r>
      <w:r w:rsidR="00270CCF">
        <w:rPr>
          <w:rFonts w:ascii="Times New Roman" w:hAnsi="Times New Roman" w:cs="Times New Roman"/>
          <w:sz w:val="28"/>
          <w:szCs w:val="28"/>
        </w:rPr>
        <w:t>5</w:t>
      </w:r>
      <w:r w:rsidR="00F035CB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были запланированы в доходной части бюджета в объеме </w:t>
      </w:r>
      <w:r w:rsidR="00270CCF">
        <w:rPr>
          <w:rFonts w:ascii="Times New Roman" w:hAnsi="Times New Roman" w:cs="Times New Roman"/>
          <w:sz w:val="28"/>
          <w:szCs w:val="28"/>
        </w:rPr>
        <w:t>1343,0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462A7">
        <w:rPr>
          <w:rFonts w:ascii="Times New Roman" w:hAnsi="Times New Roman" w:cs="Times New Roman"/>
          <w:sz w:val="28"/>
          <w:szCs w:val="28"/>
        </w:rPr>
        <w:t>.</w:t>
      </w:r>
      <w:r w:rsidR="006A3E19" w:rsidRPr="006A3E19">
        <w:rPr>
          <w:rFonts w:ascii="Times New Roman" w:hAnsi="Times New Roman" w:cs="Times New Roman"/>
          <w:sz w:val="28"/>
          <w:szCs w:val="28"/>
        </w:rPr>
        <w:t xml:space="preserve"> </w:t>
      </w:r>
      <w:r w:rsidR="006A3E19">
        <w:rPr>
          <w:rFonts w:ascii="Times New Roman" w:hAnsi="Times New Roman" w:cs="Times New Roman"/>
          <w:sz w:val="28"/>
          <w:szCs w:val="28"/>
        </w:rPr>
        <w:t xml:space="preserve">При этом в ходе исполнения бюджета первоначально утвержденный план был </w:t>
      </w:r>
      <w:r w:rsidR="00270CCF">
        <w:rPr>
          <w:rFonts w:ascii="Times New Roman" w:hAnsi="Times New Roman" w:cs="Times New Roman"/>
          <w:sz w:val="28"/>
          <w:szCs w:val="28"/>
        </w:rPr>
        <w:t>снижен</w:t>
      </w:r>
      <w:r w:rsidR="001462A7">
        <w:rPr>
          <w:rFonts w:ascii="Times New Roman" w:hAnsi="Times New Roman" w:cs="Times New Roman"/>
          <w:sz w:val="28"/>
          <w:szCs w:val="28"/>
        </w:rPr>
        <w:t xml:space="preserve"> на </w:t>
      </w:r>
      <w:r w:rsidR="00270CCF">
        <w:rPr>
          <w:rFonts w:ascii="Times New Roman" w:hAnsi="Times New Roman" w:cs="Times New Roman"/>
          <w:sz w:val="28"/>
          <w:szCs w:val="28"/>
        </w:rPr>
        <w:t>76,0</w:t>
      </w:r>
      <w:r w:rsidR="001462A7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 w:rsidR="006A3E19">
        <w:rPr>
          <w:rFonts w:ascii="Times New Roman" w:hAnsi="Times New Roman" w:cs="Times New Roman"/>
          <w:sz w:val="28"/>
          <w:szCs w:val="28"/>
        </w:rPr>
        <w:t xml:space="preserve"> на </w:t>
      </w:r>
      <w:r w:rsidR="00270CCF">
        <w:rPr>
          <w:rFonts w:ascii="Times New Roman" w:hAnsi="Times New Roman" w:cs="Times New Roman"/>
          <w:sz w:val="28"/>
          <w:szCs w:val="28"/>
        </w:rPr>
        <w:t>5,7</w:t>
      </w:r>
      <w:r w:rsidR="001462A7">
        <w:rPr>
          <w:rFonts w:ascii="Times New Roman" w:hAnsi="Times New Roman" w:cs="Times New Roman"/>
          <w:sz w:val="28"/>
          <w:szCs w:val="28"/>
        </w:rPr>
        <w:t xml:space="preserve">  процента и составил </w:t>
      </w:r>
      <w:r w:rsidR="00270CCF">
        <w:rPr>
          <w:rFonts w:ascii="Times New Roman" w:hAnsi="Times New Roman" w:cs="Times New Roman"/>
          <w:sz w:val="28"/>
          <w:szCs w:val="28"/>
        </w:rPr>
        <w:t>1266,4</w:t>
      </w:r>
      <w:r w:rsidR="001462A7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F61625" w:rsidRDefault="006A3E19" w:rsidP="00F61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Дотации на выравнивание уровня бюджетной обеспеченности – </w:t>
      </w:r>
      <w:r w:rsidR="00270CCF">
        <w:rPr>
          <w:rFonts w:ascii="Times New Roman" w:hAnsi="Times New Roman" w:cs="Times New Roman"/>
          <w:i/>
          <w:sz w:val="28"/>
          <w:szCs w:val="28"/>
        </w:rPr>
        <w:t>577,0</w:t>
      </w:r>
      <w:r>
        <w:rPr>
          <w:rFonts w:ascii="Times New Roman" w:hAnsi="Times New Roman" w:cs="Times New Roman"/>
          <w:i/>
          <w:sz w:val="28"/>
          <w:szCs w:val="28"/>
        </w:rPr>
        <w:t xml:space="preserve"> тыс. рублей;</w:t>
      </w:r>
    </w:p>
    <w:p w:rsidR="001462A7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Дотаци</w:t>
      </w:r>
      <w:r w:rsidR="006A3E19">
        <w:rPr>
          <w:rFonts w:ascii="Times New Roman" w:hAnsi="Times New Roman" w:cs="Times New Roman"/>
          <w:i/>
          <w:sz w:val="28"/>
          <w:szCs w:val="28"/>
        </w:rPr>
        <w:t>и</w:t>
      </w:r>
      <w:r>
        <w:rPr>
          <w:rFonts w:ascii="Times New Roman" w:hAnsi="Times New Roman" w:cs="Times New Roman"/>
          <w:i/>
          <w:sz w:val="28"/>
          <w:szCs w:val="28"/>
        </w:rPr>
        <w:t xml:space="preserve"> на поддержку мер по обеспечению сбалансированности бюджетов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2A7">
        <w:rPr>
          <w:rFonts w:ascii="Times New Roman" w:hAnsi="Times New Roman" w:cs="Times New Roman"/>
          <w:sz w:val="28"/>
          <w:szCs w:val="28"/>
        </w:rPr>
        <w:t>–</w:t>
      </w:r>
      <w:r w:rsidR="006A3E19">
        <w:rPr>
          <w:rFonts w:ascii="Times New Roman" w:hAnsi="Times New Roman" w:cs="Times New Roman"/>
          <w:sz w:val="28"/>
          <w:szCs w:val="28"/>
        </w:rPr>
        <w:t xml:space="preserve"> </w:t>
      </w:r>
      <w:r w:rsidR="00270CCF">
        <w:rPr>
          <w:rFonts w:ascii="Times New Roman" w:hAnsi="Times New Roman" w:cs="Times New Roman"/>
          <w:sz w:val="28"/>
          <w:szCs w:val="28"/>
        </w:rPr>
        <w:t>689,4</w:t>
      </w:r>
      <w:r w:rsidR="001462A7" w:rsidRPr="001462A7">
        <w:rPr>
          <w:rFonts w:ascii="Times New Roman" w:hAnsi="Times New Roman" w:cs="Times New Roman"/>
          <w:i/>
          <w:sz w:val="28"/>
          <w:szCs w:val="28"/>
        </w:rPr>
        <w:t xml:space="preserve"> тыс. рублей.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безвозмездных поступлений составили </w:t>
      </w:r>
      <w:r w:rsidR="00270CCF">
        <w:rPr>
          <w:rFonts w:ascii="Times New Roman" w:hAnsi="Times New Roman" w:cs="Times New Roman"/>
          <w:sz w:val="28"/>
          <w:szCs w:val="28"/>
        </w:rPr>
        <w:t>4,4</w:t>
      </w:r>
      <w:r>
        <w:rPr>
          <w:rFonts w:ascii="Times New Roman" w:hAnsi="Times New Roman" w:cs="Times New Roman"/>
          <w:sz w:val="28"/>
          <w:szCs w:val="28"/>
        </w:rPr>
        <w:t xml:space="preserve"> процента. Объем полученных из областного бюджета субвенций в 201</w:t>
      </w:r>
      <w:r w:rsidR="00270CC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 </w:t>
      </w:r>
      <w:r w:rsidR="00270CCF">
        <w:rPr>
          <w:rFonts w:ascii="Times New Roman" w:hAnsi="Times New Roman" w:cs="Times New Roman"/>
          <w:sz w:val="28"/>
          <w:szCs w:val="28"/>
        </w:rPr>
        <w:t>64,0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плановых назначений. К уровню 201</w:t>
      </w:r>
      <w:r w:rsidR="00270CC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поступления у</w:t>
      </w:r>
      <w:r w:rsidR="00270CCF">
        <w:rPr>
          <w:rFonts w:ascii="Times New Roman" w:hAnsi="Times New Roman" w:cs="Times New Roman"/>
          <w:sz w:val="28"/>
          <w:szCs w:val="28"/>
        </w:rPr>
        <w:t xml:space="preserve">величились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1462A7">
        <w:rPr>
          <w:rFonts w:ascii="Times New Roman" w:hAnsi="Times New Roman" w:cs="Times New Roman"/>
          <w:sz w:val="28"/>
          <w:szCs w:val="28"/>
        </w:rPr>
        <w:t>3,</w:t>
      </w:r>
      <w:r w:rsidR="00270CCF">
        <w:rPr>
          <w:rFonts w:ascii="Times New Roman" w:hAnsi="Times New Roman" w:cs="Times New Roman"/>
          <w:sz w:val="28"/>
          <w:szCs w:val="28"/>
        </w:rPr>
        <w:t>6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574B" w:rsidRDefault="00D7574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74B">
        <w:rPr>
          <w:rFonts w:ascii="Times New Roman" w:hAnsi="Times New Roman" w:cs="Times New Roman"/>
          <w:b/>
          <w:sz w:val="28"/>
          <w:szCs w:val="28"/>
        </w:rPr>
        <w:t>Межбюджетные трансферты</w:t>
      </w:r>
      <w:r>
        <w:rPr>
          <w:rFonts w:ascii="Times New Roman" w:hAnsi="Times New Roman" w:cs="Times New Roman"/>
          <w:sz w:val="28"/>
          <w:szCs w:val="28"/>
        </w:rPr>
        <w:t xml:space="preserve">, передаваемые бюджетам </w:t>
      </w:r>
      <w:r w:rsidR="00D06717">
        <w:rPr>
          <w:rFonts w:ascii="Times New Roman" w:hAnsi="Times New Roman" w:cs="Times New Roman"/>
          <w:sz w:val="28"/>
          <w:szCs w:val="28"/>
        </w:rPr>
        <w:t xml:space="preserve">сельских </w:t>
      </w:r>
      <w:r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D06717">
        <w:rPr>
          <w:rFonts w:ascii="Times New Roman" w:hAnsi="Times New Roman" w:cs="Times New Roman"/>
          <w:sz w:val="28"/>
          <w:szCs w:val="28"/>
        </w:rPr>
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составили 104,8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06717">
        <w:rPr>
          <w:rFonts w:ascii="Times New Roman" w:hAnsi="Times New Roman" w:cs="Times New Roman"/>
          <w:sz w:val="28"/>
          <w:szCs w:val="28"/>
        </w:rPr>
        <w:t>, или 100,0% плановых назначений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5CB" w:rsidRDefault="00F035CB" w:rsidP="00F035C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исполнения расходов бюджета муниципального образования «</w:t>
      </w:r>
      <w:proofErr w:type="spellStart"/>
      <w:r w:rsidR="00D7574B">
        <w:rPr>
          <w:rFonts w:ascii="Times New Roman" w:hAnsi="Times New Roman" w:cs="Times New Roman"/>
          <w:b/>
          <w:sz w:val="28"/>
          <w:szCs w:val="28"/>
        </w:rPr>
        <w:t>Пеклинское</w:t>
      </w:r>
      <w:proofErr w:type="spellEnd"/>
      <w:r w:rsidR="00D7574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сельское поселение».</w:t>
      </w:r>
    </w:p>
    <w:p w:rsidR="00F035CB" w:rsidRDefault="00F035CB" w:rsidP="00F035C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в окончательной редакции от </w:t>
      </w:r>
      <w:r w:rsidR="00CA045A">
        <w:rPr>
          <w:rFonts w:ascii="Times New Roman" w:hAnsi="Times New Roman" w:cs="Times New Roman"/>
          <w:sz w:val="28"/>
          <w:szCs w:val="28"/>
        </w:rPr>
        <w:t>28</w:t>
      </w:r>
      <w:r w:rsidR="00D7574B">
        <w:rPr>
          <w:rFonts w:ascii="Times New Roman" w:hAnsi="Times New Roman"/>
          <w:bCs/>
          <w:sz w:val="28"/>
          <w:szCs w:val="28"/>
        </w:rPr>
        <w:t>.12.201</w:t>
      </w:r>
      <w:r w:rsidR="00CA045A">
        <w:rPr>
          <w:rFonts w:ascii="Times New Roman" w:hAnsi="Times New Roman"/>
          <w:bCs/>
          <w:sz w:val="28"/>
          <w:szCs w:val="28"/>
        </w:rPr>
        <w:t>5</w:t>
      </w:r>
      <w:r w:rsidR="00D7574B">
        <w:rPr>
          <w:rFonts w:ascii="Times New Roman" w:hAnsi="Times New Roman"/>
          <w:bCs/>
          <w:sz w:val="28"/>
          <w:szCs w:val="28"/>
        </w:rPr>
        <w:t xml:space="preserve"> №</w:t>
      </w:r>
      <w:r w:rsidR="00CA045A">
        <w:rPr>
          <w:rFonts w:ascii="Times New Roman" w:hAnsi="Times New Roman"/>
          <w:bCs/>
          <w:sz w:val="28"/>
          <w:szCs w:val="28"/>
        </w:rPr>
        <w:t>32</w:t>
      </w:r>
      <w:r w:rsidR="00D7574B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расходы утверждены в сумме </w:t>
      </w:r>
      <w:r w:rsidR="00CA045A">
        <w:rPr>
          <w:rFonts w:ascii="Times New Roman" w:hAnsi="Times New Roman" w:cs="Times New Roman"/>
          <w:sz w:val="28"/>
          <w:szCs w:val="28"/>
        </w:rPr>
        <w:t>2861,4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сравнению с первоначально утвержденными расходами расходы </w:t>
      </w:r>
      <w:r w:rsidR="00CA045A">
        <w:rPr>
          <w:rFonts w:ascii="Times New Roman" w:hAnsi="Times New Roman" w:cs="Times New Roman"/>
          <w:sz w:val="28"/>
          <w:szCs w:val="28"/>
        </w:rPr>
        <w:t>увеличены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CA045A">
        <w:rPr>
          <w:rFonts w:ascii="Times New Roman" w:hAnsi="Times New Roman" w:cs="Times New Roman"/>
          <w:sz w:val="28"/>
          <w:szCs w:val="28"/>
        </w:rPr>
        <w:t>608,0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045A">
        <w:rPr>
          <w:rFonts w:ascii="Times New Roman" w:hAnsi="Times New Roman" w:cs="Times New Roman"/>
          <w:sz w:val="28"/>
          <w:szCs w:val="28"/>
        </w:rPr>
        <w:t>тыс. рублей.</w:t>
      </w:r>
    </w:p>
    <w:p w:rsidR="00F035CB" w:rsidRDefault="00F035CB" w:rsidP="00F035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Расходы бюджета исполнены в 201</w:t>
      </w:r>
      <w:r w:rsidR="00CA045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CA045A">
        <w:rPr>
          <w:rFonts w:ascii="Times New Roman" w:hAnsi="Times New Roman" w:cs="Times New Roman"/>
          <w:sz w:val="28"/>
          <w:szCs w:val="28"/>
        </w:rPr>
        <w:t>2859,8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CA045A">
        <w:rPr>
          <w:rFonts w:ascii="Times New Roman" w:hAnsi="Times New Roman" w:cs="Times New Roman"/>
          <w:sz w:val="28"/>
          <w:szCs w:val="28"/>
        </w:rPr>
        <w:t>99,9</w:t>
      </w:r>
      <w:r>
        <w:rPr>
          <w:rFonts w:ascii="Times New Roman" w:hAnsi="Times New Roman" w:cs="Times New Roman"/>
          <w:sz w:val="28"/>
          <w:szCs w:val="28"/>
        </w:rPr>
        <w:t>% к уточненным бюджетным ассигнованиям на 201</w:t>
      </w:r>
      <w:r w:rsidR="00CA045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год. </w:t>
      </w:r>
      <w:r>
        <w:rPr>
          <w:rFonts w:ascii="Times New Roman" w:hAnsi="Times New Roman" w:cs="Times New Roman"/>
          <w:sz w:val="28"/>
          <w:szCs w:val="28"/>
        </w:rPr>
        <w:lastRenderedPageBreak/>
        <w:t>К уровню 201</w:t>
      </w:r>
      <w:r w:rsidR="00CA045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снизились на </w:t>
      </w:r>
      <w:r w:rsidR="00CA045A">
        <w:rPr>
          <w:rFonts w:ascii="Times New Roman" w:hAnsi="Times New Roman" w:cs="Times New Roman"/>
          <w:sz w:val="28"/>
          <w:szCs w:val="28"/>
        </w:rPr>
        <w:t>501,6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7574B">
        <w:rPr>
          <w:rFonts w:ascii="Times New Roman" w:hAnsi="Times New Roman" w:cs="Times New Roman"/>
          <w:sz w:val="28"/>
          <w:szCs w:val="28"/>
        </w:rPr>
        <w:t xml:space="preserve">на </w:t>
      </w:r>
      <w:r w:rsidR="00CA045A">
        <w:rPr>
          <w:rFonts w:ascii="Times New Roman" w:hAnsi="Times New Roman" w:cs="Times New Roman"/>
          <w:sz w:val="28"/>
          <w:szCs w:val="28"/>
        </w:rPr>
        <w:t>14,9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035CB" w:rsidRDefault="00F035CB" w:rsidP="00CA045A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Динамика исполнения расходной части бюджета  муниципального образования «</w:t>
      </w:r>
      <w:proofErr w:type="spellStart"/>
      <w:r w:rsidR="00D7574B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2011 – 2014 годы представлена в таблице.</w:t>
      </w:r>
    </w:p>
    <w:tbl>
      <w:tblPr>
        <w:tblStyle w:val="ae"/>
        <w:tblW w:w="0" w:type="auto"/>
        <w:tblInd w:w="284" w:type="dxa"/>
        <w:tblLook w:val="04A0"/>
      </w:tblPr>
      <w:tblGrid>
        <w:gridCol w:w="2303"/>
        <w:gridCol w:w="2331"/>
        <w:gridCol w:w="2348"/>
        <w:gridCol w:w="2304"/>
      </w:tblGrid>
      <w:tr w:rsidR="00F035CB" w:rsidTr="00F035CB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Расходы, </w:t>
            </w:r>
          </w:p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к 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оду</w:t>
            </w:r>
          </w:p>
        </w:tc>
      </w:tr>
      <w:tr w:rsidR="00CA045A" w:rsidTr="00F035CB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45A" w:rsidRDefault="00CA0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45A" w:rsidRDefault="00CA0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2 859,8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45A" w:rsidRDefault="00CA0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45A" w:rsidRDefault="00CA0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85,1</w:t>
            </w:r>
          </w:p>
        </w:tc>
      </w:tr>
      <w:tr w:rsidR="00F035CB" w:rsidTr="00F035CB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95C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3 361,4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95C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050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</w:tr>
      <w:tr w:rsidR="00F035CB" w:rsidTr="00F035CB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95C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3 447,3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95C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050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104,3</w:t>
            </w:r>
          </w:p>
        </w:tc>
      </w:tr>
      <w:tr w:rsidR="00F035CB" w:rsidTr="00F035CB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95C81" w:rsidP="00C95C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3 306,6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95C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050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119,2</w:t>
            </w:r>
          </w:p>
        </w:tc>
      </w:tr>
      <w:tr w:rsidR="00F035CB" w:rsidTr="00F035CB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95C81" w:rsidP="00C95C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2 774,4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95C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050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F035CB" w:rsidTr="00F035CB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5CB" w:rsidTr="00F035CB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rPr>
                <w:rFonts w:cs="Times New Roman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rPr>
                <w:rFonts w:cs="Times New Roman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rPr>
                <w:rFonts w:cs="Times New Roman"/>
              </w:rPr>
            </w:pPr>
          </w:p>
        </w:tc>
      </w:tr>
    </w:tbl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Предоставленные в таблице данные свидетельствуют, что в 201</w:t>
      </w:r>
      <w:r w:rsidR="00CA045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год</w:t>
      </w:r>
      <w:r w:rsidR="00CA045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отмечается снижение темпа роста расходной части бюджета к уровню 201</w:t>
      </w:r>
      <w:r w:rsidR="00CA045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A045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В  201</w:t>
      </w:r>
      <w:r w:rsidR="00444F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отмечается самый низкий темп роста </w:t>
      </w:r>
      <w:r w:rsidR="00444F3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F33">
        <w:rPr>
          <w:rFonts w:ascii="Times New Roman" w:hAnsi="Times New Roman" w:cs="Times New Roman"/>
          <w:sz w:val="28"/>
          <w:szCs w:val="28"/>
        </w:rPr>
        <w:t>85,1</w:t>
      </w:r>
      <w:r>
        <w:rPr>
          <w:rFonts w:ascii="Times New Roman" w:hAnsi="Times New Roman" w:cs="Times New Roman"/>
          <w:sz w:val="28"/>
          <w:szCs w:val="28"/>
        </w:rPr>
        <w:t xml:space="preserve"> процента. При этом отмечено, что за 201</w:t>
      </w:r>
      <w:r w:rsidR="00444F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процент исполнения по кассовым расходам составляет </w:t>
      </w:r>
      <w:r w:rsidR="00444F33">
        <w:rPr>
          <w:rFonts w:ascii="Times New Roman" w:hAnsi="Times New Roman" w:cs="Times New Roman"/>
          <w:sz w:val="28"/>
          <w:szCs w:val="28"/>
        </w:rPr>
        <w:t>99,9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035CB" w:rsidRDefault="00F035CB" w:rsidP="00F035CB">
      <w:pPr>
        <w:spacing w:after="0" w:line="240" w:lineRule="auto"/>
        <w:ind w:left="142" w:firstLine="93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 по разделам и подразделам  классификации расходов бюджета муниципального образования «</w:t>
      </w:r>
      <w:proofErr w:type="spellStart"/>
      <w:r w:rsidR="00050116">
        <w:rPr>
          <w:rFonts w:ascii="Times New Roman" w:hAnsi="Times New Roman" w:cs="Times New Roman"/>
          <w:b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F035CB" w:rsidRDefault="00F035CB" w:rsidP="00F035C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Исполнение расходов осуществлялось в 201</w:t>
      </w:r>
      <w:r w:rsidR="00444F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по </w:t>
      </w:r>
      <w:r w:rsidR="00115E9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Информация об исполнении расходов бюджета по разделам  классификации бюджета представлена в таблице.</w:t>
      </w:r>
    </w:p>
    <w:p w:rsidR="00F035CB" w:rsidRDefault="00F035CB" w:rsidP="00F035CB">
      <w:pPr>
        <w:spacing w:after="0" w:line="240" w:lineRule="auto"/>
        <w:ind w:left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F035CB" w:rsidTr="00F035CB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201</w:t>
            </w:r>
            <w:r w:rsidR="00444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Уточненный план</w:t>
            </w:r>
          </w:p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444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в</w:t>
            </w:r>
          </w:p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201</w:t>
            </w:r>
            <w:r w:rsidR="00444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</w:p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Темп роста, </w:t>
            </w:r>
          </w:p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 </w:t>
            </w:r>
          </w:p>
        </w:tc>
      </w:tr>
      <w:tr w:rsidR="00444F33" w:rsidTr="00F035CB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33" w:rsidRDefault="00444F3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33" w:rsidRDefault="00444F3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 w:rsidP="00C438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1 463,9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1476,4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1476,4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100,8</w:t>
            </w:r>
          </w:p>
        </w:tc>
      </w:tr>
      <w:tr w:rsidR="00444F33" w:rsidTr="00F035CB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33" w:rsidRDefault="00444F3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33" w:rsidRDefault="00444F3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 w:rsidP="00C438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109,7</w:t>
            </w:r>
          </w:p>
        </w:tc>
      </w:tr>
      <w:tr w:rsidR="00444F33" w:rsidTr="00F035CB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33" w:rsidRDefault="00444F3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33" w:rsidRDefault="00444F3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 w:rsidP="00C438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44F33" w:rsidTr="00F035CB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33" w:rsidRDefault="00444F3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444F33" w:rsidRDefault="00444F3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33" w:rsidRDefault="00444F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44F33" w:rsidRDefault="00444F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 w:rsidP="00C438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189,1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82,2</w:t>
            </w:r>
          </w:p>
        </w:tc>
      </w:tr>
      <w:tr w:rsidR="00444F33" w:rsidTr="00F035CB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33" w:rsidRDefault="00444F3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33" w:rsidRDefault="00444F3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 w:rsidP="00C438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1 498,2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1131,5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1129,9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</w:tc>
      </w:tr>
      <w:tr w:rsidR="00444F33" w:rsidTr="00F035CB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33" w:rsidRDefault="00444F3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44F33" w:rsidRDefault="00444F3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33" w:rsidRDefault="00444F3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 w:rsidP="00C438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44F33" w:rsidTr="00F035CB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33" w:rsidRDefault="00444F3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33" w:rsidRDefault="00444F3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 w:rsidP="00C438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8D68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8D68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8D68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8D68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444F33" w:rsidTr="00F035CB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33" w:rsidRDefault="00444F3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33" w:rsidRDefault="00444F3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444F33" w:rsidP="00C4382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3 361,4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8D68E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2861,4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8D68E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2859,8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8D68E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33" w:rsidRDefault="008D68E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85,1</w:t>
            </w:r>
          </w:p>
        </w:tc>
      </w:tr>
    </w:tbl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100,0% исполнены обязательства по </w:t>
      </w:r>
      <w:r w:rsidR="006F71AA">
        <w:rPr>
          <w:rFonts w:ascii="Times New Roman" w:hAnsi="Times New Roman" w:cs="Times New Roman"/>
          <w:sz w:val="28"/>
          <w:szCs w:val="28"/>
        </w:rPr>
        <w:t>пяти</w:t>
      </w:r>
      <w:r>
        <w:rPr>
          <w:rFonts w:ascii="Times New Roman" w:hAnsi="Times New Roman" w:cs="Times New Roman"/>
          <w:sz w:val="28"/>
          <w:szCs w:val="28"/>
        </w:rPr>
        <w:t xml:space="preserve"> разделам, по разделу «</w:t>
      </w:r>
      <w:r w:rsidR="00A047BE">
        <w:rPr>
          <w:rFonts w:ascii="Times New Roman" w:hAnsi="Times New Roman" w:cs="Times New Roman"/>
          <w:sz w:val="28"/>
          <w:szCs w:val="28"/>
        </w:rPr>
        <w:t>Культура, кинематография</w:t>
      </w:r>
      <w:r>
        <w:rPr>
          <w:rFonts w:ascii="Times New Roman" w:hAnsi="Times New Roman" w:cs="Times New Roman"/>
          <w:sz w:val="28"/>
          <w:szCs w:val="28"/>
        </w:rPr>
        <w:t xml:space="preserve">»» обязательства исполнены на </w:t>
      </w:r>
      <w:r w:rsidR="00A047BE">
        <w:rPr>
          <w:rFonts w:ascii="Times New Roman" w:hAnsi="Times New Roman" w:cs="Times New Roman"/>
          <w:sz w:val="28"/>
          <w:szCs w:val="28"/>
        </w:rPr>
        <w:t>99,9</w:t>
      </w:r>
      <w:r>
        <w:rPr>
          <w:rFonts w:ascii="Times New Roman" w:hAnsi="Times New Roman" w:cs="Times New Roman"/>
          <w:sz w:val="28"/>
          <w:szCs w:val="28"/>
        </w:rPr>
        <w:t xml:space="preserve">% в связи с </w:t>
      </w:r>
      <w:proofErr w:type="gramStart"/>
      <w:r w:rsidR="00A047BE">
        <w:rPr>
          <w:rFonts w:ascii="Times New Roman" w:hAnsi="Times New Roman" w:cs="Times New Roman"/>
          <w:sz w:val="28"/>
          <w:szCs w:val="28"/>
        </w:rPr>
        <w:t>позднем</w:t>
      </w:r>
      <w:proofErr w:type="gramEnd"/>
      <w:r w:rsidR="00A047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поступлением средств из областного бюджета.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сравнению с предшествующим  201</w:t>
      </w:r>
      <w:r w:rsidR="00A047B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годом отмечается рост расходов бюджета по </w:t>
      </w:r>
      <w:r w:rsidR="002D7535">
        <w:rPr>
          <w:rFonts w:ascii="Times New Roman" w:hAnsi="Times New Roman" w:cs="Times New Roman"/>
          <w:sz w:val="28"/>
          <w:szCs w:val="28"/>
        </w:rPr>
        <w:t>двум</w:t>
      </w:r>
      <w:r>
        <w:rPr>
          <w:rFonts w:ascii="Times New Roman" w:hAnsi="Times New Roman" w:cs="Times New Roman"/>
          <w:sz w:val="28"/>
          <w:szCs w:val="28"/>
        </w:rPr>
        <w:t xml:space="preserve"> разделам: 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 «Общегосударственные расходы»  </w:t>
      </w:r>
      <w:r w:rsidR="00A047BE">
        <w:rPr>
          <w:rFonts w:ascii="Times New Roman" w:hAnsi="Times New Roman" w:cs="Times New Roman"/>
          <w:sz w:val="28"/>
          <w:szCs w:val="28"/>
        </w:rPr>
        <w:t>на 0</w:t>
      </w:r>
      <w:r w:rsidR="000F2DDA">
        <w:rPr>
          <w:rFonts w:ascii="Times New Roman" w:hAnsi="Times New Roman" w:cs="Times New Roman"/>
          <w:sz w:val="28"/>
          <w:szCs w:val="28"/>
        </w:rPr>
        <w:t>,8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02 «Национальная оборона» </w:t>
      </w:r>
      <w:r w:rsidR="00A047BE">
        <w:rPr>
          <w:rFonts w:ascii="Times New Roman" w:hAnsi="Times New Roman" w:cs="Times New Roman"/>
          <w:sz w:val="28"/>
          <w:szCs w:val="28"/>
        </w:rPr>
        <w:t>на 9,7</w:t>
      </w:r>
      <w:r>
        <w:rPr>
          <w:rFonts w:ascii="Times New Roman" w:hAnsi="Times New Roman" w:cs="Times New Roman"/>
          <w:sz w:val="28"/>
          <w:szCs w:val="28"/>
        </w:rPr>
        <w:t>%</w:t>
      </w:r>
      <w:r w:rsidR="000F2DDA">
        <w:rPr>
          <w:rFonts w:ascii="Times New Roman" w:hAnsi="Times New Roman" w:cs="Times New Roman"/>
          <w:sz w:val="28"/>
          <w:szCs w:val="28"/>
        </w:rPr>
        <w:t>.</w:t>
      </w:r>
    </w:p>
    <w:p w:rsidR="000F2DDA" w:rsidRDefault="000F2DDA" w:rsidP="000F2DDA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уровня 201</w:t>
      </w:r>
      <w:r w:rsidR="00A047B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сложились по </w:t>
      </w:r>
      <w:r w:rsidR="002D7535">
        <w:rPr>
          <w:rFonts w:ascii="Times New Roman" w:hAnsi="Times New Roman" w:cs="Times New Roman"/>
          <w:sz w:val="28"/>
          <w:szCs w:val="28"/>
        </w:rPr>
        <w:t>двум</w:t>
      </w:r>
      <w:r>
        <w:rPr>
          <w:rFonts w:ascii="Times New Roman" w:hAnsi="Times New Roman" w:cs="Times New Roman"/>
          <w:sz w:val="28"/>
          <w:szCs w:val="28"/>
        </w:rPr>
        <w:t xml:space="preserve"> разделам: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05 «Жилищно-коммунальное хозяйство» </w:t>
      </w:r>
      <w:r w:rsidR="002D7535">
        <w:rPr>
          <w:rFonts w:ascii="Times New Roman" w:hAnsi="Times New Roman" w:cs="Times New Roman"/>
          <w:sz w:val="28"/>
          <w:szCs w:val="28"/>
        </w:rPr>
        <w:t>на 17,8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08 «Культура и кинематография» </w:t>
      </w:r>
      <w:r w:rsidR="002D7535">
        <w:rPr>
          <w:rFonts w:ascii="Times New Roman" w:hAnsi="Times New Roman" w:cs="Times New Roman"/>
          <w:sz w:val="28"/>
          <w:szCs w:val="28"/>
        </w:rPr>
        <w:t>24,6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Наибольший удельный вес </w:t>
      </w:r>
      <w:r w:rsidR="002D7535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>,</w:t>
      </w:r>
      <w:r w:rsidR="000F2DD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% в расходах бюджета занимают  </w:t>
      </w:r>
      <w:r w:rsidR="000F2DDA">
        <w:rPr>
          <w:rFonts w:ascii="Times New Roman" w:hAnsi="Times New Roman" w:cs="Times New Roman"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 xml:space="preserve"> раздела, это «Общегосударственные расходы», Культура, кинематография».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 бюджета по разделу </w:t>
      </w:r>
      <w:r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 w:cs="Times New Roman"/>
          <w:sz w:val="28"/>
          <w:szCs w:val="28"/>
        </w:rPr>
        <w:t xml:space="preserve"> в проверяемом периоде исполнены в объеме   </w:t>
      </w:r>
      <w:r w:rsidR="002D7535">
        <w:rPr>
          <w:rFonts w:ascii="Times New Roman" w:hAnsi="Times New Roman" w:cs="Times New Roman"/>
          <w:sz w:val="28"/>
          <w:szCs w:val="28"/>
        </w:rPr>
        <w:t>1476,4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от утвержденных сводной бюджетной росписью назначений.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периодом расходы по данному разделу увеличились на </w:t>
      </w:r>
      <w:r w:rsidR="002D7535">
        <w:rPr>
          <w:rFonts w:ascii="Times New Roman" w:hAnsi="Times New Roman" w:cs="Times New Roman"/>
          <w:sz w:val="28"/>
          <w:szCs w:val="28"/>
        </w:rPr>
        <w:t>0</w:t>
      </w:r>
      <w:r w:rsidR="000F2DDA">
        <w:rPr>
          <w:rFonts w:ascii="Times New Roman" w:hAnsi="Times New Roman" w:cs="Times New Roman"/>
          <w:sz w:val="28"/>
          <w:szCs w:val="28"/>
        </w:rPr>
        <w:t>,8</w:t>
      </w:r>
      <w:r>
        <w:rPr>
          <w:rFonts w:ascii="Times New Roman" w:hAnsi="Times New Roman" w:cs="Times New Roman"/>
          <w:sz w:val="28"/>
          <w:szCs w:val="28"/>
        </w:rPr>
        <w:t xml:space="preserve"> процента. Доля расходов раздела в общем объеме составила </w:t>
      </w:r>
      <w:r w:rsidR="002D7535">
        <w:rPr>
          <w:rFonts w:ascii="Times New Roman" w:hAnsi="Times New Roman" w:cs="Times New Roman"/>
          <w:sz w:val="28"/>
          <w:szCs w:val="28"/>
        </w:rPr>
        <w:t>51,6</w:t>
      </w:r>
      <w:r>
        <w:rPr>
          <w:rFonts w:ascii="Times New Roman" w:hAnsi="Times New Roman" w:cs="Times New Roman"/>
          <w:sz w:val="28"/>
          <w:szCs w:val="28"/>
        </w:rPr>
        <w:t>%, что на</w:t>
      </w:r>
      <w:r w:rsidR="002D7535">
        <w:rPr>
          <w:rFonts w:ascii="Times New Roman" w:hAnsi="Times New Roman" w:cs="Times New Roman"/>
          <w:sz w:val="28"/>
          <w:szCs w:val="28"/>
        </w:rPr>
        <w:t xml:space="preserve"> 8,1</w:t>
      </w:r>
      <w:r>
        <w:rPr>
          <w:rFonts w:ascii="Times New Roman" w:hAnsi="Times New Roman" w:cs="Times New Roman"/>
          <w:sz w:val="28"/>
          <w:szCs w:val="28"/>
        </w:rPr>
        <w:t xml:space="preserve"> процентных пункта больше показателей прошлого года.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разделам и подразделам классификации расходов представлено в таблице </w:t>
      </w:r>
    </w:p>
    <w:tbl>
      <w:tblPr>
        <w:tblStyle w:val="ae"/>
        <w:tblW w:w="0" w:type="auto"/>
        <w:tblInd w:w="142" w:type="dxa"/>
        <w:tblLook w:val="04A0"/>
      </w:tblPr>
      <w:tblGrid>
        <w:gridCol w:w="2487"/>
        <w:gridCol w:w="1001"/>
        <w:gridCol w:w="1447"/>
        <w:gridCol w:w="1597"/>
        <w:gridCol w:w="1447"/>
        <w:gridCol w:w="1449"/>
      </w:tblGrid>
      <w:tr w:rsidR="00F035CB" w:rsidTr="00F035CB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 w:rsidP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</w:t>
            </w:r>
            <w:r w:rsidR="002D753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расходов на 201</w:t>
            </w:r>
            <w:r w:rsidR="002D753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 w:rsidP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</w:t>
            </w:r>
            <w:r w:rsidR="002D753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2D7535" w:rsidTr="00F035CB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 w:rsidP="00C438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1 463,9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1476,4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1476,4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2D7535" w:rsidTr="00F035CB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Pr="000F2DDA" w:rsidRDefault="002D7535">
            <w:pPr>
              <w:jc w:val="center"/>
              <w:rPr>
                <w:rFonts w:ascii="Times New Roman" w:hAnsi="Times New Roman" w:cs="Times New Roman"/>
              </w:rPr>
            </w:pPr>
            <w:r w:rsidRPr="000F2DDA">
              <w:rPr>
                <w:rFonts w:ascii="Times New Roman" w:hAnsi="Times New Roman" w:cs="Times New Roman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Pr="000F2DDA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Pr="000F2DDA" w:rsidRDefault="002D7535" w:rsidP="00C438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Pr="000F2DDA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Pr="000F2DDA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372,0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Pr="000F2DDA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2D7535" w:rsidTr="00F035CB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Функционирование 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 w:rsidP="00C438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1 006,0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1103,7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 w:rsidP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1103,7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2D7535" w:rsidTr="00F035CB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 w:rsidP="00C438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2D7535" w:rsidTr="00F035CB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 w:rsidP="00C438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2D7535" w:rsidTr="00F035CB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 w:rsidP="00C438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35" w:rsidRDefault="002D7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данным, представленным  в таблице, расходы по всем подразделам исполнены  в полном объеме. 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Расхода на обеспечение деятельности главы </w:t>
      </w:r>
      <w:r w:rsidR="008747F4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8747F4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 w:rsidR="008747F4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2D7535">
        <w:rPr>
          <w:rFonts w:ascii="Times New Roman" w:hAnsi="Times New Roman" w:cs="Times New Roman"/>
          <w:sz w:val="28"/>
          <w:szCs w:val="28"/>
        </w:rPr>
        <w:t xml:space="preserve">372,0 </w:t>
      </w:r>
      <w:r>
        <w:rPr>
          <w:rFonts w:ascii="Times New Roman" w:hAnsi="Times New Roman" w:cs="Times New Roman"/>
          <w:sz w:val="28"/>
          <w:szCs w:val="28"/>
        </w:rPr>
        <w:t xml:space="preserve">тыс. рублей. </w:t>
      </w:r>
      <w:bookmarkStart w:id="0" w:name="OLE_LINK1"/>
      <w:r>
        <w:rPr>
          <w:rFonts w:ascii="Times New Roman" w:hAnsi="Times New Roman" w:cs="Times New Roman"/>
          <w:sz w:val="28"/>
          <w:szCs w:val="28"/>
        </w:rPr>
        <w:lastRenderedPageBreak/>
        <w:t xml:space="preserve">По сравнению с предшествующим периодом расходы </w:t>
      </w:r>
      <w:r w:rsidR="002D7535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2D7535">
        <w:rPr>
          <w:rFonts w:ascii="Times New Roman" w:hAnsi="Times New Roman" w:cs="Times New Roman"/>
          <w:sz w:val="28"/>
          <w:szCs w:val="28"/>
        </w:rPr>
        <w:t>7,1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286B31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центрального аппарата по сравнению с предшествующим периодом увеличились на </w:t>
      </w:r>
      <w:r w:rsidR="002D7535">
        <w:rPr>
          <w:rFonts w:ascii="Times New Roman" w:hAnsi="Times New Roman" w:cs="Times New Roman"/>
          <w:sz w:val="28"/>
          <w:szCs w:val="28"/>
        </w:rPr>
        <w:t>9</w:t>
      </w:r>
      <w:r w:rsidR="008747F4">
        <w:rPr>
          <w:rFonts w:ascii="Times New Roman" w:hAnsi="Times New Roman" w:cs="Times New Roman"/>
          <w:sz w:val="28"/>
          <w:szCs w:val="28"/>
        </w:rPr>
        <w:t>,7</w:t>
      </w:r>
      <w:r>
        <w:rPr>
          <w:rFonts w:ascii="Times New Roman" w:hAnsi="Times New Roman" w:cs="Times New Roman"/>
          <w:sz w:val="28"/>
          <w:szCs w:val="28"/>
        </w:rPr>
        <w:t xml:space="preserve"> процента и составили </w:t>
      </w:r>
      <w:r w:rsidR="002D7535">
        <w:rPr>
          <w:rFonts w:ascii="Times New Roman" w:hAnsi="Times New Roman" w:cs="Times New Roman"/>
          <w:sz w:val="28"/>
          <w:szCs w:val="28"/>
        </w:rPr>
        <w:t>1103,7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286B31">
        <w:rPr>
          <w:rFonts w:ascii="Times New Roman" w:hAnsi="Times New Roman" w:cs="Times New Roman"/>
          <w:sz w:val="28"/>
          <w:szCs w:val="28"/>
        </w:rPr>
        <w:t>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разделу 02 «Национальная оборона»  </w:t>
      </w:r>
      <w:r>
        <w:rPr>
          <w:rFonts w:ascii="Times New Roman" w:hAnsi="Times New Roman" w:cs="Times New Roman"/>
          <w:sz w:val="28"/>
          <w:szCs w:val="28"/>
        </w:rPr>
        <w:t xml:space="preserve">расходы исполнены в объеме   </w:t>
      </w:r>
      <w:r w:rsidR="00CE23E1">
        <w:rPr>
          <w:rFonts w:ascii="Times New Roman" w:hAnsi="Times New Roman" w:cs="Times New Roman"/>
          <w:sz w:val="28"/>
          <w:szCs w:val="28"/>
        </w:rPr>
        <w:t>5</w:t>
      </w:r>
      <w:r w:rsidR="00286B31">
        <w:rPr>
          <w:rFonts w:ascii="Times New Roman" w:hAnsi="Times New Roman" w:cs="Times New Roman"/>
          <w:sz w:val="28"/>
          <w:szCs w:val="28"/>
        </w:rPr>
        <w:t>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к плану. К уровню 201</w:t>
      </w:r>
      <w:r w:rsidR="00286B3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увеличились на </w:t>
      </w:r>
      <w:r w:rsidR="00286B31">
        <w:rPr>
          <w:rFonts w:ascii="Times New Roman" w:hAnsi="Times New Roman" w:cs="Times New Roman"/>
          <w:sz w:val="28"/>
          <w:szCs w:val="28"/>
        </w:rPr>
        <w:t>9,7</w:t>
      </w:r>
      <w:r>
        <w:rPr>
          <w:rFonts w:ascii="Times New Roman" w:hAnsi="Times New Roman" w:cs="Times New Roman"/>
          <w:sz w:val="28"/>
          <w:szCs w:val="28"/>
        </w:rPr>
        <w:t xml:space="preserve"> процента. Расхода направлены на осуществление полномочий по первичному воинскому учету</w:t>
      </w:r>
      <w:r w:rsidR="00CE23E1">
        <w:rPr>
          <w:rFonts w:ascii="Times New Roman" w:hAnsi="Times New Roman" w:cs="Times New Roman"/>
          <w:sz w:val="28"/>
          <w:szCs w:val="28"/>
        </w:rPr>
        <w:t xml:space="preserve">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05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Жилищно-коммунальное хозяйство»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286B3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расходные обязательства бюджетом предусмотрены в объеме  </w:t>
      </w:r>
      <w:r w:rsidR="00286B31">
        <w:rPr>
          <w:rFonts w:ascii="Times New Roman" w:eastAsia="Times New Roman" w:hAnsi="Times New Roman"/>
          <w:sz w:val="28"/>
          <w:szCs w:val="28"/>
          <w:lang w:eastAsia="ru-RU"/>
        </w:rPr>
        <w:t>155,5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рублей. Исполнение сложилось в сумме   </w:t>
      </w:r>
      <w:r w:rsidR="00286B31">
        <w:rPr>
          <w:rFonts w:ascii="Times New Roman" w:eastAsia="Times New Roman" w:hAnsi="Times New Roman"/>
          <w:sz w:val="28"/>
          <w:szCs w:val="28"/>
          <w:lang w:eastAsia="ru-RU"/>
        </w:rPr>
        <w:t>155,5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плана.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Анализ динамики расходов бюджета по данному разделу показал, что по сравнению с 201</w:t>
      </w:r>
      <w:r w:rsidR="00286B3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объем расходов снизился на </w:t>
      </w:r>
      <w:r w:rsidR="00286B3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7,</w:t>
      </w:r>
      <w:r w:rsidR="00286B3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 В общем объеме бюджета доля расходов по разделу составляет 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5,</w:t>
      </w:r>
      <w:r w:rsidR="00286B3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об объемах расходов бюджета в разрезе подразделов раздела 05 «Жилищно-коммунальное хозяйство» в 201</w:t>
      </w:r>
      <w:r w:rsidR="00286B3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201</w:t>
      </w:r>
      <w:r w:rsidR="00286B3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 представлена в диаграмме.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003800" cy="2565400"/>
            <wp:effectExtent l="19050" t="0" r="25400" b="6350"/>
            <wp:docPr id="5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Наибольший удельный вес в структуре раздела занимают расходы по подразделу 05 0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Коммунальное хозяйство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что составляет </w:t>
      </w:r>
      <w:r w:rsidR="00286B31">
        <w:rPr>
          <w:rFonts w:ascii="Times New Roman" w:eastAsia="Times New Roman" w:hAnsi="Times New Roman"/>
          <w:sz w:val="28"/>
          <w:szCs w:val="28"/>
          <w:lang w:eastAsia="ru-RU"/>
        </w:rPr>
        <w:t>54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в общем объеме  расходов раздела.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(подраздел 05 0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направлено средств в объеме   </w:t>
      </w:r>
      <w:r w:rsidR="00286B31">
        <w:rPr>
          <w:rFonts w:ascii="Times New Roman" w:eastAsia="Times New Roman" w:hAnsi="Times New Roman"/>
          <w:sz w:val="28"/>
          <w:szCs w:val="28"/>
          <w:lang w:eastAsia="ru-RU"/>
        </w:rPr>
        <w:t>8,2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</w:t>
      </w:r>
      <w:r w:rsidR="00286B31">
        <w:rPr>
          <w:rFonts w:ascii="Times New Roman" w:eastAsia="Times New Roman" w:hAnsi="Times New Roman"/>
          <w:sz w:val="28"/>
          <w:szCs w:val="28"/>
          <w:lang w:eastAsia="ru-RU"/>
        </w:rPr>
        <w:t>5,3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 от расходов раздела. 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жилищное хозяйство направлено </w:t>
      </w:r>
      <w:r w:rsidR="00286B31">
        <w:rPr>
          <w:rFonts w:ascii="Times New Roman" w:eastAsia="Times New Roman" w:hAnsi="Times New Roman"/>
          <w:sz w:val="28"/>
          <w:szCs w:val="28"/>
          <w:lang w:eastAsia="ru-RU"/>
        </w:rPr>
        <w:t>40,2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 расходов раздела, или </w:t>
      </w:r>
      <w:r w:rsidR="00286B3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2,</w:t>
      </w:r>
      <w:r w:rsidR="00286B3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 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разделу 08 «Культура, кинематография»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286B3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расходы бюджета с учетом внесенных изменений утверждены в объеме  </w:t>
      </w:r>
      <w:r w:rsidR="006B1C21">
        <w:rPr>
          <w:rFonts w:ascii="Times New Roman" w:eastAsia="Times New Roman" w:hAnsi="Times New Roman"/>
          <w:sz w:val="28"/>
          <w:szCs w:val="28"/>
          <w:lang w:eastAsia="ru-RU"/>
        </w:rPr>
        <w:t>1131,5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рублей. Исполнены расходы в сумме  </w:t>
      </w:r>
      <w:r w:rsidR="006B1C21">
        <w:rPr>
          <w:rFonts w:ascii="Times New Roman" w:eastAsia="Times New Roman" w:hAnsi="Times New Roman"/>
          <w:sz w:val="28"/>
          <w:szCs w:val="28"/>
          <w:lang w:eastAsia="ru-RU"/>
        </w:rPr>
        <w:t>1129,9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</w:t>
      </w:r>
      <w:r w:rsidR="006B1C21">
        <w:rPr>
          <w:rFonts w:ascii="Times New Roman" w:eastAsia="Times New Roman" w:hAnsi="Times New Roman"/>
          <w:sz w:val="28"/>
          <w:szCs w:val="28"/>
          <w:lang w:eastAsia="ru-RU"/>
        </w:rPr>
        <w:t>99,9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%, в общем объеме бюджета доля расходов по разделу – </w:t>
      </w:r>
      <w:r w:rsidR="006B1C21">
        <w:rPr>
          <w:rFonts w:ascii="Times New Roman" w:eastAsia="Times New Roman" w:hAnsi="Times New Roman"/>
          <w:sz w:val="28"/>
          <w:szCs w:val="28"/>
          <w:lang w:eastAsia="ru-RU"/>
        </w:rPr>
        <w:t>39,5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Анализ динамики расходов бюджета по данному разделу показал, что по сравнению с 201</w:t>
      </w:r>
      <w:r w:rsidR="006B1C2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объемы расходов уменьшился на </w:t>
      </w:r>
      <w:r w:rsidR="006B1C21">
        <w:rPr>
          <w:rFonts w:ascii="Times New Roman" w:eastAsia="Times New Roman" w:hAnsi="Times New Roman"/>
          <w:sz w:val="28"/>
          <w:szCs w:val="28"/>
          <w:lang w:eastAsia="ru-RU"/>
        </w:rPr>
        <w:t>33,6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на </w:t>
      </w:r>
      <w:r w:rsidR="006B1C21">
        <w:rPr>
          <w:rFonts w:ascii="Times New Roman" w:eastAsia="Times New Roman" w:hAnsi="Times New Roman"/>
          <w:sz w:val="28"/>
          <w:szCs w:val="28"/>
          <w:lang w:eastAsia="ru-RU"/>
        </w:rPr>
        <w:t>17,8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 об объемах расходов бюджета в разрезе подразделов раздела 08 «Культура, кинематография» в 201</w:t>
      </w:r>
      <w:r w:rsidR="006B1C2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201</w:t>
      </w:r>
      <w:r w:rsidR="006B1C2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 представлена в диаграмме</w:t>
      </w:r>
      <w:r w:rsidR="00381A9F">
        <w:rPr>
          <w:rFonts w:ascii="Times New Roman" w:eastAsia="Times New Roman" w:hAnsi="Times New Roman"/>
          <w:sz w:val="28"/>
          <w:szCs w:val="28"/>
          <w:lang w:eastAsia="ru-RU"/>
        </w:rPr>
        <w:t>, 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035CB" w:rsidRDefault="00381A9F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20522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0522">
        <w:rPr>
          <w:rFonts w:ascii="Times New Roman" w:eastAsia="Times New Roman" w:hAnsi="Times New Roman"/>
          <w:sz w:val="28"/>
          <w:szCs w:val="28"/>
          <w:lang w:eastAsia="ru-RU"/>
        </w:rPr>
        <w:t>Средства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аправлены в виде субсидий муниципальным бюджетным учреждениям в сумме </w:t>
      </w:r>
      <w:r w:rsidR="009C555C">
        <w:rPr>
          <w:rFonts w:ascii="Times New Roman" w:eastAsia="Times New Roman" w:hAnsi="Times New Roman"/>
          <w:sz w:val="28"/>
          <w:szCs w:val="28"/>
          <w:lang w:eastAsia="ru-RU"/>
        </w:rPr>
        <w:t>1129,9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</w:t>
      </w:r>
      <w:r w:rsidR="00E2052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20522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 – </w:t>
      </w:r>
      <w:r w:rsidR="009C555C">
        <w:rPr>
          <w:rFonts w:ascii="Times New Roman" w:eastAsia="Times New Roman" w:hAnsi="Times New Roman"/>
          <w:sz w:val="28"/>
          <w:szCs w:val="28"/>
          <w:lang w:eastAsia="ru-RU"/>
        </w:rPr>
        <w:t>4,8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9C555C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E20522" w:rsidRDefault="00E20522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передача полномочий,</w:t>
      </w:r>
      <w:r w:rsidR="009C555C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ремонт памятников 10,4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 рублей,</w:t>
      </w:r>
    </w:p>
    <w:p w:rsidR="00E20522" w:rsidRDefault="00E20522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дому культуры – 1114,6 тыс. рублей,</w:t>
      </w:r>
    </w:p>
    <w:p w:rsidR="00F035CB" w:rsidRDefault="00E20522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библиотеке – 0,1 тыс. рублей. 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разделу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 «Физическая культура и спорт»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E2052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объем бюджетных расходов утвержден в сумме </w:t>
      </w:r>
      <w:r w:rsidR="00E10D6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,0 тыс. рублей, исполнение составило  </w:t>
      </w:r>
      <w:r w:rsidR="00E10D6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  тыс. рублей или 100,0 процента.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общем объеме расходов бюджета доля кассового исполнения по разделу составила 0,</w:t>
      </w:r>
      <w:r w:rsidR="00E10D63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35CB" w:rsidRDefault="00F035CB" w:rsidP="00F035C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Дефицит бюджета муниципального образования «</w:t>
      </w:r>
      <w:proofErr w:type="spellStart"/>
      <w:r w:rsidR="00583992">
        <w:rPr>
          <w:rFonts w:ascii="Times New Roman" w:hAnsi="Times New Roman" w:cs="Times New Roman"/>
          <w:b/>
          <w:sz w:val="28"/>
          <w:szCs w:val="28"/>
        </w:rPr>
        <w:t>Пеклинское</w:t>
      </w:r>
      <w:proofErr w:type="spellEnd"/>
      <w:r w:rsidR="0058399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сельское поселение» и источники внутреннего финансирования дефицита бюджета.</w:t>
      </w:r>
    </w:p>
    <w:p w:rsidR="00F035CB" w:rsidRDefault="00F035CB" w:rsidP="00F035C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принятии решения о бюджете  на 201</w:t>
      </w:r>
      <w:r w:rsidR="00E20522">
        <w:rPr>
          <w:rFonts w:ascii="Times New Roman" w:hAnsi="Times New Roman" w:cs="Times New Roman"/>
          <w:sz w:val="28"/>
          <w:szCs w:val="28"/>
        </w:rPr>
        <w:t xml:space="preserve">5 год, </w:t>
      </w:r>
      <w:r>
        <w:rPr>
          <w:rFonts w:ascii="Times New Roman" w:hAnsi="Times New Roman" w:cs="Times New Roman"/>
          <w:sz w:val="28"/>
          <w:szCs w:val="28"/>
        </w:rPr>
        <w:t xml:space="preserve"> бюджет первоначально бюджет был утвержден  бездефицитным.</w:t>
      </w:r>
      <w:proofErr w:type="gramEnd"/>
    </w:p>
    <w:p w:rsidR="00F035CB" w:rsidRDefault="00F035CB" w:rsidP="00F035C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окончательной редакции решения о бюджете на 201</w:t>
      </w:r>
      <w:r w:rsidR="00E2052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дефицит бюджета утвержден в сумме </w:t>
      </w:r>
      <w:r w:rsidR="00E20522">
        <w:rPr>
          <w:rFonts w:ascii="Times New Roman" w:hAnsi="Times New Roman" w:cs="Times New Roman"/>
          <w:sz w:val="28"/>
          <w:szCs w:val="28"/>
        </w:rPr>
        <w:t>290,7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035CB" w:rsidRDefault="00F035CB" w:rsidP="00F035CB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В соответствии с представленным отчетом об исполнении бюджета, муниципального образования «</w:t>
      </w:r>
      <w:r w:rsidR="004737C9">
        <w:rPr>
          <w:rFonts w:ascii="Times New Roman" w:hAnsi="Times New Roman"/>
          <w:color w:val="000000"/>
          <w:sz w:val="28"/>
          <w:szCs w:val="28"/>
        </w:rPr>
        <w:t>Пеклинское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поселение», бюджет исполнен с </w:t>
      </w:r>
      <w:r w:rsidR="00E20522">
        <w:rPr>
          <w:rFonts w:ascii="Times New Roman" w:hAnsi="Times New Roman"/>
          <w:color w:val="000000"/>
          <w:sz w:val="28"/>
          <w:szCs w:val="28"/>
        </w:rPr>
        <w:t>дефицитом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E20522">
        <w:rPr>
          <w:rFonts w:ascii="Times New Roman" w:hAnsi="Times New Roman"/>
          <w:color w:val="000000"/>
          <w:sz w:val="28"/>
          <w:szCs w:val="28"/>
        </w:rPr>
        <w:t>272,8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F035CB" w:rsidRDefault="00F035CB" w:rsidP="00F035CB">
      <w:pPr>
        <w:spacing w:after="0" w:line="240" w:lineRule="auto"/>
        <w:ind w:left="284"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e"/>
        <w:tblW w:w="0" w:type="auto"/>
        <w:tblInd w:w="284" w:type="dxa"/>
        <w:tblLook w:val="04A0"/>
      </w:tblPr>
      <w:tblGrid>
        <w:gridCol w:w="1667"/>
        <w:gridCol w:w="1843"/>
        <w:gridCol w:w="1701"/>
        <w:gridCol w:w="1701"/>
        <w:gridCol w:w="2374"/>
      </w:tblGrid>
      <w:tr w:rsidR="00F035CB" w:rsidTr="00F035CB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F035CB" w:rsidTr="00F035CB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691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(+)</w:t>
            </w:r>
            <w:r w:rsidR="00691CD9">
              <w:rPr>
                <w:rFonts w:ascii="Times New Roman" w:hAnsi="Times New Roman" w:cs="Times New Roman"/>
                <w:sz w:val="28"/>
                <w:szCs w:val="28"/>
              </w:rPr>
              <w:t>180,1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691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(+)</w:t>
            </w:r>
            <w:r w:rsidR="00691CD9">
              <w:rPr>
                <w:rFonts w:ascii="Times New Roman" w:hAnsi="Times New Roman" w:cs="Times New Roman"/>
                <w:sz w:val="28"/>
                <w:szCs w:val="28"/>
              </w:rPr>
              <w:t>193,2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691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1CD9">
              <w:rPr>
                <w:rFonts w:ascii="Times New Roman" w:hAnsi="Times New Roman" w:cs="Times New Roman"/>
                <w:sz w:val="24"/>
                <w:szCs w:val="24"/>
              </w:rPr>
              <w:t>07,3</w:t>
            </w:r>
          </w:p>
        </w:tc>
      </w:tr>
      <w:tr w:rsidR="00F035CB" w:rsidTr="00F035CB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E23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E237F8">
              <w:rPr>
                <w:rFonts w:ascii="Times New Roman" w:hAnsi="Times New Roman" w:cs="Times New Roman"/>
                <w:sz w:val="28"/>
                <w:szCs w:val="28"/>
              </w:rPr>
              <w:t>215,8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E23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E237F8">
              <w:rPr>
                <w:rFonts w:ascii="Times New Roman" w:hAnsi="Times New Roman" w:cs="Times New Roman"/>
                <w:sz w:val="28"/>
                <w:szCs w:val="28"/>
              </w:rPr>
              <w:t>186,1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E23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</w:tr>
      <w:tr w:rsidR="00F035CB" w:rsidTr="00F035CB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E23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E237F8">
              <w:rPr>
                <w:rFonts w:ascii="Times New Roman" w:hAnsi="Times New Roman" w:cs="Times New Roman"/>
                <w:sz w:val="28"/>
                <w:szCs w:val="28"/>
              </w:rPr>
              <w:t xml:space="preserve"> 32,4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E23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(+)</w:t>
            </w:r>
            <w:r w:rsidR="00E237F8">
              <w:rPr>
                <w:rFonts w:ascii="Times New Roman" w:hAnsi="Times New Roman" w:cs="Times New Roman"/>
                <w:sz w:val="28"/>
                <w:szCs w:val="28"/>
              </w:rPr>
              <w:t>258,3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20522" w:rsidTr="00F035CB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522" w:rsidRDefault="00E20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522" w:rsidRDefault="00E20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522" w:rsidRDefault="00E20522" w:rsidP="00E20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(-) 290,7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522" w:rsidRDefault="00E20522" w:rsidP="00E20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(-) 272,8 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522" w:rsidRDefault="00E2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</w:tbl>
    <w:p w:rsidR="00F035CB" w:rsidRDefault="00F035CB" w:rsidP="00F035CB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Проверка показала,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 дефицита, утвержденный решением не превысил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ограничения, установленного пунктом 3 статьи 92,1 Бюджетного кодекса Российской Федерации.</w:t>
      </w:r>
    </w:p>
    <w:p w:rsidR="00F035CB" w:rsidRDefault="00F035CB" w:rsidP="00F035CB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Остаток денежных средств по состоянию на 1 января 201</w:t>
      </w:r>
      <w:r w:rsidR="00E2052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составляет  </w:t>
      </w:r>
      <w:r w:rsidR="00E20522">
        <w:rPr>
          <w:rFonts w:ascii="Times New Roman" w:hAnsi="Times New Roman" w:cs="Times New Roman"/>
          <w:sz w:val="28"/>
          <w:szCs w:val="28"/>
        </w:rPr>
        <w:t>290,7</w:t>
      </w:r>
      <w:r w:rsidR="009837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по состоянию на 1 января 201</w:t>
      </w:r>
      <w:r w:rsidR="00E2052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E20522">
        <w:rPr>
          <w:rFonts w:ascii="Times New Roman" w:hAnsi="Times New Roman" w:cs="Times New Roman"/>
          <w:sz w:val="28"/>
          <w:szCs w:val="28"/>
        </w:rPr>
        <w:t>17,9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035CB" w:rsidRDefault="00F035CB" w:rsidP="00F035CB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по состоянию на 01.01.201</w:t>
      </w:r>
      <w:r w:rsidR="00E2052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и на 01.01.201</w:t>
      </w:r>
      <w:r w:rsidR="00E2052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отсутствует.</w:t>
      </w:r>
    </w:p>
    <w:p w:rsidR="00F035CB" w:rsidRPr="00C4382F" w:rsidRDefault="00F035CB" w:rsidP="00C4382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82F">
        <w:rPr>
          <w:rFonts w:ascii="Times New Roman" w:hAnsi="Times New Roman" w:cs="Times New Roman"/>
          <w:b/>
          <w:sz w:val="28"/>
          <w:szCs w:val="28"/>
        </w:rPr>
        <w:t>Анализ формирования и исполнения резервного фонда.</w:t>
      </w:r>
    </w:p>
    <w:p w:rsidR="00F035CB" w:rsidRDefault="00F035CB" w:rsidP="00F035CB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Порядок использования бюджетных ассигнований резервного фонда установлен постановлением </w:t>
      </w:r>
      <w:proofErr w:type="spellStart"/>
      <w:r w:rsidR="00583992">
        <w:rPr>
          <w:rFonts w:ascii="Times New Roman" w:hAnsi="Times New Roman" w:cs="Times New Roman"/>
          <w:sz w:val="28"/>
          <w:szCs w:val="28"/>
        </w:rPr>
        <w:t>Пеклинской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 от 2</w:t>
      </w:r>
      <w:r w:rsidR="00881B99">
        <w:rPr>
          <w:rFonts w:ascii="Times New Roman" w:hAnsi="Times New Roman" w:cs="Times New Roman"/>
          <w:sz w:val="28"/>
          <w:szCs w:val="28"/>
        </w:rPr>
        <w:t>4</w:t>
      </w:r>
      <w:r w:rsidRPr="00881B99">
        <w:rPr>
          <w:rFonts w:ascii="Times New Roman" w:hAnsi="Times New Roman" w:cs="Times New Roman"/>
          <w:sz w:val="28"/>
          <w:szCs w:val="28"/>
        </w:rPr>
        <w:t>.12.2010. года №</w:t>
      </w:r>
      <w:r w:rsidR="00881B99">
        <w:rPr>
          <w:rFonts w:ascii="Times New Roman" w:hAnsi="Times New Roman" w:cs="Times New Roman"/>
          <w:sz w:val="28"/>
          <w:szCs w:val="28"/>
        </w:rPr>
        <w:t>2</w:t>
      </w:r>
      <w:r w:rsidRPr="00881B99">
        <w:rPr>
          <w:rFonts w:ascii="Times New Roman" w:hAnsi="Times New Roman" w:cs="Times New Roman"/>
          <w:sz w:val="28"/>
          <w:szCs w:val="28"/>
        </w:rPr>
        <w:t>4.</w:t>
      </w:r>
    </w:p>
    <w:p w:rsidR="00C4382F" w:rsidRPr="00C4382F" w:rsidRDefault="00C4382F" w:rsidP="00C4382F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C4382F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Пеклинского</w:t>
      </w:r>
      <w:proofErr w:type="spellEnd"/>
      <w:r w:rsidRPr="00C4382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народных депутатов от 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C4382F">
        <w:rPr>
          <w:rFonts w:ascii="Times New Roman" w:hAnsi="Times New Roman" w:cs="Times New Roman"/>
          <w:color w:val="000000"/>
          <w:sz w:val="28"/>
          <w:szCs w:val="28"/>
        </w:rPr>
        <w:t>.12.201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C4382F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Pr="00C4382F">
        <w:rPr>
          <w:rFonts w:ascii="Times New Roman" w:hAnsi="Times New Roman" w:cs="Times New Roman"/>
          <w:color w:val="000000"/>
          <w:sz w:val="28"/>
          <w:szCs w:val="28"/>
        </w:rPr>
        <w:t xml:space="preserve"> «О бюджете муниципального образования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Пеклинское</w:t>
      </w:r>
      <w:proofErr w:type="spellEnd"/>
      <w:r w:rsidRPr="00C4382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поселение» на 2015 год и на плановый период 2016 и 2017 годов» был установлен размер резервного фонда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Пеклинской</w:t>
      </w:r>
      <w:proofErr w:type="spellEnd"/>
      <w:r w:rsidRPr="00C4382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администрации на 2015 год в сумме 10,0 тыс. рублей. </w:t>
      </w:r>
      <w:r w:rsidRPr="00C4382F">
        <w:rPr>
          <w:rFonts w:ascii="Times New Roman" w:eastAsia="Calibri" w:hAnsi="Times New Roman" w:cs="Times New Roman"/>
          <w:color w:val="000000"/>
          <w:sz w:val="28"/>
          <w:szCs w:val="28"/>
        </w:rPr>
        <w:t>В течение года средства резервного фонда не были востребованы и в конце года перераспределены на нужды поселения.</w:t>
      </w:r>
    </w:p>
    <w:p w:rsidR="00F035CB" w:rsidRDefault="00F035CB" w:rsidP="00F035CB">
      <w:pPr>
        <w:pStyle w:val="2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бюджетной отчетности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части движения </w:t>
      </w:r>
      <w:r>
        <w:rPr>
          <w:rFonts w:ascii="Times New Roman" w:hAnsi="Times New Roman" w:cs="Times New Roman"/>
          <w:b/>
          <w:sz w:val="28"/>
          <w:szCs w:val="28"/>
        </w:rPr>
        <w:t>нефинансовых активов.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формы 0503168 «Сведения о движении нефинансовых активов» нефинансовые активы включили в себя  стоимость основных средств, вложения в нефинансовые активы и нефинансовые активы имущества казны.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течение анализируемого периода произошло </w:t>
      </w:r>
      <w:r w:rsidR="002B68A6">
        <w:rPr>
          <w:rFonts w:ascii="Times New Roman" w:hAnsi="Times New Roman"/>
          <w:sz w:val="28"/>
          <w:szCs w:val="28"/>
        </w:rPr>
        <w:t>увеличение</w:t>
      </w:r>
      <w:r>
        <w:rPr>
          <w:rFonts w:ascii="Times New Roman" w:hAnsi="Times New Roman"/>
          <w:sz w:val="28"/>
          <w:szCs w:val="28"/>
        </w:rPr>
        <w:t xml:space="preserve"> основных средств, </w:t>
      </w:r>
      <w:r w:rsidR="002B68A6">
        <w:rPr>
          <w:rFonts w:ascii="Times New Roman" w:hAnsi="Times New Roman"/>
          <w:sz w:val="28"/>
          <w:szCs w:val="28"/>
        </w:rPr>
        <w:t>получено безвозмездно</w:t>
      </w:r>
      <w:r>
        <w:rPr>
          <w:rFonts w:ascii="Times New Roman" w:hAnsi="Times New Roman"/>
          <w:sz w:val="28"/>
          <w:szCs w:val="28"/>
        </w:rPr>
        <w:t xml:space="preserve"> основных средств </w:t>
      </w:r>
      <w:r w:rsidR="002B68A6">
        <w:rPr>
          <w:rFonts w:ascii="Times New Roman" w:hAnsi="Times New Roman"/>
          <w:sz w:val="28"/>
          <w:szCs w:val="28"/>
        </w:rPr>
        <w:t>на сумму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2B68A6">
        <w:rPr>
          <w:rFonts w:ascii="Times New Roman" w:hAnsi="Times New Roman"/>
          <w:sz w:val="28"/>
          <w:szCs w:val="28"/>
        </w:rPr>
        <w:t>287,8</w:t>
      </w:r>
      <w:r>
        <w:rPr>
          <w:rFonts w:ascii="Times New Roman" w:hAnsi="Times New Roman"/>
          <w:sz w:val="28"/>
          <w:szCs w:val="28"/>
        </w:rPr>
        <w:t xml:space="preserve"> тыс. рублей, в результате по состоянию на 1 января 201</w:t>
      </w:r>
      <w:r w:rsidR="002B68A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стоимость основных средств составила </w:t>
      </w:r>
      <w:r w:rsidR="002B68A6">
        <w:rPr>
          <w:rFonts w:ascii="Times New Roman" w:hAnsi="Times New Roman"/>
          <w:sz w:val="28"/>
          <w:szCs w:val="28"/>
        </w:rPr>
        <w:t>733,1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Стоимость нефинансовых активов имущества казны по состоянию на </w:t>
      </w:r>
      <w:r>
        <w:rPr>
          <w:rFonts w:ascii="Times New Roman" w:hAnsi="Times New Roman"/>
          <w:sz w:val="28"/>
          <w:szCs w:val="28"/>
        </w:rPr>
        <w:br/>
        <w:t>1 января 201</w:t>
      </w:r>
      <w:r w:rsidR="002B68A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составляла  </w:t>
      </w:r>
      <w:r w:rsidR="009A3670">
        <w:rPr>
          <w:rFonts w:ascii="Times New Roman" w:hAnsi="Times New Roman"/>
          <w:sz w:val="28"/>
          <w:szCs w:val="28"/>
        </w:rPr>
        <w:t>7</w:t>
      </w:r>
      <w:r w:rsidR="002B68A6">
        <w:rPr>
          <w:rFonts w:ascii="Times New Roman" w:hAnsi="Times New Roman"/>
          <w:sz w:val="28"/>
          <w:szCs w:val="28"/>
        </w:rPr>
        <w:t> 272,4</w:t>
      </w:r>
      <w:r>
        <w:rPr>
          <w:rFonts w:ascii="Times New Roman" w:hAnsi="Times New Roman"/>
          <w:sz w:val="28"/>
          <w:szCs w:val="28"/>
        </w:rPr>
        <w:t xml:space="preserve"> тыс. рублей. В течение года стоимость нефинансовых активов имущества казны </w:t>
      </w:r>
      <w:r w:rsidR="00805948"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>изменилась, в результате по состоянию на 1 января 201</w:t>
      </w:r>
      <w:r w:rsidR="0080594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стоимость нефинансовых активов имущества казны  составила </w:t>
      </w:r>
      <w:r w:rsidR="009A3670">
        <w:rPr>
          <w:rFonts w:ascii="Times New Roman" w:hAnsi="Times New Roman"/>
          <w:sz w:val="28"/>
          <w:szCs w:val="28"/>
        </w:rPr>
        <w:t>7 272,4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F035CB" w:rsidRDefault="00F035CB" w:rsidP="00F035C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Стоимость имущества казны представлена муниципальным жилым и не жилым фондом.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материальных запасов на 1.01.201</w:t>
      </w:r>
      <w:r w:rsidR="0080594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 составляет </w:t>
      </w:r>
      <w:r w:rsidR="009A367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="00805948">
        <w:rPr>
          <w:rFonts w:ascii="Times New Roman" w:hAnsi="Times New Roman"/>
          <w:sz w:val="28"/>
          <w:szCs w:val="28"/>
        </w:rPr>
        <w:t>, поступило и выбыло в 2015 году 127,7 тыс. рублей.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F035CB" w:rsidRDefault="00F035CB" w:rsidP="00F035CB">
      <w:pPr>
        <w:pStyle w:val="2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бюджетной отчетности в части образования дебиторской и кредиторской задолженности.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Дебиторская задолженность </w:t>
      </w:r>
      <w:r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80594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и на 01.01.201</w:t>
      </w:r>
      <w:r w:rsidR="0080594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отсутствует.</w:t>
      </w:r>
    </w:p>
    <w:p w:rsidR="00F035CB" w:rsidRDefault="00F035CB" w:rsidP="00F03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Кредиторская задолженность на </w:t>
      </w:r>
      <w:r w:rsidR="00805948">
        <w:rPr>
          <w:rFonts w:ascii="Times New Roman" w:hAnsi="Times New Roman" w:cs="Times New Roman"/>
          <w:sz w:val="28"/>
          <w:szCs w:val="28"/>
        </w:rPr>
        <w:t>начало</w:t>
      </w:r>
      <w:r>
        <w:rPr>
          <w:rFonts w:ascii="Times New Roman" w:hAnsi="Times New Roman" w:cs="Times New Roman"/>
          <w:sz w:val="28"/>
          <w:szCs w:val="28"/>
        </w:rPr>
        <w:t xml:space="preserve"> отчетного периода  состав</w:t>
      </w:r>
      <w:r w:rsidR="00805948">
        <w:rPr>
          <w:rFonts w:ascii="Times New Roman" w:hAnsi="Times New Roman" w:cs="Times New Roman"/>
          <w:sz w:val="28"/>
          <w:szCs w:val="28"/>
        </w:rPr>
        <w:t>ляла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B5E">
        <w:rPr>
          <w:rFonts w:ascii="Times New Roman" w:hAnsi="Times New Roman" w:cs="Times New Roman"/>
          <w:sz w:val="28"/>
          <w:szCs w:val="28"/>
        </w:rPr>
        <w:t>125,6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0594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1 302 «Расходы по принятым обязательствам» </w:t>
      </w:r>
      <w:r w:rsidR="006E3B5E">
        <w:rPr>
          <w:rFonts w:ascii="Times New Roman" w:hAnsi="Times New Roman" w:cs="Times New Roman"/>
          <w:sz w:val="28"/>
          <w:szCs w:val="28"/>
        </w:rPr>
        <w:t>85,8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20E32">
        <w:rPr>
          <w:rFonts w:ascii="Times New Roman" w:hAnsi="Times New Roman" w:cs="Times New Roman"/>
          <w:sz w:val="28"/>
          <w:szCs w:val="28"/>
        </w:rPr>
        <w:t>;</w:t>
      </w:r>
    </w:p>
    <w:p w:rsidR="00805948" w:rsidRDefault="00A20E32" w:rsidP="00A20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по счету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5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303 «Расчеты по платежам в бюджет» - </w:t>
      </w:r>
      <w:r>
        <w:rPr>
          <w:rFonts w:ascii="Times New Roman" w:hAnsi="Times New Roman" w:cs="Times New Roman"/>
          <w:sz w:val="28"/>
          <w:szCs w:val="28"/>
        </w:rPr>
        <w:t xml:space="preserve">39,8 </w:t>
      </w:r>
      <w:r w:rsidRPr="00045544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8059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948" w:rsidRDefault="00805948" w:rsidP="008059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конец отчетного периода кредиторская задолженность составляет 319,9 тыс. рублей,</w:t>
      </w:r>
      <w:r w:rsidRPr="008059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805948" w:rsidRDefault="00805948" w:rsidP="008059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счету 1 302 «Расходы по принятым обязательствам» 227,1 тыс. рублей;</w:t>
      </w:r>
    </w:p>
    <w:p w:rsidR="00A20E32" w:rsidRDefault="00805948" w:rsidP="008059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по счету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5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303 «Расчеты по платежам в бюджет» - </w:t>
      </w:r>
      <w:r>
        <w:rPr>
          <w:rFonts w:ascii="Times New Roman" w:hAnsi="Times New Roman" w:cs="Times New Roman"/>
          <w:sz w:val="28"/>
          <w:szCs w:val="28"/>
        </w:rPr>
        <w:t xml:space="preserve">92,7 </w:t>
      </w:r>
      <w:r w:rsidRPr="00045544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5CB" w:rsidRDefault="00805948" w:rsidP="00F03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формы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0503169 кредитор</w:t>
      </w:r>
      <w:r w:rsidR="00213DF4">
        <w:rPr>
          <w:rFonts w:ascii="Times New Roman" w:hAnsi="Times New Roman" w:cs="Times New Roman"/>
          <w:sz w:val="28"/>
          <w:szCs w:val="28"/>
        </w:rPr>
        <w:t>ская задолженность</w:t>
      </w:r>
      <w:r w:rsidR="00F035CB">
        <w:rPr>
          <w:rFonts w:ascii="Times New Roman" w:hAnsi="Times New Roman" w:cs="Times New Roman"/>
          <w:sz w:val="28"/>
          <w:szCs w:val="28"/>
        </w:rPr>
        <w:t xml:space="preserve"> носит текущий характер, просроченная задолженность отсутствует.</w:t>
      </w:r>
    </w:p>
    <w:p w:rsidR="00B44B70" w:rsidRPr="00B44B70" w:rsidRDefault="00AF48E3" w:rsidP="00B44B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B44B70" w:rsidRPr="00B44B70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B44B70" w:rsidRPr="00B44B70">
        <w:rPr>
          <w:rFonts w:ascii="Times New Roman" w:hAnsi="Times New Roman" w:cs="Times New Roman"/>
          <w:sz w:val="28"/>
          <w:szCs w:val="28"/>
        </w:rPr>
        <w:t xml:space="preserve"> о принятых и неисполненных обязательствах получателя бюджетных средств (ф. 0503175) являются Приложением к Пояснительной записке </w:t>
      </w:r>
      <w:hyperlink r:id="rId13" w:history="1"/>
      <w:r w:rsidR="00B44B70" w:rsidRPr="00B44B70">
        <w:rPr>
          <w:rFonts w:ascii="Times New Roman" w:hAnsi="Times New Roman" w:cs="Times New Roman"/>
          <w:sz w:val="28"/>
          <w:szCs w:val="28"/>
        </w:rPr>
        <w:t xml:space="preserve"> и содержат аналитические данные о неисполненных бюджетных, денежных обязательствах, обязательствах, принятых сверх установленных лимитов, а также о суммах экономии, достигнутой в результате применения конкурентных способов определения поставщиков (</w:t>
      </w:r>
      <w:hyperlink r:id="rId14" w:history="1">
        <w:r w:rsidR="00B44B70" w:rsidRPr="00B44B70">
          <w:rPr>
            <w:rFonts w:ascii="Times New Roman" w:hAnsi="Times New Roman" w:cs="Times New Roman"/>
            <w:sz w:val="28"/>
            <w:szCs w:val="28"/>
          </w:rPr>
          <w:t>п. 170.2</w:t>
        </w:r>
      </w:hyperlink>
      <w:r w:rsidR="00B44B70" w:rsidRPr="00B44B70">
        <w:rPr>
          <w:rFonts w:ascii="Times New Roman" w:hAnsi="Times New Roman" w:cs="Times New Roman"/>
          <w:sz w:val="28"/>
          <w:szCs w:val="28"/>
        </w:rPr>
        <w:t xml:space="preserve"> Инструкции N 191н):</w:t>
      </w:r>
    </w:p>
    <w:p w:rsidR="00B44B70" w:rsidRDefault="00B44B70" w:rsidP="00B44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1 «Сведения о </w:t>
      </w:r>
      <w:r w:rsidRPr="006A5A61">
        <w:rPr>
          <w:rFonts w:ascii="Times New Roman" w:hAnsi="Times New Roman" w:cs="Times New Roman"/>
          <w:sz w:val="28"/>
          <w:szCs w:val="28"/>
        </w:rPr>
        <w:t>неисполненных</w:t>
      </w:r>
      <w:r>
        <w:rPr>
          <w:rFonts w:ascii="Times New Roman" w:hAnsi="Times New Roman" w:cs="Times New Roman"/>
          <w:sz w:val="28"/>
          <w:szCs w:val="28"/>
        </w:rPr>
        <w:t xml:space="preserve"> бюджетных обязательствах» составляет  319,9 тыс. рублей.</w:t>
      </w:r>
    </w:p>
    <w:p w:rsidR="00B44B70" w:rsidRDefault="00B44B70" w:rsidP="00B44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2 «Сведения о </w:t>
      </w:r>
      <w:r w:rsidRPr="006A5A61">
        <w:rPr>
          <w:rFonts w:ascii="Times New Roman" w:hAnsi="Times New Roman" w:cs="Times New Roman"/>
          <w:sz w:val="28"/>
          <w:szCs w:val="28"/>
        </w:rPr>
        <w:t>неисполненных</w:t>
      </w:r>
      <w:r>
        <w:rPr>
          <w:rFonts w:ascii="Times New Roman" w:hAnsi="Times New Roman" w:cs="Times New Roman"/>
          <w:sz w:val="28"/>
          <w:szCs w:val="28"/>
        </w:rPr>
        <w:t xml:space="preserve"> денежных обязательствах» - 319,9 тыс. рублей.</w:t>
      </w:r>
    </w:p>
    <w:p w:rsidR="00B44B70" w:rsidRDefault="00B44B70" w:rsidP="00B44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3 «Сведения о бюджетных обязательствах, принятых сверх утвержденных бюджетных назначений» - 319,9 тыс. рублей.</w:t>
      </w:r>
    </w:p>
    <w:p w:rsidR="00B44B70" w:rsidRDefault="00B44B70" w:rsidP="00B44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4 «Сведения  об экономии при заключении муниципальных контрактов с применением конкурентных способов» отсутствует информация в связи с закупкой у единственного поставщика. </w:t>
      </w:r>
    </w:p>
    <w:p w:rsidR="00B44B70" w:rsidRDefault="00B44B70" w:rsidP="00B44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1A7">
        <w:rPr>
          <w:rFonts w:ascii="Times New Roman" w:hAnsi="Times New Roman" w:cs="Times New Roman"/>
          <w:b/>
          <w:sz w:val="28"/>
          <w:szCs w:val="28"/>
        </w:rPr>
        <w:t>В нарушение статьи 161 БК РФ были приняты бюджетные обязательства сверх доведенных до них в текущем финансовом году лимитов бюджетных обязательств, что привело к образованию на конец отчетного периода несанкционированной кредиторской задолженности в объеме 319,9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4B70" w:rsidRDefault="00B44B70" w:rsidP="00B44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несанкционированной кредиторской задолженности составил 27,8% от общего объема собственных доходов бюджета поселения.</w:t>
      </w:r>
    </w:p>
    <w:p w:rsidR="00B44B70" w:rsidRPr="00B461A7" w:rsidRDefault="00EE067E" w:rsidP="00F03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1A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 несвоевременное перечисление налогов и сборов в 2015 году по </w:t>
      </w:r>
      <w:proofErr w:type="spellStart"/>
      <w:r w:rsidRPr="00B461A7">
        <w:rPr>
          <w:rFonts w:ascii="Times New Roman" w:hAnsi="Times New Roman" w:cs="Times New Roman"/>
          <w:b/>
          <w:sz w:val="28"/>
          <w:szCs w:val="28"/>
        </w:rPr>
        <w:t>Пеклинской</w:t>
      </w:r>
      <w:proofErr w:type="spellEnd"/>
      <w:r w:rsidRPr="00B461A7">
        <w:rPr>
          <w:rFonts w:ascii="Times New Roman" w:hAnsi="Times New Roman" w:cs="Times New Roman"/>
          <w:b/>
          <w:sz w:val="28"/>
          <w:szCs w:val="28"/>
        </w:rPr>
        <w:t xml:space="preserve"> сельской администрации </w:t>
      </w:r>
      <w:r w:rsidR="003D7CC3">
        <w:rPr>
          <w:rFonts w:ascii="Times New Roman" w:hAnsi="Times New Roman" w:cs="Times New Roman"/>
          <w:b/>
          <w:sz w:val="28"/>
          <w:szCs w:val="28"/>
        </w:rPr>
        <w:t xml:space="preserve">неэффективные расходы </w:t>
      </w:r>
      <w:r w:rsidRPr="00B461A7">
        <w:rPr>
          <w:rFonts w:ascii="Times New Roman" w:hAnsi="Times New Roman" w:cs="Times New Roman"/>
          <w:b/>
          <w:sz w:val="28"/>
          <w:szCs w:val="28"/>
        </w:rPr>
        <w:t xml:space="preserve"> составил</w:t>
      </w:r>
      <w:r w:rsidR="003D7CC3">
        <w:rPr>
          <w:rFonts w:ascii="Times New Roman" w:hAnsi="Times New Roman" w:cs="Times New Roman"/>
          <w:b/>
          <w:sz w:val="28"/>
          <w:szCs w:val="28"/>
        </w:rPr>
        <w:t>и</w:t>
      </w:r>
      <w:r w:rsidRPr="00B461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296B" w:rsidRPr="00B461A7">
        <w:rPr>
          <w:rFonts w:ascii="Times New Roman" w:hAnsi="Times New Roman" w:cs="Times New Roman"/>
          <w:b/>
          <w:sz w:val="28"/>
          <w:szCs w:val="28"/>
        </w:rPr>
        <w:t>3,6</w:t>
      </w:r>
      <w:r w:rsidRPr="00B461A7">
        <w:rPr>
          <w:rFonts w:ascii="Times New Roman" w:hAnsi="Times New Roman" w:cs="Times New Roman"/>
          <w:b/>
          <w:sz w:val="28"/>
          <w:szCs w:val="28"/>
        </w:rPr>
        <w:t xml:space="preserve"> тыс. рублей.</w:t>
      </w:r>
    </w:p>
    <w:p w:rsidR="00F035CB" w:rsidRDefault="00F035CB" w:rsidP="00F035CB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Анализ полученной в ходе настоящей проверки информации показал следующее. Численность муниципальных служащих в течение отчетного периода не изменилась. </w:t>
      </w:r>
    </w:p>
    <w:p w:rsidR="00F035CB" w:rsidRDefault="00F035CB" w:rsidP="00F03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отсутствует.</w:t>
      </w:r>
    </w:p>
    <w:p w:rsidR="00F035CB" w:rsidRDefault="00F035CB" w:rsidP="00F035C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целом ограничения, установленные Бюджетным кодексом РФ по основным параметрам бюджета – размеру дефицита, муниципального долга, соблюдены.</w:t>
      </w:r>
    </w:p>
    <w:p w:rsidR="00F035CB" w:rsidRDefault="00F035CB" w:rsidP="00F035CB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Фактов</w:t>
      </w:r>
      <w:r>
        <w:rPr>
          <w:rFonts w:ascii="Times New Roman" w:hAnsi="Times New Roman" w:cs="Times New Roman"/>
          <w:sz w:val="28"/>
          <w:szCs w:val="28"/>
        </w:rPr>
        <w:t xml:space="preserve"> исполнения обязательств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не связанных с решением вопросов, отнесенных к полномочиям муниципального района, п</w:t>
      </w:r>
      <w:r>
        <w:rPr>
          <w:rFonts w:ascii="Times New Roman" w:hAnsi="Times New Roman" w:cs="Times New Roman"/>
          <w:sz w:val="28"/>
          <w:szCs w:val="28"/>
        </w:rPr>
        <w:t xml:space="preserve">роведенной проверкой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не установлено. 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E067E">
        <w:rPr>
          <w:rFonts w:ascii="Times New Roman" w:hAnsi="Times New Roman" w:cs="Times New Roman"/>
          <w:b/>
          <w:sz w:val="28"/>
          <w:szCs w:val="28"/>
        </w:rPr>
        <w:t>9. Анализ</w:t>
      </w:r>
      <w:r>
        <w:rPr>
          <w:rFonts w:ascii="Times New Roman" w:hAnsi="Times New Roman" w:cs="Times New Roman"/>
          <w:b/>
          <w:sz w:val="28"/>
          <w:szCs w:val="28"/>
        </w:rPr>
        <w:t xml:space="preserve">  годовой бюджетной отчетности подведомственных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муниципальных бюджетных  учреждений.</w:t>
      </w:r>
    </w:p>
    <w:p w:rsidR="008E3E8C" w:rsidRDefault="008E3E8C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24B33" w:rsidRDefault="00F035CB" w:rsidP="00E24B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данным формы 0503161 «Сведения о количестве подведомственных учреждений» </w:t>
      </w:r>
      <w:r w:rsidR="00207430">
        <w:rPr>
          <w:rFonts w:ascii="Times New Roman" w:hAnsi="Times New Roman"/>
          <w:sz w:val="28"/>
          <w:szCs w:val="28"/>
        </w:rPr>
        <w:t xml:space="preserve">на начало отчетного периода </w:t>
      </w:r>
      <w:r>
        <w:rPr>
          <w:rFonts w:ascii="Times New Roman" w:hAnsi="Times New Roman"/>
          <w:sz w:val="28"/>
          <w:szCs w:val="28"/>
        </w:rPr>
        <w:t>отмечено 2 бюджетных учреждения</w:t>
      </w:r>
      <w:r w:rsidR="00E24B33">
        <w:rPr>
          <w:rFonts w:ascii="Times New Roman" w:hAnsi="Times New Roman"/>
          <w:sz w:val="28"/>
          <w:szCs w:val="28"/>
        </w:rPr>
        <w:t xml:space="preserve"> </w:t>
      </w:r>
      <w:r w:rsidR="00E24B33" w:rsidRPr="00E24B33">
        <w:rPr>
          <w:rFonts w:ascii="Times New Roman" w:hAnsi="Times New Roman"/>
          <w:sz w:val="28"/>
          <w:szCs w:val="28"/>
        </w:rPr>
        <w:t xml:space="preserve"> </w:t>
      </w:r>
      <w:r w:rsidR="00E24B33">
        <w:rPr>
          <w:rFonts w:ascii="Times New Roman" w:hAnsi="Times New Roman"/>
          <w:sz w:val="28"/>
          <w:szCs w:val="28"/>
        </w:rPr>
        <w:t>и 1 учреждение на конец года:</w:t>
      </w:r>
    </w:p>
    <w:p w:rsidR="00E24B33" w:rsidRDefault="00E24B33" w:rsidP="00E24B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МБУК </w:t>
      </w:r>
      <w:proofErr w:type="spellStart"/>
      <w:r w:rsidR="00BD3A0C">
        <w:rPr>
          <w:rFonts w:ascii="Times New Roman" w:hAnsi="Times New Roman"/>
          <w:sz w:val="28"/>
          <w:szCs w:val="28"/>
        </w:rPr>
        <w:t>Пеклинская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сельская библиотека» ликвидирована, постановление администрации от </w:t>
      </w:r>
      <w:r w:rsidRPr="00BD3A0C">
        <w:rPr>
          <w:rFonts w:ascii="Times New Roman" w:hAnsi="Times New Roman"/>
          <w:sz w:val="28"/>
          <w:szCs w:val="28"/>
        </w:rPr>
        <w:t>1</w:t>
      </w:r>
      <w:r w:rsidR="00BD3A0C">
        <w:rPr>
          <w:rFonts w:ascii="Times New Roman" w:hAnsi="Times New Roman"/>
          <w:sz w:val="28"/>
          <w:szCs w:val="28"/>
        </w:rPr>
        <w:t>6</w:t>
      </w:r>
      <w:r w:rsidRPr="00BD3A0C">
        <w:rPr>
          <w:rFonts w:ascii="Times New Roman" w:hAnsi="Times New Roman"/>
          <w:sz w:val="28"/>
          <w:szCs w:val="28"/>
        </w:rPr>
        <w:t>.03.2015 года №</w:t>
      </w:r>
      <w:r w:rsidR="00BD3A0C">
        <w:rPr>
          <w:rFonts w:ascii="Times New Roman" w:hAnsi="Times New Roman"/>
          <w:sz w:val="28"/>
          <w:szCs w:val="28"/>
        </w:rPr>
        <w:t>23</w:t>
      </w:r>
      <w:r w:rsidRPr="00BD3A0C">
        <w:rPr>
          <w:rFonts w:ascii="Times New Roman" w:hAnsi="Times New Roman"/>
          <w:sz w:val="28"/>
          <w:szCs w:val="28"/>
        </w:rPr>
        <w:t>.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МБУК «</w:t>
      </w:r>
      <w:proofErr w:type="spellStart"/>
      <w:r w:rsidR="00A20E32">
        <w:rPr>
          <w:rFonts w:ascii="Times New Roman" w:hAnsi="Times New Roman"/>
          <w:sz w:val="28"/>
          <w:szCs w:val="28"/>
        </w:rPr>
        <w:t>Пеклинский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сельский дом культуры»</w:t>
      </w:r>
      <w:r w:rsidR="003B76F1">
        <w:rPr>
          <w:rFonts w:ascii="Times New Roman" w:hAnsi="Times New Roman"/>
          <w:sz w:val="28"/>
          <w:szCs w:val="28"/>
        </w:rPr>
        <w:t xml:space="preserve"> в 2015 году осуществлял свои полномочия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сводным данным  годовой бюджетной отчетности «Отчет  об исполнении учреждением плана финансово-хозяйственной деятельности» (ф.0503737) подведомственными учреждениями, на выполнение муниципального задания с целью оказания муниципальных услуг, на </w:t>
      </w:r>
      <w:r>
        <w:rPr>
          <w:rFonts w:ascii="Times New Roman" w:hAnsi="Times New Roman" w:cs="Times New Roman"/>
          <w:sz w:val="28"/>
          <w:szCs w:val="28"/>
        </w:rPr>
        <w:br/>
        <w:t>201</w:t>
      </w:r>
      <w:r w:rsidR="0070290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утвержден объем бюджетных ассигнований в виде  субсидий в сумме </w:t>
      </w:r>
      <w:r w:rsidR="001B5909">
        <w:rPr>
          <w:rFonts w:ascii="Times New Roman" w:hAnsi="Times New Roman" w:cs="Times New Roman"/>
          <w:sz w:val="28"/>
          <w:szCs w:val="28"/>
        </w:rPr>
        <w:t>1</w:t>
      </w:r>
      <w:r w:rsidR="00702903">
        <w:rPr>
          <w:rFonts w:ascii="Times New Roman" w:hAnsi="Times New Roman" w:cs="Times New Roman"/>
          <w:sz w:val="28"/>
          <w:szCs w:val="28"/>
        </w:rPr>
        <w:t>121,1</w:t>
      </w:r>
      <w:r w:rsidR="001B590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МБУК «</w:t>
      </w:r>
      <w:proofErr w:type="spellStart"/>
      <w:r w:rsidR="001B5909">
        <w:rPr>
          <w:rFonts w:ascii="Times New Roman" w:hAnsi="Times New Roman" w:cs="Times New Roman"/>
          <w:bCs/>
          <w:sz w:val="28"/>
          <w:szCs w:val="28"/>
        </w:rPr>
        <w:t>Пеклинский</w:t>
      </w:r>
      <w:proofErr w:type="spellEnd"/>
      <w:r w:rsidR="001B590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сельский дом культуры»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702903">
        <w:rPr>
          <w:rFonts w:ascii="Times New Roman" w:hAnsi="Times New Roman" w:cs="Times New Roman"/>
          <w:sz w:val="28"/>
          <w:szCs w:val="28"/>
        </w:rPr>
        <w:t>1121,0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МБУК «</w:t>
      </w:r>
      <w:proofErr w:type="spellStart"/>
      <w:r w:rsidR="001B5909">
        <w:rPr>
          <w:rFonts w:ascii="Times New Roman" w:hAnsi="Times New Roman" w:cs="Times New Roman"/>
          <w:bCs/>
          <w:sz w:val="28"/>
          <w:szCs w:val="28"/>
        </w:rPr>
        <w:t>Пеклинская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сельская библиотека» - </w:t>
      </w:r>
      <w:r w:rsidR="00702903">
        <w:rPr>
          <w:rFonts w:ascii="Times New Roman" w:hAnsi="Times New Roman" w:cs="Times New Roman"/>
          <w:bCs/>
          <w:sz w:val="28"/>
          <w:szCs w:val="28"/>
        </w:rPr>
        <w:t>0,1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="003B76F1">
        <w:rPr>
          <w:rFonts w:ascii="Times New Roman" w:hAnsi="Times New Roman" w:cs="Times New Roman"/>
          <w:bCs/>
          <w:sz w:val="28"/>
          <w:szCs w:val="28"/>
        </w:rPr>
        <w:t xml:space="preserve"> (кредиторская задолженность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Исполнение составило </w:t>
      </w:r>
      <w:r w:rsidR="00C479F9">
        <w:rPr>
          <w:rFonts w:ascii="Times New Roman" w:hAnsi="Times New Roman" w:cs="Times New Roman"/>
          <w:sz w:val="28"/>
          <w:szCs w:val="28"/>
        </w:rPr>
        <w:t>1119,5 тыс. рублей, или 99,9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9F9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Поступления от оказания платных услуг, предоставление  которых осуществляется на платной основе, утверждены в объеме </w:t>
      </w:r>
      <w:r w:rsidR="00702903">
        <w:rPr>
          <w:rFonts w:ascii="Times New Roman" w:hAnsi="Times New Roman" w:cs="Times New Roman"/>
          <w:sz w:val="28"/>
          <w:szCs w:val="28"/>
        </w:rPr>
        <w:t>50,0</w:t>
      </w:r>
      <w:r w:rsidR="001B59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исполнение составило 100,0 процентов.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об использовании средств субсидий на выполнение муниципального задания с целью оказания муниципальных услуг в </w:t>
      </w:r>
      <w:r>
        <w:rPr>
          <w:rFonts w:ascii="Times New Roman" w:hAnsi="Times New Roman" w:cs="Times New Roman"/>
          <w:sz w:val="28"/>
          <w:szCs w:val="28"/>
        </w:rPr>
        <w:br/>
        <w:t>201</w:t>
      </w:r>
      <w:r w:rsidR="003B76F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представлена в таблице:</w:t>
      </w:r>
    </w:p>
    <w:p w:rsidR="00C479F9" w:rsidRDefault="00C479F9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79F9" w:rsidRDefault="00C479F9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80" w:type="dxa"/>
        <w:tblInd w:w="93" w:type="dxa"/>
        <w:tblLook w:val="04A0"/>
      </w:tblPr>
      <w:tblGrid>
        <w:gridCol w:w="3917"/>
        <w:gridCol w:w="1537"/>
        <w:gridCol w:w="1537"/>
        <w:gridCol w:w="1347"/>
        <w:gridCol w:w="942"/>
      </w:tblGrid>
      <w:tr w:rsidR="00F035CB" w:rsidTr="00F035CB">
        <w:trPr>
          <w:trHeight w:val="1275"/>
        </w:trPr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F0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 экономической классификации расходов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F03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201</w:t>
            </w:r>
            <w:r w:rsidR="003B76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035CB" w:rsidRDefault="00F0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F03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 201</w:t>
            </w:r>
            <w:r w:rsidR="003B76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035CB" w:rsidRDefault="00F0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F035CB" w:rsidP="003B7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B76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201</w:t>
            </w:r>
            <w:r w:rsidR="003B76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F03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ес,  </w:t>
            </w:r>
          </w:p>
          <w:p w:rsidR="00F035CB" w:rsidRDefault="00F0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</w:tc>
      </w:tr>
      <w:tr w:rsidR="00C479F9" w:rsidTr="00F035C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«Заработная плата»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 w:rsidP="00A9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723,9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452,8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A7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40,4</w:t>
            </w:r>
          </w:p>
        </w:tc>
      </w:tr>
      <w:tr w:rsidR="00C479F9" w:rsidTr="00F035C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212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«Прочие выплаты»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 w:rsidP="00A9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A7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C479F9" w:rsidTr="00F035C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«Начисления на оплату труда»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 w:rsidP="00A9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234,3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A7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9,9</w:t>
            </w:r>
          </w:p>
        </w:tc>
      </w:tr>
      <w:tr w:rsidR="00C479F9" w:rsidTr="00F035C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«Услуги связи»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 w:rsidP="00A9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A7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C479F9" w:rsidTr="00F035C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«Коммунальные услуги»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479F9" w:rsidRDefault="00C479F9" w:rsidP="00A9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389,9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479F9" w:rsidRDefault="00C479F9" w:rsidP="00A7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768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479F9" w:rsidRDefault="00A7687F" w:rsidP="00A7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37,8</w:t>
            </w:r>
          </w:p>
        </w:tc>
      </w:tr>
      <w:tr w:rsidR="00C479F9" w:rsidTr="00F035CB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«Услуги по содержанию имущества»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9F9" w:rsidRDefault="00C479F9" w:rsidP="00A9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9F9" w:rsidRDefault="00A7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9F9" w:rsidRDefault="00A7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C479F9" w:rsidTr="00F035CB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«Прочие услуги»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 w:rsidP="00A9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 w:rsidP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A7687F" w:rsidP="00A7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2,1 раза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A7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479F9" w:rsidTr="00F035C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290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«Прочие расходы»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 w:rsidP="00A9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A7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2,3 раза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A7687F" w:rsidP="00A7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C479F9" w:rsidTr="00F035CB">
        <w:trPr>
          <w:trHeight w:val="645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340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«Увеличение стоимости материальных запасов»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 w:rsidP="00A9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A7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2,7 раза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A7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C479F9" w:rsidTr="00F035C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 w:rsidP="00A9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1 448,2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C4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1119,5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A7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479F9" w:rsidRDefault="00A7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</w:tbl>
    <w:p w:rsidR="00A7687F" w:rsidRDefault="00F035CB" w:rsidP="00F035CB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показатели таблицы, следует отметить, что  </w:t>
      </w:r>
      <w:r w:rsidR="00A7687F">
        <w:rPr>
          <w:rFonts w:ascii="Times New Roman" w:hAnsi="Times New Roman" w:cs="Times New Roman"/>
          <w:sz w:val="28"/>
          <w:szCs w:val="28"/>
        </w:rPr>
        <w:t>50</w:t>
      </w:r>
      <w:r w:rsidR="003A55BF">
        <w:rPr>
          <w:rFonts w:ascii="Times New Roman" w:hAnsi="Times New Roman" w:cs="Times New Roman"/>
          <w:sz w:val="28"/>
          <w:szCs w:val="28"/>
        </w:rPr>
        <w:t>,7</w:t>
      </w:r>
      <w:r>
        <w:rPr>
          <w:rFonts w:ascii="Times New Roman" w:hAnsi="Times New Roman" w:cs="Times New Roman"/>
          <w:sz w:val="28"/>
          <w:szCs w:val="28"/>
        </w:rPr>
        <w:t xml:space="preserve"> % средств субсидии на выполнение муниципального задания с целью оказания муниципальных услуг направлено на финансирование расходов по оплате труда с начислениями.</w:t>
      </w:r>
    </w:p>
    <w:p w:rsidR="00A7687F" w:rsidRDefault="00F035CB" w:rsidP="00F035CB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уровню 201</w:t>
      </w:r>
      <w:r w:rsidR="00A768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A7687F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A7687F">
        <w:rPr>
          <w:rFonts w:ascii="Times New Roman" w:hAnsi="Times New Roman" w:cs="Times New Roman"/>
          <w:sz w:val="28"/>
          <w:szCs w:val="28"/>
        </w:rPr>
        <w:t>328,7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7687F">
        <w:rPr>
          <w:rFonts w:ascii="Times New Roman" w:hAnsi="Times New Roman" w:cs="Times New Roman"/>
          <w:sz w:val="28"/>
          <w:szCs w:val="28"/>
        </w:rPr>
        <w:t>на 22,7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623F1" w:rsidRDefault="00E623F1" w:rsidP="00F035CB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2014 годом расходы по «Заработной плате», «Прочим выплатам», «Начислениям на оплату труда» сократились на 37,8%, 33,3%, 52,5% соответственно. </w:t>
      </w:r>
    </w:p>
    <w:p w:rsidR="00F035CB" w:rsidRDefault="00E623F1" w:rsidP="00F035CB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Коммунальные услуги возросли на 13,4</w:t>
      </w:r>
      <w:r w:rsidR="00F035CB">
        <w:rPr>
          <w:rFonts w:ascii="Times New Roman" w:hAnsi="Times New Roman" w:cs="Times New Roman"/>
          <w:sz w:val="28"/>
          <w:szCs w:val="28"/>
        </w:rPr>
        <w:t xml:space="preserve"> процента, или на </w:t>
      </w:r>
      <w:r>
        <w:rPr>
          <w:rFonts w:ascii="Times New Roman" w:hAnsi="Times New Roman" w:cs="Times New Roman"/>
          <w:sz w:val="28"/>
          <w:szCs w:val="28"/>
        </w:rPr>
        <w:t>52,3</w:t>
      </w:r>
      <w:r w:rsidR="00F035C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E3E8C" w:rsidRDefault="008E3E8C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</w:t>
      </w:r>
      <w:r w:rsidR="00E623F1">
        <w:rPr>
          <w:rFonts w:ascii="Times New Roman" w:hAnsi="Times New Roman" w:cs="Times New Roman"/>
          <w:sz w:val="28"/>
          <w:szCs w:val="28"/>
        </w:rPr>
        <w:t>б использовании средств</w:t>
      </w:r>
      <w:r>
        <w:rPr>
          <w:rFonts w:ascii="Times New Roman" w:hAnsi="Times New Roman" w:cs="Times New Roman"/>
          <w:sz w:val="28"/>
          <w:szCs w:val="28"/>
        </w:rPr>
        <w:t xml:space="preserve"> поступ</w:t>
      </w:r>
      <w:r w:rsidR="00E623F1">
        <w:rPr>
          <w:rFonts w:ascii="Times New Roman" w:hAnsi="Times New Roman" w:cs="Times New Roman"/>
          <w:sz w:val="28"/>
          <w:szCs w:val="28"/>
        </w:rPr>
        <w:t xml:space="preserve">ивших </w:t>
      </w:r>
      <w:proofErr w:type="gramStart"/>
      <w:r w:rsidR="00E623F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E623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23F1">
        <w:rPr>
          <w:rFonts w:ascii="Times New Roman" w:hAnsi="Times New Roman" w:cs="Times New Roman"/>
          <w:sz w:val="28"/>
          <w:szCs w:val="28"/>
        </w:rPr>
        <w:t>оказании</w:t>
      </w:r>
      <w:proofErr w:type="gramEnd"/>
      <w:r w:rsidR="00E623F1">
        <w:rPr>
          <w:rFonts w:ascii="Times New Roman" w:hAnsi="Times New Roman" w:cs="Times New Roman"/>
          <w:sz w:val="28"/>
          <w:szCs w:val="28"/>
        </w:rPr>
        <w:t xml:space="preserve"> платных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23F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E623F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представлена в таблице: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29" w:type="dxa"/>
        <w:tblInd w:w="93" w:type="dxa"/>
        <w:tblLook w:val="04A0"/>
      </w:tblPr>
      <w:tblGrid>
        <w:gridCol w:w="2945"/>
        <w:gridCol w:w="1863"/>
        <w:gridCol w:w="1704"/>
        <w:gridCol w:w="1925"/>
        <w:gridCol w:w="992"/>
      </w:tblGrid>
      <w:tr w:rsidR="00F035CB" w:rsidTr="00F035CB">
        <w:trPr>
          <w:trHeight w:val="593"/>
        </w:trPr>
        <w:tc>
          <w:tcPr>
            <w:tcW w:w="2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F0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экономической классификации расходов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F03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201</w:t>
            </w:r>
            <w:r w:rsidR="00E623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035CB" w:rsidRDefault="00F0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F03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201</w:t>
            </w:r>
            <w:r w:rsidR="00E623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035CB" w:rsidRDefault="00F0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F035CB" w:rsidP="00E6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623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/201</w:t>
            </w:r>
            <w:r w:rsidR="00E623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F03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ес,   </w:t>
            </w:r>
          </w:p>
          <w:p w:rsidR="00F035CB" w:rsidRDefault="00F0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623F1" w:rsidTr="00F035CB">
        <w:trPr>
          <w:trHeight w:val="593"/>
        </w:trPr>
        <w:tc>
          <w:tcPr>
            <w:tcW w:w="2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E62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«Заработная плата»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E623F1" w:rsidP="00A9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E6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E6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5A0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623F1" w:rsidTr="00F035CB">
        <w:trPr>
          <w:trHeight w:val="322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E6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«начисления на выплаты по оплате труда»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E623F1" w:rsidP="00A9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E6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E6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5A0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E623F1" w:rsidTr="00F035CB">
        <w:trPr>
          <w:trHeight w:val="322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E623F1" w:rsidP="00E623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223 </w:t>
            </w:r>
            <w:r w:rsidRPr="00E623F1">
              <w:rPr>
                <w:rFonts w:ascii="Times New Roman" w:hAnsi="Times New Roman" w:cs="Times New Roman"/>
                <w:bCs/>
                <w:sz w:val="24"/>
                <w:szCs w:val="24"/>
              </w:rPr>
              <w:t>«Коммунальные услуги»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E623F1" w:rsidP="00A9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E6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E6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5A0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86,0</w:t>
            </w:r>
          </w:p>
        </w:tc>
      </w:tr>
      <w:tr w:rsidR="00E623F1" w:rsidTr="00F035CB">
        <w:trPr>
          <w:trHeight w:val="345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3F1" w:rsidRDefault="00E62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290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«Прочие расходы»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E623F1" w:rsidP="00A9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E6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E6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5A0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623F1" w:rsidTr="00F035CB">
        <w:trPr>
          <w:trHeight w:val="674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3F1" w:rsidRDefault="00E623F1" w:rsidP="003A5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340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«Увеличение стоимости материальных запасов»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E623F1" w:rsidP="00A9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E6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5A0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5A0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E623F1" w:rsidTr="00F035CB">
        <w:trPr>
          <w:trHeight w:val="345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3F1" w:rsidRDefault="00E62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E623F1" w:rsidP="00A9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E6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5A0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4,3 раза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3F1" w:rsidRDefault="005A0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321CD0" w:rsidRDefault="00F035CB" w:rsidP="00F035CB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Анализируя показатели таблицы, следует отметить, что  </w:t>
      </w:r>
      <w:r w:rsidR="00321CD0">
        <w:rPr>
          <w:rFonts w:ascii="Times New Roman" w:hAnsi="Times New Roman" w:cs="Times New Roman"/>
          <w:sz w:val="28"/>
          <w:szCs w:val="28"/>
        </w:rPr>
        <w:t>86,0</w:t>
      </w:r>
      <w:r>
        <w:rPr>
          <w:rFonts w:ascii="Times New Roman" w:hAnsi="Times New Roman" w:cs="Times New Roman"/>
          <w:sz w:val="28"/>
          <w:szCs w:val="28"/>
        </w:rPr>
        <w:t xml:space="preserve">% средств поступивших от оказания платных услуг (работ) направлены на </w:t>
      </w:r>
      <w:r w:rsidR="00321CD0">
        <w:rPr>
          <w:rFonts w:ascii="Times New Roman" w:hAnsi="Times New Roman" w:cs="Times New Roman"/>
          <w:sz w:val="28"/>
          <w:szCs w:val="28"/>
        </w:rPr>
        <w:t>коммунальные услуги</w:t>
      </w:r>
      <w:r>
        <w:rPr>
          <w:rFonts w:ascii="Times New Roman" w:hAnsi="Times New Roman" w:cs="Times New Roman"/>
          <w:sz w:val="28"/>
          <w:szCs w:val="28"/>
        </w:rPr>
        <w:t xml:space="preserve"> по статье 2</w:t>
      </w:r>
      <w:r w:rsidR="00321CD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321CD0">
        <w:rPr>
          <w:rFonts w:ascii="Times New Roman" w:hAnsi="Times New Roman" w:cs="Times New Roman"/>
          <w:sz w:val="28"/>
          <w:szCs w:val="28"/>
        </w:rPr>
        <w:t>.</w:t>
      </w:r>
    </w:p>
    <w:p w:rsidR="00321CD0" w:rsidRDefault="00321CD0" w:rsidP="00F035CB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035CB">
        <w:rPr>
          <w:rFonts w:ascii="Times New Roman" w:hAnsi="Times New Roman" w:cs="Times New Roman"/>
          <w:sz w:val="28"/>
          <w:szCs w:val="28"/>
        </w:rPr>
        <w:t xml:space="preserve"> уровню 201</w:t>
      </w:r>
      <w:r>
        <w:rPr>
          <w:rFonts w:ascii="Times New Roman" w:hAnsi="Times New Roman" w:cs="Times New Roman"/>
          <w:sz w:val="28"/>
          <w:szCs w:val="28"/>
        </w:rPr>
        <w:t>4</w:t>
      </w:r>
      <w:r w:rsidR="00F035CB"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>
        <w:rPr>
          <w:rFonts w:ascii="Times New Roman" w:hAnsi="Times New Roman" w:cs="Times New Roman"/>
          <w:sz w:val="28"/>
          <w:szCs w:val="28"/>
        </w:rPr>
        <w:t>увеличились в 4,3 раза.</w:t>
      </w:r>
      <w:r w:rsidR="00B625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spellStart"/>
      <w:r w:rsidR="00B625EF">
        <w:rPr>
          <w:rFonts w:ascii="Times New Roman" w:hAnsi="Times New Roman" w:cs="Times New Roman"/>
          <w:sz w:val="28"/>
          <w:szCs w:val="28"/>
        </w:rPr>
        <w:t>Пеклинской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 </w:t>
      </w:r>
      <w:r w:rsidR="00321CD0">
        <w:rPr>
          <w:rFonts w:ascii="Times New Roman" w:hAnsi="Times New Roman" w:cs="Times New Roman"/>
          <w:sz w:val="28"/>
          <w:szCs w:val="28"/>
        </w:rPr>
        <w:t xml:space="preserve">от 28.01.2016 года №4, </w:t>
      </w:r>
      <w:r>
        <w:rPr>
          <w:rFonts w:ascii="Times New Roman" w:hAnsi="Times New Roman" w:cs="Times New Roman"/>
          <w:sz w:val="28"/>
          <w:szCs w:val="28"/>
        </w:rPr>
        <w:t xml:space="preserve">утвержден отчет об исполнении муниципального задания на предоставление муниципальной услуги (выполнение работ) </w:t>
      </w:r>
      <w:r w:rsidR="00321CD0">
        <w:rPr>
          <w:rFonts w:ascii="Times New Roman" w:hAnsi="Times New Roman" w:cs="Times New Roman"/>
          <w:sz w:val="28"/>
          <w:szCs w:val="28"/>
        </w:rPr>
        <w:t>МБУК «</w:t>
      </w:r>
      <w:proofErr w:type="spellStart"/>
      <w:r w:rsidR="00321CD0">
        <w:rPr>
          <w:rFonts w:ascii="Times New Roman" w:hAnsi="Times New Roman" w:cs="Times New Roman"/>
          <w:sz w:val="28"/>
          <w:szCs w:val="28"/>
        </w:rPr>
        <w:t>пеклинский</w:t>
      </w:r>
      <w:proofErr w:type="spellEnd"/>
      <w:r w:rsidR="00321CD0">
        <w:rPr>
          <w:rFonts w:ascii="Times New Roman" w:hAnsi="Times New Roman" w:cs="Times New Roman"/>
          <w:sz w:val="28"/>
          <w:szCs w:val="28"/>
        </w:rPr>
        <w:t xml:space="preserve"> СДК»</w:t>
      </w:r>
      <w:r>
        <w:rPr>
          <w:rFonts w:ascii="Times New Roman" w:hAnsi="Times New Roman" w:cs="Times New Roman"/>
          <w:sz w:val="28"/>
          <w:szCs w:val="28"/>
        </w:rPr>
        <w:t>, проведено внутреннее контрольное мероприятие по проверке исполнения муниципального задания.</w:t>
      </w:r>
    </w:p>
    <w:p w:rsidR="00B625EF" w:rsidRDefault="00B625EF" w:rsidP="00B62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Дебиторская задолженность </w:t>
      </w:r>
      <w:r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321CD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и на 01.01.201</w:t>
      </w:r>
      <w:r w:rsidR="00321CD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отсутствует.</w:t>
      </w:r>
    </w:p>
    <w:p w:rsidR="00B625EF" w:rsidRDefault="00B625EF" w:rsidP="00B62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Кредиторская задолженность на конец отчетного периода увелич</w:t>
      </w:r>
      <w:r w:rsidR="0052120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лась на </w:t>
      </w:r>
      <w:r w:rsidR="00321CD0">
        <w:rPr>
          <w:rFonts w:ascii="Times New Roman" w:hAnsi="Times New Roman" w:cs="Times New Roman"/>
          <w:sz w:val="28"/>
          <w:szCs w:val="28"/>
        </w:rPr>
        <w:t>129,2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 составила </w:t>
      </w:r>
      <w:r w:rsidR="00321CD0">
        <w:rPr>
          <w:rFonts w:ascii="Times New Roman" w:hAnsi="Times New Roman" w:cs="Times New Roman"/>
          <w:sz w:val="28"/>
          <w:szCs w:val="28"/>
        </w:rPr>
        <w:t>358,2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рублей: в том числе:</w:t>
      </w:r>
    </w:p>
    <w:p w:rsidR="00B625EF" w:rsidRDefault="00B625EF" w:rsidP="00B62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4 302 «Расходы по принятым обязательствам» </w:t>
      </w:r>
      <w:r w:rsidR="00321CD0">
        <w:rPr>
          <w:rFonts w:ascii="Times New Roman" w:hAnsi="Times New Roman" w:cs="Times New Roman"/>
          <w:sz w:val="28"/>
          <w:szCs w:val="28"/>
        </w:rPr>
        <w:t>302,0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21CD0" w:rsidRDefault="00A40F8D" w:rsidP="0032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</w:t>
      </w:r>
      <w:r w:rsidR="00321CD0">
        <w:rPr>
          <w:rFonts w:ascii="Times New Roman" w:hAnsi="Times New Roman" w:cs="Times New Roman"/>
          <w:sz w:val="28"/>
          <w:szCs w:val="28"/>
        </w:rPr>
        <w:t xml:space="preserve">4 304 «Прочие расчеты с кредиторами» - </w:t>
      </w:r>
      <w:r>
        <w:rPr>
          <w:rFonts w:ascii="Times New Roman" w:hAnsi="Times New Roman" w:cs="Times New Roman"/>
          <w:sz w:val="28"/>
          <w:szCs w:val="28"/>
        </w:rPr>
        <w:t xml:space="preserve">56,3 </w:t>
      </w:r>
      <w:r w:rsidR="00321CD0">
        <w:rPr>
          <w:rFonts w:ascii="Times New Roman" w:hAnsi="Times New Roman" w:cs="Times New Roman"/>
          <w:sz w:val="28"/>
          <w:szCs w:val="28"/>
        </w:rPr>
        <w:t>тыс. рублей.</w:t>
      </w:r>
    </w:p>
    <w:p w:rsidR="00B625EF" w:rsidRDefault="00A40F8D" w:rsidP="00B62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формы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0503769 к</w:t>
      </w:r>
      <w:r w:rsidR="00B625EF">
        <w:rPr>
          <w:rFonts w:ascii="Times New Roman" w:hAnsi="Times New Roman" w:cs="Times New Roman"/>
          <w:sz w:val="28"/>
          <w:szCs w:val="28"/>
        </w:rPr>
        <w:t>редиторская  задолженность носит текущий характер, просроченная задолженность отсутствует.</w:t>
      </w:r>
    </w:p>
    <w:p w:rsidR="005B7C62" w:rsidRPr="005B7C62" w:rsidRDefault="00AF48E3" w:rsidP="005B7C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5B7C62" w:rsidRPr="00730608">
          <w:rPr>
            <w:rFonts w:ascii="Times New Roman" w:hAnsi="Times New Roman" w:cs="Times New Roman"/>
            <w:sz w:val="28"/>
            <w:szCs w:val="28"/>
          </w:rPr>
          <w:t>Сведе</w:t>
        </w:r>
        <w:r w:rsidR="005B7C62" w:rsidRPr="005B7C62">
          <w:rPr>
            <w:rFonts w:ascii="Times New Roman" w:hAnsi="Times New Roman" w:cs="Times New Roman"/>
            <w:sz w:val="28"/>
            <w:szCs w:val="28"/>
          </w:rPr>
          <w:t>ния</w:t>
        </w:r>
      </w:hyperlink>
      <w:r w:rsidR="005B7C62" w:rsidRPr="005B7C62">
        <w:rPr>
          <w:rFonts w:ascii="Times New Roman" w:hAnsi="Times New Roman" w:cs="Times New Roman"/>
          <w:sz w:val="28"/>
          <w:szCs w:val="28"/>
        </w:rPr>
        <w:t xml:space="preserve"> о принятых и неисполненных обязательствах получателя бюджетных средств (ф. 0503775) являются Приложением к Пояснительной записке </w:t>
      </w:r>
      <w:hyperlink r:id="rId16" w:history="1"/>
      <w:r w:rsidR="005B7C62" w:rsidRPr="005B7C62">
        <w:rPr>
          <w:rFonts w:ascii="Times New Roman" w:hAnsi="Times New Roman" w:cs="Times New Roman"/>
          <w:sz w:val="28"/>
          <w:szCs w:val="28"/>
        </w:rPr>
        <w:t xml:space="preserve"> и содержат аналитические данные о неисполненных бюджетных, денежных обязательствах, обязательствах, принятых сверх установленных лимитов, а также о суммах экономии, достигнутой в результате применения конкурентных способов определения поставщиков: </w:t>
      </w:r>
    </w:p>
    <w:p w:rsidR="005B7C62" w:rsidRPr="00B461A7" w:rsidRDefault="005B7C62" w:rsidP="005B7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1A7">
        <w:rPr>
          <w:rFonts w:ascii="Times New Roman" w:hAnsi="Times New Roman" w:cs="Times New Roman"/>
          <w:sz w:val="28"/>
          <w:szCs w:val="28"/>
        </w:rPr>
        <w:t>В разделе 1 «</w:t>
      </w:r>
      <w:r w:rsidR="006A668D">
        <w:rPr>
          <w:rFonts w:ascii="Times New Roman" w:hAnsi="Times New Roman" w:cs="Times New Roman"/>
          <w:sz w:val="28"/>
          <w:szCs w:val="28"/>
        </w:rPr>
        <w:t>Аналитическая информация о неисполненных обязательствах</w:t>
      </w:r>
      <w:r w:rsidRPr="00B461A7">
        <w:rPr>
          <w:rFonts w:ascii="Times New Roman" w:hAnsi="Times New Roman" w:cs="Times New Roman"/>
          <w:sz w:val="28"/>
          <w:szCs w:val="28"/>
        </w:rPr>
        <w:t xml:space="preserve">» составляет  </w:t>
      </w:r>
      <w:r w:rsidR="00922093" w:rsidRPr="00B461A7">
        <w:rPr>
          <w:rFonts w:ascii="Times New Roman" w:hAnsi="Times New Roman" w:cs="Times New Roman"/>
          <w:sz w:val="28"/>
          <w:szCs w:val="28"/>
        </w:rPr>
        <w:t>358,2</w:t>
      </w:r>
      <w:r w:rsidRPr="00B461A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B7C62" w:rsidRPr="00B461A7" w:rsidRDefault="005B7C62" w:rsidP="005B7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1A7">
        <w:rPr>
          <w:rFonts w:ascii="Times New Roman" w:hAnsi="Times New Roman" w:cs="Times New Roman"/>
          <w:sz w:val="28"/>
          <w:szCs w:val="28"/>
        </w:rPr>
        <w:t>В разделе 2 «</w:t>
      </w:r>
      <w:r w:rsidR="006A668D">
        <w:rPr>
          <w:rFonts w:ascii="Times New Roman" w:hAnsi="Times New Roman" w:cs="Times New Roman"/>
          <w:sz w:val="28"/>
          <w:szCs w:val="28"/>
        </w:rPr>
        <w:t>Аналитическая информация о неисполненных денежных обязательствах</w:t>
      </w:r>
      <w:r w:rsidRPr="00B461A7">
        <w:rPr>
          <w:rFonts w:ascii="Times New Roman" w:hAnsi="Times New Roman" w:cs="Times New Roman"/>
          <w:sz w:val="28"/>
          <w:szCs w:val="28"/>
        </w:rPr>
        <w:t xml:space="preserve">» - </w:t>
      </w:r>
      <w:r w:rsidR="00922093" w:rsidRPr="00B461A7">
        <w:rPr>
          <w:rFonts w:ascii="Times New Roman" w:hAnsi="Times New Roman" w:cs="Times New Roman"/>
          <w:sz w:val="28"/>
          <w:szCs w:val="28"/>
        </w:rPr>
        <w:t>358,2</w:t>
      </w:r>
      <w:r w:rsidRPr="00B461A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B7C62" w:rsidRPr="00B461A7" w:rsidRDefault="005B7C62" w:rsidP="005B7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1A7">
        <w:rPr>
          <w:rFonts w:ascii="Times New Roman" w:hAnsi="Times New Roman" w:cs="Times New Roman"/>
          <w:sz w:val="28"/>
          <w:szCs w:val="28"/>
        </w:rPr>
        <w:t>В разделе 3 «</w:t>
      </w:r>
      <w:r w:rsidR="006A668D">
        <w:rPr>
          <w:rFonts w:ascii="Times New Roman" w:hAnsi="Times New Roman" w:cs="Times New Roman"/>
          <w:sz w:val="28"/>
          <w:szCs w:val="28"/>
        </w:rPr>
        <w:t>Аналитическая информация о расходных обязательствах, принятых сверх утвержденного плана финансово-хозяйственной деятельности</w:t>
      </w:r>
      <w:r w:rsidRPr="00B461A7">
        <w:rPr>
          <w:rFonts w:ascii="Times New Roman" w:hAnsi="Times New Roman" w:cs="Times New Roman"/>
          <w:sz w:val="28"/>
          <w:szCs w:val="28"/>
        </w:rPr>
        <w:t xml:space="preserve">» - </w:t>
      </w:r>
      <w:r w:rsidR="00922093" w:rsidRPr="00B461A7">
        <w:rPr>
          <w:rFonts w:ascii="Times New Roman" w:hAnsi="Times New Roman" w:cs="Times New Roman"/>
          <w:sz w:val="28"/>
          <w:szCs w:val="28"/>
        </w:rPr>
        <w:t>358,2</w:t>
      </w:r>
      <w:r w:rsidRPr="00B461A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B7C62" w:rsidRDefault="005B7C62" w:rsidP="005B7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1A7">
        <w:rPr>
          <w:rFonts w:ascii="Times New Roman" w:hAnsi="Times New Roman" w:cs="Times New Roman"/>
          <w:sz w:val="28"/>
          <w:szCs w:val="28"/>
        </w:rPr>
        <w:t>В разделе 4 «</w:t>
      </w:r>
      <w:r w:rsidR="006A668D">
        <w:rPr>
          <w:rFonts w:ascii="Times New Roman" w:hAnsi="Times New Roman" w:cs="Times New Roman"/>
          <w:sz w:val="28"/>
          <w:szCs w:val="28"/>
        </w:rPr>
        <w:t>Аналитическая информация об экономии при заключении договоров с применением конкурентных способов</w:t>
      </w:r>
      <w:r w:rsidRPr="00B461A7">
        <w:rPr>
          <w:rFonts w:ascii="Times New Roman" w:hAnsi="Times New Roman" w:cs="Times New Roman"/>
          <w:sz w:val="28"/>
          <w:szCs w:val="28"/>
        </w:rPr>
        <w:t xml:space="preserve">» отсутствует информация в связи с закупкой </w:t>
      </w:r>
      <w:r w:rsidR="00922093" w:rsidRPr="00B461A7">
        <w:rPr>
          <w:rFonts w:ascii="Times New Roman" w:hAnsi="Times New Roman" w:cs="Times New Roman"/>
          <w:sz w:val="28"/>
          <w:szCs w:val="28"/>
        </w:rPr>
        <w:t xml:space="preserve">товаров, работ, услуг </w:t>
      </w:r>
      <w:r w:rsidRPr="00B461A7">
        <w:rPr>
          <w:rFonts w:ascii="Times New Roman" w:hAnsi="Times New Roman" w:cs="Times New Roman"/>
          <w:sz w:val="28"/>
          <w:szCs w:val="28"/>
        </w:rPr>
        <w:t>у единственного поставщика.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7C62" w:rsidRPr="006A668D" w:rsidRDefault="005B7C62" w:rsidP="005B7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668D">
        <w:rPr>
          <w:rFonts w:ascii="Times New Roman" w:hAnsi="Times New Roman" w:cs="Times New Roman"/>
          <w:b/>
          <w:sz w:val="28"/>
          <w:szCs w:val="28"/>
        </w:rPr>
        <w:t xml:space="preserve">В нарушение статьи 162 БК РФ были приняты бюджетные обязательства сверх доведенных до них в текущем финансовом году лимитов бюджетных обязательств, что привело к образованию на конец отчетного периода несанкционированной кредиторской задолженности в объеме </w:t>
      </w:r>
      <w:r w:rsidR="00730608" w:rsidRPr="006A668D">
        <w:rPr>
          <w:rFonts w:ascii="Times New Roman" w:hAnsi="Times New Roman" w:cs="Times New Roman"/>
          <w:b/>
          <w:sz w:val="28"/>
          <w:szCs w:val="28"/>
        </w:rPr>
        <w:t>358,2</w:t>
      </w:r>
      <w:r w:rsidRPr="006A668D">
        <w:rPr>
          <w:rFonts w:ascii="Times New Roman" w:hAnsi="Times New Roman" w:cs="Times New Roman"/>
          <w:b/>
          <w:sz w:val="28"/>
          <w:szCs w:val="28"/>
        </w:rPr>
        <w:t xml:space="preserve"> тыс. рублей.</w:t>
      </w:r>
    </w:p>
    <w:p w:rsidR="00730608" w:rsidRDefault="00730608" w:rsidP="00F035C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7CC3" w:rsidRDefault="003D7CC3" w:rsidP="003D7CC3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:rsidR="003D7CC3" w:rsidRDefault="003D7CC3" w:rsidP="003D7CC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Необходимо более эффективно управления средствами бюджета,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допускать роста кредиторской задолженности и принятия бюджетных обязательств сверх утвержденных назначений.</w:t>
      </w:r>
    </w:p>
    <w:p w:rsidR="002E3312" w:rsidRDefault="002E3312" w:rsidP="002E3312">
      <w:pPr>
        <w:pStyle w:val="ConsPlusNormal"/>
        <w:ind w:firstLine="540"/>
        <w:jc w:val="both"/>
      </w:pPr>
    </w:p>
    <w:p w:rsidR="003D7CC3" w:rsidRDefault="003D7CC3" w:rsidP="003D7CC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</w:t>
      </w:r>
      <w:r w:rsidRPr="00713FBD">
        <w:rPr>
          <w:rFonts w:ascii="Times New Roman" w:hAnsi="Times New Roman" w:cs="Times New Roman"/>
          <w:b/>
          <w:sz w:val="28"/>
          <w:szCs w:val="28"/>
        </w:rPr>
        <w:t>Выводы</w:t>
      </w:r>
      <w:r w:rsidRPr="00713FBD">
        <w:rPr>
          <w:rFonts w:ascii="Times New Roman" w:hAnsi="Times New Roman" w:cs="Times New Roman"/>
          <w:sz w:val="28"/>
          <w:szCs w:val="28"/>
        </w:rPr>
        <w:t>.</w:t>
      </w:r>
    </w:p>
    <w:p w:rsidR="00F035CB" w:rsidRDefault="00872998" w:rsidP="00F035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035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35CB">
        <w:rPr>
          <w:rFonts w:ascii="Times New Roman" w:hAnsi="Times New Roman" w:cs="Times New Roman"/>
          <w:sz w:val="28"/>
          <w:szCs w:val="28"/>
        </w:rPr>
        <w:t>Проанализировав отчет об исполнении бюджета за 201</w:t>
      </w:r>
      <w:r w:rsidR="002E3312">
        <w:rPr>
          <w:rFonts w:ascii="Times New Roman" w:hAnsi="Times New Roman" w:cs="Times New Roman"/>
          <w:sz w:val="28"/>
          <w:szCs w:val="28"/>
        </w:rPr>
        <w:t>5</w:t>
      </w:r>
      <w:r w:rsidR="00F035CB">
        <w:rPr>
          <w:rFonts w:ascii="Times New Roman" w:hAnsi="Times New Roman" w:cs="Times New Roman"/>
          <w:sz w:val="28"/>
          <w:szCs w:val="28"/>
        </w:rPr>
        <w:t xml:space="preserve"> год Контрольно-счётная палата Дубровского района предлагает</w:t>
      </w:r>
      <w:proofErr w:type="gramEnd"/>
      <w:r w:rsidR="00F03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1207">
        <w:rPr>
          <w:rFonts w:ascii="Times New Roman" w:hAnsi="Times New Roman" w:cs="Times New Roman"/>
          <w:sz w:val="28"/>
          <w:szCs w:val="28"/>
        </w:rPr>
        <w:t>Пеклинскому</w:t>
      </w:r>
      <w:proofErr w:type="spellEnd"/>
      <w:r w:rsidR="00521207">
        <w:rPr>
          <w:rFonts w:ascii="Times New Roman" w:hAnsi="Times New Roman" w:cs="Times New Roman"/>
          <w:sz w:val="28"/>
          <w:szCs w:val="28"/>
        </w:rPr>
        <w:t xml:space="preserve"> </w:t>
      </w:r>
      <w:r w:rsidR="00F035CB">
        <w:rPr>
          <w:rFonts w:ascii="Times New Roman" w:hAnsi="Times New Roman" w:cs="Times New Roman"/>
          <w:sz w:val="28"/>
          <w:szCs w:val="28"/>
        </w:rPr>
        <w:t>сельскому Совету народных депутатов рассмотреть проект решения об исполнении бюджета муниципального образование «</w:t>
      </w:r>
      <w:r w:rsidR="00521207">
        <w:rPr>
          <w:rFonts w:ascii="Times New Roman" w:hAnsi="Times New Roman" w:cs="Times New Roman"/>
          <w:sz w:val="28"/>
          <w:szCs w:val="28"/>
        </w:rPr>
        <w:t>Пеклинское</w:t>
      </w:r>
      <w:r w:rsidR="00F035CB"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2E3312">
        <w:rPr>
          <w:rFonts w:ascii="Times New Roman" w:hAnsi="Times New Roman" w:cs="Times New Roman"/>
          <w:sz w:val="28"/>
          <w:szCs w:val="28"/>
        </w:rPr>
        <w:t>5</w:t>
      </w:r>
      <w:r w:rsidR="00F035CB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E3312" w:rsidRDefault="002E3312" w:rsidP="008E3E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E8C" w:rsidRPr="008E3E8C" w:rsidRDefault="008E3E8C" w:rsidP="008E3E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E8C"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8E3E8C" w:rsidRPr="008E3E8C" w:rsidRDefault="008E3E8C" w:rsidP="008E3E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E8C"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8E3E8C" w:rsidRPr="008E3E8C" w:rsidRDefault="008E3E8C" w:rsidP="00EA2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3E8C"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 w:rsidRPr="008E3E8C"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8E3E8C" w:rsidRPr="008E3E8C" w:rsidRDefault="008E3E8C" w:rsidP="008E3E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E8C" w:rsidRPr="008E3E8C" w:rsidRDefault="008E3E8C" w:rsidP="008E3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3E8C">
        <w:rPr>
          <w:rFonts w:ascii="Times New Roman" w:hAnsi="Times New Roman" w:cs="Times New Roman"/>
          <w:b/>
          <w:i/>
          <w:sz w:val="28"/>
          <w:szCs w:val="28"/>
        </w:rPr>
        <w:t>С заключением на отчет об исполнении бюджета за 201</w:t>
      </w:r>
      <w:r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8E3E8C">
        <w:rPr>
          <w:rFonts w:ascii="Times New Roman" w:hAnsi="Times New Roman" w:cs="Times New Roman"/>
          <w:b/>
          <w:i/>
          <w:sz w:val="28"/>
          <w:szCs w:val="28"/>
        </w:rPr>
        <w:t xml:space="preserve"> год </w:t>
      </w:r>
      <w:proofErr w:type="gramStart"/>
      <w:r w:rsidRPr="008E3E8C"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 w:rsidRPr="008E3E8C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8E3E8C" w:rsidRPr="008E3E8C" w:rsidRDefault="008E3E8C" w:rsidP="008E3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8E3E8C" w:rsidRPr="008E3E8C" w:rsidRDefault="008E3E8C" w:rsidP="008E3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E8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8E3E8C"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</w:p>
    <w:p w:rsidR="008E3E8C" w:rsidRPr="008E3E8C" w:rsidRDefault="008E3E8C" w:rsidP="008E3E8C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E8C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В.И. Гайдуков</w:t>
      </w:r>
      <w:r w:rsidRPr="008E3E8C">
        <w:rPr>
          <w:rFonts w:ascii="Times New Roman" w:hAnsi="Times New Roman" w:cs="Times New Roman"/>
          <w:sz w:val="28"/>
          <w:szCs w:val="28"/>
        </w:rPr>
        <w:tab/>
      </w:r>
    </w:p>
    <w:p w:rsidR="008E3E8C" w:rsidRPr="008E3E8C" w:rsidRDefault="008E3E8C" w:rsidP="008E3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E8C" w:rsidRPr="008E3E8C" w:rsidRDefault="008E3E8C" w:rsidP="008E3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E8C"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proofErr w:type="spellStart"/>
      <w:r w:rsidRPr="008E3E8C">
        <w:rPr>
          <w:rFonts w:ascii="Times New Roman" w:hAnsi="Times New Roman" w:cs="Times New Roman"/>
          <w:sz w:val="28"/>
          <w:szCs w:val="28"/>
        </w:rPr>
        <w:t>Пеклинской</w:t>
      </w:r>
      <w:proofErr w:type="spellEnd"/>
    </w:p>
    <w:p w:rsidR="008E3E8C" w:rsidRPr="008E3E8C" w:rsidRDefault="008E3E8C" w:rsidP="008E3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E8C">
        <w:rPr>
          <w:rFonts w:ascii="Times New Roman" w:hAnsi="Times New Roman" w:cs="Times New Roman"/>
          <w:sz w:val="28"/>
          <w:szCs w:val="28"/>
        </w:rPr>
        <w:t>сельской администрации                                                             Т.П. Кузнецова</w:t>
      </w:r>
    </w:p>
    <w:p w:rsidR="008E3E8C" w:rsidRPr="008E3E8C" w:rsidRDefault="008E3E8C" w:rsidP="008E3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E8C" w:rsidRPr="008E3E8C" w:rsidRDefault="008E3E8C" w:rsidP="008E3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E8C" w:rsidRPr="008E3E8C" w:rsidRDefault="008E3E8C" w:rsidP="005341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3E8C">
        <w:rPr>
          <w:rFonts w:ascii="Times New Roman" w:hAnsi="Times New Roman" w:cs="Times New Roman"/>
          <w:b/>
          <w:sz w:val="28"/>
          <w:szCs w:val="28"/>
        </w:rPr>
        <w:t>Один экземпляр заключения получен</w:t>
      </w:r>
      <w:r w:rsidR="005341D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76D1B">
        <w:rPr>
          <w:rFonts w:ascii="Times New Roman" w:hAnsi="Times New Roman" w:cs="Times New Roman"/>
          <w:sz w:val="28"/>
          <w:szCs w:val="28"/>
        </w:rPr>
        <w:t>15</w:t>
      </w:r>
      <w:r w:rsidR="00584C8D">
        <w:rPr>
          <w:rFonts w:ascii="Times New Roman" w:hAnsi="Times New Roman" w:cs="Times New Roman"/>
          <w:sz w:val="28"/>
          <w:szCs w:val="28"/>
        </w:rPr>
        <w:t>.03.201</w:t>
      </w:r>
      <w:r w:rsidR="00D76D1B">
        <w:rPr>
          <w:rFonts w:ascii="Times New Roman" w:hAnsi="Times New Roman" w:cs="Times New Roman"/>
          <w:sz w:val="28"/>
          <w:szCs w:val="28"/>
        </w:rPr>
        <w:t>6</w:t>
      </w:r>
      <w:r w:rsidR="00584C8D">
        <w:rPr>
          <w:rFonts w:ascii="Times New Roman" w:hAnsi="Times New Roman" w:cs="Times New Roman"/>
          <w:sz w:val="28"/>
          <w:szCs w:val="28"/>
        </w:rPr>
        <w:t xml:space="preserve"> года        </w:t>
      </w:r>
    </w:p>
    <w:p w:rsidR="008E3E8C" w:rsidRDefault="008E3E8C" w:rsidP="008E3E8C">
      <w:pPr>
        <w:rPr>
          <w:sz w:val="24"/>
          <w:szCs w:val="24"/>
        </w:rPr>
      </w:pPr>
    </w:p>
    <w:p w:rsidR="00110675" w:rsidRDefault="00110675" w:rsidP="008E3E8C"/>
    <w:sectPr w:rsidR="00110675" w:rsidSect="003A55BF">
      <w:headerReference w:type="default" r:id="rId1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DC4" w:rsidRDefault="00222DC4" w:rsidP="003A55BF">
      <w:pPr>
        <w:spacing w:after="0" w:line="240" w:lineRule="auto"/>
      </w:pPr>
      <w:r>
        <w:separator/>
      </w:r>
    </w:p>
  </w:endnote>
  <w:endnote w:type="continuationSeparator" w:id="0">
    <w:p w:rsidR="00222DC4" w:rsidRDefault="00222DC4" w:rsidP="003A5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DC4" w:rsidRDefault="00222DC4" w:rsidP="003A55BF">
      <w:pPr>
        <w:spacing w:after="0" w:line="240" w:lineRule="auto"/>
      </w:pPr>
      <w:r>
        <w:separator/>
      </w:r>
    </w:p>
  </w:footnote>
  <w:footnote w:type="continuationSeparator" w:id="0">
    <w:p w:rsidR="00222DC4" w:rsidRDefault="00222DC4" w:rsidP="003A5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2507"/>
      <w:docPartObj>
        <w:docPartGallery w:val="Page Numbers (Top of Page)"/>
        <w:docPartUnique/>
      </w:docPartObj>
    </w:sdtPr>
    <w:sdtContent>
      <w:p w:rsidR="003B76F1" w:rsidRDefault="00AF48E3">
        <w:pPr>
          <w:pStyle w:val="a6"/>
          <w:jc w:val="center"/>
        </w:pPr>
        <w:fldSimple w:instr=" PAGE   \* MERGEFORMAT ">
          <w:r w:rsidR="002F7051">
            <w:rPr>
              <w:noProof/>
            </w:rPr>
            <w:t>16</w:t>
          </w:r>
        </w:fldSimple>
      </w:p>
    </w:sdtContent>
  </w:sdt>
  <w:p w:rsidR="003B76F1" w:rsidRDefault="003B76F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272088"/>
    <w:multiLevelType w:val="hybridMultilevel"/>
    <w:tmpl w:val="A1C8F650"/>
    <w:lvl w:ilvl="0" w:tplc="0419000F">
      <w:start w:val="3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5D575E"/>
    <w:rsid w:val="0000565C"/>
    <w:rsid w:val="000315D8"/>
    <w:rsid w:val="00033E3F"/>
    <w:rsid w:val="00041EE9"/>
    <w:rsid w:val="00050116"/>
    <w:rsid w:val="000958F2"/>
    <w:rsid w:val="000A5991"/>
    <w:rsid w:val="000B32AC"/>
    <w:rsid w:val="000C4416"/>
    <w:rsid w:val="000D3B8F"/>
    <w:rsid w:val="000E6C22"/>
    <w:rsid w:val="000F2DDA"/>
    <w:rsid w:val="00110675"/>
    <w:rsid w:val="00111ED9"/>
    <w:rsid w:val="00115E94"/>
    <w:rsid w:val="001462A7"/>
    <w:rsid w:val="001A1004"/>
    <w:rsid w:val="001B0504"/>
    <w:rsid w:val="001B5909"/>
    <w:rsid w:val="001C1263"/>
    <w:rsid w:val="0020095A"/>
    <w:rsid w:val="00206E19"/>
    <w:rsid w:val="00207430"/>
    <w:rsid w:val="00213DF4"/>
    <w:rsid w:val="00222DC4"/>
    <w:rsid w:val="00270CCF"/>
    <w:rsid w:val="00286B31"/>
    <w:rsid w:val="002932EC"/>
    <w:rsid w:val="00296505"/>
    <w:rsid w:val="002A5CF5"/>
    <w:rsid w:val="002B68A6"/>
    <w:rsid w:val="002C02AE"/>
    <w:rsid w:val="002C211D"/>
    <w:rsid w:val="002D284C"/>
    <w:rsid w:val="002D3249"/>
    <w:rsid w:val="002D652F"/>
    <w:rsid w:val="002D7535"/>
    <w:rsid w:val="002E3312"/>
    <w:rsid w:val="002F7051"/>
    <w:rsid w:val="00321CD0"/>
    <w:rsid w:val="00360AA7"/>
    <w:rsid w:val="00381A9F"/>
    <w:rsid w:val="0038414F"/>
    <w:rsid w:val="003A55BF"/>
    <w:rsid w:val="003B76F1"/>
    <w:rsid w:val="003D7CC3"/>
    <w:rsid w:val="003F13DE"/>
    <w:rsid w:val="003F160A"/>
    <w:rsid w:val="003F1D00"/>
    <w:rsid w:val="00401316"/>
    <w:rsid w:val="00444F33"/>
    <w:rsid w:val="0045671B"/>
    <w:rsid w:val="00463F4A"/>
    <w:rsid w:val="004737C9"/>
    <w:rsid w:val="00495867"/>
    <w:rsid w:val="004B5402"/>
    <w:rsid w:val="004D003C"/>
    <w:rsid w:val="004D268E"/>
    <w:rsid w:val="004F7BEE"/>
    <w:rsid w:val="00521207"/>
    <w:rsid w:val="005341DC"/>
    <w:rsid w:val="005543A7"/>
    <w:rsid w:val="005668F0"/>
    <w:rsid w:val="00576133"/>
    <w:rsid w:val="00582B07"/>
    <w:rsid w:val="00583992"/>
    <w:rsid w:val="00584C8D"/>
    <w:rsid w:val="00592B60"/>
    <w:rsid w:val="005A0ABD"/>
    <w:rsid w:val="005B296B"/>
    <w:rsid w:val="005B7C62"/>
    <w:rsid w:val="005D01B4"/>
    <w:rsid w:val="005D1160"/>
    <w:rsid w:val="005D575E"/>
    <w:rsid w:val="0061603F"/>
    <w:rsid w:val="00653866"/>
    <w:rsid w:val="006706AD"/>
    <w:rsid w:val="00691CD9"/>
    <w:rsid w:val="0069214E"/>
    <w:rsid w:val="006A3E19"/>
    <w:rsid w:val="006A668D"/>
    <w:rsid w:val="006A7899"/>
    <w:rsid w:val="006B1C21"/>
    <w:rsid w:val="006E3B5E"/>
    <w:rsid w:val="006F71AA"/>
    <w:rsid w:val="00701D93"/>
    <w:rsid w:val="00702903"/>
    <w:rsid w:val="00713FBD"/>
    <w:rsid w:val="007202B8"/>
    <w:rsid w:val="00726EF8"/>
    <w:rsid w:val="00730608"/>
    <w:rsid w:val="00766AB7"/>
    <w:rsid w:val="007B05AE"/>
    <w:rsid w:val="007D468F"/>
    <w:rsid w:val="007E4E08"/>
    <w:rsid w:val="008013AE"/>
    <w:rsid w:val="00805948"/>
    <w:rsid w:val="008470DC"/>
    <w:rsid w:val="00871878"/>
    <w:rsid w:val="00872998"/>
    <w:rsid w:val="008747F4"/>
    <w:rsid w:val="00881B99"/>
    <w:rsid w:val="00893759"/>
    <w:rsid w:val="008C0321"/>
    <w:rsid w:val="008C2901"/>
    <w:rsid w:val="008D6069"/>
    <w:rsid w:val="008D68E2"/>
    <w:rsid w:val="008E3E8C"/>
    <w:rsid w:val="008F2F97"/>
    <w:rsid w:val="00922093"/>
    <w:rsid w:val="00932F6E"/>
    <w:rsid w:val="00936E36"/>
    <w:rsid w:val="00983700"/>
    <w:rsid w:val="00990184"/>
    <w:rsid w:val="009A3670"/>
    <w:rsid w:val="009C555C"/>
    <w:rsid w:val="009D6B80"/>
    <w:rsid w:val="00A047BE"/>
    <w:rsid w:val="00A20E32"/>
    <w:rsid w:val="00A40F8D"/>
    <w:rsid w:val="00A7687F"/>
    <w:rsid w:val="00A77970"/>
    <w:rsid w:val="00A96F63"/>
    <w:rsid w:val="00AD5BBA"/>
    <w:rsid w:val="00AF48E3"/>
    <w:rsid w:val="00B1719D"/>
    <w:rsid w:val="00B2290F"/>
    <w:rsid w:val="00B24DF2"/>
    <w:rsid w:val="00B44B70"/>
    <w:rsid w:val="00B45EEE"/>
    <w:rsid w:val="00B461A7"/>
    <w:rsid w:val="00B504CE"/>
    <w:rsid w:val="00B538C6"/>
    <w:rsid w:val="00B625EF"/>
    <w:rsid w:val="00BA309E"/>
    <w:rsid w:val="00BD3A0C"/>
    <w:rsid w:val="00BD6BDC"/>
    <w:rsid w:val="00C01878"/>
    <w:rsid w:val="00C03E1B"/>
    <w:rsid w:val="00C4382F"/>
    <w:rsid w:val="00C479F9"/>
    <w:rsid w:val="00C95C81"/>
    <w:rsid w:val="00CA045A"/>
    <w:rsid w:val="00CB6020"/>
    <w:rsid w:val="00CB78A4"/>
    <w:rsid w:val="00CE0D31"/>
    <w:rsid w:val="00CE23E1"/>
    <w:rsid w:val="00D06717"/>
    <w:rsid w:val="00D354D3"/>
    <w:rsid w:val="00D7574B"/>
    <w:rsid w:val="00D76D1B"/>
    <w:rsid w:val="00DB2D51"/>
    <w:rsid w:val="00DC5CB5"/>
    <w:rsid w:val="00DF217B"/>
    <w:rsid w:val="00E10D63"/>
    <w:rsid w:val="00E20522"/>
    <w:rsid w:val="00E237F8"/>
    <w:rsid w:val="00E24B33"/>
    <w:rsid w:val="00E33E28"/>
    <w:rsid w:val="00E542E2"/>
    <w:rsid w:val="00E623F1"/>
    <w:rsid w:val="00E71F61"/>
    <w:rsid w:val="00EA10B0"/>
    <w:rsid w:val="00EA2F21"/>
    <w:rsid w:val="00EA74A9"/>
    <w:rsid w:val="00EB7116"/>
    <w:rsid w:val="00EC387A"/>
    <w:rsid w:val="00EC39F9"/>
    <w:rsid w:val="00ED3206"/>
    <w:rsid w:val="00EE067E"/>
    <w:rsid w:val="00EE0FBC"/>
    <w:rsid w:val="00EF617D"/>
    <w:rsid w:val="00F035CB"/>
    <w:rsid w:val="00F07712"/>
    <w:rsid w:val="00F20DA8"/>
    <w:rsid w:val="00F321EE"/>
    <w:rsid w:val="00F3285E"/>
    <w:rsid w:val="00F42C2F"/>
    <w:rsid w:val="00F609B1"/>
    <w:rsid w:val="00F61625"/>
    <w:rsid w:val="00F72CE9"/>
    <w:rsid w:val="00F90F04"/>
    <w:rsid w:val="00F9403B"/>
    <w:rsid w:val="00FC795B"/>
    <w:rsid w:val="00FE4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75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035C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035CB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F03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35CB"/>
  </w:style>
  <w:style w:type="paragraph" w:styleId="a8">
    <w:name w:val="footer"/>
    <w:basedOn w:val="a"/>
    <w:link w:val="a9"/>
    <w:uiPriority w:val="99"/>
    <w:semiHidden/>
    <w:unhideWhenUsed/>
    <w:rsid w:val="00F03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035CB"/>
  </w:style>
  <w:style w:type="character" w:customStyle="1" w:styleId="aa">
    <w:name w:val="Основной текст Знак"/>
    <w:aliases w:val="Основной текст1 Знак,Основной текст Знак Знак Знак,bt Знак,body text Знак,contents Знак"/>
    <w:basedOn w:val="a0"/>
    <w:link w:val="ab"/>
    <w:semiHidden/>
    <w:locked/>
    <w:rsid w:val="00F035CB"/>
    <w:rPr>
      <w:rFonts w:ascii="Times New Roman" w:eastAsia="Times New Roman" w:hAnsi="Times New Roman" w:cs="Times New Roman"/>
      <w:sz w:val="28"/>
      <w:szCs w:val="24"/>
    </w:rPr>
  </w:style>
  <w:style w:type="paragraph" w:styleId="ab">
    <w:name w:val="Body Text"/>
    <w:aliases w:val="Основной текст1,Основной текст Знак Знак,bt,body text,contents"/>
    <w:basedOn w:val="a"/>
    <w:link w:val="aa"/>
    <w:semiHidden/>
    <w:unhideWhenUsed/>
    <w:rsid w:val="00F035C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aliases w:val="Основной текст1 Знак1,Основной текст Знак Знак Знак1,bt Знак1,body text Знак1,contents Знак1"/>
    <w:basedOn w:val="a0"/>
    <w:link w:val="ab"/>
    <w:uiPriority w:val="99"/>
    <w:semiHidden/>
    <w:rsid w:val="00F035CB"/>
  </w:style>
  <w:style w:type="paragraph" w:styleId="2">
    <w:name w:val="Body Text Indent 2"/>
    <w:basedOn w:val="a"/>
    <w:link w:val="20"/>
    <w:uiPriority w:val="99"/>
    <w:semiHidden/>
    <w:unhideWhenUsed/>
    <w:rsid w:val="00F035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035CB"/>
  </w:style>
  <w:style w:type="paragraph" w:styleId="ac">
    <w:name w:val="Balloon Text"/>
    <w:basedOn w:val="a"/>
    <w:link w:val="ad"/>
    <w:uiPriority w:val="99"/>
    <w:semiHidden/>
    <w:unhideWhenUsed/>
    <w:rsid w:val="00F03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035CB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F03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9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consultantplus://offline/ref=1F51310F57771BEB4234944F21D341E6CD80E300BC2B4D1EE1BA47325A360D936AB4FA5FC2C5C5A9J0yA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F51310F57771BEB4234944F21D341E6CD80E300BC2B4D1EE1BA47325A360D936AB4FA5AC6C2JCy9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F51310F57771BEB4234944F21D341E6CD80E300BC2B4D1EE1BA47325A360D936AB4FA5FC2C5C5A9J0yA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F51310F57771BEB4234944F21D341E6CD80E300BC2B4D1EE1BA47325A360D936AB4FA5AC6C2JCy9F" TargetMode="Externa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consultantplus://offline/ref=1F51310F57771BEB4234944F21D341E6CD80E300BC2B4D1EE1BA47325A360D936AB4FA5DC5C7JCyCF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 formatCode="0.0">
                  <c:v>21.7</c:v>
                </c:pt>
                <c:pt idx="1">
                  <c:v>20.2</c:v>
                </c:pt>
                <c:pt idx="2">
                  <c:v>29.8</c:v>
                </c:pt>
                <c:pt idx="3">
                  <c:v>56.8</c:v>
                </c:pt>
                <c:pt idx="4">
                  <c:v>44.5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Лист1!$C$2:$C$6</c:f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</c:ser>
        <c:axId val="101376384"/>
        <c:axId val="101377920"/>
      </c:barChart>
      <c:catAx>
        <c:axId val="101376384"/>
        <c:scaling>
          <c:orientation val="minMax"/>
        </c:scaling>
        <c:axPos val="b"/>
        <c:numFmt formatCode="General" sourceLinked="1"/>
        <c:tickLblPos val="nextTo"/>
        <c:crossAx val="101377920"/>
        <c:crosses val="autoZero"/>
        <c:auto val="1"/>
        <c:lblAlgn val="ctr"/>
        <c:lblOffset val="100"/>
      </c:catAx>
      <c:valAx>
        <c:axId val="101377920"/>
        <c:scaling>
          <c:orientation val="minMax"/>
        </c:scaling>
        <c:axPos val="l"/>
        <c:majorGridlines/>
        <c:numFmt formatCode="0.0" sourceLinked="1"/>
        <c:tickLblPos val="nextTo"/>
        <c:crossAx val="101376384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8.8092191601049863E-2"/>
          <c:y val="0.12328767123287672"/>
          <c:w val="0.86760808544765233"/>
          <c:h val="0.58811940459497369"/>
        </c:manualLayout>
      </c:layout>
      <c:barChart>
        <c:barDir val="bar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дотации</c:v>
                </c:pt>
              </c:strCache>
            </c:strRef>
          </c:tx>
          <c:dLbls>
            <c:dLbl>
              <c:idx val="0"/>
              <c:layout>
                <c:manualLayout>
                  <c:x val="2.3148148148147722E-3"/>
                  <c:y val="-9.3167701863353977E-2"/>
                </c:manualLayout>
              </c:layout>
              <c:showVal val="1"/>
            </c:dLbl>
            <c:dLbl>
              <c:idx val="2"/>
              <c:layout>
                <c:manualLayout>
                  <c:x val="-2.3148148148148147E-3"/>
                  <c:y val="-8.6956521739130543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1266.4000000000001</c:v>
                </c:pt>
                <c:pt idx="2">
                  <c:v>1455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прочие субсидии</c:v>
                </c:pt>
              </c:strCache>
            </c:strRef>
          </c:tx>
          <c:dLbls>
            <c:dLblPos val="inBase"/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субвенции</c:v>
                </c:pt>
              </c:strCache>
            </c:strRef>
          </c:tx>
          <c:dLbls>
            <c:dLbl>
              <c:idx val="0"/>
              <c:layout>
                <c:manualLayout>
                  <c:x val="1.1574074074074073E-2"/>
                  <c:y val="-5.5555555555555455E-2"/>
                </c:manualLayout>
              </c:layout>
              <c:dLblPos val="ctr"/>
              <c:showVal val="1"/>
            </c:dLbl>
            <c:dLbl>
              <c:idx val="2"/>
              <c:layout>
                <c:manualLayout>
                  <c:x val="0"/>
                  <c:y val="-5.5555555555555455E-2"/>
                </c:manualLayout>
              </c:layout>
              <c:dLblPos val="ctr"/>
              <c:showVal val="1"/>
            </c:dLbl>
            <c:dLblPos val="ctr"/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 formatCode="0">
                  <c:v>64</c:v>
                </c:pt>
                <c:pt idx="2">
                  <c:v>59.7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иные межбюджетные трансферты</c:v>
                </c:pt>
              </c:strCache>
            </c:strRef>
          </c:tx>
          <c:dLbls>
            <c:dLbl>
              <c:idx val="0"/>
              <c:layout>
                <c:manualLayout>
                  <c:x val="4.8610928842228243E-2"/>
                  <c:y val="-9.662053112926134E-3"/>
                </c:manualLayout>
              </c:layout>
              <c:showVal val="1"/>
            </c:dLbl>
            <c:dLbl>
              <c:idx val="2"/>
              <c:layout>
                <c:manualLayout>
                  <c:x val="3.0092592592592591E-2"/>
                  <c:y val="-1.8633540372670808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Лист1!$E$2:$E$5</c:f>
              <c:numCache>
                <c:formatCode>General</c:formatCode>
                <c:ptCount val="4"/>
                <c:pt idx="0" formatCode="0">
                  <c:v>104.8</c:v>
                </c:pt>
                <c:pt idx="2">
                  <c:v>50</c:v>
                </c:pt>
              </c:numCache>
            </c:numRef>
          </c:val>
        </c:ser>
        <c:overlap val="100"/>
        <c:axId val="101152640"/>
        <c:axId val="101154176"/>
      </c:barChart>
      <c:catAx>
        <c:axId val="101152640"/>
        <c:scaling>
          <c:orientation val="minMax"/>
        </c:scaling>
        <c:axPos val="l"/>
        <c:numFmt formatCode="General" sourceLinked="1"/>
        <c:tickLblPos val="nextTo"/>
        <c:crossAx val="101154176"/>
        <c:crosses val="autoZero"/>
        <c:auto val="1"/>
        <c:lblAlgn val="ctr"/>
        <c:lblOffset val="100"/>
      </c:catAx>
      <c:valAx>
        <c:axId val="101154176"/>
        <c:scaling>
          <c:orientation val="minMax"/>
        </c:scaling>
        <c:axPos val="b"/>
        <c:majorGridlines/>
        <c:numFmt formatCode="General" sourceLinked="1"/>
        <c:tickLblPos val="nextTo"/>
        <c:crossAx val="101152640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Жилищное хозяйство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62.5</c:v>
                </c:pt>
                <c:pt idx="2">
                  <c:v>22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Коммунальное хозяйство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84.8</c:v>
                </c:pt>
                <c:pt idx="2">
                  <c:v>154.1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Благоустройство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8.2000000000000011</c:v>
                </c:pt>
                <c:pt idx="2">
                  <c:v>13</c:v>
                </c:pt>
              </c:numCache>
            </c:numRef>
          </c:val>
        </c:ser>
        <c:shape val="cylinder"/>
        <c:axId val="96462720"/>
        <c:axId val="96464256"/>
        <c:axId val="0"/>
      </c:bar3DChart>
      <c:catAx>
        <c:axId val="96462720"/>
        <c:scaling>
          <c:orientation val="minMax"/>
        </c:scaling>
        <c:axPos val="b"/>
        <c:numFmt formatCode="General" sourceLinked="1"/>
        <c:tickLblPos val="nextTo"/>
        <c:crossAx val="96464256"/>
        <c:crosses val="autoZero"/>
        <c:auto val="1"/>
        <c:lblAlgn val="ctr"/>
        <c:lblOffset val="100"/>
      </c:catAx>
      <c:valAx>
        <c:axId val="96464256"/>
        <c:scaling>
          <c:orientation val="minMax"/>
        </c:scaling>
        <c:axPos val="l"/>
        <c:majorGridlines/>
        <c:numFmt formatCode="General" sourceLinked="1"/>
        <c:tickLblPos val="nextTo"/>
        <c:crossAx val="96462720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дом культуры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1114.5999999999999</c:v>
                </c:pt>
                <c:pt idx="2">
                  <c:v>1101.2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библиотека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0.1</c:v>
                </c:pt>
                <c:pt idx="2">
                  <c:v>339.8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субсидии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2">
                  <c:v>50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ком услуг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4.8</c:v>
                </c:pt>
                <c:pt idx="2">
                  <c:v>7.2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переданые полномочия</c:v>
                </c:pt>
              </c:strCache>
            </c:strRef>
          </c:tx>
          <c:dLbls>
            <c:dLbl>
              <c:idx val="0"/>
              <c:layout>
                <c:manualLayout>
                  <c:x val="4.3981481481481483E-2"/>
                  <c:y val="1.9841269841269969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10.4</c:v>
                </c:pt>
              </c:numCache>
            </c:numRef>
          </c:val>
        </c:ser>
        <c:shape val="box"/>
        <c:axId val="101568896"/>
        <c:axId val="101570432"/>
        <c:axId val="0"/>
      </c:bar3DChart>
      <c:catAx>
        <c:axId val="101568896"/>
        <c:scaling>
          <c:orientation val="minMax"/>
        </c:scaling>
        <c:axPos val="b"/>
        <c:numFmt formatCode="General" sourceLinked="1"/>
        <c:tickLblPos val="nextTo"/>
        <c:crossAx val="101570432"/>
        <c:crosses val="autoZero"/>
        <c:auto val="1"/>
        <c:lblAlgn val="ctr"/>
        <c:lblOffset val="100"/>
      </c:catAx>
      <c:valAx>
        <c:axId val="101570432"/>
        <c:scaling>
          <c:orientation val="minMax"/>
        </c:scaling>
        <c:axPos val="l"/>
        <c:majorGridlines/>
        <c:numFmt formatCode="General" sourceLinked="1"/>
        <c:tickLblPos val="nextTo"/>
        <c:crossAx val="101568896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9A24D-72BE-43DC-B4D8-8271CBE78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16</Pages>
  <Words>4745</Words>
  <Characters>27053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cp:lastPrinted>2015-03-16T10:08:00Z</cp:lastPrinted>
  <dcterms:created xsi:type="dcterms:W3CDTF">2015-01-14T11:46:00Z</dcterms:created>
  <dcterms:modified xsi:type="dcterms:W3CDTF">2016-04-29T07:14:00Z</dcterms:modified>
</cp:coreProperties>
</file>