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ECA" w:rsidRDefault="00E13ECA" w:rsidP="00E13E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E13ECA" w:rsidRDefault="00E13ECA" w:rsidP="00E13E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Контрольно-счетной палаты Дубровского района</w:t>
      </w:r>
    </w:p>
    <w:p w:rsidR="00E13ECA" w:rsidRDefault="00E13ECA" w:rsidP="00E13E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отчет об исполнении бюджета муниципального образования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Рябчинское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 за 201</w:t>
      </w:r>
      <w:r w:rsidR="000B3C0E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E13ECA" w:rsidRDefault="00E13ECA" w:rsidP="00E13E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3ECA" w:rsidRDefault="00ED5DC6" w:rsidP="00E13E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</w:t>
      </w:r>
      <w:r w:rsidR="000B3C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Дубровка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0B3C0E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0</w:t>
      </w:r>
      <w:r w:rsidR="000B3C0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0B3C0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ED5DC6" w:rsidRDefault="00ED5DC6" w:rsidP="00E13E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3ECA" w:rsidRDefault="00E13ECA" w:rsidP="00E13EC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Основание для проведения экспертно-аналитического мероприятия:</w:t>
      </w:r>
      <w:r>
        <w:rPr>
          <w:rFonts w:ascii="Times New Roman" w:hAnsi="Times New Roman" w:cs="Times New Roman"/>
          <w:sz w:val="28"/>
          <w:szCs w:val="28"/>
        </w:rPr>
        <w:t xml:space="preserve"> пункт 3.</w:t>
      </w:r>
      <w:r w:rsidR="00324CE5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 плана работы Контрольно-счётной палаты Дубровского района на 201</w:t>
      </w:r>
      <w:r w:rsidR="00A27D0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год, утвержденный приказом председателя Контрольно-счётной палаты Дубровского района от 31.12.201</w:t>
      </w:r>
      <w:r w:rsidR="00A27D0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A27D0A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13ECA" w:rsidRDefault="00E13ECA" w:rsidP="00E13EC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Предмет экспертно-аналитического мероприятия: </w:t>
      </w:r>
      <w:r>
        <w:rPr>
          <w:rFonts w:ascii="Times New Roman" w:hAnsi="Times New Roman" w:cs="Times New Roman"/>
          <w:sz w:val="28"/>
          <w:szCs w:val="28"/>
        </w:rPr>
        <w:t>бюджетная отчетность  и иные документы, содержащие информацию об исполнении бюджета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Рябчинское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за 201</w:t>
      </w:r>
      <w:r w:rsidR="00A27D0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год.  </w:t>
      </w:r>
    </w:p>
    <w:p w:rsidR="00ED5DC6" w:rsidRDefault="00ED5DC6" w:rsidP="00ED5DC6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ED5DC6" w:rsidRDefault="00ED5DC6" w:rsidP="00ED5DC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 положения.</w:t>
      </w:r>
    </w:p>
    <w:p w:rsidR="00ED5DC6" w:rsidRDefault="00ED5DC6" w:rsidP="00ED5D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 Контрольно-счётной палаты Дубровского района на отчет об исполнении бюджета муниципального образования «</w:t>
      </w:r>
      <w:proofErr w:type="spellStart"/>
      <w:r w:rsidR="00E244CC">
        <w:rPr>
          <w:rFonts w:ascii="Times New Roman" w:hAnsi="Times New Roman" w:cs="Times New Roman"/>
          <w:sz w:val="28"/>
          <w:szCs w:val="28"/>
        </w:rPr>
        <w:t>Рябчинское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за 201</w:t>
      </w:r>
      <w:r w:rsidR="00A27D0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подготовлено в соответствии со статьей 264.4 Бюджетного кодекса Российской Федерации, Положением о Контрольно-счётной палате Дубровского района, Стандартом внешнего муниципального финансового контроля 103 «Последующий контроль исполнения бюджета Дубровского района». </w:t>
      </w:r>
      <w:r>
        <w:t xml:space="preserve"> </w:t>
      </w:r>
    </w:p>
    <w:p w:rsidR="00ED5DC6" w:rsidRDefault="00ED5DC6" w:rsidP="00ED5DC6">
      <w:pPr>
        <w:pStyle w:val="a5"/>
        <w:widowControl w:val="0"/>
        <w:ind w:firstLine="720"/>
        <w:jc w:val="both"/>
        <w:rPr>
          <w:szCs w:val="28"/>
        </w:rPr>
      </w:pPr>
      <w:r>
        <w:rPr>
          <w:color w:val="000000"/>
          <w:szCs w:val="28"/>
        </w:rPr>
        <w:t xml:space="preserve">Бюджетная отчетность </w:t>
      </w:r>
      <w:r>
        <w:rPr>
          <w:szCs w:val="28"/>
        </w:rPr>
        <w:t>муниципального образования «</w:t>
      </w:r>
      <w:proofErr w:type="spellStart"/>
      <w:r w:rsidR="00E244CC">
        <w:rPr>
          <w:szCs w:val="28"/>
        </w:rPr>
        <w:t>Рябчинское</w:t>
      </w:r>
      <w:proofErr w:type="spellEnd"/>
      <w:r w:rsidR="00E244CC">
        <w:rPr>
          <w:szCs w:val="28"/>
        </w:rPr>
        <w:t xml:space="preserve"> </w:t>
      </w:r>
      <w:r>
        <w:rPr>
          <w:szCs w:val="28"/>
        </w:rPr>
        <w:t xml:space="preserve">сельское поселение»  </w:t>
      </w:r>
      <w:r>
        <w:rPr>
          <w:color w:val="000000"/>
          <w:szCs w:val="28"/>
        </w:rPr>
        <w:t>об исполнении бюджета  за 201</w:t>
      </w:r>
      <w:r w:rsidR="00A27D0A">
        <w:rPr>
          <w:color w:val="000000"/>
          <w:szCs w:val="28"/>
        </w:rPr>
        <w:t>5</w:t>
      </w:r>
      <w:r>
        <w:rPr>
          <w:color w:val="000000"/>
          <w:szCs w:val="28"/>
        </w:rPr>
        <w:t xml:space="preserve"> год представлена до 1 апреля 2015 года</w:t>
      </w:r>
      <w:r w:rsidR="008300BB">
        <w:rPr>
          <w:color w:val="000000"/>
          <w:szCs w:val="28"/>
        </w:rPr>
        <w:t>.</w:t>
      </w:r>
      <w:r>
        <w:rPr>
          <w:color w:val="000000"/>
          <w:szCs w:val="28"/>
        </w:rPr>
        <w:t xml:space="preserve"> </w:t>
      </w:r>
    </w:p>
    <w:p w:rsidR="00ED5DC6" w:rsidRDefault="00ED5DC6" w:rsidP="00ED5DC6">
      <w:pPr>
        <w:pStyle w:val="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Представленный к внешней проверке годовой отчет муниципального образования «</w:t>
      </w:r>
      <w:proofErr w:type="spellStart"/>
      <w:r w:rsidR="00E244CC">
        <w:rPr>
          <w:rFonts w:ascii="Times New Roman" w:hAnsi="Times New Roman" w:cs="Times New Roman"/>
          <w:sz w:val="28"/>
          <w:szCs w:val="28"/>
        </w:rPr>
        <w:t>Рябчинское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за 201</w:t>
      </w:r>
      <w:r w:rsidR="00A27D0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соответствует требованиям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№191н. </w:t>
      </w:r>
    </w:p>
    <w:p w:rsidR="00ED5DC6" w:rsidRDefault="00ED5DC6" w:rsidP="00A27D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:rsidR="00ED5DC6" w:rsidRDefault="00ED5DC6" w:rsidP="00ED5DC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3C0E">
        <w:rPr>
          <w:rFonts w:ascii="Times New Roman" w:hAnsi="Times New Roman" w:cs="Times New Roman"/>
          <w:b/>
          <w:sz w:val="28"/>
          <w:szCs w:val="28"/>
        </w:rPr>
        <w:t>Характеристика основных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показателей исполнения бюджета муниципального образования «</w:t>
      </w:r>
      <w:proofErr w:type="spellStart"/>
      <w:r w:rsidR="00E244CC">
        <w:rPr>
          <w:rFonts w:ascii="Times New Roman" w:hAnsi="Times New Roman" w:cs="Times New Roman"/>
          <w:b/>
          <w:sz w:val="28"/>
          <w:szCs w:val="28"/>
        </w:rPr>
        <w:t>Рябчинское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поселение»: доходов, расходов, дефицита (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профицита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) бюджета.</w:t>
      </w:r>
    </w:p>
    <w:p w:rsidR="00ED5DC6" w:rsidRDefault="00ED5DC6" w:rsidP="00ED5DC6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бюджета на 201</w:t>
      </w:r>
      <w:r w:rsidR="000B3C0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первоначально утверждены решением </w:t>
      </w:r>
      <w:proofErr w:type="spellStart"/>
      <w:r w:rsidR="00E244CC">
        <w:rPr>
          <w:rFonts w:ascii="Times New Roman" w:hAnsi="Times New Roman" w:cs="Times New Roman"/>
          <w:sz w:val="28"/>
          <w:szCs w:val="28"/>
        </w:rPr>
        <w:t>Рябчинского</w:t>
      </w:r>
      <w:proofErr w:type="spellEnd"/>
      <w:r w:rsidR="00E244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 от </w:t>
      </w:r>
      <w:r w:rsidR="000B3C0E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>.12.201</w:t>
      </w:r>
      <w:r w:rsidR="000B3C0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0B3C0E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бюджета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</w:t>
      </w:r>
      <w:proofErr w:type="spellStart"/>
      <w:r w:rsidR="00E244CC">
        <w:rPr>
          <w:rFonts w:ascii="Times New Roman" w:hAnsi="Times New Roman" w:cs="Times New Roman"/>
          <w:sz w:val="28"/>
          <w:szCs w:val="28"/>
        </w:rPr>
        <w:t>Рябчинского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 на 201</w:t>
      </w:r>
      <w:r w:rsidR="000B3C0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0B3C0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201</w:t>
      </w:r>
      <w:r w:rsidR="000B3C0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годов» по доходам в объеме </w:t>
      </w:r>
      <w:r w:rsidR="000B3C0E">
        <w:rPr>
          <w:rFonts w:ascii="Times New Roman" w:hAnsi="Times New Roman" w:cs="Times New Roman"/>
          <w:sz w:val="28"/>
          <w:szCs w:val="28"/>
        </w:rPr>
        <w:t>2176,5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по расходам – </w:t>
      </w:r>
      <w:r w:rsidR="000B3C0E">
        <w:rPr>
          <w:rFonts w:ascii="Times New Roman" w:hAnsi="Times New Roman" w:cs="Times New Roman"/>
          <w:sz w:val="28"/>
          <w:szCs w:val="28"/>
        </w:rPr>
        <w:t>2176,5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без дефицита.</w:t>
      </w:r>
    </w:p>
    <w:p w:rsidR="00ED5DC6" w:rsidRDefault="00ED5DC6" w:rsidP="00ED5DC6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отчетного года в решение </w:t>
      </w:r>
      <w:r w:rsidR="000B3C0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раз</w:t>
      </w:r>
      <w:r w:rsidR="000B3C0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вносились изменения,  объем  дефицита изменялся один раз.</w:t>
      </w:r>
    </w:p>
    <w:p w:rsidR="00ED5DC6" w:rsidRDefault="00ED5DC6" w:rsidP="00ED5DC6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 учетом изменений бюджет на 201</w:t>
      </w:r>
      <w:r w:rsidR="000B3C0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в окончательной редакции утвержден по доходам в объеме  </w:t>
      </w:r>
      <w:r w:rsidR="000B3C0E">
        <w:rPr>
          <w:rFonts w:ascii="Times New Roman" w:hAnsi="Times New Roman" w:cs="Times New Roman"/>
          <w:sz w:val="28"/>
          <w:szCs w:val="28"/>
        </w:rPr>
        <w:t>3023,9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по расходам в объеме  </w:t>
      </w:r>
      <w:r w:rsidR="000B3C0E">
        <w:rPr>
          <w:rFonts w:ascii="Times New Roman" w:hAnsi="Times New Roman" w:cs="Times New Roman"/>
          <w:sz w:val="28"/>
          <w:szCs w:val="28"/>
        </w:rPr>
        <w:t>3220,0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дефицит бюджета утвержден в размере  </w:t>
      </w:r>
      <w:r w:rsidR="000B3C0E">
        <w:rPr>
          <w:rFonts w:ascii="Times New Roman" w:hAnsi="Times New Roman" w:cs="Times New Roman"/>
          <w:sz w:val="28"/>
          <w:szCs w:val="28"/>
        </w:rPr>
        <w:t>196,0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ED5DC6" w:rsidRDefault="00ED5DC6" w:rsidP="00ED5DC6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Первоначально утвержденные доходы бюджета были увеличены на   </w:t>
      </w:r>
      <w:r w:rsidR="000B3C0E">
        <w:rPr>
          <w:rFonts w:ascii="Times New Roman" w:hAnsi="Times New Roman" w:cs="Times New Roman"/>
          <w:sz w:val="28"/>
          <w:szCs w:val="28"/>
        </w:rPr>
        <w:t>847,4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C7338A">
        <w:rPr>
          <w:rFonts w:ascii="Times New Roman" w:hAnsi="Times New Roman" w:cs="Times New Roman"/>
          <w:sz w:val="28"/>
          <w:szCs w:val="28"/>
        </w:rPr>
        <w:t>на 38,9%</w:t>
      </w:r>
      <w:r>
        <w:rPr>
          <w:rFonts w:ascii="Times New Roman" w:hAnsi="Times New Roman" w:cs="Times New Roman"/>
          <w:sz w:val="28"/>
          <w:szCs w:val="28"/>
        </w:rPr>
        <w:t xml:space="preserve">, расходы – на   </w:t>
      </w:r>
      <w:r w:rsidR="00C7338A">
        <w:rPr>
          <w:rFonts w:ascii="Times New Roman" w:hAnsi="Times New Roman" w:cs="Times New Roman"/>
          <w:sz w:val="28"/>
          <w:szCs w:val="28"/>
        </w:rPr>
        <w:t>1043,5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C7338A">
        <w:rPr>
          <w:rFonts w:ascii="Times New Roman" w:hAnsi="Times New Roman" w:cs="Times New Roman"/>
          <w:sz w:val="28"/>
          <w:szCs w:val="28"/>
        </w:rPr>
        <w:t>на 48,0 процента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D5DC6" w:rsidRDefault="00ED5DC6" w:rsidP="00ED5DC6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</w:t>
      </w:r>
      <w:r w:rsidR="00C7338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доходная часть бюджета исполнена в сумме </w:t>
      </w:r>
      <w:r w:rsidR="00C7338A">
        <w:rPr>
          <w:rFonts w:ascii="Times New Roman" w:hAnsi="Times New Roman" w:cs="Times New Roman"/>
          <w:sz w:val="28"/>
          <w:szCs w:val="28"/>
        </w:rPr>
        <w:t>2841,8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C7338A">
        <w:rPr>
          <w:rFonts w:ascii="Times New Roman" w:hAnsi="Times New Roman" w:cs="Times New Roman"/>
          <w:sz w:val="28"/>
          <w:szCs w:val="28"/>
        </w:rPr>
        <w:t>94,0</w:t>
      </w:r>
      <w:r>
        <w:rPr>
          <w:rFonts w:ascii="Times New Roman" w:hAnsi="Times New Roman" w:cs="Times New Roman"/>
          <w:sz w:val="28"/>
          <w:szCs w:val="28"/>
        </w:rPr>
        <w:t>% плановых назначений отчетного периода. К уровню 201</w:t>
      </w:r>
      <w:r w:rsidR="00C7338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доходы </w:t>
      </w:r>
      <w:r w:rsidR="00C7338A">
        <w:rPr>
          <w:rFonts w:ascii="Times New Roman" w:hAnsi="Times New Roman" w:cs="Times New Roman"/>
          <w:sz w:val="28"/>
          <w:szCs w:val="28"/>
        </w:rPr>
        <w:t>снизились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5E5AAB">
        <w:rPr>
          <w:rFonts w:ascii="Times New Roman" w:hAnsi="Times New Roman" w:cs="Times New Roman"/>
          <w:sz w:val="28"/>
          <w:szCs w:val="28"/>
        </w:rPr>
        <w:t>4</w:t>
      </w:r>
      <w:r w:rsidR="00C7338A">
        <w:rPr>
          <w:rFonts w:ascii="Times New Roman" w:hAnsi="Times New Roman" w:cs="Times New Roman"/>
          <w:sz w:val="28"/>
          <w:szCs w:val="28"/>
        </w:rPr>
        <w:t>946,3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или </w:t>
      </w:r>
      <w:r w:rsidR="00C7338A">
        <w:rPr>
          <w:rFonts w:ascii="Times New Roman" w:hAnsi="Times New Roman" w:cs="Times New Roman"/>
          <w:sz w:val="28"/>
          <w:szCs w:val="28"/>
        </w:rPr>
        <w:t>на 64,3 процента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D5DC6" w:rsidRDefault="00ED5DC6" w:rsidP="00ED5DC6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 бюджета в 201</w:t>
      </w:r>
      <w:r w:rsidR="00C7338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 w:rsidR="00C7338A">
        <w:rPr>
          <w:rFonts w:ascii="Times New Roman" w:hAnsi="Times New Roman" w:cs="Times New Roman"/>
          <w:sz w:val="28"/>
          <w:szCs w:val="28"/>
        </w:rPr>
        <w:t>3013,0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плановые назначения исполнены на </w:t>
      </w:r>
      <w:r w:rsidR="00C7338A">
        <w:rPr>
          <w:rFonts w:ascii="Times New Roman" w:hAnsi="Times New Roman" w:cs="Times New Roman"/>
          <w:sz w:val="28"/>
          <w:szCs w:val="28"/>
        </w:rPr>
        <w:t>93,6</w:t>
      </w:r>
      <w:r>
        <w:rPr>
          <w:rFonts w:ascii="Times New Roman" w:hAnsi="Times New Roman" w:cs="Times New Roman"/>
          <w:sz w:val="28"/>
          <w:szCs w:val="28"/>
        </w:rPr>
        <w:t xml:space="preserve"> процента. К уровню 201</w:t>
      </w:r>
      <w:r w:rsidR="00C7338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расходы </w:t>
      </w:r>
      <w:r w:rsidR="00C7338A">
        <w:rPr>
          <w:rFonts w:ascii="Times New Roman" w:hAnsi="Times New Roman" w:cs="Times New Roman"/>
          <w:sz w:val="28"/>
          <w:szCs w:val="28"/>
        </w:rPr>
        <w:t>снизились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5E5AAB">
        <w:rPr>
          <w:rFonts w:ascii="Times New Roman" w:hAnsi="Times New Roman" w:cs="Times New Roman"/>
          <w:sz w:val="28"/>
          <w:szCs w:val="28"/>
        </w:rPr>
        <w:t>4</w:t>
      </w:r>
      <w:r w:rsidR="00C7338A">
        <w:rPr>
          <w:rFonts w:ascii="Times New Roman" w:hAnsi="Times New Roman" w:cs="Times New Roman"/>
          <w:sz w:val="28"/>
          <w:szCs w:val="28"/>
        </w:rPr>
        <w:t>768,9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C7338A">
        <w:rPr>
          <w:rFonts w:ascii="Times New Roman" w:hAnsi="Times New Roman" w:cs="Times New Roman"/>
          <w:sz w:val="28"/>
          <w:szCs w:val="28"/>
        </w:rPr>
        <w:t>61,3 процента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D5DC6" w:rsidRDefault="00ED5DC6" w:rsidP="00ED5DC6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исполнения бюджета в 201</w:t>
      </w:r>
      <w:r w:rsidR="00C7338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 при уточненном плановом показателе дефицита бюджета  в объеме </w:t>
      </w:r>
      <w:r w:rsidR="00C7338A">
        <w:rPr>
          <w:rFonts w:ascii="Times New Roman" w:hAnsi="Times New Roman" w:cs="Times New Roman"/>
          <w:sz w:val="28"/>
          <w:szCs w:val="28"/>
        </w:rPr>
        <w:t xml:space="preserve">196,0 </w:t>
      </w:r>
      <w:r>
        <w:rPr>
          <w:rFonts w:ascii="Times New Roman" w:hAnsi="Times New Roman" w:cs="Times New Roman"/>
          <w:sz w:val="28"/>
          <w:szCs w:val="28"/>
        </w:rPr>
        <w:t xml:space="preserve">тыс. рублей, фактически сложился </w:t>
      </w:r>
      <w:r w:rsidR="00F9236D">
        <w:rPr>
          <w:rFonts w:ascii="Times New Roman" w:hAnsi="Times New Roman" w:cs="Times New Roman"/>
          <w:sz w:val="28"/>
          <w:szCs w:val="28"/>
        </w:rPr>
        <w:t xml:space="preserve">дефицит </w:t>
      </w:r>
      <w:r>
        <w:rPr>
          <w:rFonts w:ascii="Times New Roman" w:hAnsi="Times New Roman" w:cs="Times New Roman"/>
          <w:sz w:val="28"/>
          <w:szCs w:val="28"/>
        </w:rPr>
        <w:t xml:space="preserve">в сумме  </w:t>
      </w:r>
      <w:r w:rsidR="00C7338A">
        <w:rPr>
          <w:rFonts w:ascii="Times New Roman" w:hAnsi="Times New Roman" w:cs="Times New Roman"/>
          <w:sz w:val="28"/>
          <w:szCs w:val="28"/>
        </w:rPr>
        <w:t>171,2</w:t>
      </w:r>
      <w:r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077C48" w:rsidRDefault="00077C48" w:rsidP="00ED5DC6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</w:p>
    <w:p w:rsidR="00ED5DC6" w:rsidRDefault="00ED5DC6" w:rsidP="00ED5DC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Анализ исполнения доходов бюджета муниципального образования «</w:t>
      </w:r>
      <w:proofErr w:type="spellStart"/>
      <w:r w:rsidR="00225375">
        <w:rPr>
          <w:rFonts w:ascii="Times New Roman" w:hAnsi="Times New Roman" w:cs="Times New Roman"/>
          <w:b/>
          <w:sz w:val="28"/>
          <w:szCs w:val="28"/>
        </w:rPr>
        <w:t>Рябчинское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поселение».</w:t>
      </w:r>
    </w:p>
    <w:p w:rsidR="00077C48" w:rsidRDefault="00077C48" w:rsidP="00ED5DC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5DC6" w:rsidRDefault="00ED5DC6" w:rsidP="00ED5D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</w:t>
      </w:r>
      <w:proofErr w:type="spellStart"/>
      <w:r w:rsidR="00225375">
        <w:rPr>
          <w:rFonts w:ascii="Times New Roman" w:hAnsi="Times New Roman" w:cs="Times New Roman"/>
          <w:sz w:val="28"/>
          <w:szCs w:val="28"/>
        </w:rPr>
        <w:t>Рябчинского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 Совета народных депутатов от </w:t>
      </w:r>
      <w:r w:rsidR="00006DFD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>.1</w:t>
      </w:r>
      <w:r w:rsidR="0022537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006DF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006DFD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«О бюджете муниципального образования «</w:t>
      </w:r>
      <w:proofErr w:type="spellStart"/>
      <w:r w:rsidR="00AD13C2">
        <w:rPr>
          <w:rFonts w:ascii="Times New Roman" w:hAnsi="Times New Roman" w:cs="Times New Roman"/>
          <w:sz w:val="28"/>
          <w:szCs w:val="28"/>
        </w:rPr>
        <w:t>Рябчинское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на 201</w:t>
      </w:r>
      <w:r w:rsidR="00006DF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006DF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201</w:t>
      </w:r>
      <w:r w:rsidR="00006DFD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 доходы бюджета на 201</w:t>
      </w:r>
      <w:r w:rsidR="00006DF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годы были утверждены в сумме </w:t>
      </w:r>
      <w:r w:rsidR="00006DFD">
        <w:rPr>
          <w:rFonts w:ascii="Times New Roman" w:hAnsi="Times New Roman" w:cs="Times New Roman"/>
          <w:sz w:val="28"/>
          <w:szCs w:val="28"/>
        </w:rPr>
        <w:t>2176,5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ED5DC6" w:rsidRDefault="00ED5DC6" w:rsidP="00ED5D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Решениями </w:t>
      </w:r>
      <w:proofErr w:type="spellStart"/>
      <w:r w:rsidR="00F43AE6">
        <w:rPr>
          <w:rFonts w:ascii="Times New Roman" w:hAnsi="Times New Roman" w:cs="Times New Roman"/>
          <w:sz w:val="28"/>
          <w:szCs w:val="28"/>
        </w:rPr>
        <w:t>Рябчинского</w:t>
      </w:r>
      <w:proofErr w:type="spellEnd"/>
      <w:r w:rsidR="00F43A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сельского Совета народных депутатов от 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="00006DFD">
        <w:rPr>
          <w:rFonts w:ascii="Times New Roman" w:hAnsi="Times New Roman"/>
          <w:bCs/>
          <w:sz w:val="28"/>
          <w:szCs w:val="28"/>
        </w:rPr>
        <w:t>2</w:t>
      </w:r>
      <w:r w:rsidR="00F43AE6">
        <w:rPr>
          <w:rFonts w:ascii="Times New Roman" w:hAnsi="Times New Roman"/>
          <w:bCs/>
          <w:sz w:val="28"/>
          <w:szCs w:val="28"/>
        </w:rPr>
        <w:t>7</w:t>
      </w:r>
      <w:r>
        <w:rPr>
          <w:rFonts w:ascii="Times New Roman" w:hAnsi="Times New Roman"/>
          <w:bCs/>
          <w:sz w:val="28"/>
          <w:szCs w:val="28"/>
        </w:rPr>
        <w:t>.02.201</w:t>
      </w:r>
      <w:r w:rsidR="00006DFD"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</w:rPr>
        <w:t xml:space="preserve"> №</w:t>
      </w:r>
      <w:r w:rsidR="00006DFD">
        <w:rPr>
          <w:rFonts w:ascii="Times New Roman" w:hAnsi="Times New Roman"/>
          <w:bCs/>
          <w:sz w:val="28"/>
          <w:szCs w:val="28"/>
        </w:rPr>
        <w:t>24</w:t>
      </w:r>
      <w:r>
        <w:rPr>
          <w:rFonts w:ascii="Times New Roman" w:hAnsi="Times New Roman"/>
          <w:bCs/>
          <w:sz w:val="28"/>
          <w:szCs w:val="28"/>
        </w:rPr>
        <w:t xml:space="preserve">, от </w:t>
      </w:r>
      <w:r w:rsidR="00F43AE6">
        <w:rPr>
          <w:rFonts w:ascii="Times New Roman" w:hAnsi="Times New Roman"/>
          <w:bCs/>
          <w:sz w:val="28"/>
          <w:szCs w:val="28"/>
        </w:rPr>
        <w:t>2</w:t>
      </w:r>
      <w:r w:rsidR="00006DFD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>.</w:t>
      </w:r>
      <w:r w:rsidR="00F43AE6">
        <w:rPr>
          <w:rFonts w:ascii="Times New Roman" w:hAnsi="Times New Roman"/>
          <w:bCs/>
          <w:sz w:val="28"/>
          <w:szCs w:val="28"/>
        </w:rPr>
        <w:t>0</w:t>
      </w:r>
      <w:r w:rsidR="00006DFD">
        <w:rPr>
          <w:rFonts w:ascii="Times New Roman" w:hAnsi="Times New Roman"/>
          <w:bCs/>
          <w:sz w:val="28"/>
          <w:szCs w:val="28"/>
        </w:rPr>
        <w:t>7</w:t>
      </w:r>
      <w:r>
        <w:rPr>
          <w:rFonts w:ascii="Times New Roman" w:hAnsi="Times New Roman"/>
          <w:bCs/>
          <w:sz w:val="28"/>
          <w:szCs w:val="28"/>
        </w:rPr>
        <w:t>.201</w:t>
      </w:r>
      <w:r w:rsidR="00006DFD"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</w:rPr>
        <w:t xml:space="preserve"> №</w:t>
      </w:r>
      <w:r w:rsidR="00F43AE6">
        <w:rPr>
          <w:rFonts w:ascii="Times New Roman" w:hAnsi="Times New Roman"/>
          <w:bCs/>
          <w:sz w:val="28"/>
          <w:szCs w:val="28"/>
        </w:rPr>
        <w:t>3</w:t>
      </w:r>
      <w:r w:rsidR="00006DFD"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</w:rPr>
        <w:t xml:space="preserve">, от </w:t>
      </w:r>
      <w:r w:rsidR="00006DFD">
        <w:rPr>
          <w:rFonts w:ascii="Times New Roman" w:hAnsi="Times New Roman"/>
          <w:bCs/>
          <w:sz w:val="28"/>
          <w:szCs w:val="28"/>
        </w:rPr>
        <w:t>06</w:t>
      </w:r>
      <w:r>
        <w:rPr>
          <w:rFonts w:ascii="Times New Roman" w:hAnsi="Times New Roman"/>
          <w:bCs/>
          <w:sz w:val="28"/>
          <w:szCs w:val="28"/>
        </w:rPr>
        <w:t>.</w:t>
      </w:r>
      <w:r w:rsidR="00006DFD">
        <w:rPr>
          <w:rFonts w:ascii="Times New Roman" w:hAnsi="Times New Roman"/>
          <w:bCs/>
          <w:sz w:val="28"/>
          <w:szCs w:val="28"/>
        </w:rPr>
        <w:t>10</w:t>
      </w:r>
      <w:r>
        <w:rPr>
          <w:rFonts w:ascii="Times New Roman" w:hAnsi="Times New Roman"/>
          <w:bCs/>
          <w:sz w:val="28"/>
          <w:szCs w:val="28"/>
        </w:rPr>
        <w:t>.201</w:t>
      </w:r>
      <w:r w:rsidR="00006DFD"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</w:rPr>
        <w:t xml:space="preserve"> №</w:t>
      </w:r>
      <w:r w:rsidR="00006DFD">
        <w:rPr>
          <w:rFonts w:ascii="Times New Roman" w:hAnsi="Times New Roman"/>
          <w:bCs/>
          <w:sz w:val="28"/>
          <w:szCs w:val="28"/>
        </w:rPr>
        <w:t>37</w:t>
      </w:r>
      <w:r>
        <w:rPr>
          <w:rFonts w:ascii="Times New Roman" w:hAnsi="Times New Roman"/>
          <w:bCs/>
          <w:sz w:val="28"/>
          <w:szCs w:val="28"/>
        </w:rPr>
        <w:t xml:space="preserve">, от </w:t>
      </w:r>
      <w:r w:rsidR="00F43AE6">
        <w:rPr>
          <w:rFonts w:ascii="Times New Roman" w:hAnsi="Times New Roman"/>
          <w:bCs/>
          <w:sz w:val="28"/>
          <w:szCs w:val="28"/>
        </w:rPr>
        <w:t>2</w:t>
      </w:r>
      <w:r w:rsidR="00006DFD"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</w:rPr>
        <w:t>.1</w:t>
      </w:r>
      <w:r w:rsidR="00006DFD"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>.201</w:t>
      </w:r>
      <w:r w:rsidR="00006DFD"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</w:rPr>
        <w:t xml:space="preserve"> №</w:t>
      </w:r>
      <w:r w:rsidR="00006DFD">
        <w:rPr>
          <w:rFonts w:ascii="Times New Roman" w:hAnsi="Times New Roman"/>
          <w:bCs/>
          <w:sz w:val="28"/>
          <w:szCs w:val="28"/>
        </w:rPr>
        <w:t>46</w:t>
      </w:r>
      <w:r>
        <w:rPr>
          <w:rFonts w:ascii="Times New Roman" w:hAnsi="Times New Roman"/>
          <w:bCs/>
          <w:sz w:val="28"/>
          <w:szCs w:val="28"/>
        </w:rPr>
        <w:t xml:space="preserve">  «О внесении изменений и дополнений в решение </w:t>
      </w:r>
      <w:proofErr w:type="spellStart"/>
      <w:r w:rsidR="00F43AE6">
        <w:rPr>
          <w:rFonts w:ascii="Times New Roman" w:hAnsi="Times New Roman"/>
          <w:bCs/>
          <w:sz w:val="28"/>
          <w:szCs w:val="28"/>
        </w:rPr>
        <w:t>Рябчинского</w:t>
      </w:r>
      <w:proofErr w:type="spellEnd"/>
      <w:r w:rsidR="00F43AE6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сельского Совета народных депутатов «О бюджете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F43AE6">
        <w:rPr>
          <w:rFonts w:ascii="Times New Roman" w:hAnsi="Times New Roman" w:cs="Times New Roman"/>
          <w:sz w:val="28"/>
          <w:szCs w:val="28"/>
        </w:rPr>
        <w:t>Рябчинсколе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на 201</w:t>
      </w:r>
      <w:r w:rsidR="00006DF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006DF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201</w:t>
      </w:r>
      <w:r w:rsidR="00006DFD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годов» были внесены изменения, первоначально утвержденные параметры доходной части бюджета увеличены на сумму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6DFD">
        <w:rPr>
          <w:rFonts w:ascii="Times New Roman" w:hAnsi="Times New Roman" w:cs="Times New Roman"/>
          <w:sz w:val="28"/>
          <w:szCs w:val="28"/>
        </w:rPr>
        <w:t>847,4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006DFD">
        <w:rPr>
          <w:rFonts w:ascii="Times New Roman" w:hAnsi="Times New Roman" w:cs="Times New Roman"/>
          <w:sz w:val="28"/>
          <w:szCs w:val="28"/>
        </w:rPr>
        <w:t>на 38,9%</w:t>
      </w:r>
      <w:r>
        <w:rPr>
          <w:rFonts w:ascii="Times New Roman" w:hAnsi="Times New Roman" w:cs="Times New Roman"/>
          <w:sz w:val="28"/>
          <w:szCs w:val="28"/>
        </w:rPr>
        <w:t xml:space="preserve"> и составили   </w:t>
      </w:r>
      <w:r w:rsidR="00AA312E">
        <w:rPr>
          <w:rFonts w:ascii="Times New Roman" w:hAnsi="Times New Roman" w:cs="Times New Roman"/>
          <w:sz w:val="28"/>
          <w:szCs w:val="28"/>
        </w:rPr>
        <w:t>3023,9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ED5DC6" w:rsidRDefault="00ED5DC6" w:rsidP="00ED5DC6">
      <w:pPr>
        <w:spacing w:after="0" w:line="240" w:lineRule="auto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Увеличение в основном связано с ростом безвозмездных поступлений </w:t>
      </w:r>
      <w:r w:rsidR="00B92F19">
        <w:rPr>
          <w:rFonts w:ascii="Times New Roman" w:hAnsi="Times New Roman" w:cs="Times New Roman"/>
          <w:sz w:val="28"/>
          <w:szCs w:val="28"/>
        </w:rPr>
        <w:t xml:space="preserve"> </w:t>
      </w:r>
      <w:r w:rsidR="00AA312E">
        <w:rPr>
          <w:rFonts w:ascii="Times New Roman" w:hAnsi="Times New Roman" w:cs="Times New Roman"/>
          <w:sz w:val="28"/>
          <w:szCs w:val="28"/>
        </w:rPr>
        <w:t>на сумму</w:t>
      </w:r>
      <w:r w:rsidR="00B92F19">
        <w:rPr>
          <w:rFonts w:ascii="Times New Roman" w:hAnsi="Times New Roman" w:cs="Times New Roman"/>
          <w:sz w:val="28"/>
          <w:szCs w:val="28"/>
        </w:rPr>
        <w:t xml:space="preserve"> </w:t>
      </w:r>
      <w:r w:rsidR="00AA312E">
        <w:rPr>
          <w:rFonts w:ascii="Times New Roman" w:hAnsi="Times New Roman" w:cs="Times New Roman"/>
          <w:sz w:val="28"/>
          <w:szCs w:val="28"/>
        </w:rPr>
        <w:t>638,0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92F19">
        <w:rPr>
          <w:rFonts w:ascii="Times New Roman" w:hAnsi="Times New Roman" w:cs="Times New Roman"/>
          <w:sz w:val="28"/>
          <w:szCs w:val="28"/>
        </w:rPr>
        <w:t xml:space="preserve">тыс. рублей, в том числе: </w:t>
      </w:r>
      <w:r>
        <w:rPr>
          <w:rFonts w:ascii="Times New Roman" w:hAnsi="Times New Roman" w:cs="Times New Roman"/>
          <w:sz w:val="28"/>
          <w:szCs w:val="28"/>
        </w:rPr>
        <w:t xml:space="preserve">дотации на </w:t>
      </w:r>
      <w:r w:rsidR="00AA312E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312E">
        <w:rPr>
          <w:rFonts w:ascii="Times New Roman" w:hAnsi="Times New Roman" w:cs="Times New Roman"/>
          <w:sz w:val="28"/>
          <w:szCs w:val="28"/>
        </w:rPr>
        <w:t>9,2</w:t>
      </w:r>
      <w:r>
        <w:rPr>
          <w:rFonts w:ascii="Times New Roman" w:hAnsi="Times New Roman" w:cs="Times New Roman"/>
          <w:sz w:val="28"/>
          <w:szCs w:val="28"/>
        </w:rPr>
        <w:t xml:space="preserve"> тыс. рублей,  </w:t>
      </w:r>
      <w:r w:rsidR="00AA312E">
        <w:rPr>
          <w:rFonts w:ascii="Times New Roman" w:hAnsi="Times New Roman" w:cs="Times New Roman"/>
          <w:sz w:val="28"/>
          <w:szCs w:val="28"/>
        </w:rPr>
        <w:t>субвенции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312E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312E">
        <w:rPr>
          <w:rFonts w:ascii="Times New Roman" w:hAnsi="Times New Roman" w:cs="Times New Roman"/>
          <w:sz w:val="28"/>
          <w:szCs w:val="28"/>
        </w:rPr>
        <w:t>на 3,7</w:t>
      </w:r>
      <w:r>
        <w:rPr>
          <w:rFonts w:ascii="Times New Roman" w:hAnsi="Times New Roman" w:cs="Times New Roman"/>
          <w:sz w:val="28"/>
          <w:szCs w:val="28"/>
        </w:rPr>
        <w:t xml:space="preserve"> тыс. рублей,</w:t>
      </w:r>
      <w:r w:rsidR="0035719B">
        <w:rPr>
          <w:rFonts w:ascii="Times New Roman" w:hAnsi="Times New Roman" w:cs="Times New Roman"/>
          <w:sz w:val="28"/>
          <w:szCs w:val="28"/>
        </w:rPr>
        <w:t xml:space="preserve"> </w:t>
      </w:r>
      <w:r w:rsidR="00AA312E"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719B">
        <w:rPr>
          <w:rFonts w:ascii="Times New Roman" w:hAnsi="Times New Roman" w:cs="Times New Roman"/>
          <w:sz w:val="28"/>
          <w:szCs w:val="28"/>
        </w:rPr>
        <w:t xml:space="preserve">– </w:t>
      </w:r>
      <w:r w:rsidR="00AA312E">
        <w:rPr>
          <w:rFonts w:ascii="Times New Roman" w:hAnsi="Times New Roman" w:cs="Times New Roman"/>
          <w:sz w:val="28"/>
          <w:szCs w:val="28"/>
        </w:rPr>
        <w:t>на 40,0</w:t>
      </w:r>
      <w:r w:rsidR="0035719B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B92F19">
        <w:rPr>
          <w:rFonts w:ascii="Times New Roman" w:hAnsi="Times New Roman" w:cs="Times New Roman"/>
          <w:sz w:val="28"/>
          <w:szCs w:val="28"/>
        </w:rPr>
        <w:t xml:space="preserve">прочие </w:t>
      </w:r>
      <w:r>
        <w:rPr>
          <w:rFonts w:ascii="Times New Roman" w:hAnsi="Times New Roman" w:cs="Times New Roman"/>
          <w:sz w:val="28"/>
          <w:szCs w:val="28"/>
        </w:rPr>
        <w:t xml:space="preserve">межбюджетные трансферты </w:t>
      </w:r>
      <w:r w:rsidR="00B92F19">
        <w:rPr>
          <w:rFonts w:ascii="Times New Roman" w:hAnsi="Times New Roman" w:cs="Times New Roman"/>
          <w:sz w:val="28"/>
          <w:szCs w:val="28"/>
        </w:rPr>
        <w:t xml:space="preserve">– </w:t>
      </w:r>
      <w:r w:rsidR="00AA312E">
        <w:rPr>
          <w:rFonts w:ascii="Times New Roman" w:hAnsi="Times New Roman" w:cs="Times New Roman"/>
          <w:sz w:val="28"/>
          <w:szCs w:val="28"/>
        </w:rPr>
        <w:t>на 603,5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налоговым и неналоговым доходам бюджета (далее собственным) прогноз поступлений увеличен  на  </w:t>
      </w:r>
      <w:r w:rsidR="00AA312E">
        <w:rPr>
          <w:rFonts w:ascii="Times New Roman" w:hAnsi="Times New Roman" w:cs="Times New Roman"/>
          <w:sz w:val="28"/>
          <w:szCs w:val="28"/>
        </w:rPr>
        <w:t>209,4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AA312E">
        <w:rPr>
          <w:rFonts w:ascii="Times New Roman" w:hAnsi="Times New Roman" w:cs="Times New Roman"/>
          <w:sz w:val="28"/>
          <w:szCs w:val="28"/>
        </w:rPr>
        <w:t>на 48,9</w:t>
      </w:r>
      <w:r w:rsidR="003204AC">
        <w:rPr>
          <w:rFonts w:ascii="Times New Roman" w:hAnsi="Times New Roman" w:cs="Times New Roman"/>
          <w:sz w:val="28"/>
          <w:szCs w:val="28"/>
        </w:rPr>
        <w:t xml:space="preserve"> процента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D5DC6" w:rsidRDefault="00ED5DC6" w:rsidP="00ED5D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</w:t>
      </w:r>
      <w:r w:rsidR="003204A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доходная часть бюджета муниципального образования «</w:t>
      </w:r>
      <w:proofErr w:type="spellStart"/>
      <w:r w:rsidR="00B92F19">
        <w:rPr>
          <w:rFonts w:ascii="Times New Roman" w:hAnsi="Times New Roman" w:cs="Times New Roman"/>
          <w:sz w:val="28"/>
          <w:szCs w:val="28"/>
        </w:rPr>
        <w:t>Рябчинское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 исполнена в сумме  </w:t>
      </w:r>
      <w:r w:rsidR="003204AC">
        <w:rPr>
          <w:rFonts w:ascii="Times New Roman" w:hAnsi="Times New Roman" w:cs="Times New Roman"/>
          <w:sz w:val="28"/>
          <w:szCs w:val="28"/>
        </w:rPr>
        <w:t>2841,8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или </w:t>
      </w:r>
      <w:r w:rsidR="003204AC">
        <w:rPr>
          <w:rFonts w:ascii="Times New Roman" w:hAnsi="Times New Roman" w:cs="Times New Roman"/>
          <w:sz w:val="28"/>
          <w:szCs w:val="28"/>
        </w:rPr>
        <w:t>на 130,6</w:t>
      </w:r>
      <w:r>
        <w:rPr>
          <w:rFonts w:ascii="Times New Roman" w:hAnsi="Times New Roman" w:cs="Times New Roman"/>
          <w:sz w:val="28"/>
          <w:szCs w:val="28"/>
        </w:rPr>
        <w:t xml:space="preserve"> к первоначально утвержденным плановым назначениям и </w:t>
      </w:r>
      <w:r w:rsidR="003204AC">
        <w:rPr>
          <w:rFonts w:ascii="Times New Roman" w:hAnsi="Times New Roman" w:cs="Times New Roman"/>
          <w:sz w:val="28"/>
          <w:szCs w:val="28"/>
        </w:rPr>
        <w:t>94,0</w:t>
      </w:r>
      <w:r>
        <w:rPr>
          <w:rFonts w:ascii="Times New Roman" w:hAnsi="Times New Roman" w:cs="Times New Roman"/>
          <w:sz w:val="28"/>
          <w:szCs w:val="28"/>
        </w:rPr>
        <w:t>% к утвержденному прогнозу.</w:t>
      </w:r>
    </w:p>
    <w:p w:rsidR="003204AC" w:rsidRDefault="003204AC" w:rsidP="00ED5D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D5DC6" w:rsidRDefault="00ED5DC6" w:rsidP="00ED5D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Динамика доходной части бюджета муниципального образования «</w:t>
      </w:r>
      <w:proofErr w:type="spellStart"/>
      <w:r w:rsidR="00EC2F8B">
        <w:rPr>
          <w:rFonts w:ascii="Times New Roman" w:hAnsi="Times New Roman" w:cs="Times New Roman"/>
          <w:sz w:val="28"/>
          <w:szCs w:val="28"/>
        </w:rPr>
        <w:t>Рябчинское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за 201</w:t>
      </w:r>
      <w:r w:rsidR="003204A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1995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3204A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годы представлена в таблице</w:t>
      </w:r>
    </w:p>
    <w:tbl>
      <w:tblPr>
        <w:tblW w:w="0" w:type="auto"/>
        <w:tblInd w:w="360" w:type="dxa"/>
        <w:tblLayout w:type="fixed"/>
        <w:tblLook w:val="04A0"/>
      </w:tblPr>
      <w:tblGrid>
        <w:gridCol w:w="1627"/>
        <w:gridCol w:w="956"/>
        <w:gridCol w:w="851"/>
        <w:gridCol w:w="709"/>
        <w:gridCol w:w="992"/>
        <w:gridCol w:w="746"/>
        <w:gridCol w:w="996"/>
        <w:gridCol w:w="668"/>
        <w:gridCol w:w="992"/>
        <w:gridCol w:w="673"/>
      </w:tblGrid>
      <w:tr w:rsidR="00ED5DC6" w:rsidTr="00ED5DC6">
        <w:trPr>
          <w:trHeight w:val="240"/>
        </w:trPr>
        <w:tc>
          <w:tcPr>
            <w:tcW w:w="1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C6" w:rsidRDefault="00ED5D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D5DC6" w:rsidP="00FA30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FA30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D5DC6" w:rsidP="00FA30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FA30D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D5DC6" w:rsidP="00FA30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FA30D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D5DC6" w:rsidP="00FA30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FA30D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D5DC6" w:rsidP="00FA30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FA30D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ED5DC6" w:rsidTr="00ED5DC6">
        <w:trPr>
          <w:trHeight w:val="200"/>
        </w:trPr>
        <w:tc>
          <w:tcPr>
            <w:tcW w:w="1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ED5D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ED5D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D5D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D5DC6" w:rsidP="00026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Темп роста к </w:t>
            </w:r>
            <w:r w:rsidR="00026034">
              <w:rPr>
                <w:rFonts w:ascii="Times New Roman" w:hAnsi="Times New Roman" w:cs="Times New Roman"/>
                <w:sz w:val="20"/>
                <w:szCs w:val="20"/>
              </w:rPr>
              <w:t>2011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D5D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</w:p>
          <w:p w:rsidR="00ED5DC6" w:rsidRDefault="00ED5D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D5DC6" w:rsidP="00026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Темп роста к </w:t>
            </w:r>
            <w:r w:rsidR="00026034">
              <w:rPr>
                <w:rFonts w:ascii="Times New Roman" w:hAnsi="Times New Roman" w:cs="Times New Roman"/>
                <w:sz w:val="20"/>
                <w:szCs w:val="20"/>
              </w:rPr>
              <w:t>2012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%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D5D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</w:p>
          <w:p w:rsidR="00ED5DC6" w:rsidRDefault="00ED5D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D5DC6" w:rsidP="00026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Темп роста к </w:t>
            </w:r>
            <w:r w:rsidR="00026034"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D5D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тыс. </w:t>
            </w:r>
          </w:p>
          <w:p w:rsidR="00ED5DC6" w:rsidRDefault="00ED5D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D5DC6" w:rsidP="00026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Темп роста к </w:t>
            </w:r>
            <w:r w:rsidR="00026034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%</w:t>
            </w:r>
          </w:p>
        </w:tc>
      </w:tr>
      <w:tr w:rsidR="00FA30DD" w:rsidTr="00ED5DC6"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0DD" w:rsidRDefault="00FA30D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Доходы всего, в том числе: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0DD" w:rsidRPr="00EC2F8B" w:rsidRDefault="00FA30DD" w:rsidP="00CA08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2 802,6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0DD" w:rsidRPr="00EC2F8B" w:rsidRDefault="00FA30DD" w:rsidP="00CA08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2 871,7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0DD" w:rsidRPr="00EC2F8B" w:rsidRDefault="00FA30DD" w:rsidP="00CA08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0DD" w:rsidRPr="00EC2F8B" w:rsidRDefault="00FA30DD" w:rsidP="00CA08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3 062,7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0DD" w:rsidRPr="00EC2F8B" w:rsidRDefault="00FA30DD" w:rsidP="00CA08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106,7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0DD" w:rsidRPr="00EC2F8B" w:rsidRDefault="00FA30DD" w:rsidP="00CA08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2F8B">
              <w:rPr>
                <w:rFonts w:ascii="Times New Roman" w:hAnsi="Times New Roman" w:cs="Times New Roman"/>
                <w:b/>
                <w:sz w:val="20"/>
                <w:szCs w:val="20"/>
              </w:rPr>
              <w:t>7 970,2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0DD" w:rsidRPr="00EC2F8B" w:rsidRDefault="00FA30DD" w:rsidP="00CA08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 2,6 раза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0DD" w:rsidRPr="00EC2F8B" w:rsidRDefault="00FA30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2841,8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0DD" w:rsidRPr="00EC2F8B" w:rsidRDefault="00FA30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35,6</w:t>
            </w:r>
          </w:p>
        </w:tc>
      </w:tr>
      <w:tr w:rsidR="00FA30DD" w:rsidTr="00ED5DC6"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0DD" w:rsidRDefault="00FA30DD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Собственные, из них</w:t>
            </w:r>
            <w:proofErr w:type="gramEnd"/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0DD" w:rsidRDefault="00FA30DD" w:rsidP="00CA08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458,7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0DD" w:rsidRDefault="00FA30DD" w:rsidP="00CA08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472,9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0DD" w:rsidRDefault="00FA30DD" w:rsidP="00CA08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0DD" w:rsidRDefault="00FA30DD" w:rsidP="00CA08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581,4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0DD" w:rsidRDefault="00FA30DD" w:rsidP="00CA08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122,9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0DD" w:rsidRDefault="00FA30DD" w:rsidP="00CA08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1 085,4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0DD" w:rsidRDefault="00FA30DD" w:rsidP="00CA08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0DD" w:rsidRDefault="00FA30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659,8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0DD" w:rsidRDefault="00007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60,8</w:t>
            </w:r>
          </w:p>
        </w:tc>
      </w:tr>
      <w:tr w:rsidR="00FA30DD" w:rsidTr="00ED5DC6"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0DD" w:rsidRDefault="00FA30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налоговые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0DD" w:rsidRDefault="00FA30DD" w:rsidP="00CA08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0DD" w:rsidRDefault="00FA30DD" w:rsidP="00CA08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421,3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0DD" w:rsidRDefault="00FA30DD" w:rsidP="00CA08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0DD" w:rsidRDefault="00FA30DD" w:rsidP="00CA08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491,8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0DD" w:rsidRDefault="00FA30DD" w:rsidP="00CA08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116,7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0DD" w:rsidRDefault="00FA30DD" w:rsidP="00CA08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1 025,6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0DD" w:rsidRDefault="00FA30DD" w:rsidP="00CA08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2 раза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0DD" w:rsidRDefault="00FA30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631,0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0DD" w:rsidRDefault="000071C5" w:rsidP="00007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61,5</w:t>
            </w:r>
          </w:p>
        </w:tc>
      </w:tr>
      <w:tr w:rsidR="00FA30DD" w:rsidTr="00ED5DC6"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0DD" w:rsidRDefault="00FA30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неналоговые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0DD" w:rsidRDefault="00FA30DD" w:rsidP="00CA08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0DD" w:rsidRDefault="00FA30DD" w:rsidP="00CA08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0DD" w:rsidRDefault="00FA30DD" w:rsidP="00CA08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0DD" w:rsidRDefault="00FA30DD" w:rsidP="00CA08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89,6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0DD" w:rsidRDefault="00FA30DD" w:rsidP="00CA08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173,6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0DD" w:rsidRDefault="00FA30DD" w:rsidP="00CA08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59,7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0DD" w:rsidRDefault="00FA30DD" w:rsidP="00CA08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0DD" w:rsidRDefault="00FA30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28,8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0DD" w:rsidRDefault="000071C5" w:rsidP="00007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48,2</w:t>
            </w:r>
          </w:p>
        </w:tc>
      </w:tr>
      <w:tr w:rsidR="00FA30DD" w:rsidTr="00ED5DC6"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0DD" w:rsidRDefault="00FA30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Безвозмездные поступления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0DD" w:rsidRDefault="00FA30DD" w:rsidP="00CA08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2 344,0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0DD" w:rsidRDefault="00FA30DD" w:rsidP="00CA08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2 398,9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0DD" w:rsidRDefault="00FA30DD" w:rsidP="00CA08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0DD" w:rsidRDefault="00FA30DD" w:rsidP="00CA08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2 481,3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0DD" w:rsidRDefault="00FA30DD" w:rsidP="00CA08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0DD" w:rsidRDefault="00FA30DD" w:rsidP="00CA08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6 884,8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0DD" w:rsidRDefault="00FA30DD" w:rsidP="00CA08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2,8 раза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0DD" w:rsidRDefault="00FA30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2182,0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0DD" w:rsidRDefault="000071C5" w:rsidP="006E3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31,7</w:t>
            </w:r>
          </w:p>
        </w:tc>
      </w:tr>
    </w:tbl>
    <w:p w:rsidR="00077C48" w:rsidRDefault="00077C48" w:rsidP="00ED5D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D5DC6" w:rsidRDefault="00ED5DC6" w:rsidP="00ED5D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Приведенные данные свидетельствуют, что за 201</w:t>
      </w:r>
      <w:r w:rsidR="00FA30D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поступление доходов в бюджет муниципального образования «</w:t>
      </w:r>
      <w:proofErr w:type="spellStart"/>
      <w:r w:rsidR="00A03967">
        <w:rPr>
          <w:rFonts w:ascii="Times New Roman" w:hAnsi="Times New Roman" w:cs="Times New Roman"/>
          <w:sz w:val="28"/>
          <w:szCs w:val="28"/>
        </w:rPr>
        <w:t>Рябчинско</w:t>
      </w:r>
      <w:proofErr w:type="gramStart"/>
      <w:r w:rsidR="00A03967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="0087348B"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по отношению к уровню предыдущего отчетного периода </w:t>
      </w:r>
      <w:r w:rsidR="00FA30DD">
        <w:rPr>
          <w:rFonts w:ascii="Times New Roman" w:hAnsi="Times New Roman" w:cs="Times New Roman"/>
          <w:sz w:val="28"/>
          <w:szCs w:val="28"/>
        </w:rPr>
        <w:t>уменьшилось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FA30DD">
        <w:rPr>
          <w:rFonts w:ascii="Times New Roman" w:hAnsi="Times New Roman" w:cs="Times New Roman"/>
          <w:sz w:val="28"/>
          <w:szCs w:val="28"/>
        </w:rPr>
        <w:t>5128,4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026034">
        <w:rPr>
          <w:rFonts w:ascii="Times New Roman" w:hAnsi="Times New Roman" w:cs="Times New Roman"/>
          <w:sz w:val="28"/>
          <w:szCs w:val="28"/>
        </w:rPr>
        <w:t>на 64,</w:t>
      </w:r>
      <w:r w:rsidR="000071C5">
        <w:rPr>
          <w:rFonts w:ascii="Times New Roman" w:hAnsi="Times New Roman" w:cs="Times New Roman"/>
          <w:sz w:val="28"/>
          <w:szCs w:val="28"/>
        </w:rPr>
        <w:t>4</w:t>
      </w:r>
      <w:r w:rsidR="00026034">
        <w:rPr>
          <w:rFonts w:ascii="Times New Roman" w:hAnsi="Times New Roman" w:cs="Times New Roman"/>
          <w:sz w:val="28"/>
          <w:szCs w:val="28"/>
        </w:rPr>
        <w:t xml:space="preserve"> процента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26034">
        <w:rPr>
          <w:rFonts w:ascii="Times New Roman" w:hAnsi="Times New Roman" w:cs="Times New Roman"/>
          <w:sz w:val="28"/>
          <w:szCs w:val="28"/>
        </w:rPr>
        <w:t>Снижение</w:t>
      </w:r>
      <w:r>
        <w:rPr>
          <w:rFonts w:ascii="Times New Roman" w:hAnsi="Times New Roman" w:cs="Times New Roman"/>
          <w:sz w:val="28"/>
          <w:szCs w:val="28"/>
        </w:rPr>
        <w:t xml:space="preserve"> сложилось в основном за счет </w:t>
      </w:r>
      <w:r w:rsidR="00026034">
        <w:rPr>
          <w:rFonts w:ascii="Times New Roman" w:hAnsi="Times New Roman" w:cs="Times New Roman"/>
          <w:sz w:val="28"/>
          <w:szCs w:val="28"/>
        </w:rPr>
        <w:t>уменьшения</w:t>
      </w:r>
      <w:r>
        <w:rPr>
          <w:rFonts w:ascii="Times New Roman" w:hAnsi="Times New Roman" w:cs="Times New Roman"/>
          <w:sz w:val="28"/>
          <w:szCs w:val="28"/>
        </w:rPr>
        <w:t xml:space="preserve"> безвозмездных поступлений. </w:t>
      </w:r>
      <w:r w:rsidRPr="000071C5">
        <w:rPr>
          <w:rFonts w:ascii="Times New Roman" w:hAnsi="Times New Roman" w:cs="Times New Roman"/>
          <w:sz w:val="28"/>
          <w:szCs w:val="28"/>
        </w:rPr>
        <w:t>Темп</w:t>
      </w:r>
      <w:r>
        <w:rPr>
          <w:rFonts w:ascii="Times New Roman" w:hAnsi="Times New Roman" w:cs="Times New Roman"/>
          <w:sz w:val="28"/>
          <w:szCs w:val="28"/>
        </w:rPr>
        <w:t xml:space="preserve"> роста собственных доходов по сравнению с уровнем 201</w:t>
      </w:r>
      <w:r w:rsidR="0002603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705C">
        <w:rPr>
          <w:rFonts w:ascii="Times New Roman" w:hAnsi="Times New Roman" w:cs="Times New Roman"/>
          <w:sz w:val="28"/>
          <w:szCs w:val="28"/>
        </w:rPr>
        <w:t xml:space="preserve">снизился на </w:t>
      </w:r>
      <w:r w:rsidR="000071C5">
        <w:rPr>
          <w:rFonts w:ascii="Times New Roman" w:hAnsi="Times New Roman" w:cs="Times New Roman"/>
          <w:sz w:val="28"/>
          <w:szCs w:val="28"/>
        </w:rPr>
        <w:t>125,9</w:t>
      </w:r>
      <w:r w:rsidR="006614B4">
        <w:rPr>
          <w:rFonts w:ascii="Times New Roman" w:hAnsi="Times New Roman" w:cs="Times New Roman"/>
          <w:sz w:val="28"/>
          <w:szCs w:val="28"/>
        </w:rPr>
        <w:t xml:space="preserve"> процента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D5DC6" w:rsidRDefault="000071C5" w:rsidP="00ED5D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Снижение</w:t>
      </w:r>
      <w:r w:rsidR="00ED5DC6">
        <w:rPr>
          <w:rFonts w:ascii="Times New Roman" w:hAnsi="Times New Roman" w:cs="Times New Roman"/>
          <w:sz w:val="28"/>
          <w:szCs w:val="28"/>
        </w:rPr>
        <w:t xml:space="preserve"> темпов роста безвозмездных поступлений над темпами роста собственных доходов, </w:t>
      </w:r>
      <w:proofErr w:type="gramStart"/>
      <w:r w:rsidR="00ED5DC6">
        <w:rPr>
          <w:rFonts w:ascii="Times New Roman" w:hAnsi="Times New Roman" w:cs="Times New Roman"/>
          <w:sz w:val="28"/>
          <w:szCs w:val="28"/>
        </w:rPr>
        <w:t>сложившаяся</w:t>
      </w:r>
      <w:proofErr w:type="gramEnd"/>
      <w:r w:rsidR="00ED5DC6">
        <w:rPr>
          <w:rFonts w:ascii="Times New Roman" w:hAnsi="Times New Roman" w:cs="Times New Roman"/>
          <w:sz w:val="28"/>
          <w:szCs w:val="28"/>
        </w:rPr>
        <w:t xml:space="preserve"> </w:t>
      </w:r>
      <w:r w:rsidR="00DD705C">
        <w:rPr>
          <w:rFonts w:ascii="Times New Roman" w:hAnsi="Times New Roman" w:cs="Times New Roman"/>
          <w:sz w:val="28"/>
          <w:szCs w:val="28"/>
        </w:rPr>
        <w:t xml:space="preserve">в 2015 году на </w:t>
      </w:r>
      <w:r>
        <w:rPr>
          <w:rFonts w:ascii="Times New Roman" w:hAnsi="Times New Roman" w:cs="Times New Roman"/>
          <w:sz w:val="28"/>
          <w:szCs w:val="28"/>
        </w:rPr>
        <w:t>29,1</w:t>
      </w:r>
      <w:r w:rsidR="00DD705C">
        <w:rPr>
          <w:rFonts w:ascii="Times New Roman" w:hAnsi="Times New Roman" w:cs="Times New Roman"/>
          <w:sz w:val="28"/>
          <w:szCs w:val="28"/>
        </w:rPr>
        <w:t xml:space="preserve"> процентного пункта</w:t>
      </w:r>
      <w:r w:rsidR="00ED5DC6">
        <w:rPr>
          <w:rFonts w:ascii="Times New Roman" w:hAnsi="Times New Roman" w:cs="Times New Roman"/>
          <w:sz w:val="28"/>
          <w:szCs w:val="28"/>
        </w:rPr>
        <w:t xml:space="preserve">. План по собственным доходам исполнен в объеме  </w:t>
      </w:r>
      <w:r w:rsidR="00DD705C">
        <w:rPr>
          <w:rFonts w:ascii="Times New Roman" w:hAnsi="Times New Roman" w:cs="Times New Roman"/>
          <w:sz w:val="28"/>
          <w:szCs w:val="28"/>
        </w:rPr>
        <w:t xml:space="preserve">659,8 </w:t>
      </w:r>
      <w:r w:rsidR="00ED5DC6">
        <w:rPr>
          <w:rFonts w:ascii="Times New Roman" w:hAnsi="Times New Roman" w:cs="Times New Roman"/>
          <w:sz w:val="28"/>
          <w:szCs w:val="28"/>
        </w:rPr>
        <w:t xml:space="preserve">тыс. рублей, или </w:t>
      </w:r>
      <w:r w:rsidR="00DD705C">
        <w:rPr>
          <w:rFonts w:ascii="Times New Roman" w:hAnsi="Times New Roman" w:cs="Times New Roman"/>
          <w:sz w:val="28"/>
          <w:szCs w:val="28"/>
        </w:rPr>
        <w:t>103,6</w:t>
      </w:r>
      <w:r w:rsidR="00ED5DC6">
        <w:rPr>
          <w:rFonts w:ascii="Times New Roman" w:hAnsi="Times New Roman" w:cs="Times New Roman"/>
          <w:sz w:val="28"/>
          <w:szCs w:val="28"/>
        </w:rPr>
        <w:t xml:space="preserve"> %</w:t>
      </w:r>
      <w:r w:rsidR="00CF6F1F">
        <w:rPr>
          <w:rFonts w:ascii="Times New Roman" w:hAnsi="Times New Roman" w:cs="Times New Roman"/>
          <w:sz w:val="28"/>
          <w:szCs w:val="28"/>
        </w:rPr>
        <w:t xml:space="preserve"> плановых назначений</w:t>
      </w:r>
      <w:r w:rsidR="00ED5DC6">
        <w:rPr>
          <w:rFonts w:ascii="Times New Roman" w:hAnsi="Times New Roman" w:cs="Times New Roman"/>
          <w:sz w:val="28"/>
          <w:szCs w:val="28"/>
        </w:rPr>
        <w:t>.</w:t>
      </w:r>
    </w:p>
    <w:p w:rsidR="00ED5DC6" w:rsidRDefault="00ED5DC6" w:rsidP="00ED5D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структуры доходов бюджета муниципального образования «</w:t>
      </w:r>
      <w:proofErr w:type="spellStart"/>
      <w:r w:rsidR="00CF6F1F">
        <w:rPr>
          <w:rFonts w:ascii="Times New Roman" w:hAnsi="Times New Roman" w:cs="Times New Roman"/>
          <w:sz w:val="28"/>
          <w:szCs w:val="28"/>
        </w:rPr>
        <w:t>Рябчинское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показал, что удельный вес собственных доходов в 201</w:t>
      </w:r>
      <w:r w:rsidR="00DD705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 w:rsidR="000071C5">
        <w:rPr>
          <w:rFonts w:ascii="Times New Roman" w:hAnsi="Times New Roman" w:cs="Times New Roman"/>
          <w:sz w:val="28"/>
          <w:szCs w:val="28"/>
        </w:rPr>
        <w:t>23,2</w:t>
      </w:r>
      <w:r>
        <w:rPr>
          <w:rFonts w:ascii="Times New Roman" w:hAnsi="Times New Roman" w:cs="Times New Roman"/>
          <w:sz w:val="28"/>
          <w:szCs w:val="28"/>
        </w:rPr>
        <w:t xml:space="preserve">%, что </w:t>
      </w:r>
      <w:r w:rsidR="000071C5">
        <w:rPr>
          <w:rFonts w:ascii="Times New Roman" w:hAnsi="Times New Roman" w:cs="Times New Roman"/>
          <w:sz w:val="28"/>
          <w:szCs w:val="28"/>
        </w:rPr>
        <w:t>выше</w:t>
      </w:r>
      <w:r>
        <w:rPr>
          <w:rFonts w:ascii="Times New Roman" w:hAnsi="Times New Roman" w:cs="Times New Roman"/>
          <w:sz w:val="28"/>
          <w:szCs w:val="28"/>
        </w:rPr>
        <w:t xml:space="preserve"> уровня прошлого года на </w:t>
      </w:r>
      <w:r w:rsidR="000071C5">
        <w:rPr>
          <w:rFonts w:ascii="Times New Roman" w:hAnsi="Times New Roman" w:cs="Times New Roman"/>
          <w:sz w:val="28"/>
          <w:szCs w:val="28"/>
        </w:rPr>
        <w:t>9,6</w:t>
      </w:r>
      <w:r>
        <w:rPr>
          <w:rFonts w:ascii="Times New Roman" w:hAnsi="Times New Roman" w:cs="Times New Roman"/>
          <w:sz w:val="28"/>
          <w:szCs w:val="28"/>
        </w:rPr>
        <w:t xml:space="preserve"> процентного пункта, </w:t>
      </w:r>
      <w:r w:rsidRPr="0073371F">
        <w:rPr>
          <w:rFonts w:ascii="Times New Roman" w:hAnsi="Times New Roman" w:cs="Times New Roman"/>
          <w:sz w:val="28"/>
          <w:szCs w:val="28"/>
        </w:rPr>
        <w:t>и является</w:t>
      </w:r>
      <w:r>
        <w:rPr>
          <w:rFonts w:ascii="Times New Roman" w:hAnsi="Times New Roman" w:cs="Times New Roman"/>
          <w:sz w:val="28"/>
          <w:szCs w:val="28"/>
        </w:rPr>
        <w:t xml:space="preserve"> наи</w:t>
      </w:r>
      <w:r w:rsidR="000071C5">
        <w:rPr>
          <w:rFonts w:ascii="Times New Roman" w:hAnsi="Times New Roman" w:cs="Times New Roman"/>
          <w:sz w:val="28"/>
          <w:szCs w:val="28"/>
        </w:rPr>
        <w:t>высшим</w:t>
      </w:r>
      <w:r>
        <w:rPr>
          <w:rFonts w:ascii="Times New Roman" w:hAnsi="Times New Roman" w:cs="Times New Roman"/>
          <w:sz w:val="28"/>
          <w:szCs w:val="28"/>
        </w:rPr>
        <w:t xml:space="preserve"> показателем за последние пять лет.</w:t>
      </w:r>
    </w:p>
    <w:p w:rsidR="00ED5DC6" w:rsidRDefault="00ED5DC6" w:rsidP="00ED5D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Динамика структуры доходов бюджета муниципального образования «</w:t>
      </w:r>
      <w:proofErr w:type="spellStart"/>
      <w:r w:rsidR="00656236">
        <w:rPr>
          <w:rFonts w:ascii="Times New Roman" w:hAnsi="Times New Roman" w:cs="Times New Roman"/>
          <w:sz w:val="28"/>
          <w:szCs w:val="28"/>
        </w:rPr>
        <w:t>Рябчинское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за 201</w:t>
      </w:r>
      <w:r w:rsidR="000071C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- 201</w:t>
      </w:r>
      <w:r w:rsidR="000071C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годы приведена в таблице.</w:t>
      </w:r>
    </w:p>
    <w:p w:rsidR="00ED5DC6" w:rsidRDefault="00ED5DC6" w:rsidP="00ED5DC6">
      <w:pPr>
        <w:spacing w:after="0" w:line="240" w:lineRule="auto"/>
        <w:ind w:left="360" w:firstLine="34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(%)</w:t>
      </w:r>
    </w:p>
    <w:tbl>
      <w:tblPr>
        <w:tblW w:w="0" w:type="auto"/>
        <w:tblInd w:w="360" w:type="dxa"/>
        <w:tblLook w:val="04A0"/>
      </w:tblPr>
      <w:tblGrid>
        <w:gridCol w:w="1627"/>
        <w:gridCol w:w="1514"/>
        <w:gridCol w:w="1514"/>
        <w:gridCol w:w="1518"/>
        <w:gridCol w:w="1518"/>
        <w:gridCol w:w="1519"/>
      </w:tblGrid>
      <w:tr w:rsidR="00ED5DC6" w:rsidTr="00026034"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C6" w:rsidRDefault="00ED5DC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D5DC6" w:rsidP="000260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02603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D5DC6" w:rsidP="000260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026034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D5DC6" w:rsidP="000260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026034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D5DC6" w:rsidP="000260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026034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D5DC6" w:rsidP="000260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026034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026034" w:rsidTr="00026034"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034" w:rsidRDefault="00026034" w:rsidP="000260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всего,</w:t>
            </w:r>
          </w:p>
          <w:p w:rsidR="00026034" w:rsidRDefault="00026034" w:rsidP="000260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 том числе: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034" w:rsidRDefault="00026034" w:rsidP="00CA08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034" w:rsidRDefault="00026034" w:rsidP="00CA08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034" w:rsidRDefault="00026034" w:rsidP="00CA08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034" w:rsidRDefault="00026034" w:rsidP="00CA08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034" w:rsidRDefault="000260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26034" w:rsidTr="00026034"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034" w:rsidRDefault="00026034" w:rsidP="000260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Собственные доходы, из них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034" w:rsidRDefault="00026034" w:rsidP="00CA08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16,4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034" w:rsidRDefault="00026034" w:rsidP="00CA08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16,5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034" w:rsidRDefault="00026034" w:rsidP="00CA08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19,0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034" w:rsidRDefault="00026034" w:rsidP="00CA08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13,6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034" w:rsidRDefault="000260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23,2</w:t>
            </w:r>
          </w:p>
        </w:tc>
      </w:tr>
      <w:tr w:rsidR="00026034" w:rsidTr="00026034"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034" w:rsidRDefault="00026034" w:rsidP="000260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налоговые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034" w:rsidRDefault="00026034" w:rsidP="00CA08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11,6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034" w:rsidRDefault="00026034" w:rsidP="00CA08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14,7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034" w:rsidRDefault="00026034" w:rsidP="00CA08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16,1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034" w:rsidRDefault="00026034" w:rsidP="00CA08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12,9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034" w:rsidRDefault="000260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22,2</w:t>
            </w:r>
          </w:p>
        </w:tc>
      </w:tr>
      <w:tr w:rsidR="00026034" w:rsidTr="00026034"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034" w:rsidRDefault="00026034" w:rsidP="000260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неналоговые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034" w:rsidRDefault="00026034" w:rsidP="00CA08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034" w:rsidRDefault="00026034" w:rsidP="00CA08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034" w:rsidRDefault="00026034" w:rsidP="00CA08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2,9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034" w:rsidRDefault="00026034" w:rsidP="00CA08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034" w:rsidRDefault="000260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</w:tr>
      <w:tr w:rsidR="00026034" w:rsidTr="00026034"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034" w:rsidRDefault="00026034" w:rsidP="000260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Безвозмездные поступления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034" w:rsidRDefault="00026034" w:rsidP="00CA08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83,6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034" w:rsidRDefault="00026034" w:rsidP="00CA08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83,5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034" w:rsidRDefault="00026034" w:rsidP="00CA08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81,0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034" w:rsidRDefault="00026034" w:rsidP="00CA08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86,4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034" w:rsidRDefault="000260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76,8</w:t>
            </w:r>
          </w:p>
        </w:tc>
      </w:tr>
    </w:tbl>
    <w:p w:rsidR="00ED5DC6" w:rsidRDefault="00ED5DC6" w:rsidP="00ED5D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Данные таблицы свидетельствуют о </w:t>
      </w:r>
      <w:r w:rsidR="0004239C">
        <w:rPr>
          <w:rFonts w:ascii="Times New Roman" w:hAnsi="Times New Roman" w:cs="Times New Roman"/>
          <w:sz w:val="28"/>
          <w:szCs w:val="28"/>
        </w:rPr>
        <w:t>повышении</w:t>
      </w:r>
      <w:r>
        <w:rPr>
          <w:rFonts w:ascii="Times New Roman" w:hAnsi="Times New Roman" w:cs="Times New Roman"/>
          <w:sz w:val="28"/>
          <w:szCs w:val="28"/>
        </w:rPr>
        <w:t xml:space="preserve"> в 201</w:t>
      </w:r>
      <w:r w:rsidR="000071C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доли собственных доходов и </w:t>
      </w:r>
      <w:r w:rsidR="0004239C">
        <w:rPr>
          <w:rFonts w:ascii="Times New Roman" w:hAnsi="Times New Roman" w:cs="Times New Roman"/>
          <w:sz w:val="28"/>
          <w:szCs w:val="28"/>
        </w:rPr>
        <w:t>снижении</w:t>
      </w:r>
      <w:r>
        <w:rPr>
          <w:rFonts w:ascii="Times New Roman" w:hAnsi="Times New Roman" w:cs="Times New Roman"/>
          <w:sz w:val="28"/>
          <w:szCs w:val="28"/>
        </w:rPr>
        <w:t xml:space="preserve"> доли безвозмездных поступлений из областного бюджета на </w:t>
      </w:r>
      <w:r w:rsidR="0004239C">
        <w:rPr>
          <w:rFonts w:ascii="Times New Roman" w:hAnsi="Times New Roman" w:cs="Times New Roman"/>
          <w:sz w:val="28"/>
          <w:szCs w:val="28"/>
        </w:rPr>
        <w:t>9,6</w:t>
      </w:r>
      <w:r>
        <w:rPr>
          <w:rFonts w:ascii="Times New Roman" w:hAnsi="Times New Roman" w:cs="Times New Roman"/>
          <w:sz w:val="28"/>
          <w:szCs w:val="28"/>
        </w:rPr>
        <w:t xml:space="preserve"> процентного пункта.</w:t>
      </w:r>
    </w:p>
    <w:p w:rsidR="00C62499" w:rsidRDefault="00C62499" w:rsidP="00ED5D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D5DC6" w:rsidRDefault="00ED5DC6" w:rsidP="00ED5D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0CFA">
        <w:rPr>
          <w:rFonts w:ascii="Times New Roman" w:hAnsi="Times New Roman" w:cs="Times New Roman"/>
          <w:sz w:val="28"/>
          <w:szCs w:val="28"/>
        </w:rPr>
        <w:t>Исполнение</w:t>
      </w:r>
      <w:r>
        <w:rPr>
          <w:rFonts w:ascii="Times New Roman" w:hAnsi="Times New Roman" w:cs="Times New Roman"/>
          <w:sz w:val="28"/>
          <w:szCs w:val="28"/>
        </w:rPr>
        <w:t xml:space="preserve"> установленных заданий  по налоговым и неналоговым доходам обеспечено на </w:t>
      </w:r>
      <w:r w:rsidR="00077C48">
        <w:rPr>
          <w:rFonts w:ascii="Times New Roman" w:hAnsi="Times New Roman" w:cs="Times New Roman"/>
          <w:sz w:val="28"/>
          <w:szCs w:val="28"/>
        </w:rPr>
        <w:t>103,6</w:t>
      </w:r>
      <w:r>
        <w:rPr>
          <w:rFonts w:ascii="Times New Roman" w:hAnsi="Times New Roman" w:cs="Times New Roman"/>
          <w:sz w:val="28"/>
          <w:szCs w:val="28"/>
        </w:rPr>
        <w:t xml:space="preserve"> процента. В структуре собственных доходов наибольший удельный вес занимают налоговые доходы, на их долю приходится </w:t>
      </w:r>
      <w:r w:rsidR="002450B5">
        <w:rPr>
          <w:rFonts w:ascii="Times New Roman" w:hAnsi="Times New Roman" w:cs="Times New Roman"/>
          <w:sz w:val="28"/>
          <w:szCs w:val="28"/>
        </w:rPr>
        <w:t>9</w:t>
      </w:r>
      <w:r w:rsidR="00077C48">
        <w:rPr>
          <w:rFonts w:ascii="Times New Roman" w:hAnsi="Times New Roman" w:cs="Times New Roman"/>
          <w:sz w:val="28"/>
          <w:szCs w:val="28"/>
        </w:rPr>
        <w:t>5,6</w:t>
      </w:r>
      <w:r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077C4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, неналоговые доходы составляют </w:t>
      </w:r>
      <w:r w:rsidR="00077C48">
        <w:rPr>
          <w:rFonts w:ascii="Times New Roman" w:hAnsi="Times New Roman" w:cs="Times New Roman"/>
          <w:sz w:val="28"/>
          <w:szCs w:val="28"/>
        </w:rPr>
        <w:t>4,4</w:t>
      </w:r>
      <w:r>
        <w:rPr>
          <w:rFonts w:ascii="Times New Roman" w:hAnsi="Times New Roman" w:cs="Times New Roman"/>
          <w:sz w:val="28"/>
          <w:szCs w:val="28"/>
        </w:rPr>
        <w:t>% собственных доходов бюджета.</w:t>
      </w:r>
    </w:p>
    <w:p w:rsidR="00ED5DC6" w:rsidRDefault="00ED5DC6" w:rsidP="00ED5D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собственных доходов бюджета муниципального образования «</w:t>
      </w:r>
      <w:proofErr w:type="spellStart"/>
      <w:r w:rsidR="002450B5">
        <w:rPr>
          <w:rFonts w:ascii="Times New Roman" w:hAnsi="Times New Roman" w:cs="Times New Roman"/>
          <w:sz w:val="28"/>
          <w:szCs w:val="28"/>
        </w:rPr>
        <w:t>Рябчинское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за 201</w:t>
      </w:r>
      <w:r w:rsidR="00077C4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077C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077C4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годы представлена в таблице</w:t>
      </w:r>
    </w:p>
    <w:tbl>
      <w:tblPr>
        <w:tblW w:w="0" w:type="auto"/>
        <w:tblInd w:w="360" w:type="dxa"/>
        <w:tblLook w:val="04A0"/>
      </w:tblPr>
      <w:tblGrid>
        <w:gridCol w:w="2834"/>
        <w:gridCol w:w="1309"/>
        <w:gridCol w:w="817"/>
        <w:gridCol w:w="1309"/>
        <w:gridCol w:w="817"/>
        <w:gridCol w:w="1309"/>
        <w:gridCol w:w="815"/>
      </w:tblGrid>
      <w:tr w:rsidR="00ED5DC6" w:rsidTr="00ED5DC6"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DC6" w:rsidRDefault="00ED5DC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ED5DC6" w:rsidP="00077C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077C48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ED5DC6" w:rsidP="00077C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077C48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ED5DC6" w:rsidP="00077C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077C48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ED5DC6" w:rsidTr="00ED5DC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ED5D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ED5D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Исполнено, тыс. руб.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ED5DC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Стр-ра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ED5DC6" w:rsidRDefault="00ED5D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ED5D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Исполнено, тыс. руб.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ED5DC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Стр-ра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ED5DC6" w:rsidRDefault="00ED5D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ED5D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Исполнено, тыс. руб.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ED5DC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Стр-ра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ED5DC6" w:rsidRDefault="00ED5D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</w:tr>
      <w:tr w:rsidR="00077C48" w:rsidTr="00ED5DC6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48" w:rsidRDefault="00077C4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Налоговые доходы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48" w:rsidRDefault="00077C48" w:rsidP="00CA08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487,1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48" w:rsidRDefault="00077C48" w:rsidP="00CA08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84,8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48" w:rsidRDefault="00077C48" w:rsidP="00CA08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450B5">
              <w:rPr>
                <w:rFonts w:ascii="Times New Roman" w:hAnsi="Times New Roman" w:cs="Times New Roman"/>
                <w:b/>
                <w:sz w:val="24"/>
                <w:szCs w:val="24"/>
              </w:rPr>
              <w:t>1 025,6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48" w:rsidRDefault="00077C48" w:rsidP="00CA08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94,5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48" w:rsidRDefault="00077C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077C48">
              <w:rPr>
                <w:rFonts w:ascii="Times New Roman" w:hAnsi="Times New Roman" w:cs="Times New Roman"/>
                <w:b/>
                <w:sz w:val="24"/>
                <w:szCs w:val="24"/>
              </w:rPr>
              <w:t>631,0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48" w:rsidRDefault="00973D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95,6</w:t>
            </w:r>
          </w:p>
        </w:tc>
      </w:tr>
      <w:tr w:rsidR="00077C48" w:rsidTr="00ED5DC6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48" w:rsidRDefault="00077C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48" w:rsidRDefault="00077C48" w:rsidP="00CA08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48" w:rsidRDefault="00077C48" w:rsidP="00CA08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48" w:rsidRDefault="00077C48" w:rsidP="00CA08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179,6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48" w:rsidRDefault="00077C48" w:rsidP="00CA08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16,5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48" w:rsidRDefault="00077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48" w:rsidRDefault="00973D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8,6</w:t>
            </w:r>
          </w:p>
        </w:tc>
      </w:tr>
      <w:tr w:rsidR="00077C48" w:rsidTr="00ED5DC6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48" w:rsidRDefault="00077C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 на товары (работы, услуги)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48" w:rsidRDefault="00077C48" w:rsidP="00CA08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48" w:rsidRDefault="00077C48" w:rsidP="00CA08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48" w:rsidRDefault="00077C48" w:rsidP="00CA08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443,9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48" w:rsidRDefault="00077C48" w:rsidP="00CA08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40,9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48" w:rsidRDefault="00077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48" w:rsidRDefault="00973D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77C48" w:rsidTr="00ED5DC6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48" w:rsidRDefault="00077C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Единый с/</w:t>
            </w: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налог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48" w:rsidRDefault="00077C48" w:rsidP="00CA08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48,3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48" w:rsidRDefault="00077C48" w:rsidP="00CA08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48" w:rsidRDefault="00077C48" w:rsidP="00CA08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41,8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48" w:rsidRDefault="00077C48" w:rsidP="00CA08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48" w:rsidRDefault="00077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48" w:rsidRDefault="00973D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</w:tr>
      <w:tr w:rsidR="00077C48" w:rsidTr="00ED5DC6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48" w:rsidRDefault="00077C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 на имущество физ. лиц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48" w:rsidRDefault="00077C48" w:rsidP="00CA08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48" w:rsidRDefault="00077C48" w:rsidP="00CA08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48" w:rsidRDefault="00077C48" w:rsidP="00CA08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48" w:rsidRDefault="00077C48" w:rsidP="00CA08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48" w:rsidRDefault="00077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47,6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48" w:rsidRDefault="00973D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</w:tr>
      <w:tr w:rsidR="00077C48" w:rsidTr="00ED5DC6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48" w:rsidRDefault="00077C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48" w:rsidRDefault="00077C48" w:rsidP="00CA08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231,0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48" w:rsidRDefault="00077C48" w:rsidP="00CA08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40,2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48" w:rsidRDefault="00077C48" w:rsidP="00CA08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316,8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48" w:rsidRDefault="00077C48" w:rsidP="00CA08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29,2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48" w:rsidRDefault="00077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486,4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48" w:rsidRDefault="00973D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73,7</w:t>
            </w:r>
          </w:p>
        </w:tc>
      </w:tr>
      <w:tr w:rsidR="00077C48" w:rsidTr="00ED5DC6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48" w:rsidRDefault="00077C4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Неналоговые доходы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48" w:rsidRDefault="00077C48" w:rsidP="00CA08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87,5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48" w:rsidRDefault="00077C48" w:rsidP="00CA08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15,2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48" w:rsidRDefault="00077C48" w:rsidP="00CA08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450B5">
              <w:rPr>
                <w:rFonts w:ascii="Times New Roman" w:hAnsi="Times New Roman" w:cs="Times New Roman"/>
                <w:b/>
                <w:sz w:val="24"/>
                <w:szCs w:val="24"/>
              </w:rPr>
              <w:t>59,7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48" w:rsidRDefault="00077C48" w:rsidP="00CA08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5,5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48" w:rsidRDefault="00077C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077C48">
              <w:rPr>
                <w:rFonts w:ascii="Times New Roman" w:hAnsi="Times New Roman" w:cs="Times New Roman"/>
                <w:b/>
                <w:sz w:val="24"/>
                <w:szCs w:val="24"/>
              </w:rPr>
              <w:t>28,8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48" w:rsidRDefault="00973D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4,4</w:t>
            </w:r>
          </w:p>
        </w:tc>
      </w:tr>
      <w:tr w:rsidR="00077C48" w:rsidTr="00ED5DC6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48" w:rsidRDefault="00077C4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Государственная пошлина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48" w:rsidRDefault="00077C48" w:rsidP="00CA08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48" w:rsidRDefault="00077C48" w:rsidP="00CA08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48" w:rsidRPr="00EA3E71" w:rsidRDefault="00077C48" w:rsidP="00CA08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E71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48" w:rsidRDefault="00077C48" w:rsidP="00CA08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48" w:rsidRPr="00EA3E71" w:rsidRDefault="00077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48" w:rsidRDefault="00CA08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077C48" w:rsidTr="00ED5DC6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48" w:rsidRDefault="00077C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Арендная плата за земельные участи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48" w:rsidRDefault="00077C48" w:rsidP="00CA08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48" w:rsidRDefault="00077C48" w:rsidP="00CA08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48" w:rsidRPr="00EA3E71" w:rsidRDefault="00077C48" w:rsidP="00CA08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E71">
              <w:rPr>
                <w:rFonts w:ascii="Times New Roman" w:hAnsi="Times New Roman" w:cs="Times New Roman"/>
                <w:sz w:val="24"/>
                <w:szCs w:val="24"/>
              </w:rPr>
              <w:t>26,8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48" w:rsidRDefault="00077C48" w:rsidP="00CA08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48" w:rsidRPr="00EA3E71" w:rsidRDefault="00077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48" w:rsidRDefault="00CA08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77C48" w:rsidTr="00ED5DC6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48" w:rsidRDefault="00077C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Доходы от аренды </w:t>
            </w:r>
            <w:r>
              <w:rPr>
                <w:rFonts w:ascii="Times New Roman" w:hAnsi="Times New Roman" w:cs="Times New Roman"/>
              </w:rPr>
              <w:lastRenderedPageBreak/>
              <w:t>имущества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48" w:rsidRDefault="00077C48" w:rsidP="00CA08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28,0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48" w:rsidRDefault="00077C48" w:rsidP="00CA08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4,9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48" w:rsidRPr="00EA3E71" w:rsidRDefault="00077C48" w:rsidP="00CA08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E71">
              <w:rPr>
                <w:rFonts w:ascii="Times New Roman" w:hAnsi="Times New Roman" w:cs="Times New Roman"/>
                <w:sz w:val="24"/>
                <w:szCs w:val="24"/>
              </w:rPr>
              <w:t>29,6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48" w:rsidRDefault="00077C48" w:rsidP="00CA08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48" w:rsidRPr="00EA3E71" w:rsidRDefault="00077C48" w:rsidP="00077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48" w:rsidRDefault="00973D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</w:tr>
      <w:tr w:rsidR="00077C48" w:rsidTr="00ED5DC6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48" w:rsidRDefault="00077C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Доходы от продажи материальных и нематериальных активов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48" w:rsidRDefault="00077C48" w:rsidP="00CA08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48" w:rsidRDefault="00077C48" w:rsidP="00CA08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48" w:rsidRDefault="00077C48" w:rsidP="00CA08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48" w:rsidRDefault="00077C48" w:rsidP="00CA08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48" w:rsidRDefault="00077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48" w:rsidRDefault="00CA08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D5DC6" w:rsidTr="00ED5DC6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ED5DC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 собственных доходов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077C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574,6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8A0C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077C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1085,4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8A0C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077C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659,8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8A0C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</w:tbl>
    <w:p w:rsidR="00ED5DC6" w:rsidRDefault="00ED5DC6" w:rsidP="00ED5D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</w:t>
      </w:r>
      <w:r w:rsidR="00CA08A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основным доходным источником, сформировавшим  </w:t>
      </w:r>
      <w:r w:rsidR="00CA08AB">
        <w:rPr>
          <w:rFonts w:ascii="Times New Roman" w:hAnsi="Times New Roman" w:cs="Times New Roman"/>
          <w:sz w:val="28"/>
          <w:szCs w:val="28"/>
        </w:rPr>
        <w:t>73,7</w:t>
      </w:r>
      <w:r>
        <w:rPr>
          <w:rFonts w:ascii="Times New Roman" w:hAnsi="Times New Roman" w:cs="Times New Roman"/>
          <w:sz w:val="28"/>
          <w:szCs w:val="28"/>
        </w:rPr>
        <w:t>% объема собственных доходов бюджета муниципального образования «</w:t>
      </w:r>
      <w:proofErr w:type="spellStart"/>
      <w:r w:rsidR="008A0CFA">
        <w:rPr>
          <w:rFonts w:ascii="Times New Roman" w:hAnsi="Times New Roman" w:cs="Times New Roman"/>
          <w:sz w:val="28"/>
          <w:szCs w:val="28"/>
        </w:rPr>
        <w:t>Рябчинское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поселение», явля</w:t>
      </w:r>
      <w:r w:rsidR="008A0CFA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тся </w:t>
      </w:r>
      <w:r w:rsidR="00CA08AB">
        <w:rPr>
          <w:rFonts w:ascii="Times New Roman" w:hAnsi="Times New Roman" w:cs="Times New Roman"/>
          <w:sz w:val="28"/>
          <w:szCs w:val="28"/>
        </w:rPr>
        <w:t>земельный налог</w:t>
      </w:r>
    </w:p>
    <w:p w:rsidR="00ED5DC6" w:rsidRDefault="00ED5DC6" w:rsidP="00ED5DC6">
      <w:pPr>
        <w:pStyle w:val="a3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Налоговые доходы бюджета муниципального образования «</w:t>
      </w:r>
      <w:proofErr w:type="spellStart"/>
      <w:r w:rsidR="00C04E0C">
        <w:rPr>
          <w:rFonts w:ascii="Times New Roman" w:hAnsi="Times New Roman" w:cs="Times New Roman"/>
          <w:b/>
          <w:sz w:val="28"/>
          <w:szCs w:val="28"/>
        </w:rPr>
        <w:t>Рябчинское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поселение».</w:t>
      </w:r>
    </w:p>
    <w:p w:rsidR="00ED5DC6" w:rsidRDefault="00ED5DC6" w:rsidP="00ED5D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</w:t>
      </w:r>
      <w:r w:rsidR="00CA08A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налоговые доходы в бюджет поступили в сумме  </w:t>
      </w:r>
      <w:r w:rsidR="00CA08AB">
        <w:rPr>
          <w:rFonts w:ascii="Times New Roman" w:hAnsi="Times New Roman" w:cs="Times New Roman"/>
          <w:sz w:val="28"/>
          <w:szCs w:val="28"/>
        </w:rPr>
        <w:t>631,0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CA08AB">
        <w:rPr>
          <w:rFonts w:ascii="Times New Roman" w:hAnsi="Times New Roman" w:cs="Times New Roman"/>
          <w:sz w:val="28"/>
          <w:szCs w:val="28"/>
        </w:rPr>
        <w:t>103,6</w:t>
      </w:r>
      <w:r>
        <w:rPr>
          <w:rFonts w:ascii="Times New Roman" w:hAnsi="Times New Roman" w:cs="Times New Roman"/>
          <w:sz w:val="28"/>
          <w:szCs w:val="28"/>
        </w:rPr>
        <w:t xml:space="preserve">% уточненного плана. </w:t>
      </w:r>
    </w:p>
    <w:p w:rsidR="00ED5DC6" w:rsidRDefault="00C04E0C" w:rsidP="00ED5D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D5DC6">
        <w:rPr>
          <w:rFonts w:ascii="Times New Roman" w:hAnsi="Times New Roman" w:cs="Times New Roman"/>
          <w:sz w:val="28"/>
          <w:szCs w:val="28"/>
        </w:rPr>
        <w:t xml:space="preserve">о группе налоговых доходов выполнение плановых назначений  обеспечено по </w:t>
      </w:r>
      <w:r w:rsidR="00CA08AB">
        <w:rPr>
          <w:rFonts w:ascii="Times New Roman" w:hAnsi="Times New Roman" w:cs="Times New Roman"/>
          <w:sz w:val="28"/>
          <w:szCs w:val="28"/>
        </w:rPr>
        <w:t>всем</w:t>
      </w:r>
      <w:r>
        <w:rPr>
          <w:rFonts w:ascii="Times New Roman" w:hAnsi="Times New Roman" w:cs="Times New Roman"/>
          <w:sz w:val="28"/>
          <w:szCs w:val="28"/>
        </w:rPr>
        <w:t xml:space="preserve"> источникам</w:t>
      </w:r>
      <w:r w:rsidR="00ED5DC6">
        <w:rPr>
          <w:rFonts w:ascii="Times New Roman" w:hAnsi="Times New Roman" w:cs="Times New Roman"/>
          <w:sz w:val="28"/>
          <w:szCs w:val="28"/>
        </w:rPr>
        <w:t>.</w:t>
      </w:r>
    </w:p>
    <w:p w:rsidR="00ED5DC6" w:rsidRDefault="00ED5DC6" w:rsidP="00ED5D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структуре налоговых доходов наибольший удельный вес занимает </w:t>
      </w:r>
      <w:r w:rsidR="00CA08AB">
        <w:rPr>
          <w:rFonts w:ascii="Times New Roman" w:hAnsi="Times New Roman" w:cs="Times New Roman"/>
          <w:sz w:val="28"/>
          <w:szCs w:val="28"/>
        </w:rPr>
        <w:t>земельный налог</w:t>
      </w:r>
      <w:r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 его долю приходится </w:t>
      </w:r>
      <w:r w:rsidR="00CA08AB">
        <w:rPr>
          <w:rFonts w:ascii="Times New Roman" w:hAnsi="Times New Roman" w:cs="Times New Roman"/>
          <w:sz w:val="28"/>
          <w:szCs w:val="28"/>
        </w:rPr>
        <w:t>77,1</w:t>
      </w:r>
      <w:r>
        <w:rPr>
          <w:rFonts w:ascii="Times New Roman" w:hAnsi="Times New Roman" w:cs="Times New Roman"/>
          <w:sz w:val="28"/>
          <w:szCs w:val="28"/>
        </w:rPr>
        <w:t>% налоговых доходов бюджета.</w:t>
      </w:r>
    </w:p>
    <w:p w:rsidR="00ED5DC6" w:rsidRDefault="00ED5DC6" w:rsidP="00ED5D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Налог на доходы физических лиц</w:t>
      </w:r>
      <w:r>
        <w:rPr>
          <w:rFonts w:ascii="Times New Roman" w:hAnsi="Times New Roman" w:cs="Times New Roman"/>
          <w:sz w:val="28"/>
          <w:szCs w:val="28"/>
        </w:rPr>
        <w:t xml:space="preserve"> (НДФЛ) поступил в бюджет в сумме </w:t>
      </w:r>
      <w:r w:rsidR="00CA08AB">
        <w:rPr>
          <w:rFonts w:ascii="Times New Roman" w:hAnsi="Times New Roman" w:cs="Times New Roman"/>
          <w:sz w:val="28"/>
          <w:szCs w:val="28"/>
        </w:rPr>
        <w:t>56,7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или </w:t>
      </w:r>
      <w:r w:rsidR="00CA08AB">
        <w:rPr>
          <w:rFonts w:ascii="Times New Roman" w:hAnsi="Times New Roman" w:cs="Times New Roman"/>
          <w:sz w:val="28"/>
          <w:szCs w:val="28"/>
        </w:rPr>
        <w:t>100,0</w:t>
      </w:r>
      <w:r>
        <w:rPr>
          <w:rFonts w:ascii="Times New Roman" w:hAnsi="Times New Roman" w:cs="Times New Roman"/>
          <w:sz w:val="28"/>
          <w:szCs w:val="28"/>
        </w:rPr>
        <w:t>% плана</w:t>
      </w:r>
      <w:r w:rsidR="006E391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Первоначальный план по НДФЛ был увеличен на </w:t>
      </w:r>
      <w:r w:rsidR="00CA08AB">
        <w:rPr>
          <w:rFonts w:ascii="Times New Roman" w:hAnsi="Times New Roman" w:cs="Times New Roman"/>
          <w:sz w:val="28"/>
          <w:szCs w:val="28"/>
        </w:rPr>
        <w:t>17,7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исполнение к первоначальным плановым показателям составило </w:t>
      </w:r>
      <w:r w:rsidR="00CA08AB">
        <w:rPr>
          <w:rFonts w:ascii="Times New Roman" w:hAnsi="Times New Roman" w:cs="Times New Roman"/>
          <w:sz w:val="28"/>
          <w:szCs w:val="28"/>
        </w:rPr>
        <w:t>145,4</w:t>
      </w:r>
      <w:r>
        <w:rPr>
          <w:rFonts w:ascii="Times New Roman" w:hAnsi="Times New Roman" w:cs="Times New Roman"/>
          <w:sz w:val="28"/>
          <w:szCs w:val="28"/>
        </w:rPr>
        <w:t xml:space="preserve"> процента. Темп роста поступления налога к уровню 201</w:t>
      </w:r>
      <w:r w:rsidR="00CA08A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 w:rsidR="00CA08AB">
        <w:rPr>
          <w:rFonts w:ascii="Times New Roman" w:hAnsi="Times New Roman" w:cs="Times New Roman"/>
          <w:sz w:val="28"/>
          <w:szCs w:val="28"/>
        </w:rPr>
        <w:t>31,6</w:t>
      </w:r>
      <w:r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ED5DC6" w:rsidRDefault="00ED5DC6" w:rsidP="00ED5D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Единый сельскохозяйственный налог</w:t>
      </w:r>
      <w:r>
        <w:rPr>
          <w:rFonts w:ascii="Times New Roman" w:hAnsi="Times New Roman" w:cs="Times New Roman"/>
          <w:sz w:val="28"/>
          <w:szCs w:val="28"/>
        </w:rPr>
        <w:t xml:space="preserve"> поступил в бюджет в сумме    </w:t>
      </w:r>
      <w:r w:rsidR="00CA08AB">
        <w:rPr>
          <w:rFonts w:ascii="Times New Roman" w:hAnsi="Times New Roman" w:cs="Times New Roman"/>
          <w:sz w:val="28"/>
          <w:szCs w:val="28"/>
        </w:rPr>
        <w:t>40,3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что составляет   10</w:t>
      </w:r>
      <w:r w:rsidR="006E3918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</w:t>
      </w:r>
      <w:r w:rsidR="006E3918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% уточненных плановых назначений. Исполнение к первоначальным плановым показателям составило </w:t>
      </w:r>
      <w:r w:rsidR="00CA08AB">
        <w:rPr>
          <w:rFonts w:ascii="Times New Roman" w:hAnsi="Times New Roman" w:cs="Times New Roman"/>
          <w:sz w:val="28"/>
          <w:szCs w:val="28"/>
        </w:rPr>
        <w:t>149,2</w:t>
      </w:r>
      <w:r w:rsidR="006E39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процента. Темп роста поступления налога к уровню 201</w:t>
      </w:r>
      <w:r w:rsidR="00CA08A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 w:rsidR="00CA08AB">
        <w:rPr>
          <w:rFonts w:ascii="Times New Roman" w:hAnsi="Times New Roman" w:cs="Times New Roman"/>
          <w:sz w:val="28"/>
          <w:szCs w:val="28"/>
        </w:rPr>
        <w:t>96,4</w:t>
      </w:r>
      <w:r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ED5DC6" w:rsidRDefault="00ED5DC6" w:rsidP="00ED5D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Налог на имущество физических лиц </w:t>
      </w:r>
      <w:r>
        <w:rPr>
          <w:rFonts w:ascii="Times New Roman" w:hAnsi="Times New Roman" w:cs="Times New Roman"/>
          <w:sz w:val="28"/>
          <w:szCs w:val="28"/>
        </w:rPr>
        <w:t>поступил в 201</w:t>
      </w:r>
      <w:r w:rsidR="00CA08A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CA08AB">
        <w:rPr>
          <w:rFonts w:ascii="Times New Roman" w:hAnsi="Times New Roman" w:cs="Times New Roman"/>
          <w:sz w:val="28"/>
          <w:szCs w:val="28"/>
        </w:rPr>
        <w:t>47,6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CA08AB">
        <w:rPr>
          <w:rFonts w:ascii="Times New Roman" w:hAnsi="Times New Roman" w:cs="Times New Roman"/>
          <w:sz w:val="28"/>
          <w:szCs w:val="28"/>
        </w:rPr>
        <w:t>100,0</w:t>
      </w:r>
      <w:r>
        <w:rPr>
          <w:rFonts w:ascii="Times New Roman" w:hAnsi="Times New Roman" w:cs="Times New Roman"/>
          <w:sz w:val="28"/>
          <w:szCs w:val="28"/>
        </w:rPr>
        <w:t>% плана. Первоначальный план у</w:t>
      </w:r>
      <w:r w:rsidR="006E3918">
        <w:rPr>
          <w:rFonts w:ascii="Times New Roman" w:hAnsi="Times New Roman" w:cs="Times New Roman"/>
          <w:sz w:val="28"/>
          <w:szCs w:val="28"/>
        </w:rPr>
        <w:t>величен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CA08AB">
        <w:rPr>
          <w:rFonts w:ascii="Times New Roman" w:hAnsi="Times New Roman" w:cs="Times New Roman"/>
          <w:sz w:val="28"/>
          <w:szCs w:val="28"/>
        </w:rPr>
        <w:t>13,6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исполнение к первоначальным плановым показателям составило </w:t>
      </w:r>
      <w:r w:rsidR="00CA08AB">
        <w:rPr>
          <w:rFonts w:ascii="Times New Roman" w:hAnsi="Times New Roman" w:cs="Times New Roman"/>
          <w:sz w:val="28"/>
          <w:szCs w:val="28"/>
        </w:rPr>
        <w:t>140,0</w:t>
      </w:r>
      <w:r>
        <w:rPr>
          <w:rFonts w:ascii="Times New Roman" w:hAnsi="Times New Roman" w:cs="Times New Roman"/>
          <w:sz w:val="28"/>
          <w:szCs w:val="28"/>
        </w:rPr>
        <w:t xml:space="preserve"> процента. Темп роста поступления налога к уровню 201</w:t>
      </w:r>
      <w:r w:rsidR="00CA08A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 w:rsidR="00CA08AB">
        <w:rPr>
          <w:rFonts w:ascii="Times New Roman" w:hAnsi="Times New Roman" w:cs="Times New Roman"/>
          <w:sz w:val="28"/>
          <w:szCs w:val="28"/>
        </w:rPr>
        <w:t>109,4</w:t>
      </w:r>
      <w:r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ED5DC6" w:rsidRDefault="00ED5DC6" w:rsidP="00ED5D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Земельный налог</w:t>
      </w:r>
      <w:r>
        <w:rPr>
          <w:rFonts w:ascii="Times New Roman" w:hAnsi="Times New Roman" w:cs="Times New Roman"/>
          <w:sz w:val="28"/>
          <w:szCs w:val="28"/>
        </w:rPr>
        <w:t xml:space="preserve"> взимается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ставкам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установленным в соответствии со статьей 394 Налогового кодекса РФ.</w:t>
      </w:r>
    </w:p>
    <w:p w:rsidR="00ED5DC6" w:rsidRDefault="00ED5DC6" w:rsidP="00ED5D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</w:t>
      </w:r>
      <w:r w:rsidR="00CA08A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земельный налог поступил в бюджет в сумме </w:t>
      </w:r>
      <w:r w:rsidR="00CA08AB">
        <w:rPr>
          <w:rFonts w:ascii="Times New Roman" w:hAnsi="Times New Roman" w:cs="Times New Roman"/>
          <w:sz w:val="28"/>
          <w:szCs w:val="28"/>
        </w:rPr>
        <w:t>486,4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CA08AB">
        <w:rPr>
          <w:rFonts w:ascii="Times New Roman" w:hAnsi="Times New Roman" w:cs="Times New Roman"/>
          <w:sz w:val="28"/>
          <w:szCs w:val="28"/>
        </w:rPr>
        <w:t>104,8</w:t>
      </w:r>
      <w:r>
        <w:rPr>
          <w:rFonts w:ascii="Times New Roman" w:hAnsi="Times New Roman" w:cs="Times New Roman"/>
          <w:sz w:val="28"/>
          <w:szCs w:val="28"/>
        </w:rPr>
        <w:t xml:space="preserve">% плана. Первоначальный план увеличен на </w:t>
      </w:r>
      <w:r w:rsidR="00CA08AB">
        <w:rPr>
          <w:rFonts w:ascii="Times New Roman" w:hAnsi="Times New Roman" w:cs="Times New Roman"/>
          <w:sz w:val="28"/>
          <w:szCs w:val="28"/>
        </w:rPr>
        <w:t>180,0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исполнение к первоначальным плановым показателям составило </w:t>
      </w:r>
      <w:r w:rsidR="00CA08AB">
        <w:rPr>
          <w:rFonts w:ascii="Times New Roman" w:hAnsi="Times New Roman" w:cs="Times New Roman"/>
          <w:sz w:val="28"/>
          <w:szCs w:val="28"/>
        </w:rPr>
        <w:t>171,3</w:t>
      </w:r>
      <w:r w:rsidR="004401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процента. Темп роста поступления налога к уровню 201</w:t>
      </w:r>
      <w:r w:rsidR="00CA08A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 w:rsidR="00CA08AB">
        <w:rPr>
          <w:rFonts w:ascii="Times New Roman" w:hAnsi="Times New Roman" w:cs="Times New Roman"/>
          <w:sz w:val="28"/>
          <w:szCs w:val="28"/>
        </w:rPr>
        <w:t>153,5</w:t>
      </w:r>
      <w:r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CA08AB" w:rsidRDefault="00CA08AB" w:rsidP="00ED5D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A08AB" w:rsidRDefault="00CA08AB" w:rsidP="00ED5D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налоговых доходов представлена</w:t>
      </w:r>
      <w:r w:rsidR="006057B8">
        <w:rPr>
          <w:rFonts w:ascii="Times New Roman" w:hAnsi="Times New Roman" w:cs="Times New Roman"/>
          <w:sz w:val="28"/>
          <w:szCs w:val="28"/>
        </w:rPr>
        <w:t xml:space="preserve"> на диаграмме.</w:t>
      </w:r>
    </w:p>
    <w:p w:rsidR="006057B8" w:rsidRDefault="006057B8" w:rsidP="00ED5D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486400" cy="3200400"/>
            <wp:effectExtent l="19050" t="0" r="1905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ED5DC6" w:rsidRDefault="00ED5DC6" w:rsidP="00ED5DC6">
      <w:pPr>
        <w:pStyle w:val="a3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Неналоговые доходы бюджета муниципального образования «</w:t>
      </w:r>
      <w:proofErr w:type="spellStart"/>
      <w:r w:rsidR="00440168">
        <w:rPr>
          <w:rFonts w:ascii="Times New Roman" w:hAnsi="Times New Roman" w:cs="Times New Roman"/>
          <w:b/>
          <w:sz w:val="28"/>
          <w:szCs w:val="28"/>
        </w:rPr>
        <w:t>Рябчинское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поселение».</w:t>
      </w:r>
    </w:p>
    <w:p w:rsidR="00ED5DC6" w:rsidRDefault="00ED5DC6" w:rsidP="00ED5D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</w:t>
      </w:r>
      <w:r w:rsidR="006057B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в бюджет поступило </w:t>
      </w:r>
      <w:r w:rsidR="006057B8">
        <w:rPr>
          <w:rFonts w:ascii="Times New Roman" w:hAnsi="Times New Roman" w:cs="Times New Roman"/>
          <w:sz w:val="28"/>
          <w:szCs w:val="28"/>
        </w:rPr>
        <w:t>28,8</w:t>
      </w:r>
      <w:r>
        <w:rPr>
          <w:rFonts w:ascii="Times New Roman" w:hAnsi="Times New Roman" w:cs="Times New Roman"/>
          <w:sz w:val="28"/>
          <w:szCs w:val="28"/>
        </w:rPr>
        <w:t xml:space="preserve"> тыс. рублей неналоговых доходов. Уточненный годовой план исполнен на </w:t>
      </w:r>
      <w:r w:rsidR="006057B8">
        <w:rPr>
          <w:rFonts w:ascii="Times New Roman" w:hAnsi="Times New Roman" w:cs="Times New Roman"/>
          <w:sz w:val="28"/>
          <w:szCs w:val="28"/>
        </w:rPr>
        <w:t>100,0</w:t>
      </w:r>
      <w:r>
        <w:rPr>
          <w:rFonts w:ascii="Times New Roman" w:hAnsi="Times New Roman" w:cs="Times New Roman"/>
          <w:sz w:val="28"/>
          <w:szCs w:val="28"/>
        </w:rPr>
        <w:t xml:space="preserve"> процента. К соответствующему периоду прошлого года объем неналоговых поступлений </w:t>
      </w:r>
      <w:r w:rsidR="00440168">
        <w:rPr>
          <w:rFonts w:ascii="Times New Roman" w:hAnsi="Times New Roman" w:cs="Times New Roman"/>
          <w:sz w:val="28"/>
          <w:szCs w:val="28"/>
        </w:rPr>
        <w:t xml:space="preserve">уменьшился на </w:t>
      </w:r>
      <w:r w:rsidR="006057B8">
        <w:rPr>
          <w:rFonts w:ascii="Times New Roman" w:hAnsi="Times New Roman" w:cs="Times New Roman"/>
          <w:sz w:val="28"/>
          <w:szCs w:val="28"/>
        </w:rPr>
        <w:t>51,8</w:t>
      </w:r>
      <w:r w:rsidR="00440168">
        <w:rPr>
          <w:rFonts w:ascii="Times New Roman" w:hAnsi="Times New Roman" w:cs="Times New Roman"/>
          <w:sz w:val="28"/>
          <w:szCs w:val="28"/>
        </w:rPr>
        <w:t xml:space="preserve"> процентного пункта</w:t>
      </w:r>
      <w:r>
        <w:rPr>
          <w:rFonts w:ascii="Times New Roman" w:hAnsi="Times New Roman" w:cs="Times New Roman"/>
          <w:sz w:val="28"/>
          <w:szCs w:val="28"/>
        </w:rPr>
        <w:t xml:space="preserve">. В структуре собственных доходов неналоговые доходы составляют </w:t>
      </w:r>
      <w:r w:rsidR="006057B8">
        <w:rPr>
          <w:rFonts w:ascii="Times New Roman" w:hAnsi="Times New Roman" w:cs="Times New Roman"/>
          <w:sz w:val="28"/>
          <w:szCs w:val="28"/>
        </w:rPr>
        <w:t>1,0</w:t>
      </w:r>
      <w:r>
        <w:rPr>
          <w:rFonts w:ascii="Times New Roman" w:hAnsi="Times New Roman" w:cs="Times New Roman"/>
          <w:sz w:val="28"/>
          <w:szCs w:val="28"/>
        </w:rPr>
        <w:t xml:space="preserve">%, что на </w:t>
      </w:r>
      <w:r w:rsidR="006057B8">
        <w:rPr>
          <w:rFonts w:ascii="Times New Roman" w:hAnsi="Times New Roman" w:cs="Times New Roman"/>
          <w:sz w:val="28"/>
          <w:szCs w:val="28"/>
        </w:rPr>
        <w:t>0,3</w:t>
      </w:r>
      <w:r>
        <w:rPr>
          <w:rFonts w:ascii="Times New Roman" w:hAnsi="Times New Roman" w:cs="Times New Roman"/>
          <w:sz w:val="28"/>
          <w:szCs w:val="28"/>
        </w:rPr>
        <w:t xml:space="preserve"> процентного пункта </w:t>
      </w:r>
      <w:r w:rsidR="006057B8">
        <w:rPr>
          <w:rFonts w:ascii="Times New Roman" w:hAnsi="Times New Roman" w:cs="Times New Roman"/>
          <w:sz w:val="28"/>
          <w:szCs w:val="28"/>
        </w:rPr>
        <w:t>выше</w:t>
      </w:r>
      <w:r>
        <w:rPr>
          <w:rFonts w:ascii="Times New Roman" w:hAnsi="Times New Roman" w:cs="Times New Roman"/>
          <w:sz w:val="28"/>
          <w:szCs w:val="28"/>
        </w:rPr>
        <w:t xml:space="preserve"> уровня 201</w:t>
      </w:r>
      <w:r w:rsidR="006057B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D5DC6" w:rsidRDefault="00ED5DC6" w:rsidP="00ED5D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 источником, сформировавшим неналоговые доходы бюджета в 201</w:t>
      </w:r>
      <w:r w:rsidR="006057B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году, являются доходы от </w:t>
      </w:r>
      <w:r w:rsidR="00440168">
        <w:rPr>
          <w:rFonts w:ascii="Times New Roman" w:hAnsi="Times New Roman" w:cs="Times New Roman"/>
          <w:sz w:val="28"/>
          <w:szCs w:val="28"/>
        </w:rPr>
        <w:t xml:space="preserve">сдачи в аренду имущества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6057B8">
        <w:rPr>
          <w:rFonts w:ascii="Times New Roman" w:hAnsi="Times New Roman" w:cs="Times New Roman"/>
          <w:sz w:val="28"/>
          <w:szCs w:val="28"/>
        </w:rPr>
        <w:t>96,5</w:t>
      </w:r>
      <w:r>
        <w:rPr>
          <w:rFonts w:ascii="Times New Roman" w:hAnsi="Times New Roman" w:cs="Times New Roman"/>
          <w:sz w:val="28"/>
          <w:szCs w:val="28"/>
        </w:rPr>
        <w:t xml:space="preserve"> процента.  </w:t>
      </w:r>
    </w:p>
    <w:p w:rsidR="00ED5DC6" w:rsidRDefault="00ED5DC6" w:rsidP="00ED5DC6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неналоговых доходов представлена на диаграмме.</w:t>
      </w:r>
    </w:p>
    <w:p w:rsidR="00ED5DC6" w:rsidRDefault="00ED5DC6" w:rsidP="00ED5DC6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511800" cy="3213100"/>
            <wp:effectExtent l="19050" t="0" r="12700" b="6350"/>
            <wp:docPr id="2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D5DC6" w:rsidRDefault="00ED5DC6" w:rsidP="00ED5DC6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ED5DC6" w:rsidRDefault="00ED5DC6" w:rsidP="00ED5DC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5DC6" w:rsidRDefault="00ED5DC6" w:rsidP="00ED5D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Государственная пошлина </w:t>
      </w:r>
      <w:r>
        <w:rPr>
          <w:rFonts w:ascii="Times New Roman" w:hAnsi="Times New Roman" w:cs="Times New Roman"/>
          <w:sz w:val="28"/>
          <w:szCs w:val="28"/>
        </w:rPr>
        <w:t xml:space="preserve">поступила в бюджет в сумме  </w:t>
      </w:r>
      <w:r w:rsidR="006057B8">
        <w:rPr>
          <w:rFonts w:ascii="Times New Roman" w:hAnsi="Times New Roman" w:cs="Times New Roman"/>
          <w:sz w:val="28"/>
          <w:szCs w:val="28"/>
        </w:rPr>
        <w:t>1</w:t>
      </w:r>
      <w:r w:rsidR="00FE7F34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что составляет  </w:t>
      </w:r>
      <w:r w:rsidR="00FE7F34">
        <w:rPr>
          <w:rFonts w:ascii="Times New Roman" w:hAnsi="Times New Roman" w:cs="Times New Roman"/>
          <w:sz w:val="28"/>
          <w:szCs w:val="28"/>
        </w:rPr>
        <w:t>100,0</w:t>
      </w:r>
      <w:r>
        <w:rPr>
          <w:rFonts w:ascii="Times New Roman" w:hAnsi="Times New Roman" w:cs="Times New Roman"/>
          <w:sz w:val="28"/>
          <w:szCs w:val="28"/>
        </w:rPr>
        <w:t xml:space="preserve"> % уточненных плановых назначений</w:t>
      </w:r>
      <w:r w:rsidR="00FE7F3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7F34">
        <w:rPr>
          <w:rFonts w:ascii="Times New Roman" w:hAnsi="Times New Roman" w:cs="Times New Roman"/>
          <w:sz w:val="28"/>
          <w:szCs w:val="28"/>
        </w:rPr>
        <w:t xml:space="preserve">исполнение к первоначальным плановым показателям составило </w:t>
      </w:r>
      <w:r w:rsidR="006057B8">
        <w:rPr>
          <w:rFonts w:ascii="Times New Roman" w:hAnsi="Times New Roman" w:cs="Times New Roman"/>
          <w:sz w:val="28"/>
          <w:szCs w:val="28"/>
        </w:rPr>
        <w:t>10</w:t>
      </w:r>
      <w:r w:rsidR="00FE7F34">
        <w:rPr>
          <w:rFonts w:ascii="Times New Roman" w:hAnsi="Times New Roman" w:cs="Times New Roman"/>
          <w:sz w:val="28"/>
          <w:szCs w:val="28"/>
        </w:rPr>
        <w:t>0,0 процента</w:t>
      </w:r>
      <w:r>
        <w:rPr>
          <w:rFonts w:ascii="Times New Roman" w:hAnsi="Times New Roman" w:cs="Times New Roman"/>
          <w:sz w:val="28"/>
          <w:szCs w:val="28"/>
        </w:rPr>
        <w:t>. Темп роста поступления пошлины к уровню 201</w:t>
      </w:r>
      <w:r w:rsidR="006057B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 w:rsidR="006057B8">
        <w:rPr>
          <w:rFonts w:ascii="Times New Roman" w:hAnsi="Times New Roman" w:cs="Times New Roman"/>
          <w:sz w:val="28"/>
          <w:szCs w:val="28"/>
        </w:rPr>
        <w:t>5</w:t>
      </w:r>
      <w:r w:rsidR="00FE7F34">
        <w:rPr>
          <w:rFonts w:ascii="Times New Roman" w:hAnsi="Times New Roman" w:cs="Times New Roman"/>
          <w:sz w:val="28"/>
          <w:szCs w:val="28"/>
        </w:rPr>
        <w:t>0,0</w:t>
      </w:r>
      <w:r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ED5DC6" w:rsidRDefault="00ED5DC6" w:rsidP="00ED5D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Доходы от сдачи в аренду имущества </w:t>
      </w:r>
      <w:r>
        <w:rPr>
          <w:rFonts w:ascii="Times New Roman" w:hAnsi="Times New Roman" w:cs="Times New Roman"/>
          <w:sz w:val="28"/>
          <w:szCs w:val="28"/>
        </w:rPr>
        <w:t xml:space="preserve">поступили   в сумме  </w:t>
      </w:r>
      <w:r w:rsidR="006057B8">
        <w:rPr>
          <w:rFonts w:ascii="Times New Roman" w:hAnsi="Times New Roman" w:cs="Times New Roman"/>
          <w:sz w:val="28"/>
          <w:szCs w:val="28"/>
        </w:rPr>
        <w:t>27,8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что составляет </w:t>
      </w:r>
      <w:r w:rsidR="00FE7F34">
        <w:rPr>
          <w:rFonts w:ascii="Times New Roman" w:hAnsi="Times New Roman" w:cs="Times New Roman"/>
          <w:sz w:val="28"/>
          <w:szCs w:val="28"/>
        </w:rPr>
        <w:t>100,0</w:t>
      </w:r>
      <w:r>
        <w:rPr>
          <w:rFonts w:ascii="Times New Roman" w:hAnsi="Times New Roman" w:cs="Times New Roman"/>
          <w:sz w:val="28"/>
          <w:szCs w:val="28"/>
        </w:rPr>
        <w:t xml:space="preserve">% уточненного годового плана и </w:t>
      </w:r>
      <w:r w:rsidR="006057B8">
        <w:rPr>
          <w:rFonts w:ascii="Times New Roman" w:hAnsi="Times New Roman" w:cs="Times New Roman"/>
          <w:sz w:val="28"/>
          <w:szCs w:val="28"/>
        </w:rPr>
        <w:t>93,9</w:t>
      </w:r>
      <w:r>
        <w:rPr>
          <w:rFonts w:ascii="Times New Roman" w:hAnsi="Times New Roman" w:cs="Times New Roman"/>
          <w:sz w:val="28"/>
          <w:szCs w:val="28"/>
        </w:rPr>
        <w:t>% к уровню 201</w:t>
      </w:r>
      <w:r w:rsidR="006057B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ED5DC6" w:rsidRDefault="00ED5DC6" w:rsidP="00ED5DC6">
      <w:pPr>
        <w:pStyle w:val="a3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E0F94">
        <w:rPr>
          <w:rFonts w:ascii="Times New Roman" w:hAnsi="Times New Roman" w:cs="Times New Roman"/>
          <w:b/>
          <w:sz w:val="28"/>
          <w:szCs w:val="28"/>
        </w:rPr>
        <w:t>Б</w:t>
      </w:r>
      <w:r>
        <w:rPr>
          <w:rFonts w:ascii="Times New Roman" w:hAnsi="Times New Roman" w:cs="Times New Roman"/>
          <w:b/>
          <w:sz w:val="28"/>
          <w:szCs w:val="28"/>
        </w:rPr>
        <w:t>езвозмездные поступления</w:t>
      </w:r>
    </w:p>
    <w:p w:rsidR="00ED5DC6" w:rsidRDefault="00ED5DC6" w:rsidP="00ED5D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Безвозмездные поступления от других бюджетов бюджетной системы Российской Федерации в 201</w:t>
      </w:r>
      <w:r w:rsidR="0033707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первоначально были запланированы в доходной части бюджета в объеме  </w:t>
      </w:r>
      <w:r w:rsidR="00337077">
        <w:rPr>
          <w:rFonts w:ascii="Times New Roman" w:hAnsi="Times New Roman" w:cs="Times New Roman"/>
          <w:sz w:val="28"/>
          <w:szCs w:val="28"/>
        </w:rPr>
        <w:t>1748,5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ED5DC6" w:rsidRDefault="00ED5DC6" w:rsidP="00ED5D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исполнения бюджета безвозмездные поступления были увеличены </w:t>
      </w:r>
      <w:r w:rsidR="00FE0F94">
        <w:rPr>
          <w:rFonts w:ascii="Times New Roman" w:hAnsi="Times New Roman" w:cs="Times New Roman"/>
          <w:sz w:val="28"/>
          <w:szCs w:val="28"/>
        </w:rPr>
        <w:t xml:space="preserve">на </w:t>
      </w:r>
      <w:r w:rsidR="00337077">
        <w:rPr>
          <w:rFonts w:ascii="Times New Roman" w:hAnsi="Times New Roman" w:cs="Times New Roman"/>
          <w:sz w:val="28"/>
          <w:szCs w:val="28"/>
        </w:rPr>
        <w:t>638,0</w:t>
      </w:r>
      <w:r w:rsidR="00FE0F94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 и утверждены решением о бюджете в окончательной редакции в сумме  </w:t>
      </w:r>
      <w:r w:rsidR="00337077">
        <w:rPr>
          <w:rFonts w:ascii="Times New Roman" w:hAnsi="Times New Roman" w:cs="Times New Roman"/>
          <w:sz w:val="28"/>
          <w:szCs w:val="28"/>
        </w:rPr>
        <w:t>2386,5</w:t>
      </w:r>
      <w:r>
        <w:rPr>
          <w:rFonts w:ascii="Times New Roman" w:hAnsi="Times New Roman" w:cs="Times New Roman"/>
          <w:sz w:val="28"/>
          <w:szCs w:val="28"/>
        </w:rPr>
        <w:t xml:space="preserve">тыс. рублей. Фактический объем поступлений составил </w:t>
      </w:r>
      <w:r w:rsidR="00337077">
        <w:rPr>
          <w:rFonts w:ascii="Times New Roman" w:hAnsi="Times New Roman" w:cs="Times New Roman"/>
          <w:sz w:val="28"/>
          <w:szCs w:val="28"/>
        </w:rPr>
        <w:t>2182,0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или </w:t>
      </w:r>
      <w:r w:rsidR="00337077">
        <w:rPr>
          <w:rFonts w:ascii="Times New Roman" w:hAnsi="Times New Roman" w:cs="Times New Roman"/>
          <w:sz w:val="28"/>
          <w:szCs w:val="28"/>
        </w:rPr>
        <w:t>91,4</w:t>
      </w:r>
      <w:r>
        <w:rPr>
          <w:rFonts w:ascii="Times New Roman" w:hAnsi="Times New Roman" w:cs="Times New Roman"/>
          <w:sz w:val="28"/>
          <w:szCs w:val="28"/>
        </w:rPr>
        <w:t>% утвержденного плана.</w:t>
      </w:r>
    </w:p>
    <w:p w:rsidR="003A1C22" w:rsidRDefault="00ED5DC6" w:rsidP="00ED5D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уровню 201</w:t>
      </w:r>
      <w:r w:rsidR="0033707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общий объем безвозмездных поступлений </w:t>
      </w:r>
      <w:r w:rsidR="00337077">
        <w:rPr>
          <w:rFonts w:ascii="Times New Roman" w:hAnsi="Times New Roman" w:cs="Times New Roman"/>
          <w:sz w:val="28"/>
          <w:szCs w:val="28"/>
        </w:rPr>
        <w:t>снизился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337077">
        <w:rPr>
          <w:rFonts w:ascii="Times New Roman" w:hAnsi="Times New Roman" w:cs="Times New Roman"/>
          <w:sz w:val="28"/>
          <w:szCs w:val="28"/>
        </w:rPr>
        <w:t>4702,8</w:t>
      </w:r>
      <w:r>
        <w:rPr>
          <w:rFonts w:ascii="Times New Roman" w:hAnsi="Times New Roman" w:cs="Times New Roman"/>
          <w:sz w:val="28"/>
          <w:szCs w:val="28"/>
        </w:rPr>
        <w:t xml:space="preserve">  тыс. рублей</w:t>
      </w:r>
      <w:r w:rsidR="003A1C22">
        <w:rPr>
          <w:rFonts w:ascii="Times New Roman" w:hAnsi="Times New Roman" w:cs="Times New Roman"/>
          <w:sz w:val="28"/>
          <w:szCs w:val="28"/>
        </w:rPr>
        <w:t>.</w:t>
      </w:r>
    </w:p>
    <w:p w:rsidR="00ED5DC6" w:rsidRDefault="00ED5DC6" w:rsidP="00ED5D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Структура безвозмездных поступлений за 201</w:t>
      </w:r>
      <w:r w:rsidR="0033707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-201</w:t>
      </w:r>
      <w:r w:rsidR="0033707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годы представлена на диаграмме</w:t>
      </w:r>
    </w:p>
    <w:p w:rsidR="00ED5DC6" w:rsidRDefault="00337077" w:rsidP="00ED5DC6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19050" t="0" r="19050" b="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ED5DC6" w:rsidRDefault="00ED5DC6" w:rsidP="00ED5DC6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ED5DC6" w:rsidRDefault="00ED5DC6" w:rsidP="00ED5DC6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ED5DC6" w:rsidRDefault="00ED5DC6" w:rsidP="00ED5D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общем объеме безвозмездных поступлений на долю </w:t>
      </w:r>
      <w:r>
        <w:rPr>
          <w:rFonts w:ascii="Times New Roman" w:hAnsi="Times New Roman" w:cs="Times New Roman"/>
          <w:b/>
          <w:sz w:val="28"/>
          <w:szCs w:val="28"/>
        </w:rPr>
        <w:t xml:space="preserve">дотаций </w:t>
      </w:r>
      <w:r>
        <w:rPr>
          <w:rFonts w:ascii="Times New Roman" w:hAnsi="Times New Roman" w:cs="Times New Roman"/>
          <w:sz w:val="28"/>
          <w:szCs w:val="28"/>
        </w:rPr>
        <w:t xml:space="preserve">приходится </w:t>
      </w:r>
      <w:r w:rsidR="00F46E9D">
        <w:rPr>
          <w:rFonts w:ascii="Times New Roman" w:hAnsi="Times New Roman" w:cs="Times New Roman"/>
          <w:sz w:val="28"/>
          <w:szCs w:val="28"/>
        </w:rPr>
        <w:t>76,8</w:t>
      </w:r>
      <w:r>
        <w:rPr>
          <w:rFonts w:ascii="Times New Roman" w:hAnsi="Times New Roman" w:cs="Times New Roman"/>
          <w:sz w:val="28"/>
          <w:szCs w:val="28"/>
        </w:rPr>
        <w:t xml:space="preserve"> процента. Утвержденный решением о бюджете объем  исполнен в сумме </w:t>
      </w:r>
      <w:r w:rsidR="00F46E9D">
        <w:rPr>
          <w:rFonts w:ascii="Times New Roman" w:hAnsi="Times New Roman" w:cs="Times New Roman"/>
          <w:sz w:val="28"/>
          <w:szCs w:val="28"/>
        </w:rPr>
        <w:t>1675,8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100,0% плановых назначений, темп роста к уровню 201</w:t>
      </w:r>
      <w:r w:rsidR="00F46E9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 w:rsidR="00F46E9D">
        <w:rPr>
          <w:rFonts w:ascii="Times New Roman" w:hAnsi="Times New Roman" w:cs="Times New Roman"/>
          <w:sz w:val="28"/>
          <w:szCs w:val="28"/>
        </w:rPr>
        <w:t>114,5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ED5DC6" w:rsidRDefault="00ED5DC6" w:rsidP="00ED5DC6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Дотации на выравнивание уровня бюджетной обеспеченности</w:t>
      </w:r>
      <w:r>
        <w:rPr>
          <w:rFonts w:ascii="Times New Roman" w:hAnsi="Times New Roman" w:cs="Times New Roman"/>
          <w:sz w:val="28"/>
          <w:szCs w:val="28"/>
        </w:rPr>
        <w:t xml:space="preserve"> поступили в бюджет в объеме плановых назначений в сумме  </w:t>
      </w:r>
      <w:r w:rsidR="00F46E9D">
        <w:rPr>
          <w:rFonts w:ascii="Times New Roman" w:hAnsi="Times New Roman" w:cs="Times New Roman"/>
          <w:sz w:val="28"/>
          <w:szCs w:val="28"/>
        </w:rPr>
        <w:t>813,0</w:t>
      </w:r>
      <w:r>
        <w:rPr>
          <w:rFonts w:ascii="Times New Roman" w:hAnsi="Times New Roman" w:cs="Times New Roman"/>
          <w:sz w:val="28"/>
          <w:szCs w:val="28"/>
        </w:rPr>
        <w:t xml:space="preserve"> тыс. рублей. К уровню 201</w:t>
      </w:r>
      <w:r w:rsidR="00F46E9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поступления </w:t>
      </w:r>
      <w:r w:rsidR="00F46E9D">
        <w:rPr>
          <w:rFonts w:ascii="Times New Roman" w:hAnsi="Times New Roman" w:cs="Times New Roman"/>
          <w:sz w:val="28"/>
          <w:szCs w:val="28"/>
        </w:rPr>
        <w:t>увеличились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6E9D">
        <w:rPr>
          <w:rFonts w:ascii="Times New Roman" w:hAnsi="Times New Roman" w:cs="Times New Roman"/>
          <w:sz w:val="28"/>
          <w:szCs w:val="28"/>
        </w:rPr>
        <w:t>в 2,1 раза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ED5DC6" w:rsidRDefault="00ED5DC6" w:rsidP="00ED5D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Дотация на поддержку мер по обеспечению сбалансированности бюджетов</w:t>
      </w:r>
      <w:r>
        <w:rPr>
          <w:rFonts w:ascii="Times New Roman" w:hAnsi="Times New Roman" w:cs="Times New Roman"/>
          <w:sz w:val="28"/>
          <w:szCs w:val="28"/>
        </w:rPr>
        <w:t xml:space="preserve"> в бюджет поступила в сумме </w:t>
      </w:r>
      <w:r w:rsidR="00F46E9D">
        <w:rPr>
          <w:rFonts w:ascii="Times New Roman" w:hAnsi="Times New Roman" w:cs="Times New Roman"/>
          <w:sz w:val="28"/>
          <w:szCs w:val="28"/>
        </w:rPr>
        <w:t>862,8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годовой утвержденный план исполнен на 100,0% процента. К уровню 201</w:t>
      </w:r>
      <w:r w:rsidR="00F46E9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поступления </w:t>
      </w:r>
      <w:r w:rsidR="003B23AA">
        <w:rPr>
          <w:rFonts w:ascii="Times New Roman" w:hAnsi="Times New Roman" w:cs="Times New Roman"/>
          <w:sz w:val="28"/>
          <w:szCs w:val="28"/>
        </w:rPr>
        <w:t>снизились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F46E9D">
        <w:rPr>
          <w:rFonts w:ascii="Times New Roman" w:hAnsi="Times New Roman" w:cs="Times New Roman"/>
          <w:sz w:val="28"/>
          <w:szCs w:val="28"/>
        </w:rPr>
        <w:t>222,2</w:t>
      </w:r>
      <w:r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F46E9D">
        <w:rPr>
          <w:rFonts w:ascii="Times New Roman" w:hAnsi="Times New Roman" w:cs="Times New Roman"/>
          <w:sz w:val="28"/>
          <w:szCs w:val="28"/>
        </w:rPr>
        <w:t>20,5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ED5DC6" w:rsidRDefault="00ED5DC6" w:rsidP="00ED5D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Доля </w:t>
      </w:r>
      <w:r>
        <w:rPr>
          <w:rFonts w:ascii="Times New Roman" w:hAnsi="Times New Roman" w:cs="Times New Roman"/>
          <w:b/>
          <w:sz w:val="28"/>
          <w:szCs w:val="28"/>
        </w:rPr>
        <w:t>субсидий</w:t>
      </w:r>
      <w:r>
        <w:rPr>
          <w:rFonts w:ascii="Times New Roman" w:hAnsi="Times New Roman" w:cs="Times New Roman"/>
          <w:sz w:val="28"/>
          <w:szCs w:val="28"/>
        </w:rPr>
        <w:t xml:space="preserve"> в структуре безвозмездный поступлений составляет </w:t>
      </w:r>
      <w:r w:rsidR="00F46E9D">
        <w:rPr>
          <w:rFonts w:ascii="Times New Roman" w:hAnsi="Times New Roman" w:cs="Times New Roman"/>
          <w:sz w:val="28"/>
          <w:szCs w:val="28"/>
        </w:rPr>
        <w:t>1</w:t>
      </w:r>
      <w:r w:rsidR="003B23AA">
        <w:rPr>
          <w:rFonts w:ascii="Times New Roman" w:hAnsi="Times New Roman" w:cs="Times New Roman"/>
          <w:sz w:val="28"/>
          <w:szCs w:val="28"/>
        </w:rPr>
        <w:t>8,</w:t>
      </w:r>
      <w:r w:rsidR="00F46E9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%. Поступления в бюджет составили  </w:t>
      </w:r>
      <w:r w:rsidR="00F46E9D">
        <w:rPr>
          <w:rFonts w:ascii="Times New Roman" w:hAnsi="Times New Roman" w:cs="Times New Roman"/>
          <w:sz w:val="28"/>
          <w:szCs w:val="28"/>
        </w:rPr>
        <w:t>399,0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F46E9D">
        <w:rPr>
          <w:rFonts w:ascii="Times New Roman" w:hAnsi="Times New Roman" w:cs="Times New Roman"/>
          <w:sz w:val="28"/>
          <w:szCs w:val="28"/>
        </w:rPr>
        <w:t>66,1</w:t>
      </w:r>
      <w:r>
        <w:rPr>
          <w:rFonts w:ascii="Times New Roman" w:hAnsi="Times New Roman" w:cs="Times New Roman"/>
          <w:sz w:val="28"/>
          <w:szCs w:val="28"/>
        </w:rPr>
        <w:t xml:space="preserve">% плановых назначений. </w:t>
      </w:r>
      <w:proofErr w:type="gramEnd"/>
    </w:p>
    <w:p w:rsidR="003B23AA" w:rsidRDefault="00ED5DC6" w:rsidP="003B23AA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Субвенции</w:t>
      </w:r>
      <w:r>
        <w:rPr>
          <w:rFonts w:ascii="Times New Roman" w:hAnsi="Times New Roman" w:cs="Times New Roman"/>
          <w:sz w:val="28"/>
          <w:szCs w:val="28"/>
        </w:rPr>
        <w:t xml:space="preserve"> в структуре безвозмездных поступлений составили </w:t>
      </w:r>
      <w:r w:rsidR="00F46E9D">
        <w:rPr>
          <w:rFonts w:ascii="Times New Roman" w:hAnsi="Times New Roman" w:cs="Times New Roman"/>
          <w:sz w:val="28"/>
          <w:szCs w:val="28"/>
        </w:rPr>
        <w:t>3,1</w:t>
      </w:r>
      <w:r>
        <w:rPr>
          <w:rFonts w:ascii="Times New Roman" w:hAnsi="Times New Roman" w:cs="Times New Roman"/>
          <w:sz w:val="28"/>
          <w:szCs w:val="28"/>
        </w:rPr>
        <w:t xml:space="preserve"> процента. Объем полученных из областного бюджета субвенций в 201</w:t>
      </w:r>
      <w:r w:rsidR="00F46E9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 w:rsidR="00F46E9D">
        <w:rPr>
          <w:rFonts w:ascii="Times New Roman" w:hAnsi="Times New Roman" w:cs="Times New Roman"/>
          <w:sz w:val="28"/>
          <w:szCs w:val="28"/>
        </w:rPr>
        <w:t>67,2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100,0% плановых назначений.</w:t>
      </w:r>
      <w:r w:rsidR="003B23AA" w:rsidRPr="003B23AA">
        <w:rPr>
          <w:rFonts w:ascii="Times New Roman" w:hAnsi="Times New Roman" w:cs="Times New Roman"/>
          <w:sz w:val="28"/>
          <w:szCs w:val="28"/>
        </w:rPr>
        <w:t xml:space="preserve"> </w:t>
      </w:r>
      <w:r w:rsidR="003B23AA">
        <w:rPr>
          <w:rFonts w:ascii="Times New Roman" w:hAnsi="Times New Roman" w:cs="Times New Roman"/>
          <w:sz w:val="28"/>
          <w:szCs w:val="28"/>
        </w:rPr>
        <w:t>К уровню 201</w:t>
      </w:r>
      <w:r w:rsidR="00F46E9D">
        <w:rPr>
          <w:rFonts w:ascii="Times New Roman" w:hAnsi="Times New Roman" w:cs="Times New Roman"/>
          <w:sz w:val="28"/>
          <w:szCs w:val="28"/>
        </w:rPr>
        <w:t>4</w:t>
      </w:r>
      <w:r w:rsidR="003B23AA">
        <w:rPr>
          <w:rFonts w:ascii="Times New Roman" w:hAnsi="Times New Roman" w:cs="Times New Roman"/>
          <w:sz w:val="28"/>
          <w:szCs w:val="28"/>
        </w:rPr>
        <w:t xml:space="preserve"> года поступления увеличились на </w:t>
      </w:r>
      <w:r w:rsidR="00F46E9D">
        <w:rPr>
          <w:rFonts w:ascii="Times New Roman" w:hAnsi="Times New Roman" w:cs="Times New Roman"/>
          <w:sz w:val="28"/>
          <w:szCs w:val="28"/>
        </w:rPr>
        <w:t>7,3</w:t>
      </w:r>
      <w:r w:rsidR="003B23AA">
        <w:rPr>
          <w:rFonts w:ascii="Times New Roman" w:hAnsi="Times New Roman" w:cs="Times New Roman"/>
          <w:sz w:val="28"/>
          <w:szCs w:val="28"/>
        </w:rPr>
        <w:t xml:space="preserve"> процентного пункта.</w:t>
      </w:r>
    </w:p>
    <w:p w:rsidR="00ED5DC6" w:rsidRDefault="00F46E9D" w:rsidP="00ED5D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="00ED5DC6">
        <w:rPr>
          <w:rFonts w:ascii="Times New Roman" w:hAnsi="Times New Roman" w:cs="Times New Roman"/>
          <w:b/>
          <w:sz w:val="28"/>
          <w:szCs w:val="28"/>
        </w:rPr>
        <w:t xml:space="preserve">ежбюджетные трансферты </w:t>
      </w:r>
      <w:r w:rsidR="00ED5DC6">
        <w:rPr>
          <w:rFonts w:ascii="Times New Roman" w:hAnsi="Times New Roman" w:cs="Times New Roman"/>
          <w:sz w:val="28"/>
          <w:szCs w:val="28"/>
        </w:rPr>
        <w:t xml:space="preserve">в структуре безвозмездных поступлений занимают </w:t>
      </w:r>
      <w:r>
        <w:rPr>
          <w:rFonts w:ascii="Times New Roman" w:hAnsi="Times New Roman" w:cs="Times New Roman"/>
          <w:sz w:val="28"/>
          <w:szCs w:val="28"/>
        </w:rPr>
        <w:t>1,8</w:t>
      </w:r>
      <w:r w:rsidR="00ED5DC6">
        <w:rPr>
          <w:rFonts w:ascii="Times New Roman" w:hAnsi="Times New Roman" w:cs="Times New Roman"/>
          <w:sz w:val="28"/>
          <w:szCs w:val="28"/>
        </w:rPr>
        <w:t xml:space="preserve"> процента. Поступления в бюджет составили </w:t>
      </w:r>
      <w:r>
        <w:rPr>
          <w:rFonts w:ascii="Times New Roman" w:hAnsi="Times New Roman" w:cs="Times New Roman"/>
          <w:sz w:val="28"/>
          <w:szCs w:val="28"/>
        </w:rPr>
        <w:t>40,0</w:t>
      </w:r>
      <w:r w:rsidR="00ED5DC6">
        <w:rPr>
          <w:rFonts w:ascii="Times New Roman" w:hAnsi="Times New Roman" w:cs="Times New Roman"/>
          <w:sz w:val="28"/>
          <w:szCs w:val="28"/>
        </w:rPr>
        <w:t xml:space="preserve"> тыс. рублей, или 100,0% плановых назначений.  </w:t>
      </w:r>
    </w:p>
    <w:p w:rsidR="00ED5DC6" w:rsidRDefault="00ED5DC6" w:rsidP="00ED5DC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Анализ исполнения расходов бюджета муниципального образования «</w:t>
      </w:r>
      <w:proofErr w:type="spellStart"/>
      <w:r w:rsidR="009C4704">
        <w:rPr>
          <w:rFonts w:ascii="Times New Roman" w:hAnsi="Times New Roman" w:cs="Times New Roman"/>
          <w:b/>
          <w:sz w:val="28"/>
          <w:szCs w:val="28"/>
        </w:rPr>
        <w:t>Рябчинское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поселение».</w:t>
      </w:r>
    </w:p>
    <w:p w:rsidR="00ED5DC6" w:rsidRDefault="00ED5DC6" w:rsidP="00ED5DC6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о бюджете в окончательной редакции от </w:t>
      </w:r>
      <w:r w:rsidR="009C4704">
        <w:rPr>
          <w:rFonts w:ascii="Times New Roman" w:hAnsi="Times New Roman"/>
          <w:bCs/>
          <w:sz w:val="28"/>
          <w:szCs w:val="28"/>
        </w:rPr>
        <w:t xml:space="preserve"> </w:t>
      </w:r>
      <w:r w:rsidR="00EC234C">
        <w:rPr>
          <w:rFonts w:ascii="Times New Roman" w:hAnsi="Times New Roman"/>
          <w:bCs/>
          <w:sz w:val="28"/>
          <w:szCs w:val="28"/>
        </w:rPr>
        <w:t>25</w:t>
      </w:r>
      <w:r w:rsidR="009C4704">
        <w:rPr>
          <w:rFonts w:ascii="Times New Roman" w:hAnsi="Times New Roman"/>
          <w:bCs/>
          <w:sz w:val="28"/>
          <w:szCs w:val="28"/>
        </w:rPr>
        <w:t>.12.201</w:t>
      </w:r>
      <w:r w:rsidR="00EC234C">
        <w:rPr>
          <w:rFonts w:ascii="Times New Roman" w:hAnsi="Times New Roman"/>
          <w:bCs/>
          <w:sz w:val="28"/>
          <w:szCs w:val="28"/>
        </w:rPr>
        <w:t>5</w:t>
      </w:r>
      <w:r w:rsidR="009C4704">
        <w:rPr>
          <w:rFonts w:ascii="Times New Roman" w:hAnsi="Times New Roman"/>
          <w:bCs/>
          <w:sz w:val="28"/>
          <w:szCs w:val="28"/>
        </w:rPr>
        <w:t xml:space="preserve"> №</w:t>
      </w:r>
      <w:r w:rsidR="00EC234C">
        <w:rPr>
          <w:rFonts w:ascii="Times New Roman" w:hAnsi="Times New Roman"/>
          <w:bCs/>
          <w:sz w:val="28"/>
          <w:szCs w:val="28"/>
        </w:rPr>
        <w:t>46</w:t>
      </w:r>
      <w:r w:rsidR="009C4704">
        <w:rPr>
          <w:rFonts w:ascii="Times New Roman" w:hAnsi="Times New Roman"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расходы утверждены в сумме </w:t>
      </w:r>
      <w:r w:rsidR="00EC234C">
        <w:rPr>
          <w:rFonts w:ascii="Times New Roman" w:hAnsi="Times New Roman" w:cs="Times New Roman"/>
          <w:sz w:val="28"/>
          <w:szCs w:val="28"/>
        </w:rPr>
        <w:t>3220,0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по сравнению с первоначально утвержденными расходами увеличены </w:t>
      </w:r>
      <w:r w:rsidR="00EC234C">
        <w:rPr>
          <w:rFonts w:ascii="Times New Roman" w:hAnsi="Times New Roman" w:cs="Times New Roman"/>
          <w:sz w:val="28"/>
          <w:szCs w:val="28"/>
        </w:rPr>
        <w:t>на 1043,5 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D5DC6" w:rsidRDefault="00ED5DC6" w:rsidP="00ED5DC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Расходы бюджета исполнены в 201</w:t>
      </w:r>
      <w:r w:rsidR="00EC234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EC234C">
        <w:rPr>
          <w:rFonts w:ascii="Times New Roman" w:hAnsi="Times New Roman" w:cs="Times New Roman"/>
          <w:sz w:val="28"/>
          <w:szCs w:val="28"/>
        </w:rPr>
        <w:t>3013,1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что составляет </w:t>
      </w:r>
      <w:r w:rsidR="00EC234C">
        <w:rPr>
          <w:rFonts w:ascii="Times New Roman" w:hAnsi="Times New Roman" w:cs="Times New Roman"/>
          <w:sz w:val="28"/>
          <w:szCs w:val="28"/>
        </w:rPr>
        <w:t>93,6</w:t>
      </w:r>
      <w:r>
        <w:rPr>
          <w:rFonts w:ascii="Times New Roman" w:hAnsi="Times New Roman" w:cs="Times New Roman"/>
          <w:sz w:val="28"/>
          <w:szCs w:val="28"/>
        </w:rPr>
        <w:t>% к уточненным бюджетным ассигнованиям на 201</w:t>
      </w:r>
      <w:r w:rsidR="00EC234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год. К уровню 201</w:t>
      </w:r>
      <w:r w:rsidR="00EC234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расходы </w:t>
      </w:r>
      <w:r w:rsidR="00EC234C">
        <w:rPr>
          <w:rFonts w:ascii="Times New Roman" w:hAnsi="Times New Roman" w:cs="Times New Roman"/>
          <w:sz w:val="28"/>
          <w:szCs w:val="28"/>
        </w:rPr>
        <w:t>снижены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EC234C">
        <w:rPr>
          <w:rFonts w:ascii="Times New Roman" w:hAnsi="Times New Roman" w:cs="Times New Roman"/>
          <w:sz w:val="28"/>
          <w:szCs w:val="28"/>
        </w:rPr>
        <w:t>4768,9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или </w:t>
      </w:r>
      <w:r w:rsidR="00EC234C">
        <w:rPr>
          <w:rFonts w:ascii="Times New Roman" w:hAnsi="Times New Roman" w:cs="Times New Roman"/>
          <w:sz w:val="28"/>
          <w:szCs w:val="28"/>
        </w:rPr>
        <w:t>на 61,3 процента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D5DC6" w:rsidRDefault="00ED5DC6" w:rsidP="00ED5DC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8628A">
        <w:rPr>
          <w:rFonts w:ascii="Times New Roman" w:hAnsi="Times New Roman" w:cs="Times New Roman"/>
          <w:sz w:val="28"/>
          <w:szCs w:val="28"/>
        </w:rPr>
        <w:t>Динамика</w:t>
      </w:r>
      <w:r>
        <w:rPr>
          <w:rFonts w:ascii="Times New Roman" w:hAnsi="Times New Roman" w:cs="Times New Roman"/>
          <w:sz w:val="28"/>
          <w:szCs w:val="28"/>
        </w:rPr>
        <w:t xml:space="preserve"> исполнения расходной части бюджета  муниципального образования «</w:t>
      </w:r>
      <w:proofErr w:type="spellStart"/>
      <w:r w:rsidR="003E3935">
        <w:rPr>
          <w:rFonts w:ascii="Times New Roman" w:hAnsi="Times New Roman" w:cs="Times New Roman"/>
          <w:sz w:val="28"/>
          <w:szCs w:val="28"/>
        </w:rPr>
        <w:t>Рябчинское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за 201</w:t>
      </w:r>
      <w:r w:rsidR="000B550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– 2014 годы представлена в таблице.</w:t>
      </w:r>
    </w:p>
    <w:tbl>
      <w:tblPr>
        <w:tblW w:w="0" w:type="auto"/>
        <w:tblInd w:w="284" w:type="dxa"/>
        <w:tblLook w:val="04A0"/>
      </w:tblPr>
      <w:tblGrid>
        <w:gridCol w:w="2303"/>
        <w:gridCol w:w="2331"/>
        <w:gridCol w:w="2348"/>
        <w:gridCol w:w="2304"/>
      </w:tblGrid>
      <w:tr w:rsidR="00ED5DC6" w:rsidTr="00ED5DC6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Pr="000B550C" w:rsidRDefault="00ED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50C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Pr="000B550C" w:rsidRDefault="00ED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50C">
              <w:rPr>
                <w:rFonts w:ascii="Times New Roman" w:hAnsi="Times New Roman" w:cs="Times New Roman"/>
                <w:sz w:val="24"/>
                <w:szCs w:val="24"/>
              </w:rPr>
              <w:t xml:space="preserve">Расходы, </w:t>
            </w:r>
          </w:p>
          <w:p w:rsidR="00ED5DC6" w:rsidRPr="000B550C" w:rsidRDefault="00ED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50C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Pr="000B550C" w:rsidRDefault="00ED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50C">
              <w:rPr>
                <w:rFonts w:ascii="Times New Roman" w:hAnsi="Times New Roman" w:cs="Times New Roman"/>
                <w:sz w:val="24"/>
                <w:szCs w:val="24"/>
              </w:rPr>
              <w:t>% исполнения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Pr="000B550C" w:rsidRDefault="00ED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50C">
              <w:rPr>
                <w:rFonts w:ascii="Times New Roman" w:hAnsi="Times New Roman" w:cs="Times New Roman"/>
                <w:sz w:val="24"/>
                <w:szCs w:val="24"/>
              </w:rPr>
              <w:t>Темп роста к пред</w:t>
            </w:r>
            <w:proofErr w:type="gramStart"/>
            <w:r w:rsidRPr="000B55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B5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B550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B550C">
              <w:rPr>
                <w:rFonts w:ascii="Times New Roman" w:hAnsi="Times New Roman" w:cs="Times New Roman"/>
                <w:sz w:val="24"/>
                <w:szCs w:val="24"/>
              </w:rPr>
              <w:t>оду</w:t>
            </w:r>
          </w:p>
        </w:tc>
      </w:tr>
      <w:tr w:rsidR="00EC234C" w:rsidTr="00ED5DC6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34C" w:rsidRPr="000B550C" w:rsidRDefault="00EC23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34C" w:rsidRPr="000B550C" w:rsidRDefault="00EC23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3013,0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34C" w:rsidRPr="000B550C" w:rsidRDefault="00EC23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93,6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34C" w:rsidRPr="000B550C" w:rsidRDefault="00EC23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38,7</w:t>
            </w:r>
          </w:p>
        </w:tc>
      </w:tr>
      <w:tr w:rsidR="00ED5DC6" w:rsidTr="00ED5DC6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Pr="000B550C" w:rsidRDefault="00ED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50C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Pr="000B550C" w:rsidRDefault="003E3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50C">
              <w:rPr>
                <w:rFonts w:ascii="Times New Roman" w:hAnsi="Times New Roman" w:cs="Times New Roman"/>
                <w:sz w:val="24"/>
                <w:szCs w:val="24"/>
              </w:rPr>
              <w:t>7 781,9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Pr="000B550C" w:rsidRDefault="003E3935" w:rsidP="00882F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50C">
              <w:rPr>
                <w:rFonts w:ascii="Times New Roman" w:hAnsi="Times New Roman" w:cs="Times New Roman"/>
                <w:sz w:val="24"/>
                <w:szCs w:val="24"/>
              </w:rPr>
              <w:t>95,</w:t>
            </w:r>
            <w:r w:rsidR="00882F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Pr="000B550C" w:rsidRDefault="003E3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50C">
              <w:rPr>
                <w:rFonts w:ascii="Times New Roman" w:hAnsi="Times New Roman" w:cs="Times New Roman"/>
                <w:sz w:val="24"/>
                <w:szCs w:val="24"/>
              </w:rPr>
              <w:t>в 2,4 раза</w:t>
            </w:r>
          </w:p>
        </w:tc>
      </w:tr>
      <w:tr w:rsidR="00ED5DC6" w:rsidTr="00ED5DC6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Pr="000B550C" w:rsidRDefault="00ED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50C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Pr="000B550C" w:rsidRDefault="003E3935" w:rsidP="00891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50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91170" w:rsidRPr="000B550C">
              <w:rPr>
                <w:rFonts w:ascii="Times New Roman" w:hAnsi="Times New Roman" w:cs="Times New Roman"/>
                <w:sz w:val="24"/>
                <w:szCs w:val="24"/>
              </w:rPr>
              <w:t>3 117,7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Pr="000B550C" w:rsidRDefault="00891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50C">
              <w:rPr>
                <w:rFonts w:ascii="Times New Roman" w:hAnsi="Times New Roman" w:cs="Times New Roman"/>
                <w:sz w:val="24"/>
                <w:szCs w:val="24"/>
              </w:rPr>
              <w:t>99,1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Pr="000B550C" w:rsidRDefault="00891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50C">
              <w:rPr>
                <w:rFonts w:ascii="Times New Roman" w:hAnsi="Times New Roman" w:cs="Times New Roman"/>
                <w:sz w:val="24"/>
                <w:szCs w:val="24"/>
              </w:rPr>
              <w:t>110,6</w:t>
            </w:r>
          </w:p>
        </w:tc>
      </w:tr>
      <w:tr w:rsidR="00ED5DC6" w:rsidTr="00ED5DC6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Pr="000B550C" w:rsidRDefault="00ED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50C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Pr="000B550C" w:rsidRDefault="00891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50C">
              <w:rPr>
                <w:rFonts w:ascii="Times New Roman" w:hAnsi="Times New Roman" w:cs="Times New Roman"/>
                <w:sz w:val="24"/>
                <w:szCs w:val="24"/>
              </w:rPr>
              <w:t>2 818,0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Pr="000B550C" w:rsidRDefault="00891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50C">
              <w:rPr>
                <w:rFonts w:ascii="Times New Roman" w:hAnsi="Times New Roman" w:cs="Times New Roman"/>
                <w:sz w:val="24"/>
                <w:szCs w:val="24"/>
              </w:rPr>
              <w:t>93,0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Pr="000B550C" w:rsidRDefault="00891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50C">
              <w:rPr>
                <w:rFonts w:ascii="Times New Roman" w:hAnsi="Times New Roman" w:cs="Times New Roman"/>
                <w:sz w:val="24"/>
                <w:szCs w:val="24"/>
              </w:rPr>
              <w:t>100,8</w:t>
            </w:r>
          </w:p>
        </w:tc>
      </w:tr>
      <w:tr w:rsidR="00ED5DC6" w:rsidTr="00ED5DC6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Pr="000B550C" w:rsidRDefault="00ED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50C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Pr="000B550C" w:rsidRDefault="00891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50C">
              <w:rPr>
                <w:rFonts w:ascii="Times New Roman" w:hAnsi="Times New Roman" w:cs="Times New Roman"/>
                <w:sz w:val="24"/>
                <w:szCs w:val="24"/>
              </w:rPr>
              <w:t>2 796,9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Pr="000B550C" w:rsidRDefault="00891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50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Pr="000B550C" w:rsidRDefault="00891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50C">
              <w:rPr>
                <w:rFonts w:ascii="Times New Roman" w:hAnsi="Times New Roman" w:cs="Times New Roman"/>
                <w:sz w:val="24"/>
                <w:szCs w:val="24"/>
              </w:rPr>
              <w:t>125,8</w:t>
            </w:r>
          </w:p>
        </w:tc>
      </w:tr>
      <w:tr w:rsidR="00891170" w:rsidTr="00ED5DC6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170" w:rsidRPr="000B550C" w:rsidRDefault="00891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170" w:rsidRPr="000B550C" w:rsidRDefault="00891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170" w:rsidRPr="000B550C" w:rsidRDefault="00891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170" w:rsidRPr="000B550C" w:rsidRDefault="00891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5DC6" w:rsidRDefault="00ED5DC6" w:rsidP="00ED5D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Предоставленные в таблице данные свидетельствуют, что </w:t>
      </w:r>
      <w:r w:rsidR="000B550C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2A4151">
        <w:rPr>
          <w:rFonts w:ascii="Times New Roman" w:hAnsi="Times New Roman" w:cs="Times New Roman"/>
          <w:sz w:val="28"/>
          <w:szCs w:val="28"/>
        </w:rPr>
        <w:t>5</w:t>
      </w:r>
      <w:r w:rsidR="000B550C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 xml:space="preserve"> расходы бюджета </w:t>
      </w:r>
      <w:r w:rsidR="002A4151">
        <w:rPr>
          <w:rFonts w:ascii="Times New Roman" w:hAnsi="Times New Roman" w:cs="Times New Roman"/>
          <w:sz w:val="28"/>
          <w:szCs w:val="28"/>
        </w:rPr>
        <w:t>снизились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A4151">
        <w:rPr>
          <w:rFonts w:ascii="Times New Roman" w:hAnsi="Times New Roman" w:cs="Times New Roman"/>
          <w:sz w:val="28"/>
          <w:szCs w:val="28"/>
        </w:rPr>
        <w:t>61,3 процента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0B550C">
        <w:rPr>
          <w:rFonts w:ascii="Times New Roman" w:hAnsi="Times New Roman" w:cs="Times New Roman"/>
          <w:sz w:val="28"/>
          <w:szCs w:val="28"/>
        </w:rPr>
        <w:t>2012 год</w:t>
      </w:r>
      <w:r>
        <w:rPr>
          <w:rFonts w:ascii="Times New Roman" w:hAnsi="Times New Roman" w:cs="Times New Roman"/>
          <w:sz w:val="28"/>
          <w:szCs w:val="28"/>
        </w:rPr>
        <w:t xml:space="preserve"> процент исполнения по кассовым расходам имеет самый низкий показатель за последние </w:t>
      </w:r>
      <w:r w:rsidR="000B550C">
        <w:rPr>
          <w:rFonts w:ascii="Times New Roman" w:hAnsi="Times New Roman" w:cs="Times New Roman"/>
          <w:sz w:val="28"/>
          <w:szCs w:val="28"/>
        </w:rPr>
        <w:t>5 лет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D5DC6" w:rsidRDefault="00ED5DC6" w:rsidP="00ED5DC6">
      <w:pPr>
        <w:pStyle w:val="a3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536A">
        <w:rPr>
          <w:rFonts w:ascii="Times New Roman" w:hAnsi="Times New Roman" w:cs="Times New Roman"/>
          <w:b/>
          <w:sz w:val="28"/>
          <w:szCs w:val="28"/>
        </w:rPr>
        <w:lastRenderedPageBreak/>
        <w:t>Расходы п</w:t>
      </w:r>
      <w:r>
        <w:rPr>
          <w:rFonts w:ascii="Times New Roman" w:hAnsi="Times New Roman" w:cs="Times New Roman"/>
          <w:b/>
          <w:sz w:val="28"/>
          <w:szCs w:val="28"/>
        </w:rPr>
        <w:t>о разделам и подразделам  классификации расходов бюджета муниципального образования «</w:t>
      </w:r>
      <w:proofErr w:type="spellStart"/>
      <w:r w:rsidR="000B550C">
        <w:rPr>
          <w:rFonts w:ascii="Times New Roman" w:hAnsi="Times New Roman" w:cs="Times New Roman"/>
          <w:b/>
          <w:sz w:val="28"/>
          <w:szCs w:val="28"/>
        </w:rPr>
        <w:t>Рябчинское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поселение».</w:t>
      </w:r>
    </w:p>
    <w:p w:rsidR="00ED5DC6" w:rsidRDefault="00ED5DC6" w:rsidP="00ED5DC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Исполнение расходов осуществлялось в 201</w:t>
      </w:r>
      <w:r w:rsidR="008A303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по </w:t>
      </w:r>
      <w:r w:rsidR="008A3030">
        <w:rPr>
          <w:rFonts w:ascii="Times New Roman" w:hAnsi="Times New Roman" w:cs="Times New Roman"/>
          <w:sz w:val="28"/>
          <w:szCs w:val="28"/>
        </w:rPr>
        <w:t>шести</w:t>
      </w:r>
      <w:r>
        <w:rPr>
          <w:rFonts w:ascii="Times New Roman" w:hAnsi="Times New Roman" w:cs="Times New Roman"/>
          <w:sz w:val="28"/>
          <w:szCs w:val="28"/>
        </w:rPr>
        <w:t xml:space="preserve"> разделам бюджетной классификации. Информация об исполнении расходов бюджета по разделам  классификации бюджета представлена в таблице.</w:t>
      </w:r>
    </w:p>
    <w:p w:rsidR="00ED5DC6" w:rsidRPr="000B550C" w:rsidRDefault="00ED5DC6" w:rsidP="00ED5DC6">
      <w:pPr>
        <w:spacing w:after="0" w:line="240" w:lineRule="auto"/>
        <w:ind w:left="708"/>
        <w:jc w:val="right"/>
        <w:rPr>
          <w:rFonts w:ascii="Times New Roman" w:hAnsi="Times New Roman" w:cs="Times New Roman"/>
        </w:rPr>
      </w:pPr>
      <w:r w:rsidRPr="000B550C">
        <w:rPr>
          <w:rFonts w:ascii="Times New Roman" w:hAnsi="Times New Roman" w:cs="Times New Roman"/>
        </w:rPr>
        <w:t>тыс. рублей)</w:t>
      </w:r>
    </w:p>
    <w:tbl>
      <w:tblPr>
        <w:tblW w:w="99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569"/>
        <w:gridCol w:w="566"/>
        <w:gridCol w:w="1330"/>
        <w:gridCol w:w="1513"/>
        <w:gridCol w:w="1349"/>
        <w:gridCol w:w="1332"/>
        <w:gridCol w:w="1340"/>
      </w:tblGrid>
      <w:tr w:rsidR="00ED5DC6" w:rsidTr="00ED5DC6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D5DC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разделов</w:t>
            </w:r>
          </w:p>
          <w:p w:rsidR="00ED5DC6" w:rsidRDefault="00ED5DC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классификации</w:t>
            </w:r>
          </w:p>
          <w:p w:rsidR="00ED5DC6" w:rsidRDefault="00ED5DC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расходов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D5DC6">
            <w:pPr>
              <w:widowControl w:val="0"/>
              <w:spacing w:after="0" w:line="240" w:lineRule="auto"/>
              <w:ind w:left="-36" w:firstLine="1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C6" w:rsidRDefault="00ED5DC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Исполнено 201</w:t>
            </w:r>
            <w:r w:rsidR="008A30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</w:t>
            </w:r>
          </w:p>
          <w:p w:rsidR="00ED5DC6" w:rsidRDefault="00ED5DC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C6" w:rsidRDefault="00ED5DC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Уточненный план</w:t>
            </w:r>
          </w:p>
          <w:p w:rsidR="00ED5DC6" w:rsidRDefault="00ED5DC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</w:t>
            </w:r>
            <w:r w:rsidR="008A30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</w:t>
            </w:r>
          </w:p>
          <w:p w:rsidR="00ED5DC6" w:rsidRDefault="00ED5DC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C6" w:rsidRDefault="00ED5DC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Исполнено в</w:t>
            </w:r>
          </w:p>
          <w:p w:rsidR="00ED5DC6" w:rsidRDefault="00ED5DC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201</w:t>
            </w:r>
            <w:r w:rsidR="008A30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</w:t>
            </w:r>
          </w:p>
          <w:p w:rsidR="00ED5DC6" w:rsidRDefault="00ED5DC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C6" w:rsidRDefault="00ED5DC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 исполнения</w:t>
            </w:r>
          </w:p>
          <w:p w:rsidR="00ED5DC6" w:rsidRDefault="00ED5DC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D5DC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Темп роста, </w:t>
            </w:r>
          </w:p>
          <w:p w:rsidR="00ED5DC6" w:rsidRDefault="00ED5DC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% </w:t>
            </w:r>
          </w:p>
        </w:tc>
      </w:tr>
      <w:tr w:rsidR="008A3030" w:rsidTr="00ED5DC6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030" w:rsidRDefault="008A303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030" w:rsidRDefault="008A303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030" w:rsidRDefault="008A3030" w:rsidP="000A058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1 041,2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030" w:rsidRDefault="008A303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1328,3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030" w:rsidRDefault="008A3030" w:rsidP="000A058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1123,7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030" w:rsidRDefault="00B7536A" w:rsidP="007974D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84,6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030" w:rsidRDefault="00B7536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107,9</w:t>
            </w:r>
          </w:p>
        </w:tc>
      </w:tr>
      <w:tr w:rsidR="008A3030" w:rsidTr="00ED5DC6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030" w:rsidRDefault="008A303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030" w:rsidRDefault="008A303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030" w:rsidRDefault="008A3030" w:rsidP="000A058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030" w:rsidRDefault="008A3030" w:rsidP="00951AB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57,7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030" w:rsidRDefault="008A3030" w:rsidP="000A058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57,7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030" w:rsidRDefault="00B7536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030" w:rsidRDefault="00B7536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109,7</w:t>
            </w:r>
          </w:p>
        </w:tc>
      </w:tr>
      <w:tr w:rsidR="008A3030" w:rsidTr="00ED5DC6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030" w:rsidRDefault="008A303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030" w:rsidRDefault="008A303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030" w:rsidRDefault="008A3030" w:rsidP="000A058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4 921,4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030" w:rsidRDefault="008A303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399,0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030" w:rsidRDefault="008A3030" w:rsidP="000A058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399,0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030" w:rsidRDefault="00B7536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030" w:rsidRDefault="00B7536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8,1</w:t>
            </w:r>
          </w:p>
        </w:tc>
      </w:tr>
      <w:tr w:rsidR="008A3030" w:rsidTr="00ED5DC6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030" w:rsidRDefault="008A303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030" w:rsidRDefault="008A303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A3030" w:rsidRDefault="008A303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030" w:rsidRDefault="008A3030" w:rsidP="000A05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49,6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030" w:rsidRDefault="008A303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030" w:rsidRDefault="008A3030" w:rsidP="000A05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030" w:rsidRDefault="00B753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030" w:rsidRDefault="00B753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35,9</w:t>
            </w:r>
          </w:p>
        </w:tc>
      </w:tr>
      <w:tr w:rsidR="008A3030" w:rsidTr="00ED5DC6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030" w:rsidRDefault="008A303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Культура, кинематография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030" w:rsidRDefault="008A303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030" w:rsidRDefault="008A3030" w:rsidP="000A058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1 714,1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030" w:rsidRDefault="008A3030" w:rsidP="008A303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1414,2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030" w:rsidRDefault="008A3030" w:rsidP="000A058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1411,8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030" w:rsidRDefault="00B7536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030" w:rsidRDefault="00B7536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82,4</w:t>
            </w:r>
          </w:p>
        </w:tc>
      </w:tr>
      <w:tr w:rsidR="008A3030" w:rsidTr="00ED5DC6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030" w:rsidRDefault="008A303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Физическая культура и спорт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030" w:rsidRDefault="008A303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030" w:rsidRDefault="008A3030" w:rsidP="000A05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030" w:rsidRDefault="008A303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030" w:rsidRDefault="008A3030" w:rsidP="000A05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030" w:rsidRDefault="00B753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030" w:rsidRDefault="00B753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A3030" w:rsidTr="00ED5DC6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030" w:rsidRDefault="008A303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030" w:rsidRDefault="008A303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030" w:rsidRDefault="008A3030" w:rsidP="000A058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7 781,9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030" w:rsidRDefault="008A303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3220,0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030" w:rsidRDefault="008A3030" w:rsidP="000A058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3013,0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030" w:rsidRDefault="00B7536A" w:rsidP="00882F0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93,6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030" w:rsidRDefault="00B7536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</w:tr>
    </w:tbl>
    <w:p w:rsidR="00ED5DC6" w:rsidRDefault="00ED5DC6" w:rsidP="00ED5DC6">
      <w:pPr>
        <w:spacing w:after="0" w:line="240" w:lineRule="auto"/>
        <w:ind w:left="142" w:firstLine="566"/>
        <w:rPr>
          <w:rFonts w:ascii="Times New Roman" w:hAnsi="Times New Roman" w:cs="Times New Roman"/>
          <w:sz w:val="28"/>
          <w:szCs w:val="28"/>
        </w:rPr>
      </w:pPr>
    </w:p>
    <w:p w:rsidR="00ED5DC6" w:rsidRDefault="00ED5DC6" w:rsidP="00ED5DC6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100,0% исполнены обязательства по </w:t>
      </w:r>
      <w:r w:rsidR="00B7536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разделам. По раздел</w:t>
      </w:r>
      <w:r w:rsidR="00B7536A">
        <w:rPr>
          <w:rFonts w:ascii="Times New Roman" w:hAnsi="Times New Roman" w:cs="Times New Roman"/>
          <w:sz w:val="28"/>
          <w:szCs w:val="28"/>
        </w:rPr>
        <w:t>ам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B7536A">
        <w:rPr>
          <w:rFonts w:ascii="Times New Roman" w:hAnsi="Times New Roman" w:cs="Times New Roman"/>
          <w:sz w:val="28"/>
          <w:szCs w:val="28"/>
        </w:rPr>
        <w:t>Общегосударственные вопросы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7536A">
        <w:rPr>
          <w:rFonts w:ascii="Times New Roman" w:hAnsi="Times New Roman" w:cs="Times New Roman"/>
          <w:sz w:val="28"/>
          <w:szCs w:val="28"/>
        </w:rPr>
        <w:t xml:space="preserve">, «Культура, </w:t>
      </w:r>
      <w:proofErr w:type="spellStart"/>
      <w:r w:rsidR="00B7536A">
        <w:rPr>
          <w:rFonts w:ascii="Times New Roman" w:hAnsi="Times New Roman" w:cs="Times New Roman"/>
          <w:sz w:val="28"/>
          <w:szCs w:val="28"/>
        </w:rPr>
        <w:t>кинемотография</w:t>
      </w:r>
      <w:proofErr w:type="spellEnd"/>
      <w:r w:rsidR="00B7536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расходы исполнены на </w:t>
      </w:r>
      <w:r w:rsidR="00B7536A">
        <w:rPr>
          <w:rFonts w:ascii="Times New Roman" w:hAnsi="Times New Roman" w:cs="Times New Roman"/>
          <w:sz w:val="28"/>
          <w:szCs w:val="28"/>
        </w:rPr>
        <w:t>84,6% и 99,8% соответственно</w:t>
      </w:r>
      <w:r w:rsidR="00882F0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По сравнению с предшествующим  201</w:t>
      </w:r>
      <w:r w:rsidR="00B7536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годом отмечается рост расходов бюджета по </w:t>
      </w:r>
      <w:r w:rsidR="00B7536A">
        <w:rPr>
          <w:rFonts w:ascii="Times New Roman" w:hAnsi="Times New Roman" w:cs="Times New Roman"/>
          <w:sz w:val="28"/>
          <w:szCs w:val="28"/>
        </w:rPr>
        <w:t>двум</w:t>
      </w:r>
      <w:r>
        <w:rPr>
          <w:rFonts w:ascii="Times New Roman" w:hAnsi="Times New Roman" w:cs="Times New Roman"/>
          <w:sz w:val="28"/>
          <w:szCs w:val="28"/>
        </w:rPr>
        <w:t xml:space="preserve"> разделам</w:t>
      </w:r>
      <w:r w:rsidR="00882F0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5DC6" w:rsidRDefault="00ED5DC6" w:rsidP="00ED5DC6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 бюджета по разделу </w:t>
      </w:r>
      <w:r>
        <w:rPr>
          <w:rFonts w:ascii="Times New Roman" w:hAnsi="Times New Roman" w:cs="Times New Roman"/>
          <w:b/>
          <w:sz w:val="28"/>
          <w:szCs w:val="28"/>
        </w:rPr>
        <w:t>01 «Общегосударственные расходы»</w:t>
      </w:r>
      <w:r>
        <w:rPr>
          <w:rFonts w:ascii="Times New Roman" w:hAnsi="Times New Roman" w:cs="Times New Roman"/>
          <w:sz w:val="28"/>
          <w:szCs w:val="28"/>
        </w:rPr>
        <w:t xml:space="preserve"> в проверяемом периоде исполнены в объеме  </w:t>
      </w:r>
      <w:r w:rsidR="00CE178F">
        <w:rPr>
          <w:rFonts w:ascii="Times New Roman" w:hAnsi="Times New Roman" w:cs="Times New Roman"/>
          <w:sz w:val="28"/>
          <w:szCs w:val="28"/>
        </w:rPr>
        <w:t>1123,7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или </w:t>
      </w:r>
      <w:r w:rsidR="00CE178F">
        <w:rPr>
          <w:rFonts w:ascii="Times New Roman" w:hAnsi="Times New Roman" w:cs="Times New Roman"/>
          <w:sz w:val="28"/>
          <w:szCs w:val="28"/>
        </w:rPr>
        <w:t>84,6</w:t>
      </w:r>
      <w:r>
        <w:rPr>
          <w:rFonts w:ascii="Times New Roman" w:hAnsi="Times New Roman" w:cs="Times New Roman"/>
          <w:sz w:val="28"/>
          <w:szCs w:val="28"/>
        </w:rPr>
        <w:t>% от утвержденных сводной бюджетной росписью назначений.</w:t>
      </w:r>
    </w:p>
    <w:p w:rsidR="00ED5DC6" w:rsidRDefault="00ED5DC6" w:rsidP="00ED5DC6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сравнению с предшествующим периодом расходы по данному разделу увеличились на </w:t>
      </w:r>
      <w:r w:rsidR="00CE178F">
        <w:rPr>
          <w:rFonts w:ascii="Times New Roman" w:hAnsi="Times New Roman" w:cs="Times New Roman"/>
          <w:sz w:val="28"/>
          <w:szCs w:val="28"/>
        </w:rPr>
        <w:t xml:space="preserve">7,9 </w:t>
      </w:r>
      <w:r>
        <w:rPr>
          <w:rFonts w:ascii="Times New Roman" w:hAnsi="Times New Roman" w:cs="Times New Roman"/>
          <w:sz w:val="28"/>
          <w:szCs w:val="28"/>
        </w:rPr>
        <w:t xml:space="preserve">процента. Доля расходов раздела в общем объеме составила </w:t>
      </w:r>
      <w:r w:rsidR="00CE178F">
        <w:rPr>
          <w:rFonts w:ascii="Times New Roman" w:hAnsi="Times New Roman" w:cs="Times New Roman"/>
          <w:sz w:val="28"/>
          <w:szCs w:val="28"/>
        </w:rPr>
        <w:t>37,3</w:t>
      </w:r>
      <w:r>
        <w:rPr>
          <w:rFonts w:ascii="Times New Roman" w:hAnsi="Times New Roman" w:cs="Times New Roman"/>
          <w:sz w:val="28"/>
          <w:szCs w:val="28"/>
        </w:rPr>
        <w:t xml:space="preserve">%, что на </w:t>
      </w:r>
      <w:r w:rsidR="00CE178F">
        <w:rPr>
          <w:rFonts w:ascii="Times New Roman" w:hAnsi="Times New Roman" w:cs="Times New Roman"/>
          <w:sz w:val="28"/>
          <w:szCs w:val="28"/>
        </w:rPr>
        <w:t>23,9</w:t>
      </w:r>
      <w:r>
        <w:rPr>
          <w:rFonts w:ascii="Times New Roman" w:hAnsi="Times New Roman" w:cs="Times New Roman"/>
          <w:sz w:val="28"/>
          <w:szCs w:val="28"/>
        </w:rPr>
        <w:t xml:space="preserve"> процентных пункта </w:t>
      </w:r>
      <w:r w:rsidR="00CE178F">
        <w:rPr>
          <w:rFonts w:ascii="Times New Roman" w:hAnsi="Times New Roman" w:cs="Times New Roman"/>
          <w:sz w:val="28"/>
          <w:szCs w:val="28"/>
        </w:rPr>
        <w:t>больше</w:t>
      </w:r>
      <w:r>
        <w:rPr>
          <w:rFonts w:ascii="Times New Roman" w:hAnsi="Times New Roman" w:cs="Times New Roman"/>
          <w:sz w:val="28"/>
          <w:szCs w:val="28"/>
        </w:rPr>
        <w:t xml:space="preserve"> показателей прошлого года.</w:t>
      </w:r>
    </w:p>
    <w:p w:rsidR="00ED5DC6" w:rsidRDefault="00ED5DC6" w:rsidP="00ED5DC6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Распределение бюджетных ассигнований по разделам и подразделам классификации расходов представлено в таблице </w:t>
      </w:r>
    </w:p>
    <w:tbl>
      <w:tblPr>
        <w:tblW w:w="0" w:type="auto"/>
        <w:tblInd w:w="142" w:type="dxa"/>
        <w:tblLook w:val="04A0"/>
      </w:tblPr>
      <w:tblGrid>
        <w:gridCol w:w="2487"/>
        <w:gridCol w:w="1001"/>
        <w:gridCol w:w="1447"/>
        <w:gridCol w:w="1597"/>
        <w:gridCol w:w="1447"/>
        <w:gridCol w:w="1449"/>
      </w:tblGrid>
      <w:tr w:rsidR="00ED5DC6" w:rsidTr="00ED5DC6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ED5D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ED5DC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Рз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ED5DC6" w:rsidP="00CE17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Кассовое исполнение расходов в 201</w:t>
            </w:r>
            <w:r w:rsidR="00CE178F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году (тыс. руб.)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D5DC6" w:rsidP="00CE17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расходов на 201</w:t>
            </w:r>
            <w:r w:rsidR="00CE178F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год</w:t>
            </w:r>
            <w:proofErr w:type="gramEnd"/>
            <w:r>
              <w:rPr>
                <w:rFonts w:ascii="Times New Roman" w:hAnsi="Times New Roman" w:cs="Times New Roman"/>
              </w:rPr>
              <w:t xml:space="preserve"> утвержденный сводной бюджетной росписью (тыс. руб.)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ED5DC6" w:rsidP="00CE17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Кассовое исполнение расходов в 201</w:t>
            </w:r>
            <w:r w:rsidR="00CE178F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году (тыс. руб.)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ED5D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исполнения</w:t>
            </w:r>
          </w:p>
          <w:p w:rsidR="00ED5DC6" w:rsidRDefault="00ED5D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(%)</w:t>
            </w:r>
          </w:p>
        </w:tc>
      </w:tr>
      <w:tr w:rsidR="00CE178F" w:rsidTr="00ED5DC6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78F" w:rsidRDefault="00CE17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Общегосударственные вопросы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78F" w:rsidRDefault="00CE17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78F" w:rsidRDefault="00CE178F" w:rsidP="000A05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1 041,2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78F" w:rsidRDefault="00CE17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1328,3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78F" w:rsidRDefault="00CE17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1123,7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78F" w:rsidRDefault="00CE17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84,6</w:t>
            </w:r>
          </w:p>
        </w:tc>
      </w:tr>
      <w:tr w:rsidR="00CE178F" w:rsidTr="00ED5DC6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78F" w:rsidRDefault="00CE17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Функционирование высшего должностного </w:t>
            </w:r>
            <w:r>
              <w:rPr>
                <w:rFonts w:ascii="Times New Roman" w:hAnsi="Times New Roman" w:cs="Times New Roman"/>
              </w:rPr>
              <w:lastRenderedPageBreak/>
              <w:t>лица субъекта Российской Федерации и муниципального образования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78F" w:rsidRDefault="00CE17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01 02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78F" w:rsidRDefault="00CE178F" w:rsidP="000A05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351,5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78F" w:rsidRDefault="00CE17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340,4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78F" w:rsidRDefault="00CE17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340,4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78F" w:rsidRDefault="00CE17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CE178F" w:rsidTr="00ED5DC6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78F" w:rsidRDefault="00CE178F" w:rsidP="00CE17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Функционирование  исполнительных органов местных администраций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78F" w:rsidRDefault="00CE17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78F" w:rsidRDefault="00CE178F" w:rsidP="000A05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684,7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78F" w:rsidRDefault="00CE178F" w:rsidP="00CE17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977,0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78F" w:rsidRDefault="00CE17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772,4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78F" w:rsidRDefault="00CE17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79,0</w:t>
            </w:r>
          </w:p>
        </w:tc>
      </w:tr>
      <w:tr w:rsidR="00CE178F" w:rsidTr="00ED5DC6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78F" w:rsidRDefault="00CE178F" w:rsidP="00CE17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надзора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78F" w:rsidRDefault="00CE17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01 06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78F" w:rsidRDefault="00CE178F" w:rsidP="000A05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78F" w:rsidRDefault="00CE17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78F" w:rsidRDefault="00CE17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78F" w:rsidRDefault="00CE17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CE178F" w:rsidTr="00ED5DC6">
        <w:trPr>
          <w:trHeight w:val="873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78F" w:rsidRDefault="00CE178F" w:rsidP="00CE17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проведения выборов и референдумов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78F" w:rsidRDefault="00CE17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01 07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78F" w:rsidRDefault="00CE178F" w:rsidP="000A05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78F" w:rsidRDefault="00CE17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78F" w:rsidRDefault="00CE17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78F" w:rsidRDefault="00CE17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E178F" w:rsidTr="00ED5DC6">
        <w:trPr>
          <w:trHeight w:val="873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78F" w:rsidRDefault="00CE178F" w:rsidP="00CE17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Другие общегосударственные расходы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78F" w:rsidRDefault="00CE17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01 13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78F" w:rsidRDefault="00CE178F" w:rsidP="000A05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78F" w:rsidRDefault="00CE17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78F" w:rsidRDefault="00CE17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10,4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78F" w:rsidRDefault="00CE17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</w:tbl>
    <w:p w:rsidR="00ED5DC6" w:rsidRDefault="00ED5DC6" w:rsidP="00ED5D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данным, представленным  в таблице, расходы по </w:t>
      </w:r>
      <w:r w:rsidR="00CE178F">
        <w:rPr>
          <w:rFonts w:ascii="Times New Roman" w:hAnsi="Times New Roman" w:cs="Times New Roman"/>
          <w:sz w:val="28"/>
          <w:szCs w:val="28"/>
        </w:rPr>
        <w:t>трем</w:t>
      </w:r>
      <w:r>
        <w:rPr>
          <w:rFonts w:ascii="Times New Roman" w:hAnsi="Times New Roman" w:cs="Times New Roman"/>
          <w:sz w:val="28"/>
          <w:szCs w:val="28"/>
        </w:rPr>
        <w:t xml:space="preserve"> подразделам исполнены на 100,0 процента. Расходы на функционирование высшего должностного лица муниципального образования в 201</w:t>
      </w:r>
      <w:r w:rsidR="00CE178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 w:rsidR="00CE178F">
        <w:rPr>
          <w:rFonts w:ascii="Times New Roman" w:hAnsi="Times New Roman" w:cs="Times New Roman"/>
          <w:sz w:val="28"/>
          <w:szCs w:val="28"/>
        </w:rPr>
        <w:t>340,4</w:t>
      </w:r>
      <w:r>
        <w:rPr>
          <w:rFonts w:ascii="Times New Roman" w:hAnsi="Times New Roman" w:cs="Times New Roman"/>
          <w:sz w:val="28"/>
          <w:szCs w:val="28"/>
        </w:rPr>
        <w:t xml:space="preserve"> тыс. рублей. По сравнению с уровнем 201</w:t>
      </w:r>
      <w:r w:rsidR="00CE178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расходы </w:t>
      </w:r>
      <w:r w:rsidR="00CE178F">
        <w:rPr>
          <w:rFonts w:ascii="Times New Roman" w:hAnsi="Times New Roman" w:cs="Times New Roman"/>
          <w:sz w:val="28"/>
          <w:szCs w:val="28"/>
        </w:rPr>
        <w:t>снизились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CE178F">
        <w:rPr>
          <w:rFonts w:ascii="Times New Roman" w:hAnsi="Times New Roman" w:cs="Times New Roman"/>
          <w:sz w:val="28"/>
          <w:szCs w:val="28"/>
        </w:rPr>
        <w:t>11,1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CE178F">
        <w:rPr>
          <w:rFonts w:ascii="Times New Roman" w:hAnsi="Times New Roman" w:cs="Times New Roman"/>
          <w:sz w:val="28"/>
          <w:szCs w:val="28"/>
        </w:rPr>
        <w:t>3,2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ED5DC6" w:rsidRDefault="00ED5DC6" w:rsidP="00ED5DC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Расходы центрального аппарата составили </w:t>
      </w:r>
      <w:r w:rsidR="00CE178F">
        <w:rPr>
          <w:rFonts w:ascii="Times New Roman" w:hAnsi="Times New Roman" w:cs="Times New Roman"/>
          <w:sz w:val="28"/>
          <w:szCs w:val="28"/>
        </w:rPr>
        <w:t>772,4</w:t>
      </w:r>
      <w:r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CE178F">
        <w:rPr>
          <w:rFonts w:ascii="Times New Roman" w:hAnsi="Times New Roman" w:cs="Times New Roman"/>
          <w:sz w:val="28"/>
          <w:szCs w:val="28"/>
        </w:rPr>
        <w:t>112,8</w:t>
      </w:r>
      <w:r>
        <w:rPr>
          <w:rFonts w:ascii="Times New Roman" w:hAnsi="Times New Roman" w:cs="Times New Roman"/>
          <w:sz w:val="28"/>
          <w:szCs w:val="28"/>
        </w:rPr>
        <w:t>% к уровню 201</w:t>
      </w:r>
      <w:r w:rsidR="00CE178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D5DC6" w:rsidRDefault="00ED5DC6" w:rsidP="00ED5DC6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CE178F">
        <w:rPr>
          <w:rFonts w:ascii="Times New Roman" w:hAnsi="Times New Roman" w:cs="Times New Roman"/>
          <w:sz w:val="28"/>
          <w:szCs w:val="28"/>
        </w:rPr>
        <w:t xml:space="preserve">другие общегосударственные расходы </w:t>
      </w:r>
      <w:r>
        <w:rPr>
          <w:rFonts w:ascii="Times New Roman" w:hAnsi="Times New Roman" w:cs="Times New Roman"/>
          <w:sz w:val="28"/>
          <w:szCs w:val="28"/>
        </w:rPr>
        <w:t xml:space="preserve"> направлено </w:t>
      </w:r>
      <w:r w:rsidR="000A058F">
        <w:rPr>
          <w:rFonts w:ascii="Times New Roman" w:hAnsi="Times New Roman" w:cs="Times New Roman"/>
          <w:sz w:val="28"/>
          <w:szCs w:val="28"/>
        </w:rPr>
        <w:t>10,4</w:t>
      </w:r>
      <w:r>
        <w:rPr>
          <w:rFonts w:ascii="Times New Roman" w:hAnsi="Times New Roman" w:cs="Times New Roman"/>
          <w:sz w:val="28"/>
          <w:szCs w:val="28"/>
        </w:rPr>
        <w:t xml:space="preserve"> тыс. рублей или 100,0 плана</w:t>
      </w:r>
      <w:r w:rsidR="000A058F">
        <w:rPr>
          <w:rFonts w:ascii="Times New Roman" w:hAnsi="Times New Roman" w:cs="Times New Roman"/>
          <w:sz w:val="28"/>
          <w:szCs w:val="28"/>
        </w:rPr>
        <w:t xml:space="preserve"> (оформление и постановка на учет скважины в д. </w:t>
      </w:r>
      <w:proofErr w:type="spellStart"/>
      <w:r w:rsidR="000A058F">
        <w:rPr>
          <w:rFonts w:ascii="Times New Roman" w:hAnsi="Times New Roman" w:cs="Times New Roman"/>
          <w:sz w:val="28"/>
          <w:szCs w:val="28"/>
        </w:rPr>
        <w:t>Сетинка</w:t>
      </w:r>
      <w:proofErr w:type="spellEnd"/>
      <w:r w:rsidR="000A058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D5DC6" w:rsidRDefault="00ED5DC6" w:rsidP="00ED5DC6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Расходы по разделу 02 «Национальная оборона»</w:t>
      </w:r>
      <w:r>
        <w:rPr>
          <w:rFonts w:ascii="Times New Roman" w:hAnsi="Times New Roman" w:cs="Times New Roman"/>
          <w:sz w:val="28"/>
          <w:szCs w:val="28"/>
        </w:rPr>
        <w:t xml:space="preserve"> утверждены в объеме </w:t>
      </w:r>
      <w:r w:rsidR="000A058F">
        <w:rPr>
          <w:rFonts w:ascii="Times New Roman" w:hAnsi="Times New Roman" w:cs="Times New Roman"/>
          <w:sz w:val="28"/>
          <w:szCs w:val="28"/>
        </w:rPr>
        <w:t>57,2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исполнены -  </w:t>
      </w:r>
      <w:r w:rsidR="000A058F">
        <w:rPr>
          <w:rFonts w:ascii="Times New Roman" w:hAnsi="Times New Roman" w:cs="Times New Roman"/>
          <w:sz w:val="28"/>
          <w:szCs w:val="28"/>
        </w:rPr>
        <w:t>57,2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на 100,0% к утвержденным плановым назначениям. К уровню 201</w:t>
      </w:r>
      <w:r w:rsidR="000A058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расходы увеличились на </w:t>
      </w:r>
      <w:r w:rsidR="000A058F">
        <w:rPr>
          <w:rFonts w:ascii="Times New Roman" w:hAnsi="Times New Roman" w:cs="Times New Roman"/>
          <w:sz w:val="28"/>
          <w:szCs w:val="28"/>
        </w:rPr>
        <w:t>9,7</w:t>
      </w:r>
      <w:r>
        <w:rPr>
          <w:rFonts w:ascii="Times New Roman" w:hAnsi="Times New Roman" w:cs="Times New Roman"/>
          <w:sz w:val="28"/>
          <w:szCs w:val="28"/>
        </w:rPr>
        <w:t xml:space="preserve"> процента. Расходы произведены на осуществление отдельных полномочий по первичному воинскому учету на территориях, где отсутствуют военные комиссариаты.</w:t>
      </w:r>
    </w:p>
    <w:p w:rsidR="00ED5DC6" w:rsidRDefault="00ED5DC6" w:rsidP="00ED5DC6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 об объемах расходов в 201</w:t>
      </w:r>
      <w:r w:rsidR="000A058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и 201</w:t>
      </w:r>
      <w:r w:rsidR="000A058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годах представлена в диаграмме.</w:t>
      </w:r>
    </w:p>
    <w:p w:rsidR="00ED5DC6" w:rsidRDefault="00ED5DC6" w:rsidP="00ED5DC6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</w:p>
    <w:p w:rsidR="00ED5DC6" w:rsidRDefault="00ED5DC6" w:rsidP="00ED5DC6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4972050" cy="1866900"/>
            <wp:effectExtent l="19050" t="0" r="19050" b="0"/>
            <wp:docPr id="4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ED5DC6" w:rsidRDefault="00ED5DC6" w:rsidP="00ED5DC6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</w:p>
    <w:p w:rsidR="00F75E1E" w:rsidRDefault="00ED5DC6" w:rsidP="00F75E1E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Плановые назначения по разделу </w:t>
      </w:r>
      <w:r>
        <w:rPr>
          <w:rFonts w:ascii="Times New Roman" w:hAnsi="Times New Roman" w:cs="Times New Roman"/>
          <w:b/>
          <w:sz w:val="28"/>
          <w:szCs w:val="28"/>
        </w:rPr>
        <w:t>04 «Национальная экономика»</w:t>
      </w:r>
      <w:r>
        <w:rPr>
          <w:rFonts w:ascii="Times New Roman" w:hAnsi="Times New Roman" w:cs="Times New Roman"/>
          <w:sz w:val="28"/>
          <w:szCs w:val="28"/>
        </w:rPr>
        <w:t xml:space="preserve"> исполнены на </w:t>
      </w:r>
      <w:r w:rsidR="000A058F">
        <w:rPr>
          <w:rFonts w:ascii="Times New Roman" w:hAnsi="Times New Roman" w:cs="Times New Roman"/>
          <w:sz w:val="28"/>
          <w:szCs w:val="28"/>
        </w:rPr>
        <w:t>100,0</w:t>
      </w:r>
      <w:r>
        <w:rPr>
          <w:rFonts w:ascii="Times New Roman" w:hAnsi="Times New Roman" w:cs="Times New Roman"/>
          <w:sz w:val="28"/>
          <w:szCs w:val="28"/>
        </w:rPr>
        <w:t xml:space="preserve">% и составили </w:t>
      </w:r>
      <w:r w:rsidR="000A058F">
        <w:rPr>
          <w:rFonts w:ascii="Times New Roman" w:hAnsi="Times New Roman" w:cs="Times New Roman"/>
          <w:sz w:val="28"/>
          <w:szCs w:val="28"/>
        </w:rPr>
        <w:t>399,0</w:t>
      </w:r>
      <w:r>
        <w:rPr>
          <w:rFonts w:ascii="Times New Roman" w:hAnsi="Times New Roman" w:cs="Times New Roman"/>
          <w:sz w:val="28"/>
          <w:szCs w:val="28"/>
        </w:rPr>
        <w:t xml:space="preserve"> тыс. рублей. </w:t>
      </w:r>
      <w:r w:rsidR="00F75E1E">
        <w:rPr>
          <w:rFonts w:ascii="Times New Roman" w:hAnsi="Times New Roman" w:cs="Times New Roman"/>
          <w:sz w:val="28"/>
          <w:szCs w:val="28"/>
        </w:rPr>
        <w:t>Информация  об объемах расходов в 2013 и 2014 годах представлена в диаграмме.</w:t>
      </w:r>
    </w:p>
    <w:p w:rsidR="00ED5DC6" w:rsidRDefault="00ED5DC6" w:rsidP="00ED5DC6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</w:p>
    <w:p w:rsidR="00ED5DC6" w:rsidRDefault="00684879" w:rsidP="00ED5DC6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149850" cy="2870200"/>
            <wp:effectExtent l="19050" t="0" r="12700" b="635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F75E1E" w:rsidRDefault="00F75E1E" w:rsidP="00ED5DC6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</w:p>
    <w:p w:rsidR="00ED5DC6" w:rsidRDefault="00ED5DC6" w:rsidP="00ED5DC6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</w:t>
      </w:r>
      <w:r>
        <w:rPr>
          <w:rFonts w:ascii="Times New Roman" w:hAnsi="Times New Roman" w:cs="Times New Roman"/>
          <w:b/>
          <w:sz w:val="28"/>
          <w:szCs w:val="28"/>
        </w:rPr>
        <w:t>05 «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Жилищно-коммунальное хозяйство»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201</w:t>
      </w:r>
      <w:r w:rsidR="00080227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расходные обязательства бюджетом предусмотрены в объеме  </w:t>
      </w:r>
      <w:r w:rsidR="00471AFC">
        <w:rPr>
          <w:rFonts w:ascii="Times New Roman" w:eastAsia="Times New Roman" w:hAnsi="Times New Roman"/>
          <w:sz w:val="28"/>
          <w:szCs w:val="28"/>
          <w:lang w:eastAsia="ru-RU"/>
        </w:rPr>
        <w:t>17,8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рублей. Исполнение сложилось в сумме </w:t>
      </w:r>
      <w:r w:rsidR="00471AFC">
        <w:rPr>
          <w:rFonts w:ascii="Times New Roman" w:eastAsia="Times New Roman" w:hAnsi="Times New Roman"/>
          <w:sz w:val="28"/>
          <w:szCs w:val="28"/>
          <w:lang w:eastAsia="ru-RU"/>
        </w:rPr>
        <w:t>17,8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тыс. рублей, или на 100,0% плановых назначений.</w:t>
      </w:r>
    </w:p>
    <w:p w:rsidR="00ED5DC6" w:rsidRDefault="00ED5DC6" w:rsidP="00ED5DC6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Анализ динамики расходов бюджета по данному разделу показал, что по сравнению с 201</w:t>
      </w:r>
      <w:r w:rsidR="00471AFC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годом объем расходов </w:t>
      </w:r>
      <w:r w:rsidR="00471AFC">
        <w:rPr>
          <w:rFonts w:ascii="Times New Roman" w:eastAsia="Times New Roman" w:hAnsi="Times New Roman"/>
          <w:sz w:val="28"/>
          <w:szCs w:val="28"/>
          <w:lang w:eastAsia="ru-RU"/>
        </w:rPr>
        <w:t>снизился на 64,1 процента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В общем объеме бюджета доля расходов по разделу составляет 0,</w:t>
      </w:r>
      <w:r w:rsidR="00F75E1E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процента.</w:t>
      </w:r>
    </w:p>
    <w:p w:rsidR="00ED5DC6" w:rsidRDefault="00ED5DC6" w:rsidP="00ED5DC6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Информация об объемах расходов бюджета в разрезе подразделов раздела 05 «Жилищно-коммунальное хозяйство» в 201</w:t>
      </w:r>
      <w:r w:rsidR="00471AFC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201</w:t>
      </w:r>
      <w:r w:rsidR="00471AFC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годах представлена в диаграмме.</w:t>
      </w:r>
    </w:p>
    <w:p w:rsidR="00ED5DC6" w:rsidRDefault="00ED5DC6" w:rsidP="00ED5DC6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D5DC6" w:rsidRDefault="00ED5DC6" w:rsidP="00ED5DC6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4521200" cy="2019300"/>
            <wp:effectExtent l="19050" t="0" r="12700" b="0"/>
            <wp:docPr id="5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ED5DC6" w:rsidRDefault="00ED5DC6" w:rsidP="00ED5DC6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Наибольший удельный вес в структуре раздела занимают расходы по подразделу 05 02 «Коммунальное хозяйство», что составляет </w:t>
      </w:r>
      <w:r w:rsidR="00471AFC">
        <w:rPr>
          <w:rFonts w:ascii="Times New Roman" w:eastAsia="Times New Roman" w:hAnsi="Times New Roman"/>
          <w:sz w:val="28"/>
          <w:szCs w:val="28"/>
          <w:lang w:eastAsia="ru-RU"/>
        </w:rPr>
        <w:t>56,2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% в общем объеме  расходов раздела.</w:t>
      </w:r>
    </w:p>
    <w:p w:rsidR="00ED5DC6" w:rsidRDefault="00ED5DC6" w:rsidP="00ED5DC6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На благоустройство в области жилищно-коммунального хозяйства (подраздел 05 03) направлено средств в объеме </w:t>
      </w:r>
      <w:r w:rsidR="00471AFC">
        <w:rPr>
          <w:rFonts w:ascii="Times New Roman" w:eastAsia="Times New Roman" w:hAnsi="Times New Roman"/>
          <w:sz w:val="28"/>
          <w:szCs w:val="28"/>
          <w:lang w:eastAsia="ru-RU"/>
        </w:rPr>
        <w:t>7,8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тыс. рублей, или </w:t>
      </w:r>
      <w:r w:rsidR="00471AFC">
        <w:rPr>
          <w:rFonts w:ascii="Times New Roman" w:eastAsia="Times New Roman" w:hAnsi="Times New Roman"/>
          <w:sz w:val="28"/>
          <w:szCs w:val="28"/>
          <w:lang w:eastAsia="ru-RU"/>
        </w:rPr>
        <w:t>43,8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% от расходов раздела.  </w:t>
      </w:r>
    </w:p>
    <w:p w:rsidR="00ED5DC6" w:rsidRDefault="00ED5DC6" w:rsidP="00ED5DC6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236D">
        <w:rPr>
          <w:rFonts w:ascii="Times New Roman" w:eastAsia="Times New Roman" w:hAnsi="Times New Roman"/>
          <w:b/>
          <w:sz w:val="28"/>
          <w:szCs w:val="28"/>
          <w:lang w:eastAsia="ru-RU"/>
        </w:rPr>
        <w:t>По разделу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08 «Культура, кинематография»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201</w:t>
      </w:r>
      <w:r w:rsidR="00471AFC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 расходы бюджета с учетом внесенных изменений утверждены в объеме  </w:t>
      </w:r>
      <w:r w:rsidR="00471AFC">
        <w:rPr>
          <w:rFonts w:ascii="Times New Roman" w:eastAsia="Times New Roman" w:hAnsi="Times New Roman"/>
          <w:sz w:val="28"/>
          <w:szCs w:val="28"/>
          <w:lang w:eastAsia="ru-RU"/>
        </w:rPr>
        <w:t>1414,2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тыс. рублей. Исполнены расходы в сумме </w:t>
      </w:r>
      <w:r w:rsidR="00471AFC">
        <w:rPr>
          <w:rFonts w:ascii="Times New Roman" w:eastAsia="Times New Roman" w:hAnsi="Times New Roman"/>
          <w:sz w:val="28"/>
          <w:szCs w:val="28"/>
          <w:lang w:eastAsia="ru-RU"/>
        </w:rPr>
        <w:t>1411,8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тыс. рублей, или на </w:t>
      </w:r>
      <w:r w:rsidR="00471AFC">
        <w:rPr>
          <w:rFonts w:ascii="Times New Roman" w:eastAsia="Times New Roman" w:hAnsi="Times New Roman"/>
          <w:sz w:val="28"/>
          <w:szCs w:val="28"/>
          <w:lang w:eastAsia="ru-RU"/>
        </w:rPr>
        <w:t>99,8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%, в общем объеме бюджета доля расходов по разделу – </w:t>
      </w:r>
      <w:r w:rsidR="00471AFC">
        <w:rPr>
          <w:rFonts w:ascii="Times New Roman" w:eastAsia="Times New Roman" w:hAnsi="Times New Roman"/>
          <w:sz w:val="28"/>
          <w:szCs w:val="28"/>
          <w:lang w:eastAsia="ru-RU"/>
        </w:rPr>
        <w:t>46,8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процента.</w:t>
      </w:r>
    </w:p>
    <w:p w:rsidR="00ED5DC6" w:rsidRDefault="00ED5DC6" w:rsidP="00ED5DC6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Анализ динамики расходов бюджета по данному разделу показал, что по сравнению с 201</w:t>
      </w:r>
      <w:r w:rsidR="00471AFC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годом объемы расходов снизились на </w:t>
      </w:r>
      <w:r w:rsidR="00471AFC">
        <w:rPr>
          <w:rFonts w:ascii="Times New Roman" w:eastAsia="Times New Roman" w:hAnsi="Times New Roman"/>
          <w:sz w:val="28"/>
          <w:szCs w:val="28"/>
          <w:lang w:eastAsia="ru-RU"/>
        </w:rPr>
        <w:t>302,3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или на </w:t>
      </w:r>
      <w:r w:rsidR="00471AFC">
        <w:rPr>
          <w:rFonts w:ascii="Times New Roman" w:eastAsia="Times New Roman" w:hAnsi="Times New Roman"/>
          <w:sz w:val="28"/>
          <w:szCs w:val="28"/>
          <w:lang w:eastAsia="ru-RU"/>
        </w:rPr>
        <w:t>17,6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процента.</w:t>
      </w:r>
    </w:p>
    <w:p w:rsidR="00ED5DC6" w:rsidRDefault="00ED5DC6" w:rsidP="00ED5DC6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Информация  об объемах расходов бюджета в разрезе подразделов раздела 08 «Культура, кинематография» в 201</w:t>
      </w:r>
      <w:r w:rsidR="00471AFC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201</w:t>
      </w:r>
      <w:r w:rsidR="00471AFC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годах представлена в диаграмме.</w:t>
      </w:r>
    </w:p>
    <w:p w:rsidR="005C0BF0" w:rsidRDefault="005C0BF0" w:rsidP="00ED5DC6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D5DC6" w:rsidRDefault="00ED5DC6" w:rsidP="00ED5DC6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>
            <wp:extent cx="4749800" cy="2235200"/>
            <wp:effectExtent l="0" t="0" r="0" b="0"/>
            <wp:docPr id="6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ED5DC6" w:rsidRDefault="00ED5DC6" w:rsidP="00ED5DC6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</w:p>
    <w:p w:rsidR="00ED5DC6" w:rsidRDefault="00ED5DC6" w:rsidP="00ED5DC6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разделу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11 «Физическая культура и спорт»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201</w:t>
      </w:r>
      <w:r w:rsidR="00471AFC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 объем бюджетных расходов утвержден в сумме 3,0   тыс. рублей, исполнение составило  3,0  тыс. рублей или 100,0 процента.</w:t>
      </w:r>
    </w:p>
    <w:p w:rsidR="00ED5DC6" w:rsidRDefault="00ED5DC6" w:rsidP="00ED5DC6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Анализ динамики расходов бюджета по данному разделу свидетельствует, что по сравнению с 201</w:t>
      </w:r>
      <w:r w:rsidR="00471AFC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годом объем расходов остался на том же уровне. В общем объеме расходов бюджета доля кассового исполнения по разделу составила 0,</w:t>
      </w:r>
      <w:r w:rsidR="00471AFC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процента.</w:t>
      </w:r>
    </w:p>
    <w:p w:rsidR="005C0BF0" w:rsidRDefault="005C0BF0" w:rsidP="00ED5DC6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D5DC6" w:rsidRDefault="00ED5DC6" w:rsidP="00ED5DC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Дефицит бюджета муниципального образования «</w:t>
      </w:r>
      <w:proofErr w:type="spellStart"/>
      <w:r w:rsidR="00F9236D">
        <w:rPr>
          <w:rFonts w:ascii="Times New Roman" w:hAnsi="Times New Roman" w:cs="Times New Roman"/>
          <w:b/>
          <w:sz w:val="28"/>
          <w:szCs w:val="28"/>
        </w:rPr>
        <w:t>Рябчинское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 и источники внутреннего финансирования дефицита бюджета.</w:t>
      </w:r>
    </w:p>
    <w:p w:rsidR="005C0BF0" w:rsidRPr="005C0BF0" w:rsidRDefault="005C0BF0" w:rsidP="005C0BF0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5DC6" w:rsidRDefault="00ED5DC6" w:rsidP="00ED5DC6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 принятии решения о бюджете  на 201</w:t>
      </w:r>
      <w:r w:rsidR="00471AF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бюджет первоначально бюджет был утвержден </w:t>
      </w:r>
      <w:proofErr w:type="gramStart"/>
      <w:r>
        <w:rPr>
          <w:rFonts w:ascii="Times New Roman" w:hAnsi="Times New Roman" w:cs="Times New Roman"/>
          <w:sz w:val="28"/>
          <w:szCs w:val="28"/>
        </w:rPr>
        <w:t>без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дефицитным.</w:t>
      </w:r>
    </w:p>
    <w:p w:rsidR="00ED5DC6" w:rsidRDefault="00ED5DC6" w:rsidP="00ED5DC6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окончательной редакции решения о бюджете на 201</w:t>
      </w:r>
      <w:r w:rsidR="00471AF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дефицит бюджета утвержден в сумме </w:t>
      </w:r>
      <w:r w:rsidR="00471AFC">
        <w:rPr>
          <w:rFonts w:ascii="Times New Roman" w:hAnsi="Times New Roman" w:cs="Times New Roman"/>
          <w:sz w:val="28"/>
          <w:szCs w:val="28"/>
        </w:rPr>
        <w:t>196,0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ED5DC6" w:rsidRDefault="00ED5DC6" w:rsidP="00ED5DC6">
      <w:pPr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В соответствии с представленным отчетом об исполнении бюджета, муниципального образования «</w:t>
      </w:r>
      <w:proofErr w:type="spellStart"/>
      <w:r w:rsidR="0087348B">
        <w:rPr>
          <w:rFonts w:ascii="Times New Roman" w:hAnsi="Times New Roman"/>
          <w:color w:val="000000"/>
          <w:sz w:val="28"/>
          <w:szCs w:val="28"/>
        </w:rPr>
        <w:t>Рябчинское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сельское поселение», бюджет исполнен с </w:t>
      </w:r>
      <w:r w:rsidR="00F9236D">
        <w:rPr>
          <w:rFonts w:ascii="Times New Roman" w:hAnsi="Times New Roman"/>
          <w:color w:val="000000"/>
          <w:sz w:val="28"/>
          <w:szCs w:val="28"/>
        </w:rPr>
        <w:t>дефицитом</w:t>
      </w:r>
      <w:r>
        <w:rPr>
          <w:rFonts w:ascii="Times New Roman" w:hAnsi="Times New Roman"/>
          <w:color w:val="000000"/>
          <w:sz w:val="28"/>
          <w:szCs w:val="28"/>
        </w:rPr>
        <w:t xml:space="preserve"> сумме </w:t>
      </w:r>
      <w:r w:rsidR="00471AFC">
        <w:rPr>
          <w:rFonts w:ascii="Times New Roman" w:hAnsi="Times New Roman"/>
          <w:color w:val="000000"/>
          <w:sz w:val="28"/>
          <w:szCs w:val="28"/>
        </w:rPr>
        <w:t>171,2</w:t>
      </w:r>
      <w:r>
        <w:rPr>
          <w:rFonts w:ascii="Times New Roman" w:hAnsi="Times New Roman"/>
          <w:color w:val="000000"/>
          <w:sz w:val="28"/>
          <w:szCs w:val="28"/>
        </w:rPr>
        <w:t xml:space="preserve"> тыс. рублей.</w:t>
      </w:r>
    </w:p>
    <w:p w:rsidR="005C0BF0" w:rsidRDefault="005C0BF0" w:rsidP="00ED5DC6">
      <w:pPr>
        <w:spacing w:after="0" w:line="240" w:lineRule="auto"/>
        <w:ind w:left="284" w:firstLine="360"/>
        <w:jc w:val="right"/>
        <w:rPr>
          <w:rFonts w:ascii="Times New Roman" w:hAnsi="Times New Roman" w:cs="Times New Roman"/>
          <w:sz w:val="28"/>
          <w:szCs w:val="28"/>
        </w:rPr>
      </w:pPr>
    </w:p>
    <w:p w:rsidR="00ED5DC6" w:rsidRDefault="00ED5DC6" w:rsidP="00ED5DC6">
      <w:pPr>
        <w:spacing w:after="0" w:line="240" w:lineRule="auto"/>
        <w:ind w:left="284" w:firstLine="36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0" w:type="auto"/>
        <w:tblInd w:w="284" w:type="dxa"/>
        <w:tblLook w:val="04A0"/>
      </w:tblPr>
      <w:tblGrid>
        <w:gridCol w:w="1667"/>
        <w:gridCol w:w="1843"/>
        <w:gridCol w:w="1701"/>
        <w:gridCol w:w="1701"/>
        <w:gridCol w:w="2374"/>
      </w:tblGrid>
      <w:tr w:rsidR="00ED5DC6" w:rsidTr="00ED5DC6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D5D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D5D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D5D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D5D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D5D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ED5DC6" w:rsidTr="00ED5DC6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D5D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D5D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D5DC6" w:rsidP="00B931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(-)1</w:t>
            </w:r>
            <w:r w:rsidR="00B9318B">
              <w:rPr>
                <w:rFonts w:ascii="Times New Roman" w:hAnsi="Times New Roman" w:cs="Times New Roman"/>
                <w:sz w:val="28"/>
                <w:szCs w:val="28"/>
              </w:rPr>
              <w:t>87,5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D5DC6" w:rsidP="00B931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(+)</w:t>
            </w:r>
            <w:r w:rsidR="00B9318B">
              <w:rPr>
                <w:rFonts w:ascii="Times New Roman" w:hAnsi="Times New Roman" w:cs="Times New Roman"/>
                <w:sz w:val="28"/>
                <w:szCs w:val="28"/>
              </w:rPr>
              <w:t>53,7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D5D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D5DC6" w:rsidTr="00ED5DC6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D5D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D5D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D5DC6" w:rsidP="00B931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(-)62,</w:t>
            </w:r>
            <w:r w:rsidR="00B9318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D5DC6" w:rsidP="00B931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B9318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)5</w:t>
            </w:r>
            <w:r w:rsidR="00B9318B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B931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87,7</w:t>
            </w:r>
          </w:p>
        </w:tc>
      </w:tr>
      <w:tr w:rsidR="00ED5DC6" w:rsidTr="00ED5DC6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D5D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D5D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D5DC6" w:rsidP="005C0B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(-)</w:t>
            </w:r>
            <w:r w:rsidR="005C0BF0">
              <w:rPr>
                <w:rFonts w:ascii="Times New Roman" w:hAnsi="Times New Roman" w:cs="Times New Roman"/>
                <w:sz w:val="28"/>
                <w:szCs w:val="28"/>
              </w:rPr>
              <w:t>7,7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D5DC6" w:rsidP="005C0B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(-)</w:t>
            </w:r>
            <w:r w:rsidR="005C0BF0">
              <w:rPr>
                <w:rFonts w:ascii="Times New Roman" w:hAnsi="Times New Roman" w:cs="Times New Roman"/>
                <w:sz w:val="28"/>
                <w:szCs w:val="28"/>
              </w:rPr>
              <w:t>188,3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5C0B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24,4 раза</w:t>
            </w:r>
          </w:p>
        </w:tc>
      </w:tr>
      <w:tr w:rsidR="00471AFC" w:rsidTr="00ED5DC6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FC" w:rsidRDefault="00471A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FC" w:rsidRDefault="00471A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FC" w:rsidRDefault="00471AFC" w:rsidP="00471A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(-)196,0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FC" w:rsidRDefault="00471AFC" w:rsidP="00471A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(-)171,2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FC" w:rsidRDefault="00471A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87,3</w:t>
            </w:r>
          </w:p>
        </w:tc>
      </w:tr>
    </w:tbl>
    <w:p w:rsidR="00ED5DC6" w:rsidRDefault="00ED5DC6" w:rsidP="00ED5DC6">
      <w:pPr>
        <w:spacing w:after="0" w:line="240" w:lineRule="auto"/>
        <w:ind w:left="284" w:firstLine="360"/>
        <w:rPr>
          <w:rFonts w:ascii="Times New Roman" w:hAnsi="Times New Roman" w:cs="Times New Roman"/>
          <w:sz w:val="28"/>
          <w:szCs w:val="28"/>
        </w:rPr>
      </w:pPr>
    </w:p>
    <w:p w:rsidR="00ED5DC6" w:rsidRDefault="00ED5DC6" w:rsidP="00ED5DC6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Проверка показала, что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размер дефицита, утвержденный решением не превысил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ограничения, установленного пунктом 3 статьи 92</w:t>
      </w:r>
      <w:r w:rsidR="00C77DD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 Бюджетного кодекса Российской Федерации.</w:t>
      </w:r>
    </w:p>
    <w:p w:rsidR="00ED5DC6" w:rsidRDefault="00ED5DC6" w:rsidP="00ED5DC6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Остаток денежных средств по состоянию на 1 января 201</w:t>
      </w:r>
      <w:r w:rsidR="00471AF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составляет  </w:t>
      </w:r>
      <w:r w:rsidR="00471AFC">
        <w:rPr>
          <w:rFonts w:ascii="Times New Roman" w:hAnsi="Times New Roman" w:cs="Times New Roman"/>
          <w:sz w:val="28"/>
          <w:szCs w:val="28"/>
        </w:rPr>
        <w:t>196,0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по состоянию на 1 января 201</w:t>
      </w:r>
      <w:r w:rsidR="00471AF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– </w:t>
      </w:r>
      <w:r w:rsidR="00452B4D">
        <w:rPr>
          <w:rFonts w:ascii="Times New Roman" w:hAnsi="Times New Roman" w:cs="Times New Roman"/>
          <w:sz w:val="28"/>
          <w:szCs w:val="28"/>
        </w:rPr>
        <w:t>24,8</w:t>
      </w:r>
      <w:r w:rsidR="00471A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рублей.</w:t>
      </w:r>
    </w:p>
    <w:p w:rsidR="00ED5DC6" w:rsidRDefault="00ED5DC6" w:rsidP="00ED5DC6">
      <w:pPr>
        <w:spacing w:after="0" w:line="240" w:lineRule="auto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по состоянию на 01.01.201</w:t>
      </w:r>
      <w:r w:rsidR="00471AF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и на 01.01.201</w:t>
      </w:r>
      <w:r w:rsidR="00471AF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– отсутствует.</w:t>
      </w:r>
    </w:p>
    <w:p w:rsidR="00ED5DC6" w:rsidRDefault="00ED5DC6" w:rsidP="00096C11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27988">
        <w:rPr>
          <w:rFonts w:ascii="Times New Roman" w:hAnsi="Times New Roman" w:cs="Times New Roman"/>
          <w:b/>
          <w:sz w:val="28"/>
          <w:szCs w:val="28"/>
        </w:rPr>
        <w:t>Анализ</w:t>
      </w:r>
      <w:r>
        <w:rPr>
          <w:rFonts w:ascii="Times New Roman" w:hAnsi="Times New Roman" w:cs="Times New Roman"/>
          <w:b/>
          <w:sz w:val="28"/>
          <w:szCs w:val="28"/>
        </w:rPr>
        <w:t xml:space="preserve"> формирования и исполнения резервного фонда.</w:t>
      </w:r>
    </w:p>
    <w:p w:rsidR="00ED5DC6" w:rsidRDefault="00ED5DC6" w:rsidP="00ED5DC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Порядок использования бюджетных ассигнований резервного фонда установлен постановлением </w:t>
      </w:r>
      <w:proofErr w:type="spellStart"/>
      <w:r w:rsidR="00B9318B">
        <w:rPr>
          <w:rFonts w:ascii="Times New Roman" w:hAnsi="Times New Roman" w:cs="Times New Roman"/>
          <w:sz w:val="28"/>
          <w:szCs w:val="28"/>
        </w:rPr>
        <w:t>Рябчинской</w:t>
      </w:r>
      <w:proofErr w:type="spellEnd"/>
      <w:r w:rsidR="00B931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сельской администрации от </w:t>
      </w:r>
      <w:r w:rsidRPr="000A04F8">
        <w:rPr>
          <w:rFonts w:ascii="Times New Roman" w:hAnsi="Times New Roman" w:cs="Times New Roman"/>
          <w:sz w:val="28"/>
          <w:szCs w:val="28"/>
        </w:rPr>
        <w:t>21.05.2010. года №27.</w:t>
      </w:r>
    </w:p>
    <w:p w:rsidR="003C5C38" w:rsidRDefault="00ED5DC6" w:rsidP="003C5C3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Решением </w:t>
      </w:r>
      <w:proofErr w:type="spellStart"/>
      <w:r w:rsidR="00027988">
        <w:rPr>
          <w:rFonts w:ascii="Times New Roman" w:hAnsi="Times New Roman" w:cs="Times New Roman"/>
          <w:color w:val="000000"/>
          <w:sz w:val="28"/>
          <w:szCs w:val="28"/>
        </w:rPr>
        <w:t>Рябчинского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Совета народных депутатов от </w:t>
      </w:r>
      <w:r w:rsidR="009865CF">
        <w:rPr>
          <w:rFonts w:ascii="Times New Roman" w:hAnsi="Times New Roman" w:cs="Times New Roman"/>
          <w:color w:val="000000"/>
          <w:sz w:val="28"/>
          <w:szCs w:val="28"/>
        </w:rPr>
        <w:t>18</w:t>
      </w:r>
      <w:r w:rsidR="00E90E78">
        <w:rPr>
          <w:rFonts w:ascii="Times New Roman" w:hAnsi="Times New Roman"/>
          <w:bCs/>
          <w:sz w:val="28"/>
          <w:szCs w:val="28"/>
        </w:rPr>
        <w:t>.12.201</w:t>
      </w:r>
      <w:r w:rsidR="009865CF">
        <w:rPr>
          <w:rFonts w:ascii="Times New Roman" w:hAnsi="Times New Roman"/>
          <w:bCs/>
          <w:sz w:val="28"/>
          <w:szCs w:val="28"/>
        </w:rPr>
        <w:t>5</w:t>
      </w:r>
      <w:r w:rsidR="00E90E78">
        <w:rPr>
          <w:rFonts w:ascii="Times New Roman" w:hAnsi="Times New Roman"/>
          <w:bCs/>
          <w:sz w:val="28"/>
          <w:szCs w:val="28"/>
        </w:rPr>
        <w:t xml:space="preserve"> №</w:t>
      </w:r>
      <w:r w:rsidR="009865CF">
        <w:rPr>
          <w:rFonts w:ascii="Times New Roman" w:hAnsi="Times New Roman"/>
          <w:bCs/>
          <w:sz w:val="28"/>
          <w:szCs w:val="28"/>
        </w:rPr>
        <w:t>23</w:t>
      </w:r>
      <w:r w:rsidR="00E90E78">
        <w:rPr>
          <w:rFonts w:ascii="Times New Roman" w:hAnsi="Times New Roman"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>«О бюджете муниципального образования «</w:t>
      </w:r>
      <w:r w:rsidR="0058645A">
        <w:rPr>
          <w:rFonts w:ascii="Times New Roman" w:hAnsi="Times New Roman" w:cs="Times New Roman"/>
          <w:color w:val="000000"/>
          <w:sz w:val="28"/>
          <w:szCs w:val="28"/>
        </w:rPr>
        <w:t>Рябчинское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сельское поселение» на 201</w:t>
      </w:r>
      <w:r w:rsidR="009865CF">
        <w:rPr>
          <w:rFonts w:ascii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 и на плановый период 201</w:t>
      </w:r>
      <w:r w:rsidR="009865CF">
        <w:rPr>
          <w:rFonts w:ascii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201</w:t>
      </w:r>
      <w:r w:rsidR="009865CF">
        <w:rPr>
          <w:rFonts w:ascii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годов» был установлен размер резервного фонда </w:t>
      </w:r>
      <w:proofErr w:type="spellStart"/>
      <w:r w:rsidR="00027988">
        <w:rPr>
          <w:rFonts w:ascii="Times New Roman" w:hAnsi="Times New Roman" w:cs="Times New Roman"/>
          <w:color w:val="000000"/>
          <w:sz w:val="28"/>
          <w:szCs w:val="28"/>
        </w:rPr>
        <w:t>Рябчинской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сельской администрации на 201</w:t>
      </w:r>
      <w:r w:rsidR="009865CF">
        <w:rPr>
          <w:rFonts w:ascii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 в сумме 5,0 тыс. рублей. </w:t>
      </w:r>
      <w:r w:rsidR="003C5C38" w:rsidRPr="008823D0">
        <w:rPr>
          <w:rFonts w:ascii="Times New Roman" w:eastAsia="Calibri" w:hAnsi="Times New Roman" w:cs="Times New Roman"/>
          <w:color w:val="000000"/>
          <w:sz w:val="28"/>
          <w:szCs w:val="28"/>
        </w:rPr>
        <w:t>В течение года средства резервного фонда не были востребованы и в конце года перераспределены на нужды поселения.</w:t>
      </w:r>
    </w:p>
    <w:p w:rsidR="00AB3A65" w:rsidRPr="00E549D3" w:rsidRDefault="00B551BD" w:rsidP="00027988">
      <w:pPr>
        <w:spacing w:after="0" w:line="240" w:lineRule="auto"/>
        <w:ind w:right="-7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D5DC6" w:rsidRDefault="00ED5DC6" w:rsidP="00ED5DC6">
      <w:pPr>
        <w:pStyle w:val="2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Анализ бюджетной отчетности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 части движения </w:t>
      </w:r>
      <w:r>
        <w:rPr>
          <w:rFonts w:ascii="Times New Roman" w:hAnsi="Times New Roman" w:cs="Times New Roman"/>
          <w:b/>
          <w:sz w:val="28"/>
          <w:szCs w:val="28"/>
        </w:rPr>
        <w:t>нефинансовых активов.</w:t>
      </w:r>
    </w:p>
    <w:p w:rsidR="00ED5DC6" w:rsidRDefault="00ED5DC6" w:rsidP="00ED5D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данным формы 0503168 «Сведения о движении нефинансовых активов» нефинансовые активы включили в себя  стоимость основных средств, вложения в нефинансовые активы и нефинансовые активы имущества казны.</w:t>
      </w:r>
    </w:p>
    <w:p w:rsidR="00ED5DC6" w:rsidRDefault="00ED5DC6" w:rsidP="00ED5D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течение анализируемого периода поступ</w:t>
      </w:r>
      <w:r w:rsidR="00D9520D">
        <w:rPr>
          <w:rFonts w:ascii="Times New Roman" w:hAnsi="Times New Roman"/>
          <w:sz w:val="28"/>
          <w:szCs w:val="28"/>
        </w:rPr>
        <w:t>ило</w:t>
      </w:r>
      <w:r>
        <w:rPr>
          <w:rFonts w:ascii="Times New Roman" w:hAnsi="Times New Roman"/>
          <w:sz w:val="28"/>
          <w:szCs w:val="28"/>
        </w:rPr>
        <w:t xml:space="preserve"> основных средств </w:t>
      </w:r>
      <w:r w:rsidR="00D9520D">
        <w:rPr>
          <w:rFonts w:ascii="Times New Roman" w:hAnsi="Times New Roman"/>
          <w:sz w:val="28"/>
          <w:szCs w:val="28"/>
        </w:rPr>
        <w:t>на сумму 2962,9 тыс. рублей</w:t>
      </w:r>
      <w:r>
        <w:rPr>
          <w:rFonts w:ascii="Times New Roman" w:hAnsi="Times New Roman"/>
          <w:sz w:val="28"/>
          <w:szCs w:val="28"/>
        </w:rPr>
        <w:t xml:space="preserve">, </w:t>
      </w:r>
      <w:r w:rsidR="00D9520D">
        <w:rPr>
          <w:rFonts w:ascii="Times New Roman" w:hAnsi="Times New Roman"/>
          <w:sz w:val="28"/>
          <w:szCs w:val="28"/>
        </w:rPr>
        <w:t xml:space="preserve">выбыло 1,8 тыс. рублей, </w:t>
      </w:r>
      <w:r>
        <w:rPr>
          <w:rFonts w:ascii="Times New Roman" w:hAnsi="Times New Roman"/>
          <w:sz w:val="28"/>
          <w:szCs w:val="28"/>
        </w:rPr>
        <w:t xml:space="preserve">в результате по </w:t>
      </w:r>
      <w:r>
        <w:rPr>
          <w:rFonts w:ascii="Times New Roman" w:hAnsi="Times New Roman"/>
          <w:sz w:val="28"/>
          <w:szCs w:val="28"/>
        </w:rPr>
        <w:lastRenderedPageBreak/>
        <w:t>состоянию на 1 января 201</w:t>
      </w:r>
      <w:r w:rsidR="00D9520D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года стоимость основных средств </w:t>
      </w:r>
      <w:r w:rsidR="00D9520D">
        <w:rPr>
          <w:rFonts w:ascii="Times New Roman" w:hAnsi="Times New Roman"/>
          <w:sz w:val="28"/>
          <w:szCs w:val="28"/>
        </w:rPr>
        <w:t>составила</w:t>
      </w:r>
      <w:r>
        <w:rPr>
          <w:rFonts w:ascii="Times New Roman" w:hAnsi="Times New Roman"/>
          <w:sz w:val="28"/>
          <w:szCs w:val="28"/>
        </w:rPr>
        <w:t xml:space="preserve"> </w:t>
      </w:r>
      <w:r w:rsidR="00D9520D">
        <w:rPr>
          <w:rFonts w:ascii="Times New Roman" w:hAnsi="Times New Roman"/>
          <w:sz w:val="28"/>
          <w:szCs w:val="28"/>
        </w:rPr>
        <w:t>3144,9 тыс.</w:t>
      </w:r>
      <w:r>
        <w:rPr>
          <w:rFonts w:ascii="Times New Roman" w:hAnsi="Times New Roman"/>
          <w:sz w:val="28"/>
          <w:szCs w:val="28"/>
        </w:rPr>
        <w:t xml:space="preserve"> рублей.</w:t>
      </w:r>
    </w:p>
    <w:p w:rsidR="00ED5DC6" w:rsidRDefault="00ED5DC6" w:rsidP="00ED5D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7DDA">
        <w:rPr>
          <w:rFonts w:ascii="Times New Roman" w:hAnsi="Times New Roman"/>
          <w:sz w:val="28"/>
          <w:szCs w:val="28"/>
        </w:rPr>
        <w:t>Стоимость</w:t>
      </w:r>
      <w:r>
        <w:rPr>
          <w:rFonts w:ascii="Times New Roman" w:hAnsi="Times New Roman"/>
          <w:sz w:val="28"/>
          <w:szCs w:val="28"/>
        </w:rPr>
        <w:t xml:space="preserve"> нефинансовых активов имущества казны по состоянию на </w:t>
      </w:r>
      <w:r>
        <w:rPr>
          <w:rFonts w:ascii="Times New Roman" w:hAnsi="Times New Roman"/>
          <w:sz w:val="28"/>
          <w:szCs w:val="28"/>
        </w:rPr>
        <w:br/>
        <w:t>1 января 201</w:t>
      </w:r>
      <w:r w:rsidR="00D9520D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 составляла  </w:t>
      </w:r>
      <w:r w:rsidR="004C534B">
        <w:rPr>
          <w:rFonts w:ascii="Times New Roman" w:hAnsi="Times New Roman"/>
          <w:sz w:val="28"/>
          <w:szCs w:val="28"/>
        </w:rPr>
        <w:t>5 366,2</w:t>
      </w:r>
      <w:r>
        <w:rPr>
          <w:rFonts w:ascii="Times New Roman" w:hAnsi="Times New Roman"/>
          <w:sz w:val="28"/>
          <w:szCs w:val="28"/>
        </w:rPr>
        <w:t xml:space="preserve"> тыс. рублей. В течение года стоимость нефинансовых активов имущества казны не изменилась, в результате по состоянию на 1 января 201</w:t>
      </w:r>
      <w:r w:rsidR="00C77DDA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года стоимость нефинансовых активов имущества казны  осталась не изменой – </w:t>
      </w:r>
      <w:r w:rsidR="004C534B">
        <w:rPr>
          <w:rFonts w:ascii="Times New Roman" w:hAnsi="Times New Roman"/>
          <w:sz w:val="28"/>
          <w:szCs w:val="28"/>
        </w:rPr>
        <w:t>5 366,2 тыс. рублей.</w:t>
      </w:r>
    </w:p>
    <w:p w:rsidR="00ED5DC6" w:rsidRDefault="00ED5DC6" w:rsidP="00ED5DC6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Стоимость имущества казны представлена муниципальным жилым фондом.</w:t>
      </w:r>
    </w:p>
    <w:p w:rsidR="00ED5DC6" w:rsidRDefault="00ED5DC6" w:rsidP="00ED5D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Поступление и выбытие материальных запасов – </w:t>
      </w:r>
      <w:r w:rsidR="00C77DDA">
        <w:rPr>
          <w:rFonts w:ascii="Times New Roman" w:hAnsi="Times New Roman"/>
          <w:sz w:val="28"/>
          <w:szCs w:val="28"/>
        </w:rPr>
        <w:t>19,3</w:t>
      </w:r>
      <w:r>
        <w:rPr>
          <w:rFonts w:ascii="Times New Roman" w:hAnsi="Times New Roman"/>
          <w:sz w:val="28"/>
          <w:szCs w:val="28"/>
        </w:rPr>
        <w:t xml:space="preserve"> тыс. рублей. Остатка на конец отчетного года нет. </w:t>
      </w:r>
    </w:p>
    <w:p w:rsidR="00ED5DC6" w:rsidRDefault="00ED5DC6" w:rsidP="00ED5DC6">
      <w:pPr>
        <w:pStyle w:val="2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Анализ бюджетной отчетности в части образования дебиторской и кредиторской задолженности.</w:t>
      </w:r>
    </w:p>
    <w:p w:rsidR="00ED5DC6" w:rsidRDefault="00ED5DC6" w:rsidP="00ED5D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Дебиторская задолженность </w:t>
      </w:r>
      <w:r>
        <w:rPr>
          <w:rFonts w:ascii="Times New Roman" w:hAnsi="Times New Roman" w:cs="Times New Roman"/>
          <w:sz w:val="28"/>
          <w:szCs w:val="28"/>
        </w:rPr>
        <w:t>по состоянию на 01.01.201</w:t>
      </w:r>
      <w:r w:rsidR="00C77DD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и на 01.01.201</w:t>
      </w:r>
      <w:r w:rsidR="00C77DD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– отсутствует.</w:t>
      </w:r>
    </w:p>
    <w:p w:rsidR="00ED5DC6" w:rsidRDefault="00ED5DC6" w:rsidP="00ED5D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Кредиторская задолженность на конец отчетного периода увеличилась на </w:t>
      </w:r>
      <w:r w:rsidR="00C77DDA">
        <w:rPr>
          <w:rFonts w:ascii="Times New Roman" w:hAnsi="Times New Roman" w:cs="Times New Roman"/>
          <w:sz w:val="28"/>
          <w:szCs w:val="28"/>
        </w:rPr>
        <w:t>263,0</w:t>
      </w:r>
      <w:r>
        <w:rPr>
          <w:rFonts w:ascii="Times New Roman" w:hAnsi="Times New Roman" w:cs="Times New Roman"/>
          <w:sz w:val="28"/>
          <w:szCs w:val="28"/>
        </w:rPr>
        <w:t xml:space="preserve"> тыс. рублей и составила </w:t>
      </w:r>
      <w:r w:rsidR="00C77DDA">
        <w:rPr>
          <w:rFonts w:ascii="Times New Roman" w:hAnsi="Times New Roman" w:cs="Times New Roman"/>
          <w:sz w:val="28"/>
          <w:szCs w:val="28"/>
        </w:rPr>
        <w:t>396,5</w:t>
      </w:r>
      <w:r>
        <w:rPr>
          <w:rFonts w:ascii="Times New Roman" w:hAnsi="Times New Roman" w:cs="Times New Roman"/>
          <w:sz w:val="28"/>
          <w:szCs w:val="28"/>
        </w:rPr>
        <w:t xml:space="preserve"> тыс. рублей: в том числе:</w:t>
      </w:r>
    </w:p>
    <w:p w:rsidR="00ED5DC6" w:rsidRDefault="00ED5DC6" w:rsidP="00ED5D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счету 1 302 «Расходы по принятым обязательствам» - </w:t>
      </w:r>
      <w:r w:rsidR="00C77DDA">
        <w:rPr>
          <w:rFonts w:ascii="Times New Roman" w:hAnsi="Times New Roman" w:cs="Times New Roman"/>
          <w:sz w:val="28"/>
          <w:szCs w:val="28"/>
        </w:rPr>
        <w:t>265,1</w:t>
      </w:r>
      <w:r>
        <w:rPr>
          <w:rFonts w:ascii="Times New Roman" w:hAnsi="Times New Roman" w:cs="Times New Roman"/>
          <w:sz w:val="28"/>
          <w:szCs w:val="28"/>
        </w:rPr>
        <w:t xml:space="preserve"> тыс. рублей,</w:t>
      </w:r>
    </w:p>
    <w:p w:rsidR="00ED5DC6" w:rsidRDefault="00ED5DC6" w:rsidP="00ED5D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счету  1 303 «Расчеты по платежам в бюджет» - </w:t>
      </w:r>
      <w:r w:rsidR="00C77DDA">
        <w:rPr>
          <w:rFonts w:ascii="Times New Roman" w:hAnsi="Times New Roman" w:cs="Times New Roman"/>
          <w:sz w:val="28"/>
          <w:szCs w:val="28"/>
        </w:rPr>
        <w:t>131,4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ED5DC6" w:rsidRDefault="00C77DDA" w:rsidP="00ED5D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сведениям формы 0503169 к</w:t>
      </w:r>
      <w:r w:rsidR="00ED5DC6">
        <w:rPr>
          <w:rFonts w:ascii="Times New Roman" w:hAnsi="Times New Roman" w:cs="Times New Roman"/>
          <w:sz w:val="28"/>
          <w:szCs w:val="28"/>
        </w:rPr>
        <w:t xml:space="preserve">редиторская  задолженность носит текущий характер, просроченная задолженность отсутствует. </w:t>
      </w:r>
    </w:p>
    <w:p w:rsidR="00C77DDA" w:rsidRPr="00C77DDA" w:rsidRDefault="008410F4" w:rsidP="00C77D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C77DDA" w:rsidRPr="00C77DDA">
          <w:rPr>
            <w:rFonts w:ascii="Times New Roman" w:hAnsi="Times New Roman" w:cs="Times New Roman"/>
            <w:sz w:val="28"/>
            <w:szCs w:val="28"/>
          </w:rPr>
          <w:t>Сведения</w:t>
        </w:r>
      </w:hyperlink>
      <w:r w:rsidR="00C77DDA" w:rsidRPr="00C77DDA">
        <w:rPr>
          <w:rFonts w:ascii="Times New Roman" w:hAnsi="Times New Roman" w:cs="Times New Roman"/>
          <w:sz w:val="28"/>
          <w:szCs w:val="28"/>
        </w:rPr>
        <w:t xml:space="preserve"> о принятых и неисполненных обязательствах получателя бюджетных средств (ф. 0503175) являются Приложением к Пояснительной записке </w:t>
      </w:r>
      <w:hyperlink r:id="rId16" w:history="1"/>
      <w:r w:rsidR="00C77DDA" w:rsidRPr="00C77DDA">
        <w:rPr>
          <w:rFonts w:ascii="Times New Roman" w:hAnsi="Times New Roman" w:cs="Times New Roman"/>
          <w:sz w:val="28"/>
          <w:szCs w:val="28"/>
        </w:rPr>
        <w:t xml:space="preserve"> и содержат аналитические данные о неисполненных бюджетных, денежных обязательствах, обязательствах, принятых сверх установленных лимитов, а также о суммах экономии, достигнутой в результате применения конкурентных способов определения поставщиков (</w:t>
      </w:r>
      <w:hyperlink r:id="rId17" w:history="1">
        <w:r w:rsidR="00C77DDA" w:rsidRPr="00C77DDA">
          <w:rPr>
            <w:rFonts w:ascii="Times New Roman" w:hAnsi="Times New Roman" w:cs="Times New Roman"/>
            <w:sz w:val="28"/>
            <w:szCs w:val="28"/>
          </w:rPr>
          <w:t>п. 170.2</w:t>
        </w:r>
      </w:hyperlink>
      <w:r w:rsidR="00C77DDA" w:rsidRPr="00C77DDA">
        <w:rPr>
          <w:rFonts w:ascii="Times New Roman" w:hAnsi="Times New Roman" w:cs="Times New Roman"/>
          <w:sz w:val="28"/>
          <w:szCs w:val="28"/>
        </w:rPr>
        <w:t xml:space="preserve"> Инструкции N 191н):</w:t>
      </w:r>
    </w:p>
    <w:p w:rsidR="00C77DDA" w:rsidRDefault="00C77DDA" w:rsidP="00C77D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разделе 1 «Сведения о </w:t>
      </w:r>
      <w:r w:rsidRPr="006A5A61">
        <w:rPr>
          <w:rFonts w:ascii="Times New Roman" w:hAnsi="Times New Roman" w:cs="Times New Roman"/>
          <w:sz w:val="28"/>
          <w:szCs w:val="28"/>
        </w:rPr>
        <w:t>неисполненных</w:t>
      </w:r>
      <w:r>
        <w:rPr>
          <w:rFonts w:ascii="Times New Roman" w:hAnsi="Times New Roman" w:cs="Times New Roman"/>
          <w:sz w:val="28"/>
          <w:szCs w:val="28"/>
        </w:rPr>
        <w:t xml:space="preserve"> бюджетных обязательствах» составляет  396,5 тыс. рублей.</w:t>
      </w:r>
    </w:p>
    <w:p w:rsidR="00C77DDA" w:rsidRDefault="00C77DDA" w:rsidP="00C77D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разделе 2 «Сведения о </w:t>
      </w:r>
      <w:r w:rsidRPr="006A5A61">
        <w:rPr>
          <w:rFonts w:ascii="Times New Roman" w:hAnsi="Times New Roman" w:cs="Times New Roman"/>
          <w:sz w:val="28"/>
          <w:szCs w:val="28"/>
        </w:rPr>
        <w:t>неисполненных</w:t>
      </w:r>
      <w:r>
        <w:rPr>
          <w:rFonts w:ascii="Times New Roman" w:hAnsi="Times New Roman" w:cs="Times New Roman"/>
          <w:sz w:val="28"/>
          <w:szCs w:val="28"/>
        </w:rPr>
        <w:t xml:space="preserve"> денежных обязательствах» - 396,5 тыс. рублей.</w:t>
      </w:r>
    </w:p>
    <w:p w:rsidR="00C77DDA" w:rsidRDefault="00C77DDA" w:rsidP="00C77D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разделе 3 «Сведения о бюджетных обязательствах, принятых сверх утвержденных бюджетных назначений» - 396,5 тыс. рублей.</w:t>
      </w:r>
    </w:p>
    <w:p w:rsidR="00C77DDA" w:rsidRDefault="00C77DDA" w:rsidP="00C77D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разделе 4 «Сведения  об экономии при заключении муниципальных контрактов с применением конкурентных способов» отсутствует информация в связи с закупкой у единственного поставщика. </w:t>
      </w:r>
    </w:p>
    <w:p w:rsidR="00C77DDA" w:rsidRDefault="00C77DDA" w:rsidP="00C77D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AEC">
        <w:rPr>
          <w:rFonts w:ascii="Times New Roman" w:hAnsi="Times New Roman" w:cs="Times New Roman"/>
          <w:b/>
          <w:sz w:val="28"/>
          <w:szCs w:val="28"/>
        </w:rPr>
        <w:t xml:space="preserve">В нарушение статьи 161 БК РФ были приняты бюджетные обязательства сверх доведенных до них в текущем финансовом году лимитов бюджетных обязательств, что привело к образованию на конец отчетного периода несанкционированной кредиторской задолженности в объеме </w:t>
      </w:r>
      <w:r>
        <w:rPr>
          <w:rFonts w:ascii="Times New Roman" w:hAnsi="Times New Roman" w:cs="Times New Roman"/>
          <w:b/>
          <w:sz w:val="28"/>
          <w:szCs w:val="28"/>
        </w:rPr>
        <w:t>396,5</w:t>
      </w:r>
      <w:r w:rsidRPr="005E0AEC">
        <w:rPr>
          <w:rFonts w:ascii="Times New Roman" w:hAnsi="Times New Roman" w:cs="Times New Roman"/>
          <w:b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77DDA" w:rsidRDefault="00C77DDA" w:rsidP="00C77D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Объем несанкционированной кредиторской задолженности составил 60,1% от общего объема собственных доходов бюджета поселения.</w:t>
      </w:r>
    </w:p>
    <w:p w:rsidR="008E4672" w:rsidRPr="005E0AEC" w:rsidRDefault="008E4672" w:rsidP="008E4672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5E0AEC">
        <w:rPr>
          <w:rFonts w:ascii="Times New Roman" w:hAnsi="Times New Roman" w:cs="Times New Roman"/>
          <w:b/>
          <w:sz w:val="28"/>
          <w:szCs w:val="28"/>
        </w:rPr>
        <w:t xml:space="preserve">За несвоевременное перечисление налогов и </w:t>
      </w:r>
      <w:r>
        <w:rPr>
          <w:rFonts w:ascii="Times New Roman" w:hAnsi="Times New Roman" w:cs="Times New Roman"/>
          <w:b/>
          <w:sz w:val="28"/>
          <w:szCs w:val="28"/>
        </w:rPr>
        <w:t>сборов 2015 году, не эффективные расходы составили</w:t>
      </w:r>
      <w:r w:rsidRPr="005E0AEC">
        <w:rPr>
          <w:rFonts w:ascii="Times New Roman" w:hAnsi="Times New Roman" w:cs="Times New Roman"/>
          <w:b/>
          <w:sz w:val="28"/>
          <w:szCs w:val="28"/>
        </w:rPr>
        <w:t xml:space="preserve"> по  </w:t>
      </w:r>
      <w:proofErr w:type="spellStart"/>
      <w:r w:rsidR="003C7B31">
        <w:rPr>
          <w:rFonts w:ascii="Times New Roman" w:hAnsi="Times New Roman"/>
          <w:b/>
          <w:sz w:val="28"/>
          <w:szCs w:val="28"/>
        </w:rPr>
        <w:t>Рябчинской</w:t>
      </w:r>
      <w:proofErr w:type="spellEnd"/>
      <w:r w:rsidR="003C7B31">
        <w:rPr>
          <w:rFonts w:ascii="Times New Roman" w:hAnsi="Times New Roman"/>
          <w:b/>
          <w:sz w:val="28"/>
          <w:szCs w:val="28"/>
        </w:rPr>
        <w:t xml:space="preserve"> сельской администрации </w:t>
      </w:r>
      <w:r w:rsidR="00CF5009">
        <w:rPr>
          <w:rFonts w:ascii="Times New Roman" w:hAnsi="Times New Roman"/>
          <w:b/>
          <w:sz w:val="28"/>
          <w:szCs w:val="28"/>
        </w:rPr>
        <w:t xml:space="preserve">2,8 </w:t>
      </w:r>
      <w:r w:rsidRPr="005E0AEC">
        <w:rPr>
          <w:rFonts w:ascii="Times New Roman" w:hAnsi="Times New Roman" w:cs="Times New Roman"/>
          <w:b/>
          <w:sz w:val="28"/>
          <w:szCs w:val="28"/>
        </w:rPr>
        <w:t xml:space="preserve">тыс. рублей. </w:t>
      </w:r>
    </w:p>
    <w:p w:rsidR="00ED5DC6" w:rsidRDefault="00ED5DC6" w:rsidP="00ED5DC6">
      <w:pPr>
        <w:spacing w:after="0" w:line="240" w:lineRule="auto"/>
        <w:ind w:right="-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Анализ полученной в ходе настоящей проверки информации показал следующее. Численность муниципальных служащих в течение отчетного периода не изменилась. </w:t>
      </w:r>
    </w:p>
    <w:p w:rsidR="00ED5DC6" w:rsidRDefault="00ED5DC6" w:rsidP="00ED5D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отсутствует.</w:t>
      </w:r>
    </w:p>
    <w:p w:rsidR="00ED5DC6" w:rsidRDefault="00ED5DC6" w:rsidP="00ED5DC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В целом ограничения, установленные Бюджетным кодексом РФ по основным параметрам бюджета – размеру дефицита, муниципального долга, соблюдены.</w:t>
      </w:r>
    </w:p>
    <w:p w:rsidR="00ED5DC6" w:rsidRDefault="00ED5DC6" w:rsidP="00ED5DC6">
      <w:pPr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Фактов</w:t>
      </w:r>
      <w:r>
        <w:rPr>
          <w:rFonts w:ascii="Times New Roman" w:hAnsi="Times New Roman" w:cs="Times New Roman"/>
          <w:sz w:val="28"/>
          <w:szCs w:val="28"/>
        </w:rPr>
        <w:t xml:space="preserve"> исполнения обязательств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не связанных с решением вопросов, отнесенных к полномочиям муниципального района, п</w:t>
      </w:r>
      <w:r>
        <w:rPr>
          <w:rFonts w:ascii="Times New Roman" w:hAnsi="Times New Roman" w:cs="Times New Roman"/>
          <w:sz w:val="28"/>
          <w:szCs w:val="28"/>
        </w:rPr>
        <w:t xml:space="preserve">роведенной проверкой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не установлено. </w:t>
      </w:r>
    </w:p>
    <w:p w:rsidR="00AB3A65" w:rsidRDefault="00ED5DC6" w:rsidP="00ED5DC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9. Анализ  годовой бюджетной отчетности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подведомственных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D5DC6" w:rsidRDefault="00ED5DC6" w:rsidP="00ED5DC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муниципальных бюджетных  учреждений.</w:t>
      </w:r>
    </w:p>
    <w:p w:rsidR="00C62499" w:rsidRDefault="00C62499" w:rsidP="00ED5DC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2D261D" w:rsidRDefault="002D261D" w:rsidP="002D261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данным формы 0503161 «Сведения о количестве подведомственных учреждений» отмечено 2 бюджетных учреждения на начало года и 1 учреждение на конец года:</w:t>
      </w:r>
    </w:p>
    <w:p w:rsidR="002D261D" w:rsidRDefault="002D261D" w:rsidP="002D261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МБУК «</w:t>
      </w:r>
      <w:proofErr w:type="spellStart"/>
      <w:r>
        <w:rPr>
          <w:rFonts w:ascii="Times New Roman" w:hAnsi="Times New Roman"/>
          <w:sz w:val="28"/>
          <w:szCs w:val="28"/>
        </w:rPr>
        <w:t>Рябчинская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сельская библиотека» ликвидирована, постановление администрации от 23.03.2015 года №7.</w:t>
      </w:r>
    </w:p>
    <w:p w:rsidR="002D261D" w:rsidRDefault="002D261D" w:rsidP="002D261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МБУК «</w:t>
      </w:r>
      <w:proofErr w:type="spellStart"/>
      <w:r>
        <w:rPr>
          <w:rFonts w:ascii="Times New Roman" w:hAnsi="Times New Roman"/>
          <w:sz w:val="28"/>
          <w:szCs w:val="28"/>
        </w:rPr>
        <w:t>Рябчинский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сельский дом культуры». </w:t>
      </w:r>
    </w:p>
    <w:p w:rsidR="00ED5DC6" w:rsidRDefault="00ED5DC6" w:rsidP="00ED5DC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сводным данным  годовой бюджетной отчетности «Отчет  об исполнении учреждением плана финансово-хозяйственной деятельности» (ф.0503737) подведомственными учреждениями, на выполнение муниципального задания с целью оказания муниципальных услуг, на </w:t>
      </w:r>
      <w:r>
        <w:rPr>
          <w:rFonts w:ascii="Times New Roman" w:hAnsi="Times New Roman" w:cs="Times New Roman"/>
          <w:sz w:val="28"/>
          <w:szCs w:val="28"/>
        </w:rPr>
        <w:br/>
        <w:t>201</w:t>
      </w:r>
      <w:r w:rsidR="002D261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утвержден объем бюджетных ассигнований в виде  субсидий в сумме </w:t>
      </w:r>
      <w:r w:rsidR="002D261D">
        <w:rPr>
          <w:rFonts w:ascii="Times New Roman" w:hAnsi="Times New Roman" w:cs="Times New Roman"/>
          <w:sz w:val="28"/>
          <w:szCs w:val="28"/>
        </w:rPr>
        <w:t>1374,3</w:t>
      </w:r>
      <w:r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2D261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сполнение составило </w:t>
      </w:r>
      <w:r w:rsidR="002D261D">
        <w:rPr>
          <w:rFonts w:ascii="Times New Roman" w:hAnsi="Times New Roman" w:cs="Times New Roman"/>
          <w:sz w:val="28"/>
          <w:szCs w:val="28"/>
        </w:rPr>
        <w:t>99,8</w:t>
      </w:r>
      <w:r>
        <w:rPr>
          <w:rFonts w:ascii="Times New Roman" w:hAnsi="Times New Roman" w:cs="Times New Roman"/>
          <w:sz w:val="28"/>
          <w:szCs w:val="28"/>
        </w:rPr>
        <w:t xml:space="preserve"> % от </w:t>
      </w:r>
      <w:r w:rsidR="0019095B">
        <w:rPr>
          <w:rFonts w:ascii="Times New Roman" w:hAnsi="Times New Roman" w:cs="Times New Roman"/>
          <w:sz w:val="28"/>
          <w:szCs w:val="28"/>
        </w:rPr>
        <w:t>утвержденных плановых назначений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62499" w:rsidRDefault="00C62499" w:rsidP="00ED5D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D5DC6" w:rsidRDefault="00ED5DC6" w:rsidP="0019095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об использовании средств субсидий в </w:t>
      </w:r>
      <w:r>
        <w:rPr>
          <w:rFonts w:ascii="Times New Roman" w:hAnsi="Times New Roman" w:cs="Times New Roman"/>
          <w:sz w:val="28"/>
          <w:szCs w:val="28"/>
        </w:rPr>
        <w:br/>
        <w:t>201</w:t>
      </w:r>
      <w:r w:rsidR="0019095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представлена в таблице:</w:t>
      </w:r>
    </w:p>
    <w:p w:rsidR="00C62499" w:rsidRDefault="00C62499" w:rsidP="00ED5D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280" w:type="dxa"/>
        <w:tblInd w:w="93" w:type="dxa"/>
        <w:tblLook w:val="04A0"/>
      </w:tblPr>
      <w:tblGrid>
        <w:gridCol w:w="3917"/>
        <w:gridCol w:w="1537"/>
        <w:gridCol w:w="1537"/>
        <w:gridCol w:w="1347"/>
        <w:gridCol w:w="942"/>
      </w:tblGrid>
      <w:tr w:rsidR="00ED5DC6" w:rsidTr="00ED5DC6">
        <w:trPr>
          <w:trHeight w:val="1275"/>
        </w:trPr>
        <w:tc>
          <w:tcPr>
            <w:tcW w:w="39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D5DC6" w:rsidRDefault="00ED5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 экономической классификации расходов</w:t>
            </w:r>
          </w:p>
        </w:tc>
        <w:tc>
          <w:tcPr>
            <w:tcW w:w="1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D5DC6" w:rsidRDefault="00ED5D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 201</w:t>
            </w:r>
            <w:r w:rsidR="0019095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ED5DC6" w:rsidRDefault="00ED5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</w:tc>
        <w:tc>
          <w:tcPr>
            <w:tcW w:w="1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D5DC6" w:rsidRDefault="00ED5D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  201</w:t>
            </w:r>
            <w:r w:rsidR="0019095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ED5DC6" w:rsidRDefault="00ED5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</w:tc>
        <w:tc>
          <w:tcPr>
            <w:tcW w:w="1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D5DC6" w:rsidRDefault="00ED5DC6" w:rsidP="00190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19095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 201</w:t>
            </w:r>
            <w:r w:rsidR="0019095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9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D5DC6" w:rsidRDefault="00ED5D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ес,  201</w:t>
            </w:r>
            <w:r w:rsidR="0019095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ED5DC6" w:rsidRDefault="00ED5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% </w:t>
            </w:r>
          </w:p>
        </w:tc>
      </w:tr>
      <w:tr w:rsidR="0019095B" w:rsidTr="00ED5DC6">
        <w:trPr>
          <w:trHeight w:val="330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9095B" w:rsidRDefault="001909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«Заработная плата» 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9095B" w:rsidRDefault="0019095B" w:rsidP="00262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880,0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9095B" w:rsidRDefault="0019095B" w:rsidP="00190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665,4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9095B" w:rsidRDefault="00190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75,6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9095B" w:rsidRDefault="00190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48,5</w:t>
            </w:r>
          </w:p>
        </w:tc>
      </w:tr>
      <w:tr w:rsidR="0019095B" w:rsidTr="00ED5DC6">
        <w:trPr>
          <w:trHeight w:val="330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9095B" w:rsidRDefault="001909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212 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«Прочие выплаты»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9095B" w:rsidRDefault="0019095B" w:rsidP="00262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10,1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9095B" w:rsidRDefault="00190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7,6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9095B" w:rsidRDefault="00190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75,2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9095B" w:rsidRDefault="00190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0,6</w:t>
            </w:r>
          </w:p>
        </w:tc>
      </w:tr>
      <w:tr w:rsidR="0019095B" w:rsidTr="00ED5DC6">
        <w:trPr>
          <w:trHeight w:val="330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9095B" w:rsidRDefault="001909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«Начисления на оплату труда» 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9095B" w:rsidRDefault="0019095B" w:rsidP="00262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203,2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9095B" w:rsidRDefault="00190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211,7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9095B" w:rsidRDefault="00190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104,2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9095B" w:rsidRDefault="0019095B" w:rsidP="00FF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15,4</w:t>
            </w:r>
          </w:p>
        </w:tc>
      </w:tr>
      <w:tr w:rsidR="0019095B" w:rsidTr="00ED5DC6">
        <w:trPr>
          <w:trHeight w:val="330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9095B" w:rsidRDefault="0019095B" w:rsidP="00A140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221 </w:t>
            </w:r>
            <w:r w:rsidRPr="00A1409C">
              <w:rPr>
                <w:rFonts w:ascii="Times New Roman" w:hAnsi="Times New Roman" w:cs="Times New Roman"/>
                <w:bCs/>
                <w:sz w:val="28"/>
                <w:szCs w:val="28"/>
              </w:rPr>
              <w:t>«Услуги связи»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9095B" w:rsidRDefault="0019095B" w:rsidP="00262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9095B" w:rsidRDefault="00190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9095B" w:rsidRDefault="00190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9095B" w:rsidRDefault="00190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9095B" w:rsidTr="00ED5DC6">
        <w:trPr>
          <w:trHeight w:val="330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19095B" w:rsidRDefault="001909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223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«Коммунальные услуги»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19095B" w:rsidRDefault="0019095B" w:rsidP="00262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314,1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19095B" w:rsidRDefault="00190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300,8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19095B" w:rsidRDefault="00190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95,8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19095B" w:rsidRDefault="00190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21,9</w:t>
            </w:r>
          </w:p>
        </w:tc>
      </w:tr>
      <w:tr w:rsidR="0019095B" w:rsidTr="00ED5DC6">
        <w:trPr>
          <w:trHeight w:val="330"/>
        </w:trPr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095B" w:rsidRDefault="001909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«Услуги по содержанию имущества»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095B" w:rsidRDefault="0019095B" w:rsidP="00262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54,5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095B" w:rsidRDefault="00190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40,4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095B" w:rsidRDefault="00190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74,1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095B" w:rsidRDefault="00190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2,9</w:t>
            </w:r>
          </w:p>
        </w:tc>
      </w:tr>
      <w:tr w:rsidR="0019095B" w:rsidTr="00ED5DC6">
        <w:trPr>
          <w:trHeight w:val="330"/>
        </w:trPr>
        <w:tc>
          <w:tcPr>
            <w:tcW w:w="39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9095B" w:rsidRDefault="001909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«Прочие услуги»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9095B" w:rsidRDefault="0019095B" w:rsidP="00262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14,0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9095B" w:rsidRDefault="00190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18,5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9095B" w:rsidRDefault="00190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132,1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9095B" w:rsidRDefault="00190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1,3</w:t>
            </w:r>
          </w:p>
        </w:tc>
      </w:tr>
      <w:tr w:rsidR="0019095B" w:rsidTr="00ED5DC6">
        <w:trPr>
          <w:trHeight w:val="330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9095B" w:rsidRDefault="001909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290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«Прочие расходы»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9095B" w:rsidRDefault="0019095B" w:rsidP="00262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97,6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9095B" w:rsidRDefault="00190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123,9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9095B" w:rsidRDefault="00190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126,9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9095B" w:rsidRDefault="00190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9,0</w:t>
            </w:r>
          </w:p>
        </w:tc>
      </w:tr>
      <w:tr w:rsidR="0019095B" w:rsidTr="00ED5DC6">
        <w:trPr>
          <w:trHeight w:val="645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9095B" w:rsidRDefault="001909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310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«Увеличение стоимости основных средств»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9095B" w:rsidRDefault="0019095B" w:rsidP="00262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40,8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9095B" w:rsidRDefault="00190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9095B" w:rsidRDefault="00190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9095B" w:rsidRDefault="00190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9095B" w:rsidTr="00ED5DC6">
        <w:trPr>
          <w:trHeight w:val="645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9095B" w:rsidRDefault="001909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340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«Увеличение стоимости материальных запасов»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9095B" w:rsidRDefault="0019095B" w:rsidP="00262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9095B" w:rsidRDefault="00190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4,0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9095B" w:rsidRDefault="00190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9095B" w:rsidRDefault="00190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9095B" w:rsidTr="00ED5DC6">
        <w:trPr>
          <w:trHeight w:val="330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9095B" w:rsidRDefault="001909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9095B" w:rsidRDefault="0019095B" w:rsidP="00262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1 619,2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9095B" w:rsidRDefault="00190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1371,9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9095B" w:rsidRDefault="00190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84,7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9095B" w:rsidRDefault="00190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100,0</w:t>
            </w:r>
          </w:p>
        </w:tc>
      </w:tr>
    </w:tbl>
    <w:p w:rsidR="00C62499" w:rsidRDefault="00C62499" w:rsidP="00ED5DC6">
      <w:pPr>
        <w:autoSpaceDE w:val="0"/>
        <w:autoSpaceDN w:val="0"/>
        <w:adjustRightInd w:val="0"/>
        <w:spacing w:after="0" w:line="240" w:lineRule="auto"/>
        <w:ind w:right="-108"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722DB" w:rsidRDefault="00ED5DC6" w:rsidP="00ED5DC6">
      <w:pPr>
        <w:autoSpaceDE w:val="0"/>
        <w:autoSpaceDN w:val="0"/>
        <w:adjustRightInd w:val="0"/>
        <w:spacing w:after="0" w:line="240" w:lineRule="auto"/>
        <w:ind w:right="-108"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Анализируя показатели таблицы, следует отметить, что  </w:t>
      </w:r>
      <w:r w:rsidR="005F2AA5">
        <w:rPr>
          <w:rFonts w:ascii="Times New Roman" w:hAnsi="Times New Roman" w:cs="Times New Roman"/>
          <w:sz w:val="28"/>
          <w:szCs w:val="28"/>
        </w:rPr>
        <w:t>64,5</w:t>
      </w:r>
      <w:r>
        <w:rPr>
          <w:rFonts w:ascii="Times New Roman" w:hAnsi="Times New Roman" w:cs="Times New Roman"/>
          <w:sz w:val="28"/>
          <w:szCs w:val="28"/>
        </w:rPr>
        <w:t>% средств субсидии на выполнение муниципального задания с целью оказания муниципальных услуг направлено на финансирование расходов по оплате труда с начислениями. К уровню 201</w:t>
      </w:r>
      <w:r w:rsidR="005F2AA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расходы </w:t>
      </w:r>
      <w:r w:rsidR="005F2AA5">
        <w:rPr>
          <w:rFonts w:ascii="Times New Roman" w:hAnsi="Times New Roman" w:cs="Times New Roman"/>
          <w:sz w:val="28"/>
          <w:szCs w:val="28"/>
        </w:rPr>
        <w:t>сниз</w:t>
      </w:r>
      <w:r w:rsidR="006722DB">
        <w:rPr>
          <w:rFonts w:ascii="Times New Roman" w:hAnsi="Times New Roman" w:cs="Times New Roman"/>
          <w:sz w:val="28"/>
          <w:szCs w:val="28"/>
        </w:rPr>
        <w:t>ились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FF68D9">
        <w:rPr>
          <w:rFonts w:ascii="Times New Roman" w:hAnsi="Times New Roman" w:cs="Times New Roman"/>
          <w:sz w:val="28"/>
          <w:szCs w:val="28"/>
        </w:rPr>
        <w:t>2</w:t>
      </w:r>
      <w:r w:rsidR="006722DB">
        <w:rPr>
          <w:rFonts w:ascii="Times New Roman" w:hAnsi="Times New Roman" w:cs="Times New Roman"/>
          <w:sz w:val="28"/>
          <w:szCs w:val="28"/>
        </w:rPr>
        <w:t>08,6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6722DB">
        <w:rPr>
          <w:rFonts w:ascii="Times New Roman" w:hAnsi="Times New Roman" w:cs="Times New Roman"/>
          <w:sz w:val="28"/>
          <w:szCs w:val="28"/>
        </w:rPr>
        <w:t>19,1</w:t>
      </w:r>
      <w:r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ED5DC6" w:rsidRDefault="00ED5DC6" w:rsidP="00ED5DC6">
      <w:pPr>
        <w:autoSpaceDE w:val="0"/>
        <w:autoSpaceDN w:val="0"/>
        <w:adjustRightInd w:val="0"/>
        <w:spacing w:after="0" w:line="240" w:lineRule="auto"/>
        <w:ind w:right="-108"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C4CE4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proofErr w:type="spellStart"/>
      <w:r w:rsidR="009B7373" w:rsidRPr="009C4CE4">
        <w:rPr>
          <w:rFonts w:ascii="Times New Roman" w:hAnsi="Times New Roman" w:cs="Times New Roman"/>
          <w:sz w:val="28"/>
          <w:szCs w:val="28"/>
        </w:rPr>
        <w:t>Рябчинской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сельской администрации утвержден Отчет об исполнении муниципального задания на предоставление муниципальной услуги (выполнение работ) учреждениями культуры, проведено контрольное мероприятие по проверке исполнения муниципального задания.</w:t>
      </w:r>
    </w:p>
    <w:p w:rsidR="00ED5DC6" w:rsidRDefault="00ED5DC6" w:rsidP="00ED5DC6">
      <w:pPr>
        <w:autoSpaceDE w:val="0"/>
        <w:autoSpaceDN w:val="0"/>
        <w:adjustRightInd w:val="0"/>
        <w:spacing w:after="0" w:line="240" w:lineRule="auto"/>
        <w:ind w:right="-108"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C4CE4">
        <w:rPr>
          <w:rFonts w:ascii="Times New Roman" w:hAnsi="Times New Roman" w:cs="Times New Roman"/>
          <w:sz w:val="28"/>
          <w:szCs w:val="28"/>
        </w:rPr>
        <w:t>Отчет о результатах</w:t>
      </w:r>
      <w:r>
        <w:rPr>
          <w:rFonts w:ascii="Times New Roman" w:hAnsi="Times New Roman" w:cs="Times New Roman"/>
          <w:sz w:val="28"/>
          <w:szCs w:val="28"/>
        </w:rPr>
        <w:t xml:space="preserve"> деятельности бюджетн</w:t>
      </w:r>
      <w:r w:rsidR="006722DB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учрежден</w:t>
      </w:r>
      <w:r w:rsidR="006722DB">
        <w:rPr>
          <w:rFonts w:ascii="Times New Roman" w:hAnsi="Times New Roman" w:cs="Times New Roman"/>
          <w:sz w:val="28"/>
          <w:szCs w:val="28"/>
        </w:rPr>
        <w:t>ия</w:t>
      </w:r>
      <w:r>
        <w:rPr>
          <w:rFonts w:ascii="Times New Roman" w:hAnsi="Times New Roman" w:cs="Times New Roman"/>
          <w:sz w:val="28"/>
          <w:szCs w:val="28"/>
        </w:rPr>
        <w:t xml:space="preserve"> культуры и об использовании закрепленного за ними муниципального имущества за 201</w:t>
      </w:r>
      <w:r w:rsidR="006722D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 утвержден  руководителем и согласован с главой </w:t>
      </w:r>
      <w:proofErr w:type="spellStart"/>
      <w:r w:rsidR="009B7373">
        <w:rPr>
          <w:rFonts w:ascii="Times New Roman" w:hAnsi="Times New Roman" w:cs="Times New Roman"/>
          <w:sz w:val="28"/>
          <w:szCs w:val="28"/>
        </w:rPr>
        <w:t>Рябчинской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сельской администрации.</w:t>
      </w:r>
    </w:p>
    <w:p w:rsidR="00ED5DC6" w:rsidRDefault="00ED5DC6" w:rsidP="00ED5DC6">
      <w:pPr>
        <w:autoSpaceDE w:val="0"/>
        <w:autoSpaceDN w:val="0"/>
        <w:adjustRightInd w:val="0"/>
        <w:spacing w:after="0" w:line="240" w:lineRule="auto"/>
        <w:ind w:right="-108"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Дебиторская задолженность на начало и конец отчетного периода отсутствуют. </w:t>
      </w:r>
    </w:p>
    <w:p w:rsidR="00ED5DC6" w:rsidRDefault="00ED5DC6" w:rsidP="00ED5D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1 января 201</w:t>
      </w:r>
      <w:r w:rsidR="00687FC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кредиторская задолженность составила </w:t>
      </w:r>
      <w:r w:rsidR="00687FC8">
        <w:rPr>
          <w:rFonts w:ascii="Times New Roman" w:hAnsi="Times New Roman" w:cs="Times New Roman"/>
          <w:sz w:val="28"/>
          <w:szCs w:val="28"/>
        </w:rPr>
        <w:t>361,9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в том числе </w:t>
      </w:r>
    </w:p>
    <w:p w:rsidR="00ED5DC6" w:rsidRDefault="00ED5DC6" w:rsidP="00ED5D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счету 4 302 «Расходы по принятым обязательствам» - </w:t>
      </w:r>
      <w:r w:rsidR="00687FC8">
        <w:rPr>
          <w:rFonts w:ascii="Times New Roman" w:hAnsi="Times New Roman" w:cs="Times New Roman"/>
          <w:sz w:val="28"/>
          <w:szCs w:val="28"/>
        </w:rPr>
        <w:t>229,8</w:t>
      </w:r>
      <w:r>
        <w:rPr>
          <w:rFonts w:ascii="Times New Roman" w:hAnsi="Times New Roman" w:cs="Times New Roman"/>
          <w:sz w:val="28"/>
          <w:szCs w:val="28"/>
        </w:rPr>
        <w:t xml:space="preserve"> тыс. рублей, </w:t>
      </w:r>
    </w:p>
    <w:p w:rsidR="00ED5DC6" w:rsidRDefault="00ED5DC6" w:rsidP="00ED5D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счету 4 303 «Расчеты по платежам в бюджет» - </w:t>
      </w:r>
      <w:r w:rsidR="00687FC8">
        <w:rPr>
          <w:rFonts w:ascii="Times New Roman" w:hAnsi="Times New Roman" w:cs="Times New Roman"/>
          <w:sz w:val="28"/>
          <w:szCs w:val="28"/>
        </w:rPr>
        <w:t xml:space="preserve">132,0 </w:t>
      </w:r>
      <w:r>
        <w:rPr>
          <w:rFonts w:ascii="Times New Roman" w:hAnsi="Times New Roman" w:cs="Times New Roman"/>
          <w:sz w:val="28"/>
          <w:szCs w:val="28"/>
        </w:rPr>
        <w:t>тыс. рублей,</w:t>
      </w:r>
    </w:p>
    <w:p w:rsidR="00ED5DC6" w:rsidRDefault="00687FC8" w:rsidP="00ED5D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сведениям формы 0503769 к</w:t>
      </w:r>
      <w:r w:rsidR="00ED5DC6">
        <w:rPr>
          <w:rFonts w:ascii="Times New Roman" w:hAnsi="Times New Roman" w:cs="Times New Roman"/>
          <w:sz w:val="28"/>
          <w:szCs w:val="28"/>
        </w:rPr>
        <w:t>редиторская  задолженность носит текущий характер, просроченная задолженность отсутствует.</w:t>
      </w:r>
    </w:p>
    <w:p w:rsidR="005727BB" w:rsidRPr="008823D0" w:rsidRDefault="005727BB" w:rsidP="005727BB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3D0">
        <w:rPr>
          <w:rFonts w:ascii="Times New Roman" w:eastAsia="Calibri" w:hAnsi="Times New Roman" w:cs="Times New Roman"/>
          <w:sz w:val="28"/>
          <w:szCs w:val="28"/>
        </w:rPr>
        <w:t>Дебиторская задолженность на начало и конец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823D0">
        <w:rPr>
          <w:rFonts w:ascii="Times New Roman" w:eastAsia="Calibri" w:hAnsi="Times New Roman" w:cs="Times New Roman"/>
          <w:sz w:val="28"/>
          <w:szCs w:val="28"/>
        </w:rPr>
        <w:t xml:space="preserve"> года отсутствует. </w:t>
      </w:r>
    </w:p>
    <w:p w:rsidR="005727BB" w:rsidRPr="005727BB" w:rsidRDefault="008410F4" w:rsidP="005727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8" w:history="1">
        <w:r w:rsidR="005727BB" w:rsidRPr="005727BB">
          <w:rPr>
            <w:rFonts w:ascii="Times New Roman" w:hAnsi="Times New Roman" w:cs="Times New Roman"/>
            <w:sz w:val="28"/>
            <w:szCs w:val="28"/>
          </w:rPr>
          <w:t>Сведения</w:t>
        </w:r>
      </w:hyperlink>
      <w:r w:rsidR="005727BB" w:rsidRPr="005727BB">
        <w:rPr>
          <w:rFonts w:ascii="Times New Roman" w:hAnsi="Times New Roman" w:cs="Times New Roman"/>
          <w:sz w:val="28"/>
          <w:szCs w:val="28"/>
        </w:rPr>
        <w:t xml:space="preserve"> о принятых и неисполненных обязательствах получателя бюджетных средств (ф. 0503775) являются Приложением к Пояснительной записке </w:t>
      </w:r>
      <w:hyperlink r:id="rId19" w:history="1"/>
      <w:r w:rsidR="005727BB" w:rsidRPr="005727BB">
        <w:rPr>
          <w:rFonts w:ascii="Times New Roman" w:hAnsi="Times New Roman" w:cs="Times New Roman"/>
          <w:sz w:val="28"/>
          <w:szCs w:val="28"/>
        </w:rPr>
        <w:t xml:space="preserve"> и содержат аналитические данные о неисполненных бюджетных, денежных обязательствах, обязательствах, принятых сверх установленных лимитов, а также о суммах экономии, достигнутой в результате применения конкурентных способов определения поставщиков: </w:t>
      </w:r>
    </w:p>
    <w:p w:rsidR="005727BB" w:rsidRPr="00DA3B24" w:rsidRDefault="005727BB" w:rsidP="005727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B24">
        <w:rPr>
          <w:rFonts w:ascii="Times New Roman" w:hAnsi="Times New Roman" w:cs="Times New Roman"/>
          <w:sz w:val="28"/>
          <w:szCs w:val="28"/>
        </w:rPr>
        <w:t>В разделе 1 «</w:t>
      </w:r>
      <w:r>
        <w:rPr>
          <w:rFonts w:ascii="Times New Roman" w:hAnsi="Times New Roman" w:cs="Times New Roman"/>
          <w:sz w:val="28"/>
          <w:szCs w:val="28"/>
        </w:rPr>
        <w:t xml:space="preserve">Аналитическая информация </w:t>
      </w:r>
      <w:r w:rsidRPr="00DA3B24">
        <w:rPr>
          <w:rFonts w:ascii="Times New Roman" w:hAnsi="Times New Roman" w:cs="Times New Roman"/>
          <w:sz w:val="28"/>
          <w:szCs w:val="28"/>
        </w:rPr>
        <w:t xml:space="preserve">о неисполненных обязательствах» составляет  </w:t>
      </w:r>
      <w:r>
        <w:rPr>
          <w:rFonts w:ascii="Times New Roman" w:hAnsi="Times New Roman" w:cs="Times New Roman"/>
          <w:sz w:val="28"/>
          <w:szCs w:val="28"/>
        </w:rPr>
        <w:t>361,9</w:t>
      </w:r>
      <w:r w:rsidRPr="00DA3B24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5727BB" w:rsidRPr="00DA3B24" w:rsidRDefault="005727BB" w:rsidP="005727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B24">
        <w:rPr>
          <w:rFonts w:ascii="Times New Roman" w:hAnsi="Times New Roman" w:cs="Times New Roman"/>
          <w:sz w:val="28"/>
          <w:szCs w:val="28"/>
        </w:rPr>
        <w:lastRenderedPageBreak/>
        <w:t>В разделе 2 «</w:t>
      </w:r>
      <w:r>
        <w:rPr>
          <w:rFonts w:ascii="Times New Roman" w:hAnsi="Times New Roman" w:cs="Times New Roman"/>
          <w:sz w:val="28"/>
          <w:szCs w:val="28"/>
        </w:rPr>
        <w:t xml:space="preserve">Аналитическая информация </w:t>
      </w:r>
      <w:r w:rsidRPr="00DA3B24">
        <w:rPr>
          <w:rFonts w:ascii="Times New Roman" w:hAnsi="Times New Roman" w:cs="Times New Roman"/>
          <w:sz w:val="28"/>
          <w:szCs w:val="28"/>
        </w:rPr>
        <w:t xml:space="preserve">о неисполненных </w:t>
      </w:r>
      <w:r>
        <w:rPr>
          <w:rFonts w:ascii="Times New Roman" w:hAnsi="Times New Roman" w:cs="Times New Roman"/>
          <w:sz w:val="28"/>
          <w:szCs w:val="28"/>
        </w:rPr>
        <w:t xml:space="preserve">денежных </w:t>
      </w:r>
      <w:r w:rsidRPr="00DA3B24">
        <w:rPr>
          <w:rFonts w:ascii="Times New Roman" w:hAnsi="Times New Roman" w:cs="Times New Roman"/>
          <w:sz w:val="28"/>
          <w:szCs w:val="28"/>
        </w:rPr>
        <w:t xml:space="preserve">обязательствах» - </w:t>
      </w:r>
      <w:r>
        <w:rPr>
          <w:rFonts w:ascii="Times New Roman" w:hAnsi="Times New Roman" w:cs="Times New Roman"/>
          <w:sz w:val="28"/>
          <w:szCs w:val="28"/>
        </w:rPr>
        <w:t>361,9</w:t>
      </w:r>
      <w:r w:rsidRPr="00DA3B24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5727BB" w:rsidRPr="00DA3B24" w:rsidRDefault="005727BB" w:rsidP="005727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B24">
        <w:rPr>
          <w:rFonts w:ascii="Times New Roman" w:hAnsi="Times New Roman" w:cs="Times New Roman"/>
          <w:sz w:val="28"/>
          <w:szCs w:val="28"/>
        </w:rPr>
        <w:t>В разделе 3 «</w:t>
      </w:r>
      <w:r>
        <w:rPr>
          <w:rFonts w:ascii="Times New Roman" w:hAnsi="Times New Roman" w:cs="Times New Roman"/>
          <w:sz w:val="28"/>
          <w:szCs w:val="28"/>
        </w:rPr>
        <w:t xml:space="preserve">Аналитическая информация </w:t>
      </w:r>
      <w:r w:rsidRPr="00DA3B24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расходных обязательствах, принятых сверх утвержденного плана финансово-хозяйственной деятельности</w:t>
      </w:r>
      <w:r w:rsidRPr="00DA3B24">
        <w:rPr>
          <w:rFonts w:ascii="Times New Roman" w:hAnsi="Times New Roman" w:cs="Times New Roman"/>
          <w:sz w:val="28"/>
          <w:szCs w:val="28"/>
        </w:rPr>
        <w:t xml:space="preserve">» - </w:t>
      </w:r>
      <w:r>
        <w:rPr>
          <w:rFonts w:ascii="Times New Roman" w:hAnsi="Times New Roman" w:cs="Times New Roman"/>
          <w:sz w:val="28"/>
          <w:szCs w:val="28"/>
        </w:rPr>
        <w:t>361,9</w:t>
      </w:r>
      <w:r w:rsidRPr="00DA3B24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5727BB" w:rsidRDefault="005727BB" w:rsidP="005727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B24">
        <w:rPr>
          <w:rFonts w:ascii="Times New Roman" w:hAnsi="Times New Roman" w:cs="Times New Roman"/>
          <w:sz w:val="28"/>
          <w:szCs w:val="28"/>
        </w:rPr>
        <w:t>В разделе 4 «</w:t>
      </w:r>
      <w:r>
        <w:rPr>
          <w:rFonts w:ascii="Times New Roman" w:hAnsi="Times New Roman" w:cs="Times New Roman"/>
          <w:sz w:val="28"/>
          <w:szCs w:val="28"/>
        </w:rPr>
        <w:t xml:space="preserve">Аналитическая информация об экономии при заключении договоров с применением конкурентных способов» отсутствует информация в связи с закупкой у единственного поставщика. </w:t>
      </w:r>
    </w:p>
    <w:p w:rsidR="005727BB" w:rsidRPr="005E0AEC" w:rsidRDefault="005727BB" w:rsidP="005727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0AEC">
        <w:rPr>
          <w:rFonts w:ascii="Times New Roman" w:hAnsi="Times New Roman" w:cs="Times New Roman"/>
          <w:b/>
          <w:sz w:val="28"/>
          <w:szCs w:val="28"/>
        </w:rPr>
        <w:t xml:space="preserve">В нарушение статьи 162 БК РФ были приняты бюджетные обязательства сверх доведенных до них в текущем финансовом году лимитов бюджетных обязательств, что привело к образованию на конец отчетного периода несанкционированной кредиторской задолженности в объеме </w:t>
      </w:r>
      <w:r>
        <w:rPr>
          <w:rFonts w:ascii="Times New Roman" w:hAnsi="Times New Roman" w:cs="Times New Roman"/>
          <w:b/>
          <w:sz w:val="28"/>
          <w:szCs w:val="28"/>
        </w:rPr>
        <w:t xml:space="preserve">361,9 </w:t>
      </w:r>
      <w:r w:rsidRPr="005E0AEC">
        <w:rPr>
          <w:rFonts w:ascii="Times New Roman" w:hAnsi="Times New Roman" w:cs="Times New Roman"/>
          <w:b/>
          <w:sz w:val="28"/>
          <w:szCs w:val="28"/>
        </w:rPr>
        <w:t>тыс. рублей.</w:t>
      </w:r>
    </w:p>
    <w:p w:rsidR="005727BB" w:rsidRPr="005E0AEC" w:rsidRDefault="005727BB" w:rsidP="005727BB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5E0AEC">
        <w:rPr>
          <w:rFonts w:ascii="Times New Roman" w:hAnsi="Times New Roman" w:cs="Times New Roman"/>
          <w:b/>
          <w:sz w:val="28"/>
          <w:szCs w:val="28"/>
        </w:rPr>
        <w:t xml:space="preserve">За несвоевременное перечисление налогов и </w:t>
      </w:r>
      <w:r>
        <w:rPr>
          <w:rFonts w:ascii="Times New Roman" w:hAnsi="Times New Roman" w:cs="Times New Roman"/>
          <w:b/>
          <w:sz w:val="28"/>
          <w:szCs w:val="28"/>
        </w:rPr>
        <w:t>сборов 2015 году, не эффективные расходы составили</w:t>
      </w:r>
      <w:r w:rsidRPr="005E0AEC">
        <w:rPr>
          <w:rFonts w:ascii="Times New Roman" w:hAnsi="Times New Roman" w:cs="Times New Roman"/>
          <w:b/>
          <w:sz w:val="28"/>
          <w:szCs w:val="28"/>
        </w:rPr>
        <w:t xml:space="preserve"> по  </w:t>
      </w:r>
      <w:r w:rsidRPr="005E0AEC">
        <w:rPr>
          <w:rFonts w:ascii="Times New Roman" w:hAnsi="Times New Roman"/>
          <w:b/>
          <w:sz w:val="28"/>
          <w:szCs w:val="28"/>
        </w:rPr>
        <w:t>МБУК «</w:t>
      </w:r>
      <w:proofErr w:type="spellStart"/>
      <w:r>
        <w:rPr>
          <w:rFonts w:ascii="Times New Roman" w:hAnsi="Times New Roman"/>
          <w:b/>
          <w:sz w:val="28"/>
          <w:szCs w:val="28"/>
        </w:rPr>
        <w:t>Рябчинский</w:t>
      </w:r>
      <w:proofErr w:type="spellEnd"/>
      <w:r w:rsidRPr="005E0AEC">
        <w:rPr>
          <w:rFonts w:ascii="Times New Roman" w:hAnsi="Times New Roman"/>
          <w:b/>
          <w:sz w:val="28"/>
          <w:szCs w:val="28"/>
        </w:rPr>
        <w:t xml:space="preserve"> сельский дом культуры» </w:t>
      </w:r>
      <w:r w:rsidR="008E4672">
        <w:rPr>
          <w:rFonts w:ascii="Times New Roman" w:hAnsi="Times New Roman"/>
          <w:b/>
          <w:sz w:val="28"/>
          <w:szCs w:val="28"/>
        </w:rPr>
        <w:t>14,6</w:t>
      </w:r>
      <w:r w:rsidRPr="005E0AEC">
        <w:rPr>
          <w:rFonts w:ascii="Times New Roman" w:hAnsi="Times New Roman" w:cs="Times New Roman"/>
          <w:b/>
          <w:sz w:val="28"/>
          <w:szCs w:val="28"/>
        </w:rPr>
        <w:t xml:space="preserve"> тыс. рублей. </w:t>
      </w:r>
    </w:p>
    <w:p w:rsidR="00B77BC0" w:rsidRDefault="00B77BC0" w:rsidP="00ED5DC6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77BC0" w:rsidRPr="002E24B9" w:rsidRDefault="00B77BC0" w:rsidP="00B77BC0">
      <w:pPr>
        <w:spacing w:after="0" w:line="240" w:lineRule="auto"/>
        <w:ind w:left="284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24B9">
        <w:rPr>
          <w:rFonts w:ascii="Times New Roman" w:hAnsi="Times New Roman" w:cs="Times New Roman"/>
          <w:b/>
          <w:sz w:val="28"/>
          <w:szCs w:val="28"/>
        </w:rPr>
        <w:t>Предложения.</w:t>
      </w:r>
    </w:p>
    <w:p w:rsidR="00B77BC0" w:rsidRDefault="00B77BC0" w:rsidP="00B77BC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Н</w:t>
      </w:r>
      <w:r w:rsidRPr="0048541E">
        <w:rPr>
          <w:rFonts w:ascii="Times New Roman" w:hAnsi="Times New Roman"/>
          <w:sz w:val="28"/>
          <w:szCs w:val="28"/>
        </w:rPr>
        <w:t>еобходимо более эффективно управления средствами бюджета</w:t>
      </w:r>
      <w:r>
        <w:rPr>
          <w:rFonts w:ascii="Times New Roman" w:hAnsi="Times New Roman"/>
          <w:sz w:val="28"/>
          <w:szCs w:val="28"/>
        </w:rPr>
        <w:t>,</w:t>
      </w:r>
      <w:r w:rsidRPr="0048541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 </w:t>
      </w:r>
      <w:r w:rsidRPr="000E5071">
        <w:rPr>
          <w:rFonts w:ascii="Times New Roman" w:eastAsia="Times New Roman" w:hAnsi="Times New Roman"/>
          <w:sz w:val="28"/>
          <w:szCs w:val="28"/>
          <w:lang w:eastAsia="ru-RU"/>
        </w:rPr>
        <w:t>допус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кать</w:t>
      </w:r>
      <w:r w:rsidRPr="000E507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роста кредиторской задолженности и принятия бюджетных обязатель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ств св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ерх утвержденных назначений</w:t>
      </w:r>
      <w:r w:rsidRPr="000E507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77BC0" w:rsidRDefault="00B77BC0" w:rsidP="00B77BC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96C11" w:rsidRDefault="00B77BC0" w:rsidP="00ED5DC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ED5DC6">
        <w:rPr>
          <w:rFonts w:ascii="Times New Roman" w:hAnsi="Times New Roman" w:cs="Times New Roman"/>
          <w:b/>
          <w:sz w:val="28"/>
          <w:szCs w:val="28"/>
        </w:rPr>
        <w:t>Выводы</w:t>
      </w:r>
      <w:r w:rsidR="00ED5DC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D5DC6" w:rsidRDefault="00096C11" w:rsidP="00ED5DC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="00ED5DC6">
        <w:rPr>
          <w:rFonts w:ascii="Times New Roman" w:hAnsi="Times New Roman" w:cs="Times New Roman"/>
          <w:sz w:val="28"/>
          <w:szCs w:val="28"/>
        </w:rPr>
        <w:t>Проанализировав отчет об исполнении бюджета за 201</w:t>
      </w:r>
      <w:r w:rsidR="00AA7A6D">
        <w:rPr>
          <w:rFonts w:ascii="Times New Roman" w:hAnsi="Times New Roman" w:cs="Times New Roman"/>
          <w:sz w:val="28"/>
          <w:szCs w:val="28"/>
        </w:rPr>
        <w:t>5</w:t>
      </w:r>
      <w:r w:rsidR="00ED5DC6">
        <w:rPr>
          <w:rFonts w:ascii="Times New Roman" w:hAnsi="Times New Roman" w:cs="Times New Roman"/>
          <w:sz w:val="28"/>
          <w:szCs w:val="28"/>
        </w:rPr>
        <w:t xml:space="preserve"> год Контрольно-счётная палата Дубровского района предлагает</w:t>
      </w:r>
      <w:proofErr w:type="gramEnd"/>
      <w:r w:rsidR="00ED5D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7373">
        <w:rPr>
          <w:rFonts w:ascii="Times New Roman" w:hAnsi="Times New Roman" w:cs="Times New Roman"/>
          <w:sz w:val="28"/>
          <w:szCs w:val="28"/>
        </w:rPr>
        <w:t>Рябчинскому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5DC6">
        <w:rPr>
          <w:rFonts w:ascii="Times New Roman" w:hAnsi="Times New Roman" w:cs="Times New Roman"/>
          <w:sz w:val="28"/>
          <w:szCs w:val="28"/>
        </w:rPr>
        <w:t>сельскому Совету народных депутатов рассмотреть проект решения об исполнении бюджета муниципального образование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Рябчинское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5DC6">
        <w:rPr>
          <w:rFonts w:ascii="Times New Roman" w:hAnsi="Times New Roman" w:cs="Times New Roman"/>
          <w:sz w:val="28"/>
          <w:szCs w:val="28"/>
        </w:rPr>
        <w:t>сельское поселение» за 201</w:t>
      </w:r>
      <w:r w:rsidR="00AA7A6D">
        <w:rPr>
          <w:rFonts w:ascii="Times New Roman" w:hAnsi="Times New Roman" w:cs="Times New Roman"/>
          <w:sz w:val="28"/>
          <w:szCs w:val="28"/>
        </w:rPr>
        <w:t>5</w:t>
      </w:r>
      <w:r w:rsidR="00ED5DC6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ED5DC6" w:rsidRDefault="00ED5DC6" w:rsidP="00ED5DC6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</w:p>
    <w:p w:rsidR="00ED5DC6" w:rsidRDefault="00ED5DC6" w:rsidP="00ED5D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Ио председателя</w:t>
      </w:r>
    </w:p>
    <w:p w:rsidR="00ED5DC6" w:rsidRDefault="00ED5DC6" w:rsidP="00ED5D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Контрольно-счетной палаты       </w:t>
      </w:r>
    </w:p>
    <w:p w:rsidR="00ED5DC6" w:rsidRDefault="00ED5DC6" w:rsidP="00ED5D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Дубровского района                                                      Н.А.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Дороденкова</w:t>
      </w:r>
      <w:proofErr w:type="spellEnd"/>
    </w:p>
    <w:p w:rsidR="00ED5DC6" w:rsidRDefault="00ED5DC6" w:rsidP="00ED5D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5DC6" w:rsidRDefault="00ED5DC6" w:rsidP="00ED5D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 заключением на отчет об исполнении бюджета за 201</w:t>
      </w:r>
      <w:r w:rsidR="00AA7A6D">
        <w:rPr>
          <w:rFonts w:ascii="Times New Roman" w:hAnsi="Times New Roman" w:cs="Times New Roman"/>
          <w:b/>
          <w:i/>
          <w:sz w:val="28"/>
          <w:szCs w:val="28"/>
        </w:rPr>
        <w:t>5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год 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ознакомлены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ED5DC6" w:rsidRDefault="00ED5DC6" w:rsidP="00ED5D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ED5DC6" w:rsidRDefault="00ED5DC6" w:rsidP="00ED5D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096C11">
        <w:rPr>
          <w:rFonts w:ascii="Times New Roman" w:hAnsi="Times New Roman" w:cs="Times New Roman"/>
          <w:sz w:val="28"/>
          <w:szCs w:val="28"/>
        </w:rPr>
        <w:t>Рябчинского</w:t>
      </w:r>
      <w:proofErr w:type="spellEnd"/>
    </w:p>
    <w:p w:rsidR="00ED5DC6" w:rsidRDefault="00ED5DC6" w:rsidP="00ED5D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 поселения                                                                     </w:t>
      </w:r>
      <w:r w:rsidR="00096C11">
        <w:rPr>
          <w:rFonts w:ascii="Times New Roman" w:hAnsi="Times New Roman" w:cs="Times New Roman"/>
          <w:sz w:val="28"/>
          <w:szCs w:val="28"/>
        </w:rPr>
        <w:t>В.Н. Григорьева</w:t>
      </w:r>
    </w:p>
    <w:p w:rsidR="00ED5DC6" w:rsidRDefault="00ED5DC6" w:rsidP="00ED5D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5DC6" w:rsidRDefault="00ED5DC6" w:rsidP="00ED5D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бухгалтер </w:t>
      </w:r>
      <w:proofErr w:type="spellStart"/>
      <w:r w:rsidR="00096C11">
        <w:rPr>
          <w:rFonts w:ascii="Times New Roman" w:hAnsi="Times New Roman" w:cs="Times New Roman"/>
          <w:sz w:val="28"/>
          <w:szCs w:val="28"/>
        </w:rPr>
        <w:t>Рябчинской</w:t>
      </w:r>
      <w:proofErr w:type="spellEnd"/>
    </w:p>
    <w:p w:rsidR="00ED5DC6" w:rsidRDefault="00ED5DC6" w:rsidP="00ED5D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сельской администрации                                                          </w:t>
      </w:r>
      <w:r w:rsidR="00096C11">
        <w:rPr>
          <w:rFonts w:ascii="Times New Roman" w:hAnsi="Times New Roman" w:cs="Times New Roman"/>
          <w:sz w:val="28"/>
          <w:szCs w:val="28"/>
        </w:rPr>
        <w:t>Н.В. Филина</w:t>
      </w:r>
    </w:p>
    <w:p w:rsidR="00ED5DC6" w:rsidRDefault="00ED5DC6" w:rsidP="00ED5D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5DC6" w:rsidRDefault="00ED5DC6" w:rsidP="00ED5D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Один экземпляр заключения получен:</w:t>
      </w:r>
    </w:p>
    <w:p w:rsidR="00ED5DC6" w:rsidRDefault="00ED5DC6" w:rsidP="00ED5DC6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________________подпись</w:t>
      </w:r>
      <w:proofErr w:type="spellEnd"/>
    </w:p>
    <w:sectPr w:rsidR="00ED5DC6" w:rsidSect="00B92F19">
      <w:headerReference w:type="default" r:id="rId20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61DC" w:rsidRDefault="005161DC" w:rsidP="00B92F19">
      <w:pPr>
        <w:spacing w:after="0" w:line="240" w:lineRule="auto"/>
      </w:pPr>
      <w:r>
        <w:separator/>
      </w:r>
    </w:p>
  </w:endnote>
  <w:endnote w:type="continuationSeparator" w:id="0">
    <w:p w:rsidR="005161DC" w:rsidRDefault="005161DC" w:rsidP="00B92F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61DC" w:rsidRDefault="005161DC" w:rsidP="00B92F19">
      <w:pPr>
        <w:spacing w:after="0" w:line="240" w:lineRule="auto"/>
      </w:pPr>
      <w:r>
        <w:separator/>
      </w:r>
    </w:p>
  </w:footnote>
  <w:footnote w:type="continuationSeparator" w:id="0">
    <w:p w:rsidR="005161DC" w:rsidRDefault="005161DC" w:rsidP="00B92F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73686"/>
      <w:docPartObj>
        <w:docPartGallery w:val="Page Numbers (Top of Page)"/>
        <w:docPartUnique/>
      </w:docPartObj>
    </w:sdtPr>
    <w:sdtContent>
      <w:p w:rsidR="00C77DDA" w:rsidRDefault="008410F4">
        <w:pPr>
          <w:pStyle w:val="a8"/>
          <w:jc w:val="center"/>
        </w:pPr>
        <w:fldSimple w:instr=" PAGE   \* MERGEFORMAT ">
          <w:r w:rsidR="00452B4D">
            <w:rPr>
              <w:noProof/>
            </w:rPr>
            <w:t>15</w:t>
          </w:r>
        </w:fldSimple>
      </w:p>
    </w:sdtContent>
  </w:sdt>
  <w:p w:rsidR="00C77DDA" w:rsidRDefault="00C77DDA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90ACF"/>
    <w:multiLevelType w:val="multilevel"/>
    <w:tmpl w:val="E80A44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</w:lvl>
    <w:lvl w:ilvl="2">
      <w:start w:val="1"/>
      <w:numFmt w:val="decimal"/>
      <w:isLgl/>
      <w:lvlText w:val="%1.%2.%3."/>
      <w:lvlJc w:val="left"/>
      <w:pPr>
        <w:ind w:left="1852" w:hanging="720"/>
      </w:pPr>
    </w:lvl>
    <w:lvl w:ilvl="3">
      <w:start w:val="1"/>
      <w:numFmt w:val="decimal"/>
      <w:isLgl/>
      <w:lvlText w:val="%1.%2.%3.%4."/>
      <w:lvlJc w:val="left"/>
      <w:pPr>
        <w:ind w:left="2636" w:hanging="1080"/>
      </w:pPr>
    </w:lvl>
    <w:lvl w:ilvl="4">
      <w:start w:val="1"/>
      <w:numFmt w:val="decimal"/>
      <w:isLgl/>
      <w:lvlText w:val="%1.%2.%3.%4.%5."/>
      <w:lvlJc w:val="left"/>
      <w:pPr>
        <w:ind w:left="3060" w:hanging="1080"/>
      </w:pPr>
    </w:lvl>
    <w:lvl w:ilvl="5">
      <w:start w:val="1"/>
      <w:numFmt w:val="decimal"/>
      <w:isLgl/>
      <w:lvlText w:val="%1.%2.%3.%4.%5.%6."/>
      <w:lvlJc w:val="left"/>
      <w:pPr>
        <w:ind w:left="3844" w:hanging="1440"/>
      </w:pPr>
    </w:lvl>
    <w:lvl w:ilvl="6">
      <w:start w:val="1"/>
      <w:numFmt w:val="decimal"/>
      <w:isLgl/>
      <w:lvlText w:val="%1.%2.%3.%4.%5.%6.%7."/>
      <w:lvlJc w:val="left"/>
      <w:pPr>
        <w:ind w:left="4628" w:hanging="1800"/>
      </w:pPr>
    </w:lvl>
    <w:lvl w:ilvl="7">
      <w:start w:val="1"/>
      <w:numFmt w:val="decimal"/>
      <w:isLgl/>
      <w:lvlText w:val="%1.%2.%3.%4.%5.%6.%7.%8."/>
      <w:lvlJc w:val="left"/>
      <w:pPr>
        <w:ind w:left="5052" w:hanging="1800"/>
      </w:pPr>
    </w:lvl>
    <w:lvl w:ilvl="8">
      <w:start w:val="1"/>
      <w:numFmt w:val="decimal"/>
      <w:isLgl/>
      <w:lvlText w:val="%1.%2.%3.%4.%5.%6.%7.%8.%9."/>
      <w:lvlJc w:val="left"/>
      <w:pPr>
        <w:ind w:left="5836" w:hanging="2160"/>
      </w:pPr>
    </w:lvl>
  </w:abstractNum>
  <w:abstractNum w:abstractNumId="1">
    <w:nsid w:val="46DE7B18"/>
    <w:multiLevelType w:val="hybridMultilevel"/>
    <w:tmpl w:val="3644521A"/>
    <w:lvl w:ilvl="0" w:tplc="0CE87B3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hdrShapeDefaults>
    <o:shapedefaults v:ext="edit" spidmax="53250"/>
  </w:hdrShapeDefaults>
  <w:footnotePr>
    <w:footnote w:id="-1"/>
    <w:footnote w:id="0"/>
  </w:footnotePr>
  <w:endnotePr>
    <w:endnote w:id="-1"/>
    <w:endnote w:id="0"/>
  </w:endnotePr>
  <w:compat/>
  <w:rsids>
    <w:rsidRoot w:val="00E13ECA"/>
    <w:rsid w:val="00006DFD"/>
    <w:rsid w:val="000071C5"/>
    <w:rsid w:val="00021FE8"/>
    <w:rsid w:val="00026034"/>
    <w:rsid w:val="00027988"/>
    <w:rsid w:val="0004239C"/>
    <w:rsid w:val="00077C48"/>
    <w:rsid w:val="00080227"/>
    <w:rsid w:val="000840B0"/>
    <w:rsid w:val="00096C11"/>
    <w:rsid w:val="000A04F8"/>
    <w:rsid w:val="000A058F"/>
    <w:rsid w:val="000B3C0E"/>
    <w:rsid w:val="000B550C"/>
    <w:rsid w:val="000E65F8"/>
    <w:rsid w:val="0017248F"/>
    <w:rsid w:val="0019095B"/>
    <w:rsid w:val="00192497"/>
    <w:rsid w:val="001F0751"/>
    <w:rsid w:val="00203F3A"/>
    <w:rsid w:val="0020446E"/>
    <w:rsid w:val="00205665"/>
    <w:rsid w:val="00225375"/>
    <w:rsid w:val="002450B5"/>
    <w:rsid w:val="0024597D"/>
    <w:rsid w:val="0025643E"/>
    <w:rsid w:val="002A4151"/>
    <w:rsid w:val="002A745C"/>
    <w:rsid w:val="002B168B"/>
    <w:rsid w:val="002C59E6"/>
    <w:rsid w:val="002D261D"/>
    <w:rsid w:val="002F1F03"/>
    <w:rsid w:val="003204AC"/>
    <w:rsid w:val="00324CE5"/>
    <w:rsid w:val="00337077"/>
    <w:rsid w:val="003444B4"/>
    <w:rsid w:val="00346D5B"/>
    <w:rsid w:val="0035719B"/>
    <w:rsid w:val="0038628A"/>
    <w:rsid w:val="003A1C22"/>
    <w:rsid w:val="003B080C"/>
    <w:rsid w:val="003B23AA"/>
    <w:rsid w:val="003C5C38"/>
    <w:rsid w:val="003C7B31"/>
    <w:rsid w:val="003E20DD"/>
    <w:rsid w:val="003E3935"/>
    <w:rsid w:val="003E53C4"/>
    <w:rsid w:val="0041021D"/>
    <w:rsid w:val="00410AA8"/>
    <w:rsid w:val="00440168"/>
    <w:rsid w:val="00452B4D"/>
    <w:rsid w:val="00471AFC"/>
    <w:rsid w:val="004878AB"/>
    <w:rsid w:val="004B061E"/>
    <w:rsid w:val="004B2CF8"/>
    <w:rsid w:val="004B35A1"/>
    <w:rsid w:val="004C534B"/>
    <w:rsid w:val="004D1C8E"/>
    <w:rsid w:val="005161DC"/>
    <w:rsid w:val="00536791"/>
    <w:rsid w:val="00543220"/>
    <w:rsid w:val="005727BB"/>
    <w:rsid w:val="00581C6B"/>
    <w:rsid w:val="0058645A"/>
    <w:rsid w:val="00593B59"/>
    <w:rsid w:val="005B5E91"/>
    <w:rsid w:val="005C0BF0"/>
    <w:rsid w:val="005E5AAB"/>
    <w:rsid w:val="005F2AA5"/>
    <w:rsid w:val="006057B8"/>
    <w:rsid w:val="006169FE"/>
    <w:rsid w:val="00656236"/>
    <w:rsid w:val="006614B4"/>
    <w:rsid w:val="006722DB"/>
    <w:rsid w:val="00684879"/>
    <w:rsid w:val="00687FC8"/>
    <w:rsid w:val="0069779A"/>
    <w:rsid w:val="006E0686"/>
    <w:rsid w:val="006E34EE"/>
    <w:rsid w:val="006E3918"/>
    <w:rsid w:val="0073371F"/>
    <w:rsid w:val="00794997"/>
    <w:rsid w:val="007974DC"/>
    <w:rsid w:val="007E4C79"/>
    <w:rsid w:val="0081482F"/>
    <w:rsid w:val="008300BB"/>
    <w:rsid w:val="008410F4"/>
    <w:rsid w:val="008553BB"/>
    <w:rsid w:val="0087348B"/>
    <w:rsid w:val="00882F00"/>
    <w:rsid w:val="00891170"/>
    <w:rsid w:val="008A0CFA"/>
    <w:rsid w:val="008A3030"/>
    <w:rsid w:val="008E4672"/>
    <w:rsid w:val="0092283A"/>
    <w:rsid w:val="00951ABC"/>
    <w:rsid w:val="00973DA7"/>
    <w:rsid w:val="009865CF"/>
    <w:rsid w:val="009B1568"/>
    <w:rsid w:val="009B56BC"/>
    <w:rsid w:val="009B7373"/>
    <w:rsid w:val="009C0899"/>
    <w:rsid w:val="009C4704"/>
    <w:rsid w:val="009C4CE4"/>
    <w:rsid w:val="00A03967"/>
    <w:rsid w:val="00A1409C"/>
    <w:rsid w:val="00A27D0A"/>
    <w:rsid w:val="00A438C4"/>
    <w:rsid w:val="00A718D1"/>
    <w:rsid w:val="00A7199F"/>
    <w:rsid w:val="00AA312E"/>
    <w:rsid w:val="00AA7A6D"/>
    <w:rsid w:val="00AB3A65"/>
    <w:rsid w:val="00AB6714"/>
    <w:rsid w:val="00AD13C2"/>
    <w:rsid w:val="00AD420B"/>
    <w:rsid w:val="00B551BD"/>
    <w:rsid w:val="00B7536A"/>
    <w:rsid w:val="00B77BC0"/>
    <w:rsid w:val="00B92F19"/>
    <w:rsid w:val="00B9318B"/>
    <w:rsid w:val="00BD79BF"/>
    <w:rsid w:val="00C04E0C"/>
    <w:rsid w:val="00C10148"/>
    <w:rsid w:val="00C23A2E"/>
    <w:rsid w:val="00C51DB6"/>
    <w:rsid w:val="00C62499"/>
    <w:rsid w:val="00C7338A"/>
    <w:rsid w:val="00C77DDA"/>
    <w:rsid w:val="00C97014"/>
    <w:rsid w:val="00CA08AB"/>
    <w:rsid w:val="00CE05E7"/>
    <w:rsid w:val="00CE178F"/>
    <w:rsid w:val="00CF5009"/>
    <w:rsid w:val="00CF6F1F"/>
    <w:rsid w:val="00D3160F"/>
    <w:rsid w:val="00D9520D"/>
    <w:rsid w:val="00DD705C"/>
    <w:rsid w:val="00E13ECA"/>
    <w:rsid w:val="00E17A8A"/>
    <w:rsid w:val="00E21EB5"/>
    <w:rsid w:val="00E244CC"/>
    <w:rsid w:val="00E65487"/>
    <w:rsid w:val="00E76509"/>
    <w:rsid w:val="00E81995"/>
    <w:rsid w:val="00E90E78"/>
    <w:rsid w:val="00EA3E71"/>
    <w:rsid w:val="00EC234C"/>
    <w:rsid w:val="00EC2F8B"/>
    <w:rsid w:val="00EC4F36"/>
    <w:rsid w:val="00ED5DC6"/>
    <w:rsid w:val="00F00213"/>
    <w:rsid w:val="00F00D3D"/>
    <w:rsid w:val="00F43AE6"/>
    <w:rsid w:val="00F4646E"/>
    <w:rsid w:val="00F46E9D"/>
    <w:rsid w:val="00F72B59"/>
    <w:rsid w:val="00F75E1E"/>
    <w:rsid w:val="00F9236D"/>
    <w:rsid w:val="00FA30DD"/>
    <w:rsid w:val="00FE0F94"/>
    <w:rsid w:val="00FE7F34"/>
    <w:rsid w:val="00FF1B64"/>
    <w:rsid w:val="00FF6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E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3ECA"/>
    <w:pPr>
      <w:ind w:left="720"/>
      <w:contextualSpacing/>
    </w:pPr>
  </w:style>
  <w:style w:type="character" w:customStyle="1" w:styleId="a4">
    <w:name w:val="Основной текст Знак"/>
    <w:aliases w:val="Основной текст1 Знак,Основной текст Знак Знак Знак,bt Знак,body text Знак,contents Знак"/>
    <w:basedOn w:val="a0"/>
    <w:link w:val="a5"/>
    <w:semiHidden/>
    <w:locked/>
    <w:rsid w:val="004D1C8E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ody Text"/>
    <w:aliases w:val="Основной текст1,Основной текст Знак Знак,bt,body text,contents"/>
    <w:basedOn w:val="a"/>
    <w:link w:val="a4"/>
    <w:semiHidden/>
    <w:unhideWhenUsed/>
    <w:rsid w:val="004D1C8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1">
    <w:name w:val="Основной текст Знак1"/>
    <w:aliases w:val="Основной текст1 Знак1,Основной текст Знак Знак Знак1,bt Знак1,body text Знак1,contents Знак1"/>
    <w:basedOn w:val="a0"/>
    <w:link w:val="a5"/>
    <w:uiPriority w:val="99"/>
    <w:semiHidden/>
    <w:rsid w:val="004D1C8E"/>
  </w:style>
  <w:style w:type="character" w:styleId="a6">
    <w:name w:val="Hyperlink"/>
    <w:basedOn w:val="a0"/>
    <w:uiPriority w:val="99"/>
    <w:semiHidden/>
    <w:unhideWhenUsed/>
    <w:rsid w:val="00ED5DC6"/>
    <w:rPr>
      <w:color w:val="0000FF"/>
      <w:u w:val="single"/>
    </w:rPr>
  </w:style>
  <w:style w:type="character" w:customStyle="1" w:styleId="a7">
    <w:name w:val="Верхний колонтитул Знак"/>
    <w:basedOn w:val="a0"/>
    <w:link w:val="a8"/>
    <w:uiPriority w:val="99"/>
    <w:rsid w:val="00ED5DC6"/>
  </w:style>
  <w:style w:type="paragraph" w:styleId="a8">
    <w:name w:val="header"/>
    <w:basedOn w:val="a"/>
    <w:link w:val="a7"/>
    <w:uiPriority w:val="99"/>
    <w:unhideWhenUsed/>
    <w:rsid w:val="00ED5D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a"/>
    <w:uiPriority w:val="99"/>
    <w:semiHidden/>
    <w:rsid w:val="00ED5DC6"/>
  </w:style>
  <w:style w:type="paragraph" w:styleId="aa">
    <w:name w:val="footer"/>
    <w:basedOn w:val="a"/>
    <w:link w:val="a9"/>
    <w:uiPriority w:val="99"/>
    <w:semiHidden/>
    <w:unhideWhenUsed/>
    <w:rsid w:val="00ED5DC6"/>
    <w:pPr>
      <w:tabs>
        <w:tab w:val="center" w:pos="4677"/>
        <w:tab w:val="right" w:pos="9355"/>
      </w:tabs>
      <w:spacing w:after="0" w:line="240" w:lineRule="auto"/>
    </w:pPr>
  </w:style>
  <w:style w:type="paragraph" w:styleId="2">
    <w:name w:val="Body Text Indent 2"/>
    <w:basedOn w:val="a"/>
    <w:link w:val="20"/>
    <w:uiPriority w:val="99"/>
    <w:semiHidden/>
    <w:unhideWhenUsed/>
    <w:rsid w:val="00ED5DC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D5DC6"/>
  </w:style>
  <w:style w:type="paragraph" w:styleId="ab">
    <w:name w:val="Balloon Text"/>
    <w:basedOn w:val="a"/>
    <w:link w:val="ac"/>
    <w:uiPriority w:val="99"/>
    <w:semiHidden/>
    <w:unhideWhenUsed/>
    <w:rsid w:val="00ED5D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D5DC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D5DC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d">
    <w:name w:val="Table Grid"/>
    <w:basedOn w:val="a1"/>
    <w:uiPriority w:val="59"/>
    <w:rsid w:val="00ED5D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01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hyperlink" Target="consultantplus://offline/ref=1F51310F57771BEB4234944F21D341E6CD80E300BC2B4D1EE1BA47325A360D936AB4FA5AC6C2JCy9F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hyperlink" Target="consultantplus://offline/ref=1F51310F57771BEB4234944F21D341E6CD80E300BC2B4D1EE1BA47325A360D936AB4FA5DC5C7JCyCF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F51310F57771BEB4234944F21D341E6CD80E300BC2B4D1EE1BA47325A360D936AB4FA5FC2C5C5A9J0yAF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F51310F57771BEB4234944F21D341E6CD80E300BC2B4D1EE1BA47325A360D936AB4FA5AC6C2JCy9F" TargetMode="External"/><Relationship Id="rId10" Type="http://schemas.openxmlformats.org/officeDocument/2006/relationships/chart" Target="charts/chart3.xml"/><Relationship Id="rId19" Type="http://schemas.openxmlformats.org/officeDocument/2006/relationships/hyperlink" Target="consultantplus://offline/ref=1F51310F57771BEB4234944F21D341E6CD80E300BC2B4D1EE1BA47325A360D936AB4FA5FC2C5C5A9J0yAF" TargetMode="Externa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7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showVal val="1"/>
            <c:showLeaderLines val="1"/>
          </c:dLbls>
          <c:cat>
            <c:strRef>
              <c:f>Лист1!$A$2:$A$5</c:f>
              <c:strCache>
                <c:ptCount val="4"/>
                <c:pt idx="0">
                  <c:v>НДФЛ</c:v>
                </c:pt>
                <c:pt idx="1">
                  <c:v>Единый с/х налог</c:v>
                </c:pt>
                <c:pt idx="2">
                  <c:v>Налог на имущество</c:v>
                </c:pt>
                <c:pt idx="3">
                  <c:v>Земельный налог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56.7</c:v>
                </c:pt>
                <c:pt idx="1">
                  <c:v>40.300000000000004</c:v>
                </c:pt>
                <c:pt idx="2">
                  <c:v>47.6</c:v>
                </c:pt>
                <c:pt idx="3">
                  <c:v>486.4</c:v>
                </c:pt>
              </c:numCache>
            </c:numRef>
          </c:val>
        </c:ser>
      </c:pie3DChart>
    </c:plotArea>
    <c:legend>
      <c:legendPos val="r"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25"/>
          <c:dPt>
            <c:idx val="2"/>
            <c:explosion val="32"/>
          </c:dPt>
          <c:dLbls>
            <c:showVal val="1"/>
            <c:showLeaderLines val="1"/>
          </c:dLbls>
          <c:cat>
            <c:strRef>
              <c:f>Лист1!$A$2:$A$5</c:f>
              <c:strCache>
                <c:ptCount val="3"/>
                <c:pt idx="0">
                  <c:v>государственная пошлина</c:v>
                </c:pt>
                <c:pt idx="2">
                  <c:v>доходы от аренды имущества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 formatCode="0.0">
                  <c:v>1</c:v>
                </c:pt>
                <c:pt idx="2">
                  <c:v>27.8</c:v>
                </c:pt>
              </c:numCache>
            </c:numRef>
          </c:val>
        </c:ser>
      </c:pie3DChart>
    </c:plotArea>
    <c:legend>
      <c:legendPos val="b"/>
      <c:legendEntry>
        <c:idx val="1"/>
        <c:delete val="1"/>
      </c:legendEntry>
      <c:legendEntry>
        <c:idx val="3"/>
        <c:delete val="1"/>
      </c:legendEntry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showVal val="1"/>
            <c:showLeaderLines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2015</c:v>
                </c:pt>
                <c:pt idx="1">
                  <c:v>2014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2182</c:v>
                </c:pt>
                <c:pt idx="1">
                  <c:v>6884.8</c:v>
                </c:pt>
              </c:numCache>
            </c:numRef>
          </c:val>
        </c:ser>
        <c:firstSliceAng val="0"/>
      </c:pieChart>
    </c:plotArea>
    <c:legend>
      <c:legendPos val="r"/>
      <c:legendEntry>
        <c:idx val="2"/>
        <c:delete val="1"/>
      </c:legendEntry>
      <c:legendEntry>
        <c:idx val="3"/>
        <c:delete val="1"/>
      </c:legendEntry>
    </c:legend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AngAx val="1"/>
    </c:view3D>
    <c:plotArea>
      <c:layout>
        <c:manualLayout>
          <c:layoutTarget val="inner"/>
          <c:xMode val="edge"/>
          <c:yMode val="edge"/>
          <c:x val="6.5322906884346194E-2"/>
          <c:y val="2.4120631166163517E-2"/>
          <c:w val="0.83146608394133903"/>
          <c:h val="0.54089259593538952"/>
        </c:manualLayout>
      </c:layout>
      <c:bar3DChart>
        <c:barDir val="col"/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2014</c:v>
                </c:pt>
                <c:pt idx="2">
                  <c:v>2015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52.6</c:v>
                </c:pt>
                <c:pt idx="2">
                  <c:v>57.7</c:v>
                </c:pt>
              </c:numCache>
            </c:numRef>
          </c:val>
        </c:ser>
        <c:shape val="cylinder"/>
        <c:axId val="28506368"/>
        <c:axId val="112902144"/>
        <c:axId val="0"/>
      </c:bar3DChart>
      <c:catAx>
        <c:axId val="28506368"/>
        <c:scaling>
          <c:orientation val="minMax"/>
        </c:scaling>
        <c:axPos val="b"/>
        <c:numFmt formatCode="General" sourceLinked="1"/>
        <c:tickLblPos val="nextTo"/>
        <c:crossAx val="112902144"/>
        <c:crosses val="autoZero"/>
        <c:auto val="1"/>
        <c:lblAlgn val="ctr"/>
        <c:lblOffset val="100"/>
      </c:catAx>
      <c:valAx>
        <c:axId val="112902144"/>
        <c:scaling>
          <c:orientation val="minMax"/>
        </c:scaling>
        <c:axPos val="l"/>
        <c:majorGridlines/>
        <c:numFmt formatCode="General" sourceLinked="1"/>
        <c:tickLblPos val="nextTo"/>
        <c:crossAx val="28506368"/>
        <c:crosses val="autoZero"/>
        <c:crossBetween val="between"/>
      </c:valAx>
    </c:plotArea>
    <c:plotVisOnly val="1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Водное хозяйство</c:v>
                </c:pt>
              </c:strCache>
            </c:strRef>
          </c:tx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2015</c:v>
                </c:pt>
                <c:pt idx="2">
                  <c:v>2014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399</c:v>
                </c:pt>
                <c:pt idx="2">
                  <c:v>4883.2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Дорожное зозяйство</c:v>
                </c:pt>
              </c:strCache>
            </c:strRef>
          </c:tx>
          <c:dLbls>
            <c:dLbl>
              <c:idx val="2"/>
              <c:layout>
                <c:manualLayout>
                  <c:x val="5.5555555555555455E-2"/>
                  <c:y val="3.5714285714285712E-2"/>
                </c:manualLayout>
              </c:layout>
              <c:showVal val="1"/>
            </c:dLbl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2015</c:v>
                </c:pt>
                <c:pt idx="2">
                  <c:v>2014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  <c:pt idx="2">
                  <c:v>38.200000000000003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Другие вопросы</c:v>
                </c:pt>
              </c:strCache>
            </c:strRef>
          </c:tx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2015</c:v>
                </c:pt>
                <c:pt idx="2">
                  <c:v>2014</c:v>
                </c:pt>
              </c:numCache>
            </c:num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</c:ser>
        <c:shape val="box"/>
        <c:axId val="32647040"/>
        <c:axId val="32648576"/>
        <c:axId val="107859456"/>
      </c:bar3DChart>
      <c:catAx>
        <c:axId val="32647040"/>
        <c:scaling>
          <c:orientation val="minMax"/>
        </c:scaling>
        <c:axPos val="b"/>
        <c:numFmt formatCode="General" sourceLinked="1"/>
        <c:tickLblPos val="nextTo"/>
        <c:crossAx val="32648576"/>
        <c:crosses val="autoZero"/>
        <c:auto val="1"/>
        <c:lblAlgn val="ctr"/>
        <c:lblOffset val="100"/>
      </c:catAx>
      <c:valAx>
        <c:axId val="32648576"/>
        <c:scaling>
          <c:orientation val="minMax"/>
        </c:scaling>
        <c:axPos val="l"/>
        <c:majorGridlines/>
        <c:numFmt formatCode="General" sourceLinked="1"/>
        <c:tickLblPos val="nextTo"/>
        <c:crossAx val="32647040"/>
        <c:crosses val="autoZero"/>
        <c:crossBetween val="between"/>
      </c:valAx>
      <c:serAx>
        <c:axId val="107859456"/>
        <c:scaling>
          <c:orientation val="minMax"/>
        </c:scaling>
        <c:delete val="1"/>
        <c:axPos val="b"/>
        <c:tickLblPos val="none"/>
        <c:crossAx val="32648576"/>
        <c:crosses val="autoZero"/>
      </c:serAx>
    </c:plotArea>
    <c:legend>
      <c:legendPos val="b"/>
      <c:legendEntry>
        <c:idx val="2"/>
        <c:delete val="1"/>
      </c:legendEntry>
    </c:legend>
    <c:plotVisOnly val="1"/>
  </c:chart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Благоустройство</c:v>
                </c:pt>
              </c:strCache>
            </c:strRef>
          </c:tx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2015</c:v>
                </c:pt>
                <c:pt idx="2">
                  <c:v>2014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7.8</c:v>
                </c:pt>
                <c:pt idx="2">
                  <c:v>18.2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Коммунальное хозяйство</c:v>
                </c:pt>
              </c:strCache>
            </c:strRef>
          </c:tx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2015</c:v>
                </c:pt>
                <c:pt idx="2">
                  <c:v>2014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  <c:pt idx="0" formatCode="#,##0.0">
                  <c:v>10</c:v>
                </c:pt>
                <c:pt idx="2">
                  <c:v>31.4</c:v>
                </c:pt>
              </c:numCache>
            </c:numRef>
          </c:val>
        </c:ser>
        <c:shape val="cylinder"/>
        <c:axId val="33123712"/>
        <c:axId val="33129600"/>
        <c:axId val="0"/>
      </c:bar3DChart>
      <c:catAx>
        <c:axId val="33123712"/>
        <c:scaling>
          <c:orientation val="minMax"/>
        </c:scaling>
        <c:axPos val="b"/>
        <c:numFmt formatCode="General" sourceLinked="1"/>
        <c:tickLblPos val="nextTo"/>
        <c:crossAx val="33129600"/>
        <c:crosses val="autoZero"/>
        <c:auto val="1"/>
        <c:lblAlgn val="ctr"/>
        <c:lblOffset val="100"/>
      </c:catAx>
      <c:valAx>
        <c:axId val="33129600"/>
        <c:scaling>
          <c:orientation val="minMax"/>
        </c:scaling>
        <c:axPos val="l"/>
        <c:majorGridlines/>
        <c:numFmt formatCode="General" sourceLinked="1"/>
        <c:tickLblPos val="nextTo"/>
        <c:crossAx val="33123712"/>
        <c:crosses val="autoZero"/>
        <c:crossBetween val="between"/>
      </c:valAx>
    </c:plotArea>
    <c:legend>
      <c:legendPos val="b"/>
      <c:txPr>
        <a:bodyPr/>
        <a:lstStyle/>
        <a:p>
          <a:pPr>
            <a:defRPr b="1"/>
          </a:pPr>
          <a:endParaRPr lang="ru-RU"/>
        </a:p>
      </c:txPr>
    </c:legend>
    <c:plotVisOnly val="1"/>
  </c:chart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>
        <c:manualLayout>
          <c:layoutTarget val="inner"/>
          <c:xMode val="edge"/>
          <c:yMode val="edge"/>
          <c:x val="7.4041265675123938E-2"/>
          <c:y val="3.21528558930134E-2"/>
          <c:w val="0.90281058617672749"/>
          <c:h val="0.76096394200724859"/>
        </c:manualLayout>
      </c:layout>
      <c:bar3DChart>
        <c:barDir val="col"/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Культура и кинематография</c:v>
                </c:pt>
              </c:strCache>
            </c:strRef>
          </c:tx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2015</c:v>
                </c:pt>
                <c:pt idx="2">
                  <c:v>2014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1411.8</c:v>
                </c:pt>
                <c:pt idx="2">
                  <c:v>1714.1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Столбец1</c:v>
                </c:pt>
              </c:strCache>
            </c:strRef>
          </c:tx>
          <c:cat>
            <c:numRef>
              <c:f>Лист1!$A$2:$A$5</c:f>
              <c:numCache>
                <c:formatCode>General</c:formatCode>
                <c:ptCount val="4"/>
                <c:pt idx="0">
                  <c:v>2015</c:v>
                </c:pt>
                <c:pt idx="2">
                  <c:v>2014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Столбец2</c:v>
                </c:pt>
              </c:strCache>
            </c:strRef>
          </c:tx>
          <c:cat>
            <c:numRef>
              <c:f>Лист1!$A$2:$A$5</c:f>
              <c:numCache>
                <c:formatCode>General</c:formatCode>
                <c:ptCount val="4"/>
                <c:pt idx="0">
                  <c:v>2015</c:v>
                </c:pt>
                <c:pt idx="2">
                  <c:v>2014</c:v>
                </c:pt>
              </c:numCache>
            </c:num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</c:ser>
        <c:shape val="box"/>
        <c:axId val="33154560"/>
        <c:axId val="33156096"/>
        <c:axId val="0"/>
      </c:bar3DChart>
      <c:catAx>
        <c:axId val="33154560"/>
        <c:scaling>
          <c:orientation val="minMax"/>
        </c:scaling>
        <c:axPos val="b"/>
        <c:numFmt formatCode="General" sourceLinked="1"/>
        <c:tickLblPos val="nextTo"/>
        <c:crossAx val="33156096"/>
        <c:crosses val="autoZero"/>
        <c:auto val="1"/>
        <c:lblAlgn val="ctr"/>
        <c:lblOffset val="100"/>
      </c:catAx>
      <c:valAx>
        <c:axId val="33156096"/>
        <c:scaling>
          <c:orientation val="minMax"/>
        </c:scaling>
        <c:axPos val="l"/>
        <c:majorGridlines/>
        <c:numFmt formatCode="General" sourceLinked="1"/>
        <c:tickLblPos val="nextTo"/>
        <c:crossAx val="33154560"/>
        <c:crosses val="autoZero"/>
        <c:crossBetween val="between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722D97-B477-4A91-845A-6491F2DAA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1094</TotalTime>
  <Pages>17</Pages>
  <Words>4694</Words>
  <Characters>26761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73</cp:revision>
  <cp:lastPrinted>2015-05-13T10:48:00Z</cp:lastPrinted>
  <dcterms:created xsi:type="dcterms:W3CDTF">2015-01-14T11:48:00Z</dcterms:created>
  <dcterms:modified xsi:type="dcterms:W3CDTF">2016-05-04T08:38:00Z</dcterms:modified>
</cp:coreProperties>
</file>