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88A5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ABF5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4.5pt" o:ole="" fillcolor="window">
            <v:imagedata r:id="rId8" o:title="" gain="192753f" blacklevel="-3932f"/>
          </v:shape>
          <o:OLEObject Type="Embed" ProgID="Photoshop.Image.6" ShapeID="_x0000_i1025" DrawAspect="Content" ObjectID="_1783426675" r:id="rId9">
            <o:FieldCodes>\s</o:FieldCodes>
          </o:OLEObject>
        </w:object>
      </w:r>
    </w:p>
    <w:p w14:paraId="6C57F63C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E42E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948FF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2378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813AD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79616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5935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D529081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037E702C" w14:textId="77777777" w:rsidR="00E0291E" w:rsidRPr="006C1002" w:rsidRDefault="00E0291E" w:rsidP="00F3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F31656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F316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района Брянской области </w:t>
      </w:r>
    </w:p>
    <w:p w14:paraId="24A1EA27" w14:textId="10628ECC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74668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6C1002">
        <w:rPr>
          <w:rFonts w:ascii="Times New Roman" w:hAnsi="Times New Roman" w:cs="Times New Roman"/>
          <w:b/>
          <w:sz w:val="28"/>
          <w:szCs w:val="28"/>
        </w:rPr>
        <w:t>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66630D">
        <w:rPr>
          <w:rFonts w:ascii="Times New Roman" w:hAnsi="Times New Roman" w:cs="Times New Roman"/>
          <w:b/>
          <w:sz w:val="28"/>
          <w:szCs w:val="28"/>
        </w:rPr>
        <w:t>4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A0AD6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98DC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F63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27D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6DDA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1B3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2BD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B0E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7BF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F510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47B9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742D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B7E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1A96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C94D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7777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FDFD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ADE1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38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8C0C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8C9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8041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26C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0262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EC38E6F" w14:textId="7B8D173D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66630D">
        <w:rPr>
          <w:rFonts w:ascii="Times New Roman" w:hAnsi="Times New Roman" w:cs="Times New Roman"/>
          <w:b/>
          <w:sz w:val="28"/>
          <w:szCs w:val="28"/>
        </w:rPr>
        <w:t>4</w:t>
      </w:r>
      <w:r w:rsidR="003D623D">
        <w:rPr>
          <w:rFonts w:ascii="Times New Roman" w:hAnsi="Times New Roman" w:cs="Times New Roman"/>
          <w:b/>
          <w:sz w:val="28"/>
          <w:szCs w:val="28"/>
        </w:rPr>
        <w:t>г.</w:t>
      </w:r>
    </w:p>
    <w:p w14:paraId="2F3C3F6C" w14:textId="41A0412D" w:rsidR="00E0291E" w:rsidRPr="003D623D" w:rsidRDefault="0066630D" w:rsidP="006663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Дубровка                                                                                         </w:t>
      </w:r>
      <w:r w:rsidR="00274668">
        <w:rPr>
          <w:rFonts w:ascii="Times New Roman" w:hAnsi="Times New Roman" w:cs="Times New Roman"/>
          <w:bCs/>
          <w:sz w:val="28"/>
          <w:szCs w:val="28"/>
        </w:rPr>
        <w:t>02</w:t>
      </w:r>
      <w:r w:rsidR="003D623D" w:rsidRPr="003D623D">
        <w:rPr>
          <w:rFonts w:ascii="Times New Roman" w:hAnsi="Times New Roman" w:cs="Times New Roman"/>
          <w:bCs/>
          <w:sz w:val="28"/>
          <w:szCs w:val="28"/>
        </w:rPr>
        <w:t>.0</w:t>
      </w:r>
      <w:r w:rsidR="00274668">
        <w:rPr>
          <w:rFonts w:ascii="Times New Roman" w:hAnsi="Times New Roman" w:cs="Times New Roman"/>
          <w:bCs/>
          <w:sz w:val="28"/>
          <w:szCs w:val="28"/>
        </w:rPr>
        <w:t>8</w:t>
      </w:r>
      <w:r w:rsidR="003D623D" w:rsidRPr="003D623D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D623D" w:rsidRPr="003D623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2D7A3489" w14:textId="77777777" w:rsidR="003D623D" w:rsidRDefault="003D623D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9D8E5" w14:textId="486BE5D6" w:rsidR="00E0291E" w:rsidRPr="005B371B" w:rsidRDefault="00531A18" w:rsidP="00E90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1B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  <w:r w:rsidR="009236EA" w:rsidRPr="005B371B">
        <w:rPr>
          <w:rFonts w:ascii="Times New Roman" w:hAnsi="Times New Roman" w:cs="Times New Roman"/>
          <w:b/>
          <w:sz w:val="28"/>
          <w:szCs w:val="28"/>
        </w:rPr>
        <w:t>.</w:t>
      </w:r>
    </w:p>
    <w:p w14:paraId="5191D8B4" w14:textId="2FB1E2B0" w:rsidR="0066630D" w:rsidRPr="005B371B" w:rsidRDefault="0066630D" w:rsidP="0066630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371B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274668" w:rsidRPr="005B371B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5B371B">
        <w:rPr>
          <w:rFonts w:ascii="Times New Roman" w:hAnsi="Times New Roman" w:cs="Times New Roman"/>
          <w:sz w:val="28"/>
          <w:szCs w:val="28"/>
        </w:rPr>
        <w:t>2024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</w:t>
      </w:r>
      <w:r w:rsidR="00274668" w:rsidRPr="005B371B">
        <w:rPr>
          <w:rFonts w:ascii="Times New Roman" w:hAnsi="Times New Roman" w:cs="Times New Roman"/>
          <w:sz w:val="28"/>
          <w:szCs w:val="28"/>
        </w:rPr>
        <w:t>6</w:t>
      </w:r>
      <w:r w:rsidRPr="005B371B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2024 год. Заключение Контрольно-счетной палаты оформлено по результатам оперативного анализа и контроля за организацией исполнения бюджета в 2024 году, отчетности об исполнении бюджета за </w:t>
      </w:r>
      <w:r w:rsidR="00274668" w:rsidRPr="005B371B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5B371B">
        <w:rPr>
          <w:rFonts w:ascii="Times New Roman" w:hAnsi="Times New Roman" w:cs="Times New Roman"/>
          <w:sz w:val="28"/>
          <w:szCs w:val="28"/>
        </w:rPr>
        <w:t>2024 года.</w:t>
      </w:r>
      <w:r w:rsidRPr="005B37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9B0FF2C" w14:textId="00E3556F" w:rsidR="003D623D" w:rsidRPr="005B371B" w:rsidRDefault="003D623D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sz w:val="28"/>
          <w:szCs w:val="28"/>
        </w:rPr>
        <w:t xml:space="preserve">         </w:t>
      </w:r>
      <w:r w:rsidR="0066630D" w:rsidRPr="005B371B">
        <w:rPr>
          <w:rFonts w:ascii="Times New Roman" w:hAnsi="Times New Roman"/>
          <w:sz w:val="28"/>
          <w:szCs w:val="28"/>
        </w:rPr>
        <w:t xml:space="preserve">Показатели бюджета на 2024 год первоначально утверждены решением </w:t>
      </w:r>
      <w:proofErr w:type="spellStart"/>
      <w:r w:rsidR="0066630D" w:rsidRPr="005B371B">
        <w:rPr>
          <w:rFonts w:ascii="Times New Roman" w:hAnsi="Times New Roman"/>
          <w:sz w:val="28"/>
          <w:szCs w:val="28"/>
        </w:rPr>
        <w:t>Пеклинского</w:t>
      </w:r>
      <w:proofErr w:type="spellEnd"/>
      <w:r w:rsidR="0066630D" w:rsidRPr="005B371B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«20» декабря 2023 года № 28 «О бюджете </w:t>
      </w:r>
      <w:proofErr w:type="spellStart"/>
      <w:r w:rsidR="0066630D" w:rsidRPr="005B371B">
        <w:rPr>
          <w:rFonts w:ascii="Times New Roman" w:hAnsi="Times New Roman"/>
          <w:sz w:val="28"/>
          <w:szCs w:val="28"/>
        </w:rPr>
        <w:t>Пеклинского</w:t>
      </w:r>
      <w:proofErr w:type="spellEnd"/>
      <w:r w:rsidR="0066630D" w:rsidRPr="005B371B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годов», по доходам в объеме 2249,4 тыс. рублей, по расходам  2249,4 тыс. рублей, сбалансированным. В течение отчетного периода в решение 1 раз вносились изменения (№ 5 от «04» марта 2024 г.) объем дефицита изменялся 1 раз. С учетом изменений бюджет на 2024 год утвержден по доходам в объеме 2249,4 тыс. рублей, по расходам в объеме 3048,1 тыс. рублей, дефицит бюджета утвержден в сумме 798,7 тыс. рублей</w:t>
      </w:r>
      <w:r w:rsidR="00E462C0" w:rsidRPr="005B371B">
        <w:rPr>
          <w:rFonts w:ascii="Times New Roman" w:hAnsi="Times New Roman"/>
          <w:sz w:val="28"/>
          <w:szCs w:val="28"/>
        </w:rPr>
        <w:t>.</w:t>
      </w:r>
    </w:p>
    <w:p w14:paraId="2C513767" w14:textId="05D0CBF9" w:rsidR="00E462C0" w:rsidRPr="005B371B" w:rsidRDefault="00E462C0" w:rsidP="00E462C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5B371B">
        <w:rPr>
          <w:rFonts w:ascii="Times New Roman" w:hAnsi="Times New Roman" w:cs="Times New Roman"/>
          <w:sz w:val="28"/>
          <w:szCs w:val="28"/>
        </w:rPr>
        <w:t xml:space="preserve">По итогам за </w:t>
      </w:r>
      <w:r w:rsidR="00274668" w:rsidRPr="005B371B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5B371B">
        <w:rPr>
          <w:rFonts w:ascii="Times New Roman" w:hAnsi="Times New Roman" w:cs="Times New Roman"/>
          <w:sz w:val="28"/>
          <w:szCs w:val="28"/>
        </w:rPr>
        <w:t xml:space="preserve">2024 года бюджет исполнен по доходам в объеме </w:t>
      </w:r>
      <w:r w:rsidR="00274668" w:rsidRPr="005B371B">
        <w:rPr>
          <w:rFonts w:ascii="Times New Roman" w:hAnsi="Times New Roman" w:cs="Times New Roman"/>
          <w:sz w:val="28"/>
          <w:szCs w:val="28"/>
        </w:rPr>
        <w:t>782,9</w:t>
      </w:r>
      <w:r w:rsidRPr="005B371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4668" w:rsidRPr="005B371B">
        <w:rPr>
          <w:rFonts w:ascii="Times New Roman" w:hAnsi="Times New Roman" w:cs="Times New Roman"/>
          <w:sz w:val="28"/>
          <w:szCs w:val="28"/>
        </w:rPr>
        <w:t>34,8</w:t>
      </w:r>
      <w:r w:rsidRPr="005B371B">
        <w:rPr>
          <w:rFonts w:ascii="Times New Roman" w:hAnsi="Times New Roman" w:cs="Times New Roman"/>
          <w:sz w:val="28"/>
          <w:szCs w:val="28"/>
        </w:rPr>
        <w:t xml:space="preserve"> % к утвержденному годовому плану, по расходам в сумме </w:t>
      </w:r>
      <w:r w:rsidR="00274668" w:rsidRPr="005B371B">
        <w:rPr>
          <w:rFonts w:ascii="Times New Roman" w:hAnsi="Times New Roman" w:cs="Times New Roman"/>
          <w:sz w:val="28"/>
          <w:szCs w:val="28"/>
        </w:rPr>
        <w:t>1344,2</w:t>
      </w:r>
      <w:r w:rsidRPr="005B371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4668" w:rsidRPr="005B371B">
        <w:rPr>
          <w:rFonts w:ascii="Times New Roman" w:hAnsi="Times New Roman" w:cs="Times New Roman"/>
          <w:sz w:val="28"/>
          <w:szCs w:val="28"/>
        </w:rPr>
        <w:t>44,1</w:t>
      </w:r>
      <w:r w:rsidRPr="005B371B">
        <w:rPr>
          <w:rFonts w:ascii="Times New Roman" w:hAnsi="Times New Roman" w:cs="Times New Roman"/>
          <w:sz w:val="28"/>
          <w:szCs w:val="28"/>
        </w:rPr>
        <w:t xml:space="preserve"> % к годовым назначениям уточненной бюджетной росписи, дефицит бюджета составил </w:t>
      </w:r>
      <w:r w:rsidR="00274668" w:rsidRPr="005B371B">
        <w:rPr>
          <w:rFonts w:ascii="Times New Roman" w:hAnsi="Times New Roman" w:cs="Times New Roman"/>
          <w:sz w:val="28"/>
          <w:szCs w:val="28"/>
        </w:rPr>
        <w:t>561,3</w:t>
      </w:r>
      <w:r w:rsidRPr="005B371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C97C7F7" w14:textId="77777777" w:rsidR="00E462C0" w:rsidRPr="005B371B" w:rsidRDefault="00E462C0" w:rsidP="003D62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E3AA8F2" w14:textId="432FCA03" w:rsidR="003D623D" w:rsidRPr="005B371B" w:rsidRDefault="00E462C0" w:rsidP="003D623D">
      <w:pPr>
        <w:pStyle w:val="a7"/>
        <w:spacing w:after="0" w:line="240" w:lineRule="auto"/>
        <w:ind w:left="0" w:right="-1"/>
        <w:jc w:val="center"/>
        <w:rPr>
          <w:sz w:val="28"/>
          <w:szCs w:val="28"/>
        </w:rPr>
      </w:pPr>
      <w:r w:rsidRPr="005B371B">
        <w:rPr>
          <w:rFonts w:ascii="Times New Roman" w:hAnsi="Times New Roman"/>
          <w:b/>
          <w:sz w:val="28"/>
          <w:szCs w:val="28"/>
        </w:rPr>
        <w:t xml:space="preserve">1. </w:t>
      </w:r>
      <w:r w:rsidR="003D623D" w:rsidRPr="005B371B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7D285014" w14:textId="77777777" w:rsidR="00274668" w:rsidRPr="005B371B" w:rsidRDefault="00274668" w:rsidP="0027466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Hlk109306855"/>
      <w:r w:rsidRPr="005B371B">
        <w:rPr>
          <w:rFonts w:ascii="Times New Roman" w:hAnsi="Times New Roman"/>
          <w:sz w:val="28"/>
          <w:szCs w:val="28"/>
        </w:rPr>
        <w:t xml:space="preserve">       Доходная часть бюджета за 1 полугодие 2024</w:t>
      </w:r>
      <w:r w:rsidRPr="005B371B">
        <w:rPr>
          <w:rFonts w:ascii="Times New Roman" w:hAnsi="Times New Roman"/>
          <w:b/>
          <w:sz w:val="28"/>
          <w:szCs w:val="28"/>
        </w:rPr>
        <w:t xml:space="preserve"> </w:t>
      </w:r>
      <w:r w:rsidRPr="005B371B">
        <w:rPr>
          <w:rFonts w:ascii="Times New Roman" w:hAnsi="Times New Roman"/>
          <w:sz w:val="28"/>
          <w:szCs w:val="28"/>
        </w:rPr>
        <w:t>года исполнена в сумме 782,9 тыс. рублей, или 34,8% к утвержденным годовым назначениям. По сравнению с соответствующим периодом 2023 года, доходы увеличились на 14,8 тыс. рублей или на 101,9 процента. В структуре доходов бюджета удельный вес собственных доходов составил 82,6%, что выше</w:t>
      </w:r>
      <w:r w:rsidRPr="005B37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371B">
        <w:rPr>
          <w:rFonts w:ascii="Times New Roman" w:hAnsi="Times New Roman"/>
          <w:sz w:val="28"/>
          <w:szCs w:val="28"/>
        </w:rPr>
        <w:t xml:space="preserve">соответствующего периода 2023 года (84,2%) </w:t>
      </w:r>
      <w:r w:rsidRPr="005B371B">
        <w:rPr>
          <w:rFonts w:ascii="Times New Roman" w:hAnsi="Times New Roman"/>
          <w:color w:val="000000" w:themeColor="text1"/>
          <w:sz w:val="28"/>
          <w:szCs w:val="28"/>
        </w:rPr>
        <w:t xml:space="preserve">на 1,6 </w:t>
      </w:r>
      <w:r w:rsidRPr="005B371B">
        <w:rPr>
          <w:rFonts w:ascii="Times New Roman" w:hAnsi="Times New Roman"/>
          <w:sz w:val="28"/>
          <w:szCs w:val="28"/>
        </w:rPr>
        <w:t>процентных пункта. Поступление собственных доходов бюджета в сравнении с отчетным периодом 2023 года осталось на прежнем уровне, объем безвозмездных поступлений увеличился на 112,2%, или на 4,8 тыс. рублей.</w:t>
      </w:r>
    </w:p>
    <w:p w14:paraId="0E94F7A5" w14:textId="77777777" w:rsidR="00274668" w:rsidRPr="005B371B" w:rsidRDefault="00274668" w:rsidP="0027466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sz w:val="28"/>
          <w:szCs w:val="28"/>
        </w:rPr>
        <w:t xml:space="preserve">На долю безвозмездных поступлений приходится 17,4 % в общем объеме поступивших доходов. </w:t>
      </w:r>
    </w:p>
    <w:p w14:paraId="3C5CA0BC" w14:textId="12050536" w:rsidR="00274668" w:rsidRPr="005B371B" w:rsidRDefault="00274668" w:rsidP="005B371B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5B371B">
        <w:rPr>
          <w:rFonts w:ascii="Times New Roman" w:hAnsi="Times New Roman"/>
          <w:bCs/>
          <w:i/>
          <w:iCs/>
          <w:sz w:val="28"/>
          <w:szCs w:val="28"/>
        </w:rPr>
        <w:lastRenderedPageBreak/>
        <w:t>Сведения о поступлении доходов за 1 полугодие 2024 года приведены таблице</w:t>
      </w:r>
      <w:r w:rsidR="005B371B" w:rsidRPr="005B371B">
        <w:rPr>
          <w:rFonts w:ascii="Times New Roman" w:hAnsi="Times New Roman"/>
          <w:b/>
        </w:rPr>
        <w:t xml:space="preserve">                            </w:t>
      </w:r>
      <w:proofErr w:type="gramStart"/>
      <w:r w:rsidR="005B371B" w:rsidRPr="005B371B">
        <w:rPr>
          <w:rFonts w:ascii="Times New Roman" w:hAnsi="Times New Roman"/>
          <w:b/>
        </w:rPr>
        <w:t xml:space="preserve">   </w:t>
      </w:r>
      <w:r w:rsidR="005B371B" w:rsidRPr="005B371B">
        <w:rPr>
          <w:rFonts w:ascii="Times New Roman" w:hAnsi="Times New Roman"/>
        </w:rPr>
        <w:t>(</w:t>
      </w:r>
      <w:proofErr w:type="gramEnd"/>
      <w:r w:rsidR="005B371B" w:rsidRPr="005B371B">
        <w:rPr>
          <w:rFonts w:ascii="Times New Roman" w:hAnsi="Times New Roman"/>
        </w:rPr>
        <w:t>тыс. руб.)</w:t>
      </w:r>
      <w:bookmarkStart w:id="1" w:name="_Hlk109307696"/>
    </w:p>
    <w:tbl>
      <w:tblPr>
        <w:tblW w:w="9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1276"/>
        <w:gridCol w:w="1134"/>
        <w:gridCol w:w="1276"/>
        <w:gridCol w:w="1417"/>
        <w:gridCol w:w="1701"/>
      </w:tblGrid>
      <w:tr w:rsidR="00274668" w:rsidRPr="005B371B" w14:paraId="0B580CD9" w14:textId="77777777" w:rsidTr="005B371B">
        <w:trPr>
          <w:cantSplit/>
          <w:trHeight w:val="1215"/>
          <w:tblHeader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1"/>
          <w:p w14:paraId="488F125B" w14:textId="77777777" w:rsidR="00274668" w:rsidRPr="005B371B" w:rsidRDefault="00274668" w:rsidP="0027466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B371B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00088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7E12238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Исполнено</w:t>
            </w:r>
          </w:p>
          <w:p w14:paraId="42EA9CC1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 w:rsidRPr="005B371B">
              <w:rPr>
                <w:rFonts w:ascii="Times New Roman" w:hAnsi="Times New Roman"/>
              </w:rPr>
              <w:t>1 пол. 2023 г.</w:t>
            </w:r>
          </w:p>
          <w:p w14:paraId="3D8C6CDC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38F81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14:paraId="579308E3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Уточнено</w:t>
            </w:r>
          </w:p>
          <w:p w14:paraId="3EC8C79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B371B">
              <w:rPr>
                <w:rFonts w:ascii="Times New Roman" w:hAnsi="Times New Roman"/>
              </w:rPr>
              <w:t>2024 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9D4DCF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Исполнено</w:t>
            </w:r>
          </w:p>
          <w:p w14:paraId="28BEDE4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B371B">
              <w:rPr>
                <w:rFonts w:ascii="Times New Roman" w:hAnsi="Times New Roman"/>
              </w:rPr>
              <w:t>1 пол. 2024 г.</w:t>
            </w:r>
          </w:p>
        </w:tc>
        <w:tc>
          <w:tcPr>
            <w:tcW w:w="1417" w:type="dxa"/>
            <w:vAlign w:val="center"/>
          </w:tcPr>
          <w:p w14:paraId="3D615E9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% исполнения</w:t>
            </w:r>
          </w:p>
          <w:p w14:paraId="5B75E3A6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B44A0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%</w:t>
            </w:r>
          </w:p>
          <w:p w14:paraId="4974887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исполнения</w:t>
            </w:r>
          </w:p>
          <w:p w14:paraId="16A4FF80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2024/2023</w:t>
            </w:r>
          </w:p>
          <w:p w14:paraId="52EA8E0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B371B">
              <w:rPr>
                <w:rFonts w:ascii="Times New Roman" w:hAnsi="Times New Roman"/>
              </w:rPr>
              <w:t xml:space="preserve"> </w:t>
            </w:r>
          </w:p>
        </w:tc>
      </w:tr>
      <w:tr w:rsidR="00274668" w:rsidRPr="005B371B" w14:paraId="7893B2ED" w14:textId="77777777" w:rsidTr="005B371B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F193EF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B371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50D05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B371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14:paraId="5B91407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B371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624820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B371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7" w:type="dxa"/>
          </w:tcPr>
          <w:p w14:paraId="4B75F759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B371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9EF7C3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B371B">
              <w:rPr>
                <w:rFonts w:ascii="Times New Roman" w:hAnsi="Times New Roman"/>
                <w:bCs/>
              </w:rPr>
              <w:t>6</w:t>
            </w:r>
          </w:p>
        </w:tc>
      </w:tr>
      <w:tr w:rsidR="00274668" w:rsidRPr="005B371B" w14:paraId="0C9097D0" w14:textId="77777777" w:rsidTr="005B371B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42C0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335AD59A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C1377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768,1</w:t>
            </w:r>
          </w:p>
        </w:tc>
        <w:tc>
          <w:tcPr>
            <w:tcW w:w="1134" w:type="dxa"/>
          </w:tcPr>
          <w:p w14:paraId="157A4EEA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03229B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2249,4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765E7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782,9</w:t>
            </w:r>
          </w:p>
        </w:tc>
        <w:tc>
          <w:tcPr>
            <w:tcW w:w="1417" w:type="dxa"/>
          </w:tcPr>
          <w:p w14:paraId="2B12DC0A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D903930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34,8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EE99D6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101,9</w:t>
            </w:r>
          </w:p>
        </w:tc>
      </w:tr>
      <w:tr w:rsidR="00274668" w:rsidRPr="005B371B" w14:paraId="0108DAF3" w14:textId="77777777" w:rsidTr="005B371B">
        <w:trPr>
          <w:trHeight w:val="393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1CBDC9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A99CD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647,0</w:t>
            </w:r>
          </w:p>
        </w:tc>
        <w:tc>
          <w:tcPr>
            <w:tcW w:w="1134" w:type="dxa"/>
          </w:tcPr>
          <w:p w14:paraId="5CF2AF4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1980,4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3A57EF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647,1</w:t>
            </w:r>
          </w:p>
        </w:tc>
        <w:tc>
          <w:tcPr>
            <w:tcW w:w="1417" w:type="dxa"/>
          </w:tcPr>
          <w:p w14:paraId="0A4C4751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32,7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89996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274668" w:rsidRPr="005B371B" w14:paraId="218B929A" w14:textId="77777777" w:rsidTr="005B371B">
        <w:trPr>
          <w:trHeight w:val="472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C44C6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B3169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633,1</w:t>
            </w:r>
          </w:p>
        </w:tc>
        <w:tc>
          <w:tcPr>
            <w:tcW w:w="1134" w:type="dxa"/>
          </w:tcPr>
          <w:p w14:paraId="257716CC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1283,0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B24575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647,1</w:t>
            </w:r>
          </w:p>
        </w:tc>
        <w:tc>
          <w:tcPr>
            <w:tcW w:w="1417" w:type="dxa"/>
          </w:tcPr>
          <w:p w14:paraId="261F7FEF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50,4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7BB2E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102,2</w:t>
            </w:r>
          </w:p>
        </w:tc>
      </w:tr>
      <w:tr w:rsidR="00274668" w:rsidRPr="005B371B" w14:paraId="64BF75DD" w14:textId="77777777" w:rsidTr="005B371B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83DE63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7F73789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Налог на доходы физических лиц</w:t>
            </w:r>
          </w:p>
          <w:p w14:paraId="021A45C3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F2FCC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74,2</w:t>
            </w:r>
          </w:p>
        </w:tc>
        <w:tc>
          <w:tcPr>
            <w:tcW w:w="1134" w:type="dxa"/>
          </w:tcPr>
          <w:p w14:paraId="38D8BF0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E24703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169,0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F2BD10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81,5</w:t>
            </w:r>
          </w:p>
        </w:tc>
        <w:tc>
          <w:tcPr>
            <w:tcW w:w="1417" w:type="dxa"/>
          </w:tcPr>
          <w:p w14:paraId="294BCDAE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C1E4EE5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48,2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C59A5C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109,8</w:t>
            </w:r>
          </w:p>
        </w:tc>
      </w:tr>
      <w:tr w:rsidR="00274668" w:rsidRPr="005B371B" w14:paraId="3E8F121F" w14:textId="77777777" w:rsidTr="005B371B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19933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30E54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115,2</w:t>
            </w:r>
          </w:p>
        </w:tc>
        <w:tc>
          <w:tcPr>
            <w:tcW w:w="1134" w:type="dxa"/>
          </w:tcPr>
          <w:p w14:paraId="3ED938F3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117,0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6A9FCA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59,3</w:t>
            </w:r>
          </w:p>
        </w:tc>
        <w:tc>
          <w:tcPr>
            <w:tcW w:w="1417" w:type="dxa"/>
          </w:tcPr>
          <w:p w14:paraId="4B80D63C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50,7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A78B13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51,5</w:t>
            </w:r>
          </w:p>
        </w:tc>
      </w:tr>
      <w:tr w:rsidR="00274668" w:rsidRPr="005B371B" w14:paraId="3BFC8E62" w14:textId="77777777" w:rsidTr="005B371B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70E46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B533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110,3</w:t>
            </w:r>
          </w:p>
        </w:tc>
        <w:tc>
          <w:tcPr>
            <w:tcW w:w="1134" w:type="dxa"/>
          </w:tcPr>
          <w:p w14:paraId="65A36EBE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204,0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C5719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19,1</w:t>
            </w:r>
          </w:p>
        </w:tc>
        <w:tc>
          <w:tcPr>
            <w:tcW w:w="1417" w:type="dxa"/>
          </w:tcPr>
          <w:p w14:paraId="25063F63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9,4</w:t>
            </w:r>
          </w:p>
          <w:p w14:paraId="7BBA829E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31D671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17,3</w:t>
            </w:r>
          </w:p>
        </w:tc>
      </w:tr>
      <w:tr w:rsidR="00274668" w:rsidRPr="005B371B" w14:paraId="30CC77B1" w14:textId="77777777" w:rsidTr="005B371B">
        <w:trPr>
          <w:trHeight w:val="37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EF1D91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Земельный налог</w:t>
            </w:r>
          </w:p>
          <w:p w14:paraId="0A4E26F6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9525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333,4</w:t>
            </w:r>
          </w:p>
        </w:tc>
        <w:tc>
          <w:tcPr>
            <w:tcW w:w="1134" w:type="dxa"/>
          </w:tcPr>
          <w:p w14:paraId="79184BBC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793,0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1E68CE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487,1</w:t>
            </w:r>
          </w:p>
        </w:tc>
        <w:tc>
          <w:tcPr>
            <w:tcW w:w="1417" w:type="dxa"/>
          </w:tcPr>
          <w:p w14:paraId="0DA763E8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61,4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B0702E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 xml:space="preserve">146,1 </w:t>
            </w:r>
          </w:p>
        </w:tc>
      </w:tr>
      <w:tr w:rsidR="00274668" w:rsidRPr="005B371B" w14:paraId="11CB2A98" w14:textId="77777777" w:rsidTr="005B371B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18991E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B6E93E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13,9</w:t>
            </w:r>
          </w:p>
        </w:tc>
        <w:tc>
          <w:tcPr>
            <w:tcW w:w="1134" w:type="dxa"/>
          </w:tcPr>
          <w:p w14:paraId="4D1EC51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697,4,0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7BEDD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1D5FBC21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C0F6D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274668" w:rsidRPr="005B371B" w14:paraId="5AC82A04" w14:textId="77777777" w:rsidTr="005B371B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2DC696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83945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729B83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C55D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0C606B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FCDD7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</w:tr>
      <w:tr w:rsidR="00274668" w:rsidRPr="005B371B" w14:paraId="61527974" w14:textId="77777777" w:rsidTr="005B371B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00BFD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CD1DAF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7EF8965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1AC8AA8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501D0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376991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7DCEC3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5FBFE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</w:tr>
      <w:tr w:rsidR="00274668" w:rsidRPr="005B371B" w14:paraId="32682B9D" w14:textId="77777777" w:rsidTr="005B371B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A443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5B371B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5B371B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E89D9F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13,9</w:t>
            </w:r>
          </w:p>
        </w:tc>
        <w:tc>
          <w:tcPr>
            <w:tcW w:w="1134" w:type="dxa"/>
          </w:tcPr>
          <w:p w14:paraId="5EF39ED9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321CC9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2B37E7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697,4,0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06CC55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ED9A875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20573C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6BF849F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4F89DA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</w:tr>
      <w:tr w:rsidR="00274668" w:rsidRPr="005B371B" w14:paraId="13DD3E1E" w14:textId="77777777" w:rsidTr="005B371B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5E017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6A635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02718375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7CCCF6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CBF10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207ABF3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005E11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98255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</w:tr>
      <w:tr w:rsidR="00274668" w:rsidRPr="005B371B" w14:paraId="62E7FDAC" w14:textId="77777777" w:rsidTr="005B371B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A4D1A0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0AC0F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3E99956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569CF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5BB8F86C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1F3959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</w:tr>
      <w:tr w:rsidR="00274668" w:rsidRPr="005B371B" w14:paraId="09B74FBF" w14:textId="77777777" w:rsidTr="005B371B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FB905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DE3AAA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121,1</w:t>
            </w:r>
          </w:p>
        </w:tc>
        <w:tc>
          <w:tcPr>
            <w:tcW w:w="1134" w:type="dxa"/>
          </w:tcPr>
          <w:p w14:paraId="197D87C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269,0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CE354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135,9</w:t>
            </w:r>
          </w:p>
        </w:tc>
        <w:tc>
          <w:tcPr>
            <w:tcW w:w="1417" w:type="dxa"/>
          </w:tcPr>
          <w:p w14:paraId="24DEE526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50,5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099C21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B371B">
              <w:rPr>
                <w:rFonts w:ascii="Times New Roman" w:hAnsi="Times New Roman"/>
                <w:b/>
                <w:bCs/>
              </w:rPr>
              <w:t>112,2</w:t>
            </w:r>
          </w:p>
        </w:tc>
      </w:tr>
      <w:tr w:rsidR="00274668" w:rsidRPr="005B371B" w14:paraId="790476F1" w14:textId="77777777" w:rsidTr="005B371B">
        <w:trPr>
          <w:trHeight w:val="31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7AF6E0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5DDAD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23,4</w:t>
            </w:r>
          </w:p>
        </w:tc>
        <w:tc>
          <w:tcPr>
            <w:tcW w:w="1134" w:type="dxa"/>
          </w:tcPr>
          <w:p w14:paraId="2BA09643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41,0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B1585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20,5</w:t>
            </w:r>
          </w:p>
        </w:tc>
        <w:tc>
          <w:tcPr>
            <w:tcW w:w="1417" w:type="dxa"/>
          </w:tcPr>
          <w:p w14:paraId="1097CFB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08507C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87,6</w:t>
            </w:r>
          </w:p>
        </w:tc>
      </w:tr>
      <w:tr w:rsidR="00274668" w:rsidRPr="005B371B" w14:paraId="6279092D" w14:textId="77777777" w:rsidTr="005B371B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53E9D9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3EEBB2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11E4D88B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540DE9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AA66D1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B34C0A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0,0</w:t>
            </w:r>
          </w:p>
        </w:tc>
      </w:tr>
      <w:tr w:rsidR="00274668" w:rsidRPr="005B371B" w14:paraId="74189AA1" w14:textId="77777777" w:rsidTr="005B371B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61F2C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AB26D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57,5</w:t>
            </w:r>
          </w:p>
        </w:tc>
        <w:tc>
          <w:tcPr>
            <w:tcW w:w="1134" w:type="dxa"/>
          </w:tcPr>
          <w:p w14:paraId="00FEC814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138,0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4E47EF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69,0</w:t>
            </w:r>
          </w:p>
        </w:tc>
        <w:tc>
          <w:tcPr>
            <w:tcW w:w="1417" w:type="dxa"/>
          </w:tcPr>
          <w:p w14:paraId="5B2A7D28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104AF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120,0</w:t>
            </w:r>
          </w:p>
        </w:tc>
      </w:tr>
      <w:tr w:rsidR="00274668" w:rsidRPr="005B371B" w14:paraId="6FEFE970" w14:textId="77777777" w:rsidTr="005B371B">
        <w:trPr>
          <w:trHeight w:val="574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0F577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05D47C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40,2</w:t>
            </w:r>
          </w:p>
        </w:tc>
        <w:tc>
          <w:tcPr>
            <w:tcW w:w="1134" w:type="dxa"/>
          </w:tcPr>
          <w:p w14:paraId="53B5756F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90,0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66FBBD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46,4</w:t>
            </w:r>
          </w:p>
        </w:tc>
        <w:tc>
          <w:tcPr>
            <w:tcW w:w="1417" w:type="dxa"/>
          </w:tcPr>
          <w:p w14:paraId="50D46863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51,6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57900" w14:textId="77777777" w:rsidR="00274668" w:rsidRPr="005B371B" w:rsidRDefault="00274668" w:rsidP="00274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B371B">
              <w:rPr>
                <w:rFonts w:ascii="Times New Roman" w:hAnsi="Times New Roman"/>
              </w:rPr>
              <w:t>115,4</w:t>
            </w:r>
          </w:p>
        </w:tc>
      </w:tr>
    </w:tbl>
    <w:p w14:paraId="63945A1C" w14:textId="7841CF3E" w:rsidR="005B371B" w:rsidRPr="005B371B" w:rsidRDefault="00E462C0" w:rsidP="005B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1B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274668" w:rsidRPr="005B371B">
        <w:rPr>
          <w:rFonts w:ascii="Times New Roman" w:hAnsi="Times New Roman" w:cs="Times New Roman"/>
          <w:sz w:val="28"/>
          <w:szCs w:val="28"/>
        </w:rPr>
        <w:t>647,1</w:t>
      </w:r>
      <w:r w:rsidRPr="005B371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4668" w:rsidRPr="005B371B">
        <w:rPr>
          <w:rFonts w:ascii="Times New Roman" w:hAnsi="Times New Roman" w:cs="Times New Roman"/>
          <w:sz w:val="28"/>
          <w:szCs w:val="28"/>
        </w:rPr>
        <w:t>32,7</w:t>
      </w:r>
      <w:r w:rsidRPr="005B371B">
        <w:rPr>
          <w:rFonts w:ascii="Times New Roman" w:hAnsi="Times New Roman" w:cs="Times New Roman"/>
          <w:sz w:val="28"/>
          <w:szCs w:val="28"/>
        </w:rPr>
        <w:t xml:space="preserve"> % к уточненному годовому плану.</w:t>
      </w:r>
      <w:bookmarkStart w:id="2" w:name="_Hlk134786764"/>
      <w:bookmarkEnd w:id="0"/>
    </w:p>
    <w:p w14:paraId="4D51D47D" w14:textId="77777777" w:rsidR="005B371B" w:rsidRPr="005B371B" w:rsidRDefault="005B371B" w:rsidP="005B371B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b/>
          <w:sz w:val="28"/>
          <w:szCs w:val="28"/>
        </w:rPr>
        <w:t>1.1 Налоговые доходы</w:t>
      </w:r>
    </w:p>
    <w:p w14:paraId="5751A3F6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82,6 процентов. В абсолютном выражении поступления в бюджет составили 647,1 тыс. рублей или 50,4 % годовых плановых назначений. Основными налогами, которыми сформирована доходная часть бюджета за 1 полугодие 2024 г., являются земельный налог и налог на доходы физических лиц. На их долю приходится 87,9% поступивших налоговых доходов. По сравнению с соответствующим периодом 2023 года, поступление собственных доходов осталось на прежнем уровне.</w:t>
      </w:r>
    </w:p>
    <w:p w14:paraId="720C0B6D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5B371B">
        <w:rPr>
          <w:rFonts w:ascii="Times New Roman" w:hAnsi="Times New Roman"/>
          <w:sz w:val="28"/>
          <w:szCs w:val="28"/>
        </w:rPr>
        <w:t xml:space="preserve"> поступил в бюджет в сумме 81,5 тыс. рублей, годовые плановые назначения исполнены на 48,2 %, доля в собственных доходах составляет 12,6 процента.  </w:t>
      </w:r>
      <w:bookmarkStart w:id="3" w:name="_Hlk172812034"/>
      <w:r w:rsidRPr="005B371B">
        <w:rPr>
          <w:rFonts w:ascii="Times New Roman" w:hAnsi="Times New Roman"/>
          <w:sz w:val="28"/>
          <w:szCs w:val="28"/>
        </w:rPr>
        <w:t>По сравнению с соответствующим периодом 2023 года, доходы увеличились на 1,1% или на 7,3 тыс. рублей.</w:t>
      </w:r>
    </w:p>
    <w:bookmarkEnd w:id="3"/>
    <w:p w14:paraId="531F467D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5B371B">
        <w:rPr>
          <w:rFonts w:ascii="Times New Roman" w:hAnsi="Times New Roman"/>
          <w:sz w:val="28"/>
          <w:szCs w:val="28"/>
        </w:rPr>
        <w:t xml:space="preserve"> поступил в бюджет в сумме 59,3 тыс. рублей, или 50,7 % годовых плановых назначений. Доля налога в собственных доходах составляет 9,2 процента. </w:t>
      </w:r>
      <w:bookmarkStart w:id="4" w:name="_Hlk134783700"/>
      <w:r w:rsidRPr="005B371B">
        <w:rPr>
          <w:rFonts w:ascii="Times New Roman" w:hAnsi="Times New Roman"/>
          <w:sz w:val="28"/>
          <w:szCs w:val="28"/>
        </w:rPr>
        <w:t>По сравнению с соответствующим периодом 2023 года, доходы уменьшились в 51,5 раза или на 55,9 тыс. рублей</w:t>
      </w:r>
      <w:bookmarkEnd w:id="4"/>
      <w:r w:rsidRPr="005B371B">
        <w:rPr>
          <w:rFonts w:ascii="Times New Roman" w:hAnsi="Times New Roman"/>
          <w:sz w:val="28"/>
          <w:szCs w:val="28"/>
        </w:rPr>
        <w:t>.</w:t>
      </w:r>
    </w:p>
    <w:p w14:paraId="71E006D8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5B371B">
        <w:rPr>
          <w:rFonts w:ascii="Times New Roman" w:hAnsi="Times New Roman"/>
          <w:sz w:val="28"/>
          <w:szCs w:val="28"/>
        </w:rPr>
        <w:t xml:space="preserve"> поступил в бюджет в сумме 19,1 тыс. рублей, или 9,4% годовых плановых назначений. Доля налога в собственных доходах составляет 3,0 процента. По сравнению с соответствующим периодом 2023 года, доходы уменьшились в 1,46 раза или на 91,2 тыс. рублей.</w:t>
      </w:r>
    </w:p>
    <w:p w14:paraId="7B113506" w14:textId="0FB87A95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sz w:val="28"/>
          <w:szCs w:val="28"/>
        </w:rPr>
        <w:t>З</w:t>
      </w:r>
      <w:r w:rsidRPr="005B371B">
        <w:rPr>
          <w:rFonts w:ascii="Times New Roman" w:hAnsi="Times New Roman"/>
          <w:b/>
          <w:i/>
          <w:sz w:val="28"/>
          <w:szCs w:val="28"/>
        </w:rPr>
        <w:t xml:space="preserve">емельный налог </w:t>
      </w:r>
      <w:r w:rsidRPr="005B371B">
        <w:rPr>
          <w:rFonts w:ascii="Times New Roman" w:hAnsi="Times New Roman"/>
          <w:bCs/>
          <w:iCs/>
          <w:sz w:val="28"/>
          <w:szCs w:val="28"/>
        </w:rPr>
        <w:t>поступил в бюджет в сумме</w:t>
      </w:r>
      <w:r w:rsidRPr="005B371B">
        <w:rPr>
          <w:rFonts w:ascii="Times New Roman" w:hAnsi="Times New Roman"/>
          <w:sz w:val="28"/>
          <w:szCs w:val="28"/>
        </w:rPr>
        <w:t xml:space="preserve"> 487,1 тыс. рублей, или 61,4% годовых плановых назначений. Доля налога в собственных доходах составляет 75,3 процента.  По сравнению с соответствующим периодом 2023 года, доходы увеличились в 1,5 раза или на 153,7 тыс. рублей.</w:t>
      </w:r>
    </w:p>
    <w:p w14:paraId="5E2C1553" w14:textId="77777777" w:rsidR="005B371B" w:rsidRPr="005B371B" w:rsidRDefault="005B371B" w:rsidP="005B371B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5B371B">
        <w:rPr>
          <w:rFonts w:ascii="Times New Roman" w:hAnsi="Times New Roman"/>
          <w:b/>
          <w:sz w:val="28"/>
          <w:szCs w:val="28"/>
        </w:rPr>
        <w:t>1.2 Неналоговые доходы</w:t>
      </w:r>
    </w:p>
    <w:p w14:paraId="5B6CE2E9" w14:textId="33435FC0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5B371B">
        <w:rPr>
          <w:rFonts w:ascii="Times New Roman" w:hAnsi="Times New Roman"/>
          <w:sz w:val="28"/>
          <w:szCs w:val="28"/>
        </w:rPr>
        <w:t xml:space="preserve">При запланированном поступлении неналоговых доходов на 2024 год в объеме 697,4 тыс. рублей, кассовое исполнение по группе неналоговых доходов за 1 полугодие 2024 года составило 0,0 рублей. </w:t>
      </w:r>
    </w:p>
    <w:p w14:paraId="7B49E36D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B371B">
        <w:rPr>
          <w:rFonts w:ascii="Times New Roman" w:hAnsi="Times New Roman"/>
          <w:b/>
          <w:sz w:val="28"/>
          <w:szCs w:val="28"/>
        </w:rPr>
        <w:t>1.3 Безвозмездные поступления</w:t>
      </w:r>
    </w:p>
    <w:p w14:paraId="5CA6C42F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sz w:val="28"/>
          <w:szCs w:val="28"/>
        </w:rPr>
        <w:t xml:space="preserve">За 1 полугодие 2024 года кассовое исполнение безвозмездных поступлений составило 135,9 тыс. рублей, или 50,5% утвержденных годовых назначений. По сравнению с аналогичным периодом 2023 года, общий объем </w:t>
      </w:r>
      <w:r w:rsidRPr="005B371B">
        <w:rPr>
          <w:rFonts w:ascii="Times New Roman" w:hAnsi="Times New Roman"/>
          <w:sz w:val="28"/>
          <w:szCs w:val="28"/>
        </w:rPr>
        <w:lastRenderedPageBreak/>
        <w:t>безвозмездных поступлений увеличился на 112,2 процент, или на 14,8 тыс. рублей.</w:t>
      </w:r>
    </w:p>
    <w:p w14:paraId="04C11505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5B371B">
        <w:rPr>
          <w:rFonts w:ascii="Times New Roman" w:hAnsi="Times New Roman"/>
          <w:b/>
          <w:i/>
          <w:sz w:val="28"/>
          <w:szCs w:val="28"/>
        </w:rPr>
        <w:t>дотаций</w:t>
      </w:r>
      <w:r w:rsidRPr="005B371B">
        <w:rPr>
          <w:rFonts w:ascii="Times New Roman" w:hAnsi="Times New Roman"/>
          <w:sz w:val="28"/>
          <w:szCs w:val="28"/>
        </w:rPr>
        <w:t xml:space="preserve"> составляет 20,5 тыс. рублей, или 50,0% от годового плана.</w:t>
      </w:r>
    </w:p>
    <w:p w14:paraId="7E502167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sz w:val="28"/>
          <w:szCs w:val="28"/>
        </w:rPr>
        <w:t>Дотации на выравнивание бюджетной обеспеченности поселений за отчетный период исполнены в сумме 20,5 тыс. рублей, или 50,0% от годового плана. К аналогичному уровню 2023 года уменьшение составило 0,9% или 2,9 тыс. рублей. Дотации на поддержку мер по обеспечению сбалансированности бюджетов за отчетный период не поступали.</w:t>
      </w:r>
    </w:p>
    <w:p w14:paraId="631E5C49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b/>
          <w:i/>
          <w:sz w:val="28"/>
          <w:szCs w:val="28"/>
        </w:rPr>
        <w:t>Субвенции</w:t>
      </w:r>
      <w:r w:rsidRPr="005B371B">
        <w:rPr>
          <w:rFonts w:ascii="Times New Roman" w:hAnsi="Times New Roman"/>
          <w:sz w:val="28"/>
          <w:szCs w:val="28"/>
        </w:rPr>
        <w:t xml:space="preserve"> за отчетный период исполнены в сумме 69,0 тыс. рублей, что составило 50,0% от годового плана.  К аналогичному уровню 2023 года увеличение составило 120,0% или 11,5 тыс. рублей.</w:t>
      </w:r>
    </w:p>
    <w:p w14:paraId="1EC73DB4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5B371B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Pr="005B371B">
        <w:rPr>
          <w:rFonts w:ascii="Times New Roman" w:hAnsi="Times New Roman"/>
          <w:sz w:val="28"/>
          <w:szCs w:val="28"/>
        </w:rPr>
        <w:t>на 2024 год не запланированы и не поступали.</w:t>
      </w:r>
    </w:p>
    <w:p w14:paraId="5C96EC6B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5B371B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5B371B">
        <w:rPr>
          <w:rFonts w:ascii="Times New Roman" w:hAnsi="Times New Roman"/>
          <w:sz w:val="28"/>
          <w:szCs w:val="28"/>
        </w:rPr>
        <w:t xml:space="preserve"> сложилось в сумме 46,4</w:t>
      </w:r>
      <w:r w:rsidRPr="005B37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371B">
        <w:rPr>
          <w:rFonts w:ascii="Times New Roman" w:hAnsi="Times New Roman"/>
          <w:sz w:val="28"/>
          <w:szCs w:val="28"/>
        </w:rPr>
        <w:t>тыс. рублей, что составляет 51,6% годовых плановых назначений и 1,4% к уровню поступлений за 1 полугодие 2023 года, в абсолютном выражении на 6,2 тыс. рублей.</w:t>
      </w:r>
    </w:p>
    <w:p w14:paraId="1528FC8D" w14:textId="58DF4EE3" w:rsidR="00A1526B" w:rsidRPr="005B371B" w:rsidRDefault="00A1526B" w:rsidP="00A1526B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5B371B">
        <w:rPr>
          <w:rFonts w:ascii="Times New Roman" w:hAnsi="Times New Roman"/>
          <w:b/>
          <w:sz w:val="28"/>
          <w:szCs w:val="28"/>
        </w:rPr>
        <w:t>2. Анализ исполнения расходов бюджета</w:t>
      </w:r>
    </w:p>
    <w:bookmarkEnd w:id="2"/>
    <w:p w14:paraId="552A4978" w14:textId="77777777" w:rsidR="005B371B" w:rsidRPr="005B371B" w:rsidRDefault="005B371B" w:rsidP="005B371B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371B">
        <w:rPr>
          <w:rFonts w:ascii="Times New Roman" w:eastAsia="Calibri" w:hAnsi="Times New Roman" w:cs="Times New Roman"/>
          <w:b/>
          <w:sz w:val="26"/>
          <w:szCs w:val="26"/>
        </w:rPr>
        <w:t xml:space="preserve">2.1 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525156C3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_Hlk109308557"/>
      <w:r w:rsidRPr="005B371B">
        <w:rPr>
          <w:rFonts w:ascii="Times New Roman" w:eastAsia="Calibri" w:hAnsi="Times New Roman" w:cs="Times New Roman"/>
          <w:sz w:val="26"/>
          <w:szCs w:val="26"/>
        </w:rPr>
        <w:t>Исполнение расходов бюджета за 1 полугодие 2024 года осуществлялось по 7 разделам бюджетной классификации. Наибольший удельный вес в общем объеме расходов составили расходы по разделам: 01 «Общегосударственные вопросы», с удельным весом в общем объеме расходов 66,3 процентов, 05 «Жилищно-коммунальное хозяйство» с удельным весом в общем объеме расходов 25,1 процента.</w:t>
      </w:r>
    </w:p>
    <w:p w14:paraId="157A4C56" w14:textId="77777777" w:rsidR="005B371B" w:rsidRPr="005B371B" w:rsidRDefault="005B371B" w:rsidP="005B371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iCs/>
        </w:rPr>
      </w:pPr>
      <w:bookmarkStart w:id="6" w:name="_Hlk109308310"/>
      <w:bookmarkEnd w:id="5"/>
      <w:r w:rsidRPr="005B371B">
        <w:rPr>
          <w:rFonts w:ascii="Times New Roman" w:eastAsia="Calibri" w:hAnsi="Times New Roman" w:cs="Times New Roman"/>
          <w:i/>
          <w:iCs/>
        </w:rPr>
        <w:t>Сведения о расходах за 1 полугоди</w:t>
      </w:r>
      <w:r w:rsidRPr="005B371B">
        <w:rPr>
          <w:rFonts w:ascii="Times New Roman" w:eastAsia="Calibri" w:hAnsi="Times New Roman" w:cs="Times New Roman"/>
        </w:rPr>
        <w:t>е</w:t>
      </w:r>
      <w:r w:rsidRPr="005B371B">
        <w:rPr>
          <w:rFonts w:ascii="Times New Roman" w:eastAsia="Calibri" w:hAnsi="Times New Roman" w:cs="Times New Roman"/>
          <w:i/>
          <w:iCs/>
        </w:rPr>
        <w:t xml:space="preserve"> 2024 года представлены в таблице.</w:t>
      </w:r>
    </w:p>
    <w:p w14:paraId="0FCF3C63" w14:textId="6DE76987" w:rsidR="005B371B" w:rsidRPr="005B371B" w:rsidRDefault="005B371B" w:rsidP="005B371B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5B371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(тыс. руб.)</w:t>
      </w:r>
    </w:p>
    <w:bookmarkEnd w:id="6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418"/>
        <w:gridCol w:w="1417"/>
        <w:gridCol w:w="1418"/>
        <w:gridCol w:w="1417"/>
        <w:gridCol w:w="1418"/>
      </w:tblGrid>
      <w:tr w:rsidR="005B371B" w:rsidRPr="005B371B" w14:paraId="20590AD7" w14:textId="77777777" w:rsidTr="00D55795">
        <w:trPr>
          <w:trHeight w:val="1610"/>
        </w:trPr>
        <w:tc>
          <w:tcPr>
            <w:tcW w:w="2410" w:type="dxa"/>
          </w:tcPr>
          <w:p w14:paraId="1C4C5DD6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38B8933D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1BF5635A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разделов</w:t>
            </w:r>
          </w:p>
          <w:p w14:paraId="2FF14585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b/>
                <w:lang w:eastAsia="ru-RU"/>
              </w:rPr>
              <w:t>классификации</w:t>
            </w:r>
          </w:p>
          <w:p w14:paraId="5604C047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F515024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3D7C4195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62ECB610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2E1161D9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6BE39A18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159B89E0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b/>
                <w:lang w:eastAsia="ru-RU"/>
              </w:rPr>
              <w:t>РЗ</w:t>
            </w:r>
          </w:p>
        </w:tc>
        <w:tc>
          <w:tcPr>
            <w:tcW w:w="1418" w:type="dxa"/>
            <w:vAlign w:val="center"/>
          </w:tcPr>
          <w:p w14:paraId="0B05134C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5CC1F192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175D5944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Исполнено</w:t>
            </w:r>
          </w:p>
          <w:p w14:paraId="73363667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1 полугодие 2023 г.</w:t>
            </w:r>
          </w:p>
          <w:p w14:paraId="01D2102C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2C31A1C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Уточнено</w:t>
            </w:r>
          </w:p>
          <w:p w14:paraId="41CD91DF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</w:rPr>
              <w:t>2024 г.</w:t>
            </w:r>
          </w:p>
        </w:tc>
        <w:tc>
          <w:tcPr>
            <w:tcW w:w="1418" w:type="dxa"/>
            <w:vAlign w:val="center"/>
          </w:tcPr>
          <w:p w14:paraId="0661DF92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Исполнено</w:t>
            </w:r>
          </w:p>
          <w:p w14:paraId="73CAA96B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</w:rPr>
              <w:t>1 полугодие 2024 г.</w:t>
            </w:r>
          </w:p>
        </w:tc>
        <w:tc>
          <w:tcPr>
            <w:tcW w:w="1417" w:type="dxa"/>
            <w:vAlign w:val="center"/>
          </w:tcPr>
          <w:p w14:paraId="40D275B7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% исполнения</w:t>
            </w:r>
          </w:p>
          <w:p w14:paraId="64FAD375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058F1184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%</w:t>
            </w:r>
          </w:p>
          <w:p w14:paraId="5C9F988B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исполнения</w:t>
            </w:r>
          </w:p>
          <w:p w14:paraId="71ABF10C" w14:textId="77777777" w:rsidR="005B371B" w:rsidRPr="005B371B" w:rsidRDefault="005B371B" w:rsidP="005B371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2024/2023</w:t>
            </w:r>
          </w:p>
          <w:p w14:paraId="6C4B506B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B371B" w:rsidRPr="005B371B" w14:paraId="1C3A1A9A" w14:textId="77777777" w:rsidTr="00D55795">
        <w:tc>
          <w:tcPr>
            <w:tcW w:w="2410" w:type="dxa"/>
          </w:tcPr>
          <w:p w14:paraId="13019839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3F398C70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1DCD7457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6DF4E44D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66E74EBD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2C490BC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59F16199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5B371B" w:rsidRPr="005B371B" w14:paraId="339EA369" w14:textId="77777777" w:rsidTr="00D55795">
        <w:tc>
          <w:tcPr>
            <w:tcW w:w="2410" w:type="dxa"/>
          </w:tcPr>
          <w:p w14:paraId="7C1B4E9F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3EA4314F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3C046DCE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779,1</w:t>
            </w:r>
          </w:p>
        </w:tc>
        <w:tc>
          <w:tcPr>
            <w:tcW w:w="1417" w:type="dxa"/>
            <w:vAlign w:val="center"/>
          </w:tcPr>
          <w:p w14:paraId="10F543F7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1982,6</w:t>
            </w:r>
          </w:p>
        </w:tc>
        <w:tc>
          <w:tcPr>
            <w:tcW w:w="1418" w:type="dxa"/>
            <w:vAlign w:val="center"/>
          </w:tcPr>
          <w:p w14:paraId="2C3D2330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897,1</w:t>
            </w:r>
          </w:p>
        </w:tc>
        <w:tc>
          <w:tcPr>
            <w:tcW w:w="1417" w:type="dxa"/>
          </w:tcPr>
          <w:p w14:paraId="407BB4B7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45,2</w:t>
            </w:r>
          </w:p>
        </w:tc>
        <w:tc>
          <w:tcPr>
            <w:tcW w:w="1418" w:type="dxa"/>
            <w:vAlign w:val="center"/>
          </w:tcPr>
          <w:p w14:paraId="64D0A6DF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115,1</w:t>
            </w:r>
          </w:p>
        </w:tc>
      </w:tr>
      <w:tr w:rsidR="005B371B" w:rsidRPr="005B371B" w14:paraId="36BCC083" w14:textId="77777777" w:rsidTr="00D55795">
        <w:tc>
          <w:tcPr>
            <w:tcW w:w="2410" w:type="dxa"/>
          </w:tcPr>
          <w:p w14:paraId="67EFCA49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753035DF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558FA6AB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417" w:type="dxa"/>
            <w:vAlign w:val="center"/>
          </w:tcPr>
          <w:p w14:paraId="02F9D54D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418" w:type="dxa"/>
            <w:vAlign w:val="center"/>
          </w:tcPr>
          <w:p w14:paraId="4578A305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69,0</w:t>
            </w:r>
          </w:p>
        </w:tc>
        <w:tc>
          <w:tcPr>
            <w:tcW w:w="1417" w:type="dxa"/>
          </w:tcPr>
          <w:p w14:paraId="4012CB90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2C182E80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152,3</w:t>
            </w:r>
          </w:p>
        </w:tc>
      </w:tr>
      <w:tr w:rsidR="005B371B" w:rsidRPr="005B371B" w14:paraId="05FF2F90" w14:textId="77777777" w:rsidTr="00D55795">
        <w:tc>
          <w:tcPr>
            <w:tcW w:w="2410" w:type="dxa"/>
          </w:tcPr>
          <w:p w14:paraId="02323D88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5C6F3903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14:paraId="31EB012F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F99316E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530A1C21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45E60FA8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25F36890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B371B" w:rsidRPr="005B371B" w14:paraId="76DA4449" w14:textId="77777777" w:rsidTr="00D55795">
        <w:tc>
          <w:tcPr>
            <w:tcW w:w="2410" w:type="dxa"/>
          </w:tcPr>
          <w:p w14:paraId="29D05339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Национальная</w:t>
            </w:r>
          </w:p>
          <w:p w14:paraId="3815761E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2A613085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14:paraId="6D8F2D10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8C0BB58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04DFF49E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EB7F61E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2699087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5B371B" w:rsidRPr="005B371B" w14:paraId="294CF3EF" w14:textId="77777777" w:rsidTr="00D55795">
        <w:tc>
          <w:tcPr>
            <w:tcW w:w="2410" w:type="dxa"/>
          </w:tcPr>
          <w:p w14:paraId="2E7A9C08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Жилищно-коммунальное</w:t>
            </w:r>
          </w:p>
          <w:p w14:paraId="30C0ADF5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6ADE5BAE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F700D95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14:paraId="38C5F235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902,8</w:t>
            </w:r>
          </w:p>
        </w:tc>
        <w:tc>
          <w:tcPr>
            <w:tcW w:w="1417" w:type="dxa"/>
            <w:vAlign w:val="center"/>
          </w:tcPr>
          <w:p w14:paraId="1CE9B672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713,2</w:t>
            </w:r>
          </w:p>
        </w:tc>
        <w:tc>
          <w:tcPr>
            <w:tcW w:w="1418" w:type="dxa"/>
            <w:vAlign w:val="center"/>
          </w:tcPr>
          <w:p w14:paraId="4D08E910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304,0</w:t>
            </w:r>
          </w:p>
        </w:tc>
        <w:tc>
          <w:tcPr>
            <w:tcW w:w="1417" w:type="dxa"/>
          </w:tcPr>
          <w:p w14:paraId="69E1E6BF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42,6</w:t>
            </w:r>
          </w:p>
        </w:tc>
        <w:tc>
          <w:tcPr>
            <w:tcW w:w="1418" w:type="dxa"/>
            <w:vAlign w:val="center"/>
          </w:tcPr>
          <w:p w14:paraId="1A5E28B9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33,7</w:t>
            </w:r>
          </w:p>
        </w:tc>
      </w:tr>
      <w:tr w:rsidR="005B371B" w:rsidRPr="005B371B" w14:paraId="628B5103" w14:textId="77777777" w:rsidTr="00D55795">
        <w:tc>
          <w:tcPr>
            <w:tcW w:w="2410" w:type="dxa"/>
          </w:tcPr>
          <w:p w14:paraId="0836F08B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EB6BA5F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418" w:type="dxa"/>
            <w:vAlign w:val="center"/>
          </w:tcPr>
          <w:p w14:paraId="031898FF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61B210E1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073E61F5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</w:tcPr>
          <w:p w14:paraId="7F40B2CA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7017F7D3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1,0</w:t>
            </w:r>
          </w:p>
        </w:tc>
      </w:tr>
      <w:tr w:rsidR="005B371B" w:rsidRPr="005B371B" w14:paraId="4DDFCFEF" w14:textId="77777777" w:rsidTr="00D55795">
        <w:tc>
          <w:tcPr>
            <w:tcW w:w="2410" w:type="dxa"/>
          </w:tcPr>
          <w:p w14:paraId="15AFC792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 xml:space="preserve">Культура, </w:t>
            </w:r>
            <w:r w:rsidRPr="005B371B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кинематография</w:t>
            </w:r>
          </w:p>
        </w:tc>
        <w:tc>
          <w:tcPr>
            <w:tcW w:w="567" w:type="dxa"/>
          </w:tcPr>
          <w:p w14:paraId="1387D999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1418" w:type="dxa"/>
            <w:vAlign w:val="center"/>
          </w:tcPr>
          <w:p w14:paraId="5DB386D7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B48D227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14:paraId="43B2F929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417" w:type="dxa"/>
          </w:tcPr>
          <w:p w14:paraId="440D6F50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52742C99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133,3</w:t>
            </w:r>
          </w:p>
        </w:tc>
      </w:tr>
      <w:tr w:rsidR="005B371B" w:rsidRPr="005B371B" w14:paraId="24665411" w14:textId="77777777" w:rsidTr="00D55795">
        <w:tc>
          <w:tcPr>
            <w:tcW w:w="2410" w:type="dxa"/>
          </w:tcPr>
          <w:p w14:paraId="1E38E250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74ECC6A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14:paraId="7504BE92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36,9</w:t>
            </w:r>
          </w:p>
        </w:tc>
        <w:tc>
          <w:tcPr>
            <w:tcW w:w="1417" w:type="dxa"/>
            <w:vAlign w:val="center"/>
          </w:tcPr>
          <w:p w14:paraId="520FCC7E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79,2</w:t>
            </w:r>
          </w:p>
        </w:tc>
        <w:tc>
          <w:tcPr>
            <w:tcW w:w="1418" w:type="dxa"/>
            <w:vAlign w:val="center"/>
          </w:tcPr>
          <w:p w14:paraId="4324D584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39,1</w:t>
            </w:r>
          </w:p>
        </w:tc>
        <w:tc>
          <w:tcPr>
            <w:tcW w:w="1417" w:type="dxa"/>
          </w:tcPr>
          <w:p w14:paraId="771FF753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49,4</w:t>
            </w:r>
          </w:p>
        </w:tc>
        <w:tc>
          <w:tcPr>
            <w:tcW w:w="1418" w:type="dxa"/>
            <w:vAlign w:val="center"/>
          </w:tcPr>
          <w:p w14:paraId="20602B35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B371B">
              <w:rPr>
                <w:rFonts w:ascii="Times New Roman" w:eastAsia="Calibri" w:hAnsi="Times New Roman" w:cs="Times New Roman"/>
              </w:rPr>
              <w:t>106</w:t>
            </w:r>
          </w:p>
        </w:tc>
      </w:tr>
      <w:tr w:rsidR="005B371B" w:rsidRPr="005B371B" w14:paraId="72822DDE" w14:textId="77777777" w:rsidTr="00D55795">
        <w:tc>
          <w:tcPr>
            <w:tcW w:w="2410" w:type="dxa"/>
          </w:tcPr>
          <w:p w14:paraId="04B3D26B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19BF5DE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5733F274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E93DCE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54F50231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1417" w:type="dxa"/>
          </w:tcPr>
          <w:p w14:paraId="56620377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092BDB21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5B371B" w:rsidRPr="005B371B" w14:paraId="5DA68058" w14:textId="77777777" w:rsidTr="00D55795">
        <w:tc>
          <w:tcPr>
            <w:tcW w:w="2410" w:type="dxa"/>
          </w:tcPr>
          <w:p w14:paraId="07269649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371B">
              <w:rPr>
                <w:rFonts w:ascii="Times New Roman" w:eastAsia="Calibri" w:hAnsi="Times New Roman" w:cs="Times New Roman"/>
                <w:b/>
                <w:lang w:eastAsia="ru-RU"/>
              </w:rPr>
              <w:t>Итого расходов:</w:t>
            </w:r>
          </w:p>
          <w:p w14:paraId="6E603314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7B9467D2" w14:textId="77777777" w:rsidR="005B371B" w:rsidRPr="005B371B" w:rsidRDefault="005B371B" w:rsidP="005B37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75FD050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371B">
              <w:rPr>
                <w:rFonts w:ascii="Times New Roman" w:eastAsia="Calibri" w:hAnsi="Times New Roman" w:cs="Times New Roman"/>
                <w:b/>
              </w:rPr>
              <w:t>1784,1</w:t>
            </w:r>
          </w:p>
        </w:tc>
        <w:tc>
          <w:tcPr>
            <w:tcW w:w="1417" w:type="dxa"/>
            <w:vAlign w:val="center"/>
          </w:tcPr>
          <w:p w14:paraId="01C74BA2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371B">
              <w:rPr>
                <w:rFonts w:ascii="Times New Roman" w:eastAsia="Calibri" w:hAnsi="Times New Roman" w:cs="Times New Roman"/>
                <w:b/>
              </w:rPr>
              <w:t>3048,1</w:t>
            </w:r>
          </w:p>
        </w:tc>
        <w:tc>
          <w:tcPr>
            <w:tcW w:w="1418" w:type="dxa"/>
            <w:vAlign w:val="center"/>
          </w:tcPr>
          <w:p w14:paraId="55AD2CAA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371B">
              <w:rPr>
                <w:rFonts w:ascii="Times New Roman" w:eastAsia="Calibri" w:hAnsi="Times New Roman" w:cs="Times New Roman"/>
                <w:b/>
              </w:rPr>
              <w:t>1344,2</w:t>
            </w:r>
          </w:p>
        </w:tc>
        <w:tc>
          <w:tcPr>
            <w:tcW w:w="1417" w:type="dxa"/>
          </w:tcPr>
          <w:p w14:paraId="6F97530B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371B">
              <w:rPr>
                <w:rFonts w:ascii="Times New Roman" w:eastAsia="Calibri" w:hAnsi="Times New Roman" w:cs="Times New Roman"/>
                <w:b/>
              </w:rPr>
              <w:t>44,1</w:t>
            </w:r>
          </w:p>
        </w:tc>
        <w:tc>
          <w:tcPr>
            <w:tcW w:w="1418" w:type="dxa"/>
            <w:vAlign w:val="center"/>
          </w:tcPr>
          <w:p w14:paraId="1B59C34F" w14:textId="77777777" w:rsidR="005B371B" w:rsidRPr="005B371B" w:rsidRDefault="005B371B" w:rsidP="005B371B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371B">
              <w:rPr>
                <w:rFonts w:ascii="Times New Roman" w:eastAsia="Calibri" w:hAnsi="Times New Roman" w:cs="Times New Roman"/>
                <w:b/>
              </w:rPr>
              <w:t>75,3</w:t>
            </w:r>
          </w:p>
        </w:tc>
      </w:tr>
    </w:tbl>
    <w:p w14:paraId="57969738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3424B9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09308619"/>
      <w:r w:rsidRPr="005B371B">
        <w:rPr>
          <w:rFonts w:ascii="Times New Roman" w:eastAsia="Calibri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6719DD5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01 «Общегосударственные вопросы: </w:t>
      </w:r>
      <w:r w:rsidRPr="005B371B">
        <w:rPr>
          <w:rFonts w:ascii="Times New Roman" w:eastAsia="Calibri" w:hAnsi="Times New Roman" w:cs="Times New Roman"/>
          <w:sz w:val="28"/>
          <w:szCs w:val="28"/>
        </w:rPr>
        <w:t>расходы за 1 полугодие 2024</w:t>
      </w:r>
      <w:r w:rsidRPr="005B37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sz w:val="28"/>
          <w:szCs w:val="28"/>
        </w:rPr>
        <w:t>года исполнены в сумме 897,1 тыс. рублей, или 45,2% к утвержденной бюджетной росписи. Доля расходов по разделу в общей структуре расходов бюджета составила 66,7 процентов. По сравнению с аналогичным периодом 2023 года расходы увеличились на 118,0 тыс. рублей, или на 11,5 процентов.</w:t>
      </w:r>
    </w:p>
    <w:p w14:paraId="3FC0B8F0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02 «Национальная оборона»: </w:t>
      </w:r>
      <w:r w:rsidRPr="005B371B">
        <w:rPr>
          <w:rFonts w:ascii="Times New Roman" w:eastAsia="Calibri" w:hAnsi="Times New Roman" w:cs="Times New Roman"/>
          <w:sz w:val="28"/>
          <w:szCs w:val="28"/>
        </w:rPr>
        <w:t>расходы бюджета за 1 полугодие 2024 года сложились в сумме 69,0 тыс. рублей, или 50,0% к утвержденной бюджетной росписи. Доля расходов по разделу в общей структуре расходов бюджета составила 5,1 процента. По сравнению с аналогичным периодом 2023 года расходы увеличились на 23,7 тыс. рублей, или на 6,6 процента. Структура раздела представлена одним подразделом - 02 03 «Мобилизационная и вневойсковая подготовка».</w:t>
      </w:r>
    </w:p>
    <w:p w14:paraId="5F83B0BE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при запланированном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объеме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на 2024 г. в сумме 50,0 тыс. рублей,</w:t>
      </w: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 расходы по данному разделу 1 полугодие 2024</w:t>
      </w:r>
      <w:r w:rsidRPr="005B37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sz w:val="28"/>
          <w:szCs w:val="28"/>
        </w:rPr>
        <w:t>года не производились.</w:t>
      </w:r>
    </w:p>
    <w:p w14:paraId="5A2055E5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>04 «Национальная экономика»</w:t>
      </w: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запланированном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объеме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на 2024 г. в сумме 50,0 тыс. рублей,</w:t>
      </w: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 расходы по данному разделу 1 полугодие 2024</w:t>
      </w:r>
      <w:r w:rsidRPr="005B37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sz w:val="28"/>
          <w:szCs w:val="28"/>
        </w:rPr>
        <w:t>года не производились.</w:t>
      </w:r>
    </w:p>
    <w:p w14:paraId="258C091C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>05 Жилищно-коммунальное хозяйство»</w:t>
      </w: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1 полугодие 2024</w:t>
      </w:r>
      <w:r w:rsidRPr="005B37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sz w:val="28"/>
          <w:szCs w:val="28"/>
        </w:rPr>
        <w:t>года сложились в сумме 304,0 тыс. рублей, или 42,6% к объему расходов, предусмотренных уточненной бюджетной росписью на 2024 год.</w:t>
      </w:r>
      <w:r w:rsidRPr="005B371B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bookmarkStart w:id="8" w:name="_Hlk134786321"/>
      <w:r w:rsidRPr="005B371B">
        <w:rPr>
          <w:rFonts w:ascii="Times New Roman" w:eastAsia="Calibri" w:hAnsi="Times New Roman" w:cs="Times New Roman"/>
          <w:sz w:val="28"/>
          <w:szCs w:val="28"/>
        </w:rPr>
        <w:t>Доля расходов по разделу в общей структуре расходов бюджета составила 22,6 процента.</w:t>
      </w:r>
      <w:bookmarkEnd w:id="8"/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 По сравнению с аналогичным периодом 2023 года расходы уменьшились на 598,8 тыс. рублей. Структура раздела представлена тремя подразделами:</w:t>
      </w:r>
    </w:p>
    <w:p w14:paraId="084645A0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>По подразделу 05 01 «Жилищное хозяйство» кассовое исполнение расходов составило 26,4 тыс. рублей, или 8,6 процентов.</w:t>
      </w:r>
    </w:p>
    <w:p w14:paraId="0AE9C56C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>По подразделу 05 02 «Коммунальное хозяйство» расходы за 1 полугодие 2024</w:t>
      </w:r>
      <w:r w:rsidRPr="005B37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sz w:val="28"/>
          <w:szCs w:val="28"/>
        </w:rPr>
        <w:t>года не производились.</w:t>
      </w:r>
    </w:p>
    <w:p w14:paraId="45477FD9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>По разделу 05 03 «Благоустройство» расходы составили 277,6 тыс. рублей, или 91,4процента раздела.</w:t>
      </w:r>
    </w:p>
    <w:p w14:paraId="630089D6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07 «Образование»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запланировано в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объеме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на 2024 г. в сумме 5,0 тыс. рублей,</w:t>
      </w: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 расходы сложились в сумме 5,0 тыс. рублей, или 100,0% к утвержденной бюджетной росписи. Доля расходов по разделу в общей </w:t>
      </w:r>
      <w:r w:rsidRPr="005B371B">
        <w:rPr>
          <w:rFonts w:ascii="Times New Roman" w:eastAsia="Calibri" w:hAnsi="Times New Roman" w:cs="Times New Roman"/>
          <w:sz w:val="28"/>
          <w:szCs w:val="28"/>
        </w:rPr>
        <w:lastRenderedPageBreak/>
        <w:t>структуре расходов бюджета составила 0,4 процента. Структура раздела представлена одним подразделом – 07 07 «Образование».</w:t>
      </w:r>
    </w:p>
    <w:p w14:paraId="26B4C710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>08 «Культура, кинематография»</w:t>
      </w: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1 полугодие 2024 года сложились в сумме 20,0 тыс. рублей, или 100,0% к утвержденной бюджетной росписи. Доля расходов по разделу в общей структуре расходов бюджета составила 1,5 процента. По сравнению с аналогичным периодом 2023 года расходы увеличились на 5,0 тыс. рублей, или на 7,5 процента. </w:t>
      </w:r>
    </w:p>
    <w:p w14:paraId="00456F02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10 «Социальная политика» </w:t>
      </w:r>
      <w:r w:rsidRPr="005B371B">
        <w:rPr>
          <w:rFonts w:ascii="Times New Roman" w:eastAsia="Calibri" w:hAnsi="Times New Roman" w:cs="Times New Roman"/>
          <w:sz w:val="28"/>
          <w:szCs w:val="28"/>
        </w:rPr>
        <w:t>расходы бюджета за 1 полугодие 2024</w:t>
      </w:r>
      <w:r w:rsidRPr="005B37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sz w:val="28"/>
          <w:szCs w:val="28"/>
        </w:rPr>
        <w:t>года сложились в сумме 39,1 тыс. рублей, или 24,7% к объему расходов, предусмотренных уточненной бюджетной росписью на 2024 год. Доля расходов по разделу в общей структуре расходов бюджета составила 3,1 процента. По сравнению с аналогичным периодом 2023 года расходы увеличились на 1,1 тыс. рублей, или на 1,0 процента. Структура раздела представлена одним подразделом – 10 01 «Пенсионное обеспечение».</w:t>
      </w:r>
    </w:p>
    <w:p w14:paraId="02C04A11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1B">
        <w:rPr>
          <w:rFonts w:ascii="Times New Roman" w:eastAsia="Calibri" w:hAnsi="Times New Roman" w:cs="Times New Roman"/>
          <w:sz w:val="28"/>
          <w:szCs w:val="28"/>
        </w:rPr>
        <w:t>По разделу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 11 «Физическая культура и спорт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 xml:space="preserve"> при запланированном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объеме</w:t>
      </w:r>
      <w:r w:rsidRPr="005B37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bCs/>
          <w:sz w:val="28"/>
          <w:szCs w:val="28"/>
        </w:rPr>
        <w:t>на 2024 г. в сумме 10,0 тыс. рублей,</w:t>
      </w: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1 полугодие 2024</w:t>
      </w:r>
      <w:r w:rsidRPr="005B37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371B">
        <w:rPr>
          <w:rFonts w:ascii="Times New Roman" w:eastAsia="Calibri" w:hAnsi="Times New Roman" w:cs="Times New Roman"/>
          <w:sz w:val="28"/>
          <w:szCs w:val="28"/>
        </w:rPr>
        <w:t xml:space="preserve">года сложились в сумме 10,0 тыс. рублей, или 100,0% к объему расходов, предусмотренных уточненной бюджетной росписью на 2024 год. Доля расходов по разделу в общей структуре расходов бюджета составила 0,7 процента. </w:t>
      </w:r>
    </w:p>
    <w:p w14:paraId="25E61358" w14:textId="77777777" w:rsidR="005B371B" w:rsidRPr="005B371B" w:rsidRDefault="005B371B" w:rsidP="005B37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7"/>
    <w:p w14:paraId="36637D52" w14:textId="437C42D4" w:rsidR="00DE7C7E" w:rsidRPr="003D623D" w:rsidRDefault="00A1526B" w:rsidP="003D623D">
      <w:pPr>
        <w:pStyle w:val="a7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DE7C7E"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7ED53A13" w14:textId="313EACDA" w:rsidR="00854809" w:rsidRDefault="00854809" w:rsidP="0085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F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 w:rsidRPr="00DE5FB7">
        <w:rPr>
          <w:rFonts w:ascii="Times New Roman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DE5FB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 на 2024 – 2026 годы»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20.12.2023 года № 64 с объемом финансирования на 2024 год в сумме 2239,4 тыс. рублей, в том числе 2101,4 тыс. рублей средства местного бюджета, 138,0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</w:rPr>
        <w:t xml:space="preserve">(от 04.03.2024 № 6) </w:t>
      </w:r>
      <w:r w:rsidRPr="00CA6F74">
        <w:rPr>
          <w:rFonts w:ascii="Times New Roman" w:hAnsi="Times New Roman" w:cs="Times New Roman"/>
          <w:sz w:val="28"/>
          <w:szCs w:val="28"/>
        </w:rPr>
        <w:t>вносились изменения.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изменений общий объем на 2024 год утвержден в сумме 3038,1 тыс. рублей, в том числе 2900,1 тыс. рублей средства местного бюджета, 138,0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 параметров бюджета к первоначально утвержденным значениям составил 1,4 раза или на 798,7 тыс. рублей.</w:t>
      </w:r>
    </w:p>
    <w:p w14:paraId="5521D7B2" w14:textId="32E1CD22" w:rsidR="00854809" w:rsidRDefault="00854809" w:rsidP="0085480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 1 полугодие 2024 года расходы муниципальной программы исполнены на 1344,2 тыс. рублей, что составляет 44,2 процента годового плана.</w:t>
      </w:r>
    </w:p>
    <w:p w14:paraId="1B876C9E" w14:textId="5BE30DA3" w:rsidR="00DE5FB7" w:rsidRDefault="00DE5FB7" w:rsidP="0085480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расходах за 1 полугодие 2024 года представлены в таблице</w:t>
      </w:r>
    </w:p>
    <w:p w14:paraId="0E5CBDFB" w14:textId="06812BD2" w:rsidR="00854809" w:rsidRPr="00D61739" w:rsidRDefault="00854809" w:rsidP="0085480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74"/>
        <w:gridCol w:w="1361"/>
        <w:gridCol w:w="1843"/>
        <w:gridCol w:w="1276"/>
      </w:tblGrid>
      <w:tr w:rsidR="00854809" w:rsidRPr="00D61739" w14:paraId="722AAA81" w14:textId="77777777" w:rsidTr="00DE5FB7">
        <w:trPr>
          <w:cantSplit/>
          <w:trHeight w:val="30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0F265" w14:textId="77777777" w:rsidR="00854809" w:rsidRPr="00684D94" w:rsidRDefault="00854809" w:rsidP="00D557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FC69D" w14:textId="77777777" w:rsidR="00854809" w:rsidRPr="00684D94" w:rsidRDefault="00854809" w:rsidP="00D557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3382D" w14:textId="77777777" w:rsidR="00854809" w:rsidRPr="00684D94" w:rsidRDefault="00854809" w:rsidP="00D557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EC03B" w14:textId="77777777" w:rsidR="00854809" w:rsidRPr="00684D94" w:rsidRDefault="00854809" w:rsidP="00D557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85E1" w14:textId="77777777" w:rsidR="00854809" w:rsidRDefault="00854809" w:rsidP="00D557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E9D8B0" w14:textId="77777777" w:rsidR="00854809" w:rsidRPr="00684D94" w:rsidRDefault="00854809" w:rsidP="00D5579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854809" w:rsidRPr="00D61739" w14:paraId="56971D11" w14:textId="77777777" w:rsidTr="00DE5FB7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1D82" w14:textId="77777777" w:rsidR="00854809" w:rsidRPr="00684D94" w:rsidRDefault="00854809" w:rsidP="00D557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EDCD" w14:textId="77777777" w:rsidR="00854809" w:rsidRPr="00684D94" w:rsidRDefault="00854809" w:rsidP="00D5579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3A8B1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B5243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483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44,2</w:t>
            </w:r>
          </w:p>
        </w:tc>
      </w:tr>
      <w:tr w:rsidR="00854809" w:rsidRPr="00D61739" w14:paraId="0D4FD64E" w14:textId="77777777" w:rsidTr="00DE5FB7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E918" w14:textId="77777777" w:rsidR="00854809" w:rsidRPr="00684D94" w:rsidRDefault="00854809" w:rsidP="00D5579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2857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7DBA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2688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00B4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854809" w:rsidRPr="00D61739" w14:paraId="4C385F57" w14:textId="77777777" w:rsidTr="00DE5FB7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D2ACE" w14:textId="77777777" w:rsidR="00854809" w:rsidRPr="00684D94" w:rsidRDefault="00854809" w:rsidP="00D557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EAB8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4C11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EFCFF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8DC9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54809" w:rsidRPr="00D61739" w14:paraId="641ECA5F" w14:textId="77777777" w:rsidTr="00DE5FB7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683F" w14:textId="77777777" w:rsidR="00854809" w:rsidRPr="00684D94" w:rsidRDefault="00854809" w:rsidP="00D5579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1F1FC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13C2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2900,1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D0B1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0A0" w14:textId="77777777" w:rsidR="00854809" w:rsidRPr="00684D94" w:rsidRDefault="00854809" w:rsidP="00D557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44,0</w:t>
            </w:r>
          </w:p>
        </w:tc>
      </w:tr>
    </w:tbl>
    <w:p w14:paraId="56976C2F" w14:textId="46782CC2" w:rsidR="003D623D" w:rsidRDefault="003D623D" w:rsidP="00B92389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непрограммной части расходов бюджета</w:t>
      </w:r>
    </w:p>
    <w:p w14:paraId="0A1E2E2E" w14:textId="73A481C5" w:rsidR="003D623D" w:rsidRDefault="003D623D" w:rsidP="003D623D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</w:p>
    <w:p w14:paraId="42DE4BCA" w14:textId="719C75D4" w:rsidR="003D623D" w:rsidRDefault="003D623D" w:rsidP="003D62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B8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 Бюджетного кодекса Российской Федерации, Постановлением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Pr="00B92389">
        <w:rPr>
          <w:rFonts w:ascii="Times New Roman" w:hAnsi="Times New Roman" w:cs="Times New Roman"/>
          <w:sz w:val="28"/>
          <w:szCs w:val="28"/>
        </w:rPr>
        <w:t>2</w:t>
      </w:r>
      <w:r w:rsidR="00B92389" w:rsidRPr="00B92389">
        <w:rPr>
          <w:rFonts w:ascii="Times New Roman" w:hAnsi="Times New Roman" w:cs="Times New Roman"/>
          <w:sz w:val="28"/>
          <w:szCs w:val="28"/>
        </w:rPr>
        <w:t>6</w:t>
      </w:r>
      <w:r w:rsidRPr="00B92389">
        <w:rPr>
          <w:rFonts w:ascii="Times New Roman" w:hAnsi="Times New Roman" w:cs="Times New Roman"/>
          <w:sz w:val="28"/>
          <w:szCs w:val="28"/>
        </w:rPr>
        <w:t xml:space="preserve"> от 2</w:t>
      </w:r>
      <w:r w:rsidR="00B92389" w:rsidRPr="00B92389">
        <w:rPr>
          <w:rFonts w:ascii="Times New Roman" w:hAnsi="Times New Roman" w:cs="Times New Roman"/>
          <w:sz w:val="28"/>
          <w:szCs w:val="28"/>
        </w:rPr>
        <w:t>6</w:t>
      </w:r>
      <w:r w:rsidRPr="00B92389">
        <w:rPr>
          <w:rFonts w:ascii="Times New Roman" w:hAnsi="Times New Roman" w:cs="Times New Roman"/>
          <w:sz w:val="28"/>
          <w:szCs w:val="28"/>
        </w:rPr>
        <w:t>.06.2019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ED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 xml:space="preserve">Об </w:t>
      </w:r>
      <w:r w:rsidR="00B81ED7" w:rsidRPr="007A458C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Pr="007A458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B81ED7" w:rsidRPr="007A458C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A458C">
        <w:rPr>
          <w:rFonts w:ascii="Times New Roman" w:hAnsi="Times New Roman" w:cs="Times New Roman"/>
          <w:sz w:val="28"/>
          <w:szCs w:val="28"/>
        </w:rPr>
        <w:t xml:space="preserve"> резервного </w:t>
      </w:r>
      <w:r w:rsidR="00B81ED7" w:rsidRPr="007A458C">
        <w:rPr>
          <w:rFonts w:ascii="Times New Roman" w:hAnsi="Times New Roman" w:cs="Times New Roman"/>
          <w:sz w:val="28"/>
          <w:szCs w:val="28"/>
        </w:rPr>
        <w:t xml:space="preserve">фонда </w:t>
      </w:r>
      <w:proofErr w:type="spellStart"/>
      <w:r w:rsidR="00B81ED7" w:rsidRPr="007A458C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9F5C5F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7A458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утвержденного в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 w:rsidRPr="007A458C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8C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составе бюджета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</w:t>
      </w:r>
      <w:r w:rsidR="00B81E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F5C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рублей. Средства резервного фонда предназначены для финансирования непредвиденных расходов.</w:t>
      </w:r>
    </w:p>
    <w:p w14:paraId="650E5D3F" w14:textId="0709150A" w:rsidR="003D623D" w:rsidRDefault="003D623D" w:rsidP="00B92389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proofErr w:type="spellStart"/>
      <w:r w:rsidR="009F5C5F">
        <w:rPr>
          <w:rFonts w:ascii="Times New Roman" w:hAnsi="Times New Roman" w:cs="Times New Roman"/>
          <w:i/>
          <w:iCs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820"/>
        <w:gridCol w:w="1133"/>
      </w:tblGrid>
      <w:tr w:rsidR="003D623D" w14:paraId="5657C9CE" w14:textId="77777777" w:rsidTr="00DE5FB7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240F" w14:textId="77777777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9A03C0D" w14:textId="1F73D3D1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B81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2C8814" w14:textId="269245F1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B8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6D3A6F" w14:textId="18D608E7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1 </w:t>
            </w:r>
            <w:r w:rsidR="00DE5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8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7A5FD" w14:textId="77777777" w:rsidR="003D623D" w:rsidRDefault="003D623D" w:rsidP="003D623D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</w:t>
            </w:r>
          </w:p>
        </w:tc>
      </w:tr>
      <w:tr w:rsidR="003D623D" w14:paraId="7DFF189D" w14:textId="77777777" w:rsidTr="00DE5FB7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B716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D72E7" w14:textId="1B9E024E" w:rsidR="003D623D" w:rsidRDefault="009F5C5F" w:rsidP="003D623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CC55" w14:textId="1C53AB9C" w:rsidR="003D623D" w:rsidRDefault="009F5C5F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91A4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F79D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D623D" w14:paraId="2D88F8F3" w14:textId="77777777" w:rsidTr="00DE5FB7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027A3" w14:textId="55236B81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="009F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Пеклинской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6193" w14:textId="5AE92EC5" w:rsidR="003D623D" w:rsidRDefault="009F5C5F" w:rsidP="003D623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F137" w14:textId="7F4EE5CD" w:rsidR="003D623D" w:rsidRDefault="009F5C5F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D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66FEC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7943" w14:textId="77777777" w:rsidR="003D623D" w:rsidRDefault="003D623D" w:rsidP="003D6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7AC3548C" w14:textId="37E487FF" w:rsidR="003D623D" w:rsidRPr="002F14E1" w:rsidRDefault="003D623D" w:rsidP="003D6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CC0A08">
        <w:rPr>
          <w:rFonts w:ascii="Times New Roman" w:hAnsi="Times New Roman" w:cs="Times New Roman"/>
          <w:sz w:val="28"/>
          <w:szCs w:val="28"/>
        </w:rPr>
        <w:t xml:space="preserve">В отчетном периоде корректировка плановых назначений </w:t>
      </w:r>
      <w:r w:rsidR="00B81ED7" w:rsidRPr="00CC0A08">
        <w:rPr>
          <w:rFonts w:ascii="Times New Roman" w:hAnsi="Times New Roman" w:cs="Times New Roman"/>
          <w:sz w:val="28"/>
          <w:szCs w:val="28"/>
        </w:rPr>
        <w:t>и расходование</w:t>
      </w:r>
      <w:r w:rsidRPr="00CC0A08">
        <w:rPr>
          <w:rFonts w:ascii="Times New Roman" w:hAnsi="Times New Roman" w:cs="Times New Roman"/>
          <w:sz w:val="28"/>
          <w:szCs w:val="28"/>
        </w:rPr>
        <w:t xml:space="preserve"> </w:t>
      </w:r>
      <w:r w:rsidR="00B81ED7" w:rsidRPr="00CC0A08">
        <w:rPr>
          <w:rFonts w:ascii="Times New Roman" w:hAnsi="Times New Roman" w:cs="Times New Roman"/>
          <w:sz w:val="28"/>
          <w:szCs w:val="28"/>
        </w:rPr>
        <w:t>ассигнований резервного</w:t>
      </w:r>
      <w:r w:rsidRPr="00CC0A08">
        <w:rPr>
          <w:rFonts w:ascii="Times New Roman" w:hAnsi="Times New Roman" w:cs="Times New Roman"/>
          <w:sz w:val="28"/>
          <w:szCs w:val="28"/>
        </w:rPr>
        <w:t xml:space="preserve"> фонда не осуществлялис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4E62B0DD" w14:textId="422190BF" w:rsidR="00DE7C7E" w:rsidRPr="00EE4324" w:rsidRDefault="00DE7C7E" w:rsidP="009F5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7F05E" w14:textId="2E7C2F60" w:rsidR="00DE7C7E" w:rsidRPr="00D62FFA" w:rsidRDefault="00B81ED7" w:rsidP="009F5C5F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F5C5F">
        <w:rPr>
          <w:rFonts w:ascii="Times New Roman" w:hAnsi="Times New Roman"/>
          <w:b/>
          <w:sz w:val="28"/>
          <w:szCs w:val="28"/>
        </w:rPr>
        <w:t>Д</w:t>
      </w:r>
      <w:r w:rsidR="00DE7C7E" w:rsidRPr="00D62FFA">
        <w:rPr>
          <w:rFonts w:ascii="Times New Roman" w:hAnsi="Times New Roman"/>
          <w:b/>
          <w:sz w:val="28"/>
          <w:szCs w:val="28"/>
        </w:rPr>
        <w:t>ефицит (профицит) бюджета и источники внутреннего</w:t>
      </w:r>
    </w:p>
    <w:p w14:paraId="70AAEDF8" w14:textId="0B59FAE7" w:rsidR="00DE7C7E" w:rsidRPr="00B92389" w:rsidRDefault="00DE7C7E" w:rsidP="00B9238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14373DB6" w14:textId="60431C19" w:rsidR="00BB4AD1" w:rsidRPr="00DE5FB7" w:rsidRDefault="00B81ED7" w:rsidP="00DE5FB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9" w:name="_Hlk109310478"/>
      <w:bookmarkStart w:id="10" w:name="_Hlk134787717"/>
      <w:r w:rsidRPr="00B81ED7">
        <w:rPr>
          <w:rFonts w:ascii="Times New Roman" w:hAnsi="Times New Roman"/>
          <w:sz w:val="28"/>
          <w:szCs w:val="28"/>
        </w:rPr>
        <w:t xml:space="preserve">Первоначально бюджет на 2024 год по доходам и расходам утвержден сбалансированным, в отчетном периоде </w:t>
      </w:r>
      <w:r w:rsidR="00DE5FB7">
        <w:rPr>
          <w:rFonts w:ascii="Times New Roman" w:hAnsi="Times New Roman"/>
          <w:sz w:val="28"/>
          <w:szCs w:val="28"/>
        </w:rPr>
        <w:t>вносились</w:t>
      </w:r>
      <w:r w:rsidRPr="00B81ED7">
        <w:rPr>
          <w:rFonts w:ascii="Times New Roman" w:hAnsi="Times New Roman"/>
          <w:sz w:val="28"/>
          <w:szCs w:val="28"/>
        </w:rPr>
        <w:t xml:space="preserve"> изменения, дефицит бюджета утвержден в сумме 798,7 тыс. рублей. В состав источников внутреннего финансирования дефицита бюджета включены остатки средств на счетах по учету средств бюджета</w:t>
      </w:r>
      <w:r>
        <w:rPr>
          <w:rFonts w:ascii="Times New Roman" w:hAnsi="Times New Roman"/>
          <w:sz w:val="28"/>
          <w:szCs w:val="28"/>
        </w:rPr>
        <w:t>.</w:t>
      </w:r>
      <w:bookmarkEnd w:id="9"/>
      <w:bookmarkEnd w:id="10"/>
      <w:r w:rsidR="009F5C5F">
        <w:rPr>
          <w:rFonts w:ascii="Times New Roman" w:hAnsi="Times New Roman"/>
          <w:sz w:val="28"/>
          <w:szCs w:val="28"/>
        </w:rPr>
        <w:tab/>
      </w:r>
    </w:p>
    <w:p w14:paraId="4BEF48AD" w14:textId="1035AC95" w:rsidR="00E905B0" w:rsidRPr="00BB4AD1" w:rsidRDefault="002340FD" w:rsidP="00BB4AD1">
      <w:pPr>
        <w:tabs>
          <w:tab w:val="left" w:pos="426"/>
          <w:tab w:val="left" w:pos="110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B4AD1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043666DA" w14:textId="77777777" w:rsidR="00B81ED7" w:rsidRDefault="00B81ED7" w:rsidP="00B81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3A418D3" w14:textId="77777777" w:rsidR="00CC412E" w:rsidRPr="00A833F5" w:rsidRDefault="00CC412E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A2DEA" w14:textId="77777777" w:rsidR="002340FD" w:rsidRPr="00721DED" w:rsidRDefault="002340FD" w:rsidP="00CC4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904413" w14:textId="55AB0B8F" w:rsidR="002340FD" w:rsidRP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B81ED7" w:rsidRPr="00CC412E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</w:t>
      </w:r>
      <w:r w:rsidR="00B81ED7" w:rsidRPr="00CC412E">
        <w:rPr>
          <w:rFonts w:ascii="Times New Roman" w:hAnsi="Times New Roman" w:cs="Times New Roman"/>
          <w:sz w:val="28"/>
          <w:szCs w:val="28"/>
        </w:rPr>
        <w:t>района на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proofErr w:type="spellStart"/>
      <w:r w:rsidR="00263FD3" w:rsidRPr="00CC412E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263FD3" w:rsidRPr="00CC412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за </w:t>
      </w:r>
      <w:r w:rsidR="00274668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2340FD" w:rsidRPr="00CC412E">
        <w:rPr>
          <w:rFonts w:ascii="Times New Roman" w:hAnsi="Times New Roman" w:cs="Times New Roman"/>
          <w:sz w:val="28"/>
          <w:szCs w:val="28"/>
        </w:rPr>
        <w:t>20</w:t>
      </w:r>
      <w:r w:rsidR="00263FD3" w:rsidRPr="00CC412E">
        <w:rPr>
          <w:rFonts w:ascii="Times New Roman" w:hAnsi="Times New Roman" w:cs="Times New Roman"/>
          <w:sz w:val="28"/>
          <w:szCs w:val="28"/>
        </w:rPr>
        <w:t>2</w:t>
      </w:r>
      <w:r w:rsidR="00B81ED7">
        <w:rPr>
          <w:rFonts w:ascii="Times New Roman" w:hAnsi="Times New Roman" w:cs="Times New Roman"/>
          <w:sz w:val="28"/>
          <w:szCs w:val="28"/>
        </w:rPr>
        <w:t>4</w:t>
      </w:r>
      <w:r w:rsidR="002340FD" w:rsidRPr="00CC412E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D218A2">
        <w:rPr>
          <w:rFonts w:ascii="Times New Roman" w:hAnsi="Times New Roman" w:cs="Times New Roman"/>
          <w:sz w:val="28"/>
          <w:szCs w:val="28"/>
        </w:rPr>
        <w:t xml:space="preserve">года Главе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9F5C5F">
        <w:rPr>
          <w:rFonts w:ascii="Times New Roman" w:hAnsi="Times New Roman" w:cs="Times New Roman"/>
          <w:sz w:val="28"/>
          <w:szCs w:val="28"/>
        </w:rPr>
        <w:t xml:space="preserve"> сельского поселения, Главе </w:t>
      </w:r>
      <w:proofErr w:type="spellStart"/>
      <w:r w:rsidR="009F5C5F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9F5C5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263FD3" w:rsidRPr="00D218A2">
        <w:rPr>
          <w:rFonts w:ascii="Times New Roman" w:hAnsi="Times New Roman" w:cs="Times New Roman"/>
          <w:sz w:val="28"/>
          <w:szCs w:val="28"/>
        </w:rPr>
        <w:t>.</w:t>
      </w:r>
    </w:p>
    <w:p w14:paraId="007960DE" w14:textId="451EBF78" w:rsidR="002340FD" w:rsidRDefault="002340FD" w:rsidP="00B9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43356" w14:textId="015254CB" w:rsidR="00B92389" w:rsidRDefault="00B92389" w:rsidP="00B9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BAE76" w14:textId="1C3196F8" w:rsidR="00B92389" w:rsidRDefault="00B92389" w:rsidP="00B9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95F9E" w14:textId="77777777" w:rsidR="00DE5FB7" w:rsidRDefault="00DE5FB7" w:rsidP="00B9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D583E" w14:textId="77777777" w:rsid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4B905" w14:textId="77777777" w:rsidR="00CC412E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4B85CD56" w14:textId="075EF8DE" w:rsidR="002340FD" w:rsidRPr="00B6461D" w:rsidRDefault="00CC412E" w:rsidP="00CC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340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72327EB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86C96" w14:textId="77777777" w:rsidR="00C2604D" w:rsidRDefault="00C2604D" w:rsidP="00891B2F">
      <w:pPr>
        <w:spacing w:after="0" w:line="240" w:lineRule="auto"/>
      </w:pPr>
      <w:r>
        <w:separator/>
      </w:r>
    </w:p>
  </w:endnote>
  <w:endnote w:type="continuationSeparator" w:id="0">
    <w:p w14:paraId="08CF72BB" w14:textId="77777777" w:rsidR="00C2604D" w:rsidRDefault="00C2604D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5383B" w14:textId="77777777" w:rsidR="00C2604D" w:rsidRDefault="00C2604D" w:rsidP="00891B2F">
      <w:pPr>
        <w:spacing w:after="0" w:line="240" w:lineRule="auto"/>
      </w:pPr>
      <w:r>
        <w:separator/>
      </w:r>
    </w:p>
  </w:footnote>
  <w:footnote w:type="continuationSeparator" w:id="0">
    <w:p w14:paraId="07E1DCA4" w14:textId="77777777" w:rsidR="00C2604D" w:rsidRDefault="00C2604D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Content>
      <w:p w14:paraId="3356E707" w14:textId="77777777" w:rsidR="00274668" w:rsidRDefault="002746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E9CC5D" w14:textId="77777777" w:rsidR="00274668" w:rsidRDefault="002746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 w15:restartNumberingAfterBreak="0">
    <w:nsid w:val="7F0077E2"/>
    <w:multiLevelType w:val="multilevel"/>
    <w:tmpl w:val="B448AA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07D90"/>
    <w:rsid w:val="000129BD"/>
    <w:rsid w:val="00030D84"/>
    <w:rsid w:val="00034634"/>
    <w:rsid w:val="00064B9C"/>
    <w:rsid w:val="00074190"/>
    <w:rsid w:val="00077C59"/>
    <w:rsid w:val="000923B6"/>
    <w:rsid w:val="000B0851"/>
    <w:rsid w:val="000B09CA"/>
    <w:rsid w:val="000B4EFF"/>
    <w:rsid w:val="000D46BF"/>
    <w:rsid w:val="000E122A"/>
    <w:rsid w:val="000E145C"/>
    <w:rsid w:val="001056DE"/>
    <w:rsid w:val="00117A82"/>
    <w:rsid w:val="001438D9"/>
    <w:rsid w:val="00180FD8"/>
    <w:rsid w:val="001862B5"/>
    <w:rsid w:val="00194B37"/>
    <w:rsid w:val="001B5080"/>
    <w:rsid w:val="001C2C06"/>
    <w:rsid w:val="001D5AA8"/>
    <w:rsid w:val="001E1CE2"/>
    <w:rsid w:val="001E2706"/>
    <w:rsid w:val="001E51FC"/>
    <w:rsid w:val="001F69F1"/>
    <w:rsid w:val="001F6B3B"/>
    <w:rsid w:val="00201A7C"/>
    <w:rsid w:val="00206FF6"/>
    <w:rsid w:val="0021203C"/>
    <w:rsid w:val="00216E88"/>
    <w:rsid w:val="00222C81"/>
    <w:rsid w:val="002340FD"/>
    <w:rsid w:val="00240C96"/>
    <w:rsid w:val="00263374"/>
    <w:rsid w:val="00263FD3"/>
    <w:rsid w:val="00271AB3"/>
    <w:rsid w:val="002735B0"/>
    <w:rsid w:val="00274668"/>
    <w:rsid w:val="002A7794"/>
    <w:rsid w:val="002B02CB"/>
    <w:rsid w:val="002C1621"/>
    <w:rsid w:val="002C73A2"/>
    <w:rsid w:val="002E4EE5"/>
    <w:rsid w:val="002F2232"/>
    <w:rsid w:val="002F2332"/>
    <w:rsid w:val="002F79D1"/>
    <w:rsid w:val="00306BC0"/>
    <w:rsid w:val="00314839"/>
    <w:rsid w:val="0035203A"/>
    <w:rsid w:val="00353957"/>
    <w:rsid w:val="00365A79"/>
    <w:rsid w:val="0036611C"/>
    <w:rsid w:val="00395701"/>
    <w:rsid w:val="003A03D8"/>
    <w:rsid w:val="003C4D9A"/>
    <w:rsid w:val="003D623D"/>
    <w:rsid w:val="003F71DE"/>
    <w:rsid w:val="0040098E"/>
    <w:rsid w:val="004100F9"/>
    <w:rsid w:val="00415448"/>
    <w:rsid w:val="004157D3"/>
    <w:rsid w:val="004227A3"/>
    <w:rsid w:val="00424F91"/>
    <w:rsid w:val="0042532C"/>
    <w:rsid w:val="004420CF"/>
    <w:rsid w:val="00465E26"/>
    <w:rsid w:val="00474AAF"/>
    <w:rsid w:val="00477A24"/>
    <w:rsid w:val="00490F64"/>
    <w:rsid w:val="004A2AFA"/>
    <w:rsid w:val="004A30D0"/>
    <w:rsid w:val="004A429D"/>
    <w:rsid w:val="004A5927"/>
    <w:rsid w:val="004A7446"/>
    <w:rsid w:val="004B4288"/>
    <w:rsid w:val="004C3665"/>
    <w:rsid w:val="004C51C0"/>
    <w:rsid w:val="004D074C"/>
    <w:rsid w:val="004E6F02"/>
    <w:rsid w:val="004F2091"/>
    <w:rsid w:val="00504A8D"/>
    <w:rsid w:val="00505CD7"/>
    <w:rsid w:val="005143B4"/>
    <w:rsid w:val="00531A18"/>
    <w:rsid w:val="0053443C"/>
    <w:rsid w:val="00536F96"/>
    <w:rsid w:val="00543698"/>
    <w:rsid w:val="005667C6"/>
    <w:rsid w:val="00582D97"/>
    <w:rsid w:val="00586A30"/>
    <w:rsid w:val="00592B85"/>
    <w:rsid w:val="00596175"/>
    <w:rsid w:val="005B371B"/>
    <w:rsid w:val="005D2A7E"/>
    <w:rsid w:val="0061781C"/>
    <w:rsid w:val="00617D75"/>
    <w:rsid w:val="006229A0"/>
    <w:rsid w:val="00634297"/>
    <w:rsid w:val="006460CD"/>
    <w:rsid w:val="0066630D"/>
    <w:rsid w:val="006676AE"/>
    <w:rsid w:val="00672C46"/>
    <w:rsid w:val="0069315F"/>
    <w:rsid w:val="006C64B0"/>
    <w:rsid w:val="006D1997"/>
    <w:rsid w:val="00701FAB"/>
    <w:rsid w:val="0072053F"/>
    <w:rsid w:val="00737407"/>
    <w:rsid w:val="00756B4C"/>
    <w:rsid w:val="00770A31"/>
    <w:rsid w:val="00770A46"/>
    <w:rsid w:val="0078249B"/>
    <w:rsid w:val="00786876"/>
    <w:rsid w:val="007A712C"/>
    <w:rsid w:val="007B76CC"/>
    <w:rsid w:val="007D1482"/>
    <w:rsid w:val="007F374C"/>
    <w:rsid w:val="007F4CBE"/>
    <w:rsid w:val="008043A0"/>
    <w:rsid w:val="0080657B"/>
    <w:rsid w:val="008069EE"/>
    <w:rsid w:val="00810ED7"/>
    <w:rsid w:val="008133FB"/>
    <w:rsid w:val="008464B9"/>
    <w:rsid w:val="00854809"/>
    <w:rsid w:val="008549D9"/>
    <w:rsid w:val="00880D47"/>
    <w:rsid w:val="00891B2F"/>
    <w:rsid w:val="00895131"/>
    <w:rsid w:val="008A1EE3"/>
    <w:rsid w:val="008E3A7F"/>
    <w:rsid w:val="00912910"/>
    <w:rsid w:val="00915551"/>
    <w:rsid w:val="00917230"/>
    <w:rsid w:val="0091753A"/>
    <w:rsid w:val="009236EA"/>
    <w:rsid w:val="00930EDA"/>
    <w:rsid w:val="00947B9F"/>
    <w:rsid w:val="00954A17"/>
    <w:rsid w:val="009562D8"/>
    <w:rsid w:val="00961D34"/>
    <w:rsid w:val="009753D7"/>
    <w:rsid w:val="009757BF"/>
    <w:rsid w:val="00983414"/>
    <w:rsid w:val="009B32E7"/>
    <w:rsid w:val="009D5093"/>
    <w:rsid w:val="009E24B7"/>
    <w:rsid w:val="009E5EE9"/>
    <w:rsid w:val="009E7885"/>
    <w:rsid w:val="009F5C5F"/>
    <w:rsid w:val="00A049C7"/>
    <w:rsid w:val="00A12309"/>
    <w:rsid w:val="00A1526B"/>
    <w:rsid w:val="00A32F81"/>
    <w:rsid w:val="00A466DD"/>
    <w:rsid w:val="00A623D3"/>
    <w:rsid w:val="00A818FA"/>
    <w:rsid w:val="00AB1D72"/>
    <w:rsid w:val="00AC4F91"/>
    <w:rsid w:val="00AD7B10"/>
    <w:rsid w:val="00AF7D74"/>
    <w:rsid w:val="00B07072"/>
    <w:rsid w:val="00B17DE3"/>
    <w:rsid w:val="00B20AB0"/>
    <w:rsid w:val="00B21113"/>
    <w:rsid w:val="00B2481B"/>
    <w:rsid w:val="00B41869"/>
    <w:rsid w:val="00B4404C"/>
    <w:rsid w:val="00B445A6"/>
    <w:rsid w:val="00B47717"/>
    <w:rsid w:val="00B53A29"/>
    <w:rsid w:val="00B54842"/>
    <w:rsid w:val="00B56A52"/>
    <w:rsid w:val="00B73112"/>
    <w:rsid w:val="00B81ED7"/>
    <w:rsid w:val="00B92389"/>
    <w:rsid w:val="00BA10E7"/>
    <w:rsid w:val="00BB4AD1"/>
    <w:rsid w:val="00BC3BC7"/>
    <w:rsid w:val="00BD3068"/>
    <w:rsid w:val="00BD5564"/>
    <w:rsid w:val="00BE0162"/>
    <w:rsid w:val="00C0393B"/>
    <w:rsid w:val="00C2604D"/>
    <w:rsid w:val="00C27CB0"/>
    <w:rsid w:val="00C40C0B"/>
    <w:rsid w:val="00C51806"/>
    <w:rsid w:val="00C63A2B"/>
    <w:rsid w:val="00C74348"/>
    <w:rsid w:val="00C74CEA"/>
    <w:rsid w:val="00CA645A"/>
    <w:rsid w:val="00CB29E9"/>
    <w:rsid w:val="00CB55B0"/>
    <w:rsid w:val="00CC412E"/>
    <w:rsid w:val="00CC6A25"/>
    <w:rsid w:val="00CC70AC"/>
    <w:rsid w:val="00CD3186"/>
    <w:rsid w:val="00CE4893"/>
    <w:rsid w:val="00D11719"/>
    <w:rsid w:val="00D14292"/>
    <w:rsid w:val="00D15112"/>
    <w:rsid w:val="00D218A2"/>
    <w:rsid w:val="00D33045"/>
    <w:rsid w:val="00D35F3C"/>
    <w:rsid w:val="00D40BF3"/>
    <w:rsid w:val="00D448F2"/>
    <w:rsid w:val="00D652B8"/>
    <w:rsid w:val="00D7021B"/>
    <w:rsid w:val="00D7309D"/>
    <w:rsid w:val="00D86544"/>
    <w:rsid w:val="00D92E2E"/>
    <w:rsid w:val="00DB0573"/>
    <w:rsid w:val="00DC4C1F"/>
    <w:rsid w:val="00DD0D11"/>
    <w:rsid w:val="00DD4572"/>
    <w:rsid w:val="00DE2923"/>
    <w:rsid w:val="00DE2F46"/>
    <w:rsid w:val="00DE5FB7"/>
    <w:rsid w:val="00DE7C7E"/>
    <w:rsid w:val="00DF7975"/>
    <w:rsid w:val="00E0291E"/>
    <w:rsid w:val="00E21147"/>
    <w:rsid w:val="00E268A6"/>
    <w:rsid w:val="00E36B65"/>
    <w:rsid w:val="00E40DF8"/>
    <w:rsid w:val="00E462C0"/>
    <w:rsid w:val="00E50E98"/>
    <w:rsid w:val="00E53D43"/>
    <w:rsid w:val="00E64B05"/>
    <w:rsid w:val="00E66FA5"/>
    <w:rsid w:val="00E905B0"/>
    <w:rsid w:val="00E94D91"/>
    <w:rsid w:val="00EA01D6"/>
    <w:rsid w:val="00EA0853"/>
    <w:rsid w:val="00EB42EC"/>
    <w:rsid w:val="00EC2EAF"/>
    <w:rsid w:val="00EE1148"/>
    <w:rsid w:val="00EE509A"/>
    <w:rsid w:val="00F229D8"/>
    <w:rsid w:val="00F31656"/>
    <w:rsid w:val="00F42973"/>
    <w:rsid w:val="00F60DDA"/>
    <w:rsid w:val="00F61244"/>
    <w:rsid w:val="00F811B6"/>
    <w:rsid w:val="00F96425"/>
    <w:rsid w:val="00FA20BD"/>
    <w:rsid w:val="00FA67D5"/>
    <w:rsid w:val="00FE30FE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4FFC"/>
  <w15:docId w15:val="{ABBE6D9D-F893-4443-9F0A-6F5A187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9F04-DE22-4B25-9A40-449F703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191</cp:revision>
  <cp:lastPrinted>2024-05-20T12:48:00Z</cp:lastPrinted>
  <dcterms:created xsi:type="dcterms:W3CDTF">2019-04-26T12:44:00Z</dcterms:created>
  <dcterms:modified xsi:type="dcterms:W3CDTF">2024-07-25T12:31:00Z</dcterms:modified>
</cp:coreProperties>
</file>