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4A91" w:rsidRDefault="00F54A91" w:rsidP="00F54A9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Доклад</w:t>
      </w:r>
    </w:p>
    <w:p w:rsidR="00F54A91" w:rsidRDefault="00F54A91" w:rsidP="00F54A9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и.о председателя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  К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онтрольно - счётной палаты </w:t>
      </w:r>
    </w:p>
    <w:p w:rsidR="00F54A91" w:rsidRDefault="00F54A91" w:rsidP="00F54A9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Дубровского района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Дороденковой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Н.А.</w:t>
      </w:r>
    </w:p>
    <w:p w:rsidR="00F54A91" w:rsidRDefault="00F54A91" w:rsidP="00F54A91">
      <w:pPr>
        <w:pStyle w:val="a4"/>
        <w:ind w:left="0" w:firstLine="709"/>
        <w:jc w:val="center"/>
        <w:rPr>
          <w:rFonts w:ascii="Times New Roman" w:hAnsi="Times New Roman" w:cs="Times New Roman"/>
          <w:b/>
          <w:szCs w:val="28"/>
        </w:rPr>
      </w:pPr>
      <w:r>
        <w:rPr>
          <w:rFonts w:ascii="Times New Roman" w:hAnsi="Times New Roman" w:cs="Times New Roman"/>
          <w:b/>
          <w:szCs w:val="28"/>
        </w:rPr>
        <w:t>«О заключении Контрольно-счётной палаты Дубровского района по проекту решения Дубровского районного Совета народных депутатов «О бюджете муниципального образования «Дубровский район» на 2017 год и на плановый период 2018 и 2019 годов»</w:t>
      </w:r>
    </w:p>
    <w:p w:rsidR="005E0A1F" w:rsidRDefault="005E0A1F" w:rsidP="00F54A91">
      <w:pPr>
        <w:pStyle w:val="a4"/>
        <w:ind w:left="0" w:firstLine="709"/>
        <w:jc w:val="center"/>
        <w:rPr>
          <w:rFonts w:ascii="Times New Roman" w:hAnsi="Times New Roman" w:cs="Times New Roman"/>
          <w:b/>
          <w:szCs w:val="28"/>
        </w:rPr>
      </w:pPr>
    </w:p>
    <w:p w:rsidR="005E0A1F" w:rsidRDefault="005E0A1F" w:rsidP="005E0A1F">
      <w:pPr>
        <w:pStyle w:val="a4"/>
        <w:ind w:left="0" w:firstLine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Заключение Контрольно-счётной палаты Дубровского района на проект решения Дубровского районного Совета народных депутатов «О бюджете муниципального образования «Дубровский район» на 2017 </w:t>
      </w:r>
      <w:r w:rsidRPr="00043002">
        <w:rPr>
          <w:rFonts w:ascii="Times New Roman" w:hAnsi="Times New Roman" w:cs="Times New Roman"/>
        </w:rPr>
        <w:t xml:space="preserve">год и </w:t>
      </w:r>
      <w:r>
        <w:rPr>
          <w:rFonts w:ascii="Times New Roman" w:hAnsi="Times New Roman" w:cs="Times New Roman"/>
        </w:rPr>
        <w:t xml:space="preserve">на </w:t>
      </w:r>
      <w:r w:rsidRPr="00043002">
        <w:rPr>
          <w:rFonts w:ascii="Times New Roman" w:hAnsi="Times New Roman" w:cs="Times New Roman"/>
        </w:rPr>
        <w:t>плановый период 2018 и 2019 годов</w:t>
      </w:r>
      <w:r>
        <w:rPr>
          <w:rFonts w:ascii="Times New Roman" w:hAnsi="Times New Roman" w:cs="Times New Roman"/>
        </w:rPr>
        <w:t>» подготовлено в соответствии с Бюджетным кодексом Российской Федерации, Положением «О Контрольно-счётной палате Дубровского района» и иными нормативными актами.</w:t>
      </w:r>
    </w:p>
    <w:p w:rsidR="005E0A1F" w:rsidRPr="005E0A1F" w:rsidRDefault="005E0A1F" w:rsidP="005E0A1F">
      <w:pPr>
        <w:pStyle w:val="a4"/>
        <w:ind w:left="0" w:firstLine="709"/>
        <w:jc w:val="both"/>
        <w:rPr>
          <w:rFonts w:ascii="Times New Roman" w:hAnsi="Times New Roman" w:cs="Times New Roman"/>
          <w:szCs w:val="28"/>
        </w:rPr>
      </w:pPr>
      <w:r w:rsidRPr="005E0A1F">
        <w:rPr>
          <w:rFonts w:ascii="Times New Roman" w:hAnsi="Times New Roman" w:cs="Times New Roman"/>
          <w:szCs w:val="28"/>
        </w:rPr>
        <w:t xml:space="preserve">Проект решения Дубровского районного Совета народных депутатов «О бюджете муниципального образования «Дубровский район» на 2017 - 2019 годы» внесен администрацией Дубровского района  на рассмотрение </w:t>
      </w:r>
      <w:proofErr w:type="gramStart"/>
      <w:r w:rsidRPr="005E0A1F">
        <w:rPr>
          <w:rFonts w:ascii="Times New Roman" w:hAnsi="Times New Roman" w:cs="Times New Roman"/>
          <w:szCs w:val="28"/>
        </w:rPr>
        <w:t>в</w:t>
      </w:r>
      <w:proofErr w:type="gramEnd"/>
      <w:r w:rsidRPr="005E0A1F">
        <w:rPr>
          <w:rFonts w:ascii="Times New Roman" w:hAnsi="Times New Roman" w:cs="Times New Roman"/>
          <w:szCs w:val="28"/>
        </w:rPr>
        <w:t xml:space="preserve"> </w:t>
      </w:r>
      <w:proofErr w:type="gramStart"/>
      <w:r w:rsidRPr="005E0A1F">
        <w:rPr>
          <w:rFonts w:ascii="Times New Roman" w:hAnsi="Times New Roman" w:cs="Times New Roman"/>
          <w:szCs w:val="28"/>
        </w:rPr>
        <w:t>Дубровский</w:t>
      </w:r>
      <w:proofErr w:type="gramEnd"/>
      <w:r w:rsidRPr="005E0A1F">
        <w:rPr>
          <w:rFonts w:ascii="Times New Roman" w:hAnsi="Times New Roman" w:cs="Times New Roman"/>
          <w:szCs w:val="28"/>
        </w:rPr>
        <w:t xml:space="preserve"> районный Совет народных депутатов</w:t>
      </w:r>
      <w:r w:rsidR="003872B9">
        <w:rPr>
          <w:rFonts w:ascii="Times New Roman" w:hAnsi="Times New Roman" w:cs="Times New Roman"/>
          <w:szCs w:val="28"/>
        </w:rPr>
        <w:t>.</w:t>
      </w:r>
    </w:p>
    <w:p w:rsidR="00950177" w:rsidRPr="00950177" w:rsidRDefault="00950177" w:rsidP="0095017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50177">
        <w:rPr>
          <w:rFonts w:ascii="Times New Roman" w:hAnsi="Times New Roman" w:cs="Times New Roman"/>
          <w:sz w:val="28"/>
          <w:szCs w:val="28"/>
        </w:rPr>
        <w:t>Для разработки прогноза социально-экономического развития района на 2017 год и на плановый период 2018 – 2019  годов являются показатели социально-экономического развития района за предыдущие годы, предварительные итоги за отчетный период 2016 года, сценарные условия развития экономики Российской Федерации на 2017 – 2019 годы.</w:t>
      </w:r>
    </w:p>
    <w:p w:rsidR="00950177" w:rsidRPr="00950177" w:rsidRDefault="00950177" w:rsidP="0095017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0177">
        <w:rPr>
          <w:rFonts w:ascii="Times New Roman" w:hAnsi="Times New Roman" w:cs="Times New Roman"/>
          <w:sz w:val="28"/>
          <w:szCs w:val="28"/>
        </w:rPr>
        <w:t xml:space="preserve">          Прогноз социально-экономического развития района разрабатывался в условиях замедления темпов роста экономики, связанного с нестабильной внешнеполитической ситуацией, а также с кризисными явлениями в экономике, которые продолжают оказывать негативное явление на инвестиционную активность предприятий. </w:t>
      </w:r>
    </w:p>
    <w:p w:rsidR="00950177" w:rsidRPr="00950177" w:rsidRDefault="00950177" w:rsidP="0095017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50177">
        <w:rPr>
          <w:rFonts w:ascii="Times New Roman" w:hAnsi="Times New Roman" w:cs="Times New Roman"/>
          <w:sz w:val="28"/>
          <w:szCs w:val="28"/>
        </w:rPr>
        <w:t xml:space="preserve">Прогноз развития района на 2017 год и на плановый период 2018 – 2019 годов разработан на основе двух вариантов (базового и целевого). </w:t>
      </w:r>
    </w:p>
    <w:p w:rsidR="00950177" w:rsidRPr="00950177" w:rsidRDefault="00950177" w:rsidP="0095017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50177">
        <w:rPr>
          <w:rFonts w:ascii="Times New Roman" w:hAnsi="Times New Roman" w:cs="Times New Roman"/>
          <w:sz w:val="28"/>
          <w:szCs w:val="28"/>
        </w:rPr>
        <w:t xml:space="preserve">Базовый вариант характеризует основные макроэкономические показатели развития экономики в условиях сохранения негативных внешних факторов и консервативной бюджетной политики. </w:t>
      </w:r>
    </w:p>
    <w:p w:rsidR="00950177" w:rsidRPr="00950177" w:rsidRDefault="00950177" w:rsidP="0095017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50177">
        <w:rPr>
          <w:rFonts w:ascii="Times New Roman" w:hAnsi="Times New Roman" w:cs="Times New Roman"/>
          <w:sz w:val="28"/>
          <w:szCs w:val="28"/>
        </w:rPr>
        <w:t xml:space="preserve">Целевой вариант допускает более уверенный экономический рост и увеличение бюджетных расходов на поддержку реального сектора экономики. </w:t>
      </w:r>
    </w:p>
    <w:p w:rsidR="00950177" w:rsidRPr="00950177" w:rsidRDefault="00950177" w:rsidP="0095017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50177">
        <w:rPr>
          <w:rFonts w:ascii="Times New Roman" w:hAnsi="Times New Roman" w:cs="Times New Roman"/>
          <w:sz w:val="28"/>
          <w:szCs w:val="28"/>
        </w:rPr>
        <w:t>Согласно сценарным условиям функционирования экономики при формировании районного бюджета за основу принят первый (базовый) вариант. Пояснительная записка к прогнозу сформирована по показателям первого (базового) варианта прогноза.</w:t>
      </w:r>
    </w:p>
    <w:p w:rsidR="00950177" w:rsidRPr="00950177" w:rsidRDefault="00950177" w:rsidP="0095017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50177">
        <w:rPr>
          <w:rFonts w:ascii="Times New Roman" w:hAnsi="Times New Roman" w:cs="Times New Roman"/>
          <w:sz w:val="28"/>
          <w:szCs w:val="28"/>
        </w:rPr>
        <w:t>В связи с этим Контрольно-счетная палата при анализе вариантов прогноза основное внимание уделила базовому варианту прогноза.</w:t>
      </w:r>
    </w:p>
    <w:p w:rsidR="00183D51" w:rsidRPr="00183D51" w:rsidRDefault="00183D51" w:rsidP="00183D5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83D51">
        <w:rPr>
          <w:rFonts w:ascii="Times New Roman" w:hAnsi="Times New Roman" w:cs="Times New Roman"/>
          <w:sz w:val="28"/>
          <w:szCs w:val="28"/>
        </w:rPr>
        <w:t xml:space="preserve">Консолидированный бюджет Дубровского района в 2017 году прогнозируются сбалансированный, в объеме 249416,0 тыс. рублей по доходам и расходам. </w:t>
      </w:r>
    </w:p>
    <w:p w:rsidR="00183D51" w:rsidRPr="00183D51" w:rsidRDefault="00183D51" w:rsidP="00183D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3D51">
        <w:rPr>
          <w:rFonts w:ascii="Times New Roman" w:hAnsi="Times New Roman" w:cs="Times New Roman"/>
          <w:sz w:val="28"/>
          <w:szCs w:val="28"/>
        </w:rPr>
        <w:lastRenderedPageBreak/>
        <w:t xml:space="preserve">Оценка ожидаемого исполнения  консолидированного бюджета Дубровского района в 2017 году прогнозируется </w:t>
      </w:r>
      <w:proofErr w:type="gramStart"/>
      <w:r w:rsidRPr="00183D51">
        <w:rPr>
          <w:rFonts w:ascii="Times New Roman" w:hAnsi="Times New Roman" w:cs="Times New Roman"/>
          <w:sz w:val="28"/>
          <w:szCs w:val="28"/>
        </w:rPr>
        <w:t>сбалансированной</w:t>
      </w:r>
      <w:proofErr w:type="gramEnd"/>
      <w:r w:rsidRPr="00183D51">
        <w:rPr>
          <w:rFonts w:ascii="Times New Roman" w:hAnsi="Times New Roman" w:cs="Times New Roman"/>
          <w:sz w:val="28"/>
          <w:szCs w:val="28"/>
        </w:rPr>
        <w:t>.</w:t>
      </w:r>
    </w:p>
    <w:p w:rsidR="003864FF" w:rsidRDefault="003864FF" w:rsidP="003864FF">
      <w:pPr>
        <w:pStyle w:val="a4"/>
        <w:widowControl w:val="0"/>
        <w:ind w:left="0" w:firstLine="720"/>
        <w:jc w:val="both"/>
        <w:rPr>
          <w:rFonts w:ascii="Times New Roman" w:hAnsi="Times New Roman" w:cs="Times New Roman"/>
          <w:szCs w:val="28"/>
        </w:rPr>
      </w:pPr>
      <w:proofErr w:type="gramStart"/>
      <w:r>
        <w:rPr>
          <w:rFonts w:ascii="Times New Roman" w:hAnsi="Times New Roman" w:cs="Times New Roman"/>
          <w:szCs w:val="28"/>
        </w:rPr>
        <w:t>Формирование доходной части  бюджета</w:t>
      </w:r>
      <w:r>
        <w:rPr>
          <w:w w:val="106"/>
          <w:szCs w:val="28"/>
        </w:rPr>
        <w:t xml:space="preserve"> </w:t>
      </w:r>
      <w:r>
        <w:rPr>
          <w:rFonts w:ascii="Times New Roman" w:hAnsi="Times New Roman" w:cs="Times New Roman"/>
          <w:w w:val="106"/>
          <w:szCs w:val="28"/>
        </w:rPr>
        <w:t>муниципального образования «Дубровский район»</w:t>
      </w:r>
      <w:r>
        <w:rPr>
          <w:rFonts w:ascii="Times New Roman" w:hAnsi="Times New Roman" w:cs="Times New Roman"/>
          <w:szCs w:val="28"/>
        </w:rPr>
        <w:t xml:space="preserve"> на 2017 год </w:t>
      </w:r>
      <w:r w:rsidRPr="00295489">
        <w:rPr>
          <w:rFonts w:ascii="Times New Roman" w:hAnsi="Times New Roman" w:cs="Times New Roman"/>
          <w:szCs w:val="28"/>
        </w:rPr>
        <w:t>и плановый период 2018 и 2019 годов</w:t>
      </w:r>
      <w:r w:rsidRPr="000C1F09">
        <w:rPr>
          <w:szCs w:val="28"/>
        </w:rPr>
        <w:t xml:space="preserve"> </w:t>
      </w:r>
      <w:r>
        <w:rPr>
          <w:rFonts w:ascii="Times New Roman" w:hAnsi="Times New Roman" w:cs="Times New Roman"/>
          <w:szCs w:val="28"/>
        </w:rPr>
        <w:t>производилось на основе бюджетной стратегии на трехлетнюю перспективу с учетом основных направлений бюджетной политики и основных направлений налоговой политики, прогноза социально-экономического развития района на трехлетний период, а также оценки поступлений доходов в бюджет в 2016 году.</w:t>
      </w:r>
      <w:proofErr w:type="gramEnd"/>
    </w:p>
    <w:p w:rsidR="003864FF" w:rsidRPr="003864FF" w:rsidRDefault="003864FF" w:rsidP="003864F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0"/>
        </w:rPr>
      </w:pPr>
      <w:r w:rsidRPr="003864FF">
        <w:rPr>
          <w:rFonts w:ascii="Times New Roman" w:hAnsi="Times New Roman" w:cs="Times New Roman"/>
          <w:sz w:val="28"/>
          <w:szCs w:val="28"/>
        </w:rPr>
        <w:t xml:space="preserve">Прогнозирование собственных доходов местного бюджета осуществлено в соответствии с нормами, установленными статьей </w:t>
      </w:r>
      <w:r w:rsidRPr="003864FF">
        <w:rPr>
          <w:rFonts w:ascii="Times New Roman" w:hAnsi="Times New Roman" w:cs="Times New Roman"/>
          <w:sz w:val="28"/>
          <w:szCs w:val="28"/>
        </w:rPr>
        <w:br/>
        <w:t xml:space="preserve">174.1 Бюджетного кодекса Российской Федерации  в условиях действующего законодательства. </w:t>
      </w:r>
    </w:p>
    <w:p w:rsidR="003864FF" w:rsidRPr="003864FF" w:rsidRDefault="003864FF" w:rsidP="003864F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864FF">
        <w:rPr>
          <w:rFonts w:ascii="Times New Roman" w:hAnsi="Times New Roman" w:cs="Times New Roman"/>
          <w:sz w:val="28"/>
          <w:szCs w:val="28"/>
        </w:rPr>
        <w:t xml:space="preserve">Проект </w:t>
      </w:r>
      <w:r w:rsidRPr="003864FF">
        <w:rPr>
          <w:rFonts w:ascii="Times New Roman" w:hAnsi="Times New Roman" w:cs="Times New Roman"/>
          <w:bCs/>
          <w:sz w:val="28"/>
          <w:szCs w:val="28"/>
        </w:rPr>
        <w:t>бюджета</w:t>
      </w:r>
      <w:r w:rsidRPr="003864FF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«Дубровский район» на 2017 год сформирован по доходам и расходам в объеме 227727,3 тыс. рублей - сбалансированный, в том числе собственные доходы – 68637,0 тыс. рублей (налоговые – 63312,0 тыс. рублей, неналоговые – 5325,0 тыс. рублей). </w:t>
      </w:r>
      <w:proofErr w:type="gramEnd"/>
    </w:p>
    <w:p w:rsidR="009C0FFF" w:rsidRPr="009C0FFF" w:rsidRDefault="009C0FFF" w:rsidP="009C0FF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0"/>
        </w:rPr>
      </w:pPr>
      <w:r w:rsidRPr="009C0FFF">
        <w:rPr>
          <w:rFonts w:ascii="Times New Roman" w:hAnsi="Times New Roman" w:cs="Times New Roman"/>
          <w:bCs/>
          <w:sz w:val="28"/>
          <w:szCs w:val="28"/>
        </w:rPr>
        <w:t>Налоговые и неналоговые доходы</w:t>
      </w:r>
      <w:r w:rsidRPr="009C0FFF">
        <w:rPr>
          <w:rFonts w:ascii="Times New Roman" w:hAnsi="Times New Roman" w:cs="Times New Roman"/>
          <w:sz w:val="28"/>
          <w:szCs w:val="28"/>
        </w:rPr>
        <w:t xml:space="preserve"> бюджета (далее - собственные) в 2017 году</w:t>
      </w:r>
      <w:r w:rsidRPr="009C0FFF">
        <w:rPr>
          <w:rFonts w:ascii="Times New Roman" w:hAnsi="Times New Roman" w:cs="Times New Roman"/>
          <w:color w:val="008000"/>
          <w:sz w:val="28"/>
          <w:szCs w:val="28"/>
        </w:rPr>
        <w:t xml:space="preserve"> </w:t>
      </w:r>
      <w:r w:rsidRPr="009C0FFF">
        <w:rPr>
          <w:rFonts w:ascii="Times New Roman" w:hAnsi="Times New Roman" w:cs="Times New Roman"/>
          <w:sz w:val="28"/>
          <w:szCs w:val="28"/>
        </w:rPr>
        <w:t>прогнозируются в объеме</w:t>
      </w:r>
      <w:r w:rsidRPr="009C0FFF">
        <w:rPr>
          <w:rFonts w:ascii="Times New Roman" w:hAnsi="Times New Roman" w:cs="Times New Roman"/>
          <w:color w:val="008000"/>
          <w:sz w:val="28"/>
          <w:szCs w:val="28"/>
        </w:rPr>
        <w:t xml:space="preserve"> </w:t>
      </w:r>
      <w:r w:rsidRPr="009C0FFF">
        <w:rPr>
          <w:rFonts w:ascii="Times New Roman" w:hAnsi="Times New Roman" w:cs="Times New Roman"/>
          <w:sz w:val="28"/>
          <w:szCs w:val="28"/>
        </w:rPr>
        <w:t>68637,0 тыс. рублей, темп роста к ожидаемому исполнению 2016 года составит 95,9%, к исполнению бюджета 2015 года – 98,3 процента.</w:t>
      </w:r>
      <w:r w:rsidRPr="009C0FFF">
        <w:rPr>
          <w:rFonts w:ascii="Times New Roman" w:hAnsi="Times New Roman" w:cs="Times New Roman"/>
          <w:color w:val="008000"/>
          <w:sz w:val="28"/>
          <w:szCs w:val="28"/>
        </w:rPr>
        <w:t xml:space="preserve"> </w:t>
      </w:r>
    </w:p>
    <w:p w:rsidR="009C0FFF" w:rsidRPr="009C0FFF" w:rsidRDefault="009C0FFF" w:rsidP="009C0FFF">
      <w:pPr>
        <w:pStyle w:val="a4"/>
        <w:widowControl w:val="0"/>
        <w:ind w:left="0" w:firstLine="720"/>
        <w:jc w:val="both"/>
        <w:rPr>
          <w:rFonts w:ascii="Times New Roman" w:hAnsi="Times New Roman" w:cs="Times New Roman"/>
          <w:szCs w:val="28"/>
        </w:rPr>
      </w:pPr>
      <w:r w:rsidRPr="009C0FFF">
        <w:rPr>
          <w:rFonts w:ascii="Times New Roman" w:hAnsi="Times New Roman" w:cs="Times New Roman"/>
          <w:szCs w:val="28"/>
        </w:rPr>
        <w:t>Удельный вес собственных доходов в общем объеме составит 30,1 %, что на 0,9 процентного пункта больше удельного веса оценки исполнении бюджета 2016 года (29,2%).</w:t>
      </w:r>
    </w:p>
    <w:p w:rsidR="0006677F" w:rsidRPr="0006677F" w:rsidRDefault="0006677F" w:rsidP="000667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677F">
        <w:rPr>
          <w:rFonts w:ascii="Times New Roman" w:hAnsi="Times New Roman" w:cs="Times New Roman"/>
          <w:sz w:val="28"/>
          <w:szCs w:val="28"/>
        </w:rPr>
        <w:t>Общий объем б</w:t>
      </w:r>
      <w:r w:rsidRPr="0006677F">
        <w:rPr>
          <w:rFonts w:ascii="Times New Roman" w:hAnsi="Times New Roman" w:cs="Times New Roman"/>
          <w:bCs/>
          <w:sz w:val="28"/>
          <w:szCs w:val="28"/>
        </w:rPr>
        <w:t xml:space="preserve">езвозмездных поступлений </w:t>
      </w:r>
      <w:r w:rsidRPr="0006677F">
        <w:rPr>
          <w:rFonts w:ascii="Times New Roman" w:hAnsi="Times New Roman" w:cs="Times New Roman"/>
          <w:sz w:val="28"/>
          <w:szCs w:val="28"/>
        </w:rPr>
        <w:t>на 2017 год предусмотрен в сумме 159090,3 тыс. рублей, к оценке бюджета 2016 года снижение составляет 14756,7 тыс. рублей, или 8,5 процента.</w:t>
      </w:r>
    </w:p>
    <w:p w:rsidR="0006677F" w:rsidRPr="0006677F" w:rsidRDefault="0006677F" w:rsidP="000667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677F">
        <w:rPr>
          <w:rFonts w:ascii="Times New Roman" w:hAnsi="Times New Roman" w:cs="Times New Roman"/>
          <w:sz w:val="28"/>
          <w:szCs w:val="28"/>
        </w:rPr>
        <w:t xml:space="preserve">В общем объеме доходов проекта бюджета безвозмездные поступления составляют 69,9%, что на 3,9 процентного пункта ниже утвержденного уровня 2015 года (73,8%). </w:t>
      </w:r>
    </w:p>
    <w:p w:rsidR="0006677F" w:rsidRPr="0006677F" w:rsidRDefault="0006677F" w:rsidP="000667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677F">
        <w:rPr>
          <w:rFonts w:ascii="Times New Roman" w:hAnsi="Times New Roman" w:cs="Times New Roman"/>
          <w:sz w:val="28"/>
          <w:szCs w:val="28"/>
        </w:rPr>
        <w:t>Сокращение безвозмездных поступлений обусловлено сложившейся практикой распределения объемов целевых межбюджетных трансфертов областного бюджета в ходе его исполнения.</w:t>
      </w:r>
    </w:p>
    <w:p w:rsidR="006B3C7B" w:rsidRPr="006B3C7B" w:rsidRDefault="006B3C7B" w:rsidP="006B3C7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6B3C7B">
        <w:rPr>
          <w:rFonts w:ascii="Times New Roman" w:eastAsia="Calibri" w:hAnsi="Times New Roman" w:cs="Times New Roman"/>
          <w:sz w:val="28"/>
        </w:rPr>
        <w:t>Объем расходов, определенный в проекте бюджете на 2017 год и плановый период 2018 и 2019 годов» составляет на 2017 год – 227727,3 тыс. рублей, на 2018 год – 226304,4 тыс. рублей, на 2019 год – 229079,4 тыс. рублей.</w:t>
      </w:r>
    </w:p>
    <w:p w:rsidR="00EF4F7D" w:rsidRPr="00EF4F7D" w:rsidRDefault="00EF4F7D" w:rsidP="00EF4F7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F4F7D">
        <w:rPr>
          <w:rFonts w:ascii="Times New Roman" w:eastAsia="Calibri" w:hAnsi="Times New Roman" w:cs="Times New Roman"/>
          <w:sz w:val="28"/>
          <w:szCs w:val="28"/>
        </w:rPr>
        <w:t xml:space="preserve">По </w:t>
      </w:r>
      <w:proofErr w:type="gramStart"/>
      <w:r w:rsidRPr="00EF4F7D">
        <w:rPr>
          <w:rFonts w:ascii="Times New Roman" w:eastAsia="Calibri" w:hAnsi="Times New Roman" w:cs="Times New Roman"/>
          <w:sz w:val="28"/>
          <w:szCs w:val="28"/>
        </w:rPr>
        <w:t>отношению</w:t>
      </w:r>
      <w:proofErr w:type="gramEnd"/>
      <w:r w:rsidRPr="00EF4F7D">
        <w:rPr>
          <w:rFonts w:ascii="Times New Roman" w:eastAsia="Calibri" w:hAnsi="Times New Roman" w:cs="Times New Roman"/>
          <w:sz w:val="28"/>
          <w:szCs w:val="28"/>
        </w:rPr>
        <w:t xml:space="preserve"> к объему расходов  утвержденному </w:t>
      </w:r>
      <w:r w:rsidRPr="00EF4F7D">
        <w:rPr>
          <w:rFonts w:ascii="Times New Roman" w:eastAsia="Calibri" w:hAnsi="Times New Roman" w:cs="Times New Roman"/>
          <w:spacing w:val="-2"/>
          <w:sz w:val="28"/>
          <w:szCs w:val="28"/>
        </w:rPr>
        <w:t>на</w:t>
      </w:r>
      <w:r w:rsidRPr="00EF4F7D">
        <w:rPr>
          <w:rFonts w:ascii="Times New Roman" w:eastAsia="Calibri" w:hAnsi="Times New Roman" w:cs="Times New Roman"/>
          <w:spacing w:val="-2"/>
          <w:sz w:val="28"/>
          <w:szCs w:val="28"/>
          <w:lang w:val="en-US"/>
        </w:rPr>
        <w:t> </w:t>
      </w:r>
      <w:r w:rsidRPr="00EF4F7D">
        <w:rPr>
          <w:rFonts w:ascii="Times New Roman" w:eastAsia="Calibri" w:hAnsi="Times New Roman" w:cs="Times New Roman"/>
          <w:spacing w:val="-2"/>
          <w:sz w:val="28"/>
          <w:szCs w:val="28"/>
        </w:rPr>
        <w:t>2015 год, расходы, определенные</w:t>
      </w:r>
      <w:r w:rsidRPr="00EF4F7D">
        <w:rPr>
          <w:rFonts w:ascii="Times New Roman" w:eastAsia="Calibri" w:hAnsi="Times New Roman" w:cs="Times New Roman"/>
          <w:sz w:val="28"/>
          <w:szCs w:val="28"/>
        </w:rPr>
        <w:t xml:space="preserve"> в проекте решения на 2017 год меньше на 25,4%, или на 8743,3 тыс. рублей, по отношению к оценке 2016 года расходы 2017 года больше на 4,1 процента. </w:t>
      </w:r>
    </w:p>
    <w:p w:rsidR="00EF4F7D" w:rsidRPr="00EF4F7D" w:rsidRDefault="00EF4F7D" w:rsidP="00EF4F7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F4F7D">
        <w:rPr>
          <w:rFonts w:ascii="Times New Roman" w:eastAsia="Calibri" w:hAnsi="Times New Roman" w:cs="Times New Roman"/>
          <w:sz w:val="28"/>
          <w:szCs w:val="28"/>
        </w:rPr>
        <w:t>Проектом бюджета на 2017</w:t>
      </w:r>
      <w:r w:rsidRPr="00EF4F7D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Pr="00EF4F7D">
        <w:rPr>
          <w:rFonts w:ascii="Times New Roman" w:eastAsia="Calibri" w:hAnsi="Times New Roman" w:cs="Times New Roman"/>
          <w:sz w:val="28"/>
          <w:szCs w:val="28"/>
        </w:rPr>
        <w:t>год определено, что расходы будут осуществляться по  10</w:t>
      </w:r>
      <w:r w:rsidRPr="00EF4F7D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Pr="00EF4F7D">
        <w:rPr>
          <w:rFonts w:ascii="Times New Roman" w:eastAsia="Calibri" w:hAnsi="Times New Roman" w:cs="Times New Roman"/>
          <w:sz w:val="28"/>
          <w:szCs w:val="28"/>
        </w:rPr>
        <w:t>разделам бюджетной классификации расходов.</w:t>
      </w:r>
    </w:p>
    <w:p w:rsidR="00EF4F7D" w:rsidRPr="00EF4F7D" w:rsidRDefault="00EF4F7D" w:rsidP="00EF4F7D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F4F7D">
        <w:rPr>
          <w:rFonts w:ascii="Times New Roman" w:eastAsia="Calibri" w:hAnsi="Times New Roman" w:cs="Times New Roman"/>
          <w:sz w:val="28"/>
          <w:szCs w:val="28"/>
        </w:rPr>
        <w:t xml:space="preserve">Объем расходов по отраслям так называемого «социального блока» (образование, культура,  социальная политика, физическая культура и спорт) </w:t>
      </w:r>
      <w:r w:rsidRPr="00EF4F7D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составит в 2017 </w:t>
      </w:r>
      <w:r w:rsidRPr="00EF4F7D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Pr="00EF4F7D">
        <w:rPr>
          <w:rFonts w:ascii="Times New Roman" w:eastAsia="Calibri" w:hAnsi="Times New Roman" w:cs="Times New Roman"/>
          <w:sz w:val="28"/>
          <w:szCs w:val="28"/>
        </w:rPr>
        <w:t xml:space="preserve">году 84,1% объема расходов бюджета (191603,9 </w:t>
      </w:r>
      <w:r w:rsidRPr="00EF4F7D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Pr="00EF4F7D">
        <w:rPr>
          <w:rFonts w:ascii="Times New Roman" w:eastAsia="Calibri" w:hAnsi="Times New Roman" w:cs="Times New Roman"/>
          <w:sz w:val="28"/>
          <w:szCs w:val="28"/>
        </w:rPr>
        <w:t>тыс.</w:t>
      </w:r>
      <w:r w:rsidRPr="00EF4F7D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Pr="00EF4F7D">
        <w:rPr>
          <w:rFonts w:ascii="Times New Roman" w:eastAsia="Calibri" w:hAnsi="Times New Roman" w:cs="Times New Roman"/>
          <w:sz w:val="28"/>
          <w:szCs w:val="28"/>
        </w:rPr>
        <w:t>рублей). Из них наибольший удельный вес занимают расходы по  разделу: 07</w:t>
      </w:r>
      <w:r w:rsidRPr="00EF4F7D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Pr="00EF4F7D">
        <w:rPr>
          <w:rFonts w:ascii="Times New Roman" w:eastAsia="Calibri" w:hAnsi="Times New Roman" w:cs="Times New Roman"/>
          <w:sz w:val="28"/>
          <w:szCs w:val="28"/>
        </w:rPr>
        <w:t>«</w:t>
      </w:r>
      <w:proofErr w:type="gramStart"/>
      <w:r w:rsidRPr="00EF4F7D">
        <w:rPr>
          <w:rFonts w:ascii="Times New Roman" w:eastAsia="Calibri" w:hAnsi="Times New Roman" w:cs="Times New Roman"/>
          <w:sz w:val="28"/>
          <w:szCs w:val="28"/>
        </w:rPr>
        <w:t>Образование</w:t>
      </w:r>
      <w:proofErr w:type="gramEnd"/>
      <w:r w:rsidRPr="00EF4F7D">
        <w:rPr>
          <w:rFonts w:ascii="Times New Roman" w:eastAsia="Calibri" w:hAnsi="Times New Roman" w:cs="Times New Roman"/>
          <w:sz w:val="28"/>
          <w:szCs w:val="28"/>
        </w:rPr>
        <w:t xml:space="preserve">» объем </w:t>
      </w:r>
      <w:proofErr w:type="gramStart"/>
      <w:r w:rsidRPr="00EF4F7D">
        <w:rPr>
          <w:rFonts w:ascii="Times New Roman" w:eastAsia="Calibri" w:hAnsi="Times New Roman" w:cs="Times New Roman"/>
          <w:sz w:val="28"/>
          <w:szCs w:val="28"/>
        </w:rPr>
        <w:t>которых</w:t>
      </w:r>
      <w:proofErr w:type="gramEnd"/>
      <w:r w:rsidRPr="00EF4F7D">
        <w:rPr>
          <w:rFonts w:ascii="Times New Roman" w:eastAsia="Calibri" w:hAnsi="Times New Roman" w:cs="Times New Roman"/>
          <w:sz w:val="28"/>
          <w:szCs w:val="28"/>
        </w:rPr>
        <w:t xml:space="preserve"> составляет в расходах 2017</w:t>
      </w:r>
      <w:r w:rsidRPr="00EF4F7D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Pr="00EF4F7D">
        <w:rPr>
          <w:rFonts w:ascii="Times New Roman" w:eastAsia="Calibri" w:hAnsi="Times New Roman" w:cs="Times New Roman"/>
          <w:sz w:val="28"/>
          <w:szCs w:val="28"/>
        </w:rPr>
        <w:t>года – 70,5</w:t>
      </w:r>
      <w:r w:rsidRPr="00EF4F7D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Pr="00EF4F7D">
        <w:rPr>
          <w:rFonts w:ascii="Times New Roman" w:eastAsia="Calibri" w:hAnsi="Times New Roman" w:cs="Times New Roman"/>
          <w:sz w:val="28"/>
          <w:szCs w:val="28"/>
        </w:rPr>
        <w:t>% (160646,6</w:t>
      </w:r>
      <w:r w:rsidRPr="00EF4F7D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Pr="00EF4F7D">
        <w:rPr>
          <w:rFonts w:ascii="Times New Roman" w:eastAsia="Calibri" w:hAnsi="Times New Roman" w:cs="Times New Roman"/>
          <w:sz w:val="28"/>
          <w:szCs w:val="28"/>
        </w:rPr>
        <w:t>тыс.</w:t>
      </w:r>
      <w:r w:rsidRPr="00EF4F7D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Pr="00EF4F7D">
        <w:rPr>
          <w:rFonts w:ascii="Times New Roman" w:eastAsia="Calibri" w:hAnsi="Times New Roman" w:cs="Times New Roman"/>
          <w:sz w:val="28"/>
          <w:szCs w:val="28"/>
        </w:rPr>
        <w:t>рублей).</w:t>
      </w:r>
    </w:p>
    <w:p w:rsidR="00EF4F7D" w:rsidRPr="00EF4F7D" w:rsidRDefault="00EF4F7D" w:rsidP="00EF4F7D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F4F7D">
        <w:rPr>
          <w:rFonts w:ascii="Times New Roman" w:eastAsia="Calibri" w:hAnsi="Times New Roman" w:cs="Times New Roman"/>
          <w:sz w:val="28"/>
          <w:szCs w:val="28"/>
        </w:rPr>
        <w:t>Отмечается, что удельный вес расходов социального блока в 2017</w:t>
      </w:r>
      <w:r w:rsidRPr="00EF4F7D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Pr="00EF4F7D">
        <w:rPr>
          <w:rFonts w:ascii="Times New Roman" w:eastAsia="Calibri" w:hAnsi="Times New Roman" w:cs="Times New Roman"/>
          <w:sz w:val="28"/>
          <w:szCs w:val="28"/>
        </w:rPr>
        <w:t>году по отношению к расходам 2015</w:t>
      </w:r>
      <w:r w:rsidRPr="00EF4F7D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Pr="00EF4F7D">
        <w:rPr>
          <w:rFonts w:ascii="Times New Roman" w:eastAsia="Calibri" w:hAnsi="Times New Roman" w:cs="Times New Roman"/>
          <w:sz w:val="28"/>
          <w:szCs w:val="28"/>
        </w:rPr>
        <w:t xml:space="preserve">года ниже на 8,0 процента, по отношению к оценке 2016 года выше на 0,9 процента. </w:t>
      </w:r>
    </w:p>
    <w:p w:rsidR="00EF4F7D" w:rsidRPr="00EF4F7D" w:rsidRDefault="00EF4F7D" w:rsidP="00EF4F7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F4F7D">
        <w:rPr>
          <w:rFonts w:ascii="Times New Roman" w:eastAsia="Calibri" w:hAnsi="Times New Roman" w:cs="Times New Roman"/>
          <w:sz w:val="28"/>
          <w:szCs w:val="28"/>
        </w:rPr>
        <w:t>Темп снижения расходов 2017 года к уровню 2015</w:t>
      </w:r>
      <w:r w:rsidRPr="00EF4F7D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Pr="00EF4F7D">
        <w:rPr>
          <w:rFonts w:ascii="Times New Roman" w:eastAsia="Calibri" w:hAnsi="Times New Roman" w:cs="Times New Roman"/>
          <w:sz w:val="28"/>
          <w:szCs w:val="28"/>
        </w:rPr>
        <w:t>года по разделу 5 «Жилищно-коммунальное хозяйство» составил 44,9%, по отношению к оценке 2016 года темп роста составит 168,2 процента.</w:t>
      </w:r>
    </w:p>
    <w:p w:rsidR="00A37B12" w:rsidRDefault="00A37B12" w:rsidP="00A37B12">
      <w:pPr>
        <w:pStyle w:val="rvps698610"/>
        <w:widowControl w:val="0"/>
        <w:tabs>
          <w:tab w:val="left" w:pos="9355"/>
        </w:tabs>
        <w:spacing w:after="0"/>
        <w:ind w:right="0"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Анализ ведомственной структуры расходов бюджета муниципального образования </w:t>
      </w:r>
      <w:r>
        <w:rPr>
          <w:sz w:val="28"/>
          <w:szCs w:val="28"/>
        </w:rPr>
        <w:t>показывает, что в 2017 году расходы спроектированы в разрезе 4 главных распорядителей бюджетных средств.</w:t>
      </w:r>
    </w:p>
    <w:p w:rsidR="00B53BA3" w:rsidRDefault="00B53BA3" w:rsidP="00B53BA3">
      <w:pPr>
        <w:pStyle w:val="rvps698610"/>
        <w:widowControl w:val="0"/>
        <w:tabs>
          <w:tab w:val="left" w:pos="9355"/>
        </w:tabs>
        <w:spacing w:after="0"/>
        <w:ind w:righ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составе главных распорядителей средств бюджета муниципального образования можно выделить одного распорядителя, обеспечивающих исполнение бюджетных расходов в максимальных объемах, объем по которым соответствует 93,6% расходов бюджета, к ним относится администрация Дубровского района.</w:t>
      </w:r>
    </w:p>
    <w:p w:rsidR="003170C4" w:rsidRPr="003170C4" w:rsidRDefault="003170C4" w:rsidP="003170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70C4">
        <w:rPr>
          <w:rFonts w:ascii="Times New Roman" w:hAnsi="Times New Roman" w:cs="Times New Roman"/>
          <w:sz w:val="28"/>
          <w:szCs w:val="28"/>
        </w:rPr>
        <w:t>В соответствии с Бюджетным кодексом Российской Федерации проект бюджета муниципального образования «Дубровский район» на 2017-2019 годы сформирован в программной структуре расходов на основе 3 муниципальных программ.</w:t>
      </w:r>
    </w:p>
    <w:p w:rsidR="003170C4" w:rsidRPr="003170C4" w:rsidRDefault="003170C4" w:rsidP="003170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170C4">
        <w:rPr>
          <w:rFonts w:ascii="Times New Roman" w:eastAsia="Calibri" w:hAnsi="Times New Roman" w:cs="Times New Roman"/>
          <w:sz w:val="28"/>
          <w:szCs w:val="28"/>
        </w:rPr>
        <w:t>В соответствии с порядком разработки, реализации и оценки эффективности муниципальных программ муниципального образования «Дубровский район», утвержденного постановлением администрации Дубровского района от</w:t>
      </w:r>
      <w:r w:rsidRPr="003170C4">
        <w:rPr>
          <w:rFonts w:ascii="Times New Roman" w:eastAsia="Calibri" w:hAnsi="Times New Roman" w:cs="Times New Roman"/>
          <w:sz w:val="28"/>
        </w:rPr>
        <w:t xml:space="preserve"> </w:t>
      </w:r>
      <w:r w:rsidRPr="003170C4">
        <w:rPr>
          <w:rFonts w:ascii="Times New Roman" w:eastAsia="Calibri" w:hAnsi="Times New Roman" w:cs="Times New Roman"/>
          <w:sz w:val="28"/>
          <w:szCs w:val="28"/>
        </w:rPr>
        <w:t>20.09.2013г. № 478,</w:t>
      </w:r>
      <w:r w:rsidRPr="003170C4">
        <w:rPr>
          <w:rFonts w:ascii="Times New Roman" w:eastAsia="Calibri" w:hAnsi="Times New Roman" w:cs="Times New Roman"/>
          <w:sz w:val="28"/>
        </w:rPr>
        <w:t xml:space="preserve"> р</w:t>
      </w:r>
      <w:r w:rsidRPr="003170C4">
        <w:rPr>
          <w:rFonts w:ascii="Times New Roman" w:eastAsia="Calibri" w:hAnsi="Times New Roman" w:cs="Times New Roman"/>
          <w:sz w:val="28"/>
          <w:szCs w:val="28"/>
        </w:rPr>
        <w:t>азработка муниципальных программ осуществляется на основании перечня муниципальных программ.</w:t>
      </w:r>
      <w:r w:rsidRPr="003170C4">
        <w:rPr>
          <w:rFonts w:ascii="Times New Roman" w:eastAsia="Calibri" w:hAnsi="Times New Roman" w:cs="Times New Roman"/>
          <w:sz w:val="28"/>
        </w:rPr>
        <w:t xml:space="preserve"> </w:t>
      </w:r>
    </w:p>
    <w:p w:rsidR="003170C4" w:rsidRPr="003170C4" w:rsidRDefault="003170C4" w:rsidP="003170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170C4">
        <w:rPr>
          <w:rFonts w:ascii="Times New Roman" w:hAnsi="Times New Roman" w:cs="Times New Roman"/>
          <w:sz w:val="28"/>
          <w:szCs w:val="28"/>
        </w:rPr>
        <w:t>Отмечено, что п</w:t>
      </w:r>
      <w:r w:rsidRPr="003170C4">
        <w:rPr>
          <w:rFonts w:ascii="Times New Roman" w:eastAsia="Calibri" w:hAnsi="Times New Roman" w:cs="Times New Roman"/>
          <w:sz w:val="28"/>
          <w:szCs w:val="28"/>
        </w:rPr>
        <w:t xml:space="preserve">еречень муниципальных программ, подлежащих разработке и реализации органами муниципальной власти на 2017-2019 годы, утвержден постановлением администрации Дубровского района от 17.11.2016 г. №518 и включает 3 муниципальных программы представленных одновременно с проектом бюджета. </w:t>
      </w:r>
    </w:p>
    <w:p w:rsidR="00834CC7" w:rsidRDefault="00834CC7" w:rsidP="00834CC7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B04A7">
        <w:rPr>
          <w:rFonts w:ascii="Times New Roman" w:hAnsi="Times New Roman" w:cs="Times New Roman"/>
          <w:sz w:val="28"/>
          <w:szCs w:val="28"/>
        </w:rPr>
        <w:t>Непрограммная</w:t>
      </w:r>
      <w:proofErr w:type="spellEnd"/>
      <w:r w:rsidRPr="00EB04A7">
        <w:rPr>
          <w:rFonts w:ascii="Times New Roman" w:hAnsi="Times New Roman" w:cs="Times New Roman"/>
          <w:sz w:val="28"/>
          <w:szCs w:val="28"/>
        </w:rPr>
        <w:t xml:space="preserve"> часть бюджета на </w:t>
      </w:r>
      <w:r>
        <w:rPr>
          <w:rFonts w:ascii="Times New Roman" w:hAnsi="Times New Roman" w:cs="Times New Roman"/>
          <w:sz w:val="28"/>
          <w:szCs w:val="28"/>
        </w:rPr>
        <w:t xml:space="preserve">трехлетний период определена </w:t>
      </w:r>
      <w:r w:rsidRPr="00EB04A7">
        <w:rPr>
          <w:rFonts w:ascii="Times New Roman" w:hAnsi="Times New Roman" w:cs="Times New Roman"/>
          <w:sz w:val="28"/>
          <w:szCs w:val="28"/>
        </w:rPr>
        <w:t xml:space="preserve">в сумме </w:t>
      </w:r>
      <w:r>
        <w:rPr>
          <w:rFonts w:ascii="Times New Roman" w:hAnsi="Times New Roman" w:cs="Times New Roman"/>
          <w:sz w:val="28"/>
          <w:szCs w:val="28"/>
        </w:rPr>
        <w:t>2929,9</w:t>
      </w:r>
      <w:r w:rsidRPr="00EB04A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тыс. </w:t>
      </w:r>
      <w:r w:rsidRPr="00EB04A7">
        <w:rPr>
          <w:rFonts w:ascii="Times New Roman" w:hAnsi="Times New Roman" w:cs="Times New Roman"/>
          <w:sz w:val="28"/>
          <w:szCs w:val="28"/>
        </w:rPr>
        <w:t>рублей,</w:t>
      </w:r>
      <w:r>
        <w:rPr>
          <w:rFonts w:ascii="Times New Roman" w:hAnsi="Times New Roman" w:cs="Times New Roman"/>
          <w:sz w:val="28"/>
          <w:szCs w:val="28"/>
        </w:rPr>
        <w:t xml:space="preserve"> в том числе на 2017 год – 981,6 тыс. рублей, 2018 год – 974,1 тыс. рублей, 2019 год – 974,1 тыс. рублей.</w:t>
      </w:r>
      <w:r w:rsidRPr="00EB04A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В</w:t>
      </w:r>
      <w:r w:rsidRPr="00EB04A7">
        <w:rPr>
          <w:rFonts w:ascii="Times New Roman" w:hAnsi="Times New Roman" w:cs="Times New Roman"/>
          <w:sz w:val="28"/>
          <w:szCs w:val="28"/>
        </w:rPr>
        <w:t xml:space="preserve"> нее вошли расходы на обеспечение деятельности законодательного (представительного) органа муниципального образования - Дубровский районный Совет народных депутатов, обеспечение деятельности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EB04A7">
        <w:rPr>
          <w:rFonts w:ascii="Times New Roman" w:hAnsi="Times New Roman" w:cs="Times New Roman"/>
          <w:sz w:val="28"/>
          <w:szCs w:val="28"/>
        </w:rPr>
        <w:t>онтрольно-счётно</w:t>
      </w:r>
      <w:r>
        <w:rPr>
          <w:rFonts w:ascii="Times New Roman" w:hAnsi="Times New Roman" w:cs="Times New Roman"/>
          <w:sz w:val="28"/>
          <w:szCs w:val="28"/>
        </w:rPr>
        <w:t>й палаты</w:t>
      </w:r>
      <w:r w:rsidRPr="00EB04A7">
        <w:rPr>
          <w:rFonts w:ascii="Times New Roman" w:hAnsi="Times New Roman" w:cs="Times New Roman"/>
          <w:sz w:val="28"/>
          <w:szCs w:val="28"/>
        </w:rPr>
        <w:t xml:space="preserve"> Дубровского района, резервный фонд администрации Дубровского района.</w:t>
      </w:r>
    </w:p>
    <w:p w:rsidR="005A49A9" w:rsidRPr="005A49A9" w:rsidRDefault="005A49A9" w:rsidP="005A49A9">
      <w:pPr>
        <w:widowControl w:val="0"/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5A49A9">
        <w:rPr>
          <w:rFonts w:ascii="Times New Roman" w:hAnsi="Times New Roman" w:cs="Times New Roman"/>
          <w:bCs/>
          <w:sz w:val="28"/>
          <w:szCs w:val="28"/>
        </w:rPr>
        <w:t xml:space="preserve">  Проектом решением Дубровского районного Совета народных депутатов «О бюджете муниципального образования «Дубровский район» на 2017 год и на плановый период 2018 и 2019 годов параметры бюджета на трехлетний период сбалансированы по доходам и расходам. </w:t>
      </w:r>
    </w:p>
    <w:p w:rsidR="005A49A9" w:rsidRPr="005A49A9" w:rsidRDefault="005A49A9" w:rsidP="005A49A9">
      <w:pPr>
        <w:widowControl w:val="0"/>
        <w:spacing w:after="0" w:line="240" w:lineRule="auto"/>
        <w:ind w:firstLine="35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A49A9">
        <w:rPr>
          <w:rFonts w:ascii="Times New Roman" w:hAnsi="Times New Roman" w:cs="Times New Roman"/>
          <w:bCs/>
          <w:sz w:val="28"/>
          <w:szCs w:val="28"/>
        </w:rPr>
        <w:t xml:space="preserve"> Анализ структуры источников внутреннего финансирования дефицита бюджета, </w:t>
      </w:r>
      <w:r w:rsidRPr="005A49A9">
        <w:rPr>
          <w:rFonts w:ascii="Times New Roman" w:hAnsi="Times New Roman" w:cs="Times New Roman"/>
          <w:color w:val="000000"/>
          <w:sz w:val="28"/>
          <w:szCs w:val="28"/>
        </w:rPr>
        <w:t xml:space="preserve">утвержденного на </w:t>
      </w:r>
      <w:r w:rsidRPr="005A49A9">
        <w:rPr>
          <w:rFonts w:ascii="Times New Roman" w:hAnsi="Times New Roman" w:cs="Times New Roman"/>
          <w:bCs/>
          <w:sz w:val="28"/>
          <w:szCs w:val="28"/>
        </w:rPr>
        <w:t xml:space="preserve">2016 год, показывает, что основным источником </w:t>
      </w:r>
      <w:r w:rsidRPr="005A49A9">
        <w:rPr>
          <w:rFonts w:ascii="Times New Roman" w:hAnsi="Times New Roman" w:cs="Times New Roman"/>
          <w:bCs/>
          <w:sz w:val="28"/>
          <w:szCs w:val="28"/>
        </w:rPr>
        <w:lastRenderedPageBreak/>
        <w:t>финансирования дефицита бюджета является изменение остатков средств на счетах по учету средств бюджета.</w:t>
      </w:r>
    </w:p>
    <w:p w:rsidR="003250B2" w:rsidRPr="003250B2" w:rsidRDefault="003250B2" w:rsidP="003250B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250B2">
        <w:rPr>
          <w:rFonts w:ascii="Times New Roman" w:hAnsi="Times New Roman" w:cs="Times New Roman"/>
          <w:sz w:val="28"/>
          <w:szCs w:val="28"/>
        </w:rPr>
        <w:t>На основании изложенного, Контрольно-счетная палата приходит к выводу, что проект решения муниципального образования «Дубровский район»  о бюджете на 2017 год и на плановый период 2018 и 2019 годов в целом соответствует Бюджетному кодексу РФ и иным нормативным правовым актам.</w:t>
      </w:r>
    </w:p>
    <w:p w:rsidR="003250B2" w:rsidRPr="003250B2" w:rsidRDefault="003250B2" w:rsidP="003250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50B2">
        <w:rPr>
          <w:rFonts w:ascii="Times New Roman" w:hAnsi="Times New Roman" w:cs="Times New Roman"/>
          <w:sz w:val="28"/>
          <w:szCs w:val="28"/>
        </w:rPr>
        <w:t>Данный проект рекомендован к рассмотрению на сессии Дубровского районного Совета народных депутатов.</w:t>
      </w:r>
    </w:p>
    <w:p w:rsidR="00FC2352" w:rsidRDefault="00FC2352"/>
    <w:sectPr w:rsidR="00FC2352" w:rsidSect="00FC23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F54A91"/>
    <w:rsid w:val="0006677F"/>
    <w:rsid w:val="00183D51"/>
    <w:rsid w:val="001F3AF8"/>
    <w:rsid w:val="003170C4"/>
    <w:rsid w:val="003250B2"/>
    <w:rsid w:val="003864FF"/>
    <w:rsid w:val="003872B9"/>
    <w:rsid w:val="005A49A9"/>
    <w:rsid w:val="005E0A1F"/>
    <w:rsid w:val="006B3C7B"/>
    <w:rsid w:val="00730F59"/>
    <w:rsid w:val="00834CC7"/>
    <w:rsid w:val="00950177"/>
    <w:rsid w:val="009C0FFF"/>
    <w:rsid w:val="00A37B12"/>
    <w:rsid w:val="00A654FE"/>
    <w:rsid w:val="00B53BA3"/>
    <w:rsid w:val="00B9625E"/>
    <w:rsid w:val="00EF4F7D"/>
    <w:rsid w:val="00F54A91"/>
    <w:rsid w:val="00FC23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4A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с отступом Знак"/>
    <w:aliases w:val="Нумерованный список !! Знак,Надин стиль Знак,Основной текст 1 Знак,Основной текст без отступа Знак1,Основной текст без отступа Знак Знак"/>
    <w:basedOn w:val="a0"/>
    <w:link w:val="a4"/>
    <w:locked/>
    <w:rsid w:val="00F54A91"/>
    <w:rPr>
      <w:sz w:val="28"/>
      <w:szCs w:val="24"/>
    </w:rPr>
  </w:style>
  <w:style w:type="paragraph" w:styleId="a4">
    <w:name w:val="Body Text Indent"/>
    <w:aliases w:val="Нумерованный список !!,Надин стиль,Основной текст 1,Основной текст без отступа,Основной текст без отступа Знак"/>
    <w:basedOn w:val="a"/>
    <w:link w:val="a3"/>
    <w:unhideWhenUsed/>
    <w:rsid w:val="00F54A91"/>
    <w:pPr>
      <w:spacing w:after="0" w:line="240" w:lineRule="auto"/>
      <w:ind w:left="4500"/>
    </w:pPr>
    <w:rPr>
      <w:sz w:val="28"/>
      <w:szCs w:val="24"/>
    </w:rPr>
  </w:style>
  <w:style w:type="character" w:customStyle="1" w:styleId="1">
    <w:name w:val="Основной текст с отступом Знак1"/>
    <w:basedOn w:val="a0"/>
    <w:link w:val="a4"/>
    <w:uiPriority w:val="99"/>
    <w:semiHidden/>
    <w:rsid w:val="00F54A91"/>
  </w:style>
  <w:style w:type="character" w:styleId="a5">
    <w:name w:val="Hyperlink"/>
    <w:basedOn w:val="a0"/>
    <w:uiPriority w:val="99"/>
    <w:semiHidden/>
    <w:unhideWhenUsed/>
    <w:rsid w:val="005E0A1F"/>
    <w:rPr>
      <w:color w:val="0000FF"/>
      <w:u w:val="single"/>
    </w:rPr>
  </w:style>
  <w:style w:type="paragraph" w:customStyle="1" w:styleId="rvps698610">
    <w:name w:val="rvps698610"/>
    <w:basedOn w:val="a"/>
    <w:rsid w:val="00A37B12"/>
    <w:pPr>
      <w:spacing w:after="150" w:line="240" w:lineRule="auto"/>
      <w:ind w:right="30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uiPriority w:val="99"/>
    <w:rsid w:val="00834CC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002">
    <w:name w:val="002_Текст Знак"/>
    <w:basedOn w:val="a0"/>
    <w:link w:val="0020"/>
    <w:locked/>
    <w:rsid w:val="003250B2"/>
    <w:rPr>
      <w:sz w:val="28"/>
      <w:szCs w:val="28"/>
    </w:rPr>
  </w:style>
  <w:style w:type="paragraph" w:customStyle="1" w:styleId="0020">
    <w:name w:val="002_Текст"/>
    <w:basedOn w:val="a4"/>
    <w:link w:val="002"/>
    <w:rsid w:val="003250B2"/>
    <w:pPr>
      <w:ind w:left="0" w:firstLine="709"/>
      <w:jc w:val="both"/>
    </w:pPr>
    <w:rPr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520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401A0FA-47D4-48B5-BC10-D1D0992BED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1259</Words>
  <Characters>7179</Characters>
  <Application>Microsoft Office Word</Application>
  <DocSecurity>0</DocSecurity>
  <Lines>59</Lines>
  <Paragraphs>16</Paragraphs>
  <ScaleCrop>false</ScaleCrop>
  <Company>Reanimator Extreme Edition</Company>
  <LinksUpToDate>false</LinksUpToDate>
  <CharactersWithSpaces>8422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22</cp:revision>
  <dcterms:created xsi:type="dcterms:W3CDTF">2019-11-19T08:12:00Z</dcterms:created>
  <dcterms:modified xsi:type="dcterms:W3CDTF">2019-11-19T08:43:00Z</dcterms:modified>
</cp:coreProperties>
</file>