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63F8" w14:textId="620B1CB0" w:rsidR="00ED14DE" w:rsidRPr="00ED14DE" w:rsidRDefault="00ED14DE" w:rsidP="00ED14DE">
      <w:pPr>
        <w:spacing w:line="240" w:lineRule="auto"/>
        <w:ind w:firstLine="697"/>
        <w:jc w:val="center"/>
        <w:rPr>
          <w:b/>
          <w:bCs/>
          <w:szCs w:val="28"/>
        </w:rPr>
      </w:pPr>
      <w:r w:rsidRPr="00ED14DE">
        <w:rPr>
          <w:b/>
          <w:bCs/>
          <w:szCs w:val="28"/>
        </w:rPr>
        <w:t xml:space="preserve">Информация </w:t>
      </w:r>
    </w:p>
    <w:p w14:paraId="39FB85D1" w14:textId="77777777" w:rsidR="00ED14DE" w:rsidRPr="00A2762B" w:rsidRDefault="00ED14DE" w:rsidP="00ED14DE">
      <w:pPr>
        <w:spacing w:line="240" w:lineRule="auto"/>
        <w:jc w:val="center"/>
        <w:rPr>
          <w:b/>
          <w:szCs w:val="28"/>
        </w:rPr>
      </w:pPr>
      <w:r w:rsidRPr="00A2762B">
        <w:rPr>
          <w:b/>
          <w:szCs w:val="28"/>
        </w:rPr>
        <w:t xml:space="preserve">по </w:t>
      </w:r>
      <w:proofErr w:type="gramStart"/>
      <w:r w:rsidRPr="00A2762B">
        <w:rPr>
          <w:b/>
          <w:szCs w:val="28"/>
        </w:rPr>
        <w:t>результатам  контрольного</w:t>
      </w:r>
      <w:proofErr w:type="gramEnd"/>
      <w:r w:rsidRPr="00A2762B">
        <w:rPr>
          <w:b/>
          <w:szCs w:val="28"/>
        </w:rPr>
        <w:t xml:space="preserve"> мероприятия</w:t>
      </w:r>
    </w:p>
    <w:p w14:paraId="014987DC" w14:textId="77777777" w:rsidR="00ED14DE" w:rsidRPr="00A2762B" w:rsidRDefault="00ED14DE" w:rsidP="00ED14DE">
      <w:pPr>
        <w:spacing w:line="240" w:lineRule="auto"/>
        <w:jc w:val="center"/>
        <w:rPr>
          <w:b/>
          <w:szCs w:val="28"/>
        </w:rPr>
      </w:pPr>
      <w:r w:rsidRPr="00A2762B">
        <w:rPr>
          <w:b/>
          <w:szCs w:val="28"/>
        </w:rPr>
        <w:t xml:space="preserve">«Проверка финансово-хозяйственной деятельности </w:t>
      </w:r>
    </w:p>
    <w:p w14:paraId="7CEDA9BB" w14:textId="54BC6A3C" w:rsidR="00ED14DE" w:rsidRPr="00A2762B" w:rsidRDefault="00ED14DE" w:rsidP="00ED14DE">
      <w:pPr>
        <w:spacing w:line="240" w:lineRule="auto"/>
        <w:jc w:val="center"/>
        <w:rPr>
          <w:b/>
          <w:szCs w:val="28"/>
        </w:rPr>
      </w:pPr>
      <w:r w:rsidRPr="00A2762B">
        <w:rPr>
          <w:b/>
          <w:szCs w:val="28"/>
        </w:rPr>
        <w:t xml:space="preserve">МБОУ </w:t>
      </w:r>
      <w:proofErr w:type="spellStart"/>
      <w:r w:rsidR="00BD7777">
        <w:rPr>
          <w:b/>
          <w:szCs w:val="28"/>
        </w:rPr>
        <w:t>Давыдчинская</w:t>
      </w:r>
      <w:proofErr w:type="spellEnd"/>
      <w:r w:rsidR="00BD7777">
        <w:rPr>
          <w:b/>
          <w:szCs w:val="28"/>
        </w:rPr>
        <w:t xml:space="preserve"> ООШ</w:t>
      </w:r>
      <w:r w:rsidR="000B710C">
        <w:rPr>
          <w:b/>
          <w:szCs w:val="28"/>
        </w:rPr>
        <w:t>»</w:t>
      </w:r>
      <w:r>
        <w:rPr>
          <w:b/>
          <w:szCs w:val="28"/>
        </w:rPr>
        <w:t>, за 2021 год и истекший период 2022 года»</w:t>
      </w:r>
      <w:r w:rsidRPr="00A2762B">
        <w:rPr>
          <w:b/>
          <w:szCs w:val="28"/>
        </w:rPr>
        <w:t>.</w:t>
      </w:r>
    </w:p>
    <w:p w14:paraId="5F58847F" w14:textId="77777777" w:rsidR="00ED14DE" w:rsidRDefault="00ED14DE" w:rsidP="00ED14DE">
      <w:pPr>
        <w:spacing w:line="240" w:lineRule="auto"/>
        <w:ind w:firstLine="697"/>
        <w:jc w:val="center"/>
        <w:rPr>
          <w:sz w:val="24"/>
          <w:szCs w:val="24"/>
        </w:rPr>
      </w:pPr>
    </w:p>
    <w:p w14:paraId="7541019D" w14:textId="77777777" w:rsidR="00ED14DE" w:rsidRDefault="00ED14DE" w:rsidP="00ED14DE">
      <w:pPr>
        <w:spacing w:line="240" w:lineRule="auto"/>
        <w:ind w:firstLine="697"/>
        <w:rPr>
          <w:sz w:val="24"/>
          <w:szCs w:val="24"/>
        </w:rPr>
      </w:pPr>
    </w:p>
    <w:p w14:paraId="1B49E3C5" w14:textId="4E6AA96D" w:rsidR="00ED14DE" w:rsidRPr="002755CF" w:rsidRDefault="00ED14DE" w:rsidP="002755CF">
      <w:pPr>
        <w:spacing w:line="240" w:lineRule="auto"/>
        <w:ind w:left="-284" w:firstLine="0"/>
        <w:rPr>
          <w:sz w:val="24"/>
          <w:szCs w:val="24"/>
        </w:rPr>
      </w:pPr>
      <w:r w:rsidRPr="002755CF">
        <w:rPr>
          <w:sz w:val="24"/>
          <w:szCs w:val="24"/>
        </w:rPr>
        <w:t xml:space="preserve">В соответствии с пунктом 2.1.3 плана работ  Контрольно-счётной палаты Дубровского района на 2022 год, утвержденного приказом председателем Контрольно-счётной палаты Дубровского района от 02 марта 2022 года № 9 (в новой редакции) проведено контрольное мероприятие </w:t>
      </w:r>
      <w:bookmarkStart w:id="0" w:name="_Hlk112313496"/>
      <w:r w:rsidRPr="002755CF">
        <w:rPr>
          <w:sz w:val="24"/>
          <w:szCs w:val="24"/>
        </w:rPr>
        <w:t xml:space="preserve">«Проверка финансово-хозяйственной деятельности МБОУ </w:t>
      </w:r>
      <w:proofErr w:type="spellStart"/>
      <w:r w:rsidRPr="002755CF">
        <w:rPr>
          <w:sz w:val="24"/>
          <w:szCs w:val="24"/>
        </w:rPr>
        <w:t>Давыдчинская</w:t>
      </w:r>
      <w:proofErr w:type="spellEnd"/>
      <w:r w:rsidRPr="002755CF">
        <w:rPr>
          <w:sz w:val="24"/>
          <w:szCs w:val="24"/>
        </w:rPr>
        <w:t xml:space="preserve"> ООШ</w:t>
      </w:r>
      <w:r w:rsidR="00BD7777">
        <w:rPr>
          <w:sz w:val="24"/>
          <w:szCs w:val="24"/>
        </w:rPr>
        <w:t>»</w:t>
      </w:r>
      <w:r w:rsidRPr="002755CF">
        <w:rPr>
          <w:sz w:val="24"/>
          <w:szCs w:val="24"/>
        </w:rPr>
        <w:t>, за 2021 год и истекший период 2022 года.</w:t>
      </w:r>
    </w:p>
    <w:bookmarkEnd w:id="0"/>
    <w:p w14:paraId="7CB3C252" w14:textId="77777777" w:rsidR="00ED14DE" w:rsidRPr="002755CF" w:rsidRDefault="00ED14DE" w:rsidP="002755CF">
      <w:pPr>
        <w:spacing w:line="240" w:lineRule="auto"/>
        <w:ind w:left="-284" w:firstLine="0"/>
        <w:rPr>
          <w:sz w:val="24"/>
          <w:szCs w:val="24"/>
        </w:rPr>
      </w:pPr>
      <w:r w:rsidRPr="002755CF">
        <w:rPr>
          <w:sz w:val="24"/>
          <w:szCs w:val="24"/>
        </w:rPr>
        <w:t>Срок проведения контрольного мероприятия с 27.07.2022г. по 26.08.2022 г.</w:t>
      </w:r>
    </w:p>
    <w:p w14:paraId="1233D1FC" w14:textId="77777777" w:rsidR="00ED14DE" w:rsidRPr="002755CF" w:rsidRDefault="00ED14DE" w:rsidP="002755CF">
      <w:pPr>
        <w:autoSpaceDE w:val="0"/>
        <w:autoSpaceDN w:val="0"/>
        <w:adjustRightInd w:val="0"/>
        <w:spacing w:line="240" w:lineRule="auto"/>
        <w:ind w:left="-284" w:firstLine="0"/>
        <w:rPr>
          <w:rFonts w:eastAsiaTheme="minorHAnsi"/>
          <w:b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  <w:proofErr w:type="spellStart"/>
      <w:r w:rsidRPr="002755CF">
        <w:rPr>
          <w:rFonts w:eastAsiaTheme="minorHAnsi"/>
          <w:sz w:val="24"/>
          <w:szCs w:val="24"/>
          <w:lang w:eastAsia="en-US"/>
        </w:rPr>
        <w:t>Давыдчинская</w:t>
      </w:r>
      <w:proofErr w:type="spellEnd"/>
      <w:r w:rsidRPr="002755CF">
        <w:rPr>
          <w:rFonts w:eastAsiaTheme="minorHAnsi"/>
          <w:sz w:val="24"/>
          <w:szCs w:val="24"/>
          <w:lang w:eastAsia="en-US"/>
        </w:rPr>
        <w:t xml:space="preserve"> основная общеобразовательная школа (далее - Учреждение)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в форме бюджетного учреждения, осуществляющего образовательный процесс, то есть реализующего основные общеобразовательные программы –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образования.</w:t>
      </w:r>
    </w:p>
    <w:p w14:paraId="32FFE223" w14:textId="6A3A61A6" w:rsidR="002755CF" w:rsidRPr="002755CF" w:rsidRDefault="002755CF" w:rsidP="002755CF">
      <w:pPr>
        <w:numPr>
          <w:ilvl w:val="1"/>
          <w:numId w:val="1"/>
        </w:numPr>
        <w:spacing w:line="240" w:lineRule="auto"/>
        <w:ind w:left="-284"/>
        <w:rPr>
          <w:sz w:val="24"/>
          <w:szCs w:val="24"/>
        </w:rPr>
      </w:pPr>
      <w:r w:rsidRPr="002755CF">
        <w:rPr>
          <w:sz w:val="24"/>
          <w:szCs w:val="24"/>
        </w:rPr>
        <w:t>По результатам контрольного мероприятия установлено следующее:</w:t>
      </w:r>
    </w:p>
    <w:p w14:paraId="1D931EB3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rPr>
          <w:rFonts w:eastAsia="Calibri"/>
          <w:sz w:val="24"/>
          <w:szCs w:val="24"/>
          <w:lang w:eastAsia="en-US"/>
        </w:rPr>
      </w:pPr>
      <w:r w:rsidRPr="002755CF">
        <w:rPr>
          <w:rFonts w:eastAsia="Calibri"/>
          <w:sz w:val="24"/>
          <w:szCs w:val="24"/>
          <w:lang w:eastAsia="en-US"/>
        </w:rPr>
        <w:t xml:space="preserve">        </w:t>
      </w:r>
      <w:r w:rsidRPr="002755CF">
        <w:rPr>
          <w:sz w:val="24"/>
          <w:szCs w:val="24"/>
        </w:rPr>
        <w:t>Бухгалтерское обслуживание финансово-хозяйственной деятельности Учреждения осуществляется централизованной бухгалтерией отдела образования администрации Дубровского района на основании договора от 10.10.2019 года №1</w:t>
      </w:r>
      <w:r w:rsidRPr="002755CF">
        <w:rPr>
          <w:rFonts w:eastAsia="Calibri"/>
          <w:sz w:val="24"/>
          <w:szCs w:val="24"/>
          <w:lang w:eastAsia="en-US"/>
        </w:rPr>
        <w:t>.</w:t>
      </w:r>
    </w:p>
    <w:p w14:paraId="300D8588" w14:textId="77777777" w:rsidR="002755CF" w:rsidRPr="002755CF" w:rsidRDefault="002755CF" w:rsidP="002755CF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755CF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</w:t>
      </w:r>
      <w:proofErr w:type="gramStart"/>
      <w:r w:rsidRPr="002755CF">
        <w:rPr>
          <w:rFonts w:ascii="Times New Roman" w:hAnsi="Times New Roman" w:cs="Times New Roman"/>
          <w:sz w:val="24"/>
          <w:szCs w:val="24"/>
        </w:rPr>
        <w:t>деятельности  на</w:t>
      </w:r>
      <w:proofErr w:type="gramEnd"/>
      <w:r w:rsidRPr="002755CF">
        <w:rPr>
          <w:rFonts w:ascii="Times New Roman" w:hAnsi="Times New Roman" w:cs="Times New Roman"/>
          <w:sz w:val="24"/>
          <w:szCs w:val="24"/>
        </w:rPr>
        <w:t xml:space="preserve"> 2021 год утвержден    24 декабря 2020 года   в объеме 8532,7 тыс. рублей, на 2022 год утвержден в объеме 8 327,0 тыс. рублей. </w:t>
      </w:r>
    </w:p>
    <w:p w14:paraId="11C87758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2755CF">
        <w:rPr>
          <w:rFonts w:eastAsia="Calibri"/>
          <w:sz w:val="24"/>
          <w:szCs w:val="24"/>
          <w:lang w:eastAsia="en-US"/>
        </w:rPr>
        <w:t>В  течение</w:t>
      </w:r>
      <w:proofErr w:type="gramEnd"/>
      <w:r w:rsidRPr="002755CF">
        <w:rPr>
          <w:rFonts w:eastAsia="Calibri"/>
          <w:sz w:val="24"/>
          <w:szCs w:val="24"/>
          <w:lang w:eastAsia="en-US"/>
        </w:rPr>
        <w:t xml:space="preserve"> отчетного периода в ПФХД  вносились изменения. </w:t>
      </w:r>
    </w:p>
    <w:p w14:paraId="529722A4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>В окончательной редакции ПФХД утвержден в объеме 8816,7 тыс. рублей, в том числе по поступлениям:</w:t>
      </w:r>
    </w:p>
    <w:p w14:paraId="0B18C5D9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 xml:space="preserve">       субсидии на выполнение муниципального задания – 8011,</w:t>
      </w:r>
      <w:proofErr w:type="gramStart"/>
      <w:r w:rsidRPr="002755CF">
        <w:rPr>
          <w:rFonts w:eastAsiaTheme="minorHAnsi"/>
          <w:sz w:val="24"/>
          <w:szCs w:val="24"/>
          <w:lang w:eastAsia="en-US"/>
        </w:rPr>
        <w:t>3  тыс.</w:t>
      </w:r>
      <w:proofErr w:type="gramEnd"/>
      <w:r w:rsidRPr="002755CF">
        <w:rPr>
          <w:rFonts w:eastAsiaTheme="minorHAnsi"/>
          <w:sz w:val="24"/>
          <w:szCs w:val="24"/>
          <w:lang w:eastAsia="en-US"/>
        </w:rPr>
        <w:t xml:space="preserve"> рублей;</w:t>
      </w:r>
    </w:p>
    <w:p w14:paraId="506AC842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 xml:space="preserve">       поступления от иной приносящей доход деятельности – 88,9 тыс. рублей;</w:t>
      </w:r>
    </w:p>
    <w:p w14:paraId="2B916F2F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 xml:space="preserve">       субсидии на иные цели – 716,5 тыс. рублей.</w:t>
      </w:r>
    </w:p>
    <w:p w14:paraId="05632470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>Остаток на начало года – 6,9 тыс. рублей.</w:t>
      </w:r>
    </w:p>
    <w:p w14:paraId="47797F4E" w14:textId="77777777" w:rsidR="002755CF" w:rsidRPr="002755CF" w:rsidRDefault="002755CF" w:rsidP="002755CF">
      <w:pPr>
        <w:autoSpaceDE w:val="0"/>
        <w:autoSpaceDN w:val="0"/>
        <w:adjustRightInd w:val="0"/>
        <w:spacing w:line="240" w:lineRule="auto"/>
        <w:ind w:left="-284" w:firstLine="0"/>
        <w:outlineLvl w:val="0"/>
        <w:rPr>
          <w:rFonts w:eastAsiaTheme="minorHAnsi"/>
          <w:sz w:val="24"/>
          <w:szCs w:val="24"/>
          <w:lang w:eastAsia="en-US"/>
        </w:rPr>
      </w:pPr>
      <w:r w:rsidRPr="002755CF">
        <w:rPr>
          <w:rFonts w:eastAsiaTheme="minorHAnsi"/>
          <w:sz w:val="24"/>
          <w:szCs w:val="24"/>
          <w:lang w:eastAsia="en-US"/>
        </w:rPr>
        <w:t xml:space="preserve">Выплаты утверждены в сумме 8810,4 тыс. рублей. </w:t>
      </w:r>
    </w:p>
    <w:p w14:paraId="2928AE74" w14:textId="6AADB72D" w:rsidR="002755CF" w:rsidRPr="002755CF" w:rsidRDefault="002755CF" w:rsidP="002755CF">
      <w:pPr>
        <w:spacing w:line="240" w:lineRule="auto"/>
        <w:ind w:left="-284" w:firstLine="0"/>
        <w:rPr>
          <w:rFonts w:eastAsiaTheme="minorHAnsi"/>
          <w:sz w:val="24"/>
          <w:szCs w:val="24"/>
          <w:lang w:eastAsia="en-US"/>
        </w:rPr>
      </w:pPr>
      <w:proofErr w:type="gramStart"/>
      <w:r w:rsidRPr="002755CF">
        <w:rPr>
          <w:rFonts w:eastAsiaTheme="minorHAnsi"/>
          <w:sz w:val="24"/>
          <w:szCs w:val="24"/>
          <w:lang w:eastAsia="en-US"/>
        </w:rPr>
        <w:t>Приказом  директора</w:t>
      </w:r>
      <w:proofErr w:type="gramEnd"/>
      <w:r w:rsidRPr="002755CF">
        <w:rPr>
          <w:rFonts w:eastAsiaTheme="minorHAnsi"/>
          <w:sz w:val="24"/>
          <w:szCs w:val="24"/>
          <w:lang w:eastAsia="en-US"/>
        </w:rPr>
        <w:t xml:space="preserve">  МБОУ «</w:t>
      </w:r>
      <w:proofErr w:type="spellStart"/>
      <w:r w:rsidRPr="002755CF">
        <w:rPr>
          <w:rFonts w:eastAsiaTheme="minorHAnsi"/>
          <w:sz w:val="24"/>
          <w:szCs w:val="24"/>
          <w:lang w:eastAsia="en-US"/>
        </w:rPr>
        <w:t>Давыдчинской</w:t>
      </w:r>
      <w:proofErr w:type="spellEnd"/>
      <w:r w:rsidRPr="002755CF">
        <w:rPr>
          <w:rFonts w:eastAsiaTheme="minorHAnsi"/>
          <w:sz w:val="24"/>
          <w:szCs w:val="24"/>
          <w:lang w:eastAsia="en-US"/>
        </w:rPr>
        <w:t xml:space="preserve"> ООШ»   от 27.12.2021  года № 117 конкурсным управляющим в сфере закупок назначена директор </w:t>
      </w:r>
      <w:r w:rsidR="000B710C">
        <w:rPr>
          <w:rFonts w:eastAsiaTheme="minorHAnsi"/>
          <w:sz w:val="24"/>
          <w:szCs w:val="24"/>
          <w:lang w:eastAsia="en-US"/>
        </w:rPr>
        <w:t xml:space="preserve">- </w:t>
      </w:r>
      <w:r w:rsidRPr="002755CF">
        <w:rPr>
          <w:rFonts w:eastAsiaTheme="minorHAnsi"/>
          <w:sz w:val="24"/>
          <w:szCs w:val="24"/>
          <w:lang w:eastAsia="en-US"/>
        </w:rPr>
        <w:t>Юдакова Ольга Геннадьевна.</w:t>
      </w:r>
    </w:p>
    <w:p w14:paraId="18B95ECD" w14:textId="77777777" w:rsidR="002755CF" w:rsidRPr="002755CF" w:rsidRDefault="002755CF" w:rsidP="002755CF">
      <w:pPr>
        <w:spacing w:line="240" w:lineRule="auto"/>
        <w:ind w:left="-284" w:firstLine="0"/>
        <w:rPr>
          <w:rFonts w:eastAsia="Calibri"/>
          <w:sz w:val="24"/>
          <w:szCs w:val="24"/>
          <w:lang w:eastAsia="en-US"/>
        </w:rPr>
      </w:pPr>
      <w:r w:rsidRPr="002755CF">
        <w:rPr>
          <w:rFonts w:eastAsia="Calibri"/>
          <w:sz w:val="24"/>
          <w:szCs w:val="24"/>
          <w:lang w:eastAsia="en-US"/>
        </w:rPr>
        <w:t>Проверкой установлено:</w:t>
      </w:r>
    </w:p>
    <w:p w14:paraId="1A769CF7" w14:textId="77777777" w:rsidR="002755CF" w:rsidRPr="002755CF" w:rsidRDefault="002755CF" w:rsidP="002755CF">
      <w:pPr>
        <w:pStyle w:val="a4"/>
        <w:numPr>
          <w:ilvl w:val="0"/>
          <w:numId w:val="2"/>
        </w:numPr>
        <w:spacing w:after="200" w:line="276" w:lineRule="auto"/>
        <w:ind w:left="-284" w:firstLine="0"/>
        <w:rPr>
          <w:rFonts w:eastAsia="Calibri"/>
          <w:b/>
          <w:bCs/>
          <w:i/>
          <w:iCs/>
          <w:sz w:val="24"/>
          <w:szCs w:val="24"/>
          <w:lang w:eastAsia="en-US"/>
        </w:rPr>
      </w:pPr>
      <w:bookmarkStart w:id="1" w:name="_Hlk112313680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В нарушение п.15 Порядка №86н утв. Приказом Минфина РФ от 21.07.2011, МБОУ </w:t>
      </w:r>
      <w:proofErr w:type="spell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Давыдчинская</w:t>
      </w:r>
      <w:proofErr w:type="spell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ООШ, не обеспечено своевременное размещение актуальных сведений в сети интернет на официальном </w:t>
      </w:r>
      <w:proofErr w:type="gram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сайте  </w:t>
      </w:r>
      <w:r w:rsidRPr="002755CF">
        <w:rPr>
          <w:rFonts w:eastAsiaTheme="minorHAnsi"/>
          <w:b/>
          <w:bCs/>
          <w:sz w:val="24"/>
          <w:szCs w:val="24"/>
          <w:lang w:eastAsia="en-US"/>
        </w:rPr>
        <w:t>www.bus.gov.ru</w:t>
      </w:r>
      <w:proofErr w:type="gram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, в течение пяти рабочих дней, следующих за днем принятия документов или внесения в них изменений.</w:t>
      </w:r>
    </w:p>
    <w:p w14:paraId="537075F0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b/>
          <w:i/>
          <w:sz w:val="24"/>
          <w:szCs w:val="24"/>
        </w:rPr>
      </w:pPr>
      <w:bookmarkStart w:id="2" w:name="_Hlk112145987"/>
      <w:r w:rsidRPr="002755CF">
        <w:rPr>
          <w:b/>
          <w:i/>
          <w:sz w:val="24"/>
          <w:szCs w:val="24"/>
        </w:rPr>
        <w:t>В нарушение ст. 10 Федерального закона от 06.12.2011 № 402-ФЗ(ред. 30.12.2021г.),</w:t>
      </w:r>
      <w:r w:rsidRPr="002755CF">
        <w:rPr>
          <w:b/>
          <w:bCs/>
          <w:i/>
          <w:iCs/>
          <w:sz w:val="24"/>
          <w:szCs w:val="24"/>
        </w:rPr>
        <w:t xml:space="preserve"> Инструкции 174н от 16.12.2010г (ред. 30.10.2020г.)</w:t>
      </w:r>
      <w:bookmarkEnd w:id="2"/>
      <w:r w:rsidRPr="002755CF">
        <w:rPr>
          <w:rFonts w:eastAsiaTheme="minorEastAsia"/>
          <w:b/>
          <w:i/>
          <w:sz w:val="24"/>
          <w:szCs w:val="24"/>
        </w:rPr>
        <w:t xml:space="preserve"> в результате сверки имущества находящегося в оперативном управлении и учтенного на балансе учреждения  по счету НФА 101.12</w:t>
      </w:r>
      <w:r w:rsidRPr="002755CF">
        <w:rPr>
          <w:rFonts w:eastAsiaTheme="minorEastAsia"/>
          <w:i/>
          <w:sz w:val="24"/>
          <w:szCs w:val="24"/>
        </w:rPr>
        <w:t xml:space="preserve"> </w:t>
      </w:r>
      <w:r w:rsidRPr="002755CF">
        <w:rPr>
          <w:rFonts w:eastAsiaTheme="minorEastAsia"/>
          <w:b/>
          <w:i/>
          <w:sz w:val="24"/>
          <w:szCs w:val="24"/>
        </w:rPr>
        <w:t>«Нежилые помещения (здания и сооружения) - недвижимое имущество учреждения» и зарегистрированного в ЕГРН установлено разночтение в наименовании недвижимого имущества по двум объектам недвижимости</w:t>
      </w:r>
      <w:r w:rsidRPr="002755CF">
        <w:rPr>
          <w:rFonts w:eastAsiaTheme="minorHAnsi"/>
          <w:bCs/>
          <w:i/>
          <w:sz w:val="24"/>
          <w:szCs w:val="24"/>
          <w:lang w:eastAsia="en-US"/>
        </w:rPr>
        <w:t>(</w:t>
      </w:r>
      <w:r w:rsidRPr="002755CF">
        <w:rPr>
          <w:bCs/>
          <w:i/>
          <w:sz w:val="24"/>
          <w:szCs w:val="24"/>
        </w:rPr>
        <w:t xml:space="preserve">Двухэтажное здание МОУ </w:t>
      </w:r>
      <w:proofErr w:type="spellStart"/>
      <w:r w:rsidRPr="002755CF">
        <w:rPr>
          <w:bCs/>
          <w:i/>
          <w:sz w:val="24"/>
          <w:szCs w:val="24"/>
        </w:rPr>
        <w:t>Давыдчинская</w:t>
      </w:r>
      <w:proofErr w:type="spellEnd"/>
      <w:r w:rsidRPr="002755CF">
        <w:rPr>
          <w:bCs/>
          <w:i/>
          <w:sz w:val="24"/>
          <w:szCs w:val="24"/>
        </w:rPr>
        <w:t xml:space="preserve"> средняя общеобразовательная школа; </w:t>
      </w:r>
      <w:r w:rsidRPr="002755CF">
        <w:rPr>
          <w:rFonts w:eastAsiaTheme="minorHAnsi"/>
          <w:bCs/>
          <w:i/>
          <w:color w:val="343434"/>
          <w:sz w:val="24"/>
          <w:szCs w:val="24"/>
          <w:shd w:val="clear" w:color="auto" w:fill="FFFFFF"/>
          <w:lang w:eastAsia="en-US"/>
        </w:rPr>
        <w:t xml:space="preserve">Одноэтажное здание котельной МОУ </w:t>
      </w:r>
      <w:proofErr w:type="spellStart"/>
      <w:r w:rsidRPr="002755CF">
        <w:rPr>
          <w:rFonts w:eastAsiaTheme="minorHAnsi"/>
          <w:bCs/>
          <w:i/>
          <w:color w:val="343434"/>
          <w:sz w:val="24"/>
          <w:szCs w:val="24"/>
          <w:shd w:val="clear" w:color="auto" w:fill="FFFFFF"/>
          <w:lang w:eastAsia="en-US"/>
        </w:rPr>
        <w:t>Давыдчинская</w:t>
      </w:r>
      <w:proofErr w:type="spellEnd"/>
      <w:r w:rsidRPr="002755CF">
        <w:rPr>
          <w:rFonts w:eastAsiaTheme="minorHAnsi"/>
          <w:bCs/>
          <w:i/>
          <w:color w:val="343434"/>
          <w:sz w:val="24"/>
          <w:szCs w:val="24"/>
          <w:shd w:val="clear" w:color="auto" w:fill="FFFFFF"/>
          <w:lang w:eastAsia="en-US"/>
        </w:rPr>
        <w:t xml:space="preserve"> СОШ)</w:t>
      </w:r>
    </w:p>
    <w:p w14:paraId="1C695999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color w:val="000000"/>
          <w:sz w:val="24"/>
          <w:szCs w:val="24"/>
          <w:lang w:eastAsia="en-US"/>
        </w:rPr>
      </w:pPr>
      <w:r w:rsidRPr="002755CF">
        <w:rPr>
          <w:rFonts w:eastAsiaTheme="minorHAnsi"/>
          <w:b/>
          <w:i/>
          <w:sz w:val="24"/>
          <w:szCs w:val="24"/>
          <w:lang w:eastAsia="en-US"/>
        </w:rPr>
        <w:lastRenderedPageBreak/>
        <w:t>В нарушении ст. 131. ГК РФ, на балансе учреждения на счете учета НФА 101.12 «Нежилые помещения» неправомерно числится одна единицы имущества (</w:t>
      </w:r>
      <w:r w:rsidRPr="002755CF">
        <w:rPr>
          <w:b/>
          <w:bCs/>
          <w:i/>
          <w:iCs/>
          <w:sz w:val="24"/>
          <w:szCs w:val="24"/>
        </w:rPr>
        <w:t>Теневой навес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) общей стоимостью 50,2 тыс. </w:t>
      </w:r>
      <w:proofErr w:type="gramStart"/>
      <w:r w:rsidRPr="002755CF">
        <w:rPr>
          <w:rFonts w:eastAsiaTheme="minorHAnsi"/>
          <w:b/>
          <w:i/>
          <w:sz w:val="24"/>
          <w:szCs w:val="24"/>
          <w:lang w:eastAsia="en-US"/>
        </w:rPr>
        <w:t>рублей,  не</w:t>
      </w:r>
      <w:proofErr w:type="gramEnd"/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 прошедшие регистрацию  в </w:t>
      </w:r>
      <w:r w:rsidRPr="002755CF">
        <w:rPr>
          <w:rFonts w:eastAsiaTheme="minorHAnsi"/>
          <w:b/>
          <w:i/>
          <w:color w:val="000000"/>
          <w:sz w:val="24"/>
          <w:szCs w:val="24"/>
          <w:lang w:eastAsia="en-US"/>
        </w:rPr>
        <w:t>едином государственном реестре органами, осуществляющими государственную регистрацию прав на недвижимость и сделок с ней</w:t>
      </w:r>
      <w:r w:rsidRPr="002755CF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14:paraId="109EFB28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b/>
          <w:i/>
          <w:sz w:val="24"/>
          <w:szCs w:val="24"/>
        </w:rPr>
      </w:pPr>
      <w:r w:rsidRPr="002755CF">
        <w:rPr>
          <w:b/>
          <w:i/>
          <w:sz w:val="24"/>
          <w:szCs w:val="24"/>
        </w:rPr>
        <w:t>В нарушение ст. 10 Федерального закона от 06.12.2011 № 402-ФЗ(ред. 30.12.2021г.),</w:t>
      </w:r>
      <w:r w:rsidRPr="002755CF">
        <w:rPr>
          <w:b/>
          <w:bCs/>
          <w:i/>
          <w:iCs/>
          <w:sz w:val="24"/>
          <w:szCs w:val="24"/>
        </w:rPr>
        <w:t xml:space="preserve"> Инструкции 174н от 16.12.2010г (ред. 30.10.2020г.)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>, н</w:t>
      </w:r>
      <w:r w:rsidRPr="002755CF">
        <w:rPr>
          <w:rFonts w:eastAsiaTheme="minorHAnsi"/>
          <w:b/>
          <w:i/>
          <w:color w:val="000000"/>
          <w:sz w:val="24"/>
          <w:szCs w:val="24"/>
          <w:lang w:eastAsia="en-US"/>
        </w:rPr>
        <w:t>а з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>емельные участки, используемые учреждением на праве постоянного</w:t>
      </w:r>
      <w:r w:rsidRPr="002755CF">
        <w:rPr>
          <w:rFonts w:eastAsiaTheme="minorHAnsi"/>
          <w:sz w:val="24"/>
          <w:szCs w:val="24"/>
          <w:lang w:eastAsia="en-US"/>
        </w:rPr>
        <w:t xml:space="preserve"> 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>(бессрочного) пользования (расположенные под объектами недвижимости), учтенные на счете аналитического учета  103.11 «Непроизведенные активы – недвижимое имущество учреждения», зарегистрировано право  постоянного (бессрочного) пользования, в результате сверки</w:t>
      </w:r>
      <w:r w:rsidRPr="002755CF">
        <w:rPr>
          <w:rFonts w:eastAsiaTheme="minorHAnsi"/>
          <w:sz w:val="24"/>
          <w:szCs w:val="24"/>
          <w:lang w:eastAsia="en-US"/>
        </w:rPr>
        <w:t xml:space="preserve"> 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отмечены разночтения в наименовании  земельного участка зарегистрированного в Росреестре и учтенных на балансе учреждения </w:t>
      </w:r>
    </w:p>
    <w:p w14:paraId="3E15E654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b/>
          <w:i/>
          <w:sz w:val="24"/>
          <w:szCs w:val="24"/>
        </w:rPr>
      </w:pPr>
      <w:r w:rsidRPr="002755CF">
        <w:rPr>
          <w:b/>
          <w:i/>
          <w:sz w:val="24"/>
          <w:szCs w:val="24"/>
        </w:rPr>
        <w:t>В нарушение Порядка составления и утверждения плана финансово – хозяйственной деятельности», утвержденного постановлением администрации Дубровского района от 13.09.2019 года №663, в Плане финансово-хозяйственной деятельности за 2021 год:</w:t>
      </w:r>
    </w:p>
    <w:p w14:paraId="45948A88" w14:textId="39E2D8B5" w:rsidR="002755CF" w:rsidRPr="002755CF" w:rsidRDefault="002755CF" w:rsidP="002755CF">
      <w:pPr>
        <w:widowControl w:val="0"/>
        <w:autoSpaceDE w:val="0"/>
        <w:autoSpaceDN w:val="0"/>
        <w:spacing w:line="240" w:lineRule="auto"/>
        <w:ind w:left="-284" w:firstLine="0"/>
        <w:rPr>
          <w:b/>
          <w:i/>
          <w:sz w:val="24"/>
          <w:szCs w:val="24"/>
        </w:rPr>
      </w:pPr>
      <w:r w:rsidRPr="002755CF">
        <w:rPr>
          <w:b/>
          <w:i/>
          <w:sz w:val="24"/>
          <w:szCs w:val="24"/>
        </w:rPr>
        <w:t>- не заполнены обоснования (расчеты) плановых показателей по</w:t>
      </w:r>
      <w:r>
        <w:rPr>
          <w:b/>
          <w:i/>
          <w:sz w:val="24"/>
          <w:szCs w:val="24"/>
        </w:rPr>
        <w:t xml:space="preserve"> </w:t>
      </w:r>
      <w:r w:rsidRPr="002755CF">
        <w:rPr>
          <w:b/>
          <w:i/>
          <w:sz w:val="24"/>
          <w:szCs w:val="24"/>
        </w:rPr>
        <w:t xml:space="preserve">выплатам, являющиеся неотъемлемой частью Плана, формируемые в соответствии с </w:t>
      </w:r>
      <w:proofErr w:type="gramStart"/>
      <w:r w:rsidRPr="002755CF">
        <w:rPr>
          <w:b/>
          <w:i/>
          <w:sz w:val="24"/>
          <w:szCs w:val="24"/>
        </w:rPr>
        <w:t>таблицами  приложения</w:t>
      </w:r>
      <w:proofErr w:type="gramEnd"/>
      <w:r w:rsidRPr="002755CF">
        <w:rPr>
          <w:b/>
          <w:i/>
          <w:sz w:val="24"/>
          <w:szCs w:val="24"/>
        </w:rPr>
        <w:t xml:space="preserve"> №2 к постановлению.</w:t>
      </w:r>
    </w:p>
    <w:p w14:paraId="5684361C" w14:textId="4EA07CAF" w:rsidR="002755CF" w:rsidRPr="002755CF" w:rsidRDefault="002755CF" w:rsidP="002755CF">
      <w:pPr>
        <w:widowControl w:val="0"/>
        <w:autoSpaceDE w:val="0"/>
        <w:autoSpaceDN w:val="0"/>
        <w:spacing w:line="240" w:lineRule="auto"/>
        <w:ind w:left="-284" w:firstLine="0"/>
        <w:rPr>
          <w:b/>
          <w:i/>
          <w:sz w:val="24"/>
          <w:szCs w:val="24"/>
        </w:rPr>
      </w:pPr>
      <w:r w:rsidRPr="002755CF">
        <w:rPr>
          <w:b/>
          <w:i/>
          <w:sz w:val="24"/>
          <w:szCs w:val="24"/>
        </w:rPr>
        <w:t>- отчет в орган-учредитель (срок предоставления ежеквартально), о выполнении Плана текущего финансового года согласно Приложения 3, не предоставляется.</w:t>
      </w:r>
    </w:p>
    <w:p w14:paraId="291CB254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i/>
          <w:sz w:val="24"/>
          <w:szCs w:val="24"/>
          <w:lang w:eastAsia="en-US"/>
        </w:rPr>
      </w:pP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Анализируя отчет об исполнении учреждением плана его финансово-хозяйственной деятельности </w:t>
      </w:r>
      <w:proofErr w:type="gramStart"/>
      <w:r w:rsidRPr="002755CF">
        <w:rPr>
          <w:rFonts w:eastAsiaTheme="minorHAnsi"/>
          <w:b/>
          <w:i/>
          <w:sz w:val="24"/>
          <w:szCs w:val="24"/>
          <w:lang w:eastAsia="en-US"/>
        </w:rPr>
        <w:t>за  2021</w:t>
      </w:r>
      <w:proofErr w:type="gramEnd"/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 год, сделан вывод о неэффективном использовании средств в сумме 2,2  тыс. рублей, выразившееся в уплате пени  за несвоевременное перечисление страховых взносом и налогов.</w:t>
      </w:r>
    </w:p>
    <w:p w14:paraId="4CF21868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i/>
          <w:sz w:val="24"/>
          <w:szCs w:val="24"/>
          <w:lang w:eastAsia="en-US"/>
        </w:rPr>
      </w:pPr>
      <w:r w:rsidRPr="002755CF">
        <w:rPr>
          <w:rFonts w:eastAsiaTheme="minorHAnsi"/>
          <w:b/>
          <w:i/>
          <w:iCs/>
          <w:sz w:val="24"/>
          <w:szCs w:val="24"/>
          <w:lang w:eastAsia="en-US"/>
        </w:rPr>
        <w:t xml:space="preserve">В нарушения ст.9 Федерального закона от 06.12.2011 №402-ФЗ «О бухгалтерском учете», к учету приняты </w:t>
      </w:r>
      <w:proofErr w:type="gramStart"/>
      <w:r w:rsidRPr="002755CF">
        <w:rPr>
          <w:rFonts w:eastAsiaTheme="minorHAnsi"/>
          <w:b/>
          <w:i/>
          <w:iCs/>
          <w:sz w:val="24"/>
          <w:szCs w:val="24"/>
          <w:lang w:eastAsia="en-US"/>
        </w:rPr>
        <w:t>авансовые отчеты (форма 0504505)</w:t>
      </w:r>
      <w:proofErr w:type="gramEnd"/>
      <w:r w:rsidRPr="002755CF">
        <w:rPr>
          <w:rFonts w:eastAsiaTheme="minorHAnsi"/>
          <w:b/>
          <w:i/>
          <w:iCs/>
          <w:sz w:val="24"/>
          <w:szCs w:val="24"/>
          <w:lang w:eastAsia="en-US"/>
        </w:rPr>
        <w:t xml:space="preserve"> в которых</w:t>
      </w:r>
      <w:r w:rsidRPr="002755CF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2755CF">
        <w:rPr>
          <w:rFonts w:eastAsiaTheme="minorHAnsi"/>
          <w:b/>
          <w:i/>
          <w:iCs/>
          <w:sz w:val="24"/>
          <w:szCs w:val="24"/>
          <w:lang w:eastAsia="en-US"/>
        </w:rPr>
        <w:t>не заполнены или неверно заполнены обязательные реквизиты.</w:t>
      </w:r>
    </w:p>
    <w:p w14:paraId="7E9F2A17" w14:textId="77777777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i/>
          <w:sz w:val="24"/>
          <w:szCs w:val="24"/>
          <w:lang w:eastAsia="en-US"/>
        </w:rPr>
      </w:pP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В нарушение ст. 11 Федерального закона №402-ФЗ9 в ред. от 30.12.2021г.), а так же </w:t>
      </w:r>
      <w:hyperlink r:id="rId5" w:history="1">
        <w:r w:rsidRPr="002755CF">
          <w:rPr>
            <w:rFonts w:eastAsiaTheme="minorHAnsi"/>
            <w:b/>
            <w:i/>
            <w:sz w:val="24"/>
            <w:szCs w:val="24"/>
            <w:lang w:eastAsia="en-US"/>
          </w:rPr>
          <w:t>Указани</w:t>
        </w:r>
      </w:hyperlink>
      <w:r w:rsidRPr="002755CF">
        <w:rPr>
          <w:rFonts w:eastAsiaTheme="minorHAnsi"/>
          <w:b/>
          <w:i/>
          <w:sz w:val="24"/>
          <w:szCs w:val="24"/>
          <w:lang w:eastAsia="en-US"/>
        </w:rPr>
        <w:t>й по инвентаризации имущества и финансовых обязательств, утв. Приказом Минфина России от 13.06.1995 N 49, не проведена инвентаризация при смене материально ответственных лиц (на день приемки - передачи дел).</w:t>
      </w:r>
    </w:p>
    <w:p w14:paraId="3B1EAC2B" w14:textId="090210A8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i/>
          <w:sz w:val="24"/>
          <w:szCs w:val="24"/>
          <w:lang w:eastAsia="en-US"/>
        </w:rPr>
      </w:pP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2755CF">
        <w:rPr>
          <w:rFonts w:eastAsia="Calibri"/>
          <w:b/>
          <w:i/>
          <w:sz w:val="24"/>
          <w:szCs w:val="24"/>
          <w:lang w:eastAsia="en-US"/>
        </w:rPr>
        <w:t xml:space="preserve">В нарушение пункта 46 Инструкции по применению Единого плана счетов бухгалтерского учета, утв. Приказом Минфина РФ от 01.10.2010 №157н, согласно которому каждому инвентарному объекту недвижимого имущества, присваивается уникальный инвентарный </w:t>
      </w:r>
      <w:proofErr w:type="gramStart"/>
      <w:r w:rsidRPr="002755CF">
        <w:rPr>
          <w:rFonts w:eastAsia="Calibri"/>
          <w:b/>
          <w:i/>
          <w:sz w:val="24"/>
          <w:szCs w:val="24"/>
          <w:lang w:eastAsia="en-US"/>
        </w:rPr>
        <w:t>порядковый  номер</w:t>
      </w:r>
      <w:proofErr w:type="gramEnd"/>
      <w:r w:rsidRPr="002755CF">
        <w:rPr>
          <w:rFonts w:eastAsia="Calibri"/>
          <w:b/>
          <w:i/>
          <w:sz w:val="24"/>
          <w:szCs w:val="24"/>
          <w:lang w:eastAsia="en-US"/>
        </w:rPr>
        <w:t xml:space="preserve">.  </w:t>
      </w:r>
      <w:proofErr w:type="gramStart"/>
      <w:r w:rsidRPr="002755CF">
        <w:rPr>
          <w:rFonts w:eastAsia="Calibri"/>
          <w:b/>
          <w:i/>
          <w:sz w:val="24"/>
          <w:szCs w:val="24"/>
          <w:lang w:eastAsia="en-US"/>
        </w:rPr>
        <w:t>Инвентарный  порядковый</w:t>
      </w:r>
      <w:proofErr w:type="gramEnd"/>
      <w:r w:rsidRPr="002755CF">
        <w:rPr>
          <w:rFonts w:eastAsia="Calibri"/>
          <w:b/>
          <w:i/>
          <w:sz w:val="24"/>
          <w:szCs w:val="24"/>
          <w:lang w:eastAsia="en-US"/>
        </w:rPr>
        <w:t xml:space="preserve"> номер на здании МБОУ </w:t>
      </w:r>
      <w:proofErr w:type="spellStart"/>
      <w:r w:rsidRPr="002755CF">
        <w:rPr>
          <w:rFonts w:eastAsia="Calibri"/>
          <w:b/>
          <w:i/>
          <w:sz w:val="24"/>
          <w:szCs w:val="24"/>
          <w:lang w:eastAsia="en-US"/>
        </w:rPr>
        <w:t>Давыдчинская</w:t>
      </w:r>
      <w:proofErr w:type="spellEnd"/>
      <w:r w:rsidRPr="002755CF">
        <w:rPr>
          <w:rFonts w:eastAsia="Calibri"/>
          <w:b/>
          <w:i/>
          <w:sz w:val="24"/>
          <w:szCs w:val="24"/>
          <w:lang w:eastAsia="en-US"/>
        </w:rPr>
        <w:t xml:space="preserve"> ООШ, балансовой стоимостью  5 407,3 тыс. рублей,</w:t>
      </w:r>
      <w:r w:rsidRPr="002755CF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2755CF">
        <w:rPr>
          <w:rFonts w:eastAsia="Calibri"/>
          <w:b/>
          <w:i/>
          <w:sz w:val="24"/>
          <w:szCs w:val="24"/>
          <w:lang w:eastAsia="en-US"/>
        </w:rPr>
        <w:t xml:space="preserve">Топочная газовая (котельная) </w:t>
      </w:r>
      <w:proofErr w:type="spellStart"/>
      <w:r w:rsidRPr="002755CF">
        <w:rPr>
          <w:rFonts w:eastAsia="Calibri"/>
          <w:b/>
          <w:i/>
          <w:sz w:val="24"/>
          <w:szCs w:val="24"/>
          <w:lang w:eastAsia="en-US"/>
        </w:rPr>
        <w:t>Давыдчинская</w:t>
      </w:r>
      <w:proofErr w:type="spellEnd"/>
      <w:r w:rsidRPr="002755CF">
        <w:rPr>
          <w:rFonts w:eastAsia="Calibri"/>
          <w:b/>
          <w:i/>
          <w:sz w:val="24"/>
          <w:szCs w:val="24"/>
          <w:lang w:eastAsia="en-US"/>
        </w:rPr>
        <w:t xml:space="preserve"> шк.-146,2 балансовой стоимостью  202,1 тыс. рублей,  на момент проверки не обозначен.</w:t>
      </w:r>
    </w:p>
    <w:p w14:paraId="22BFB22F" w14:textId="7353710A" w:rsidR="002755CF" w:rsidRPr="002755CF" w:rsidRDefault="002755CF" w:rsidP="002755CF">
      <w:pPr>
        <w:pStyle w:val="a4"/>
        <w:numPr>
          <w:ilvl w:val="0"/>
          <w:numId w:val="2"/>
        </w:numPr>
        <w:spacing w:line="240" w:lineRule="auto"/>
        <w:ind w:left="-284" w:firstLine="0"/>
        <w:rPr>
          <w:rFonts w:eastAsiaTheme="minorHAnsi"/>
          <w:b/>
          <w:i/>
          <w:sz w:val="24"/>
          <w:szCs w:val="24"/>
          <w:lang w:eastAsia="en-US"/>
        </w:rPr>
      </w:pP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В нарушение ст.525 Гражданского кодекса РФ:</w:t>
      </w:r>
    </w:p>
    <w:p w14:paraId="2F237045" w14:textId="7EEDF76B" w:rsidR="002755CF" w:rsidRPr="002755CF" w:rsidRDefault="002755CF" w:rsidP="002755CF">
      <w:pPr>
        <w:spacing w:line="240" w:lineRule="auto"/>
        <w:ind w:left="-284" w:firstLine="0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2755CF">
        <w:rPr>
          <w:rFonts w:eastAsia="Calibri"/>
          <w:sz w:val="24"/>
          <w:szCs w:val="24"/>
          <w:lang w:eastAsia="en-US"/>
        </w:rPr>
        <w:t xml:space="preserve"> </w:t>
      </w:r>
      <w:r w:rsidRPr="002755CF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в договоре № 888   между </w:t>
      </w:r>
      <w:r w:rsidRPr="002755C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ИП </w:t>
      </w:r>
      <w:proofErr w:type="spellStart"/>
      <w:r w:rsidRPr="002755CF">
        <w:rPr>
          <w:rFonts w:eastAsiaTheme="minorHAnsi"/>
          <w:b/>
          <w:bCs/>
          <w:i/>
          <w:iCs/>
          <w:sz w:val="24"/>
          <w:szCs w:val="24"/>
          <w:lang w:eastAsia="en-US"/>
        </w:rPr>
        <w:t>Свинтицкий</w:t>
      </w:r>
      <w:proofErr w:type="spellEnd"/>
      <w:r w:rsidRPr="002755C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Д.В</w:t>
      </w:r>
      <w:r w:rsidRPr="002755CF">
        <w:rPr>
          <w:rFonts w:eastAsiaTheme="minorHAnsi"/>
          <w:b/>
          <w:bCs/>
          <w:i/>
          <w:iCs/>
          <w:color w:val="7030A0"/>
          <w:sz w:val="24"/>
          <w:szCs w:val="24"/>
          <w:lang w:eastAsia="en-US"/>
        </w:rPr>
        <w:t>.</w:t>
      </w: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и МБОУ </w:t>
      </w:r>
      <w:proofErr w:type="spellStart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>Давыдчинская</w:t>
      </w:r>
      <w:proofErr w:type="spellEnd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ООШ</w:t>
      </w: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отсутствует </w:t>
      </w:r>
      <w:proofErr w:type="gram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наименование НПА</w:t>
      </w:r>
      <w:proofErr w:type="gram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на основании которого директор Сахаров В.И. заключил настоящий договор (устранено во время проведения контрольного мероприятия).</w:t>
      </w:r>
    </w:p>
    <w:p w14:paraId="7D96CD92" w14:textId="77777777" w:rsidR="002755CF" w:rsidRPr="002755CF" w:rsidRDefault="002755CF" w:rsidP="002755CF">
      <w:pPr>
        <w:spacing w:line="240" w:lineRule="auto"/>
        <w:ind w:left="-284" w:firstLine="0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- в договоре энергоснабжения № 45020 от 22.01.2021г. между ООО «Газпром энергосбыт Брянск» и МБОУ </w:t>
      </w:r>
      <w:proofErr w:type="spell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Давыдчинская</w:t>
      </w:r>
      <w:proofErr w:type="spell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ООШ в </w:t>
      </w:r>
      <w:proofErr w:type="spell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пп</w:t>
      </w:r>
      <w:proofErr w:type="spell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. 5.1 не указан источник финансирования по заключенному договору, в п.10 отсутствует расшифровка подписи сторон (устранено во время проведения контрольного мероприятия). </w:t>
      </w:r>
    </w:p>
    <w:p w14:paraId="1D595752" w14:textId="646EC6B8" w:rsidR="002755CF" w:rsidRPr="002755CF" w:rsidRDefault="002755CF" w:rsidP="002755CF">
      <w:pPr>
        <w:spacing w:line="240" w:lineRule="auto"/>
        <w:ind w:left="-284" w:firstLine="0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- в договоре на приём платежей № 257/22-ПП от 01.02.2022 года между АО «Почта России» и МБОУ </w:t>
      </w:r>
      <w:proofErr w:type="spellStart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>Давыдчинская</w:t>
      </w:r>
      <w:proofErr w:type="spellEnd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ООШ</w:t>
      </w: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отсутствует соответствующая печать организации.</w:t>
      </w:r>
    </w:p>
    <w:p w14:paraId="0777B33E" w14:textId="5A5E2B32" w:rsidR="002755CF" w:rsidRPr="00DB4576" w:rsidRDefault="002755CF" w:rsidP="002755CF">
      <w:pPr>
        <w:spacing w:line="240" w:lineRule="auto"/>
        <w:ind w:left="-284" w:firstLine="0"/>
        <w:rPr>
          <w:rFonts w:eastAsia="Calibri"/>
          <w:b/>
          <w:bCs/>
          <w:i/>
          <w:iCs/>
          <w:szCs w:val="28"/>
          <w:lang w:eastAsia="en-US"/>
        </w:rPr>
      </w:pP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lastRenderedPageBreak/>
        <w:t xml:space="preserve">- в </w:t>
      </w:r>
      <w:proofErr w:type="spell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сублицензионном</w:t>
      </w:r>
      <w:proofErr w:type="spell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договоре на передачу прав, оказания услуг, поставку товара № 333 от 01.03.2022г. заключенном между ООО «Абсолют» и МБОУ </w:t>
      </w:r>
      <w:proofErr w:type="spellStart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>Давыдчинская</w:t>
      </w:r>
      <w:proofErr w:type="spellEnd"/>
      <w:r w:rsidR="00BD777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ООШ</w:t>
      </w:r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указан не </w:t>
      </w:r>
      <w:proofErr w:type="gramStart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>действующий  НПА</w:t>
      </w:r>
      <w:proofErr w:type="gramEnd"/>
      <w:r w:rsidRPr="002755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(Положение) на основании которого заключен выше указанный договор, так же не указана должность лица  заключившего договор</w:t>
      </w:r>
    </w:p>
    <w:bookmarkEnd w:id="1"/>
    <w:p w14:paraId="22A8930C" w14:textId="77777777" w:rsidR="00ED14DE" w:rsidRPr="00B22949" w:rsidRDefault="00ED14DE" w:rsidP="00ED14DE">
      <w:pPr>
        <w:spacing w:line="240" w:lineRule="auto"/>
        <w:ind w:firstLine="697"/>
        <w:rPr>
          <w:sz w:val="24"/>
          <w:szCs w:val="24"/>
        </w:rPr>
      </w:pPr>
    </w:p>
    <w:p w14:paraId="5117754F" w14:textId="063CE9B5" w:rsidR="00ED14DE" w:rsidRPr="002755CF" w:rsidRDefault="00ED14DE" w:rsidP="002755CF">
      <w:pPr>
        <w:spacing w:line="240" w:lineRule="auto"/>
        <w:ind w:left="-284" w:firstLine="0"/>
        <w:rPr>
          <w:rFonts w:eastAsia="Calibri"/>
          <w:sz w:val="24"/>
          <w:szCs w:val="24"/>
          <w:lang w:eastAsia="en-US"/>
        </w:rPr>
      </w:pPr>
      <w:r w:rsidRPr="00B22949">
        <w:rPr>
          <w:rFonts w:eastAsia="Calibri"/>
          <w:sz w:val="24"/>
          <w:szCs w:val="24"/>
          <w:lang w:eastAsia="en-US"/>
        </w:rPr>
        <w:t>По итогам контрольного мероприятия сделан вывод об усилении контроля со стороны учредителя.</w:t>
      </w:r>
      <w:r w:rsidR="002755CF">
        <w:rPr>
          <w:rFonts w:eastAsia="Calibri"/>
          <w:sz w:val="24"/>
          <w:szCs w:val="24"/>
          <w:lang w:eastAsia="en-US"/>
        </w:rPr>
        <w:t xml:space="preserve"> </w:t>
      </w:r>
      <w:r w:rsidRPr="00B22949">
        <w:rPr>
          <w:sz w:val="24"/>
          <w:szCs w:val="24"/>
        </w:rPr>
        <w:t>В адрес объекта контроля - МБОУ «</w:t>
      </w:r>
      <w:proofErr w:type="spellStart"/>
      <w:r w:rsidRPr="00B22949">
        <w:rPr>
          <w:sz w:val="24"/>
          <w:szCs w:val="24"/>
        </w:rPr>
        <w:t>Давыдчинская</w:t>
      </w:r>
      <w:proofErr w:type="spellEnd"/>
      <w:r w:rsidRPr="00B22949">
        <w:rPr>
          <w:sz w:val="24"/>
          <w:szCs w:val="24"/>
        </w:rPr>
        <w:t xml:space="preserve"> ООШ, направлено </w:t>
      </w:r>
      <w:r w:rsidRPr="00B22949">
        <w:rPr>
          <w:b/>
          <w:sz w:val="24"/>
          <w:szCs w:val="24"/>
        </w:rPr>
        <w:t>Представление</w:t>
      </w:r>
      <w:r w:rsidRPr="00B22949">
        <w:rPr>
          <w:sz w:val="24"/>
          <w:szCs w:val="24"/>
        </w:rPr>
        <w:t>, содержащее предложения по устранению выявленных в ходе проверки нарушений, замечаний и недостатков и принятии мер по привлечению к ответственности должностных лиц, виновных в допущенных нарушениях</w:t>
      </w:r>
      <w:r w:rsidR="002755CF">
        <w:rPr>
          <w:sz w:val="24"/>
          <w:szCs w:val="24"/>
        </w:rPr>
        <w:t xml:space="preserve">. </w:t>
      </w:r>
      <w:r w:rsidRPr="002755CF">
        <w:rPr>
          <w:sz w:val="24"/>
          <w:szCs w:val="24"/>
        </w:rPr>
        <w:t>Результаты контрольного мероприятия направлены Главе Дубровского района, Главе администрации Дубровского района, начальнику отдела образования администрации Дубровского района</w:t>
      </w:r>
    </w:p>
    <w:p w14:paraId="0BFC3FB4" w14:textId="77777777" w:rsidR="00ED14DE" w:rsidRPr="002755CF" w:rsidRDefault="00ED14DE" w:rsidP="00ED14DE">
      <w:pPr>
        <w:spacing w:line="240" w:lineRule="auto"/>
        <w:rPr>
          <w:sz w:val="24"/>
          <w:szCs w:val="24"/>
        </w:rPr>
      </w:pPr>
    </w:p>
    <w:p w14:paraId="6724945C" w14:textId="77777777" w:rsidR="00ED14DE" w:rsidRDefault="00ED14DE" w:rsidP="00ED14DE">
      <w:pPr>
        <w:spacing w:line="240" w:lineRule="auto"/>
        <w:rPr>
          <w:szCs w:val="28"/>
        </w:rPr>
      </w:pPr>
    </w:p>
    <w:p w14:paraId="09EDFAD4" w14:textId="77777777" w:rsidR="009544A6" w:rsidRDefault="009544A6"/>
    <w:sectPr w:rsidR="0095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B59B6"/>
    <w:multiLevelType w:val="hybridMultilevel"/>
    <w:tmpl w:val="C0782EB0"/>
    <w:lvl w:ilvl="0" w:tplc="900C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447D4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82EDEB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6BAED4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5C4924E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EEEF36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C44B58E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13C7A4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C7C9EB0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3B796352"/>
    <w:multiLevelType w:val="hybridMultilevel"/>
    <w:tmpl w:val="0F0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7"/>
    <w:rsid w:val="000B710C"/>
    <w:rsid w:val="000D2CFE"/>
    <w:rsid w:val="002755CF"/>
    <w:rsid w:val="009544A6"/>
    <w:rsid w:val="00BC1937"/>
    <w:rsid w:val="00BD7777"/>
    <w:rsid w:val="00E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8191"/>
  <w15:chartTrackingRefBased/>
  <w15:docId w15:val="{D6A25928-309E-4B79-A0AC-F7E2D41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ED14DE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ConsPlusNormal">
    <w:name w:val="ConsPlusNormal"/>
    <w:rsid w:val="00275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7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9359A00D1927F34F76729EA9101DE02384B997A84003E645EC1CAB2FDDE2F3132A8ABC49528E375E579D9AD6127DD245DA74A96F209AD7K4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2022-08-25T08:29:00Z</dcterms:created>
  <dcterms:modified xsi:type="dcterms:W3CDTF">2022-08-30T08:46:00Z</dcterms:modified>
</cp:coreProperties>
</file>