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4EF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  <w:r w:rsidRPr="007E2D8C">
        <w:rPr>
          <w:sz w:val="24"/>
          <w:szCs w:val="24"/>
        </w:rPr>
        <w:object w:dxaOrig="1140" w:dyaOrig="1305" w14:anchorId="28E8E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1pt" o:ole="" fillcolor="window">
            <v:imagedata r:id="rId8" o:title="" gain="192753f" blacklevel="-3932f"/>
          </v:shape>
          <o:OLEObject Type="Embed" ProgID="Photoshop.Image.6" ShapeID="_x0000_i1025" DrawAspect="Content" ObjectID="_1739103098" r:id="rId9">
            <o:FieldCodes>\s</o:FieldCodes>
          </o:OLEObject>
        </w:object>
      </w:r>
    </w:p>
    <w:p w14:paraId="26DD122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</w:p>
    <w:p w14:paraId="0A0E3365" w14:textId="77777777" w:rsidR="000B5BD6" w:rsidRDefault="000B5BD6" w:rsidP="000B5BD6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5DD65945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032B930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9B3F052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47175AE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607039E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622AAFA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B0605D8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11B252E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696E3D56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4533EE19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>
        <w:rPr>
          <w:b/>
          <w:sz w:val="48"/>
          <w:szCs w:val="48"/>
          <w:lang w:eastAsia="ru-RU"/>
        </w:rPr>
        <w:t>Отчет</w:t>
      </w:r>
      <w:bookmarkEnd w:id="0"/>
    </w:p>
    <w:p w14:paraId="74421776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>
        <w:rPr>
          <w:b/>
          <w:sz w:val="48"/>
          <w:szCs w:val="48"/>
          <w:lang w:eastAsia="ru-RU"/>
        </w:rPr>
        <w:t>о работе Контрольно-счетной палаты</w:t>
      </w:r>
      <w:bookmarkEnd w:id="1"/>
    </w:p>
    <w:p w14:paraId="268AF6AA" w14:textId="47ABB9C2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r>
        <w:rPr>
          <w:b/>
          <w:sz w:val="48"/>
          <w:szCs w:val="48"/>
          <w:lang w:eastAsia="ru-RU"/>
        </w:rPr>
        <w:t>Дубровского района в 20</w:t>
      </w:r>
      <w:r w:rsidR="006E480E">
        <w:rPr>
          <w:b/>
          <w:sz w:val="48"/>
          <w:szCs w:val="48"/>
          <w:lang w:eastAsia="ru-RU"/>
        </w:rPr>
        <w:t>2</w:t>
      </w:r>
      <w:r w:rsidR="00263980">
        <w:rPr>
          <w:b/>
          <w:sz w:val="48"/>
          <w:szCs w:val="48"/>
          <w:lang w:eastAsia="ru-RU"/>
        </w:rPr>
        <w:t>2</w:t>
      </w:r>
      <w:r w:rsidR="001D5997">
        <w:rPr>
          <w:b/>
          <w:sz w:val="48"/>
          <w:szCs w:val="48"/>
          <w:lang w:eastAsia="ru-RU"/>
        </w:rPr>
        <w:t xml:space="preserve"> </w:t>
      </w:r>
      <w:r>
        <w:rPr>
          <w:b/>
          <w:sz w:val="48"/>
          <w:szCs w:val="48"/>
          <w:lang w:eastAsia="ru-RU"/>
        </w:rPr>
        <w:t>году</w:t>
      </w:r>
      <w:bookmarkEnd w:id="2"/>
    </w:p>
    <w:p w14:paraId="3C25A7B5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B9F9D54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3288EF3B" w14:textId="77777777" w:rsidR="007B7A61" w:rsidRPr="007B7A61" w:rsidRDefault="007B7A61" w:rsidP="007B7A61">
      <w:pPr>
        <w:ind w:firstLine="0"/>
        <w:jc w:val="center"/>
        <w:rPr>
          <w:lang w:eastAsia="ru-RU"/>
        </w:rPr>
      </w:pPr>
      <w:bookmarkStart w:id="3" w:name="_Toc442273401"/>
      <w:r>
        <w:rPr>
          <w:lang w:eastAsia="ru-RU"/>
        </w:rPr>
        <w:t xml:space="preserve">(утвержден приказом председателем Контрольно-счетной палаты </w:t>
      </w:r>
      <w:r>
        <w:rPr>
          <w:lang w:eastAsia="ru-RU"/>
        </w:rPr>
        <w:br/>
        <w:t xml:space="preserve">Дубровского района от </w:t>
      </w:r>
      <w:r w:rsidRPr="007B7A61">
        <w:rPr>
          <w:lang w:eastAsia="ru-RU"/>
        </w:rPr>
        <w:t>18 февраля 2023 года №</w:t>
      </w:r>
      <w:bookmarkStart w:id="4" w:name="_Toc442273402"/>
      <w:bookmarkEnd w:id="3"/>
      <w:r w:rsidRPr="007B7A61">
        <w:rPr>
          <w:lang w:eastAsia="ru-RU"/>
        </w:rPr>
        <w:t xml:space="preserve"> 5)</w:t>
      </w:r>
      <w:bookmarkEnd w:id="4"/>
    </w:p>
    <w:p w14:paraId="4A4E79A2" w14:textId="77777777" w:rsidR="007B7A61" w:rsidRDefault="007B7A61" w:rsidP="007B7A61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14:paraId="523FCEE6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74F13BFF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5979BCC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0440CC3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E5F03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3CDF8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E57C8F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38C632F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269D9887" w14:textId="77777777" w:rsidR="000B5BD6" w:rsidRDefault="000B5BD6" w:rsidP="000B5BD6">
      <w:pPr>
        <w:rPr>
          <w:rFonts w:eastAsia="Times New Roman"/>
          <w:sz w:val="24"/>
          <w:szCs w:val="24"/>
          <w:lang w:eastAsia="ru-RU"/>
        </w:rPr>
      </w:pPr>
    </w:p>
    <w:p w14:paraId="06F13D6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6FCC468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0ABB24F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8857231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27A9B91" w14:textId="77777777" w:rsidR="000B5BD6" w:rsidRDefault="000B5BD6" w:rsidP="000B5BD6">
      <w:pPr>
        <w:ind w:firstLine="0"/>
        <w:jc w:val="center"/>
        <w:rPr>
          <w:b/>
          <w:szCs w:val="28"/>
          <w:lang w:eastAsia="ru-RU"/>
        </w:rPr>
      </w:pPr>
      <w:proofErr w:type="spellStart"/>
      <w:r>
        <w:rPr>
          <w:b/>
          <w:szCs w:val="28"/>
          <w:lang w:eastAsia="ru-RU"/>
        </w:rPr>
        <w:t>рп</w:t>
      </w:r>
      <w:proofErr w:type="spellEnd"/>
      <w:r>
        <w:rPr>
          <w:b/>
          <w:szCs w:val="28"/>
          <w:lang w:eastAsia="ru-RU"/>
        </w:rPr>
        <w:t xml:space="preserve"> Дубровка</w:t>
      </w:r>
    </w:p>
    <w:p w14:paraId="74AED460" w14:textId="77777777" w:rsidR="000B5BD6" w:rsidRDefault="000B5BD6" w:rsidP="000B5BD6">
      <w:pPr>
        <w:ind w:right="-286"/>
        <w:jc w:val="both"/>
        <w:rPr>
          <w:szCs w:val="28"/>
        </w:rPr>
      </w:pPr>
    </w:p>
    <w:p w14:paraId="72166ABF" w14:textId="77777777" w:rsidR="000B5BD6" w:rsidRDefault="000B5BD6" w:rsidP="000B5BD6">
      <w:pPr>
        <w:keepNext/>
        <w:keepLines/>
        <w:spacing w:line="360" w:lineRule="auto"/>
        <w:jc w:val="center"/>
        <w:outlineLvl w:val="0"/>
        <w:rPr>
          <w:rFonts w:eastAsia="Times New Roman"/>
          <w:bCs/>
          <w:szCs w:val="28"/>
          <w:lang w:eastAsia="ru-RU"/>
        </w:rPr>
      </w:pPr>
      <w:bookmarkStart w:id="5" w:name="_Toc447206573"/>
      <w:r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14:paraId="610A1599" w14:textId="77777777" w:rsidR="000B5BD6" w:rsidRDefault="000B5BD6" w:rsidP="000B5BD6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5AEB844B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Вводные положения………………………………………………………3</w:t>
      </w:r>
    </w:p>
    <w:p w14:paraId="183F18CD" w14:textId="2B73AE2F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Основные итоги работы Контрольно-счётной палаты в 20</w:t>
      </w:r>
      <w:r w:rsidR="00E05CD8">
        <w:rPr>
          <w:rFonts w:eastAsia="Times New Roman"/>
          <w:bCs/>
          <w:szCs w:val="28"/>
          <w:lang w:eastAsia="ru-RU"/>
        </w:rPr>
        <w:t>2</w:t>
      </w:r>
      <w:r w:rsidR="00FA563E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году…... 3</w:t>
      </w:r>
    </w:p>
    <w:p w14:paraId="47A724FF" w14:textId="08E0661F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Контроль за формированием и исполнением бюджета муниципального образования «Дубровский район», бюджета городского поселения и сельских поселений Дубровского района……………………………… </w:t>
      </w:r>
      <w:r w:rsidR="003C5186">
        <w:rPr>
          <w:rFonts w:eastAsia="Times New Roman"/>
          <w:bCs/>
          <w:szCs w:val="28"/>
          <w:lang w:eastAsia="ru-RU"/>
        </w:rPr>
        <w:t>9</w:t>
      </w:r>
    </w:p>
    <w:p w14:paraId="72433123" w14:textId="43FB1031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Предварительный контроль……………………………………… </w:t>
      </w:r>
      <w:r w:rsidR="003C5186">
        <w:rPr>
          <w:rFonts w:eastAsia="Times New Roman"/>
          <w:bCs/>
          <w:szCs w:val="28"/>
          <w:lang w:eastAsia="ru-RU"/>
        </w:rPr>
        <w:t>9</w:t>
      </w:r>
    </w:p>
    <w:p w14:paraId="16C0F824" w14:textId="198E9AD3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Оперативный контроль…………………………………………… 1</w:t>
      </w:r>
      <w:r w:rsidR="003C5186">
        <w:rPr>
          <w:rFonts w:eastAsia="Times New Roman"/>
          <w:bCs/>
          <w:szCs w:val="28"/>
          <w:lang w:eastAsia="ru-RU"/>
        </w:rPr>
        <w:t>2</w:t>
      </w:r>
    </w:p>
    <w:p w14:paraId="03FC2A44" w14:textId="4F4ADD47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Последующий контроль……………………………………</w:t>
      </w:r>
      <w:proofErr w:type="gramStart"/>
      <w:r>
        <w:rPr>
          <w:rFonts w:eastAsia="Times New Roman"/>
          <w:bCs/>
          <w:szCs w:val="28"/>
          <w:lang w:eastAsia="ru-RU"/>
        </w:rPr>
        <w:t>…….</w:t>
      </w:r>
      <w:proofErr w:type="gramEnd"/>
      <w:r>
        <w:rPr>
          <w:rFonts w:eastAsia="Times New Roman"/>
          <w:bCs/>
          <w:szCs w:val="28"/>
          <w:lang w:eastAsia="ru-RU"/>
        </w:rPr>
        <w:t>. 1</w:t>
      </w:r>
      <w:r w:rsidR="003C5186">
        <w:rPr>
          <w:rFonts w:eastAsia="Times New Roman"/>
          <w:bCs/>
          <w:szCs w:val="28"/>
          <w:lang w:eastAsia="ru-RU"/>
        </w:rPr>
        <w:t>3</w:t>
      </w:r>
    </w:p>
    <w:p w14:paraId="7BEE141E" w14:textId="5999419C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Краткая характеристика контрольных мероприятий…………………. 1</w:t>
      </w:r>
      <w:r w:rsidR="003C5186">
        <w:rPr>
          <w:rFonts w:eastAsia="Times New Roman"/>
          <w:bCs/>
          <w:szCs w:val="28"/>
          <w:lang w:eastAsia="ru-RU"/>
        </w:rPr>
        <w:t>5</w:t>
      </w:r>
    </w:p>
    <w:p w14:paraId="7786C38C" w14:textId="54AC9478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Краткая характеристика экспертно-аналитических мероприятий…… </w:t>
      </w:r>
      <w:r w:rsidR="003A335C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2</w:t>
      </w:r>
    </w:p>
    <w:p w14:paraId="0808CD6B" w14:textId="5A87BF6D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Взаимодействие Контрольно-счётной палаты с государственными и муниципальными органами…………………………………………….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4</w:t>
      </w:r>
    </w:p>
    <w:p w14:paraId="54BD4994" w14:textId="178321C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Информирование о деятельности Контрольно-счётной палаты</w:t>
      </w:r>
      <w:proofErr w:type="gramStart"/>
      <w:r>
        <w:rPr>
          <w:rFonts w:eastAsia="Times New Roman"/>
          <w:bCs/>
          <w:szCs w:val="28"/>
          <w:lang w:eastAsia="ru-RU"/>
        </w:rPr>
        <w:t>…….</w:t>
      </w:r>
      <w:proofErr w:type="gramEnd"/>
      <w:r>
        <w:rPr>
          <w:rFonts w:eastAsia="Times New Roman"/>
          <w:bCs/>
          <w:szCs w:val="28"/>
          <w:lang w:eastAsia="ru-RU"/>
        </w:rPr>
        <w:t xml:space="preserve">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5</w:t>
      </w:r>
    </w:p>
    <w:p w14:paraId="7CBC8615" w14:textId="2CC0DBD8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Обеспечение деятельности Контрольно-счётной палаты…………….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6</w:t>
      </w:r>
    </w:p>
    <w:p w14:paraId="6770D33B" w14:textId="19C600D3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Заключительные положения……………………………………………  2</w:t>
      </w:r>
      <w:r w:rsidR="003C5186">
        <w:rPr>
          <w:rFonts w:eastAsia="Times New Roman"/>
          <w:bCs/>
          <w:szCs w:val="28"/>
          <w:lang w:eastAsia="ru-RU"/>
        </w:rPr>
        <w:t>7</w:t>
      </w:r>
    </w:p>
    <w:p w14:paraId="6E646528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C89B0DC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6952AF2D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24174796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2C221119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31F6AA20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5EE95062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37BDB9BC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048B3DFD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6CD5BA78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5E5F8A33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245A311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48D832B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3EDC0BF" w14:textId="77777777" w:rsidR="000B5BD6" w:rsidRDefault="000B5BD6" w:rsidP="00FA563E">
      <w:pPr>
        <w:keepNext/>
        <w:keepLines/>
        <w:spacing w:line="36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14:paraId="230814BD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Дубровского района (далее – Контрольно-счётная палата)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</w:t>
      </w:r>
      <w:r w:rsidR="001B272E">
        <w:rPr>
          <w:szCs w:val="28"/>
        </w:rPr>
        <w:t>Дубровского муниципального района</w:t>
      </w:r>
      <w:r>
        <w:rPr>
          <w:szCs w:val="28"/>
        </w:rPr>
        <w:t xml:space="preserve">, Положения «О Контрольно-счетной палате Дубровского района», других законов и иных нормативных правовых актов Брянской области. Контрольно-счетная палата образована Дубровским районным Советом народных депутатов и ей подотчетна. Отчет о работе Контрольно-счетной палаты представляется в Дубровский районный Совет народных депутатов в соответствии со статьей 20 Положения «О Контрольно-счетной палате Дубровского района». </w:t>
      </w:r>
    </w:p>
    <w:p w14:paraId="081056BA" w14:textId="77777777" w:rsidR="000B5BD6" w:rsidRPr="00263980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263980">
        <w:rPr>
          <w:szCs w:val="28"/>
        </w:rPr>
        <w:t>Структура и содержание отчета определены С</w:t>
      </w:r>
      <w:r w:rsidRPr="00263980">
        <w:rPr>
          <w:rFonts w:eastAsia="Times New Roman"/>
          <w:szCs w:val="28"/>
          <w:lang w:eastAsia="ru-RU"/>
        </w:rPr>
        <w:t>тандартом организации деятельности Контрольно-счётной палаты Дубровского района «Порядок подготовки отчета о работе Контрольно-счетной палаты Дубровского района», утвержденным решением Коллегии от 21 января 2013 года № 1-рк.</w:t>
      </w:r>
    </w:p>
    <w:p w14:paraId="75DBDCA8" w14:textId="2DF7FBFE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D4194D">
        <w:rPr>
          <w:rFonts w:eastAsia="Times New Roman"/>
          <w:szCs w:val="28"/>
          <w:lang w:eastAsia="ru-RU"/>
        </w:rPr>
        <w:t>2</w:t>
      </w:r>
      <w:r w:rsidR="0016364A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году по выполнению полномочий, определенных законодательством.</w:t>
      </w:r>
    </w:p>
    <w:p w14:paraId="0EAD16FD" w14:textId="79EDDA9F" w:rsidR="000B5BD6" w:rsidRDefault="000B5BD6" w:rsidP="000B5BD6">
      <w:pPr>
        <w:keepNext/>
        <w:keepLines/>
        <w:spacing w:line="360" w:lineRule="auto"/>
        <w:outlineLvl w:val="0"/>
        <w:rPr>
          <w:b/>
          <w:spacing w:val="-2"/>
          <w:szCs w:val="28"/>
        </w:rPr>
      </w:pPr>
      <w:bookmarkStart w:id="6" w:name="_Toc447206574"/>
      <w:r>
        <w:rPr>
          <w:rFonts w:eastAsia="Times New Roman"/>
          <w:b/>
          <w:bCs/>
          <w:spacing w:val="-2"/>
          <w:szCs w:val="28"/>
          <w:lang w:eastAsia="ru-RU"/>
        </w:rPr>
        <w:t>2. Основные итоги работы Контрольно-счетной палаты в 20</w:t>
      </w:r>
      <w:r w:rsidR="00D4194D">
        <w:rPr>
          <w:rFonts w:eastAsia="Times New Roman"/>
          <w:b/>
          <w:bCs/>
          <w:spacing w:val="-2"/>
          <w:szCs w:val="28"/>
          <w:lang w:eastAsia="ru-RU"/>
        </w:rPr>
        <w:t>2</w:t>
      </w:r>
      <w:r w:rsidR="0016364A">
        <w:rPr>
          <w:rFonts w:eastAsia="Times New Roman"/>
          <w:b/>
          <w:bCs/>
          <w:spacing w:val="-2"/>
          <w:szCs w:val="28"/>
          <w:lang w:eastAsia="ru-RU"/>
        </w:rPr>
        <w:t>2</w:t>
      </w:r>
      <w:r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6"/>
    </w:p>
    <w:p w14:paraId="2157A86D" w14:textId="751067F5" w:rsidR="000D5C57" w:rsidRPr="00D34860" w:rsidRDefault="000B5BD6" w:rsidP="00D609EC">
      <w:pPr>
        <w:tabs>
          <w:tab w:val="left" w:pos="540"/>
        </w:tabs>
        <w:spacing w:line="360" w:lineRule="auto"/>
        <w:jc w:val="both"/>
        <w:rPr>
          <w:rFonts w:eastAsia="Times New Roman"/>
          <w:color w:val="000000" w:themeColor="text1"/>
          <w:spacing w:val="-2"/>
          <w:szCs w:val="28"/>
          <w:lang w:eastAsia="ru-RU"/>
        </w:rPr>
      </w:pPr>
      <w:r w:rsidRPr="00094526">
        <w:rPr>
          <w:rFonts w:eastAsia="Times New Roman"/>
          <w:spacing w:val="-2"/>
          <w:szCs w:val="28"/>
          <w:lang w:eastAsia="ru-RU"/>
        </w:rPr>
        <w:t>Планом</w:t>
      </w:r>
      <w:r>
        <w:rPr>
          <w:rFonts w:eastAsia="Times New Roman"/>
          <w:spacing w:val="-2"/>
          <w:szCs w:val="28"/>
          <w:lang w:eastAsia="ru-RU"/>
        </w:rPr>
        <w:t xml:space="preserve"> работы Контрольно-счетной палат</w:t>
      </w:r>
      <w:r w:rsidR="00880AEB">
        <w:rPr>
          <w:rFonts w:eastAsia="Times New Roman"/>
          <w:spacing w:val="-2"/>
          <w:szCs w:val="28"/>
          <w:lang w:eastAsia="ru-RU"/>
        </w:rPr>
        <w:t>ы</w:t>
      </w:r>
      <w:r>
        <w:rPr>
          <w:rFonts w:eastAsia="Times New Roman"/>
          <w:spacing w:val="-2"/>
          <w:szCs w:val="28"/>
          <w:lang w:eastAsia="ru-RU"/>
        </w:rPr>
        <w:t xml:space="preserve"> на 20</w:t>
      </w:r>
      <w:r w:rsidR="00E607B3">
        <w:rPr>
          <w:rFonts w:eastAsia="Times New Roman"/>
          <w:spacing w:val="-2"/>
          <w:szCs w:val="28"/>
          <w:lang w:eastAsia="ru-RU"/>
        </w:rPr>
        <w:t>2</w:t>
      </w:r>
      <w:r w:rsidR="00906175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проведение </w:t>
      </w:r>
      <w:r w:rsidR="0009452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4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мероприятий, из них 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3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контрольных и </w:t>
      </w:r>
      <w:r w:rsidR="0035680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</w:t>
      </w:r>
      <w:r w:rsidR="00E607B3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экспертно-аналитических, в рамках которых охвачено </w:t>
      </w:r>
      <w:r w:rsidR="006764CC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5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объект</w:t>
      </w:r>
      <w:r w:rsidR="00D609EC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,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</w:t>
      </w:r>
      <w:r w:rsidR="00D609EC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объем проверенных средств составляет 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13 870,1</w:t>
      </w:r>
      <w:r w:rsidR="00D609EC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тыс. рублей</w:t>
      </w:r>
      <w:r w:rsidR="000D5C57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, из них:</w:t>
      </w:r>
    </w:p>
    <w:p w14:paraId="62C01FD0" w14:textId="34D96B59" w:rsidR="00FB646A" w:rsidRPr="00D34860" w:rsidRDefault="00C654FE" w:rsidP="00D609EC">
      <w:pPr>
        <w:tabs>
          <w:tab w:val="left" w:pos="540"/>
        </w:tabs>
        <w:spacing w:line="360" w:lineRule="auto"/>
        <w:jc w:val="both"/>
        <w:rPr>
          <w:rFonts w:eastAsia="Times New Roman"/>
          <w:color w:val="000000" w:themeColor="text1"/>
          <w:spacing w:val="-2"/>
          <w:szCs w:val="28"/>
          <w:lang w:eastAsia="ru-RU"/>
        </w:rPr>
      </w:pPr>
      <w:r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- </w:t>
      </w:r>
      <w:bookmarkStart w:id="7" w:name="_Hlk125965178"/>
      <w:r w:rsidR="00FB646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средства районного бюджета – 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13 870,1</w:t>
      </w:r>
      <w:r w:rsidR="00FB646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тыс. рублей</w:t>
      </w:r>
      <w:bookmarkEnd w:id="7"/>
      <w:r>
        <w:rPr>
          <w:rFonts w:eastAsia="Times New Roman"/>
          <w:color w:val="000000" w:themeColor="text1"/>
          <w:spacing w:val="-2"/>
          <w:szCs w:val="28"/>
          <w:lang w:eastAsia="ru-RU"/>
        </w:rPr>
        <w:t>.</w:t>
      </w:r>
    </w:p>
    <w:p w14:paraId="659DB829" w14:textId="20BC83DD" w:rsidR="00914E54" w:rsidRPr="00D34860" w:rsidRDefault="00274F38" w:rsidP="00914E54">
      <w:pPr>
        <w:tabs>
          <w:tab w:val="left" w:pos="540"/>
        </w:tabs>
        <w:spacing w:line="360" w:lineRule="auto"/>
        <w:jc w:val="both"/>
        <w:rPr>
          <w:rFonts w:eastAsia="Times New Roman"/>
          <w:color w:val="000000" w:themeColor="text1"/>
          <w:spacing w:val="-2"/>
          <w:szCs w:val="28"/>
          <w:lang w:eastAsia="ru-RU"/>
        </w:rPr>
      </w:pP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В рамках контрольных мероприятий охвачено 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3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объект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а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контроля, общий объем проверенных средств составляет 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13 870,1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тыс. рублей.</w:t>
      </w:r>
      <w:r w:rsidR="00914E5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По предложению Главы муниципального образования проведен</w:t>
      </w:r>
      <w:r w:rsidR="00DF122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ы</w:t>
      </w:r>
      <w:r w:rsidR="00914E5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</w:t>
      </w:r>
      <w:r w:rsidR="00914E5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контрольн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ое</w:t>
      </w:r>
      <w:r w:rsidR="00914E5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мероприятия. </w:t>
      </w:r>
    </w:p>
    <w:p w14:paraId="6EAEDE73" w14:textId="62A179C7" w:rsidR="00ED5262" w:rsidRPr="00D34860" w:rsidRDefault="00305C1D" w:rsidP="00ED5262">
      <w:pPr>
        <w:tabs>
          <w:tab w:val="left" w:pos="540"/>
        </w:tabs>
        <w:spacing w:line="360" w:lineRule="auto"/>
        <w:jc w:val="both"/>
        <w:rPr>
          <w:rFonts w:eastAsia="Times New Roman"/>
          <w:color w:val="000000" w:themeColor="text1"/>
          <w:spacing w:val="-2"/>
          <w:szCs w:val="28"/>
          <w:lang w:eastAsia="ru-RU"/>
        </w:rPr>
      </w:pP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lastRenderedPageBreak/>
        <w:t xml:space="preserve">В рамках </w:t>
      </w:r>
      <w:r w:rsidR="000B5BD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экспертно-аналитических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</w:t>
      </w:r>
      <w:r w:rsidR="000B5BD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мероприяти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й</w:t>
      </w:r>
      <w:r w:rsidR="000B5BD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охвачено </w:t>
      </w:r>
      <w:r w:rsidR="0016364A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48</w:t>
      </w:r>
      <w:r w:rsidR="000B5BD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объектов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-  проведена проверка годового отчета Дубровского муниципального района за 20</w:t>
      </w:r>
      <w:r w:rsidR="000046B5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2</w:t>
      </w:r>
      <w:r w:rsidR="00D34860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1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год,  за 1  квартал</w:t>
      </w:r>
      <w:r w:rsidR="000046B5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202</w:t>
      </w:r>
      <w:r w:rsidR="002A31D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2</w:t>
      </w:r>
      <w:r w:rsidR="000046B5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года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, 1 полугодие</w:t>
      </w:r>
      <w:r w:rsidR="000046B5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202</w:t>
      </w:r>
      <w:r w:rsidR="002A31D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2</w:t>
      </w:r>
      <w:r w:rsidR="000046B5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года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и за 9 месяцев 202</w:t>
      </w:r>
      <w:r w:rsidR="002A31D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2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года, а также проведена экспертиза проекта  бюджета на 202</w:t>
      </w:r>
      <w:r w:rsidR="002A31D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3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год и на плановый период 202</w:t>
      </w:r>
      <w:r w:rsidR="002A31D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4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и 202</w:t>
      </w:r>
      <w:r w:rsidR="002A31D4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5</w:t>
      </w:r>
      <w:r w:rsidR="00E94A9E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годов</w:t>
      </w:r>
      <w:r w:rsidR="00ED5262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.</w:t>
      </w:r>
    </w:p>
    <w:p w14:paraId="1DE57A4E" w14:textId="077348B2" w:rsidR="00627085" w:rsidRPr="00627085" w:rsidRDefault="00646F1F" w:rsidP="00627085">
      <w:pPr>
        <w:tabs>
          <w:tab w:val="left" w:pos="540"/>
        </w:tabs>
        <w:spacing w:line="360" w:lineRule="auto"/>
        <w:jc w:val="both"/>
        <w:rPr>
          <w:spacing w:val="-2"/>
          <w:szCs w:val="28"/>
        </w:rPr>
      </w:pP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В соответствии с</w:t>
      </w:r>
      <w:r w:rsidR="000B5BD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соглашени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ем</w:t>
      </w:r>
      <w:r w:rsidR="000B5BD6"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 xml:space="preserve"> о </w:t>
      </w:r>
      <w:r w:rsidRPr="00D34860">
        <w:rPr>
          <w:rFonts w:eastAsia="Times New Roman"/>
          <w:color w:val="000000" w:themeColor="text1"/>
          <w:spacing w:val="-2"/>
          <w:szCs w:val="28"/>
          <w:lang w:eastAsia="ru-RU"/>
        </w:rPr>
        <w:t>передаче полномочий по осуществлению внешнего муниципального финансового</w:t>
      </w:r>
      <w:r>
        <w:rPr>
          <w:rFonts w:eastAsia="Times New Roman"/>
          <w:spacing w:val="-2"/>
          <w:szCs w:val="28"/>
          <w:lang w:eastAsia="ru-RU"/>
        </w:rPr>
        <w:t xml:space="preserve"> контроля на 202</w:t>
      </w:r>
      <w:r w:rsidR="002A31D4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год</w:t>
      </w:r>
      <w:r w:rsidR="000B5BD6">
        <w:rPr>
          <w:rFonts w:eastAsia="Times New Roman"/>
          <w:spacing w:val="-2"/>
          <w:szCs w:val="28"/>
          <w:lang w:eastAsia="ru-RU"/>
        </w:rPr>
        <w:t xml:space="preserve"> с </w:t>
      </w:r>
      <w:r w:rsidR="00ED5262">
        <w:rPr>
          <w:rFonts w:eastAsia="Times New Roman"/>
          <w:spacing w:val="-2"/>
          <w:szCs w:val="28"/>
          <w:lang w:eastAsia="ru-RU"/>
        </w:rPr>
        <w:t xml:space="preserve">городским и </w:t>
      </w:r>
      <w:r>
        <w:rPr>
          <w:rFonts w:eastAsia="Times New Roman"/>
          <w:spacing w:val="-2"/>
          <w:szCs w:val="28"/>
          <w:lang w:eastAsia="ru-RU"/>
        </w:rPr>
        <w:t xml:space="preserve">шестью </w:t>
      </w:r>
      <w:r w:rsidR="00ED5262">
        <w:rPr>
          <w:rFonts w:eastAsia="Times New Roman"/>
          <w:spacing w:val="-2"/>
          <w:szCs w:val="28"/>
          <w:lang w:eastAsia="ru-RU"/>
        </w:rPr>
        <w:t xml:space="preserve">сельскими </w:t>
      </w:r>
      <w:r w:rsidR="000B5BD6">
        <w:rPr>
          <w:rFonts w:eastAsia="Times New Roman"/>
          <w:spacing w:val="-2"/>
          <w:szCs w:val="28"/>
          <w:lang w:eastAsia="ru-RU"/>
        </w:rPr>
        <w:t xml:space="preserve">поселениями </w:t>
      </w:r>
      <w:r w:rsidR="00DE2921">
        <w:rPr>
          <w:rFonts w:eastAsia="Times New Roman"/>
          <w:spacing w:val="-2"/>
          <w:szCs w:val="28"/>
          <w:lang w:eastAsia="ru-RU"/>
        </w:rPr>
        <w:t xml:space="preserve">проведена </w:t>
      </w:r>
      <w:r w:rsidR="000B5BD6">
        <w:rPr>
          <w:rFonts w:eastAsia="Times New Roman"/>
          <w:spacing w:val="-2"/>
          <w:szCs w:val="28"/>
          <w:lang w:eastAsia="ru-RU"/>
        </w:rPr>
        <w:t>проверка годовых отчетов за 20</w:t>
      </w:r>
      <w:r w:rsidR="000E731B">
        <w:rPr>
          <w:rFonts w:eastAsia="Times New Roman"/>
          <w:spacing w:val="-2"/>
          <w:szCs w:val="28"/>
          <w:lang w:eastAsia="ru-RU"/>
        </w:rPr>
        <w:t>2</w:t>
      </w:r>
      <w:r w:rsidR="002A31D4">
        <w:rPr>
          <w:rFonts w:eastAsia="Times New Roman"/>
          <w:spacing w:val="-2"/>
          <w:szCs w:val="28"/>
          <w:lang w:eastAsia="ru-RU"/>
        </w:rPr>
        <w:t>1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год,  за 1  квартал</w:t>
      </w:r>
      <w:r>
        <w:rPr>
          <w:rFonts w:eastAsia="Times New Roman"/>
          <w:spacing w:val="-2"/>
          <w:szCs w:val="28"/>
          <w:lang w:eastAsia="ru-RU"/>
        </w:rPr>
        <w:t xml:space="preserve"> 202</w:t>
      </w:r>
      <w:r w:rsidR="002A31D4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года</w:t>
      </w:r>
      <w:r w:rsidR="000B5BD6">
        <w:rPr>
          <w:rFonts w:eastAsia="Times New Roman"/>
          <w:spacing w:val="-2"/>
          <w:szCs w:val="28"/>
          <w:lang w:eastAsia="ru-RU"/>
        </w:rPr>
        <w:t>, 1 полугодие</w:t>
      </w:r>
      <w:r>
        <w:rPr>
          <w:rFonts w:eastAsia="Times New Roman"/>
          <w:spacing w:val="-2"/>
          <w:szCs w:val="28"/>
          <w:lang w:eastAsia="ru-RU"/>
        </w:rPr>
        <w:t xml:space="preserve"> 202</w:t>
      </w:r>
      <w:r w:rsidR="002A31D4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года</w:t>
      </w:r>
      <w:r w:rsidR="002865F9">
        <w:rPr>
          <w:rFonts w:eastAsia="Times New Roman"/>
          <w:spacing w:val="-2"/>
          <w:szCs w:val="28"/>
          <w:lang w:eastAsia="ru-RU"/>
        </w:rPr>
        <w:t xml:space="preserve"> и</w:t>
      </w:r>
      <w:r w:rsidR="000B5BD6">
        <w:rPr>
          <w:rFonts w:eastAsia="Times New Roman"/>
          <w:spacing w:val="-2"/>
          <w:szCs w:val="28"/>
          <w:lang w:eastAsia="ru-RU"/>
        </w:rPr>
        <w:t xml:space="preserve">  за 9 месяцев 20</w:t>
      </w:r>
      <w:r w:rsidR="00E94A9E">
        <w:rPr>
          <w:rFonts w:eastAsia="Times New Roman"/>
          <w:spacing w:val="-2"/>
          <w:szCs w:val="28"/>
          <w:lang w:eastAsia="ru-RU"/>
        </w:rPr>
        <w:t>2</w:t>
      </w:r>
      <w:r w:rsidR="002A31D4">
        <w:rPr>
          <w:rFonts w:eastAsia="Times New Roman"/>
          <w:spacing w:val="-2"/>
          <w:szCs w:val="28"/>
          <w:lang w:eastAsia="ru-RU"/>
        </w:rPr>
        <w:t>2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года</w:t>
      </w:r>
      <w:r w:rsidR="000071F3">
        <w:rPr>
          <w:rFonts w:eastAsia="Times New Roman"/>
          <w:spacing w:val="-2"/>
          <w:szCs w:val="28"/>
          <w:lang w:eastAsia="ru-RU"/>
        </w:rPr>
        <w:t>, проведен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экспертиз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проектов  бюджет</w:t>
      </w:r>
      <w:r w:rsidR="002865F9">
        <w:rPr>
          <w:rFonts w:eastAsia="Times New Roman"/>
          <w:spacing w:val="-2"/>
          <w:szCs w:val="28"/>
          <w:lang w:eastAsia="ru-RU"/>
        </w:rPr>
        <w:t>ов</w:t>
      </w:r>
      <w:r w:rsidR="000071F3">
        <w:rPr>
          <w:rFonts w:eastAsia="Times New Roman"/>
          <w:spacing w:val="-2"/>
          <w:szCs w:val="28"/>
          <w:lang w:eastAsia="ru-RU"/>
        </w:rPr>
        <w:t xml:space="preserve"> на 202</w:t>
      </w:r>
      <w:r w:rsidR="002A31D4">
        <w:rPr>
          <w:rFonts w:eastAsia="Times New Roman"/>
          <w:spacing w:val="-2"/>
          <w:szCs w:val="28"/>
          <w:lang w:eastAsia="ru-RU"/>
        </w:rPr>
        <w:t>3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2A31D4">
        <w:rPr>
          <w:rFonts w:eastAsia="Times New Roman"/>
          <w:spacing w:val="-2"/>
          <w:szCs w:val="28"/>
          <w:lang w:eastAsia="ru-RU"/>
        </w:rPr>
        <w:t>4</w:t>
      </w:r>
      <w:r w:rsidR="000071F3">
        <w:rPr>
          <w:rFonts w:eastAsia="Times New Roman"/>
          <w:spacing w:val="-2"/>
          <w:szCs w:val="28"/>
          <w:lang w:eastAsia="ru-RU"/>
        </w:rPr>
        <w:t xml:space="preserve"> и 202</w:t>
      </w:r>
      <w:r w:rsidR="002A31D4">
        <w:rPr>
          <w:rFonts w:eastAsia="Times New Roman"/>
          <w:spacing w:val="-2"/>
          <w:szCs w:val="28"/>
          <w:lang w:eastAsia="ru-RU"/>
        </w:rPr>
        <w:t>5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</w:t>
      </w:r>
      <w:r w:rsidR="000B5BD6">
        <w:rPr>
          <w:rFonts w:eastAsia="Times New Roman"/>
          <w:spacing w:val="-2"/>
          <w:szCs w:val="28"/>
          <w:lang w:eastAsia="ru-RU"/>
        </w:rPr>
        <w:t xml:space="preserve">. </w:t>
      </w:r>
      <w:r w:rsidR="00627085">
        <w:rPr>
          <w:rFonts w:eastAsia="Times New Roman"/>
          <w:spacing w:val="-2"/>
          <w:szCs w:val="28"/>
          <w:lang w:eastAsia="ru-RU"/>
        </w:rPr>
        <w:t xml:space="preserve">Так же проведено </w:t>
      </w:r>
      <w:bookmarkStart w:id="8" w:name="_Hlk125965937"/>
      <w:r w:rsidR="00627085">
        <w:rPr>
          <w:rFonts w:eastAsia="Times New Roman"/>
          <w:spacing w:val="-2"/>
          <w:szCs w:val="28"/>
          <w:lang w:eastAsia="ru-RU"/>
        </w:rPr>
        <w:t>э</w:t>
      </w:r>
      <w:r w:rsidR="00627085" w:rsidRPr="00627085">
        <w:rPr>
          <w:spacing w:val="-2"/>
          <w:szCs w:val="28"/>
        </w:rPr>
        <w:t xml:space="preserve">кспертно-аналитическое мероприятие </w:t>
      </w:r>
      <w:r w:rsidR="00627085" w:rsidRPr="00627085">
        <w:rPr>
          <w:rFonts w:eastAsia="Times New Roman"/>
          <w:spacing w:val="-2"/>
          <w:szCs w:val="28"/>
          <w:lang w:eastAsia="ru-RU"/>
        </w:rPr>
        <w:t>«</w:t>
      </w:r>
      <w:bookmarkStart w:id="9" w:name="_Hlk106956781"/>
      <w:r w:rsidR="00627085" w:rsidRPr="00627085">
        <w:rPr>
          <w:rFonts w:eastAsia="Times New Roman"/>
          <w:spacing w:val="-2"/>
          <w:szCs w:val="28"/>
          <w:lang w:eastAsia="ru-RU"/>
        </w:rPr>
        <w:t>Финансово-экономическая экспертиза муниципальных программ (внесение изменений в муниципальные программы) Дубровского муниципального района Брянской области на 2022 год и на плановый период 2023 и 2024 годов».</w:t>
      </w:r>
    </w:p>
    <w:bookmarkEnd w:id="8"/>
    <w:bookmarkEnd w:id="9"/>
    <w:p w14:paraId="349BCCC1" w14:textId="0791C7F3" w:rsidR="008B46B2" w:rsidRDefault="00914E54" w:rsidP="00627085">
      <w:pPr>
        <w:tabs>
          <w:tab w:val="left" w:pos="540"/>
        </w:tabs>
        <w:spacing w:line="360" w:lineRule="auto"/>
        <w:jc w:val="both"/>
      </w:pPr>
      <w:r w:rsidRPr="00A213DE">
        <w:t>П</w:t>
      </w:r>
      <w:r w:rsidR="004A7758" w:rsidRPr="00A213DE">
        <w:t>роведен</w:t>
      </w:r>
      <w:r w:rsidRPr="00A213DE">
        <w:t>о</w:t>
      </w:r>
      <w:r w:rsidR="004A7758">
        <w:t xml:space="preserve"> </w:t>
      </w:r>
      <w:r w:rsidR="008B46B2">
        <w:t>3 контрольных</w:t>
      </w:r>
      <w:r w:rsidR="004A7758">
        <w:t xml:space="preserve"> мероприяти</w:t>
      </w:r>
      <w:r w:rsidR="008B46B2">
        <w:t>я:</w:t>
      </w:r>
    </w:p>
    <w:p w14:paraId="60682429" w14:textId="45BFBF49" w:rsidR="00A213DE" w:rsidRPr="00A213DE" w:rsidRDefault="008B46B2" w:rsidP="008B46B2">
      <w:pPr>
        <w:spacing w:line="360" w:lineRule="auto"/>
        <w:ind w:firstLine="0"/>
        <w:jc w:val="both"/>
        <w:outlineLvl w:val="2"/>
        <w:rPr>
          <w:i/>
          <w:iCs/>
          <w:szCs w:val="28"/>
          <w:lang w:eastAsia="ru-RU"/>
        </w:rPr>
      </w:pPr>
      <w:r>
        <w:t xml:space="preserve">1. </w:t>
      </w:r>
      <w:r w:rsidR="004A7758">
        <w:t xml:space="preserve"> </w:t>
      </w:r>
      <w:r w:rsidRPr="008B46B2">
        <w:rPr>
          <w:szCs w:val="28"/>
          <w:lang w:eastAsia="ru-RU"/>
        </w:rPr>
        <w:t>"Проверка целевого и эффективного использования бюджетных средств, выделенных на реализацию подпрограммы "Обеспечение жильем молодых семей в Брянской области"</w:t>
      </w:r>
      <w:r>
        <w:rPr>
          <w:szCs w:val="28"/>
          <w:lang w:eastAsia="ru-RU"/>
        </w:rPr>
        <w:t xml:space="preserve"> </w:t>
      </w:r>
      <w:r w:rsidRPr="008B46B2">
        <w:rPr>
          <w:szCs w:val="28"/>
          <w:lang w:eastAsia="ru-RU"/>
        </w:rPr>
        <w:t>государственной программы "Социальная и демографическая политика Брянской области", за 2020 - 2021 годы" (совместное с Контрольно-счетной палатой Брянской области)</w:t>
      </w:r>
      <w:r>
        <w:rPr>
          <w:szCs w:val="28"/>
          <w:lang w:eastAsia="ru-RU"/>
        </w:rPr>
        <w:t xml:space="preserve">. В ходе проверки выявлен ряд нарушений: </w:t>
      </w:r>
      <w:r w:rsidR="00A213DE">
        <w:rPr>
          <w:i/>
          <w:iCs/>
          <w:szCs w:val="28"/>
          <w:lang w:eastAsia="ru-RU"/>
        </w:rPr>
        <w:t>в</w:t>
      </w:r>
      <w:r w:rsidR="00A213DE" w:rsidRPr="00A213DE">
        <w:rPr>
          <w:i/>
          <w:iCs/>
          <w:szCs w:val="28"/>
          <w:lang w:eastAsia="ru-RU"/>
        </w:rPr>
        <w:t xml:space="preserve"> преамбуле соглашений от 20.01.2020 № 15612000-1-2020-001, от 22.01.2021 № 15612000-1-2021-002 указана ссылка на Устав, принятый решением Дубровского районного Совета народных депутатов от 06.11.2014 № 23-6, тогда как Устав муниципального образования «Дубровский район» принят постановлением Дубровского районного Совета народных депутатов от 28.07.2005 № 68; В нарушение статей 12, 13 Федерального закона от 27.07.2010 № 210-ФЗ «Об организации предоставления государственных и муниципальных услуг» администрацией Дубровского района не разработан административный </w:t>
      </w:r>
      <w:r w:rsidR="00A213DE" w:rsidRPr="00A213DE">
        <w:rPr>
          <w:i/>
          <w:iCs/>
          <w:szCs w:val="28"/>
          <w:lang w:eastAsia="ru-RU"/>
        </w:rPr>
        <w:lastRenderedPageBreak/>
        <w:t>регламент предоставления муниципальной услуги по предоставлению социальных выплат в целях обеспечения жильем молодых семей</w:t>
      </w:r>
      <w:r w:rsidR="00A213DE">
        <w:rPr>
          <w:i/>
          <w:iCs/>
          <w:szCs w:val="28"/>
          <w:lang w:eastAsia="ru-RU"/>
        </w:rPr>
        <w:t>;</w:t>
      </w:r>
      <w:r w:rsidR="00A213DE" w:rsidRPr="00A213DE">
        <w:t xml:space="preserve"> </w:t>
      </w:r>
      <w:r w:rsidR="00A213DE">
        <w:rPr>
          <w:i/>
          <w:iCs/>
          <w:szCs w:val="28"/>
          <w:lang w:eastAsia="ru-RU"/>
        </w:rPr>
        <w:t>в</w:t>
      </w:r>
      <w:r w:rsidR="00A213DE" w:rsidRPr="00A213DE">
        <w:rPr>
          <w:i/>
          <w:iCs/>
          <w:szCs w:val="28"/>
          <w:lang w:eastAsia="ru-RU"/>
        </w:rPr>
        <w:t xml:space="preserve"> нарушение пункта 3 постановления администрации Дубровского района от 22.05.2019 № 376 данное постановление не опубликовано в периодическом печатном средстве массовой информации «Вестник Дубровского района» и не размещено на официальном сайте Дубровского муниципального района Брянской области в сети «Интернет» www.admdubrovka.ru</w:t>
      </w:r>
      <w:r w:rsidR="00A213DE">
        <w:rPr>
          <w:i/>
          <w:iCs/>
          <w:szCs w:val="28"/>
          <w:lang w:eastAsia="ru-RU"/>
        </w:rPr>
        <w:t>;</w:t>
      </w:r>
      <w:r w:rsidR="00A213DE" w:rsidRPr="00A213DE">
        <w:t xml:space="preserve"> </w:t>
      </w:r>
      <w:r w:rsidR="00A213DE">
        <w:rPr>
          <w:i/>
          <w:iCs/>
          <w:szCs w:val="28"/>
          <w:lang w:eastAsia="ru-RU"/>
        </w:rPr>
        <w:t>а</w:t>
      </w:r>
      <w:r w:rsidR="00A213DE" w:rsidRPr="00A213DE">
        <w:rPr>
          <w:i/>
          <w:iCs/>
          <w:szCs w:val="28"/>
          <w:lang w:eastAsia="ru-RU"/>
        </w:rPr>
        <w:t>дминистрацией Дубровского района в нарушение Правил предоставления молодым семьям социальных выплат № 1050 список молодых семей – участников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 до 1 июня 2019 года не сформирован, а также нарушен срок формирования списков молодых семей участников подпрограммы до 1 июня 2021 года</w:t>
      </w:r>
      <w:r w:rsidR="00A213DE">
        <w:rPr>
          <w:i/>
          <w:iCs/>
          <w:szCs w:val="28"/>
          <w:lang w:eastAsia="ru-RU"/>
        </w:rPr>
        <w:t>;</w:t>
      </w:r>
      <w:r w:rsidR="00A213DE" w:rsidRPr="00A213DE">
        <w:t xml:space="preserve"> </w:t>
      </w:r>
      <w:r w:rsidR="00A213DE">
        <w:rPr>
          <w:i/>
          <w:iCs/>
          <w:szCs w:val="28"/>
          <w:lang w:eastAsia="ru-RU"/>
        </w:rPr>
        <w:t>а</w:t>
      </w:r>
      <w:r w:rsidR="00A213DE" w:rsidRPr="00A213DE">
        <w:rPr>
          <w:i/>
          <w:iCs/>
          <w:szCs w:val="28"/>
          <w:lang w:eastAsia="ru-RU"/>
        </w:rPr>
        <w:t>дминистрацией Дубровского района в нарушение Порядка формирования списка № 242 (в редакции приказа департамента семьи, социальной и демографической политики Брянской области от 15.05.2020 № 197) Список молодых семей – участников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 по муниципальному образованию «Дубровский район», изъявивших желание получить социальную выплату в 2021 году, не соответствует утвержденной форме</w:t>
      </w:r>
      <w:r w:rsidR="00A213DE">
        <w:rPr>
          <w:i/>
          <w:iCs/>
          <w:szCs w:val="28"/>
          <w:lang w:eastAsia="ru-RU"/>
        </w:rPr>
        <w:t>;</w:t>
      </w:r>
      <w:r w:rsidR="00A213DE" w:rsidRPr="00A213DE">
        <w:t xml:space="preserve"> </w:t>
      </w:r>
      <w:r w:rsidR="00A213DE" w:rsidRPr="00A213DE">
        <w:rPr>
          <w:i/>
          <w:iCs/>
        </w:rPr>
        <w:t>а</w:t>
      </w:r>
      <w:r w:rsidR="00A213DE" w:rsidRPr="00A213DE">
        <w:rPr>
          <w:i/>
          <w:iCs/>
          <w:szCs w:val="28"/>
          <w:lang w:eastAsia="ru-RU"/>
        </w:rPr>
        <w:t>дминистрацией Дубровского района на 20 дней нарушен срок оформления свидетельства о праве на получение социальной выплаты для семьи Григорьевых, установленный Правилами предоставления молодым семьям социальных выплат № 1050</w:t>
      </w:r>
      <w:r w:rsidR="00A213DE">
        <w:rPr>
          <w:i/>
          <w:iCs/>
          <w:szCs w:val="28"/>
          <w:lang w:eastAsia="ru-RU"/>
        </w:rPr>
        <w:t>;</w:t>
      </w:r>
      <w:r w:rsidR="00A213DE" w:rsidRPr="00A213DE">
        <w:t xml:space="preserve"> </w:t>
      </w:r>
      <w:r w:rsidR="006D13E1">
        <w:rPr>
          <w:i/>
          <w:iCs/>
          <w:szCs w:val="28"/>
          <w:lang w:eastAsia="ru-RU"/>
        </w:rPr>
        <w:t>о</w:t>
      </w:r>
      <w:r w:rsidR="00A213DE" w:rsidRPr="00A213DE">
        <w:rPr>
          <w:i/>
          <w:iCs/>
          <w:szCs w:val="28"/>
          <w:lang w:eastAsia="ru-RU"/>
        </w:rPr>
        <w:t>предел</w:t>
      </w:r>
      <w:r w:rsidR="006D13E1">
        <w:rPr>
          <w:i/>
          <w:iCs/>
          <w:szCs w:val="28"/>
          <w:lang w:eastAsia="ru-RU"/>
        </w:rPr>
        <w:t>ение</w:t>
      </w:r>
      <w:r w:rsidR="00A213DE" w:rsidRPr="00A213DE">
        <w:rPr>
          <w:i/>
          <w:iCs/>
          <w:szCs w:val="28"/>
          <w:lang w:eastAsia="ru-RU"/>
        </w:rPr>
        <w:t xml:space="preserve"> своевременное перечисление бюджетных средств, предоставляемых в качестве социальной выплаты, на банковский счет, открытый молодой семьей Григорьевых, не представ</w:t>
      </w:r>
      <w:r w:rsidR="006D13E1">
        <w:rPr>
          <w:i/>
          <w:iCs/>
          <w:szCs w:val="28"/>
          <w:lang w:eastAsia="ru-RU"/>
        </w:rPr>
        <w:t>лялось</w:t>
      </w:r>
      <w:r w:rsidR="00A213DE" w:rsidRPr="00A213DE">
        <w:rPr>
          <w:i/>
          <w:iCs/>
          <w:szCs w:val="28"/>
          <w:lang w:eastAsia="ru-RU"/>
        </w:rPr>
        <w:t xml:space="preserve"> возможным в связи с отсутствием заявки в личном деле, средства перечислены 18.05.2020 года, платежное поручение № 630620</w:t>
      </w:r>
      <w:r w:rsidR="00A213DE">
        <w:rPr>
          <w:i/>
          <w:iCs/>
          <w:szCs w:val="28"/>
          <w:lang w:eastAsia="ru-RU"/>
        </w:rPr>
        <w:t>;</w:t>
      </w:r>
      <w:r w:rsidR="00A213DE" w:rsidRPr="00A213DE">
        <w:t xml:space="preserve"> </w:t>
      </w:r>
      <w:r w:rsidR="006D13E1">
        <w:rPr>
          <w:i/>
          <w:iCs/>
          <w:szCs w:val="28"/>
          <w:lang w:eastAsia="ru-RU"/>
        </w:rPr>
        <w:t>н</w:t>
      </w:r>
      <w:r w:rsidR="00A213DE" w:rsidRPr="00A213DE">
        <w:rPr>
          <w:i/>
          <w:iCs/>
          <w:szCs w:val="28"/>
          <w:lang w:eastAsia="ru-RU"/>
        </w:rPr>
        <w:t xml:space="preserve">а официальном сайте </w:t>
      </w:r>
      <w:r w:rsidR="00A213DE" w:rsidRPr="00A213DE">
        <w:rPr>
          <w:i/>
          <w:iCs/>
          <w:szCs w:val="28"/>
          <w:lang w:eastAsia="ru-RU"/>
        </w:rPr>
        <w:lastRenderedPageBreak/>
        <w:t>отсутств</w:t>
      </w:r>
      <w:r w:rsidR="006D13E1">
        <w:rPr>
          <w:i/>
          <w:iCs/>
          <w:szCs w:val="28"/>
          <w:lang w:eastAsia="ru-RU"/>
        </w:rPr>
        <w:t>овала</w:t>
      </w:r>
      <w:r w:rsidR="00A213DE" w:rsidRPr="00A213DE">
        <w:rPr>
          <w:i/>
          <w:iCs/>
          <w:szCs w:val="28"/>
          <w:lang w:eastAsia="ru-RU"/>
        </w:rPr>
        <w:t xml:space="preserve"> действующая редакция муниципальной программы «Реализация отдельных полномочий Дубровского муниципального района Брянской области», не размещены контакты ответственных исполнителей мероприятия муниципальной программы</w:t>
      </w:r>
      <w:r w:rsidR="006D13E1">
        <w:rPr>
          <w:i/>
          <w:iCs/>
          <w:szCs w:val="28"/>
          <w:lang w:eastAsia="ru-RU"/>
        </w:rPr>
        <w:t>.</w:t>
      </w:r>
      <w:r w:rsidR="00A213DE" w:rsidRPr="00A213DE">
        <w:rPr>
          <w:i/>
          <w:iCs/>
          <w:szCs w:val="28"/>
          <w:lang w:eastAsia="ru-RU"/>
        </w:rPr>
        <w:t xml:space="preserve"> Отсутствие указанной информации, а также административного регламента предоставления муниципальной услуги по предоставлению социальных выплат в целях обеспечения жильем молодых семей затрудняет доступность получения информации молодыми семьями</w:t>
      </w:r>
      <w:r w:rsidR="00A213DE">
        <w:rPr>
          <w:i/>
          <w:iCs/>
          <w:szCs w:val="28"/>
          <w:lang w:eastAsia="ru-RU"/>
        </w:rPr>
        <w:t xml:space="preserve">; </w:t>
      </w:r>
      <w:r w:rsidR="00A213DE" w:rsidRPr="00A213DE">
        <w:rPr>
          <w:i/>
          <w:iCs/>
          <w:szCs w:val="28"/>
          <w:lang w:eastAsia="ru-RU"/>
        </w:rPr>
        <w:t>Выписка из Единого государственного реестра о правах отдельного лица на имеющиеся у него объекты недвижимости администрацией Дубровского района не запрашивалась, в личном деле отсутствует (семья Григорьевых).</w:t>
      </w:r>
    </w:p>
    <w:p w14:paraId="2BBDBEA4" w14:textId="7BAF45B1" w:rsidR="008B46B2" w:rsidRDefault="008B46B2" w:rsidP="008B46B2">
      <w:pPr>
        <w:spacing w:line="360" w:lineRule="auto"/>
        <w:ind w:firstLine="0"/>
        <w:jc w:val="both"/>
        <w:outlineLvl w:val="2"/>
        <w:rPr>
          <w:i/>
          <w:iCs/>
          <w:szCs w:val="28"/>
          <w:lang w:eastAsia="ru-RU"/>
        </w:rPr>
      </w:pPr>
      <w:r w:rsidRPr="008B46B2">
        <w:rPr>
          <w:szCs w:val="28"/>
          <w:lang w:eastAsia="ru-RU"/>
        </w:rPr>
        <w:t xml:space="preserve">2. </w:t>
      </w:r>
      <w:r w:rsidR="00C422D3" w:rsidRPr="00C422D3">
        <w:rPr>
          <w:szCs w:val="28"/>
          <w:lang w:eastAsia="ru-RU"/>
        </w:rPr>
        <w:t>"Анализ эффективного использования бюджетных средств, направленных на улучшение положения отдельных категорий, включая граждан пожилого возраста, повышению степени их социальной защищенности"</w:t>
      </w:r>
      <w:r w:rsidR="00C422D3">
        <w:rPr>
          <w:szCs w:val="28"/>
          <w:lang w:eastAsia="ru-RU"/>
        </w:rPr>
        <w:t xml:space="preserve">. В ходе проверки выявлен ряд нарушений: </w:t>
      </w:r>
      <w:r w:rsidR="00C422D3" w:rsidRPr="00C422D3">
        <w:rPr>
          <w:i/>
          <w:iCs/>
          <w:szCs w:val="28"/>
          <w:lang w:eastAsia="ru-RU"/>
        </w:rPr>
        <w:t>«Положение о порядке установления, выплаты и перерасчета пенсии за выслугу лет лицам, замещавшим должности муниципальной службы Дубровского района» утвержденное решением Дубровского районного Совета народных депутатов от 31.01.2017 №266-6 не в полной мере соответствует Федеральному закону от 02.03.2007г. N 25-ФЗ «О муниципальной службе в Российской Федерации». Данное Положение предполагает выплаты и перерасчет пенсии лицам, замещавшим должности муниципальной службы Дубровского района, тогда как пунктами 1, 2.1, 2.2, 2.3, 2.4 Положения также определены выплаты и перерасчет пенсии лицам, замещавшим муниципальные должности Дубровского района, осуществлявшим полномочия на постоянной основ</w:t>
      </w:r>
      <w:r w:rsidR="006D13E1">
        <w:rPr>
          <w:i/>
          <w:iCs/>
          <w:szCs w:val="28"/>
          <w:lang w:eastAsia="ru-RU"/>
        </w:rPr>
        <w:t>.</w:t>
      </w:r>
    </w:p>
    <w:p w14:paraId="0E11A418" w14:textId="44301D39" w:rsidR="006D13E1" w:rsidRPr="006A04D4" w:rsidRDefault="006D13E1" w:rsidP="006A04D4">
      <w:pPr>
        <w:spacing w:line="360" w:lineRule="auto"/>
        <w:ind w:firstLine="0"/>
        <w:jc w:val="both"/>
        <w:outlineLvl w:val="2"/>
        <w:rPr>
          <w:i/>
          <w:iCs/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6D13E1">
        <w:rPr>
          <w:szCs w:val="28"/>
          <w:lang w:eastAsia="ru-RU"/>
        </w:rPr>
        <w:t xml:space="preserve">«Проверка финансово-хозяйственной деятельности муниципального бюджетного образовательного учреждения </w:t>
      </w:r>
      <w:proofErr w:type="spellStart"/>
      <w:r w:rsidRPr="006D13E1">
        <w:rPr>
          <w:szCs w:val="28"/>
          <w:lang w:eastAsia="ru-RU"/>
        </w:rPr>
        <w:t>Давыдчинская</w:t>
      </w:r>
      <w:proofErr w:type="spellEnd"/>
      <w:r w:rsidRPr="006D13E1">
        <w:rPr>
          <w:szCs w:val="28"/>
          <w:lang w:eastAsia="ru-RU"/>
        </w:rPr>
        <w:t xml:space="preserve"> основная общеобразовательная школа», за 2021 год и истекший период 2022 года</w:t>
      </w:r>
      <w:r w:rsidR="006A04D4">
        <w:rPr>
          <w:szCs w:val="28"/>
          <w:lang w:eastAsia="ru-RU"/>
        </w:rPr>
        <w:t xml:space="preserve">. В ходе проверки выявлен ряд нарушений: </w:t>
      </w:r>
      <w:r w:rsidR="00850D05">
        <w:rPr>
          <w:i/>
          <w:iCs/>
          <w:szCs w:val="28"/>
          <w:lang w:eastAsia="ru-RU"/>
        </w:rPr>
        <w:t>в</w:t>
      </w:r>
      <w:r w:rsidR="006A04D4" w:rsidRPr="006A04D4">
        <w:rPr>
          <w:i/>
          <w:iCs/>
          <w:szCs w:val="28"/>
          <w:lang w:eastAsia="ru-RU"/>
        </w:rPr>
        <w:t xml:space="preserve"> нарушение Порядка составления и </w:t>
      </w:r>
      <w:r w:rsidR="006A04D4" w:rsidRPr="006A04D4">
        <w:rPr>
          <w:i/>
          <w:iCs/>
          <w:szCs w:val="28"/>
          <w:lang w:eastAsia="ru-RU"/>
        </w:rPr>
        <w:lastRenderedPageBreak/>
        <w:t xml:space="preserve">утверждения плана финансово – хозяйственной деятельности, утвержденного постановлением администрации Дубровского района от 13.09.2019 года №663, в Плане финансово-хозяйственной деятельности за 2021 год: не заполнены обоснования (расчеты) плановых показателей по выплатам, являющиеся неотъемлемой частью Плана, формируемые в соответствии с таблицами  Приложения №2 к </w:t>
      </w:r>
      <w:r w:rsidR="002A0582">
        <w:rPr>
          <w:i/>
          <w:iCs/>
          <w:szCs w:val="28"/>
          <w:lang w:eastAsia="ru-RU"/>
        </w:rPr>
        <w:t>п</w:t>
      </w:r>
      <w:r w:rsidR="006A04D4" w:rsidRPr="006A04D4">
        <w:rPr>
          <w:i/>
          <w:iCs/>
          <w:szCs w:val="28"/>
          <w:lang w:eastAsia="ru-RU"/>
        </w:rPr>
        <w:t>остановлению</w:t>
      </w:r>
      <w:r w:rsidR="006A04D4">
        <w:rPr>
          <w:i/>
          <w:iCs/>
          <w:szCs w:val="28"/>
          <w:lang w:eastAsia="ru-RU"/>
        </w:rPr>
        <w:t xml:space="preserve">; </w:t>
      </w:r>
      <w:r w:rsidR="006A04D4" w:rsidRPr="006A04D4">
        <w:rPr>
          <w:i/>
          <w:iCs/>
          <w:szCs w:val="28"/>
          <w:lang w:eastAsia="ru-RU"/>
        </w:rPr>
        <w:t>В нарушение Порядка составления и утверждения плана финансово – хозяйственной деятельности», утвержденного постановлением администрации Дубровского района от 13.09.2019 года №663, в Плане финансово-хозяйственной деятельности за 2021 год:</w:t>
      </w:r>
      <w:r w:rsidR="006A04D4">
        <w:rPr>
          <w:i/>
          <w:iCs/>
          <w:szCs w:val="28"/>
          <w:lang w:eastAsia="ru-RU"/>
        </w:rPr>
        <w:t xml:space="preserve"> </w:t>
      </w:r>
      <w:r w:rsidR="006A04D4" w:rsidRPr="006A04D4">
        <w:rPr>
          <w:i/>
          <w:iCs/>
          <w:szCs w:val="28"/>
          <w:lang w:eastAsia="ru-RU"/>
        </w:rPr>
        <w:t>отчет в орган-учредитель (срок предоставления ежеквартально), о выполнении Плана текущего финансового года согласно Приложения 3, не предоставляется</w:t>
      </w:r>
      <w:r w:rsidR="006A04D4">
        <w:rPr>
          <w:i/>
          <w:iCs/>
          <w:szCs w:val="28"/>
          <w:lang w:eastAsia="ru-RU"/>
        </w:rPr>
        <w:t>;</w:t>
      </w:r>
      <w:r w:rsidR="006A04D4" w:rsidRPr="006A04D4">
        <w:t xml:space="preserve"> </w:t>
      </w:r>
      <w:r w:rsidR="006A04D4" w:rsidRPr="006A04D4">
        <w:rPr>
          <w:i/>
          <w:iCs/>
          <w:szCs w:val="28"/>
          <w:lang w:eastAsia="ru-RU"/>
        </w:rPr>
        <w:t>в нарушение п.15 Порядка №</w:t>
      </w:r>
      <w:r w:rsidR="00850D05">
        <w:rPr>
          <w:i/>
          <w:iCs/>
          <w:szCs w:val="28"/>
          <w:lang w:eastAsia="ru-RU"/>
        </w:rPr>
        <w:t xml:space="preserve"> </w:t>
      </w:r>
      <w:r w:rsidR="006A04D4" w:rsidRPr="006A04D4">
        <w:rPr>
          <w:i/>
          <w:iCs/>
          <w:szCs w:val="28"/>
          <w:lang w:eastAsia="ru-RU"/>
        </w:rPr>
        <w:t xml:space="preserve">86н утв. Приказом Минфина РФ от 21.07.2011, МБОУ </w:t>
      </w:r>
      <w:proofErr w:type="spellStart"/>
      <w:r w:rsidR="006A04D4" w:rsidRPr="006A04D4">
        <w:rPr>
          <w:i/>
          <w:iCs/>
          <w:szCs w:val="28"/>
          <w:lang w:eastAsia="ru-RU"/>
        </w:rPr>
        <w:t>Давыдчинская</w:t>
      </w:r>
      <w:proofErr w:type="spellEnd"/>
      <w:r w:rsidR="006A04D4" w:rsidRPr="006A04D4">
        <w:rPr>
          <w:i/>
          <w:iCs/>
          <w:szCs w:val="28"/>
          <w:lang w:eastAsia="ru-RU"/>
        </w:rPr>
        <w:t xml:space="preserve"> ООШ, не обеспечено своевременное размещение актуальных сведений в сети интернет на официальном сайте  www.bus.gov.ru, в течение пяти рабочих дней, следующих за днем принятия документов или внесения в них изменений</w:t>
      </w:r>
      <w:r w:rsidR="00C654FE">
        <w:rPr>
          <w:i/>
          <w:iCs/>
          <w:szCs w:val="28"/>
          <w:lang w:eastAsia="ru-RU"/>
        </w:rPr>
        <w:t>.</w:t>
      </w:r>
    </w:p>
    <w:p w14:paraId="43F45314" w14:textId="5818299F" w:rsidR="000B5BD6" w:rsidRPr="00BF73DA" w:rsidRDefault="007B5B86" w:rsidP="00BF73DA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7B5B86">
        <w:rPr>
          <w:rFonts w:eastAsia="Times New Roman"/>
          <w:szCs w:val="28"/>
          <w:lang w:eastAsia="ru-RU"/>
        </w:rPr>
        <w:t xml:space="preserve">Кроме того, Контрольно-счётной палатой проведены экспертизы </w:t>
      </w:r>
      <w:r w:rsidR="00850D05">
        <w:rPr>
          <w:rFonts w:eastAsia="Times New Roman"/>
          <w:szCs w:val="28"/>
          <w:lang w:eastAsia="ru-RU"/>
        </w:rPr>
        <w:t>5</w:t>
      </w:r>
      <w:r w:rsidRPr="007B5B86">
        <w:rPr>
          <w:rFonts w:eastAsia="Times New Roman"/>
          <w:szCs w:val="28"/>
          <w:lang w:eastAsia="ru-RU"/>
        </w:rPr>
        <w:t xml:space="preserve"> проектов решений районного бюджета о</w:t>
      </w:r>
      <w:r w:rsidRPr="007B5B86">
        <w:rPr>
          <w:snapToGrid w:val="0"/>
          <w:szCs w:val="28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850D05">
        <w:rPr>
          <w:snapToGrid w:val="0"/>
          <w:szCs w:val="28"/>
        </w:rPr>
        <w:t>2</w:t>
      </w:r>
      <w:r w:rsidRPr="007B5B86">
        <w:rPr>
          <w:snapToGrid w:val="0"/>
          <w:szCs w:val="28"/>
        </w:rPr>
        <w:t xml:space="preserve"> год и на плановый период 202</w:t>
      </w:r>
      <w:r w:rsidR="00850D05">
        <w:rPr>
          <w:snapToGrid w:val="0"/>
          <w:szCs w:val="28"/>
        </w:rPr>
        <w:t>3</w:t>
      </w:r>
      <w:r w:rsidRPr="007B5B86">
        <w:rPr>
          <w:snapToGrid w:val="0"/>
          <w:szCs w:val="28"/>
        </w:rPr>
        <w:t xml:space="preserve"> и 202</w:t>
      </w:r>
      <w:r w:rsidR="00850D05">
        <w:rPr>
          <w:snapToGrid w:val="0"/>
          <w:szCs w:val="28"/>
        </w:rPr>
        <w:t>4</w:t>
      </w:r>
      <w:r w:rsidRPr="007B5B86">
        <w:rPr>
          <w:snapToGrid w:val="0"/>
          <w:szCs w:val="28"/>
        </w:rPr>
        <w:t xml:space="preserve"> годов» №1</w:t>
      </w:r>
      <w:r w:rsidR="00850D05">
        <w:rPr>
          <w:snapToGrid w:val="0"/>
          <w:szCs w:val="28"/>
        </w:rPr>
        <w:t>93</w:t>
      </w:r>
      <w:r w:rsidRPr="007B5B86">
        <w:rPr>
          <w:snapToGrid w:val="0"/>
          <w:szCs w:val="28"/>
        </w:rPr>
        <w:t>-7 от 1</w:t>
      </w:r>
      <w:r w:rsidR="00850D05">
        <w:rPr>
          <w:snapToGrid w:val="0"/>
          <w:szCs w:val="28"/>
        </w:rPr>
        <w:t>7</w:t>
      </w:r>
      <w:r w:rsidRPr="007B5B86">
        <w:rPr>
          <w:snapToGrid w:val="0"/>
          <w:szCs w:val="28"/>
        </w:rPr>
        <w:t>.12.202</w:t>
      </w:r>
      <w:r w:rsidR="00850D05">
        <w:rPr>
          <w:snapToGrid w:val="0"/>
          <w:szCs w:val="28"/>
        </w:rPr>
        <w:t>1</w:t>
      </w:r>
      <w:r w:rsidRPr="007B5B86">
        <w:rPr>
          <w:snapToGrid w:val="0"/>
          <w:szCs w:val="28"/>
        </w:rPr>
        <w:t xml:space="preserve"> года</w:t>
      </w:r>
      <w:r>
        <w:rPr>
          <w:snapToGrid w:val="0"/>
          <w:szCs w:val="28"/>
        </w:rPr>
        <w:t>,</w:t>
      </w:r>
      <w:r w:rsidR="000B5BD6">
        <w:rPr>
          <w:rFonts w:eastAsia="Times New Roman"/>
          <w:spacing w:val="-2"/>
          <w:szCs w:val="28"/>
          <w:lang w:eastAsia="ru-RU"/>
        </w:rPr>
        <w:t xml:space="preserve"> подготовлено и направлено </w:t>
      </w:r>
      <w:r w:rsidR="00850D05">
        <w:rPr>
          <w:rFonts w:eastAsia="Times New Roman"/>
          <w:spacing w:val="-2"/>
          <w:szCs w:val="28"/>
          <w:lang w:eastAsia="ru-RU"/>
        </w:rPr>
        <w:t>5</w:t>
      </w:r>
      <w:r w:rsidR="000B5BD6">
        <w:rPr>
          <w:rFonts w:eastAsia="Times New Roman"/>
          <w:spacing w:val="-2"/>
          <w:szCs w:val="28"/>
          <w:lang w:eastAsia="ru-RU"/>
        </w:rPr>
        <w:t xml:space="preserve"> заключени</w:t>
      </w:r>
      <w:r w:rsidR="00942611">
        <w:rPr>
          <w:rFonts w:eastAsia="Times New Roman"/>
          <w:spacing w:val="-2"/>
          <w:szCs w:val="28"/>
          <w:lang w:eastAsia="ru-RU"/>
        </w:rPr>
        <w:t>я</w:t>
      </w:r>
      <w:r w:rsidR="000B5BD6">
        <w:rPr>
          <w:rFonts w:eastAsia="Times New Roman"/>
          <w:spacing w:val="-2"/>
          <w:szCs w:val="28"/>
          <w:lang w:eastAsia="ru-RU"/>
        </w:rPr>
        <w:t xml:space="preserve">, из них принято </w:t>
      </w:r>
      <w:r w:rsidR="00850D05">
        <w:rPr>
          <w:rFonts w:eastAsia="Times New Roman"/>
          <w:spacing w:val="-2"/>
          <w:szCs w:val="28"/>
          <w:lang w:eastAsia="ru-RU"/>
        </w:rPr>
        <w:t>5</w:t>
      </w:r>
      <w:r w:rsidR="000B5BD6">
        <w:rPr>
          <w:rFonts w:eastAsia="Times New Roman"/>
          <w:spacing w:val="-2"/>
          <w:szCs w:val="28"/>
          <w:lang w:eastAsia="ru-RU"/>
        </w:rPr>
        <w:t>.</w:t>
      </w:r>
      <w:r w:rsidR="00BF73DA" w:rsidRPr="00BF73DA">
        <w:rPr>
          <w:rFonts w:eastAsia="Times New Roman"/>
          <w:color w:val="FF0000"/>
          <w:spacing w:val="-2"/>
          <w:szCs w:val="28"/>
          <w:lang w:eastAsia="ru-RU"/>
        </w:rPr>
        <w:t xml:space="preserve"> </w:t>
      </w:r>
      <w:r w:rsidR="00BF73DA" w:rsidRPr="00BF73DA">
        <w:rPr>
          <w:rFonts w:eastAsia="Times New Roman"/>
          <w:spacing w:val="-2"/>
          <w:szCs w:val="28"/>
          <w:lang w:eastAsia="ru-RU"/>
        </w:rPr>
        <w:t xml:space="preserve">В ходе проведения экспертно-аналитических мероприятий особое внимание уделялось вопросам законности и эффективности, экономности и результативности. </w:t>
      </w:r>
    </w:p>
    <w:p w14:paraId="0F240C9F" w14:textId="2A238030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2323E">
        <w:rPr>
          <w:rFonts w:eastAsia="Times New Roman"/>
          <w:szCs w:val="28"/>
          <w:lang w:eastAsia="ru-RU"/>
        </w:rPr>
        <w:t>По итогам</w:t>
      </w:r>
      <w:r w:rsidRPr="005E7693">
        <w:rPr>
          <w:rFonts w:eastAsia="Times New Roman"/>
          <w:szCs w:val="28"/>
          <w:lang w:eastAsia="ru-RU"/>
        </w:rPr>
        <w:t xml:space="preserve"> проведенных контрольных и экспертно-аналитических мероприятий установлено </w:t>
      </w:r>
      <w:r w:rsidR="00850D05">
        <w:rPr>
          <w:rFonts w:eastAsia="Times New Roman"/>
          <w:szCs w:val="28"/>
          <w:lang w:eastAsia="ru-RU"/>
        </w:rPr>
        <w:t>39</w:t>
      </w:r>
      <w:r w:rsidRPr="005E7693">
        <w:rPr>
          <w:rFonts w:eastAsia="Times New Roman"/>
          <w:szCs w:val="28"/>
          <w:lang w:eastAsia="ru-RU"/>
        </w:rPr>
        <w:t xml:space="preserve"> нарушени</w:t>
      </w:r>
      <w:r w:rsidR="00391F4E">
        <w:rPr>
          <w:rFonts w:eastAsia="Times New Roman"/>
          <w:szCs w:val="28"/>
          <w:lang w:eastAsia="ru-RU"/>
        </w:rPr>
        <w:t>й</w:t>
      </w:r>
      <w:r w:rsidRPr="005E7693">
        <w:rPr>
          <w:rFonts w:eastAsia="Times New Roman"/>
          <w:szCs w:val="28"/>
          <w:lang w:eastAsia="ru-RU"/>
        </w:rPr>
        <w:t xml:space="preserve"> предусмотренны</w:t>
      </w:r>
      <w:r w:rsidR="0074291E" w:rsidRPr="005E7693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 xml:space="preserve"> Классификатором нарушений, на общую сумму </w:t>
      </w:r>
      <w:r w:rsidR="00850D05">
        <w:rPr>
          <w:rFonts w:eastAsia="Times New Roman"/>
          <w:szCs w:val="28"/>
          <w:lang w:eastAsia="ru-RU"/>
        </w:rPr>
        <w:t>10,0</w:t>
      </w:r>
      <w:r w:rsidRPr="005E7693">
        <w:rPr>
          <w:rFonts w:eastAsia="Times New Roman"/>
          <w:szCs w:val="28"/>
          <w:lang w:eastAsia="ru-RU"/>
        </w:rPr>
        <w:t xml:space="preserve"> тыс. рублей, из них имеющих стоимостную оценку </w:t>
      </w:r>
      <w:r w:rsidR="00904A0E" w:rsidRPr="005E7693">
        <w:rPr>
          <w:rFonts w:eastAsia="Times New Roman"/>
          <w:szCs w:val="28"/>
          <w:lang w:eastAsia="ru-RU"/>
        </w:rPr>
        <w:t>1</w:t>
      </w:r>
      <w:r w:rsidRPr="005E7693">
        <w:rPr>
          <w:rFonts w:eastAsia="Times New Roman"/>
          <w:szCs w:val="28"/>
          <w:lang w:eastAsia="ru-RU"/>
        </w:rPr>
        <w:t xml:space="preserve"> нарушени</w:t>
      </w:r>
      <w:r w:rsidR="00391F4E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>, допущенн</w:t>
      </w:r>
      <w:r w:rsidR="00FC5285">
        <w:rPr>
          <w:rFonts w:eastAsia="Times New Roman"/>
          <w:szCs w:val="28"/>
          <w:lang w:eastAsia="ru-RU"/>
        </w:rPr>
        <w:t>о</w:t>
      </w:r>
      <w:r w:rsidR="00391F4E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 xml:space="preserve"> в </w:t>
      </w:r>
      <w:r w:rsidR="00391F4E">
        <w:rPr>
          <w:rFonts w:eastAsia="Times New Roman"/>
          <w:szCs w:val="28"/>
          <w:lang w:eastAsia="ru-RU"/>
        </w:rPr>
        <w:t>202</w:t>
      </w:r>
      <w:r w:rsidR="00850D05">
        <w:rPr>
          <w:rFonts w:eastAsia="Times New Roman"/>
          <w:szCs w:val="28"/>
          <w:lang w:eastAsia="ru-RU"/>
        </w:rPr>
        <w:t>2</w:t>
      </w:r>
      <w:r w:rsidRPr="005E7693">
        <w:rPr>
          <w:rFonts w:eastAsia="Times New Roman"/>
          <w:szCs w:val="28"/>
          <w:lang w:eastAsia="ru-RU"/>
        </w:rPr>
        <w:t xml:space="preserve"> год</w:t>
      </w:r>
      <w:r w:rsidR="00391F4E">
        <w:rPr>
          <w:rFonts w:eastAsia="Times New Roman"/>
          <w:szCs w:val="28"/>
          <w:lang w:eastAsia="ru-RU"/>
        </w:rPr>
        <w:t>ах</w:t>
      </w:r>
      <w:r w:rsidRPr="005E7693">
        <w:rPr>
          <w:rFonts w:eastAsia="Times New Roman"/>
          <w:szCs w:val="28"/>
          <w:lang w:eastAsia="ru-RU"/>
        </w:rPr>
        <w:t>.</w:t>
      </w:r>
    </w:p>
    <w:p w14:paraId="288EC3DA" w14:textId="77777777" w:rsidR="00C73AF0" w:rsidRDefault="00C73AF0" w:rsidP="00C73AF0">
      <w:pPr>
        <w:ind w:firstLine="708"/>
        <w:jc w:val="center"/>
        <w:rPr>
          <w:rFonts w:eastAsia="Times New Roman"/>
          <w:szCs w:val="28"/>
          <w:lang w:eastAsia="ru-RU"/>
        </w:rPr>
      </w:pPr>
    </w:p>
    <w:p w14:paraId="1B9AA97B" w14:textId="73A8AA00" w:rsidR="00850D05" w:rsidRDefault="00E1693B" w:rsidP="00C73AF0">
      <w:pPr>
        <w:ind w:firstLine="708"/>
        <w:jc w:val="center"/>
        <w:rPr>
          <w:rFonts w:eastAsia="Times New Roman"/>
          <w:szCs w:val="28"/>
          <w:lang w:eastAsia="ru-RU"/>
        </w:rPr>
      </w:pPr>
      <w:bookmarkStart w:id="10" w:name="_Hlk125966570"/>
      <w:r w:rsidRPr="00E1693B">
        <w:rPr>
          <w:rFonts w:eastAsia="Times New Roman"/>
          <w:szCs w:val="28"/>
          <w:lang w:eastAsia="ru-RU"/>
        </w:rPr>
        <w:t>Информация в разрезе видов нарушений по структуре Классификатора нарушений, выявленных в ходе контроля представлена в таблице</w:t>
      </w:r>
    </w:p>
    <w:bookmarkEnd w:id="10"/>
    <w:p w14:paraId="58196BFF" w14:textId="2844A6C9" w:rsidR="00C73AF0" w:rsidRDefault="00C73AF0" w:rsidP="00C73AF0">
      <w:pPr>
        <w:ind w:hanging="993"/>
        <w:jc w:val="center"/>
        <w:rPr>
          <w:rFonts w:eastAsia="Times New Roman"/>
          <w:szCs w:val="28"/>
          <w:lang w:eastAsia="ru-RU"/>
        </w:rPr>
      </w:pPr>
      <w:r w:rsidRPr="00C73AF0">
        <w:rPr>
          <w:rFonts w:eastAsia="Times New Roman"/>
          <w:noProof/>
          <w:szCs w:val="28"/>
          <w:lang w:eastAsia="ru-RU"/>
        </w:rPr>
        <w:drawing>
          <wp:inline distT="0" distB="0" distL="0" distR="0" wp14:anchorId="59EDA41E" wp14:editId="4104DBF5">
            <wp:extent cx="6696075" cy="82423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443" cy="82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506D" w14:textId="408E88FA" w:rsidR="00850D05" w:rsidRDefault="00850D05" w:rsidP="00C73AF0">
      <w:pPr>
        <w:ind w:left="-709" w:firstLine="0"/>
        <w:jc w:val="both"/>
        <w:rPr>
          <w:rFonts w:eastAsia="Times New Roman"/>
          <w:szCs w:val="28"/>
          <w:lang w:eastAsia="ru-RU"/>
        </w:rPr>
      </w:pPr>
    </w:p>
    <w:p w14:paraId="3267274D" w14:textId="5D2BA8FF" w:rsidR="006220C1" w:rsidRPr="006220C1" w:rsidRDefault="00395BA9" w:rsidP="006220C1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Так же</w:t>
      </w:r>
      <w:r w:rsidR="006220C1" w:rsidRPr="006220C1">
        <w:rPr>
          <w:rFonts w:eastAsia="Times New Roman"/>
          <w:szCs w:val="28"/>
          <w:lang w:eastAsia="ru-RU"/>
        </w:rPr>
        <w:t xml:space="preserve">, установлено неэффективное использование бюджетных средств на сумму </w:t>
      </w:r>
      <w:r>
        <w:rPr>
          <w:rFonts w:eastAsia="Times New Roman"/>
          <w:szCs w:val="28"/>
          <w:lang w:eastAsia="ru-RU"/>
        </w:rPr>
        <w:t>197,6</w:t>
      </w:r>
      <w:r w:rsidR="006220C1" w:rsidRPr="006220C1">
        <w:rPr>
          <w:rFonts w:eastAsia="Times New Roman"/>
          <w:szCs w:val="28"/>
          <w:lang w:eastAsia="ru-RU"/>
        </w:rPr>
        <w:t xml:space="preserve"> тыс. рублей, из них: </w:t>
      </w:r>
    </w:p>
    <w:p w14:paraId="63188F0A" w14:textId="539DE69F" w:rsidR="006220C1" w:rsidRPr="006220C1" w:rsidRDefault="002A0582" w:rsidP="006220C1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11" w:name="_Hlk125966143"/>
      <w:r>
        <w:rPr>
          <w:rFonts w:eastAsia="Times New Roman"/>
          <w:szCs w:val="28"/>
          <w:lang w:eastAsia="ru-RU"/>
        </w:rPr>
        <w:t xml:space="preserve">- </w:t>
      </w:r>
      <w:r w:rsidR="006220C1" w:rsidRPr="006220C1">
        <w:rPr>
          <w:rFonts w:eastAsia="Times New Roman"/>
          <w:szCs w:val="28"/>
          <w:lang w:eastAsia="ru-RU"/>
        </w:rPr>
        <w:t xml:space="preserve">по бюджетным учреждениям Дубровского района </w:t>
      </w:r>
      <w:r w:rsidR="006767E1">
        <w:rPr>
          <w:rFonts w:eastAsia="Times New Roman"/>
          <w:szCs w:val="28"/>
          <w:lang w:eastAsia="ru-RU"/>
        </w:rPr>
        <w:t>н</w:t>
      </w:r>
      <w:r w:rsidR="006767E1" w:rsidRPr="006767E1">
        <w:rPr>
          <w:rFonts w:eastAsia="Times New Roman"/>
          <w:szCs w:val="28"/>
          <w:lang w:eastAsia="ru-RU"/>
        </w:rPr>
        <w:t xml:space="preserve">еэффективное использовании средств бюджета, выразившиеся в уплате штрафные санкции за нарушение законодательства о налогах и сборах, законодательства о страховых взносах - 44,1 тыс. </w:t>
      </w:r>
      <w:proofErr w:type="gramStart"/>
      <w:r w:rsidR="006767E1" w:rsidRPr="006767E1">
        <w:rPr>
          <w:rFonts w:eastAsia="Times New Roman"/>
          <w:szCs w:val="28"/>
          <w:lang w:eastAsia="ru-RU"/>
        </w:rPr>
        <w:t>рублей,  исполнение</w:t>
      </w:r>
      <w:proofErr w:type="gramEnd"/>
      <w:r w:rsidR="006767E1" w:rsidRPr="006767E1">
        <w:rPr>
          <w:rFonts w:eastAsia="Times New Roman"/>
          <w:szCs w:val="28"/>
          <w:lang w:eastAsia="ru-RU"/>
        </w:rPr>
        <w:t xml:space="preserve"> судебных актов и мировых соглашений по возмещению причиненного вреда – 115,7 тыс. рублей.</w:t>
      </w:r>
    </w:p>
    <w:p w14:paraId="72C6D731" w14:textId="39B3216D" w:rsidR="006638F6" w:rsidRDefault="005122B8" w:rsidP="006767E1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6220C1" w:rsidRPr="006220C1">
        <w:rPr>
          <w:rFonts w:eastAsia="Times New Roman"/>
          <w:szCs w:val="28"/>
          <w:lang w:eastAsia="ru-RU"/>
        </w:rPr>
        <w:t xml:space="preserve"> трех сельских поселениях (Алешня, </w:t>
      </w:r>
      <w:proofErr w:type="spellStart"/>
      <w:r w:rsidR="006220C1" w:rsidRPr="006220C1">
        <w:rPr>
          <w:rFonts w:eastAsia="Times New Roman"/>
          <w:szCs w:val="28"/>
          <w:lang w:eastAsia="ru-RU"/>
        </w:rPr>
        <w:t>Рябчи</w:t>
      </w:r>
      <w:proofErr w:type="spellEnd"/>
      <w:r w:rsidR="006220C1" w:rsidRPr="006220C1">
        <w:rPr>
          <w:rFonts w:eastAsia="Times New Roman"/>
          <w:szCs w:val="28"/>
          <w:lang w:eastAsia="ru-RU"/>
        </w:rPr>
        <w:t xml:space="preserve">, Сергеевка) и в администрации Дубровского района (исполняющей полномочий Дубровского городского поселения) </w:t>
      </w:r>
      <w:r w:rsidR="006767E1">
        <w:rPr>
          <w:rFonts w:eastAsia="Times New Roman"/>
          <w:szCs w:val="28"/>
          <w:lang w:eastAsia="ru-RU"/>
        </w:rPr>
        <w:t>н</w:t>
      </w:r>
      <w:r w:rsidR="006767E1" w:rsidRPr="006767E1">
        <w:rPr>
          <w:rFonts w:eastAsia="Times New Roman"/>
          <w:szCs w:val="28"/>
          <w:lang w:eastAsia="ru-RU"/>
        </w:rPr>
        <w:t xml:space="preserve">еэффективное использование средств бюджета, выразившиеся в уплате штрафных санкций за нарушение законодательства о налог и сборах, законодательства о страховых взносах - 20,2 тыс. рублей, за нарушение законодательства о закупках </w:t>
      </w:r>
      <w:proofErr w:type="gramStart"/>
      <w:r w:rsidR="006767E1" w:rsidRPr="006767E1">
        <w:rPr>
          <w:rFonts w:eastAsia="Times New Roman"/>
          <w:szCs w:val="28"/>
          <w:lang w:eastAsia="ru-RU"/>
        </w:rPr>
        <w:t>и  нарушение</w:t>
      </w:r>
      <w:proofErr w:type="gramEnd"/>
      <w:r w:rsidR="006767E1" w:rsidRPr="006767E1">
        <w:rPr>
          <w:rFonts w:eastAsia="Times New Roman"/>
          <w:szCs w:val="28"/>
          <w:lang w:eastAsia="ru-RU"/>
        </w:rPr>
        <w:t xml:space="preserve"> условий контрактов -15,4 тыс. рублей</w:t>
      </w:r>
      <w:r w:rsidR="006767E1">
        <w:rPr>
          <w:rFonts w:eastAsia="Times New Roman"/>
          <w:szCs w:val="28"/>
          <w:lang w:eastAsia="ru-RU"/>
        </w:rPr>
        <w:t xml:space="preserve">. </w:t>
      </w:r>
      <w:r w:rsidR="000B5BD6" w:rsidRPr="00BF73DA">
        <w:rPr>
          <w:rFonts w:eastAsia="Times New Roman"/>
          <w:szCs w:val="28"/>
          <w:lang w:eastAsia="ru-RU"/>
        </w:rPr>
        <w:t>По</w:t>
      </w:r>
      <w:r w:rsidR="000B5BD6" w:rsidRPr="009C6623">
        <w:rPr>
          <w:rFonts w:eastAsia="Times New Roman"/>
          <w:szCs w:val="28"/>
          <w:lang w:eastAsia="ru-RU"/>
        </w:rPr>
        <w:t xml:space="preserve"> результатам</w:t>
      </w:r>
      <w:r w:rsidR="000B5BD6">
        <w:rPr>
          <w:rFonts w:eastAsia="Times New Roman"/>
          <w:szCs w:val="28"/>
          <w:lang w:eastAsia="ru-RU"/>
        </w:rPr>
        <w:t xml:space="preserve"> проведенных контрольных мероприятий</w:t>
      </w:r>
      <w:r w:rsidR="00DD62D9" w:rsidRPr="00DD62D9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к дисциплинарной ответственности привлечены</w:t>
      </w:r>
      <w:r w:rsidR="000B5BD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</w:t>
      </w:r>
      <w:r w:rsidR="000B5BD6">
        <w:rPr>
          <w:rFonts w:eastAsia="Times New Roman"/>
          <w:szCs w:val="28"/>
          <w:lang w:eastAsia="ru-RU"/>
        </w:rPr>
        <w:t xml:space="preserve"> должностны</w:t>
      </w:r>
      <w:r w:rsidR="009C6623">
        <w:rPr>
          <w:rFonts w:eastAsia="Times New Roman"/>
          <w:szCs w:val="28"/>
          <w:lang w:eastAsia="ru-RU"/>
        </w:rPr>
        <w:t>х</w:t>
      </w:r>
      <w:r w:rsidR="000B5BD6">
        <w:rPr>
          <w:rFonts w:eastAsia="Times New Roman"/>
          <w:szCs w:val="28"/>
          <w:lang w:eastAsia="ru-RU"/>
        </w:rPr>
        <w:t xml:space="preserve"> лиц</w:t>
      </w:r>
      <w:r>
        <w:rPr>
          <w:rFonts w:eastAsia="Times New Roman"/>
          <w:szCs w:val="28"/>
          <w:lang w:eastAsia="ru-RU"/>
        </w:rPr>
        <w:t>а</w:t>
      </w:r>
      <w:r w:rsidR="000B5BD6">
        <w:rPr>
          <w:rFonts w:eastAsia="Times New Roman"/>
          <w:szCs w:val="28"/>
          <w:lang w:eastAsia="ru-RU"/>
        </w:rPr>
        <w:t>, которым объявлены замечания</w:t>
      </w:r>
      <w:r>
        <w:rPr>
          <w:rFonts w:eastAsia="Times New Roman"/>
          <w:szCs w:val="28"/>
          <w:lang w:eastAsia="ru-RU"/>
        </w:rPr>
        <w:t>, по 2 контрольным мероприятия из проведенных, привлечь к дисциплинарной ответственности должностных лиц не представилось возможным, в следствии того, что на момент рассмотрения применения дисциплинарной ответственности, должностные лица находились в декретном отпуске и уволены.</w:t>
      </w:r>
    </w:p>
    <w:p w14:paraId="513A75C6" w14:textId="49325FDB" w:rsidR="0049080C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bookmarkStart w:id="12" w:name="_Hlk125966221"/>
      <w:bookmarkEnd w:id="11"/>
      <w:r w:rsidRPr="00DD62D9">
        <w:rPr>
          <w:rFonts w:eastAsia="Times New Roman"/>
          <w:szCs w:val="28"/>
          <w:lang w:eastAsia="ru-RU"/>
        </w:rPr>
        <w:t>Объем</w:t>
      </w:r>
      <w:r>
        <w:rPr>
          <w:rFonts w:eastAsia="Times New Roman"/>
          <w:szCs w:val="28"/>
          <w:lang w:eastAsia="ru-RU"/>
        </w:rPr>
        <w:t xml:space="preserve"> подлежащих устранению нарушений по результатам проведенных мероприятий составляет </w:t>
      </w:r>
      <w:r w:rsidR="005122B8">
        <w:rPr>
          <w:rFonts w:eastAsia="Times New Roman"/>
          <w:szCs w:val="28"/>
          <w:lang w:eastAsia="ru-RU"/>
        </w:rPr>
        <w:t>23</w:t>
      </w:r>
      <w:r w:rsidR="001C2AD3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нарушени</w:t>
      </w:r>
      <w:r w:rsidR="005122B8">
        <w:rPr>
          <w:rFonts w:eastAsia="Times New Roman"/>
          <w:szCs w:val="28"/>
          <w:lang w:eastAsia="ru-RU"/>
        </w:rPr>
        <w:t>я</w:t>
      </w:r>
      <w:r w:rsidR="001C2AD3">
        <w:rPr>
          <w:rFonts w:eastAsia="Times New Roman"/>
          <w:szCs w:val="28"/>
          <w:lang w:eastAsia="ru-RU"/>
        </w:rPr>
        <w:t xml:space="preserve"> </w:t>
      </w:r>
      <w:r w:rsidR="00EF3E71">
        <w:rPr>
          <w:rFonts w:eastAsia="Times New Roman"/>
          <w:szCs w:val="28"/>
          <w:lang w:eastAsia="ru-RU"/>
        </w:rPr>
        <w:t xml:space="preserve">(имеющих стоимостную оценку </w:t>
      </w:r>
      <w:r w:rsidR="005122B8">
        <w:rPr>
          <w:rFonts w:eastAsia="Times New Roman"/>
          <w:szCs w:val="28"/>
          <w:lang w:eastAsia="ru-RU"/>
        </w:rPr>
        <w:t>1</w:t>
      </w:r>
      <w:r w:rsidR="00EF3E71">
        <w:rPr>
          <w:rFonts w:eastAsia="Times New Roman"/>
          <w:szCs w:val="28"/>
          <w:lang w:eastAsia="ru-RU"/>
        </w:rPr>
        <w:t xml:space="preserve"> нарушени</w:t>
      </w:r>
      <w:r w:rsidR="005122B8">
        <w:rPr>
          <w:rFonts w:eastAsia="Times New Roman"/>
          <w:szCs w:val="28"/>
          <w:lang w:eastAsia="ru-RU"/>
        </w:rPr>
        <w:t>е</w:t>
      </w:r>
      <w:r w:rsidR="00EF3E71">
        <w:rPr>
          <w:rFonts w:eastAsia="Times New Roman"/>
          <w:szCs w:val="28"/>
          <w:lang w:eastAsia="ru-RU"/>
        </w:rPr>
        <w:t xml:space="preserve">) </w:t>
      </w:r>
      <w:r w:rsidR="00C90EF3">
        <w:rPr>
          <w:rFonts w:eastAsia="Times New Roman"/>
          <w:szCs w:val="28"/>
          <w:lang w:eastAsia="ru-RU"/>
        </w:rPr>
        <w:t xml:space="preserve">на сумму </w:t>
      </w:r>
      <w:r w:rsidR="005122B8">
        <w:rPr>
          <w:rFonts w:eastAsia="Times New Roman"/>
          <w:szCs w:val="28"/>
          <w:lang w:eastAsia="ru-RU"/>
        </w:rPr>
        <w:t>10,0</w:t>
      </w:r>
      <w:r>
        <w:rPr>
          <w:rFonts w:eastAsia="Times New Roman"/>
          <w:szCs w:val="28"/>
          <w:lang w:eastAsia="ru-RU"/>
        </w:rPr>
        <w:t xml:space="preserve"> тыс. рублей,</w:t>
      </w:r>
      <w:r w:rsidR="005122B8">
        <w:rPr>
          <w:rFonts w:eastAsia="Times New Roman"/>
          <w:szCs w:val="28"/>
          <w:lang w:eastAsia="ru-RU"/>
        </w:rPr>
        <w:t xml:space="preserve"> из них в ходе проведения мероприятий устранено 9 нарушений. По итогам мероприятий,</w:t>
      </w:r>
      <w:r>
        <w:rPr>
          <w:rFonts w:eastAsia="Times New Roman"/>
          <w:szCs w:val="28"/>
          <w:lang w:eastAsia="ru-RU"/>
        </w:rPr>
        <w:t xml:space="preserve"> устранено</w:t>
      </w:r>
      <w:r w:rsidR="005122B8">
        <w:rPr>
          <w:rFonts w:eastAsia="Times New Roman"/>
          <w:szCs w:val="28"/>
          <w:lang w:eastAsia="ru-RU"/>
        </w:rPr>
        <w:t xml:space="preserve"> составило</w:t>
      </w:r>
      <w:r>
        <w:rPr>
          <w:rFonts w:eastAsia="Times New Roman"/>
          <w:szCs w:val="28"/>
          <w:lang w:eastAsia="ru-RU"/>
        </w:rPr>
        <w:t xml:space="preserve"> </w:t>
      </w:r>
      <w:r w:rsidR="00C90EF3">
        <w:rPr>
          <w:rFonts w:eastAsia="Times New Roman"/>
          <w:szCs w:val="28"/>
          <w:lang w:eastAsia="ru-RU"/>
        </w:rPr>
        <w:t>10</w:t>
      </w:r>
      <w:r w:rsidR="0029636C">
        <w:rPr>
          <w:rFonts w:eastAsia="Times New Roman"/>
          <w:szCs w:val="28"/>
          <w:lang w:eastAsia="ru-RU"/>
        </w:rPr>
        <w:t>0 процентов.</w:t>
      </w:r>
      <w:r>
        <w:rPr>
          <w:rFonts w:eastAsia="Times New Roman"/>
          <w:szCs w:val="28"/>
          <w:lang w:eastAsia="ru-RU"/>
        </w:rPr>
        <w:t xml:space="preserve"> </w:t>
      </w:r>
    </w:p>
    <w:bookmarkEnd w:id="12"/>
    <w:p w14:paraId="068CE39E" w14:textId="72C41B6D" w:rsidR="00044C09" w:rsidRPr="00E17225" w:rsidRDefault="00BB09F6" w:rsidP="00F164AF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3089A">
        <w:rPr>
          <w:rFonts w:eastAsia="Times New Roman"/>
          <w:szCs w:val="28"/>
          <w:lang w:eastAsia="ru-RU"/>
        </w:rPr>
        <w:t>По</w:t>
      </w:r>
      <w:r w:rsidRPr="005A3847">
        <w:rPr>
          <w:rFonts w:eastAsia="Times New Roman"/>
          <w:szCs w:val="28"/>
          <w:lang w:eastAsia="ru-RU"/>
        </w:rPr>
        <w:t xml:space="preserve"> результатам </w:t>
      </w:r>
      <w:r w:rsidR="00772FFD">
        <w:rPr>
          <w:rFonts w:eastAsia="Times New Roman"/>
          <w:szCs w:val="28"/>
          <w:lang w:eastAsia="ru-RU"/>
        </w:rPr>
        <w:t xml:space="preserve">контрольных и экспертно-аналитических </w:t>
      </w:r>
      <w:r w:rsidRPr="005A3847">
        <w:rPr>
          <w:rFonts w:eastAsia="Times New Roman"/>
          <w:szCs w:val="28"/>
          <w:lang w:eastAsia="ru-RU"/>
        </w:rPr>
        <w:t xml:space="preserve">мероприятий </w:t>
      </w:r>
      <w:r w:rsidR="00044C09" w:rsidRPr="005A3847">
        <w:rPr>
          <w:rFonts w:eastAsia="Times New Roman"/>
          <w:szCs w:val="28"/>
          <w:lang w:eastAsia="ru-RU"/>
        </w:rPr>
        <w:t>Контрольн</w:t>
      </w:r>
      <w:r w:rsidR="00044C09">
        <w:rPr>
          <w:rFonts w:eastAsia="Times New Roman"/>
          <w:szCs w:val="28"/>
          <w:lang w:eastAsia="ru-RU"/>
        </w:rPr>
        <w:t>о-счетной палатой</w:t>
      </w:r>
      <w:r w:rsidR="00044C09" w:rsidRPr="00E17225">
        <w:rPr>
          <w:rFonts w:eastAsia="Times New Roman"/>
          <w:szCs w:val="28"/>
          <w:lang w:eastAsia="ru-RU"/>
        </w:rPr>
        <w:t xml:space="preserve"> составлено </w:t>
      </w:r>
      <w:r w:rsidR="005122B8">
        <w:rPr>
          <w:rFonts w:eastAsia="Times New Roman"/>
          <w:szCs w:val="28"/>
          <w:lang w:eastAsia="ru-RU"/>
        </w:rPr>
        <w:t>3</w:t>
      </w:r>
      <w:r w:rsidR="00044C09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акт</w:t>
      </w:r>
      <w:r w:rsidR="005122B8">
        <w:rPr>
          <w:rFonts w:eastAsia="Times New Roman"/>
          <w:szCs w:val="28"/>
          <w:lang w:eastAsia="ru-RU"/>
        </w:rPr>
        <w:t>а</w:t>
      </w:r>
      <w:r w:rsidR="008B0591">
        <w:rPr>
          <w:rFonts w:eastAsia="Times New Roman"/>
          <w:szCs w:val="28"/>
          <w:lang w:eastAsia="ru-RU"/>
        </w:rPr>
        <w:t>, 3</w:t>
      </w:r>
      <w:r w:rsidR="00044C09" w:rsidRPr="00E17225">
        <w:rPr>
          <w:rFonts w:eastAsia="Times New Roman"/>
          <w:szCs w:val="28"/>
          <w:lang w:eastAsia="ru-RU"/>
        </w:rPr>
        <w:t xml:space="preserve"> отчет</w:t>
      </w:r>
      <w:r w:rsidR="008B0591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 xml:space="preserve">; </w:t>
      </w:r>
      <w:r w:rsidR="00044C09">
        <w:rPr>
          <w:rFonts w:eastAsia="Times New Roman"/>
          <w:szCs w:val="28"/>
          <w:lang w:eastAsia="ru-RU"/>
        </w:rPr>
        <w:t>4</w:t>
      </w:r>
      <w:r w:rsidR="008B0591">
        <w:rPr>
          <w:rFonts w:eastAsia="Times New Roman"/>
          <w:szCs w:val="28"/>
          <w:lang w:eastAsia="ru-RU"/>
        </w:rPr>
        <w:t>6</w:t>
      </w:r>
      <w:r w:rsidR="00044C09">
        <w:rPr>
          <w:rFonts w:eastAsia="Times New Roman"/>
          <w:szCs w:val="28"/>
          <w:lang w:eastAsia="ru-RU"/>
        </w:rPr>
        <w:t> </w:t>
      </w:r>
      <w:r w:rsidR="00044C09" w:rsidRPr="00E17225">
        <w:rPr>
          <w:rFonts w:eastAsia="Times New Roman"/>
          <w:szCs w:val="28"/>
          <w:lang w:eastAsia="ru-RU"/>
        </w:rPr>
        <w:t xml:space="preserve">заключений и </w:t>
      </w:r>
      <w:r w:rsidR="00044C09">
        <w:rPr>
          <w:rFonts w:eastAsia="Times New Roman"/>
          <w:szCs w:val="28"/>
          <w:lang w:eastAsia="ru-RU"/>
        </w:rPr>
        <w:t>8</w:t>
      </w:r>
      <w:r w:rsidR="00044C09" w:rsidRPr="00E17225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</w:t>
      </w:r>
      <w:r w:rsidR="00044C09" w:rsidRPr="00E17225">
        <w:rPr>
          <w:szCs w:val="28"/>
        </w:rPr>
        <w:t>годовых отчетов об исполнении бюджетов муниципальных образований</w:t>
      </w:r>
      <w:r w:rsidR="00044C09" w:rsidRPr="00E17225">
        <w:rPr>
          <w:rFonts w:eastAsia="Times New Roman"/>
          <w:szCs w:val="28"/>
          <w:lang w:eastAsia="ru-RU"/>
        </w:rPr>
        <w:t xml:space="preserve">. Для принятия мер по </w:t>
      </w:r>
      <w:r w:rsidR="00044C09" w:rsidRPr="00E17225">
        <w:rPr>
          <w:rFonts w:eastAsia="Times New Roman"/>
          <w:szCs w:val="28"/>
          <w:lang w:eastAsia="ru-RU"/>
        </w:rPr>
        <w:lastRenderedPageBreak/>
        <w:t>итогам данных мероприятий Контрольно-счетной палатой направлено</w:t>
      </w:r>
      <w:r w:rsidR="00572E22">
        <w:rPr>
          <w:rFonts w:eastAsia="Times New Roman"/>
          <w:szCs w:val="28"/>
          <w:lang w:eastAsia="ru-RU"/>
        </w:rPr>
        <w:t xml:space="preserve"> </w:t>
      </w:r>
      <w:r w:rsidR="008B0591">
        <w:rPr>
          <w:rFonts w:eastAsia="Times New Roman"/>
          <w:szCs w:val="28"/>
          <w:lang w:eastAsia="ru-RU"/>
        </w:rPr>
        <w:t>3</w:t>
      </w:r>
      <w:r w:rsidR="00572E22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представлен</w:t>
      </w:r>
      <w:r w:rsidR="00572E22">
        <w:rPr>
          <w:rFonts w:eastAsia="Times New Roman"/>
          <w:szCs w:val="28"/>
          <w:lang w:eastAsia="ru-RU"/>
        </w:rPr>
        <w:t>и</w:t>
      </w:r>
      <w:r w:rsidR="008B0591">
        <w:rPr>
          <w:rFonts w:eastAsia="Times New Roman"/>
          <w:szCs w:val="28"/>
          <w:lang w:eastAsia="ru-RU"/>
        </w:rPr>
        <w:t>я</w:t>
      </w:r>
      <w:r w:rsidR="00044C09" w:rsidRPr="00E17225">
        <w:rPr>
          <w:rFonts w:eastAsia="Times New Roman"/>
          <w:szCs w:val="28"/>
          <w:lang w:eastAsia="ru-RU"/>
        </w:rPr>
        <w:t xml:space="preserve"> и </w:t>
      </w:r>
      <w:r w:rsidR="0083089A">
        <w:rPr>
          <w:rFonts w:eastAsia="Times New Roman"/>
          <w:szCs w:val="28"/>
          <w:lang w:eastAsia="ru-RU"/>
        </w:rPr>
        <w:t>5</w:t>
      </w:r>
      <w:r w:rsidR="00694D5B">
        <w:rPr>
          <w:rFonts w:eastAsia="Times New Roman"/>
          <w:szCs w:val="28"/>
          <w:lang w:eastAsia="ru-RU"/>
        </w:rPr>
        <w:t>0</w:t>
      </w:r>
      <w:r w:rsidR="00AA2E0B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информационн</w:t>
      </w:r>
      <w:r w:rsidR="00F164AF">
        <w:rPr>
          <w:rFonts w:eastAsia="Times New Roman"/>
          <w:szCs w:val="28"/>
          <w:lang w:eastAsia="ru-RU"/>
        </w:rPr>
        <w:t>ых</w:t>
      </w:r>
      <w:r w:rsidR="00044C09" w:rsidRPr="00E17225">
        <w:rPr>
          <w:rFonts w:eastAsia="Times New Roman"/>
          <w:szCs w:val="28"/>
          <w:lang w:eastAsia="ru-RU"/>
        </w:rPr>
        <w:t xml:space="preserve"> пис</w:t>
      </w:r>
      <w:r w:rsidR="005720EE">
        <w:rPr>
          <w:rFonts w:eastAsia="Times New Roman"/>
          <w:szCs w:val="28"/>
          <w:lang w:eastAsia="ru-RU"/>
        </w:rPr>
        <w:t>ем</w:t>
      </w:r>
      <w:r w:rsidR="00044C09" w:rsidRPr="00E17225">
        <w:rPr>
          <w:rFonts w:eastAsia="Times New Roman"/>
          <w:szCs w:val="28"/>
          <w:lang w:eastAsia="ru-RU"/>
        </w:rPr>
        <w:t>, в которых внесен</w:t>
      </w:r>
      <w:r w:rsidR="0083089A">
        <w:rPr>
          <w:rFonts w:eastAsia="Times New Roman"/>
          <w:szCs w:val="28"/>
          <w:lang w:eastAsia="ru-RU"/>
        </w:rPr>
        <w:t>ы</w:t>
      </w:r>
      <w:r w:rsidR="00044C09" w:rsidRPr="00E17225">
        <w:rPr>
          <w:rFonts w:eastAsia="Times New Roman"/>
          <w:szCs w:val="28"/>
          <w:lang w:eastAsia="ru-RU"/>
        </w:rPr>
        <w:t> предложени</w:t>
      </w:r>
      <w:r w:rsidR="0083089A">
        <w:rPr>
          <w:rFonts w:eastAsia="Times New Roman"/>
          <w:szCs w:val="28"/>
          <w:lang w:eastAsia="ru-RU"/>
        </w:rPr>
        <w:t>я</w:t>
      </w:r>
      <w:r w:rsidR="00044C09" w:rsidRPr="00E17225">
        <w:rPr>
          <w:rFonts w:eastAsia="Times New Roman"/>
          <w:szCs w:val="28"/>
          <w:lang w:eastAsia="ru-RU"/>
        </w:rPr>
        <w:t xml:space="preserve"> по устранению выявленных нарушений и совершенствованию бюджетного процесса</w:t>
      </w:r>
      <w:r w:rsidR="0083089A">
        <w:rPr>
          <w:rFonts w:eastAsia="Times New Roman"/>
          <w:szCs w:val="28"/>
          <w:lang w:eastAsia="ru-RU"/>
        </w:rPr>
        <w:t xml:space="preserve"> и</w:t>
      </w:r>
      <w:r w:rsidR="00044C09" w:rsidRPr="00E17225">
        <w:rPr>
          <w:rFonts w:eastAsia="Times New Roman"/>
          <w:szCs w:val="28"/>
          <w:lang w:eastAsia="ru-RU"/>
        </w:rPr>
        <w:t xml:space="preserve"> которые реализованы в полном объеме. </w:t>
      </w:r>
    </w:p>
    <w:p w14:paraId="6330BA2A" w14:textId="77777777" w:rsidR="000B5BD6" w:rsidRDefault="000B5BD6" w:rsidP="00FA563E">
      <w:pPr>
        <w:keepNext/>
        <w:keepLines/>
        <w:spacing w:line="36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bookmarkStart w:id="13" w:name="_Toc447206575"/>
      <w:r>
        <w:rPr>
          <w:rFonts w:eastAsia="Times New Roman"/>
          <w:b/>
          <w:bCs/>
          <w:szCs w:val="28"/>
          <w:lang w:eastAsia="ru-RU"/>
        </w:rPr>
        <w:t xml:space="preserve">3. </w:t>
      </w:r>
      <w:r w:rsidRPr="00B50D23">
        <w:rPr>
          <w:rFonts w:eastAsia="Times New Roman"/>
          <w:b/>
          <w:bCs/>
          <w:szCs w:val="28"/>
          <w:lang w:eastAsia="ru-RU"/>
        </w:rPr>
        <w:t>Контроль</w:t>
      </w:r>
      <w:r w:rsidRPr="00FC7A46">
        <w:rPr>
          <w:rFonts w:eastAsia="Times New Roman"/>
          <w:b/>
          <w:bCs/>
          <w:szCs w:val="28"/>
          <w:lang w:eastAsia="ru-RU"/>
        </w:rPr>
        <w:t xml:space="preserve"> за</w:t>
      </w:r>
      <w:r>
        <w:rPr>
          <w:rFonts w:eastAsia="Times New Roman"/>
          <w:b/>
          <w:bCs/>
          <w:szCs w:val="28"/>
          <w:lang w:eastAsia="ru-RU"/>
        </w:rPr>
        <w:t xml:space="preserve"> формированием и исполнением бюджета </w:t>
      </w:r>
      <w:bookmarkEnd w:id="13"/>
      <w:r w:rsidR="001347CF">
        <w:rPr>
          <w:rFonts w:eastAsia="Times New Roman"/>
          <w:b/>
          <w:bCs/>
          <w:szCs w:val="28"/>
          <w:lang w:eastAsia="ru-RU"/>
        </w:rPr>
        <w:t>Дубровского муниципального района</w:t>
      </w:r>
      <w:r>
        <w:rPr>
          <w:rFonts w:eastAsia="Times New Roman"/>
          <w:b/>
          <w:bCs/>
          <w:szCs w:val="28"/>
          <w:lang w:eastAsia="ru-RU"/>
        </w:rPr>
        <w:t>, бюджета городского поселения и 6 сельских поселений.</w:t>
      </w:r>
    </w:p>
    <w:p w14:paraId="5F62D478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4" w:name="_Toc447206576"/>
      <w:r>
        <w:rPr>
          <w:rFonts w:eastAsia="Times New Roman"/>
          <w:b/>
          <w:bCs/>
          <w:szCs w:val="28"/>
          <w:lang w:eastAsia="ru-RU"/>
        </w:rPr>
        <w:t>3.1. Предварительный контроль</w:t>
      </w:r>
      <w:bookmarkEnd w:id="14"/>
    </w:p>
    <w:p w14:paraId="2B426A57" w14:textId="77777777" w:rsidR="00F74F99" w:rsidRDefault="000B5BD6" w:rsidP="00350EC2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350EC2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соответствии с Бюджетным кодексом Российской Федерации</w:t>
      </w:r>
      <w:r>
        <w:rPr>
          <w:rFonts w:eastAsia="Times New Roman"/>
          <w:szCs w:val="28"/>
          <w:lang w:eastAsia="ru-RU"/>
        </w:rPr>
        <w:br/>
      </w:r>
      <w:r>
        <w:rPr>
          <w:szCs w:val="28"/>
        </w:rPr>
        <w:t xml:space="preserve">во исполнение полномочий, закрепленных статьей 8 </w:t>
      </w:r>
      <w:r>
        <w:rPr>
          <w:rFonts w:eastAsia="Times New Roman"/>
          <w:szCs w:val="28"/>
          <w:lang w:eastAsia="ru-RU"/>
        </w:rPr>
        <w:t xml:space="preserve">Положения «О Контрольно-счетной палате Дубровского района», Контрольно-счетная палата провела </w:t>
      </w:r>
      <w:r w:rsidR="00F74F99">
        <w:rPr>
          <w:rFonts w:eastAsia="Times New Roman"/>
          <w:szCs w:val="28"/>
          <w:lang w:eastAsia="ru-RU"/>
        </w:rPr>
        <w:t xml:space="preserve">2 </w:t>
      </w:r>
      <w:r>
        <w:rPr>
          <w:rFonts w:eastAsia="Times New Roman"/>
          <w:szCs w:val="28"/>
          <w:lang w:eastAsia="ru-RU"/>
        </w:rPr>
        <w:t>экспертно-аналитическ</w:t>
      </w:r>
      <w:r w:rsidR="00F74F99">
        <w:rPr>
          <w:rFonts w:eastAsia="Times New Roman"/>
          <w:szCs w:val="28"/>
          <w:lang w:eastAsia="ru-RU"/>
        </w:rPr>
        <w:t>их</w:t>
      </w:r>
      <w:r>
        <w:rPr>
          <w:rFonts w:eastAsia="Times New Roman"/>
          <w:szCs w:val="28"/>
          <w:lang w:eastAsia="ru-RU"/>
        </w:rPr>
        <w:t xml:space="preserve"> мероприяти</w:t>
      </w:r>
      <w:r w:rsidR="00F74F99">
        <w:rPr>
          <w:rFonts w:eastAsia="Times New Roman"/>
          <w:szCs w:val="28"/>
          <w:lang w:eastAsia="ru-RU"/>
        </w:rPr>
        <w:t>я:</w:t>
      </w:r>
      <w:r>
        <w:rPr>
          <w:rFonts w:eastAsia="Times New Roman"/>
          <w:szCs w:val="28"/>
          <w:lang w:eastAsia="ru-RU"/>
        </w:rPr>
        <w:t xml:space="preserve"> </w:t>
      </w:r>
    </w:p>
    <w:p w14:paraId="4577020A" w14:textId="0AC10A84" w:rsidR="00F74F99" w:rsidRPr="00F74F99" w:rsidRDefault="00F74F99" w:rsidP="00350EC2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F74F99">
        <w:rPr>
          <w:szCs w:val="28"/>
          <w:lang w:eastAsia="ru-RU"/>
        </w:rPr>
        <w:t xml:space="preserve">«Экспертиза и подготовка заключения </w:t>
      </w:r>
      <w:r w:rsidRPr="00F74F99">
        <w:rPr>
          <w:color w:val="000000"/>
          <w:szCs w:val="28"/>
        </w:rPr>
        <w:t>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694D5B">
        <w:rPr>
          <w:color w:val="000000"/>
          <w:szCs w:val="28"/>
        </w:rPr>
        <w:t>3</w:t>
      </w:r>
      <w:r w:rsidRPr="00F74F99">
        <w:rPr>
          <w:color w:val="000000"/>
          <w:szCs w:val="28"/>
        </w:rPr>
        <w:t xml:space="preserve"> год и на плановый период 202</w:t>
      </w:r>
      <w:r w:rsidR="00694D5B">
        <w:rPr>
          <w:color w:val="000000"/>
          <w:szCs w:val="28"/>
        </w:rPr>
        <w:t>4</w:t>
      </w:r>
      <w:r w:rsidRPr="00F74F99">
        <w:rPr>
          <w:color w:val="000000"/>
          <w:szCs w:val="28"/>
        </w:rPr>
        <w:t xml:space="preserve"> и 202</w:t>
      </w:r>
      <w:r w:rsidR="00694D5B">
        <w:rPr>
          <w:color w:val="000000"/>
          <w:szCs w:val="28"/>
        </w:rPr>
        <w:t>5</w:t>
      </w:r>
      <w:r w:rsidRPr="00F74F99">
        <w:rPr>
          <w:color w:val="000000"/>
          <w:szCs w:val="28"/>
        </w:rPr>
        <w:t xml:space="preserve"> годов</w:t>
      </w:r>
      <w:r w:rsidRPr="00F74F99">
        <w:rPr>
          <w:szCs w:val="28"/>
          <w:lang w:eastAsia="ru-RU"/>
        </w:rPr>
        <w:t>»;</w:t>
      </w:r>
    </w:p>
    <w:p w14:paraId="01960B02" w14:textId="00794296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tab/>
        <w:t xml:space="preserve">- «Экспертиза и подготовка заключения на проект решения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694D5B">
        <w:rPr>
          <w:szCs w:val="28"/>
          <w:lang w:eastAsia="ru-RU"/>
        </w:rPr>
        <w:t>3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694D5B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и 202</w:t>
      </w:r>
      <w:r w:rsidR="00694D5B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годов»,  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694D5B">
        <w:rPr>
          <w:szCs w:val="28"/>
          <w:lang w:eastAsia="ru-RU"/>
        </w:rPr>
        <w:t>3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694D5B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и 202</w:t>
      </w:r>
      <w:r w:rsidR="00694D5B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годов,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694D5B">
        <w:rPr>
          <w:szCs w:val="28"/>
          <w:lang w:eastAsia="ru-RU"/>
        </w:rPr>
        <w:t>3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694D5B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и 202</w:t>
      </w:r>
      <w:r w:rsidR="00694D5B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годов»,    </w:t>
      </w:r>
      <w:proofErr w:type="spellStart"/>
      <w:r w:rsidRPr="00F74F99">
        <w:rPr>
          <w:szCs w:val="28"/>
          <w:lang w:eastAsia="ru-RU"/>
        </w:rPr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694D5B">
        <w:rPr>
          <w:szCs w:val="28"/>
          <w:lang w:eastAsia="ru-RU"/>
        </w:rPr>
        <w:t>3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694D5B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и 202</w:t>
      </w:r>
      <w:r w:rsidR="00694D5B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годов», </w:t>
      </w:r>
    </w:p>
    <w:p w14:paraId="7431093D" w14:textId="636F70CD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lastRenderedPageBreak/>
        <w:t>Сергееского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Сергеевского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694D5B">
        <w:rPr>
          <w:szCs w:val="28"/>
          <w:lang w:eastAsia="ru-RU"/>
        </w:rPr>
        <w:t>3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694D5B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и 202</w:t>
      </w:r>
      <w:r w:rsidR="00694D5B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годов», </w:t>
      </w:r>
    </w:p>
    <w:p w14:paraId="183C6E3D" w14:textId="61C458E4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694D5B">
        <w:rPr>
          <w:szCs w:val="28"/>
          <w:lang w:eastAsia="ru-RU"/>
        </w:rPr>
        <w:t>3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694D5B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и 202</w:t>
      </w:r>
      <w:r w:rsidR="00694D5B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годов», </w:t>
      </w:r>
    </w:p>
    <w:p w14:paraId="615DC997" w14:textId="38301623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t>Дубровского поселкового Совета народных депутатов «О бюджете Дубровского городского поселения Дубровского муниципального района Брянской области на 202</w:t>
      </w:r>
      <w:r w:rsidR="00694D5B">
        <w:rPr>
          <w:szCs w:val="28"/>
          <w:lang w:eastAsia="ru-RU"/>
        </w:rPr>
        <w:t>3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694D5B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и 202</w:t>
      </w:r>
      <w:r w:rsidR="00694D5B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годов»</w:t>
      </w:r>
      <w:r w:rsidR="00350EC2">
        <w:rPr>
          <w:szCs w:val="28"/>
          <w:lang w:eastAsia="ru-RU"/>
        </w:rPr>
        <w:t>.</w:t>
      </w:r>
    </w:p>
    <w:p w14:paraId="0FFCE9A5" w14:textId="77777777" w:rsidR="00D46286" w:rsidRPr="00E17225" w:rsidRDefault="00D46286" w:rsidP="00D46286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E17225">
        <w:rPr>
          <w:szCs w:val="28"/>
        </w:rPr>
        <w:t>и представленных одновременно с ним документов и материалов требованиям бюджетного законодательства, проведен анализ обоснованности показателей проекта, проведена оценка качества прогнозирования доходов и планирования расходов бюджета.</w:t>
      </w:r>
    </w:p>
    <w:p w14:paraId="749C26A5" w14:textId="25169BDC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 w:rsidRPr="00853A65">
        <w:rPr>
          <w:spacing w:val="-6"/>
          <w:szCs w:val="28"/>
        </w:rPr>
        <w:t>В рамках</w:t>
      </w:r>
      <w:r>
        <w:rPr>
          <w:spacing w:val="-6"/>
          <w:szCs w:val="28"/>
        </w:rPr>
        <w:t xml:space="preserve"> экспертно-аналитического мероприятия проведена экспертиза муниципальных программ </w:t>
      </w:r>
      <w:r w:rsidR="005008C6">
        <w:rPr>
          <w:spacing w:val="-6"/>
          <w:szCs w:val="28"/>
        </w:rPr>
        <w:t xml:space="preserve">Дубровского </w:t>
      </w:r>
      <w:r>
        <w:rPr>
          <w:spacing w:val="-6"/>
          <w:szCs w:val="28"/>
        </w:rPr>
        <w:t>района</w:t>
      </w:r>
      <w:r w:rsidR="00E43B9A">
        <w:rPr>
          <w:spacing w:val="-6"/>
          <w:szCs w:val="28"/>
        </w:rPr>
        <w:t>,</w:t>
      </w:r>
      <w:r w:rsidR="00E43B9A" w:rsidRPr="00E43B9A">
        <w:rPr>
          <w:szCs w:val="28"/>
        </w:rPr>
        <w:t xml:space="preserve"> </w:t>
      </w:r>
      <w:r w:rsidR="00EF5DEF">
        <w:rPr>
          <w:szCs w:val="28"/>
        </w:rPr>
        <w:t>и муниципальных программ</w:t>
      </w:r>
      <w:r w:rsidR="00853A65">
        <w:rPr>
          <w:szCs w:val="28"/>
        </w:rPr>
        <w:t>,</w:t>
      </w:r>
      <w:r w:rsidR="00EF5DEF">
        <w:rPr>
          <w:szCs w:val="28"/>
        </w:rPr>
        <w:t xml:space="preserve"> </w:t>
      </w:r>
      <w:r w:rsidR="00853A65">
        <w:rPr>
          <w:szCs w:val="28"/>
        </w:rPr>
        <w:t xml:space="preserve">Дубровского </w:t>
      </w:r>
      <w:r w:rsidR="00395B02">
        <w:rPr>
          <w:szCs w:val="28"/>
        </w:rPr>
        <w:t>г</w:t>
      </w:r>
      <w:r w:rsidR="00EF5DEF">
        <w:rPr>
          <w:szCs w:val="28"/>
        </w:rPr>
        <w:t xml:space="preserve">ородского </w:t>
      </w:r>
      <w:r w:rsidR="00853A65">
        <w:rPr>
          <w:szCs w:val="28"/>
        </w:rPr>
        <w:t xml:space="preserve">поселения </w:t>
      </w:r>
      <w:r w:rsidR="00EF5DEF">
        <w:rPr>
          <w:szCs w:val="28"/>
        </w:rPr>
        <w:t xml:space="preserve">и </w:t>
      </w:r>
      <w:r w:rsidR="00871133">
        <w:rPr>
          <w:szCs w:val="28"/>
        </w:rPr>
        <w:t xml:space="preserve">6 </w:t>
      </w:r>
      <w:r w:rsidR="00EF5DEF">
        <w:rPr>
          <w:szCs w:val="28"/>
        </w:rPr>
        <w:t xml:space="preserve">сельских поселений, </w:t>
      </w:r>
      <w:r w:rsidR="00E43B9A" w:rsidRPr="00E17225">
        <w:rPr>
          <w:szCs w:val="28"/>
        </w:rPr>
        <w:t>вступающ</w:t>
      </w:r>
      <w:r w:rsidR="00FC7A46">
        <w:rPr>
          <w:szCs w:val="28"/>
        </w:rPr>
        <w:t>и</w:t>
      </w:r>
      <w:r w:rsidR="002A4BA5">
        <w:rPr>
          <w:szCs w:val="28"/>
        </w:rPr>
        <w:t>х</w:t>
      </w:r>
      <w:r w:rsidR="00E43B9A" w:rsidRPr="00E17225">
        <w:rPr>
          <w:szCs w:val="28"/>
        </w:rPr>
        <w:t xml:space="preserve"> в силу с 1 января 20</w:t>
      </w:r>
      <w:r w:rsidR="00E43B9A">
        <w:rPr>
          <w:szCs w:val="28"/>
        </w:rPr>
        <w:t>2</w:t>
      </w:r>
      <w:r w:rsidR="00694D5B">
        <w:rPr>
          <w:szCs w:val="28"/>
        </w:rPr>
        <w:t>3</w:t>
      </w:r>
      <w:r w:rsidR="00E43B9A" w:rsidRPr="00E17225">
        <w:rPr>
          <w:szCs w:val="28"/>
        </w:rPr>
        <w:t xml:space="preserve"> года</w:t>
      </w:r>
      <w:r w:rsidR="00EF5DEF">
        <w:rPr>
          <w:szCs w:val="28"/>
        </w:rPr>
        <w:t>.</w:t>
      </w:r>
    </w:p>
    <w:p w14:paraId="258381A0" w14:textId="44C60005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D46286">
        <w:rPr>
          <w:spacing w:val="-6"/>
          <w:szCs w:val="28"/>
        </w:rPr>
        <w:t>2</w:t>
      </w:r>
      <w:r w:rsidR="00694D5B">
        <w:rPr>
          <w:spacing w:val="-6"/>
          <w:szCs w:val="28"/>
        </w:rPr>
        <w:t>3</w:t>
      </w:r>
      <w:r>
        <w:rPr>
          <w:spacing w:val="-6"/>
          <w:szCs w:val="28"/>
        </w:rPr>
        <w:t xml:space="preserve"> год и на плановый период 202</w:t>
      </w:r>
      <w:r w:rsidR="00694D5B">
        <w:rPr>
          <w:spacing w:val="-6"/>
          <w:szCs w:val="28"/>
        </w:rPr>
        <w:t>4</w:t>
      </w:r>
      <w:r>
        <w:rPr>
          <w:spacing w:val="-6"/>
          <w:szCs w:val="28"/>
        </w:rPr>
        <w:t xml:space="preserve"> и 202</w:t>
      </w:r>
      <w:r w:rsidR="00694D5B">
        <w:rPr>
          <w:spacing w:val="-6"/>
          <w:szCs w:val="28"/>
        </w:rPr>
        <w:t>5</w:t>
      </w:r>
      <w:r>
        <w:rPr>
          <w:spacing w:val="-6"/>
          <w:szCs w:val="28"/>
        </w:rPr>
        <w:t xml:space="preserve"> годов направлены в Советы народных депутатов и главам муниципальных образований Дубровского района.</w:t>
      </w:r>
    </w:p>
    <w:p w14:paraId="4110B05D" w14:textId="3EBB1FCC" w:rsidR="00566CF0" w:rsidRPr="00A75819" w:rsidRDefault="00853A65" w:rsidP="00566CF0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>Р</w:t>
      </w:r>
      <w:r w:rsidR="00566CF0" w:rsidRPr="00A75819">
        <w:rPr>
          <w:szCs w:val="28"/>
        </w:rPr>
        <w:t>ешени</w:t>
      </w:r>
      <w:r w:rsidRPr="00A75819">
        <w:rPr>
          <w:szCs w:val="28"/>
        </w:rPr>
        <w:t>е</w:t>
      </w:r>
      <w:r w:rsidR="00566CF0" w:rsidRPr="00A75819">
        <w:rPr>
          <w:szCs w:val="28"/>
        </w:rPr>
        <w:t xml:space="preserve"> «О бюджете Дубровского муниципального района Брянской области  на 202</w:t>
      </w:r>
      <w:r w:rsidR="00694D5B" w:rsidRPr="00A75819">
        <w:rPr>
          <w:szCs w:val="28"/>
        </w:rPr>
        <w:t>3</w:t>
      </w:r>
      <w:r w:rsidR="00566CF0" w:rsidRPr="00A75819">
        <w:rPr>
          <w:szCs w:val="28"/>
        </w:rPr>
        <w:t xml:space="preserve"> год и на</w:t>
      </w:r>
      <w:r w:rsidR="00566CF0" w:rsidRPr="00A75819">
        <w:rPr>
          <w:szCs w:val="28"/>
          <w:lang w:val="en-US"/>
        </w:rPr>
        <w:t> </w:t>
      </w:r>
      <w:r w:rsidR="00566CF0" w:rsidRPr="00A75819">
        <w:rPr>
          <w:szCs w:val="28"/>
        </w:rPr>
        <w:t>плановый период 202</w:t>
      </w:r>
      <w:r w:rsidR="00694D5B" w:rsidRPr="00A75819">
        <w:rPr>
          <w:szCs w:val="28"/>
        </w:rPr>
        <w:t>4</w:t>
      </w:r>
      <w:r w:rsidR="00566CF0" w:rsidRPr="00A75819">
        <w:rPr>
          <w:szCs w:val="28"/>
        </w:rPr>
        <w:t xml:space="preserve"> и 202</w:t>
      </w:r>
      <w:r w:rsidR="00694D5B" w:rsidRPr="00A75819">
        <w:rPr>
          <w:szCs w:val="28"/>
        </w:rPr>
        <w:t>5</w:t>
      </w:r>
      <w:r w:rsidR="00566CF0" w:rsidRPr="00A75819">
        <w:rPr>
          <w:szCs w:val="28"/>
        </w:rPr>
        <w:t xml:space="preserve"> годов» принят</w:t>
      </w:r>
      <w:r w:rsidRPr="00A75819">
        <w:rPr>
          <w:szCs w:val="28"/>
        </w:rPr>
        <w:t>о</w:t>
      </w:r>
      <w:r w:rsidR="00566CF0" w:rsidRPr="00A75819">
        <w:rPr>
          <w:szCs w:val="28"/>
        </w:rPr>
        <w:t xml:space="preserve"> Дубровским районным Советом народных депутатов с учетом публичных слушани</w:t>
      </w:r>
      <w:r w:rsidR="00C54F56" w:rsidRPr="00A75819">
        <w:rPr>
          <w:szCs w:val="28"/>
        </w:rPr>
        <w:t>й</w:t>
      </w:r>
      <w:r w:rsidRPr="00A75819">
        <w:rPr>
          <w:szCs w:val="28"/>
        </w:rPr>
        <w:t xml:space="preserve"> состоявшихся 14 декабря 202</w:t>
      </w:r>
      <w:r w:rsidR="00694D5B" w:rsidRPr="00A75819">
        <w:rPr>
          <w:szCs w:val="28"/>
        </w:rPr>
        <w:t>2</w:t>
      </w:r>
      <w:r w:rsidRPr="00A75819">
        <w:rPr>
          <w:szCs w:val="28"/>
        </w:rPr>
        <w:t xml:space="preserve"> года</w:t>
      </w:r>
      <w:r w:rsidR="00566CF0" w:rsidRPr="00A75819">
        <w:rPr>
          <w:szCs w:val="28"/>
        </w:rPr>
        <w:t xml:space="preserve"> </w:t>
      </w:r>
      <w:r w:rsidR="00EB1511" w:rsidRPr="00A75819">
        <w:rPr>
          <w:szCs w:val="28"/>
        </w:rPr>
        <w:t xml:space="preserve">и </w:t>
      </w:r>
      <w:r w:rsidR="00566CF0" w:rsidRPr="00A75819">
        <w:rPr>
          <w:szCs w:val="28"/>
        </w:rPr>
        <w:t>подписан</w:t>
      </w:r>
      <w:r w:rsidR="00881C98" w:rsidRPr="00A75819">
        <w:rPr>
          <w:szCs w:val="28"/>
        </w:rPr>
        <w:t>о</w:t>
      </w:r>
      <w:r w:rsidR="00566CF0" w:rsidRPr="00A75819">
        <w:rPr>
          <w:szCs w:val="28"/>
        </w:rPr>
        <w:t xml:space="preserve"> </w:t>
      </w:r>
      <w:r w:rsidR="00C54F56" w:rsidRPr="00A75819">
        <w:rPr>
          <w:szCs w:val="28"/>
        </w:rPr>
        <w:t xml:space="preserve">главой </w:t>
      </w:r>
      <w:r w:rsidR="00EF5DEF" w:rsidRPr="00A75819">
        <w:rPr>
          <w:szCs w:val="28"/>
        </w:rPr>
        <w:t>Дубровского района</w:t>
      </w:r>
      <w:r w:rsidR="00566CF0" w:rsidRPr="00A75819">
        <w:rPr>
          <w:szCs w:val="28"/>
        </w:rPr>
        <w:t xml:space="preserve"> 1</w:t>
      </w:r>
      <w:r w:rsidR="00694D5B" w:rsidRPr="00A75819">
        <w:rPr>
          <w:szCs w:val="28"/>
        </w:rPr>
        <w:t>6</w:t>
      </w:r>
      <w:r w:rsidR="00566CF0" w:rsidRPr="00A75819">
        <w:rPr>
          <w:szCs w:val="28"/>
        </w:rPr>
        <w:t> декабря 20</w:t>
      </w:r>
      <w:r w:rsidR="00EF5DEF" w:rsidRPr="00A75819">
        <w:rPr>
          <w:szCs w:val="28"/>
        </w:rPr>
        <w:t>2</w:t>
      </w:r>
      <w:r w:rsidR="002A0582">
        <w:rPr>
          <w:szCs w:val="28"/>
        </w:rPr>
        <w:t>2</w:t>
      </w:r>
      <w:r w:rsidR="00566CF0" w:rsidRPr="00A75819">
        <w:rPr>
          <w:szCs w:val="28"/>
        </w:rPr>
        <w:t xml:space="preserve"> года № </w:t>
      </w:r>
      <w:r w:rsidR="00694D5B" w:rsidRPr="00A75819">
        <w:rPr>
          <w:szCs w:val="28"/>
        </w:rPr>
        <w:t>284</w:t>
      </w:r>
      <w:r w:rsidR="00C54F56" w:rsidRPr="00A75819">
        <w:rPr>
          <w:szCs w:val="28"/>
        </w:rPr>
        <w:t>-7</w:t>
      </w:r>
      <w:r w:rsidR="00566CF0" w:rsidRPr="00A75819">
        <w:rPr>
          <w:szCs w:val="28"/>
        </w:rPr>
        <w:t>.</w:t>
      </w:r>
    </w:p>
    <w:p w14:paraId="384AC670" w14:textId="03B04A9A" w:rsidR="006735B6" w:rsidRPr="00A75819" w:rsidRDefault="006735B6" w:rsidP="006735B6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>Решение «О бюджете Дубровского городского поселения Дубровского муниципального района Брянской области на 202</w:t>
      </w:r>
      <w:r w:rsidR="00694D5B" w:rsidRPr="00A75819">
        <w:rPr>
          <w:szCs w:val="28"/>
        </w:rPr>
        <w:t>3</w:t>
      </w:r>
      <w:r w:rsidRPr="00A75819">
        <w:rPr>
          <w:szCs w:val="28"/>
        </w:rPr>
        <w:t xml:space="preserve"> год и на плановый период </w:t>
      </w:r>
      <w:r w:rsidRPr="00A75819">
        <w:rPr>
          <w:szCs w:val="28"/>
        </w:rPr>
        <w:lastRenderedPageBreak/>
        <w:t>202</w:t>
      </w:r>
      <w:r w:rsidR="00694D5B" w:rsidRPr="00A75819">
        <w:rPr>
          <w:szCs w:val="28"/>
        </w:rPr>
        <w:t>4</w:t>
      </w:r>
      <w:r w:rsidRPr="00A75819">
        <w:rPr>
          <w:szCs w:val="28"/>
        </w:rPr>
        <w:t xml:space="preserve"> и 202</w:t>
      </w:r>
      <w:r w:rsidR="00694D5B" w:rsidRPr="00A75819">
        <w:rPr>
          <w:szCs w:val="28"/>
        </w:rPr>
        <w:t>5</w:t>
      </w:r>
      <w:r w:rsidRPr="00A75819">
        <w:rPr>
          <w:szCs w:val="28"/>
        </w:rPr>
        <w:t xml:space="preserve"> годов» принято Дубровским поселковым Советом народных депутатов с учетом публичных слушаний</w:t>
      </w:r>
      <w:r w:rsidR="008A0F63" w:rsidRPr="00A75819">
        <w:rPr>
          <w:szCs w:val="28"/>
        </w:rPr>
        <w:t xml:space="preserve"> состоявшихся </w:t>
      </w:r>
      <w:r w:rsidR="00394ADD" w:rsidRPr="00A75819">
        <w:rPr>
          <w:szCs w:val="28"/>
        </w:rPr>
        <w:t>6</w:t>
      </w:r>
      <w:r w:rsidR="008A0F63" w:rsidRPr="00A75819">
        <w:rPr>
          <w:szCs w:val="28"/>
        </w:rPr>
        <w:t xml:space="preserve"> декабря 202</w:t>
      </w:r>
      <w:r w:rsidR="00394ADD" w:rsidRPr="00A75819">
        <w:rPr>
          <w:szCs w:val="28"/>
        </w:rPr>
        <w:t>2</w:t>
      </w:r>
      <w:r w:rsidR="008A0F63" w:rsidRPr="00A75819">
        <w:rPr>
          <w:szCs w:val="28"/>
        </w:rPr>
        <w:t xml:space="preserve"> года</w:t>
      </w:r>
      <w:r w:rsidRPr="00A75819">
        <w:rPr>
          <w:szCs w:val="28"/>
        </w:rPr>
        <w:t xml:space="preserve">, </w:t>
      </w:r>
      <w:r w:rsidR="00EB1511" w:rsidRPr="00A75819">
        <w:rPr>
          <w:szCs w:val="28"/>
        </w:rPr>
        <w:t xml:space="preserve">и </w:t>
      </w:r>
      <w:r w:rsidRPr="00A75819">
        <w:rPr>
          <w:szCs w:val="28"/>
        </w:rPr>
        <w:t>подписан</w:t>
      </w:r>
      <w:r w:rsidR="00881C98" w:rsidRPr="00A75819">
        <w:rPr>
          <w:szCs w:val="28"/>
        </w:rPr>
        <w:t>о</w:t>
      </w:r>
      <w:r w:rsidRPr="00A75819">
        <w:rPr>
          <w:szCs w:val="28"/>
        </w:rPr>
        <w:t xml:space="preserve"> главой </w:t>
      </w:r>
      <w:r w:rsidR="00837A01" w:rsidRPr="00A75819">
        <w:rPr>
          <w:szCs w:val="28"/>
        </w:rPr>
        <w:t>поселка</w:t>
      </w:r>
      <w:r w:rsidR="006E7F20" w:rsidRPr="00A75819">
        <w:rPr>
          <w:szCs w:val="28"/>
        </w:rPr>
        <w:t xml:space="preserve"> Дубровка</w:t>
      </w:r>
      <w:r w:rsidR="00837A01" w:rsidRPr="00A75819">
        <w:rPr>
          <w:szCs w:val="28"/>
        </w:rPr>
        <w:t xml:space="preserve"> </w:t>
      </w:r>
      <w:r w:rsidRPr="00A75819">
        <w:rPr>
          <w:szCs w:val="28"/>
        </w:rPr>
        <w:t>1</w:t>
      </w:r>
      <w:r w:rsidR="00394ADD" w:rsidRPr="00A75819">
        <w:rPr>
          <w:szCs w:val="28"/>
        </w:rPr>
        <w:t>6</w:t>
      </w:r>
      <w:r w:rsidRPr="00A75819">
        <w:rPr>
          <w:szCs w:val="28"/>
        </w:rPr>
        <w:t> декабря 20</w:t>
      </w:r>
      <w:r w:rsidR="00837A01" w:rsidRPr="00A75819">
        <w:rPr>
          <w:szCs w:val="28"/>
        </w:rPr>
        <w:t>2</w:t>
      </w:r>
      <w:r w:rsidR="002A119A">
        <w:rPr>
          <w:szCs w:val="28"/>
        </w:rPr>
        <w:t>2</w:t>
      </w:r>
      <w:r w:rsidRPr="00A75819">
        <w:rPr>
          <w:szCs w:val="28"/>
        </w:rPr>
        <w:t xml:space="preserve"> года</w:t>
      </w:r>
      <w:r w:rsidR="00FC7BD2" w:rsidRPr="00A75819">
        <w:rPr>
          <w:szCs w:val="28"/>
        </w:rPr>
        <w:t>№</w:t>
      </w:r>
      <w:r w:rsidR="00394ADD" w:rsidRPr="00A75819">
        <w:rPr>
          <w:szCs w:val="28"/>
        </w:rPr>
        <w:t xml:space="preserve"> 239</w:t>
      </w:r>
      <w:r w:rsidRPr="00A75819">
        <w:rPr>
          <w:szCs w:val="28"/>
        </w:rPr>
        <w:t>.</w:t>
      </w:r>
    </w:p>
    <w:p w14:paraId="27AB8AAF" w14:textId="5138425A" w:rsidR="002524D8" w:rsidRPr="00A75819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 xml:space="preserve">Решение «О бюджете </w:t>
      </w:r>
      <w:proofErr w:type="spellStart"/>
      <w:r w:rsidRPr="00A75819">
        <w:rPr>
          <w:szCs w:val="28"/>
        </w:rPr>
        <w:t>Алешинского</w:t>
      </w:r>
      <w:proofErr w:type="spellEnd"/>
      <w:r w:rsidRPr="00A75819"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94ADD" w:rsidRPr="00A75819">
        <w:rPr>
          <w:szCs w:val="28"/>
        </w:rPr>
        <w:t>3</w:t>
      </w:r>
      <w:r w:rsidRPr="00A75819">
        <w:rPr>
          <w:szCs w:val="28"/>
        </w:rPr>
        <w:t xml:space="preserve"> год и на плановый период 202</w:t>
      </w:r>
      <w:r w:rsidR="00394ADD" w:rsidRPr="00A75819">
        <w:rPr>
          <w:szCs w:val="28"/>
        </w:rPr>
        <w:t>4</w:t>
      </w:r>
      <w:r w:rsidRPr="00A75819">
        <w:rPr>
          <w:szCs w:val="28"/>
        </w:rPr>
        <w:t xml:space="preserve"> и 202</w:t>
      </w:r>
      <w:r w:rsidR="00394ADD" w:rsidRPr="00A75819">
        <w:rPr>
          <w:szCs w:val="28"/>
        </w:rPr>
        <w:t>5</w:t>
      </w:r>
      <w:r w:rsidRPr="00A75819">
        <w:rPr>
          <w:szCs w:val="28"/>
        </w:rPr>
        <w:t xml:space="preserve"> годов» принято </w:t>
      </w:r>
      <w:proofErr w:type="spellStart"/>
      <w:r w:rsidRPr="00A75819">
        <w:rPr>
          <w:szCs w:val="28"/>
        </w:rPr>
        <w:t>Алешинским</w:t>
      </w:r>
      <w:proofErr w:type="spellEnd"/>
      <w:r w:rsidRPr="00A75819">
        <w:rPr>
          <w:szCs w:val="28"/>
        </w:rPr>
        <w:t xml:space="preserve"> сельским Советом народных депутатов с учетом публичных слушаний</w:t>
      </w:r>
      <w:r w:rsidR="00446BFD" w:rsidRPr="00A75819">
        <w:rPr>
          <w:szCs w:val="28"/>
        </w:rPr>
        <w:t xml:space="preserve"> состоявшихся 1</w:t>
      </w:r>
      <w:r w:rsidR="005A1872" w:rsidRPr="00A75819">
        <w:rPr>
          <w:szCs w:val="28"/>
        </w:rPr>
        <w:t>6</w:t>
      </w:r>
      <w:r w:rsidR="00446BFD" w:rsidRPr="00A75819">
        <w:rPr>
          <w:szCs w:val="28"/>
        </w:rPr>
        <w:t xml:space="preserve"> декабря 202</w:t>
      </w:r>
      <w:r w:rsidR="00394ADD" w:rsidRPr="00A75819">
        <w:rPr>
          <w:szCs w:val="28"/>
        </w:rPr>
        <w:t>2</w:t>
      </w:r>
      <w:r w:rsidR="00446BFD" w:rsidRPr="00A75819">
        <w:rPr>
          <w:szCs w:val="28"/>
        </w:rPr>
        <w:t xml:space="preserve"> года</w:t>
      </w:r>
      <w:r w:rsidRPr="00A75819">
        <w:rPr>
          <w:szCs w:val="28"/>
        </w:rPr>
        <w:t xml:space="preserve">, </w:t>
      </w:r>
      <w:r w:rsidR="00EB1511" w:rsidRPr="00A75819">
        <w:rPr>
          <w:szCs w:val="28"/>
        </w:rPr>
        <w:t xml:space="preserve">и </w:t>
      </w:r>
      <w:r w:rsidRPr="00A75819">
        <w:rPr>
          <w:szCs w:val="28"/>
        </w:rPr>
        <w:t>подписан</w:t>
      </w:r>
      <w:r w:rsidR="00881C98" w:rsidRPr="00A75819">
        <w:rPr>
          <w:szCs w:val="28"/>
        </w:rPr>
        <w:t>о</w:t>
      </w:r>
      <w:r w:rsidRPr="00A75819">
        <w:rPr>
          <w:szCs w:val="28"/>
        </w:rPr>
        <w:t xml:space="preserve"> главой </w:t>
      </w:r>
      <w:r w:rsidR="00EB1511" w:rsidRPr="00A75819">
        <w:rPr>
          <w:szCs w:val="28"/>
        </w:rPr>
        <w:t>сельского поселения</w:t>
      </w:r>
      <w:r w:rsidRPr="00A75819">
        <w:rPr>
          <w:szCs w:val="28"/>
        </w:rPr>
        <w:t xml:space="preserve"> </w:t>
      </w:r>
      <w:r w:rsidR="005F7B59" w:rsidRPr="00A75819">
        <w:rPr>
          <w:szCs w:val="28"/>
        </w:rPr>
        <w:t>2</w:t>
      </w:r>
      <w:r w:rsidR="00394ADD" w:rsidRPr="00A75819">
        <w:rPr>
          <w:szCs w:val="28"/>
        </w:rPr>
        <w:t>0</w:t>
      </w:r>
      <w:r w:rsidRPr="00A75819">
        <w:rPr>
          <w:szCs w:val="28"/>
        </w:rPr>
        <w:t> декабря 20</w:t>
      </w:r>
      <w:r w:rsidR="000E3CE5" w:rsidRPr="00A75819">
        <w:rPr>
          <w:szCs w:val="28"/>
        </w:rPr>
        <w:t>2</w:t>
      </w:r>
      <w:r w:rsidR="00394ADD" w:rsidRPr="00A75819">
        <w:rPr>
          <w:szCs w:val="28"/>
        </w:rPr>
        <w:t>2</w:t>
      </w:r>
      <w:r w:rsidRPr="00A75819">
        <w:rPr>
          <w:szCs w:val="28"/>
        </w:rPr>
        <w:t xml:space="preserve"> года № </w:t>
      </w:r>
      <w:r w:rsidR="00394ADD" w:rsidRPr="00A75819">
        <w:rPr>
          <w:szCs w:val="28"/>
        </w:rPr>
        <w:t>128</w:t>
      </w:r>
      <w:r w:rsidRPr="00A75819">
        <w:rPr>
          <w:szCs w:val="28"/>
        </w:rPr>
        <w:t>.</w:t>
      </w:r>
    </w:p>
    <w:p w14:paraId="7AF426CD" w14:textId="0CCCFB12" w:rsidR="002524D8" w:rsidRPr="00A75819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 xml:space="preserve">Решение «О бюджете </w:t>
      </w:r>
      <w:proofErr w:type="spellStart"/>
      <w:r w:rsidRPr="00A75819">
        <w:rPr>
          <w:szCs w:val="28"/>
        </w:rPr>
        <w:t>Рябчинского</w:t>
      </w:r>
      <w:proofErr w:type="spellEnd"/>
      <w:r w:rsidRPr="00A75819"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5A1872" w:rsidRPr="00A75819">
        <w:rPr>
          <w:szCs w:val="28"/>
        </w:rPr>
        <w:t>3</w:t>
      </w:r>
      <w:r w:rsidRPr="00A75819">
        <w:rPr>
          <w:szCs w:val="28"/>
        </w:rPr>
        <w:t xml:space="preserve"> год и на плановый период 202</w:t>
      </w:r>
      <w:r w:rsidR="005A1872" w:rsidRPr="00A75819">
        <w:rPr>
          <w:szCs w:val="28"/>
        </w:rPr>
        <w:t>4</w:t>
      </w:r>
      <w:r w:rsidRPr="00A75819">
        <w:rPr>
          <w:szCs w:val="28"/>
        </w:rPr>
        <w:t xml:space="preserve"> и 202</w:t>
      </w:r>
      <w:r w:rsidR="005A1872" w:rsidRPr="00A75819">
        <w:rPr>
          <w:szCs w:val="28"/>
        </w:rPr>
        <w:t>5</w:t>
      </w:r>
      <w:r w:rsidRPr="00A75819">
        <w:rPr>
          <w:szCs w:val="28"/>
        </w:rPr>
        <w:t xml:space="preserve"> годов» принято </w:t>
      </w:r>
      <w:proofErr w:type="spellStart"/>
      <w:r w:rsidRPr="00A75819">
        <w:rPr>
          <w:szCs w:val="28"/>
        </w:rPr>
        <w:t>Рябчинским</w:t>
      </w:r>
      <w:proofErr w:type="spellEnd"/>
      <w:r w:rsidRPr="00A75819">
        <w:rPr>
          <w:szCs w:val="28"/>
        </w:rPr>
        <w:t xml:space="preserve"> сельским Советом народных депутатов с учетом публичных слушаний</w:t>
      </w:r>
      <w:r w:rsidR="0034550B" w:rsidRPr="00A75819">
        <w:rPr>
          <w:szCs w:val="28"/>
        </w:rPr>
        <w:t xml:space="preserve"> состоявшихся </w:t>
      </w:r>
      <w:r w:rsidR="00EF0731" w:rsidRPr="00A75819">
        <w:rPr>
          <w:szCs w:val="28"/>
        </w:rPr>
        <w:t>1</w:t>
      </w:r>
      <w:r w:rsidR="005A1872" w:rsidRPr="00A75819">
        <w:rPr>
          <w:szCs w:val="28"/>
        </w:rPr>
        <w:t>6</w:t>
      </w:r>
      <w:r w:rsidR="00EF0731" w:rsidRPr="00A75819">
        <w:rPr>
          <w:szCs w:val="28"/>
        </w:rPr>
        <w:t xml:space="preserve"> декабря 202</w:t>
      </w:r>
      <w:r w:rsidR="005A1872" w:rsidRPr="00A75819">
        <w:rPr>
          <w:szCs w:val="28"/>
        </w:rPr>
        <w:t>2</w:t>
      </w:r>
      <w:r w:rsidR="00EF0731" w:rsidRPr="00A75819">
        <w:rPr>
          <w:szCs w:val="28"/>
        </w:rPr>
        <w:t xml:space="preserve"> года</w:t>
      </w:r>
      <w:r w:rsidRPr="00A75819">
        <w:rPr>
          <w:szCs w:val="28"/>
        </w:rPr>
        <w:t xml:space="preserve">, </w:t>
      </w:r>
      <w:r w:rsidR="00EB1511" w:rsidRPr="00A75819">
        <w:rPr>
          <w:szCs w:val="28"/>
        </w:rPr>
        <w:t xml:space="preserve">и </w:t>
      </w:r>
      <w:r w:rsidRPr="00A75819">
        <w:rPr>
          <w:szCs w:val="28"/>
        </w:rPr>
        <w:t>подписан</w:t>
      </w:r>
      <w:r w:rsidR="00881C98" w:rsidRPr="00A75819">
        <w:rPr>
          <w:szCs w:val="28"/>
        </w:rPr>
        <w:t>о</w:t>
      </w:r>
      <w:r w:rsidRPr="00A75819">
        <w:rPr>
          <w:szCs w:val="28"/>
        </w:rPr>
        <w:t xml:space="preserve"> главой </w:t>
      </w:r>
      <w:r w:rsidR="00295847" w:rsidRPr="00A75819">
        <w:rPr>
          <w:szCs w:val="28"/>
        </w:rPr>
        <w:t>сельского поселения</w:t>
      </w:r>
      <w:r w:rsidRPr="00A75819">
        <w:rPr>
          <w:szCs w:val="28"/>
        </w:rPr>
        <w:t xml:space="preserve"> </w:t>
      </w:r>
      <w:r w:rsidR="0083078F" w:rsidRPr="00A75819">
        <w:rPr>
          <w:szCs w:val="28"/>
        </w:rPr>
        <w:t>2</w:t>
      </w:r>
      <w:r w:rsidR="005A1872" w:rsidRPr="00A75819">
        <w:rPr>
          <w:szCs w:val="28"/>
        </w:rPr>
        <w:t>0</w:t>
      </w:r>
      <w:r w:rsidRPr="00A75819">
        <w:rPr>
          <w:szCs w:val="28"/>
        </w:rPr>
        <w:t> декабря 20</w:t>
      </w:r>
      <w:r w:rsidR="00295847" w:rsidRPr="00A75819">
        <w:rPr>
          <w:szCs w:val="28"/>
        </w:rPr>
        <w:t>2</w:t>
      </w:r>
      <w:r w:rsidR="005A1872" w:rsidRPr="00A75819">
        <w:rPr>
          <w:szCs w:val="28"/>
        </w:rPr>
        <w:t>2</w:t>
      </w:r>
      <w:r w:rsidRPr="00A75819">
        <w:rPr>
          <w:szCs w:val="28"/>
        </w:rPr>
        <w:t xml:space="preserve"> года № </w:t>
      </w:r>
      <w:r w:rsidR="005A1872" w:rsidRPr="00A75819">
        <w:rPr>
          <w:szCs w:val="28"/>
        </w:rPr>
        <w:t>95</w:t>
      </w:r>
      <w:r w:rsidRPr="00A75819">
        <w:rPr>
          <w:szCs w:val="28"/>
        </w:rPr>
        <w:t>.</w:t>
      </w:r>
    </w:p>
    <w:p w14:paraId="03816E67" w14:textId="30572721" w:rsidR="002524D8" w:rsidRPr="00A75819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 xml:space="preserve">Решение «О бюджете </w:t>
      </w:r>
      <w:proofErr w:type="spellStart"/>
      <w:r w:rsidRPr="00A75819">
        <w:rPr>
          <w:szCs w:val="28"/>
        </w:rPr>
        <w:t>Сергеевского</w:t>
      </w:r>
      <w:proofErr w:type="spellEnd"/>
      <w:r w:rsidRPr="00A75819"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6E0BDE" w:rsidRPr="00A75819">
        <w:rPr>
          <w:szCs w:val="28"/>
        </w:rPr>
        <w:t>2</w:t>
      </w:r>
      <w:r w:rsidRPr="00A75819">
        <w:rPr>
          <w:szCs w:val="28"/>
        </w:rPr>
        <w:t xml:space="preserve"> год и на плановый период 202</w:t>
      </w:r>
      <w:r w:rsidR="006E0BDE" w:rsidRPr="00A75819">
        <w:rPr>
          <w:szCs w:val="28"/>
        </w:rPr>
        <w:t>3</w:t>
      </w:r>
      <w:r w:rsidRPr="00A75819">
        <w:rPr>
          <w:szCs w:val="28"/>
        </w:rPr>
        <w:t xml:space="preserve"> и 202</w:t>
      </w:r>
      <w:r w:rsidR="006E0BDE" w:rsidRPr="00A75819">
        <w:rPr>
          <w:szCs w:val="28"/>
        </w:rPr>
        <w:t>4</w:t>
      </w:r>
      <w:r w:rsidRPr="00A75819">
        <w:rPr>
          <w:szCs w:val="28"/>
        </w:rPr>
        <w:t xml:space="preserve"> годов» принято </w:t>
      </w:r>
      <w:proofErr w:type="spellStart"/>
      <w:r w:rsidRPr="00A75819">
        <w:rPr>
          <w:szCs w:val="28"/>
        </w:rPr>
        <w:t>Сергеевским</w:t>
      </w:r>
      <w:proofErr w:type="spellEnd"/>
      <w:r w:rsidRPr="00A75819">
        <w:rPr>
          <w:szCs w:val="28"/>
        </w:rPr>
        <w:t xml:space="preserve"> сельским Советом народных депутатов с учетом публичных слушаний</w:t>
      </w:r>
      <w:r w:rsidR="006E0BDE" w:rsidRPr="00A75819">
        <w:rPr>
          <w:szCs w:val="28"/>
        </w:rPr>
        <w:t xml:space="preserve"> состоявшихся 1</w:t>
      </w:r>
      <w:r w:rsidR="00242706" w:rsidRPr="00A75819">
        <w:rPr>
          <w:szCs w:val="28"/>
        </w:rPr>
        <w:t>6</w:t>
      </w:r>
      <w:r w:rsidR="006E0BDE" w:rsidRPr="00A75819">
        <w:rPr>
          <w:szCs w:val="28"/>
        </w:rPr>
        <w:t xml:space="preserve"> декабря 202</w:t>
      </w:r>
      <w:r w:rsidR="00242706" w:rsidRPr="00A75819">
        <w:rPr>
          <w:szCs w:val="28"/>
        </w:rPr>
        <w:t>2</w:t>
      </w:r>
      <w:r w:rsidR="006E0BDE" w:rsidRPr="00A75819">
        <w:rPr>
          <w:szCs w:val="28"/>
        </w:rPr>
        <w:t xml:space="preserve"> года</w:t>
      </w:r>
      <w:r w:rsidRPr="00A75819">
        <w:rPr>
          <w:szCs w:val="28"/>
        </w:rPr>
        <w:t>, и подписан</w:t>
      </w:r>
      <w:r w:rsidR="00881C98" w:rsidRPr="00A75819">
        <w:rPr>
          <w:szCs w:val="28"/>
        </w:rPr>
        <w:t>о</w:t>
      </w:r>
      <w:r w:rsidRPr="00A75819">
        <w:rPr>
          <w:szCs w:val="28"/>
        </w:rPr>
        <w:t xml:space="preserve"> главой </w:t>
      </w:r>
      <w:r w:rsidR="00110229" w:rsidRPr="00A75819">
        <w:rPr>
          <w:szCs w:val="28"/>
        </w:rPr>
        <w:t>сельского поселения</w:t>
      </w:r>
      <w:r w:rsidRPr="00A75819">
        <w:rPr>
          <w:szCs w:val="28"/>
        </w:rPr>
        <w:t xml:space="preserve"> </w:t>
      </w:r>
      <w:r w:rsidR="00242706" w:rsidRPr="00A75819">
        <w:rPr>
          <w:szCs w:val="28"/>
        </w:rPr>
        <w:t>16</w:t>
      </w:r>
      <w:r w:rsidRPr="00A75819">
        <w:rPr>
          <w:szCs w:val="28"/>
        </w:rPr>
        <w:t> декабря 20</w:t>
      </w:r>
      <w:r w:rsidR="009C3963" w:rsidRPr="00A75819">
        <w:rPr>
          <w:szCs w:val="28"/>
        </w:rPr>
        <w:t>2</w:t>
      </w:r>
      <w:r w:rsidR="00242706" w:rsidRPr="00A75819">
        <w:rPr>
          <w:szCs w:val="28"/>
        </w:rPr>
        <w:t>2</w:t>
      </w:r>
      <w:r w:rsidRPr="00A75819">
        <w:rPr>
          <w:szCs w:val="28"/>
        </w:rPr>
        <w:t xml:space="preserve"> года № </w:t>
      </w:r>
      <w:r w:rsidR="00242706" w:rsidRPr="00A75819">
        <w:rPr>
          <w:szCs w:val="28"/>
        </w:rPr>
        <w:t>123</w:t>
      </w:r>
      <w:r w:rsidRPr="00A75819">
        <w:rPr>
          <w:szCs w:val="28"/>
        </w:rPr>
        <w:t>.</w:t>
      </w:r>
    </w:p>
    <w:p w14:paraId="17751680" w14:textId="6A094FB7" w:rsidR="00C07184" w:rsidRPr="00A75819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 xml:space="preserve">Решение «О бюджете </w:t>
      </w:r>
      <w:proofErr w:type="spellStart"/>
      <w:r w:rsidRPr="00A75819">
        <w:rPr>
          <w:szCs w:val="28"/>
        </w:rPr>
        <w:t>Пеклинского</w:t>
      </w:r>
      <w:proofErr w:type="spellEnd"/>
      <w:r w:rsidRPr="00A75819"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242706" w:rsidRPr="00A75819">
        <w:rPr>
          <w:szCs w:val="28"/>
        </w:rPr>
        <w:t>3</w:t>
      </w:r>
      <w:r w:rsidRPr="00A75819">
        <w:rPr>
          <w:szCs w:val="28"/>
        </w:rPr>
        <w:t xml:space="preserve"> год и на плановый период 202</w:t>
      </w:r>
      <w:r w:rsidR="00242706" w:rsidRPr="00A75819">
        <w:rPr>
          <w:szCs w:val="28"/>
        </w:rPr>
        <w:t>4</w:t>
      </w:r>
      <w:r w:rsidRPr="00A75819">
        <w:rPr>
          <w:szCs w:val="28"/>
        </w:rPr>
        <w:t xml:space="preserve"> и 202</w:t>
      </w:r>
      <w:r w:rsidR="00242706" w:rsidRPr="00A75819">
        <w:rPr>
          <w:szCs w:val="28"/>
        </w:rPr>
        <w:t>5</w:t>
      </w:r>
      <w:r w:rsidRPr="00A75819">
        <w:rPr>
          <w:szCs w:val="28"/>
        </w:rPr>
        <w:t xml:space="preserve"> годов» принято </w:t>
      </w:r>
      <w:proofErr w:type="spellStart"/>
      <w:r w:rsidRPr="00A75819">
        <w:rPr>
          <w:szCs w:val="28"/>
        </w:rPr>
        <w:t>Пеклинским</w:t>
      </w:r>
      <w:proofErr w:type="spellEnd"/>
      <w:r w:rsidRPr="00A75819">
        <w:rPr>
          <w:szCs w:val="28"/>
        </w:rPr>
        <w:t xml:space="preserve"> сельским Советом народных депутатов с учетом публичных слушаний</w:t>
      </w:r>
      <w:r w:rsidR="00D54FF8" w:rsidRPr="00A75819">
        <w:rPr>
          <w:szCs w:val="28"/>
        </w:rPr>
        <w:t xml:space="preserve"> состоявшихся 1</w:t>
      </w:r>
      <w:r w:rsidR="00242706" w:rsidRPr="00A75819">
        <w:rPr>
          <w:szCs w:val="28"/>
        </w:rPr>
        <w:t>6</w:t>
      </w:r>
      <w:r w:rsidR="00D54FF8" w:rsidRPr="00A75819">
        <w:rPr>
          <w:szCs w:val="28"/>
        </w:rPr>
        <w:t xml:space="preserve"> декабря 202</w:t>
      </w:r>
      <w:r w:rsidR="00242706" w:rsidRPr="00A75819">
        <w:rPr>
          <w:szCs w:val="28"/>
        </w:rPr>
        <w:t>2</w:t>
      </w:r>
      <w:r w:rsidR="00D54FF8" w:rsidRPr="00A75819">
        <w:rPr>
          <w:szCs w:val="28"/>
        </w:rPr>
        <w:t xml:space="preserve"> года</w:t>
      </w:r>
      <w:r w:rsidRPr="00A75819">
        <w:rPr>
          <w:szCs w:val="28"/>
        </w:rPr>
        <w:t>, и подписан</w:t>
      </w:r>
      <w:r w:rsidR="00881C98" w:rsidRPr="00A75819">
        <w:rPr>
          <w:szCs w:val="28"/>
        </w:rPr>
        <w:t>о</w:t>
      </w:r>
      <w:r w:rsidRPr="00A75819">
        <w:rPr>
          <w:szCs w:val="28"/>
        </w:rPr>
        <w:t xml:space="preserve"> главой </w:t>
      </w:r>
      <w:r w:rsidR="001046E3" w:rsidRPr="00A75819">
        <w:rPr>
          <w:szCs w:val="28"/>
        </w:rPr>
        <w:t>сельского поселения</w:t>
      </w:r>
      <w:r w:rsidRPr="00A75819">
        <w:rPr>
          <w:szCs w:val="28"/>
        </w:rPr>
        <w:t xml:space="preserve"> </w:t>
      </w:r>
      <w:r w:rsidR="00D54FF8" w:rsidRPr="00A75819">
        <w:rPr>
          <w:szCs w:val="28"/>
        </w:rPr>
        <w:t>2</w:t>
      </w:r>
      <w:r w:rsidR="00242706" w:rsidRPr="00A75819">
        <w:rPr>
          <w:szCs w:val="28"/>
        </w:rPr>
        <w:t>0</w:t>
      </w:r>
      <w:r w:rsidRPr="00A75819">
        <w:rPr>
          <w:szCs w:val="28"/>
        </w:rPr>
        <w:t> декабря 20</w:t>
      </w:r>
      <w:r w:rsidR="009C3963" w:rsidRPr="00A75819">
        <w:rPr>
          <w:szCs w:val="28"/>
        </w:rPr>
        <w:t>2</w:t>
      </w:r>
      <w:r w:rsidR="00242706" w:rsidRPr="00A75819">
        <w:rPr>
          <w:szCs w:val="28"/>
        </w:rPr>
        <w:t>2</w:t>
      </w:r>
      <w:r w:rsidRPr="00A75819">
        <w:rPr>
          <w:szCs w:val="28"/>
        </w:rPr>
        <w:t xml:space="preserve"> года № </w:t>
      </w:r>
      <w:r w:rsidR="00242706" w:rsidRPr="00A75819">
        <w:rPr>
          <w:szCs w:val="28"/>
        </w:rPr>
        <w:t>28</w:t>
      </w:r>
      <w:r w:rsidRPr="00A75819">
        <w:rPr>
          <w:szCs w:val="28"/>
        </w:rPr>
        <w:t>.</w:t>
      </w:r>
    </w:p>
    <w:p w14:paraId="01ECDF01" w14:textId="0C95DCBB" w:rsidR="00C07184" w:rsidRPr="00A75819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 xml:space="preserve">Решение «О бюджете </w:t>
      </w:r>
      <w:proofErr w:type="spellStart"/>
      <w:r w:rsidRPr="00A75819">
        <w:rPr>
          <w:szCs w:val="28"/>
        </w:rPr>
        <w:t>Рековичского</w:t>
      </w:r>
      <w:proofErr w:type="spellEnd"/>
      <w:r w:rsidRPr="00A75819"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1E61FD" w:rsidRPr="00A75819">
        <w:rPr>
          <w:szCs w:val="28"/>
        </w:rPr>
        <w:t>3</w:t>
      </w:r>
      <w:r w:rsidRPr="00A75819">
        <w:rPr>
          <w:szCs w:val="28"/>
        </w:rPr>
        <w:t xml:space="preserve"> год и на плановый период 202</w:t>
      </w:r>
      <w:r w:rsidR="001E61FD" w:rsidRPr="00A75819">
        <w:rPr>
          <w:szCs w:val="28"/>
        </w:rPr>
        <w:t>4</w:t>
      </w:r>
      <w:r w:rsidRPr="00A75819">
        <w:rPr>
          <w:szCs w:val="28"/>
        </w:rPr>
        <w:t xml:space="preserve"> и 202</w:t>
      </w:r>
      <w:r w:rsidR="001E61FD" w:rsidRPr="00A75819">
        <w:rPr>
          <w:szCs w:val="28"/>
        </w:rPr>
        <w:t>5</w:t>
      </w:r>
      <w:r w:rsidRPr="00A75819">
        <w:rPr>
          <w:szCs w:val="28"/>
        </w:rPr>
        <w:t xml:space="preserve"> годов» принято </w:t>
      </w:r>
      <w:proofErr w:type="spellStart"/>
      <w:r w:rsidRPr="00A75819">
        <w:rPr>
          <w:szCs w:val="28"/>
        </w:rPr>
        <w:t>Рековичским</w:t>
      </w:r>
      <w:proofErr w:type="spellEnd"/>
      <w:r w:rsidRPr="00A75819">
        <w:rPr>
          <w:szCs w:val="28"/>
        </w:rPr>
        <w:t xml:space="preserve"> сельским Советом народных депутатов с учетом публичных слушаний</w:t>
      </w:r>
      <w:r w:rsidR="00FC7BD2" w:rsidRPr="00A75819">
        <w:rPr>
          <w:szCs w:val="28"/>
        </w:rPr>
        <w:t xml:space="preserve"> состоявшихся</w:t>
      </w:r>
      <w:r w:rsidR="001E61FD" w:rsidRPr="00A75819">
        <w:rPr>
          <w:szCs w:val="28"/>
        </w:rPr>
        <w:t xml:space="preserve"> 29 ноября 2022 года</w:t>
      </w:r>
      <w:r w:rsidR="00FC7BD2" w:rsidRPr="00A75819">
        <w:rPr>
          <w:szCs w:val="28"/>
        </w:rPr>
        <w:t xml:space="preserve"> </w:t>
      </w:r>
      <w:r w:rsidRPr="00A75819">
        <w:rPr>
          <w:szCs w:val="28"/>
        </w:rPr>
        <w:t>, и подписан</w:t>
      </w:r>
      <w:r w:rsidR="00881C98" w:rsidRPr="00A75819">
        <w:rPr>
          <w:szCs w:val="28"/>
        </w:rPr>
        <w:t>о</w:t>
      </w:r>
      <w:r w:rsidRPr="00A75819">
        <w:rPr>
          <w:szCs w:val="28"/>
        </w:rPr>
        <w:t xml:space="preserve"> главой </w:t>
      </w:r>
      <w:r w:rsidR="009C3963" w:rsidRPr="00A75819">
        <w:rPr>
          <w:szCs w:val="28"/>
        </w:rPr>
        <w:t xml:space="preserve">сельского поселения </w:t>
      </w:r>
      <w:r w:rsidRPr="00A75819">
        <w:rPr>
          <w:szCs w:val="28"/>
        </w:rPr>
        <w:t>1</w:t>
      </w:r>
      <w:r w:rsidR="009C3963" w:rsidRPr="00A75819">
        <w:rPr>
          <w:szCs w:val="28"/>
        </w:rPr>
        <w:t>5</w:t>
      </w:r>
      <w:r w:rsidRPr="00A75819">
        <w:rPr>
          <w:szCs w:val="28"/>
        </w:rPr>
        <w:t> декабря 20</w:t>
      </w:r>
      <w:r w:rsidR="009C3963" w:rsidRPr="00A75819">
        <w:rPr>
          <w:szCs w:val="28"/>
        </w:rPr>
        <w:t>2</w:t>
      </w:r>
      <w:r w:rsidR="001E61FD" w:rsidRPr="00A75819">
        <w:rPr>
          <w:szCs w:val="28"/>
        </w:rPr>
        <w:t>2</w:t>
      </w:r>
      <w:r w:rsidRPr="00A75819">
        <w:rPr>
          <w:szCs w:val="28"/>
        </w:rPr>
        <w:t xml:space="preserve"> года № </w:t>
      </w:r>
      <w:r w:rsidR="001E61FD" w:rsidRPr="00A75819">
        <w:rPr>
          <w:szCs w:val="28"/>
        </w:rPr>
        <w:t>125</w:t>
      </w:r>
      <w:r w:rsidRPr="00A75819">
        <w:rPr>
          <w:szCs w:val="28"/>
        </w:rPr>
        <w:t>.</w:t>
      </w:r>
    </w:p>
    <w:p w14:paraId="7733ED2C" w14:textId="29645495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A75819">
        <w:rPr>
          <w:szCs w:val="28"/>
        </w:rPr>
        <w:t xml:space="preserve">Решение «О бюджете </w:t>
      </w:r>
      <w:proofErr w:type="spellStart"/>
      <w:r w:rsidRPr="00A75819">
        <w:rPr>
          <w:szCs w:val="28"/>
        </w:rPr>
        <w:t>Се</w:t>
      </w:r>
      <w:r w:rsidR="008C7F2F" w:rsidRPr="00A75819">
        <w:rPr>
          <w:szCs w:val="28"/>
        </w:rPr>
        <w:t>щ</w:t>
      </w:r>
      <w:r w:rsidRPr="00A75819">
        <w:rPr>
          <w:szCs w:val="28"/>
        </w:rPr>
        <w:t>инского</w:t>
      </w:r>
      <w:proofErr w:type="spellEnd"/>
      <w:r w:rsidRPr="00A75819">
        <w:rPr>
          <w:szCs w:val="28"/>
        </w:rPr>
        <w:t xml:space="preserve"> сельского поселения Дубровского муниципального</w:t>
      </w:r>
      <w:r>
        <w:rPr>
          <w:szCs w:val="28"/>
        </w:rPr>
        <w:t xml:space="preserve"> района Брянской области на 202</w:t>
      </w:r>
      <w:r w:rsidR="00242706">
        <w:rPr>
          <w:szCs w:val="28"/>
        </w:rPr>
        <w:t>3</w:t>
      </w:r>
      <w:r>
        <w:rPr>
          <w:szCs w:val="28"/>
        </w:rPr>
        <w:t xml:space="preserve"> год и на плановый период </w:t>
      </w:r>
      <w:r>
        <w:rPr>
          <w:szCs w:val="28"/>
        </w:rPr>
        <w:lastRenderedPageBreak/>
        <w:t>202</w:t>
      </w:r>
      <w:r w:rsidR="00242706">
        <w:rPr>
          <w:szCs w:val="28"/>
        </w:rPr>
        <w:t>4</w:t>
      </w:r>
      <w:r>
        <w:rPr>
          <w:szCs w:val="28"/>
        </w:rPr>
        <w:t xml:space="preserve"> и 202</w:t>
      </w:r>
      <w:r w:rsidR="00242706">
        <w:rPr>
          <w:szCs w:val="28"/>
        </w:rPr>
        <w:t>5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Сещинским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522AD2">
        <w:rPr>
          <w:szCs w:val="28"/>
        </w:rPr>
        <w:t xml:space="preserve"> состоявшихся </w:t>
      </w:r>
      <w:r w:rsidR="00242706">
        <w:rPr>
          <w:szCs w:val="28"/>
        </w:rPr>
        <w:t>7</w:t>
      </w:r>
      <w:r w:rsidR="00522AD2">
        <w:rPr>
          <w:szCs w:val="28"/>
        </w:rPr>
        <w:t xml:space="preserve"> декабря 202</w:t>
      </w:r>
      <w:r w:rsidR="00242706">
        <w:rPr>
          <w:szCs w:val="28"/>
        </w:rPr>
        <w:t>2</w:t>
      </w:r>
      <w:r w:rsidR="00522AD2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 w:rsidR="001F16D3">
        <w:rPr>
          <w:szCs w:val="28"/>
        </w:rPr>
        <w:t>председателем Совета</w:t>
      </w:r>
      <w:r>
        <w:rPr>
          <w:szCs w:val="28"/>
        </w:rPr>
        <w:t xml:space="preserve"> </w:t>
      </w:r>
      <w:r w:rsidRPr="00E17225">
        <w:rPr>
          <w:szCs w:val="28"/>
        </w:rPr>
        <w:t>1</w:t>
      </w:r>
      <w:r w:rsidR="00242706">
        <w:rPr>
          <w:szCs w:val="28"/>
        </w:rPr>
        <w:t>2</w:t>
      </w:r>
      <w:r w:rsidRPr="00E17225">
        <w:rPr>
          <w:szCs w:val="28"/>
        </w:rPr>
        <w:t> декабря 20</w:t>
      </w:r>
      <w:r w:rsidR="001F16D3">
        <w:rPr>
          <w:szCs w:val="28"/>
        </w:rPr>
        <w:t>2</w:t>
      </w:r>
      <w:r w:rsidR="00242706">
        <w:rPr>
          <w:szCs w:val="28"/>
        </w:rPr>
        <w:t>2</w:t>
      </w:r>
      <w:r w:rsidRPr="00E17225">
        <w:rPr>
          <w:szCs w:val="28"/>
        </w:rPr>
        <w:t xml:space="preserve"> года </w:t>
      </w:r>
      <w:r w:rsidRPr="00BB3393">
        <w:rPr>
          <w:szCs w:val="28"/>
        </w:rPr>
        <w:t xml:space="preserve">№ </w:t>
      </w:r>
      <w:r w:rsidR="00BB3393">
        <w:rPr>
          <w:szCs w:val="28"/>
        </w:rPr>
        <w:t>1</w:t>
      </w:r>
      <w:r w:rsidR="00242706">
        <w:rPr>
          <w:szCs w:val="28"/>
        </w:rPr>
        <w:t>49</w:t>
      </w:r>
      <w:r w:rsidRPr="00BB3393">
        <w:rPr>
          <w:szCs w:val="28"/>
        </w:rPr>
        <w:t>.</w:t>
      </w:r>
    </w:p>
    <w:p w14:paraId="1E1E9997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5" w:name="_Toc447206577"/>
      <w:r>
        <w:rPr>
          <w:rFonts w:eastAsia="Times New Roman"/>
          <w:b/>
          <w:bCs/>
          <w:szCs w:val="28"/>
          <w:lang w:eastAsia="ru-RU"/>
        </w:rPr>
        <w:t xml:space="preserve">3.2. </w:t>
      </w:r>
      <w:r w:rsidRPr="000B7E5F">
        <w:rPr>
          <w:rFonts w:eastAsia="Times New Roman"/>
          <w:b/>
          <w:bCs/>
          <w:szCs w:val="28"/>
          <w:lang w:eastAsia="ru-RU"/>
        </w:rPr>
        <w:t>Оперативный контроль</w:t>
      </w:r>
      <w:bookmarkEnd w:id="15"/>
    </w:p>
    <w:p w14:paraId="16F6EFED" w14:textId="29823E8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C1B2F">
        <w:rPr>
          <w:rFonts w:eastAsia="Times New Roman"/>
          <w:szCs w:val="28"/>
          <w:lang w:eastAsia="ru-RU"/>
        </w:rPr>
        <w:t>В 20</w:t>
      </w:r>
      <w:r w:rsidR="009760EB" w:rsidRPr="000C1B2F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2</w:t>
      </w:r>
      <w:r w:rsidRPr="000C1B2F">
        <w:rPr>
          <w:rFonts w:eastAsia="Times New Roman"/>
          <w:szCs w:val="28"/>
          <w:lang w:eastAsia="ru-RU"/>
        </w:rPr>
        <w:t xml:space="preserve"> году</w:t>
      </w:r>
      <w:r>
        <w:rPr>
          <w:rFonts w:eastAsia="Times New Roman"/>
          <w:szCs w:val="28"/>
          <w:lang w:eastAsia="ru-RU"/>
        </w:rPr>
        <w:t xml:space="preserve"> оперативный контроль и анализ исполнения бюджета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>, городского поселения и 6 сельских поселений  осуществлялся в соответствии с Положением «О Контрольно-счетной палате Дубровского района» и планом работы на 20</w:t>
      </w:r>
      <w:r w:rsidR="009760EB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 в рамках экспертно-аналитической деятельности по экспертизе проектов решений «О внесении изменений в решение Дубровского </w:t>
      </w:r>
      <w:r w:rsidR="009760E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районного Совета народных депутатов «О бюджете на 20</w:t>
      </w:r>
      <w:r w:rsidR="009760EB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343781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и 20</w:t>
      </w:r>
      <w:r w:rsidR="00FC7A46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годов», а также экспертизе отчетов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A75819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>, 1 полугодие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A75819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>и 9 месяцев 20</w:t>
      </w:r>
      <w:r w:rsidR="009760EB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года.</w:t>
      </w:r>
    </w:p>
    <w:p w14:paraId="1A5F282C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14:paraId="4F94E7FD" w14:textId="74C3FF69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A75819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проектов решений Дубровского районного Совета народных депутатов «О внесении изменений в решение «О бюджете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 на 20</w:t>
      </w:r>
      <w:r w:rsidR="009760EB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861A0F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и 202</w:t>
      </w:r>
      <w:r w:rsidR="00A75819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годов». 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Контрольно-счётной палатой подготовлены заключения, которые направлены главе </w:t>
      </w:r>
      <w:r w:rsidR="003B3F97">
        <w:rPr>
          <w:rFonts w:eastAsia="Times New Roman"/>
          <w:szCs w:val="28"/>
          <w:lang w:eastAsia="ru-RU"/>
        </w:rPr>
        <w:t>Дубровского района</w:t>
      </w:r>
      <w:r w:rsidR="00861A0F">
        <w:rPr>
          <w:rFonts w:eastAsia="Times New Roman"/>
          <w:szCs w:val="28"/>
          <w:lang w:eastAsia="ru-RU"/>
        </w:rPr>
        <w:t>, главе администрации Дубровского района</w:t>
      </w:r>
      <w:r>
        <w:rPr>
          <w:rFonts w:eastAsia="Times New Roman"/>
          <w:szCs w:val="28"/>
          <w:lang w:eastAsia="ru-RU"/>
        </w:rPr>
        <w:t>.</w:t>
      </w:r>
    </w:p>
    <w:p w14:paraId="1E94C41B" w14:textId="24223EDC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По результатам оперативного анализа исполнения бюджета </w:t>
      </w:r>
      <w:r w:rsidR="003B3F97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поселения и 6 сельских поселений в 20</w:t>
      </w:r>
      <w:r w:rsidR="003B3F97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году подготовлены заключения на отчеты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A75819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, 1 </w:t>
      </w:r>
      <w:r w:rsidRPr="00D07416">
        <w:rPr>
          <w:rFonts w:eastAsia="Times New Roman"/>
          <w:szCs w:val="28"/>
          <w:lang w:eastAsia="ru-RU"/>
        </w:rPr>
        <w:t>полугоди</w:t>
      </w:r>
      <w:r>
        <w:rPr>
          <w:rFonts w:eastAsia="Times New Roman"/>
          <w:szCs w:val="28"/>
          <w:lang w:eastAsia="ru-RU"/>
        </w:rPr>
        <w:t xml:space="preserve">е </w:t>
      </w:r>
      <w:r w:rsidR="00A1775D">
        <w:rPr>
          <w:rFonts w:eastAsia="Times New Roman"/>
          <w:szCs w:val="28"/>
          <w:lang w:eastAsia="ru-RU"/>
        </w:rPr>
        <w:t>202</w:t>
      </w:r>
      <w:r w:rsidR="00A75819">
        <w:rPr>
          <w:rFonts w:eastAsia="Times New Roman"/>
          <w:szCs w:val="28"/>
          <w:lang w:eastAsia="ru-RU"/>
        </w:rPr>
        <w:t>2</w:t>
      </w:r>
      <w:r w:rsidR="00A1775D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>и 9 месяцев 20</w:t>
      </w:r>
      <w:r w:rsidR="003B3F97">
        <w:rPr>
          <w:rFonts w:eastAsia="Times New Roman"/>
          <w:szCs w:val="28"/>
          <w:lang w:eastAsia="ru-RU"/>
        </w:rPr>
        <w:t>2</w:t>
      </w:r>
      <w:r w:rsidR="00A7581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года, которые направлены </w:t>
      </w:r>
      <w:r w:rsidR="00861A0F">
        <w:rPr>
          <w:rFonts w:eastAsia="Times New Roman"/>
          <w:szCs w:val="28"/>
          <w:lang w:eastAsia="ru-RU"/>
        </w:rPr>
        <w:t xml:space="preserve">главе </w:t>
      </w:r>
      <w:r w:rsidR="003B3F97">
        <w:rPr>
          <w:rFonts w:eastAsia="Times New Roman"/>
          <w:szCs w:val="28"/>
          <w:lang w:eastAsia="ru-RU"/>
        </w:rPr>
        <w:t>Дубровского района</w:t>
      </w:r>
      <w:r w:rsidR="00861A0F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главе администрации Дубровского района</w:t>
      </w:r>
      <w:r w:rsidR="00861A0F">
        <w:rPr>
          <w:rFonts w:eastAsia="Times New Roman"/>
          <w:szCs w:val="28"/>
          <w:lang w:eastAsia="ru-RU"/>
        </w:rPr>
        <w:t xml:space="preserve"> и главам муниципальных образований городского и сельских поселений</w:t>
      </w:r>
      <w:r>
        <w:rPr>
          <w:rFonts w:eastAsia="Times New Roman"/>
          <w:szCs w:val="28"/>
          <w:lang w:eastAsia="ru-RU"/>
        </w:rPr>
        <w:t>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</w:t>
      </w:r>
      <w:r w:rsidR="00861A0F">
        <w:rPr>
          <w:rFonts w:eastAsia="Times New Roman"/>
          <w:szCs w:val="28"/>
          <w:lang w:eastAsia="ru-RU"/>
        </w:rPr>
        <w:t xml:space="preserve"> </w:t>
      </w:r>
      <w:r w:rsidR="00861A0F" w:rsidRPr="00861A0F">
        <w:rPr>
          <w:rFonts w:eastAsia="Times New Roman"/>
          <w:szCs w:val="28"/>
          <w:lang w:eastAsia="ru-RU"/>
        </w:rPr>
        <w:t xml:space="preserve"> </w:t>
      </w:r>
      <w:r w:rsidR="00861A0F" w:rsidRPr="00E17225">
        <w:rPr>
          <w:rFonts w:eastAsia="Times New Roman"/>
          <w:szCs w:val="28"/>
          <w:lang w:eastAsia="ru-RU"/>
        </w:rPr>
        <w:t xml:space="preserve"> </w:t>
      </w:r>
      <w:r w:rsidR="003B3F97">
        <w:rPr>
          <w:rFonts w:eastAsia="Times New Roman"/>
          <w:szCs w:val="28"/>
          <w:lang w:eastAsia="ru-RU"/>
        </w:rPr>
        <w:t xml:space="preserve">при </w:t>
      </w:r>
      <w:r w:rsidR="00861A0F" w:rsidRPr="00E17225">
        <w:rPr>
          <w:rFonts w:eastAsia="Times New Roman"/>
          <w:szCs w:val="28"/>
          <w:lang w:eastAsia="ru-RU"/>
        </w:rPr>
        <w:t xml:space="preserve">принятии мер по обеспечению зачисления в бюджет администрируемых доходов в запланированных объемах и своевременному и полному исполнению мероприятий, запланированных </w:t>
      </w:r>
      <w:r w:rsidR="00861A0F">
        <w:rPr>
          <w:rFonts w:eastAsia="Times New Roman"/>
          <w:szCs w:val="28"/>
          <w:lang w:eastAsia="ru-RU"/>
        </w:rPr>
        <w:t>муниципальными</w:t>
      </w:r>
      <w:r w:rsidR="00861A0F" w:rsidRPr="00E17225">
        <w:rPr>
          <w:rFonts w:eastAsia="Times New Roman"/>
          <w:szCs w:val="28"/>
          <w:lang w:eastAsia="ru-RU"/>
        </w:rPr>
        <w:t xml:space="preserve"> программами</w:t>
      </w:r>
      <w:r w:rsidR="00861A0F">
        <w:rPr>
          <w:rFonts w:eastAsia="Times New Roman"/>
          <w:szCs w:val="28"/>
          <w:lang w:eastAsia="ru-RU"/>
        </w:rPr>
        <w:t>.</w:t>
      </w:r>
    </w:p>
    <w:p w14:paraId="4C340890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bookmarkStart w:id="16" w:name="_Toc447206578"/>
      <w:r>
        <w:rPr>
          <w:rFonts w:eastAsia="Times New Roman"/>
          <w:b/>
          <w:bCs/>
          <w:szCs w:val="28"/>
          <w:lang w:eastAsia="ru-RU"/>
        </w:rPr>
        <w:t xml:space="preserve">3.3. </w:t>
      </w:r>
      <w:r w:rsidRPr="000B7A22">
        <w:rPr>
          <w:rFonts w:eastAsia="Times New Roman"/>
          <w:b/>
          <w:bCs/>
          <w:szCs w:val="28"/>
          <w:lang w:eastAsia="ru-RU"/>
        </w:rPr>
        <w:t>Последующий контроль</w:t>
      </w:r>
      <w:bookmarkEnd w:id="16"/>
    </w:p>
    <w:p w14:paraId="03396478" w14:textId="611CB613" w:rsidR="002604E0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AA1102">
        <w:rPr>
          <w:szCs w:val="28"/>
        </w:rPr>
        <w:t>В соответствии</w:t>
      </w:r>
      <w:r w:rsidRPr="00E17225">
        <w:rPr>
          <w:szCs w:val="28"/>
        </w:rPr>
        <w:t xml:space="preserve"> с требованиями бюджетного законодательства</w:t>
      </w:r>
      <w:r w:rsidR="00352988">
        <w:rPr>
          <w:szCs w:val="28"/>
        </w:rPr>
        <w:t xml:space="preserve">, </w:t>
      </w:r>
      <w:r w:rsidRPr="00E17225">
        <w:rPr>
          <w:szCs w:val="28"/>
        </w:rPr>
        <w:t>Контрольно-счетной палатой в рамках экспертно-аналитического мероприятия</w:t>
      </w:r>
      <w:r w:rsidR="00352988">
        <w:rPr>
          <w:szCs w:val="28"/>
        </w:rPr>
        <w:t xml:space="preserve">, </w:t>
      </w:r>
      <w:r w:rsidR="00352988" w:rsidRPr="00E17225">
        <w:rPr>
          <w:szCs w:val="28"/>
        </w:rPr>
        <w:t xml:space="preserve">проведена внешняя проверка годового отчета </w:t>
      </w:r>
      <w:r w:rsidR="00961CB1">
        <w:rPr>
          <w:szCs w:val="28"/>
        </w:rPr>
        <w:t xml:space="preserve">Дубровского </w:t>
      </w:r>
      <w:r w:rsidR="00352988">
        <w:rPr>
          <w:szCs w:val="28"/>
        </w:rPr>
        <w:t>муниципального</w:t>
      </w:r>
      <w:r w:rsidR="00961CB1">
        <w:rPr>
          <w:szCs w:val="28"/>
        </w:rPr>
        <w:t xml:space="preserve"> района Брянской области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</w:t>
      </w:r>
      <w:r w:rsidR="00A75819">
        <w:rPr>
          <w:szCs w:val="28"/>
        </w:rPr>
        <w:t>1</w:t>
      </w:r>
      <w:r w:rsidR="00352988">
        <w:rPr>
          <w:szCs w:val="28"/>
        </w:rPr>
        <w:t xml:space="preserve"> год. Проведена </w:t>
      </w:r>
      <w:r w:rsidRPr="00E17225">
        <w:rPr>
          <w:szCs w:val="28"/>
        </w:rPr>
        <w:t>внешняя проверка годов</w:t>
      </w:r>
      <w:r w:rsidR="00352988">
        <w:rPr>
          <w:szCs w:val="28"/>
        </w:rPr>
        <w:t xml:space="preserve">ых </w:t>
      </w:r>
      <w:r w:rsidRPr="00E17225">
        <w:rPr>
          <w:szCs w:val="28"/>
        </w:rPr>
        <w:t>отчет</w:t>
      </w:r>
      <w:r w:rsidR="00352988">
        <w:rPr>
          <w:szCs w:val="28"/>
        </w:rPr>
        <w:t>ов</w:t>
      </w:r>
      <w:r w:rsidRPr="00E17225">
        <w:rPr>
          <w:szCs w:val="28"/>
        </w:rPr>
        <w:t xml:space="preserve"> об исполнении бюджета </w:t>
      </w:r>
      <w:r w:rsidR="00BD1E15">
        <w:rPr>
          <w:szCs w:val="28"/>
        </w:rPr>
        <w:t>городского и 6 сельских поселений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</w:t>
      </w:r>
      <w:r w:rsidR="00A75819">
        <w:rPr>
          <w:szCs w:val="28"/>
        </w:rPr>
        <w:t>1</w:t>
      </w:r>
      <w:r w:rsidR="00352988">
        <w:rPr>
          <w:szCs w:val="28"/>
        </w:rPr>
        <w:t xml:space="preserve"> год</w:t>
      </w:r>
      <w:r w:rsidR="002604E0">
        <w:rPr>
          <w:szCs w:val="28"/>
        </w:rPr>
        <w:t>.</w:t>
      </w:r>
    </w:p>
    <w:p w14:paraId="4BCFEF23" w14:textId="77777777" w:rsidR="0026708D" w:rsidRPr="00E17225" w:rsidRDefault="002604E0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26708D" w:rsidRPr="00E17225">
        <w:rPr>
          <w:szCs w:val="28"/>
        </w:rPr>
        <w:t xml:space="preserve">ассмотрены и подготовлены заключения по результатам внешней проверки годовой бюджетной отчетности </w:t>
      </w:r>
      <w:r w:rsidR="00D965C2">
        <w:rPr>
          <w:szCs w:val="28"/>
        </w:rPr>
        <w:t>13</w:t>
      </w:r>
      <w:r w:rsidR="0026708D" w:rsidRPr="00E17225">
        <w:rPr>
          <w:szCs w:val="28"/>
        </w:rPr>
        <w:t xml:space="preserve"> главных администраторов бюджетных средств.</w:t>
      </w:r>
    </w:p>
    <w:p w14:paraId="0315FD9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Результаты внешней проверки годов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отчет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об исполнении бюджет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и внешней проверки годовой бюджетной отчетности главных администраторов бюджетных средств отражены в сводн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заключени</w:t>
      </w:r>
      <w:r w:rsidR="001923FB">
        <w:rPr>
          <w:szCs w:val="28"/>
        </w:rPr>
        <w:t>ях</w:t>
      </w:r>
      <w:r w:rsidRPr="00E17225">
        <w:rPr>
          <w:szCs w:val="28"/>
        </w:rPr>
        <w:t xml:space="preserve"> Контрольно-счетной палаты.</w:t>
      </w:r>
    </w:p>
    <w:p w14:paraId="7DAF5017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B52C7B">
        <w:rPr>
          <w:szCs w:val="28"/>
        </w:rPr>
        <w:t>Проверкой</w:t>
      </w:r>
      <w:r w:rsidRPr="00E17225">
        <w:rPr>
          <w:szCs w:val="28"/>
        </w:rPr>
        <w:t xml:space="preserve"> соответствия годовой отчетности </w:t>
      </w:r>
      <w:r w:rsidRPr="00E17225">
        <w:rPr>
          <w:rFonts w:eastAsia="Times New Roman"/>
          <w:szCs w:val="28"/>
          <w:lang w:eastAsia="ru-RU"/>
        </w:rPr>
        <w:t xml:space="preserve">требованиям инструкций о порядке составления бюджетной и бухгалтерской отчетности </w:t>
      </w:r>
      <w:r w:rsidRPr="00E17225">
        <w:rPr>
          <w:szCs w:val="28"/>
        </w:rPr>
        <w:t>отмечены замечания по заполнению отдельных форм отчетности</w:t>
      </w:r>
      <w:r w:rsidR="00BE553C">
        <w:rPr>
          <w:szCs w:val="28"/>
        </w:rPr>
        <w:t xml:space="preserve">, которые в ходе </w:t>
      </w:r>
      <w:r w:rsidR="00BE553C">
        <w:rPr>
          <w:szCs w:val="28"/>
        </w:rPr>
        <w:lastRenderedPageBreak/>
        <w:t>проверки устранены.</w:t>
      </w:r>
      <w:r w:rsidRPr="00E17225">
        <w:rPr>
          <w:szCs w:val="28"/>
        </w:rPr>
        <w:t xml:space="preserve"> Проверкой отчетности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бюджетных учреждений отмечены случаи неэффективного использования средств, находящихся в распоряжении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учреждений.</w:t>
      </w:r>
    </w:p>
    <w:p w14:paraId="49A07D51" w14:textId="03765511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результатам внешней проверки отчетности</w:t>
      </w:r>
      <w:r>
        <w:rPr>
          <w:szCs w:val="28"/>
        </w:rPr>
        <w:t>,</w:t>
      </w:r>
      <w:r w:rsidRPr="00E17225">
        <w:rPr>
          <w:szCs w:val="28"/>
        </w:rPr>
        <w:t xml:space="preserve"> представленной главными администраторами бюджетных средств</w:t>
      </w:r>
      <w:r>
        <w:rPr>
          <w:szCs w:val="28"/>
        </w:rPr>
        <w:t>,</w:t>
      </w:r>
      <w:r w:rsidRPr="00E17225">
        <w:rPr>
          <w:szCs w:val="28"/>
        </w:rPr>
        <w:t xml:space="preserve"> отмечено отсутствие фактов недостоверности и соответствие данным, представленным </w:t>
      </w:r>
      <w:r w:rsidR="00D965C2">
        <w:rPr>
          <w:szCs w:val="28"/>
        </w:rPr>
        <w:t>администрациями</w:t>
      </w:r>
      <w:r w:rsidRPr="00E17225">
        <w:rPr>
          <w:szCs w:val="28"/>
        </w:rPr>
        <w:t xml:space="preserve"> в отчете об исполнении бюджета за 20</w:t>
      </w:r>
      <w:r w:rsidR="000C6752">
        <w:rPr>
          <w:szCs w:val="28"/>
        </w:rPr>
        <w:t>2</w:t>
      </w:r>
      <w:r w:rsidR="00A75819">
        <w:rPr>
          <w:szCs w:val="28"/>
        </w:rPr>
        <w:t>1</w:t>
      </w:r>
      <w:r w:rsidRPr="00E17225">
        <w:rPr>
          <w:szCs w:val="28"/>
        </w:rPr>
        <w:t xml:space="preserve"> год.</w:t>
      </w:r>
    </w:p>
    <w:p w14:paraId="2CF459A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итогам внешней проверки администраторам доходов рекомендовано принять меры по повышению качества администрирования доходных источников, обеспечить своевременную корректировку плановых назначений по доходам бюджета. Г</w:t>
      </w:r>
      <w:r w:rsidRPr="00E17225">
        <w:rPr>
          <w:rFonts w:eastAsia="Times New Roman"/>
          <w:szCs w:val="28"/>
        </w:rPr>
        <w:t xml:space="preserve">лавным распорядителям бюджетных средств направлено предложение принять меры по обеспечению эффективного и своевременного использования средств, </w:t>
      </w:r>
      <w:r w:rsidRPr="00E17225">
        <w:rPr>
          <w:spacing w:val="-2"/>
          <w:szCs w:val="28"/>
        </w:rPr>
        <w:t xml:space="preserve">обеспечить </w:t>
      </w:r>
      <w:r w:rsidRPr="00E17225">
        <w:rPr>
          <w:rFonts w:eastAsia="Times New Roman"/>
          <w:szCs w:val="28"/>
        </w:rPr>
        <w:t>контроль за эффективным управлением дебиторской и кредиторской задолженностями</w:t>
      </w:r>
      <w:r w:rsidRPr="00E17225">
        <w:rPr>
          <w:rFonts w:eastAsia="Times New Roman"/>
          <w:szCs w:val="28"/>
          <w:lang w:eastAsia="ru-RU"/>
        </w:rPr>
        <w:t>.</w:t>
      </w:r>
    </w:p>
    <w:p w14:paraId="3521261A" w14:textId="3123EA51" w:rsidR="0026708D" w:rsidRPr="00E17225" w:rsidRDefault="000D2F8A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З</w:t>
      </w:r>
      <w:r w:rsidR="0026708D" w:rsidRPr="00E17225">
        <w:rPr>
          <w:szCs w:val="28"/>
        </w:rPr>
        <w:t>аключение на отчет об исполнении бюджета за 20</w:t>
      </w:r>
      <w:r w:rsidR="000C6752">
        <w:rPr>
          <w:szCs w:val="28"/>
        </w:rPr>
        <w:t>2</w:t>
      </w:r>
      <w:r w:rsidR="00A75819">
        <w:rPr>
          <w:szCs w:val="28"/>
        </w:rPr>
        <w:t>1</w:t>
      </w:r>
      <w:r w:rsidR="0026708D" w:rsidRPr="00E17225">
        <w:rPr>
          <w:szCs w:val="28"/>
        </w:rPr>
        <w:t xml:space="preserve"> год направлено в </w:t>
      </w:r>
      <w:r w:rsidR="00E0219A">
        <w:rPr>
          <w:szCs w:val="28"/>
        </w:rPr>
        <w:t>Советы народных депутатов</w:t>
      </w:r>
      <w:r w:rsidR="0026708D" w:rsidRPr="00E17225">
        <w:rPr>
          <w:szCs w:val="28"/>
        </w:rPr>
        <w:t>. Органам исполнительной власти – главным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дальнейшем.</w:t>
      </w:r>
    </w:p>
    <w:p w14:paraId="53BF8EA2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bookmarkStart w:id="17" w:name="_Toc447206580"/>
      <w:r>
        <w:rPr>
          <w:rFonts w:eastAsia="Times New Roman"/>
          <w:b/>
          <w:bCs/>
          <w:szCs w:val="28"/>
          <w:lang w:eastAsia="ru-RU"/>
        </w:rPr>
        <w:t xml:space="preserve">4. </w:t>
      </w:r>
      <w:r w:rsidRPr="001B4DFC">
        <w:rPr>
          <w:rFonts w:eastAsia="Times New Roman"/>
          <w:b/>
          <w:bCs/>
          <w:szCs w:val="28"/>
          <w:lang w:eastAsia="ru-RU"/>
        </w:rPr>
        <w:t>Краткая характеристика</w:t>
      </w:r>
      <w:r>
        <w:rPr>
          <w:rFonts w:eastAsia="Times New Roman"/>
          <w:b/>
          <w:bCs/>
          <w:szCs w:val="28"/>
          <w:lang w:eastAsia="ru-RU"/>
        </w:rPr>
        <w:t xml:space="preserve"> контрольных мероприятий</w:t>
      </w:r>
      <w:bookmarkEnd w:id="17"/>
    </w:p>
    <w:p w14:paraId="76CFB8DC" w14:textId="6B86035D" w:rsidR="000B5BD6" w:rsidRPr="00C74451" w:rsidRDefault="001C7B27" w:rsidP="00C74451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решению </w:t>
      </w:r>
      <w:r w:rsidR="00072F9F"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 xml:space="preserve">онтрольно-счётной палаты проведено </w:t>
      </w:r>
      <w:r w:rsidRPr="007352A0">
        <w:rPr>
          <w:rFonts w:eastAsia="Times New Roman"/>
          <w:bCs/>
          <w:szCs w:val="28"/>
        </w:rPr>
        <w:t>контрольное мероприятие</w:t>
      </w:r>
      <w:r w:rsidRPr="00FE6AD2">
        <w:rPr>
          <w:rFonts w:eastAsia="Times New Roman"/>
          <w:b/>
          <w:szCs w:val="28"/>
        </w:rPr>
        <w:t xml:space="preserve"> </w:t>
      </w:r>
      <w:r w:rsidR="00A75819" w:rsidRPr="00515F62">
        <w:rPr>
          <w:rFonts w:eastAsia="Times New Roman"/>
          <w:bCs/>
          <w:szCs w:val="28"/>
        </w:rPr>
        <w:t>"Проверка целевого и эффективного использования бюджетных средств, выделенных на реализацию подпрограммы "Обеспечение жильем молодых семей в Брянской области"</w:t>
      </w:r>
      <w:r w:rsidR="00515F62">
        <w:rPr>
          <w:rFonts w:eastAsia="Times New Roman"/>
          <w:bCs/>
          <w:szCs w:val="28"/>
        </w:rPr>
        <w:t xml:space="preserve"> </w:t>
      </w:r>
      <w:r w:rsidR="00A75819" w:rsidRPr="00515F62">
        <w:rPr>
          <w:rFonts w:eastAsia="Times New Roman"/>
          <w:bCs/>
          <w:szCs w:val="28"/>
        </w:rPr>
        <w:t>государственной программы "Социальная и демографическая политика Брянской области", за 2020 - 2021 годы" (совместное с Контрольно-счетной палатой Брянской области</w:t>
      </w:r>
      <w:r w:rsidR="00515F62">
        <w:rPr>
          <w:rFonts w:eastAsia="Times New Roman"/>
          <w:bCs/>
          <w:szCs w:val="28"/>
        </w:rPr>
        <w:t>)</w:t>
      </w:r>
      <w:r w:rsidR="00A75819" w:rsidRPr="00515F62">
        <w:rPr>
          <w:rFonts w:eastAsia="Times New Roman"/>
          <w:bCs/>
          <w:szCs w:val="28"/>
        </w:rPr>
        <w:t xml:space="preserve"> </w:t>
      </w:r>
      <w:r w:rsidR="000B5BD6">
        <w:rPr>
          <w:rFonts w:eastAsia="Times New Roman"/>
          <w:szCs w:val="28"/>
        </w:rPr>
        <w:t>на объект</w:t>
      </w:r>
      <w:r w:rsidR="007E338D">
        <w:rPr>
          <w:rFonts w:eastAsia="Times New Roman"/>
          <w:szCs w:val="28"/>
        </w:rPr>
        <w:t>ах</w:t>
      </w:r>
      <w:r w:rsidR="00515F62">
        <w:rPr>
          <w:rFonts w:eastAsia="Times New Roman"/>
          <w:szCs w:val="28"/>
        </w:rPr>
        <w:t>-</w:t>
      </w:r>
      <w:r w:rsidR="000B5BD6">
        <w:rPr>
          <w:rFonts w:eastAsia="Times New Roman"/>
          <w:szCs w:val="28"/>
        </w:rPr>
        <w:t xml:space="preserve"> </w:t>
      </w:r>
      <w:r w:rsidR="00084DD2">
        <w:rPr>
          <w:szCs w:val="28"/>
        </w:rPr>
        <w:t>а</w:t>
      </w:r>
      <w:r w:rsidR="00084DD2" w:rsidRPr="00217800">
        <w:rPr>
          <w:szCs w:val="28"/>
        </w:rPr>
        <w:t xml:space="preserve">дминистрация </w:t>
      </w:r>
      <w:r w:rsidR="00084DD2">
        <w:rPr>
          <w:szCs w:val="28"/>
        </w:rPr>
        <w:t>Дубровского</w:t>
      </w:r>
      <w:r w:rsidR="00084DD2" w:rsidRPr="00217800">
        <w:rPr>
          <w:szCs w:val="28"/>
        </w:rPr>
        <w:t xml:space="preserve"> района</w:t>
      </w:r>
      <w:r w:rsidR="00515F62">
        <w:rPr>
          <w:szCs w:val="28"/>
        </w:rPr>
        <w:t>.</w:t>
      </w:r>
      <w:r w:rsidR="000B5BD6">
        <w:rPr>
          <w:rFonts w:eastAsia="Times New Roman"/>
          <w:szCs w:val="28"/>
        </w:rPr>
        <w:t xml:space="preserve"> </w:t>
      </w:r>
      <w:bookmarkStart w:id="18" w:name="_Hlk124951833"/>
      <w:proofErr w:type="gramStart"/>
      <w:r w:rsidR="00515F62">
        <w:rPr>
          <w:rFonts w:eastAsia="Times New Roman"/>
          <w:szCs w:val="28"/>
        </w:rPr>
        <w:t>Нарушения</w:t>
      </w:r>
      <w:proofErr w:type="gramEnd"/>
      <w:r w:rsidR="00515F62">
        <w:rPr>
          <w:rFonts w:eastAsia="Times New Roman"/>
          <w:szCs w:val="28"/>
        </w:rPr>
        <w:t xml:space="preserve"> выявленные в ходе проведения контрольного мероприятия изложены в п.2 пп.1 настоящего отчёта.</w:t>
      </w:r>
    </w:p>
    <w:bookmarkEnd w:id="18"/>
    <w:p w14:paraId="27887BCC" w14:textId="77777777" w:rsidR="00E87FB5" w:rsidRDefault="00E87FB5" w:rsidP="00E87FB5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Результаты контрольного мероприятия и представление направлены главе администрации Дубровского района для устранения нарушений и недостатков.</w:t>
      </w:r>
    </w:p>
    <w:p w14:paraId="3A01F75C" w14:textId="4B8E8859" w:rsidR="00E87FB5" w:rsidRDefault="00E87FB5" w:rsidP="00E87FB5">
      <w:pPr>
        <w:spacing w:line="360" w:lineRule="auto"/>
        <w:jc w:val="both"/>
        <w:rPr>
          <w:szCs w:val="28"/>
        </w:rPr>
      </w:pPr>
      <w:r>
        <w:rPr>
          <w:szCs w:val="28"/>
        </w:rPr>
        <w:t>Информация</w:t>
      </w:r>
      <w:r w:rsidRPr="004443F3">
        <w:rPr>
          <w:szCs w:val="28"/>
        </w:rPr>
        <w:t xml:space="preserve"> о результатах контрольного мероприятия </w:t>
      </w:r>
      <w:r>
        <w:rPr>
          <w:szCs w:val="28"/>
        </w:rPr>
        <w:t>направлена главе Дубровского района.</w:t>
      </w:r>
    </w:p>
    <w:p w14:paraId="2D07A29A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результатам рассмотрения представления объектом контроля приняты следующие меры:</w:t>
      </w:r>
    </w:p>
    <w:p w14:paraId="33F03B07" w14:textId="6A85FDAF" w:rsidR="007E338D" w:rsidRDefault="00515F62" w:rsidP="00006D6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Результаты контрольного мероприятия рассмотрены на предмет </w:t>
      </w:r>
      <w:proofErr w:type="gramStart"/>
      <w:r>
        <w:rPr>
          <w:szCs w:val="28"/>
        </w:rPr>
        <w:t>устранения  и</w:t>
      </w:r>
      <w:proofErr w:type="gramEnd"/>
      <w:r>
        <w:rPr>
          <w:szCs w:val="28"/>
        </w:rPr>
        <w:t xml:space="preserve"> не допущения в дальнейшем выявленных нарушений</w:t>
      </w:r>
      <w:r w:rsidR="007E338D">
        <w:rPr>
          <w:szCs w:val="28"/>
        </w:rPr>
        <w:t>.</w:t>
      </w:r>
    </w:p>
    <w:p w14:paraId="285A378E" w14:textId="0DF63BDE" w:rsidR="00006D6D" w:rsidRDefault="00006D6D" w:rsidP="00006D6D">
      <w:pPr>
        <w:spacing w:line="360" w:lineRule="auto"/>
        <w:ind w:firstLine="708"/>
        <w:jc w:val="both"/>
        <w:rPr>
          <w:szCs w:val="28"/>
        </w:rPr>
      </w:pPr>
      <w:r w:rsidRPr="009465EB">
        <w:rPr>
          <w:szCs w:val="28"/>
        </w:rPr>
        <w:t>В отношении   должностн</w:t>
      </w:r>
      <w:r w:rsidR="00244090">
        <w:rPr>
          <w:szCs w:val="28"/>
        </w:rPr>
        <w:t>ого</w:t>
      </w:r>
      <w:r w:rsidRPr="009465EB">
        <w:rPr>
          <w:szCs w:val="28"/>
        </w:rPr>
        <w:t xml:space="preserve"> лиц</w:t>
      </w:r>
      <w:r w:rsidR="00244090">
        <w:rPr>
          <w:szCs w:val="28"/>
        </w:rPr>
        <w:t>а</w:t>
      </w:r>
      <w:r w:rsidRPr="009465EB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9465EB">
        <w:rPr>
          <w:szCs w:val="28"/>
        </w:rPr>
        <w:t xml:space="preserve"> </w:t>
      </w:r>
      <w:r>
        <w:rPr>
          <w:szCs w:val="28"/>
        </w:rPr>
        <w:t>Дубровского района</w:t>
      </w:r>
      <w:r w:rsidRPr="009465EB">
        <w:rPr>
          <w:szCs w:val="28"/>
        </w:rPr>
        <w:t xml:space="preserve"> меры дисциплинарного взыскания</w:t>
      </w:r>
      <w:r w:rsidR="007E338D">
        <w:rPr>
          <w:szCs w:val="28"/>
        </w:rPr>
        <w:t xml:space="preserve"> </w:t>
      </w:r>
      <w:r w:rsidR="00515F62">
        <w:rPr>
          <w:szCs w:val="28"/>
        </w:rPr>
        <w:t>не при</w:t>
      </w:r>
      <w:r w:rsidR="005D567E">
        <w:rPr>
          <w:szCs w:val="28"/>
        </w:rPr>
        <w:t xml:space="preserve">няты в силу нахождения </w:t>
      </w:r>
      <w:proofErr w:type="gramStart"/>
      <w:r w:rsidR="005D567E">
        <w:rPr>
          <w:szCs w:val="28"/>
        </w:rPr>
        <w:t>ответственного  лица</w:t>
      </w:r>
      <w:proofErr w:type="gramEnd"/>
      <w:r w:rsidR="005D567E">
        <w:rPr>
          <w:szCs w:val="28"/>
        </w:rPr>
        <w:t xml:space="preserve"> в декретном отпуске по рождению и уходу за ребенком</w:t>
      </w:r>
      <w:r w:rsidRPr="009465EB">
        <w:rPr>
          <w:szCs w:val="28"/>
        </w:rPr>
        <w:t>.</w:t>
      </w:r>
      <w:r>
        <w:rPr>
          <w:szCs w:val="28"/>
        </w:rPr>
        <w:t xml:space="preserve"> </w:t>
      </w:r>
    </w:p>
    <w:p w14:paraId="47E83CD6" w14:textId="77777777" w:rsidR="005D567E" w:rsidRDefault="000B5BD6" w:rsidP="005D567E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b/>
          <w:szCs w:val="28"/>
        </w:rPr>
        <w:t>Контрольное мероприятие</w:t>
      </w:r>
      <w:r>
        <w:rPr>
          <w:rFonts w:eastAsia="Times New Roman"/>
          <w:szCs w:val="28"/>
        </w:rPr>
        <w:t xml:space="preserve"> </w:t>
      </w:r>
      <w:r w:rsidR="005D567E" w:rsidRPr="005D567E">
        <w:rPr>
          <w:szCs w:val="28"/>
          <w:lang w:eastAsia="ru-RU"/>
        </w:rPr>
        <w:t>"Анализ эффективного использования бюджетных средств, направленных на улучшение положения отдельных категорий, включая граждан пожилого возраста, повышению степени их социальной защищенности"</w:t>
      </w:r>
    </w:p>
    <w:p w14:paraId="7028D6C5" w14:textId="277764C3" w:rsidR="005D567E" w:rsidRPr="00C74451" w:rsidRDefault="005D567E" w:rsidP="005D567E">
      <w:pPr>
        <w:spacing w:line="360" w:lineRule="auto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Нарушения</w:t>
      </w:r>
      <w:proofErr w:type="gramEnd"/>
      <w:r>
        <w:rPr>
          <w:rFonts w:eastAsia="Times New Roman"/>
          <w:szCs w:val="28"/>
        </w:rPr>
        <w:t xml:space="preserve"> выявленные в ходе проведения контрольного мероприятия изложены в п.2 пп.2 настоящего отчёта.</w:t>
      </w:r>
    </w:p>
    <w:p w14:paraId="5803E317" w14:textId="754E1726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рассмотрения нарушений и недостатков</w:t>
      </w:r>
      <w:r w:rsidR="00244090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отмеченных контрольным мероприятием, представлена информация об устранении нарушений и недостатков</w:t>
      </w:r>
      <w:r w:rsidR="00E60EE7">
        <w:rPr>
          <w:szCs w:val="28"/>
          <w:lang w:eastAsia="ru-RU"/>
        </w:rPr>
        <w:t>.</w:t>
      </w:r>
    </w:p>
    <w:p w14:paraId="4FDAFB19" w14:textId="412D43B9" w:rsidR="005D567E" w:rsidRDefault="005D567E" w:rsidP="000B5BD6">
      <w:pPr>
        <w:spacing w:line="360" w:lineRule="auto"/>
        <w:jc w:val="both"/>
        <w:rPr>
          <w:szCs w:val="28"/>
          <w:lang w:eastAsia="ru-RU"/>
        </w:rPr>
      </w:pPr>
      <w:r w:rsidRPr="009465EB">
        <w:rPr>
          <w:szCs w:val="28"/>
        </w:rPr>
        <w:t>В отношении   должностн</w:t>
      </w:r>
      <w:r>
        <w:rPr>
          <w:szCs w:val="28"/>
        </w:rPr>
        <w:t>ого</w:t>
      </w:r>
      <w:r w:rsidRPr="009465EB">
        <w:rPr>
          <w:szCs w:val="28"/>
        </w:rPr>
        <w:t xml:space="preserve"> лиц</w:t>
      </w:r>
      <w:r>
        <w:rPr>
          <w:szCs w:val="28"/>
        </w:rPr>
        <w:t>а</w:t>
      </w:r>
      <w:r w:rsidRPr="009465EB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9465EB">
        <w:rPr>
          <w:szCs w:val="28"/>
        </w:rPr>
        <w:t xml:space="preserve"> </w:t>
      </w:r>
      <w:r>
        <w:rPr>
          <w:szCs w:val="28"/>
        </w:rPr>
        <w:t>Дубровского района</w:t>
      </w:r>
      <w:r w:rsidRPr="009465EB">
        <w:rPr>
          <w:szCs w:val="28"/>
        </w:rPr>
        <w:t xml:space="preserve"> меры дисциплинарного взыскания</w:t>
      </w:r>
      <w:r>
        <w:rPr>
          <w:szCs w:val="28"/>
        </w:rPr>
        <w:t xml:space="preserve"> не приняты</w:t>
      </w:r>
      <w:r w:rsidR="002A119A">
        <w:rPr>
          <w:szCs w:val="28"/>
        </w:rPr>
        <w:t>. На момент принятия решения о дисциплинарном взыскании, должностное лицо было уволено.</w:t>
      </w:r>
    </w:p>
    <w:p w14:paraId="7C8AD47B" w14:textId="7E010405" w:rsidR="005D567E" w:rsidRDefault="005D567E" w:rsidP="005D567E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Контрольное </w:t>
      </w:r>
      <w:proofErr w:type="gramStart"/>
      <w:r>
        <w:rPr>
          <w:rFonts w:eastAsia="Times New Roman"/>
          <w:b/>
          <w:szCs w:val="28"/>
        </w:rPr>
        <w:t xml:space="preserve">мероприятие </w:t>
      </w:r>
      <w:r>
        <w:rPr>
          <w:szCs w:val="28"/>
          <w:lang w:eastAsia="ru-RU"/>
        </w:rPr>
        <w:t xml:space="preserve"> </w:t>
      </w:r>
      <w:r w:rsidRPr="005D567E">
        <w:rPr>
          <w:rFonts w:eastAsia="Times New Roman"/>
          <w:szCs w:val="28"/>
        </w:rPr>
        <w:t>«</w:t>
      </w:r>
      <w:proofErr w:type="gramEnd"/>
      <w:r w:rsidRPr="005D567E">
        <w:rPr>
          <w:rFonts w:eastAsia="Times New Roman"/>
          <w:szCs w:val="28"/>
        </w:rPr>
        <w:t xml:space="preserve">Проверка финансово-хозяйственной деятельности муниципального бюджетного образовательного учреждения </w:t>
      </w:r>
      <w:proofErr w:type="spellStart"/>
      <w:r w:rsidRPr="005D567E">
        <w:rPr>
          <w:rFonts w:eastAsia="Times New Roman"/>
          <w:szCs w:val="28"/>
        </w:rPr>
        <w:t>Давыдчинская</w:t>
      </w:r>
      <w:proofErr w:type="spellEnd"/>
      <w:r w:rsidRPr="005D567E">
        <w:rPr>
          <w:rFonts w:eastAsia="Times New Roman"/>
          <w:szCs w:val="28"/>
        </w:rPr>
        <w:t xml:space="preserve"> основная общеобразовательная школа», за 2021 год и истекший период 2022 года</w:t>
      </w:r>
      <w:r>
        <w:rPr>
          <w:rFonts w:eastAsia="Times New Roman"/>
          <w:szCs w:val="28"/>
        </w:rPr>
        <w:t xml:space="preserve"> </w:t>
      </w:r>
      <w:r>
        <w:rPr>
          <w:szCs w:val="28"/>
          <w:lang w:eastAsia="ru-RU"/>
        </w:rPr>
        <w:t xml:space="preserve">Контрольно-счётной палатой проведено </w:t>
      </w:r>
      <w:r w:rsidRPr="003327A8">
        <w:rPr>
          <w:bCs/>
          <w:szCs w:val="28"/>
          <w:lang w:eastAsia="ru-RU"/>
        </w:rPr>
        <w:t>контрольное мероприятие</w:t>
      </w:r>
      <w:r>
        <w:rPr>
          <w:bCs/>
          <w:szCs w:val="28"/>
          <w:lang w:eastAsia="ru-RU"/>
        </w:rPr>
        <w:t xml:space="preserve"> -</w:t>
      </w:r>
      <w:r>
        <w:rPr>
          <w:szCs w:val="28"/>
          <w:lang w:eastAsia="ru-RU"/>
        </w:rPr>
        <w:t xml:space="preserve"> предложение Главы муниципального образования «Дубровский район». </w:t>
      </w:r>
      <w:r>
        <w:rPr>
          <w:bCs/>
          <w:szCs w:val="28"/>
          <w:lang w:eastAsia="ru-RU"/>
        </w:rPr>
        <w:t xml:space="preserve"> </w:t>
      </w:r>
    </w:p>
    <w:p w14:paraId="21E329A8" w14:textId="1E2AF129" w:rsidR="005D567E" w:rsidRPr="00C74451" w:rsidRDefault="005D567E" w:rsidP="005D567E">
      <w:pPr>
        <w:spacing w:line="360" w:lineRule="auto"/>
        <w:jc w:val="both"/>
        <w:rPr>
          <w:rFonts w:eastAsia="Times New Roman"/>
          <w:szCs w:val="28"/>
        </w:rPr>
      </w:pPr>
      <w:r w:rsidRPr="005D567E">
        <w:rPr>
          <w:rFonts w:eastAsia="Times New Roman"/>
          <w:szCs w:val="28"/>
        </w:rPr>
        <w:lastRenderedPageBreak/>
        <w:t xml:space="preserve"> </w:t>
      </w:r>
      <w:proofErr w:type="gramStart"/>
      <w:r>
        <w:rPr>
          <w:rFonts w:eastAsia="Times New Roman"/>
          <w:szCs w:val="28"/>
        </w:rPr>
        <w:t>Нарушения</w:t>
      </w:r>
      <w:proofErr w:type="gramEnd"/>
      <w:r>
        <w:rPr>
          <w:rFonts w:eastAsia="Times New Roman"/>
          <w:szCs w:val="28"/>
        </w:rPr>
        <w:t xml:space="preserve"> выявленные в ходе проведения контрольного мероприятия изложены в п.2 пп.3 настоящего отчёта.</w:t>
      </w:r>
    </w:p>
    <w:p w14:paraId="685ADCA0" w14:textId="22C1D7DE" w:rsidR="000B5BD6" w:rsidRDefault="000B5BD6" w:rsidP="005D567E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рассмотрения нарушений и недостатков</w:t>
      </w:r>
      <w:r w:rsidR="00230A5F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отмеченных в представлении, </w:t>
      </w:r>
      <w:r w:rsidR="00262F8C">
        <w:rPr>
          <w:szCs w:val="28"/>
          <w:lang w:eastAsia="ru-RU"/>
        </w:rPr>
        <w:t xml:space="preserve">руководителем учреждения </w:t>
      </w:r>
      <w:r>
        <w:rPr>
          <w:szCs w:val="28"/>
          <w:lang w:eastAsia="ru-RU"/>
        </w:rPr>
        <w:t>представлена информация об устранении нарушений и недостатков.</w:t>
      </w:r>
      <w:bookmarkStart w:id="19" w:name="_Toc447206584"/>
    </w:p>
    <w:p w14:paraId="00CED4E0" w14:textId="0433A1C4" w:rsidR="00A263C2" w:rsidRDefault="00A263C2" w:rsidP="00A263C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 допущенные нарушения и недостатки </w:t>
      </w:r>
      <w:r w:rsidR="00230A5F">
        <w:rPr>
          <w:szCs w:val="28"/>
          <w:lang w:eastAsia="ru-RU"/>
        </w:rPr>
        <w:t>руководителю учреждения</w:t>
      </w:r>
      <w:r w:rsidR="002A119A">
        <w:rPr>
          <w:szCs w:val="28"/>
          <w:lang w:eastAsia="ru-RU"/>
        </w:rPr>
        <w:t xml:space="preserve"> МБОУ</w:t>
      </w:r>
      <w:r w:rsidR="002A119A" w:rsidRPr="002A119A">
        <w:rPr>
          <w:rFonts w:eastAsia="Times New Roman"/>
          <w:szCs w:val="28"/>
        </w:rPr>
        <w:t xml:space="preserve"> </w:t>
      </w:r>
      <w:proofErr w:type="spellStart"/>
      <w:r w:rsidR="002A119A" w:rsidRPr="005D567E">
        <w:rPr>
          <w:rFonts w:eastAsia="Times New Roman"/>
          <w:szCs w:val="28"/>
        </w:rPr>
        <w:t>Давыдчинская</w:t>
      </w:r>
      <w:proofErr w:type="spellEnd"/>
      <w:r w:rsidR="002A119A" w:rsidRPr="005D567E">
        <w:rPr>
          <w:rFonts w:eastAsia="Times New Roman"/>
          <w:szCs w:val="28"/>
        </w:rPr>
        <w:t xml:space="preserve"> основная общеобразовательная школа</w:t>
      </w:r>
      <w:r w:rsidR="005D567E">
        <w:rPr>
          <w:szCs w:val="28"/>
          <w:lang w:eastAsia="ru-RU"/>
        </w:rPr>
        <w:t>, главному бухгалтеру РОО</w:t>
      </w:r>
      <w:r>
        <w:rPr>
          <w:szCs w:val="28"/>
          <w:lang w:eastAsia="ru-RU"/>
        </w:rPr>
        <w:t xml:space="preserve"> объявлен</w:t>
      </w:r>
      <w:r w:rsidR="00262F8C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дисциплинарн</w:t>
      </w:r>
      <w:r w:rsidR="00262F8C">
        <w:rPr>
          <w:szCs w:val="28"/>
          <w:lang w:eastAsia="ru-RU"/>
        </w:rPr>
        <w:t>о</w:t>
      </w:r>
      <w:r>
        <w:rPr>
          <w:szCs w:val="28"/>
          <w:lang w:eastAsia="ru-RU"/>
        </w:rPr>
        <w:t>е взыскани</w:t>
      </w:r>
      <w:r w:rsidR="00262F8C">
        <w:rPr>
          <w:szCs w:val="28"/>
          <w:lang w:eastAsia="ru-RU"/>
        </w:rPr>
        <w:t>е</w:t>
      </w:r>
      <w:r w:rsidR="00230A5F">
        <w:rPr>
          <w:szCs w:val="28"/>
          <w:lang w:eastAsia="ru-RU"/>
        </w:rPr>
        <w:t xml:space="preserve"> (</w:t>
      </w:r>
      <w:r w:rsidR="004E18D1">
        <w:rPr>
          <w:szCs w:val="28"/>
          <w:lang w:eastAsia="ru-RU"/>
        </w:rPr>
        <w:t xml:space="preserve">объявлено </w:t>
      </w:r>
      <w:r w:rsidR="00230A5F">
        <w:rPr>
          <w:szCs w:val="28"/>
          <w:lang w:eastAsia="ru-RU"/>
        </w:rPr>
        <w:t>замечание)</w:t>
      </w:r>
      <w:r>
        <w:rPr>
          <w:szCs w:val="28"/>
          <w:lang w:eastAsia="ru-RU"/>
        </w:rPr>
        <w:t>.</w:t>
      </w:r>
    </w:p>
    <w:p w14:paraId="2067D0ED" w14:textId="77777777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5. </w:t>
      </w:r>
      <w:r w:rsidRPr="00187D27">
        <w:rPr>
          <w:rFonts w:eastAsia="Times New Roman"/>
          <w:b/>
          <w:bCs/>
          <w:szCs w:val="28"/>
          <w:lang w:eastAsia="ru-RU"/>
        </w:rPr>
        <w:t>Краткая</w:t>
      </w:r>
      <w:r>
        <w:rPr>
          <w:rFonts w:eastAsia="Times New Roman"/>
          <w:b/>
          <w:bCs/>
          <w:szCs w:val="28"/>
          <w:lang w:eastAsia="ru-RU"/>
        </w:rPr>
        <w:t xml:space="preserve"> характеристика экспертно-аналитических мероприятий</w:t>
      </w:r>
      <w:bookmarkStart w:id="20" w:name="_Toc447206585"/>
      <w:bookmarkEnd w:id="19"/>
    </w:p>
    <w:p w14:paraId="6E3B7954" w14:textId="2DD423F2" w:rsidR="000371D8" w:rsidRDefault="000B5BD6" w:rsidP="00E3304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47675A">
        <w:rPr>
          <w:rFonts w:eastAsia="Times New Roman"/>
          <w:bCs/>
          <w:szCs w:val="28"/>
          <w:lang w:eastAsia="ru-RU"/>
        </w:rPr>
        <w:t>2</w:t>
      </w:r>
      <w:r w:rsidR="009B499F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году проведено 8 внешних проверок отчетов об исполнении бюджетов муниципальных образований, а именно: </w:t>
      </w:r>
    </w:p>
    <w:p w14:paraId="018DB58B" w14:textId="7AA4D994" w:rsidR="008832FE" w:rsidRDefault="00706A63" w:rsidP="00E33047">
      <w:pPr>
        <w:spacing w:line="360" w:lineRule="auto"/>
        <w:jc w:val="both"/>
        <w:rPr>
          <w:szCs w:val="28"/>
          <w:lang w:eastAsia="ru-RU"/>
        </w:rPr>
      </w:pPr>
      <w:r w:rsidRPr="00E33047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r w:rsidR="00FA187B">
        <w:rPr>
          <w:szCs w:val="28"/>
          <w:lang w:eastAsia="ru-RU"/>
        </w:rPr>
        <w:t>Дубровского муниципального района Брянской области</w:t>
      </w:r>
      <w:r w:rsidRPr="00E33047">
        <w:rPr>
          <w:szCs w:val="28"/>
          <w:lang w:eastAsia="ru-RU"/>
        </w:rPr>
        <w:t xml:space="preserve"> за 20</w:t>
      </w:r>
      <w:r w:rsidR="00FA187B">
        <w:rPr>
          <w:szCs w:val="28"/>
          <w:lang w:eastAsia="ru-RU"/>
        </w:rPr>
        <w:t>2</w:t>
      </w:r>
      <w:r w:rsidR="009B499F">
        <w:rPr>
          <w:szCs w:val="28"/>
          <w:lang w:eastAsia="ru-RU"/>
        </w:rPr>
        <w:t>1</w:t>
      </w:r>
      <w:r w:rsidRPr="00E33047">
        <w:rPr>
          <w:szCs w:val="28"/>
          <w:lang w:eastAsia="ru-RU"/>
        </w:rPr>
        <w:t xml:space="preserve"> год»</w:t>
      </w:r>
      <w:r w:rsidR="008832FE">
        <w:rPr>
          <w:szCs w:val="28"/>
          <w:lang w:eastAsia="ru-RU"/>
        </w:rPr>
        <w:t>.</w:t>
      </w:r>
    </w:p>
    <w:p w14:paraId="347A4B39" w14:textId="6AE0C47A" w:rsidR="008832FE" w:rsidRDefault="008832FE" w:rsidP="008832FE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5720EE">
        <w:rPr>
          <w:rFonts w:eastAsia="Times New Roman"/>
          <w:bCs/>
          <w:szCs w:val="28"/>
          <w:lang w:eastAsia="ru-RU"/>
        </w:rPr>
        <w:t>По итогам</w:t>
      </w:r>
      <w:r>
        <w:rPr>
          <w:rFonts w:eastAsia="Times New Roman"/>
          <w:bCs/>
          <w:szCs w:val="28"/>
          <w:lang w:eastAsia="ru-RU"/>
        </w:rPr>
        <w:t xml:space="preserve"> проведенн</w:t>
      </w:r>
      <w:r w:rsidR="00082DF3">
        <w:rPr>
          <w:rFonts w:eastAsia="Times New Roman"/>
          <w:bCs/>
          <w:szCs w:val="28"/>
          <w:lang w:eastAsia="ru-RU"/>
        </w:rPr>
        <w:t>ой</w:t>
      </w:r>
      <w:r>
        <w:rPr>
          <w:rFonts w:eastAsia="Times New Roman"/>
          <w:bCs/>
          <w:szCs w:val="28"/>
          <w:lang w:eastAsia="ru-RU"/>
        </w:rPr>
        <w:t xml:space="preserve"> внешн</w:t>
      </w:r>
      <w:r w:rsidR="00082DF3">
        <w:rPr>
          <w:rFonts w:eastAsia="Times New Roman"/>
          <w:bCs/>
          <w:szCs w:val="28"/>
          <w:lang w:eastAsia="ru-RU"/>
        </w:rPr>
        <w:t>ей</w:t>
      </w:r>
      <w:r>
        <w:rPr>
          <w:rFonts w:eastAsia="Times New Roman"/>
          <w:bCs/>
          <w:szCs w:val="28"/>
          <w:lang w:eastAsia="ru-RU"/>
        </w:rPr>
        <w:t xml:space="preserve"> проверк</w:t>
      </w:r>
      <w:r w:rsidR="00082DF3">
        <w:rPr>
          <w:rFonts w:eastAsia="Times New Roman"/>
          <w:bCs/>
          <w:szCs w:val="28"/>
          <w:lang w:eastAsia="ru-RU"/>
        </w:rPr>
        <w:t>и</w:t>
      </w:r>
      <w:r>
        <w:rPr>
          <w:rFonts w:eastAsia="Times New Roman"/>
          <w:bCs/>
          <w:szCs w:val="28"/>
          <w:lang w:eastAsia="ru-RU"/>
        </w:rPr>
        <w:t xml:space="preserve"> установлено:</w:t>
      </w:r>
    </w:p>
    <w:p w14:paraId="420FCA1B" w14:textId="72C953C9" w:rsidR="009B499F" w:rsidRDefault="009B499F" w:rsidP="00E33047">
      <w:pPr>
        <w:spacing w:line="360" w:lineRule="auto"/>
        <w:jc w:val="both"/>
        <w:rPr>
          <w:szCs w:val="28"/>
          <w:lang w:eastAsia="ru-RU"/>
        </w:rPr>
      </w:pPr>
      <w:r w:rsidRPr="009B499F">
        <w:rPr>
          <w:szCs w:val="28"/>
          <w:lang w:eastAsia="ru-RU"/>
        </w:rPr>
        <w:t xml:space="preserve">Неэффективное использовании средств бюджета, выразившиеся в уплате штрафные санкции за нарушение законодательства о налогах и сборах, законодательства о страховых взносах - 44,1 тыс. </w:t>
      </w:r>
      <w:proofErr w:type="gramStart"/>
      <w:r w:rsidRPr="009B499F">
        <w:rPr>
          <w:szCs w:val="28"/>
          <w:lang w:eastAsia="ru-RU"/>
        </w:rPr>
        <w:t>рублей,  исполнение</w:t>
      </w:r>
      <w:proofErr w:type="gramEnd"/>
      <w:r w:rsidRPr="009B499F">
        <w:rPr>
          <w:szCs w:val="28"/>
          <w:lang w:eastAsia="ru-RU"/>
        </w:rPr>
        <w:t xml:space="preserve"> судебных актов и мировых соглашений по возмещению причиненного вреда – 115,7 тыс. рублей.</w:t>
      </w:r>
    </w:p>
    <w:p w14:paraId="30A02807" w14:textId="34AA45BF" w:rsidR="009B499F" w:rsidRDefault="009B499F" w:rsidP="00E33047">
      <w:pPr>
        <w:spacing w:line="360" w:lineRule="auto"/>
        <w:jc w:val="both"/>
        <w:rPr>
          <w:szCs w:val="28"/>
          <w:lang w:eastAsia="ru-RU"/>
        </w:rPr>
      </w:pPr>
      <w:r w:rsidRPr="009B499F">
        <w:rPr>
          <w:szCs w:val="28"/>
          <w:lang w:eastAsia="ru-RU"/>
        </w:rPr>
        <w:t xml:space="preserve">В </w:t>
      </w:r>
      <w:proofErr w:type="gramStart"/>
      <w:r w:rsidRPr="009B499F">
        <w:rPr>
          <w:szCs w:val="28"/>
          <w:lang w:eastAsia="ru-RU"/>
        </w:rPr>
        <w:t>нарушение  п.</w:t>
      </w:r>
      <w:proofErr w:type="gramEnd"/>
      <w:r w:rsidRPr="009B499F">
        <w:rPr>
          <w:szCs w:val="28"/>
          <w:lang w:eastAsia="ru-RU"/>
        </w:rPr>
        <w:t xml:space="preserve"> 12 Инструкции №191н, при заполнении баланса, в кодовой зоне заголовочной части баланса (ф.0503130) не указан код ОКВЭД по основному виду деятельности учреждения (Районный совет народных депутатов Дубровского района).   </w:t>
      </w:r>
    </w:p>
    <w:p w14:paraId="64EE050D" w14:textId="4F7805B1" w:rsidR="00476D86" w:rsidRDefault="00476D86" w:rsidP="00476D86">
      <w:pPr>
        <w:spacing w:line="360" w:lineRule="auto"/>
        <w:jc w:val="both"/>
        <w:rPr>
          <w:szCs w:val="28"/>
          <w:lang w:eastAsia="ru-RU"/>
        </w:rPr>
      </w:pPr>
      <w:r w:rsidRPr="00476D86">
        <w:rPr>
          <w:rFonts w:eastAsia="Times New Roman"/>
          <w:bCs/>
          <w:szCs w:val="28"/>
          <w:lang w:eastAsia="ru-RU"/>
        </w:rPr>
        <w:t>В целях</w:t>
      </w:r>
      <w:r>
        <w:rPr>
          <w:rFonts w:eastAsia="Times New Roman"/>
          <w:bCs/>
          <w:szCs w:val="28"/>
          <w:lang w:eastAsia="ru-RU"/>
        </w:rPr>
        <w:t xml:space="preserve"> недопущения недостатков в дальнейшем главе администраций Дубровского района направлено информационное письмо с предложениями. В ответ представлена информация о рассмотрении предложений Контрольно-</w:t>
      </w:r>
      <w:r>
        <w:rPr>
          <w:rFonts w:eastAsia="Times New Roman"/>
          <w:bCs/>
          <w:szCs w:val="28"/>
          <w:lang w:eastAsia="ru-RU"/>
        </w:rPr>
        <w:lastRenderedPageBreak/>
        <w:t>счётной палаты и принятии соответствующих мер.</w:t>
      </w:r>
      <w:r w:rsidRPr="00476D8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 допущенные нарушения и недостатки должностному лицу объявлено дисциплинарное взыскание (объявлено замечание).</w:t>
      </w:r>
    </w:p>
    <w:p w14:paraId="7C7BCDD8" w14:textId="0B650767" w:rsidR="005A0000" w:rsidRPr="005A0000" w:rsidRDefault="005A0000" w:rsidP="000B5BD6">
      <w:pPr>
        <w:spacing w:line="360" w:lineRule="auto"/>
        <w:jc w:val="both"/>
        <w:rPr>
          <w:szCs w:val="28"/>
          <w:lang w:eastAsia="ru-RU"/>
        </w:rPr>
      </w:pPr>
      <w:r w:rsidRPr="005A0000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proofErr w:type="spellStart"/>
      <w:r w:rsidRPr="005A0000">
        <w:rPr>
          <w:szCs w:val="28"/>
          <w:lang w:eastAsia="ru-RU"/>
        </w:rPr>
        <w:t>Алешинского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9B499F">
        <w:rPr>
          <w:szCs w:val="28"/>
          <w:lang w:eastAsia="ru-RU"/>
        </w:rPr>
        <w:t>1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Пеклинского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9B499F">
        <w:rPr>
          <w:szCs w:val="28"/>
          <w:lang w:eastAsia="ru-RU"/>
        </w:rPr>
        <w:t>1</w:t>
      </w:r>
      <w:r w:rsidRPr="005A0000">
        <w:rPr>
          <w:szCs w:val="28"/>
          <w:lang w:eastAsia="ru-RU"/>
        </w:rPr>
        <w:t xml:space="preserve"> год,   </w:t>
      </w:r>
      <w:proofErr w:type="spellStart"/>
      <w:r w:rsidRPr="005A0000">
        <w:rPr>
          <w:szCs w:val="28"/>
          <w:lang w:eastAsia="ru-RU"/>
        </w:rPr>
        <w:t>Рековичского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9B499F">
        <w:rPr>
          <w:szCs w:val="28"/>
          <w:lang w:eastAsia="ru-RU"/>
        </w:rPr>
        <w:t>1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Рябчинского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</w:t>
      </w:r>
      <w:r w:rsidRPr="005A0000">
        <w:rPr>
          <w:color w:val="000000"/>
          <w:szCs w:val="28"/>
          <w:lang w:eastAsia="ru-RU"/>
        </w:rPr>
        <w:t xml:space="preserve"> 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9B499F">
        <w:rPr>
          <w:szCs w:val="28"/>
          <w:lang w:eastAsia="ru-RU"/>
        </w:rPr>
        <w:t>1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Сергеевского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9B499F">
        <w:rPr>
          <w:szCs w:val="28"/>
          <w:lang w:eastAsia="ru-RU"/>
        </w:rPr>
        <w:t>1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Сещинского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9B499F">
        <w:rPr>
          <w:szCs w:val="28"/>
          <w:lang w:eastAsia="ru-RU"/>
        </w:rPr>
        <w:t>1</w:t>
      </w:r>
      <w:r w:rsidRPr="005A0000">
        <w:rPr>
          <w:szCs w:val="28"/>
          <w:lang w:eastAsia="ru-RU"/>
        </w:rPr>
        <w:t xml:space="preserve"> год, Дубровского городского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9B499F">
        <w:rPr>
          <w:szCs w:val="28"/>
          <w:lang w:eastAsia="ru-RU"/>
        </w:rPr>
        <w:t>1</w:t>
      </w:r>
      <w:r w:rsidRPr="005A0000">
        <w:rPr>
          <w:szCs w:val="28"/>
          <w:lang w:eastAsia="ru-RU"/>
        </w:rPr>
        <w:t xml:space="preserve"> год». </w:t>
      </w:r>
    </w:p>
    <w:p w14:paraId="27A91B48" w14:textId="1D885806" w:rsidR="000371D8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0618A">
        <w:rPr>
          <w:rFonts w:eastAsia="Times New Roman"/>
          <w:bCs/>
          <w:szCs w:val="28"/>
          <w:lang w:eastAsia="ru-RU"/>
        </w:rPr>
        <w:t>По</w:t>
      </w:r>
      <w:r>
        <w:rPr>
          <w:rFonts w:eastAsia="Times New Roman"/>
          <w:bCs/>
          <w:szCs w:val="28"/>
          <w:lang w:eastAsia="ru-RU"/>
        </w:rPr>
        <w:t xml:space="preserve"> итогам проведенных внешних проверок установлено</w:t>
      </w:r>
      <w:r w:rsidR="000371D8">
        <w:rPr>
          <w:rFonts w:eastAsia="Times New Roman"/>
          <w:bCs/>
          <w:szCs w:val="28"/>
          <w:lang w:eastAsia="ru-RU"/>
        </w:rPr>
        <w:t>:</w:t>
      </w:r>
    </w:p>
    <w:p w14:paraId="2AEFBADF" w14:textId="4BD183D7" w:rsidR="009B499F" w:rsidRDefault="009B499F" w:rsidP="001C6545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9B499F">
        <w:rPr>
          <w:rFonts w:eastAsia="Times New Roman"/>
          <w:bCs/>
          <w:szCs w:val="28"/>
          <w:lang w:eastAsia="ru-RU"/>
        </w:rPr>
        <w:t>В нарушении п. 12 Инструкции №191н, при заполнении баланса, в кодовой зоне заголовочной части баланса (ф.0503130) не указан код ОКВЭД по основному виду деятельности учреждения в 1 сельском поселении (Пеклино)</w:t>
      </w:r>
      <w:r w:rsidR="004E18D1">
        <w:rPr>
          <w:rFonts w:eastAsia="Times New Roman"/>
          <w:bCs/>
          <w:szCs w:val="28"/>
          <w:lang w:eastAsia="ru-RU"/>
        </w:rPr>
        <w:t xml:space="preserve"> </w:t>
      </w:r>
      <w:r w:rsidRPr="009B499F">
        <w:rPr>
          <w:rFonts w:eastAsia="Times New Roman"/>
          <w:bCs/>
          <w:szCs w:val="28"/>
          <w:lang w:eastAsia="ru-RU"/>
        </w:rPr>
        <w:t>и в Администрации Дубровского района в части полномочий Дубровского городского поселения</w:t>
      </w:r>
      <w:r>
        <w:rPr>
          <w:rFonts w:eastAsia="Times New Roman"/>
          <w:bCs/>
          <w:szCs w:val="28"/>
          <w:lang w:eastAsia="ru-RU"/>
        </w:rPr>
        <w:t>;</w:t>
      </w:r>
    </w:p>
    <w:p w14:paraId="1801CEA3" w14:textId="1861011C" w:rsidR="009B499F" w:rsidRDefault="009B499F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9B499F">
        <w:rPr>
          <w:rFonts w:eastAsia="Times New Roman"/>
          <w:bCs/>
          <w:szCs w:val="28"/>
          <w:lang w:eastAsia="ru-RU"/>
        </w:rPr>
        <w:t xml:space="preserve">Неэффективное использование средств бюджета, выразившиеся в уплате штрафных санкций за нарушение законодательства о налог и сборах, законодательства о страховых взносах - 20,2 тыс. рублей, за нарушение законодательства о закупках </w:t>
      </w:r>
      <w:proofErr w:type="gramStart"/>
      <w:r w:rsidRPr="009B499F">
        <w:rPr>
          <w:rFonts w:eastAsia="Times New Roman"/>
          <w:bCs/>
          <w:szCs w:val="28"/>
          <w:lang w:eastAsia="ru-RU"/>
        </w:rPr>
        <w:t>и  нарушение</w:t>
      </w:r>
      <w:proofErr w:type="gramEnd"/>
      <w:r w:rsidRPr="009B499F">
        <w:rPr>
          <w:rFonts w:eastAsia="Times New Roman"/>
          <w:bCs/>
          <w:szCs w:val="28"/>
          <w:lang w:eastAsia="ru-RU"/>
        </w:rPr>
        <w:t xml:space="preserve"> условий контрактов -15,4 тыс. рублей  в 3 сельских поселениях (Алешня, </w:t>
      </w:r>
      <w:proofErr w:type="spellStart"/>
      <w:r w:rsidRPr="009B499F">
        <w:rPr>
          <w:rFonts w:eastAsia="Times New Roman"/>
          <w:bCs/>
          <w:szCs w:val="28"/>
          <w:lang w:eastAsia="ru-RU"/>
        </w:rPr>
        <w:t>Рябчи</w:t>
      </w:r>
      <w:proofErr w:type="spellEnd"/>
      <w:r w:rsidRPr="009B499F">
        <w:rPr>
          <w:rFonts w:eastAsia="Times New Roman"/>
          <w:bCs/>
          <w:szCs w:val="28"/>
          <w:lang w:eastAsia="ru-RU"/>
        </w:rPr>
        <w:t>, Сергеевка) и в Администрации Дубровского района в части полномочий Дубровского городского поселения)</w:t>
      </w:r>
      <w:r>
        <w:rPr>
          <w:rFonts w:eastAsia="Times New Roman"/>
          <w:bCs/>
          <w:szCs w:val="28"/>
          <w:lang w:eastAsia="ru-RU"/>
        </w:rPr>
        <w:t>.</w:t>
      </w:r>
    </w:p>
    <w:p w14:paraId="19DF6B06" w14:textId="15CDECCA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целях недопущения недостатков в дальнейшем главам администраций муниципальных образований направлены информационные </w:t>
      </w:r>
      <w:r>
        <w:rPr>
          <w:rFonts w:eastAsia="Times New Roman"/>
          <w:bCs/>
          <w:szCs w:val="28"/>
          <w:lang w:eastAsia="ru-RU"/>
        </w:rPr>
        <w:lastRenderedPageBreak/>
        <w:t>письма с предложениями. В ответ всеми муниципальными образованиями представлен</w:t>
      </w:r>
      <w:r w:rsidR="004C701A">
        <w:rPr>
          <w:rFonts w:eastAsia="Times New Roman"/>
          <w:bCs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 xml:space="preserve"> информаци</w:t>
      </w:r>
      <w:r w:rsidR="004C701A">
        <w:rPr>
          <w:rFonts w:eastAsia="Times New Roman"/>
          <w:bCs/>
          <w:szCs w:val="28"/>
          <w:lang w:eastAsia="ru-RU"/>
        </w:rPr>
        <w:t>я</w:t>
      </w:r>
      <w:r>
        <w:rPr>
          <w:rFonts w:eastAsia="Times New Roman"/>
          <w:bCs/>
          <w:szCs w:val="28"/>
          <w:lang w:eastAsia="ru-RU"/>
        </w:rPr>
        <w:t xml:space="preserve"> о рассмотрении предложений Контрольно-счётной палаты и принятии соответствующих мер</w:t>
      </w:r>
      <w:r w:rsidR="0066674E">
        <w:rPr>
          <w:rFonts w:eastAsia="Times New Roman"/>
          <w:bCs/>
          <w:szCs w:val="28"/>
          <w:lang w:eastAsia="ru-RU"/>
        </w:rPr>
        <w:t xml:space="preserve"> (объявлены замечания)</w:t>
      </w:r>
      <w:r>
        <w:rPr>
          <w:rFonts w:eastAsia="Times New Roman"/>
          <w:bCs/>
          <w:szCs w:val="28"/>
          <w:lang w:eastAsia="ru-RU"/>
        </w:rPr>
        <w:t>.</w:t>
      </w:r>
    </w:p>
    <w:p w14:paraId="2B19889E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  <w:bookmarkStart w:id="21" w:name="_Toc447206587"/>
      <w:bookmarkEnd w:id="20"/>
      <w:r>
        <w:rPr>
          <w:rFonts w:eastAsia="Times New Roman"/>
          <w:b/>
          <w:bCs/>
          <w:szCs w:val="28"/>
          <w:lang w:eastAsia="ru-RU"/>
        </w:rPr>
        <w:t xml:space="preserve">6. </w:t>
      </w:r>
      <w:r w:rsidRPr="00D25143">
        <w:rPr>
          <w:rFonts w:eastAsia="Times New Roman"/>
          <w:b/>
          <w:bCs/>
          <w:szCs w:val="28"/>
          <w:lang w:eastAsia="ru-RU"/>
        </w:rPr>
        <w:t>Взаимодействие</w:t>
      </w:r>
      <w:r>
        <w:rPr>
          <w:rFonts w:eastAsia="Times New Roman"/>
          <w:b/>
          <w:bCs/>
          <w:szCs w:val="28"/>
          <w:lang w:eastAsia="ru-RU"/>
        </w:rPr>
        <w:t xml:space="preserve"> Контрольно-счетной палаты с государственными и муниципальными органами</w:t>
      </w:r>
      <w:bookmarkEnd w:id="21"/>
    </w:p>
    <w:p w14:paraId="0D9ADB29" w14:textId="736169A5" w:rsidR="003B2272" w:rsidRDefault="000B5BD6" w:rsidP="003B2272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22" w:name="_Toc447206588"/>
      <w:r>
        <w:rPr>
          <w:rFonts w:ascii="Times New Roman CYR" w:hAnsi="Times New Roman CYR"/>
          <w:szCs w:val="28"/>
        </w:rPr>
        <w:tab/>
      </w:r>
      <w:r w:rsidR="003B2272">
        <w:rPr>
          <w:rFonts w:eastAsia="Times New Roman"/>
          <w:szCs w:val="28"/>
          <w:lang w:eastAsia="ru-RU"/>
        </w:rPr>
        <w:t>С целью укрепления системы внешнего муниципального финансового контроля на территории Дубровского района в 202</w:t>
      </w:r>
      <w:r w:rsidR="009B499F">
        <w:rPr>
          <w:rFonts w:eastAsia="Times New Roman"/>
          <w:szCs w:val="28"/>
          <w:lang w:eastAsia="ru-RU"/>
        </w:rPr>
        <w:t>2</w:t>
      </w:r>
      <w:r w:rsidR="003B2272">
        <w:rPr>
          <w:rFonts w:eastAsia="Times New Roman"/>
          <w:szCs w:val="28"/>
          <w:lang w:eastAsia="ru-RU"/>
        </w:rPr>
        <w:t xml:space="preserve">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08D66B7F" w14:textId="14D579F7" w:rsidR="003B2272" w:rsidRDefault="003B2272" w:rsidP="003B2272">
      <w:pPr>
        <w:pStyle w:val="31"/>
        <w:tabs>
          <w:tab w:val="left" w:pos="567"/>
        </w:tabs>
        <w:spacing w:line="360" w:lineRule="auto"/>
        <w:ind w:right="0"/>
        <w:rPr>
          <w:rStyle w:val="2"/>
          <w:rFonts w:eastAsia="Calibri"/>
          <w:szCs w:val="28"/>
        </w:rPr>
      </w:pPr>
      <w:r>
        <w:rPr>
          <w:rFonts w:ascii="Times New Roman CYR" w:hAnsi="Times New Roman CYR"/>
          <w:szCs w:val="28"/>
        </w:rPr>
        <w:tab/>
      </w:r>
      <w:r w:rsidRPr="006229C7">
        <w:rPr>
          <w:rStyle w:val="2"/>
          <w:rFonts w:eastAsia="Calibri"/>
          <w:sz w:val="28"/>
          <w:szCs w:val="28"/>
        </w:rPr>
        <w:t>Советом</w:t>
      </w:r>
      <w:r w:rsidRPr="00924DA7">
        <w:rPr>
          <w:rStyle w:val="2"/>
          <w:rFonts w:eastAsia="Calibri"/>
          <w:sz w:val="28"/>
          <w:szCs w:val="28"/>
        </w:rPr>
        <w:t xml:space="preserve"> контрольно-счетных органов Брянской области </w:t>
      </w:r>
      <w:r w:rsidR="0063260D">
        <w:rPr>
          <w:rStyle w:val="2"/>
          <w:rFonts w:eastAsia="Calibri"/>
          <w:sz w:val="28"/>
          <w:szCs w:val="28"/>
        </w:rPr>
        <w:t>в</w:t>
      </w:r>
      <w:r w:rsidRPr="00924DA7">
        <w:rPr>
          <w:rStyle w:val="2"/>
          <w:rFonts w:eastAsia="Calibri"/>
          <w:sz w:val="28"/>
          <w:szCs w:val="28"/>
        </w:rPr>
        <w:t xml:space="preserve"> 202</w:t>
      </w:r>
      <w:r w:rsidR="009B499F">
        <w:rPr>
          <w:rStyle w:val="2"/>
          <w:rFonts w:eastAsia="Calibri"/>
          <w:sz w:val="28"/>
          <w:szCs w:val="28"/>
        </w:rPr>
        <w:t>2</w:t>
      </w:r>
      <w:r w:rsidRPr="00924DA7">
        <w:rPr>
          <w:rStyle w:val="2"/>
          <w:rFonts w:eastAsia="Calibri"/>
          <w:sz w:val="28"/>
          <w:szCs w:val="28"/>
        </w:rPr>
        <w:t xml:space="preserve"> год</w:t>
      </w:r>
      <w:r w:rsidR="0063260D">
        <w:rPr>
          <w:rStyle w:val="2"/>
          <w:rFonts w:eastAsia="Calibri"/>
          <w:sz w:val="28"/>
          <w:szCs w:val="28"/>
        </w:rPr>
        <w:t>у</w:t>
      </w:r>
      <w:r w:rsidRPr="00924DA7">
        <w:rPr>
          <w:rStyle w:val="2"/>
          <w:rFonts w:eastAsia="Calibri"/>
          <w:sz w:val="28"/>
          <w:szCs w:val="28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</w:t>
      </w:r>
      <w:r w:rsidR="004E18D1">
        <w:rPr>
          <w:rStyle w:val="2"/>
          <w:rFonts w:eastAsia="Calibri"/>
          <w:sz w:val="28"/>
          <w:szCs w:val="28"/>
        </w:rPr>
        <w:t>»</w:t>
      </w:r>
      <w:r w:rsidRPr="00924DA7">
        <w:rPr>
          <w:rStyle w:val="2"/>
          <w:rFonts w:eastAsia="Calibri"/>
          <w:sz w:val="28"/>
          <w:szCs w:val="28"/>
        </w:rPr>
        <w:t xml:space="preserve"> по состоянию на 1 декабря 202</w:t>
      </w:r>
      <w:r w:rsidR="009B499F">
        <w:rPr>
          <w:rStyle w:val="2"/>
          <w:rFonts w:eastAsia="Calibri"/>
          <w:sz w:val="28"/>
          <w:szCs w:val="28"/>
        </w:rPr>
        <w:t>2</w:t>
      </w:r>
      <w:r w:rsidRPr="00924DA7">
        <w:rPr>
          <w:rStyle w:val="2"/>
          <w:rFonts w:eastAsia="Calibri"/>
          <w:sz w:val="28"/>
          <w:szCs w:val="28"/>
        </w:rPr>
        <w:t xml:space="preserve"> года.</w:t>
      </w:r>
    </w:p>
    <w:p w14:paraId="24E69213" w14:textId="77777777" w:rsidR="003B2272" w:rsidRDefault="003B2272" w:rsidP="003B2272">
      <w:pPr>
        <w:spacing w:line="360" w:lineRule="auto"/>
        <w:ind w:firstLine="780"/>
        <w:jc w:val="both"/>
        <w:rPr>
          <w:rStyle w:val="2"/>
          <w:rFonts w:eastAsia="Calibri"/>
          <w:szCs w:val="28"/>
        </w:rPr>
      </w:pPr>
      <w:r w:rsidRPr="002943B4">
        <w:rPr>
          <w:rStyle w:val="2"/>
          <w:rFonts w:eastAsia="Calibri"/>
          <w:sz w:val="28"/>
          <w:szCs w:val="28"/>
        </w:rPr>
        <w:t xml:space="preserve"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</w:t>
      </w:r>
      <w:r>
        <w:rPr>
          <w:rStyle w:val="2"/>
          <w:rFonts w:eastAsia="Calibri"/>
          <w:sz w:val="28"/>
          <w:szCs w:val="28"/>
        </w:rPr>
        <w:t>и</w:t>
      </w:r>
      <w:r w:rsidRPr="002943B4">
        <w:rPr>
          <w:rStyle w:val="2"/>
          <w:rFonts w:eastAsia="Calibri"/>
          <w:sz w:val="28"/>
          <w:szCs w:val="28"/>
        </w:rPr>
        <w:t>нтегрированная оценка открытости и доступности</w:t>
      </w:r>
      <w:r>
        <w:rPr>
          <w:rStyle w:val="2"/>
          <w:rFonts w:eastAsia="Calibri"/>
          <w:szCs w:val="28"/>
        </w:rPr>
        <w:t>.</w:t>
      </w:r>
    </w:p>
    <w:p w14:paraId="3C7E9973" w14:textId="0A122F37" w:rsidR="003B2272" w:rsidRPr="00944955" w:rsidRDefault="003B2272" w:rsidP="003B2272">
      <w:pPr>
        <w:spacing w:line="360" w:lineRule="auto"/>
        <w:ind w:firstLine="697"/>
        <w:jc w:val="both"/>
        <w:rPr>
          <w:szCs w:val="28"/>
        </w:rPr>
      </w:pPr>
      <w:r w:rsidRPr="00944955">
        <w:rPr>
          <w:rStyle w:val="2"/>
          <w:rFonts w:eastAsia="Calibri"/>
          <w:sz w:val="28"/>
          <w:szCs w:val="28"/>
        </w:rPr>
        <w:t>Результаты мониторинга свидетельствует о том, что по состоянию на 1 декабря 202</w:t>
      </w:r>
      <w:r w:rsidR="009B499F">
        <w:rPr>
          <w:rStyle w:val="2"/>
          <w:rFonts w:eastAsia="Calibri"/>
          <w:sz w:val="28"/>
          <w:szCs w:val="28"/>
        </w:rPr>
        <w:t>2</w:t>
      </w:r>
      <w:r w:rsidRPr="00944955">
        <w:rPr>
          <w:rStyle w:val="2"/>
          <w:rFonts w:eastAsia="Calibri"/>
          <w:sz w:val="28"/>
          <w:szCs w:val="28"/>
        </w:rPr>
        <w:t xml:space="preserve"> года Контрольно-счётная палата Дубровского района имеет официальную страницу на официальном сайте администраций Дубровского района.</w:t>
      </w:r>
    </w:p>
    <w:p w14:paraId="5FD1B39B" w14:textId="6522B4EB" w:rsidR="003B2272" w:rsidRDefault="003B2272" w:rsidP="003B2272">
      <w:pPr>
        <w:spacing w:line="360" w:lineRule="auto"/>
        <w:jc w:val="both"/>
        <w:rPr>
          <w:rStyle w:val="2"/>
          <w:rFonts w:eastAsia="Calibri"/>
          <w:sz w:val="28"/>
          <w:szCs w:val="28"/>
        </w:rPr>
      </w:pPr>
      <w:r w:rsidRPr="00B463FA">
        <w:rPr>
          <w:rStyle w:val="2"/>
          <w:rFonts w:eastAsia="Calibri"/>
          <w:sz w:val="28"/>
          <w:szCs w:val="28"/>
        </w:rPr>
        <w:t xml:space="preserve">Оценка текущего уровня открытости и доступности информации о деятельности </w:t>
      </w:r>
      <w:r w:rsidRPr="001D062B">
        <w:rPr>
          <w:rStyle w:val="2"/>
          <w:rFonts w:eastAsia="Calibri"/>
          <w:sz w:val="28"/>
          <w:szCs w:val="28"/>
        </w:rPr>
        <w:t xml:space="preserve">Контрольно-счётной палаты Дубровского района </w:t>
      </w:r>
      <w:r w:rsidRPr="00B463FA">
        <w:rPr>
          <w:rStyle w:val="2"/>
          <w:rFonts w:eastAsia="Calibri"/>
          <w:sz w:val="28"/>
          <w:szCs w:val="28"/>
        </w:rPr>
        <w:t xml:space="preserve">по всему объему размещенной информации </w:t>
      </w:r>
      <w:r w:rsidRPr="007A0429">
        <w:rPr>
          <w:rStyle w:val="2"/>
          <w:rFonts w:eastAsia="Calibri"/>
          <w:sz w:val="28"/>
          <w:szCs w:val="28"/>
        </w:rPr>
        <w:t xml:space="preserve">соответствует оценке наполняемости сайта </w:t>
      </w:r>
      <w:r w:rsidRPr="006229C7">
        <w:rPr>
          <w:rStyle w:val="2"/>
          <w:rFonts w:eastAsia="Calibri"/>
          <w:sz w:val="28"/>
          <w:szCs w:val="28"/>
        </w:rPr>
        <w:t>«отлично»</w:t>
      </w:r>
      <w:r w:rsidRPr="006229C7">
        <w:rPr>
          <w:rStyle w:val="2"/>
          <w:rFonts w:eastAsia="Calibri"/>
          <w:szCs w:val="28"/>
        </w:rPr>
        <w:t>,</w:t>
      </w:r>
      <w:r>
        <w:rPr>
          <w:rStyle w:val="2"/>
          <w:rFonts w:eastAsia="Calibri"/>
          <w:szCs w:val="28"/>
        </w:rPr>
        <w:t xml:space="preserve"> </w:t>
      </w:r>
      <w:r w:rsidRPr="0015431F">
        <w:rPr>
          <w:rStyle w:val="2"/>
          <w:rFonts w:eastAsia="Calibri"/>
          <w:sz w:val="28"/>
          <w:szCs w:val="28"/>
        </w:rPr>
        <w:t xml:space="preserve">итоговое значение коэффициента открытости и доступности по совокупности параметров </w:t>
      </w:r>
      <w:r w:rsidR="00895F71">
        <w:rPr>
          <w:rStyle w:val="2"/>
          <w:rFonts w:eastAsia="Calibri"/>
          <w:sz w:val="28"/>
          <w:szCs w:val="28"/>
        </w:rPr>
        <w:t>составляет</w:t>
      </w:r>
      <w:r w:rsidRPr="0015431F">
        <w:rPr>
          <w:rStyle w:val="2"/>
          <w:rFonts w:eastAsia="Calibri"/>
          <w:sz w:val="28"/>
          <w:szCs w:val="28"/>
        </w:rPr>
        <w:t xml:space="preserve"> </w:t>
      </w:r>
      <w:r w:rsidR="006229C7">
        <w:rPr>
          <w:rStyle w:val="2"/>
          <w:rFonts w:eastAsia="Calibri"/>
          <w:sz w:val="28"/>
          <w:szCs w:val="28"/>
        </w:rPr>
        <w:t>99,5</w:t>
      </w:r>
      <w:r w:rsidRPr="006229C7">
        <w:rPr>
          <w:rStyle w:val="2"/>
          <w:rFonts w:eastAsia="Calibri"/>
          <w:sz w:val="28"/>
          <w:szCs w:val="28"/>
        </w:rPr>
        <w:t xml:space="preserve"> процентов</w:t>
      </w:r>
      <w:r w:rsidRPr="0015431F">
        <w:rPr>
          <w:rStyle w:val="2"/>
          <w:rFonts w:eastAsia="Calibri"/>
          <w:sz w:val="28"/>
          <w:szCs w:val="28"/>
        </w:rPr>
        <w:t>.</w:t>
      </w:r>
    </w:p>
    <w:p w14:paraId="444B1FF8" w14:textId="77777777" w:rsidR="000B5BD6" w:rsidRDefault="000B5BD6" w:rsidP="003B2272">
      <w:pPr>
        <w:pStyle w:val="31"/>
        <w:tabs>
          <w:tab w:val="left" w:pos="851"/>
        </w:tabs>
        <w:spacing w:line="360" w:lineRule="auto"/>
        <w:ind w:right="0"/>
        <w:rPr>
          <w:b/>
          <w:szCs w:val="28"/>
        </w:rPr>
      </w:pPr>
      <w:r>
        <w:rPr>
          <w:b/>
          <w:bCs/>
          <w:szCs w:val="28"/>
        </w:rPr>
        <w:t xml:space="preserve">7. </w:t>
      </w:r>
      <w:r w:rsidRPr="00AB599F">
        <w:rPr>
          <w:b/>
          <w:bCs/>
          <w:szCs w:val="28"/>
        </w:rPr>
        <w:t>Инфо</w:t>
      </w:r>
      <w:r>
        <w:rPr>
          <w:b/>
          <w:bCs/>
          <w:szCs w:val="28"/>
        </w:rPr>
        <w:t>рмирование о деятельности Контрольно-счетной палаты</w:t>
      </w:r>
      <w:bookmarkEnd w:id="22"/>
    </w:p>
    <w:p w14:paraId="11164E0E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Руководство Контрольно-счетной палаты принимало активное участие </w:t>
      </w:r>
      <w:r>
        <w:rPr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14:paraId="1FBD2436" w14:textId="0B997352" w:rsidR="00A70D17" w:rsidRDefault="00A70D17" w:rsidP="00A70D17">
      <w:pPr>
        <w:spacing w:line="360" w:lineRule="auto"/>
        <w:jc w:val="both"/>
        <w:rPr>
          <w:szCs w:val="28"/>
        </w:rPr>
      </w:pPr>
      <w:r w:rsidRPr="00A70D17">
        <w:rPr>
          <w:szCs w:val="28"/>
        </w:rPr>
        <w:t>В рамках курсов повышения квалификации для сотрудников контрольно-счетных органов муниципальных образований сотрудники</w:t>
      </w:r>
      <w:r>
        <w:rPr>
          <w:szCs w:val="28"/>
        </w:rPr>
        <w:t xml:space="preserve"> Контрольно-счётной палаты </w:t>
      </w:r>
      <w:r w:rsidR="00802408">
        <w:rPr>
          <w:szCs w:val="28"/>
        </w:rPr>
        <w:t>Брянской области направляли</w:t>
      </w:r>
      <w:r w:rsidR="003C6CD3">
        <w:rPr>
          <w:szCs w:val="28"/>
        </w:rPr>
        <w:t xml:space="preserve"> доклады</w:t>
      </w:r>
      <w:r w:rsidRPr="00A70D17">
        <w:rPr>
          <w:szCs w:val="28"/>
        </w:rPr>
        <w:t xml:space="preserve"> </w:t>
      </w:r>
      <w:r w:rsidR="00802408">
        <w:rPr>
          <w:szCs w:val="28"/>
        </w:rPr>
        <w:t xml:space="preserve">с </w:t>
      </w:r>
      <w:r w:rsidRPr="00A70D17">
        <w:rPr>
          <w:szCs w:val="28"/>
        </w:rPr>
        <w:t>лекционными и практическими занятиями</w:t>
      </w:r>
      <w:r w:rsidR="00DF06E1">
        <w:rPr>
          <w:szCs w:val="28"/>
        </w:rPr>
        <w:t>,</w:t>
      </w:r>
      <w:r w:rsidR="009B499F">
        <w:rPr>
          <w:szCs w:val="28"/>
        </w:rPr>
        <w:t xml:space="preserve"> </w:t>
      </w:r>
      <w:r w:rsidR="00DF06E1">
        <w:rPr>
          <w:szCs w:val="28"/>
        </w:rPr>
        <w:t>п</w:t>
      </w:r>
      <w:r w:rsidR="009B499F">
        <w:rPr>
          <w:szCs w:val="28"/>
        </w:rPr>
        <w:t>роводили он</w:t>
      </w:r>
      <w:r w:rsidR="00DF06E1">
        <w:rPr>
          <w:szCs w:val="28"/>
        </w:rPr>
        <w:t>лайн семинары, практические семинары.</w:t>
      </w:r>
    </w:p>
    <w:p w14:paraId="3622FD24" w14:textId="32CE0136" w:rsidR="000B5BD6" w:rsidRDefault="000B5BD6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Дубровского </w:t>
      </w:r>
      <w:r w:rsidR="00E136C8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 xml:space="preserve">района. </w:t>
      </w:r>
      <w:bookmarkStart w:id="23" w:name="_Toc447206589"/>
    </w:p>
    <w:p w14:paraId="77561987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8. Обеспечение деятельности Контрольно-счетной палаты</w:t>
      </w:r>
      <w:bookmarkStart w:id="24" w:name="_Toc447206590"/>
      <w:bookmarkEnd w:id="23"/>
    </w:p>
    <w:p w14:paraId="3D1E4CE0" w14:textId="1AC96C9A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bookmarkStart w:id="25" w:name="_Hlk125966434"/>
      <w:r>
        <w:rPr>
          <w:rFonts w:eastAsia="Times New Roman"/>
          <w:bCs/>
          <w:szCs w:val="28"/>
          <w:lang w:eastAsia="ru-RU"/>
        </w:rPr>
        <w:t xml:space="preserve">В соответствии с ведомственной структурой расходов, утвержденной решением «О бюджете </w:t>
      </w:r>
      <w:r w:rsidR="00C1683D">
        <w:rPr>
          <w:rFonts w:eastAsia="Times New Roman"/>
          <w:bCs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bCs/>
          <w:szCs w:val="28"/>
          <w:lang w:eastAsia="ru-RU"/>
        </w:rPr>
        <w:t xml:space="preserve"> на 20</w:t>
      </w:r>
      <w:r w:rsidR="00C1683D">
        <w:rPr>
          <w:rFonts w:eastAsia="Times New Roman"/>
          <w:bCs/>
          <w:szCs w:val="28"/>
          <w:lang w:eastAsia="ru-RU"/>
        </w:rPr>
        <w:t>2</w:t>
      </w:r>
      <w:r w:rsidR="00DF06E1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F97975">
        <w:rPr>
          <w:rFonts w:eastAsia="Times New Roman"/>
          <w:bCs/>
          <w:szCs w:val="28"/>
          <w:lang w:eastAsia="ru-RU"/>
        </w:rPr>
        <w:t>2</w:t>
      </w:r>
      <w:r w:rsidR="00DF06E1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и 202</w:t>
      </w:r>
      <w:r w:rsidR="00DF06E1">
        <w:rPr>
          <w:rFonts w:eastAsia="Times New Roman"/>
          <w:bCs/>
          <w:szCs w:val="28"/>
          <w:lang w:eastAsia="ru-RU"/>
        </w:rPr>
        <w:t>4</w:t>
      </w:r>
      <w:r>
        <w:rPr>
          <w:rFonts w:eastAsia="Times New Roman"/>
          <w:bCs/>
          <w:szCs w:val="28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r w:rsidR="00DF06E1" w:rsidRPr="00E3503F">
        <w:rPr>
          <w:rFonts w:eastAsia="Times New Roman"/>
          <w:bCs/>
          <w:szCs w:val="28"/>
          <w:lang w:eastAsia="ru-RU"/>
        </w:rPr>
        <w:t>803,5</w:t>
      </w:r>
      <w:r w:rsidR="004725D2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</w:t>
      </w:r>
      <w:r w:rsidR="00DF06E1" w:rsidRPr="00E3503F">
        <w:rPr>
          <w:rFonts w:eastAsia="Times New Roman"/>
          <w:bCs/>
          <w:szCs w:val="28"/>
          <w:lang w:eastAsia="ru-RU"/>
        </w:rPr>
        <w:t>803,5</w:t>
      </w:r>
      <w:r>
        <w:rPr>
          <w:rFonts w:eastAsia="Times New Roman"/>
          <w:bCs/>
          <w:szCs w:val="28"/>
          <w:lang w:eastAsia="ru-RU"/>
        </w:rPr>
        <w:t xml:space="preserve"> тыс. рублей или </w:t>
      </w:r>
      <w:r w:rsidR="00F4234D">
        <w:rPr>
          <w:rFonts w:eastAsia="Times New Roman"/>
          <w:bCs/>
          <w:szCs w:val="28"/>
          <w:lang w:eastAsia="ru-RU"/>
        </w:rPr>
        <w:t>100,0</w:t>
      </w:r>
      <w:r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</w:t>
      </w:r>
      <w:r w:rsidR="00C9109B">
        <w:rPr>
          <w:rFonts w:eastAsia="Times New Roman"/>
          <w:bCs/>
          <w:szCs w:val="28"/>
          <w:lang w:eastAsia="ru-RU"/>
        </w:rPr>
        <w:t>:</w:t>
      </w:r>
      <w:r>
        <w:rPr>
          <w:rFonts w:eastAsia="Times New Roman"/>
          <w:bCs/>
          <w:szCs w:val="28"/>
          <w:lang w:eastAsia="ru-RU"/>
        </w:rPr>
        <w:t xml:space="preserve"> на оплату труда</w:t>
      </w:r>
      <w:r w:rsidR="00C9109B">
        <w:rPr>
          <w:rFonts w:eastAsia="Times New Roman"/>
          <w:bCs/>
          <w:szCs w:val="28"/>
          <w:lang w:eastAsia="ru-RU"/>
        </w:rPr>
        <w:t xml:space="preserve"> </w:t>
      </w:r>
      <w:r w:rsidR="00E3503F">
        <w:rPr>
          <w:rFonts w:eastAsia="Times New Roman"/>
          <w:bCs/>
          <w:szCs w:val="28"/>
          <w:lang w:eastAsia="ru-RU"/>
        </w:rPr>
        <w:t>574,2</w:t>
      </w:r>
      <w:r w:rsidR="00C9109B">
        <w:rPr>
          <w:rFonts w:eastAsia="Times New Roman"/>
          <w:bCs/>
          <w:szCs w:val="28"/>
          <w:lang w:eastAsia="ru-RU"/>
        </w:rPr>
        <w:t xml:space="preserve"> тыс. рублей,</w:t>
      </w:r>
      <w:r w:rsidR="00E3503F">
        <w:rPr>
          <w:rFonts w:eastAsia="Times New Roman"/>
          <w:bCs/>
          <w:szCs w:val="28"/>
          <w:lang w:eastAsia="ru-RU"/>
        </w:rPr>
        <w:t xml:space="preserve"> начисления на выплату по оплате труда 171,2 тыс. рублей, </w:t>
      </w:r>
      <w:r w:rsidR="00C9109B">
        <w:rPr>
          <w:rFonts w:eastAsia="Times New Roman"/>
          <w:bCs/>
          <w:szCs w:val="28"/>
          <w:lang w:eastAsia="ru-RU"/>
        </w:rPr>
        <w:t xml:space="preserve">на закупку товаров, работ и услуг </w:t>
      </w:r>
      <w:r w:rsidR="00E3503F">
        <w:rPr>
          <w:rFonts w:eastAsia="Times New Roman"/>
          <w:bCs/>
          <w:szCs w:val="28"/>
          <w:lang w:eastAsia="ru-RU"/>
        </w:rPr>
        <w:t>58,3</w:t>
      </w:r>
      <w:r w:rsidR="00C9109B">
        <w:rPr>
          <w:rFonts w:eastAsia="Times New Roman"/>
          <w:bCs/>
          <w:szCs w:val="28"/>
          <w:lang w:eastAsia="ru-RU"/>
        </w:rPr>
        <w:t xml:space="preserve"> тыс. рублей</w:t>
      </w:r>
      <w:r>
        <w:rPr>
          <w:rFonts w:eastAsia="Times New Roman"/>
          <w:bCs/>
          <w:szCs w:val="28"/>
          <w:lang w:eastAsia="ru-RU"/>
        </w:rPr>
        <w:t>.</w:t>
      </w:r>
    </w:p>
    <w:p w14:paraId="4E77F887" w14:textId="41DDC488" w:rsidR="00973383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течение отчетного периода кадровая работа в Контрольно-счётной палате проводилась в соответствии с законодательством. По состоянию на 1 января 20</w:t>
      </w:r>
      <w:r w:rsidR="004B2BBF">
        <w:rPr>
          <w:rFonts w:eastAsia="Times New Roman"/>
          <w:bCs/>
          <w:szCs w:val="28"/>
          <w:lang w:eastAsia="ru-RU"/>
        </w:rPr>
        <w:t>2</w:t>
      </w:r>
      <w:r w:rsidR="00DF06E1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года штатная численность Контрольно-счётной палаты составила 2 единицы, из них 1 единица – </w:t>
      </w:r>
      <w:r w:rsidR="00BE2972">
        <w:rPr>
          <w:rFonts w:eastAsia="Times New Roman"/>
          <w:bCs/>
          <w:szCs w:val="28"/>
          <w:lang w:eastAsia="ru-RU"/>
        </w:rPr>
        <w:t xml:space="preserve">муниципальная </w:t>
      </w:r>
      <w:r>
        <w:rPr>
          <w:rFonts w:eastAsia="Times New Roman"/>
          <w:bCs/>
          <w:szCs w:val="28"/>
          <w:lang w:eastAsia="ru-RU"/>
        </w:rPr>
        <w:t xml:space="preserve">должность, 1 единица – </w:t>
      </w:r>
      <w:r w:rsidR="00A178BB">
        <w:rPr>
          <w:rFonts w:eastAsia="Times New Roman"/>
          <w:bCs/>
          <w:szCs w:val="28"/>
          <w:lang w:eastAsia="ru-RU"/>
        </w:rPr>
        <w:t>инспектора</w:t>
      </w:r>
      <w:r w:rsidR="00DF06E1">
        <w:rPr>
          <w:rFonts w:eastAsia="Times New Roman"/>
          <w:bCs/>
          <w:szCs w:val="28"/>
          <w:lang w:eastAsia="ru-RU"/>
        </w:rPr>
        <w:t xml:space="preserve"> (вакансия)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14:paraId="6B8633FF" w14:textId="0E18ED21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Фактический состав – 1 единица </w:t>
      </w:r>
      <w:r w:rsidR="00DF06E1">
        <w:rPr>
          <w:rFonts w:eastAsia="Times New Roman"/>
          <w:bCs/>
          <w:szCs w:val="28"/>
          <w:lang w:eastAsia="ru-RU"/>
        </w:rPr>
        <w:t>председателя.</w:t>
      </w:r>
    </w:p>
    <w:p w14:paraId="1685BF7E" w14:textId="062F1682" w:rsidR="00A524C9" w:rsidRDefault="000B5BD6" w:rsidP="00A524C9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Служащими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</w:t>
      </w:r>
      <w:r w:rsidR="00F27C0A">
        <w:rPr>
          <w:rFonts w:eastAsia="Times New Roman"/>
          <w:bCs/>
          <w:szCs w:val="28"/>
          <w:lang w:eastAsia="ru-RU"/>
        </w:rPr>
        <w:t xml:space="preserve"> муниципального</w:t>
      </w:r>
      <w:r>
        <w:rPr>
          <w:rFonts w:eastAsia="Times New Roman"/>
          <w:bCs/>
          <w:szCs w:val="28"/>
          <w:lang w:eastAsia="ru-RU"/>
        </w:rPr>
        <w:t xml:space="preserve"> района</w:t>
      </w:r>
      <w:r w:rsidR="00131958">
        <w:rPr>
          <w:rFonts w:eastAsia="Times New Roman"/>
          <w:bCs/>
          <w:szCs w:val="28"/>
          <w:lang w:eastAsia="ru-RU"/>
        </w:rPr>
        <w:t>.</w:t>
      </w:r>
    </w:p>
    <w:p w14:paraId="12774F27" w14:textId="597CB951" w:rsidR="000B5BD6" w:rsidRDefault="000B5BD6" w:rsidP="00A524C9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 истекший период 20</w:t>
      </w:r>
      <w:r w:rsidR="0065221C">
        <w:rPr>
          <w:rFonts w:eastAsia="Times New Roman"/>
          <w:bCs/>
          <w:szCs w:val="28"/>
          <w:lang w:eastAsia="ru-RU"/>
        </w:rPr>
        <w:t>2</w:t>
      </w:r>
      <w:r w:rsidR="00DF06E1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06243728" w14:textId="20DE3DF5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26" w:name="_Hlk125966484"/>
      <w:bookmarkEnd w:id="25"/>
      <w:r>
        <w:rPr>
          <w:rFonts w:eastAsia="Times New Roman"/>
          <w:bCs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bookmarkEnd w:id="26"/>
    <w:p w14:paraId="36649E8C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9. З</w:t>
      </w:r>
      <w:r w:rsidRPr="009940C7">
        <w:rPr>
          <w:rFonts w:eastAsia="Times New Roman"/>
          <w:b/>
          <w:bCs/>
          <w:szCs w:val="28"/>
          <w:lang w:eastAsia="ru-RU"/>
        </w:rPr>
        <w:t>аключительные</w:t>
      </w:r>
      <w:r>
        <w:rPr>
          <w:rFonts w:eastAsia="Times New Roman"/>
          <w:b/>
          <w:bCs/>
          <w:szCs w:val="28"/>
          <w:lang w:eastAsia="ru-RU"/>
        </w:rPr>
        <w:t xml:space="preserve"> положения</w:t>
      </w:r>
      <w:bookmarkEnd w:id="24"/>
    </w:p>
    <w:p w14:paraId="4D23305C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Дубровского района». </w:t>
      </w:r>
    </w:p>
    <w:p w14:paraId="5A03088B" w14:textId="61EBFCD8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>
        <w:rPr>
          <w:rFonts w:eastAsia="Times New Roman"/>
          <w:bCs/>
          <w:szCs w:val="28"/>
          <w:lang w:eastAsia="ru-RU"/>
        </w:rPr>
        <w:t xml:space="preserve"> эффективность</w:t>
      </w:r>
      <w:r>
        <w:rPr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>
        <w:rPr>
          <w:color w:val="000000"/>
          <w:szCs w:val="28"/>
        </w:rPr>
        <w:t xml:space="preserve">мониторинг реализации законодательства Российской Федерации </w:t>
      </w:r>
      <w:r>
        <w:rPr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Дубровского района». </w:t>
      </w:r>
    </w:p>
    <w:p w14:paraId="416BB581" w14:textId="5CB4B173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164387">
        <w:rPr>
          <w:rFonts w:eastAsia="Times New Roman"/>
          <w:szCs w:val="28"/>
          <w:lang w:eastAsia="ru-RU"/>
        </w:rPr>
        <w:t>2</w:t>
      </w:r>
      <w:r w:rsidR="00DF06E1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>
        <w:rPr>
          <w:rFonts w:eastAsia="Times New Roman"/>
          <w:szCs w:val="28"/>
          <w:lang w:eastAsia="ru-RU"/>
        </w:rPr>
        <w:br/>
      </w:r>
      <w:r w:rsidR="004E18D1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дальнейшему укреплению и развитию единой системы контроля формирования и исполнения бюджета </w:t>
      </w:r>
      <w:r w:rsidR="0065221C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lastRenderedPageBreak/>
        <w:t>бюджета городского и 6 сельских поселений, управления и распоряжения имуществом;</w:t>
      </w:r>
    </w:p>
    <w:p w14:paraId="5C1EFD1D" w14:textId="6A391CCB" w:rsidR="000B5BD6" w:rsidRDefault="004E18D1" w:rsidP="004E18D1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0B5BD6">
        <w:rPr>
          <w:rFonts w:eastAsia="Times New Roman"/>
          <w:szCs w:val="28"/>
          <w:lang w:eastAsia="ru-RU"/>
        </w:rPr>
        <w:t xml:space="preserve"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Дубровского района; </w:t>
      </w:r>
    </w:p>
    <w:p w14:paraId="2BE126EA" w14:textId="6098743B" w:rsidR="000B5BD6" w:rsidRDefault="004E18D1" w:rsidP="004E18D1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0B5BD6"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контрольно-счетными органами муниципальных образований.</w:t>
      </w:r>
    </w:p>
    <w:p w14:paraId="779EAFA1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DC49E6A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AFE03C7" w14:textId="33D6F868" w:rsidR="000B5BD6" w:rsidRDefault="00AD527C" w:rsidP="000B5BD6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="000B5BD6">
        <w:rPr>
          <w:rFonts w:eastAsia="Times New Roman"/>
          <w:b/>
          <w:szCs w:val="28"/>
          <w:lang w:eastAsia="ru-RU"/>
        </w:rPr>
        <w:t>редседател</w:t>
      </w:r>
      <w:r>
        <w:rPr>
          <w:rFonts w:eastAsia="Times New Roman"/>
          <w:b/>
          <w:szCs w:val="28"/>
          <w:lang w:eastAsia="ru-RU"/>
        </w:rPr>
        <w:t>ь</w:t>
      </w:r>
      <w:r w:rsidR="000B5BD6">
        <w:rPr>
          <w:rFonts w:eastAsia="Times New Roman"/>
          <w:b/>
          <w:szCs w:val="28"/>
          <w:lang w:eastAsia="ru-RU"/>
        </w:rPr>
        <w:t xml:space="preserve"> </w:t>
      </w:r>
      <w:r w:rsidR="000B5BD6">
        <w:rPr>
          <w:rFonts w:eastAsia="Times New Roman"/>
          <w:b/>
          <w:szCs w:val="28"/>
          <w:lang w:eastAsia="ru-RU"/>
        </w:rPr>
        <w:br/>
        <w:t xml:space="preserve">Контрольно-счетной палаты </w:t>
      </w:r>
      <w:r w:rsidR="000B5BD6">
        <w:rPr>
          <w:rFonts w:eastAsia="Times New Roman"/>
          <w:b/>
          <w:szCs w:val="28"/>
          <w:lang w:eastAsia="ru-RU"/>
        </w:rPr>
        <w:br/>
        <w:t>Дубровского района</w:t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  <w:t xml:space="preserve">   </w:t>
      </w:r>
      <w:r>
        <w:rPr>
          <w:rFonts w:eastAsia="Times New Roman"/>
          <w:b/>
          <w:szCs w:val="28"/>
          <w:lang w:eastAsia="ru-RU"/>
        </w:rPr>
        <w:t xml:space="preserve">О.В. </w:t>
      </w:r>
      <w:proofErr w:type="spellStart"/>
      <w:r>
        <w:rPr>
          <w:rFonts w:eastAsia="Times New Roman"/>
          <w:b/>
          <w:szCs w:val="28"/>
          <w:lang w:eastAsia="ru-RU"/>
        </w:rPr>
        <w:t>Ромакина</w:t>
      </w:r>
      <w:proofErr w:type="spellEnd"/>
    </w:p>
    <w:p w14:paraId="1DE3B6C5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43E7765D" w14:textId="77777777" w:rsidR="000B5BD6" w:rsidRDefault="000B5BD6" w:rsidP="000B5BD6"/>
    <w:p w14:paraId="21B49C9D" w14:textId="77777777" w:rsidR="00FC2352" w:rsidRDefault="00FC2352"/>
    <w:sectPr w:rsidR="00FC2352" w:rsidSect="00EC74A9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E8A2" w14:textId="77777777" w:rsidR="00161DBB" w:rsidRDefault="00161DBB" w:rsidP="00EC74A9">
      <w:r>
        <w:separator/>
      </w:r>
    </w:p>
  </w:endnote>
  <w:endnote w:type="continuationSeparator" w:id="0">
    <w:p w14:paraId="688F4529" w14:textId="77777777" w:rsidR="00161DBB" w:rsidRDefault="00161DBB" w:rsidP="00E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0D13E" w14:textId="77777777" w:rsidR="00161DBB" w:rsidRDefault="00161DBB" w:rsidP="00EC74A9">
      <w:r>
        <w:separator/>
      </w:r>
    </w:p>
  </w:footnote>
  <w:footnote w:type="continuationSeparator" w:id="0">
    <w:p w14:paraId="577B3B30" w14:textId="77777777" w:rsidR="00161DBB" w:rsidRDefault="00161DBB" w:rsidP="00EC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775"/>
      <w:docPartObj>
        <w:docPartGallery w:val="Page Numbers (Top of Page)"/>
        <w:docPartUnique/>
      </w:docPartObj>
    </w:sdtPr>
    <w:sdtEndPr/>
    <w:sdtContent>
      <w:p w14:paraId="0F5CCF90" w14:textId="77777777" w:rsidR="00697ADC" w:rsidRDefault="00697A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6937BD6" w14:textId="77777777" w:rsidR="00697ADC" w:rsidRDefault="00697A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D6"/>
    <w:rsid w:val="00004504"/>
    <w:rsid w:val="000046B5"/>
    <w:rsid w:val="00006D6D"/>
    <w:rsid w:val="000071F3"/>
    <w:rsid w:val="00013970"/>
    <w:rsid w:val="00016547"/>
    <w:rsid w:val="00016B3E"/>
    <w:rsid w:val="00022EE4"/>
    <w:rsid w:val="0002323E"/>
    <w:rsid w:val="0003290F"/>
    <w:rsid w:val="00035314"/>
    <w:rsid w:val="00036B25"/>
    <w:rsid w:val="000371D8"/>
    <w:rsid w:val="00044B11"/>
    <w:rsid w:val="00044C09"/>
    <w:rsid w:val="00044D26"/>
    <w:rsid w:val="00050D47"/>
    <w:rsid w:val="00052822"/>
    <w:rsid w:val="00061A57"/>
    <w:rsid w:val="000631A8"/>
    <w:rsid w:val="000632E4"/>
    <w:rsid w:val="0006711D"/>
    <w:rsid w:val="00067C1B"/>
    <w:rsid w:val="00070760"/>
    <w:rsid w:val="00072F9F"/>
    <w:rsid w:val="00074406"/>
    <w:rsid w:val="00081300"/>
    <w:rsid w:val="000813EF"/>
    <w:rsid w:val="00082080"/>
    <w:rsid w:val="00082DF3"/>
    <w:rsid w:val="0008352E"/>
    <w:rsid w:val="00084DD2"/>
    <w:rsid w:val="00093669"/>
    <w:rsid w:val="00094526"/>
    <w:rsid w:val="000975CC"/>
    <w:rsid w:val="000A0AA9"/>
    <w:rsid w:val="000A374B"/>
    <w:rsid w:val="000B26A2"/>
    <w:rsid w:val="000B5BD6"/>
    <w:rsid w:val="000B7672"/>
    <w:rsid w:val="000B7A22"/>
    <w:rsid w:val="000B7E5F"/>
    <w:rsid w:val="000C1B2F"/>
    <w:rsid w:val="000C36BF"/>
    <w:rsid w:val="000C3892"/>
    <w:rsid w:val="000C4B9E"/>
    <w:rsid w:val="000C6752"/>
    <w:rsid w:val="000D0DA8"/>
    <w:rsid w:val="000D2B52"/>
    <w:rsid w:val="000D2F8A"/>
    <w:rsid w:val="000D4D92"/>
    <w:rsid w:val="000D5C57"/>
    <w:rsid w:val="000E3CE5"/>
    <w:rsid w:val="000E66C3"/>
    <w:rsid w:val="000E731B"/>
    <w:rsid w:val="000F1E9C"/>
    <w:rsid w:val="000F7ED7"/>
    <w:rsid w:val="001046E3"/>
    <w:rsid w:val="0010618A"/>
    <w:rsid w:val="00106FD7"/>
    <w:rsid w:val="00107328"/>
    <w:rsid w:val="00110229"/>
    <w:rsid w:val="00116AB5"/>
    <w:rsid w:val="0012041E"/>
    <w:rsid w:val="00131958"/>
    <w:rsid w:val="0013221F"/>
    <w:rsid w:val="001347CF"/>
    <w:rsid w:val="00146A9E"/>
    <w:rsid w:val="00147083"/>
    <w:rsid w:val="00152D4B"/>
    <w:rsid w:val="00152F89"/>
    <w:rsid w:val="00154BD5"/>
    <w:rsid w:val="00156965"/>
    <w:rsid w:val="00157049"/>
    <w:rsid w:val="00161DBB"/>
    <w:rsid w:val="0016364A"/>
    <w:rsid w:val="00164387"/>
    <w:rsid w:val="00164ABC"/>
    <w:rsid w:val="001658B7"/>
    <w:rsid w:val="00165918"/>
    <w:rsid w:val="001777E4"/>
    <w:rsid w:val="00181104"/>
    <w:rsid w:val="00187D27"/>
    <w:rsid w:val="001923FB"/>
    <w:rsid w:val="00197BB4"/>
    <w:rsid w:val="001A770A"/>
    <w:rsid w:val="001B04C6"/>
    <w:rsid w:val="001B18E4"/>
    <w:rsid w:val="001B1E36"/>
    <w:rsid w:val="001B272E"/>
    <w:rsid w:val="001B4360"/>
    <w:rsid w:val="001B4DFC"/>
    <w:rsid w:val="001C21DC"/>
    <w:rsid w:val="001C2AD3"/>
    <w:rsid w:val="001C6545"/>
    <w:rsid w:val="001C7B27"/>
    <w:rsid w:val="001D062B"/>
    <w:rsid w:val="001D1117"/>
    <w:rsid w:val="001D4326"/>
    <w:rsid w:val="001D4CA8"/>
    <w:rsid w:val="001D5997"/>
    <w:rsid w:val="001D7AFD"/>
    <w:rsid w:val="001E42F3"/>
    <w:rsid w:val="001E61FD"/>
    <w:rsid w:val="001E6954"/>
    <w:rsid w:val="001F095A"/>
    <w:rsid w:val="001F16D3"/>
    <w:rsid w:val="001F3B0E"/>
    <w:rsid w:val="001F4980"/>
    <w:rsid w:val="001F4E78"/>
    <w:rsid w:val="001F4FE8"/>
    <w:rsid w:val="002008C3"/>
    <w:rsid w:val="00206FBC"/>
    <w:rsid w:val="00207B5F"/>
    <w:rsid w:val="00212659"/>
    <w:rsid w:val="00214819"/>
    <w:rsid w:val="00217368"/>
    <w:rsid w:val="00217D39"/>
    <w:rsid w:val="0022370E"/>
    <w:rsid w:val="00227652"/>
    <w:rsid w:val="00230A5F"/>
    <w:rsid w:val="00233E4C"/>
    <w:rsid w:val="00242706"/>
    <w:rsid w:val="00244090"/>
    <w:rsid w:val="00246275"/>
    <w:rsid w:val="00246419"/>
    <w:rsid w:val="002524D8"/>
    <w:rsid w:val="002604E0"/>
    <w:rsid w:val="00262EE7"/>
    <w:rsid w:val="00262F8C"/>
    <w:rsid w:val="00263980"/>
    <w:rsid w:val="0026708D"/>
    <w:rsid w:val="0027459E"/>
    <w:rsid w:val="00274822"/>
    <w:rsid w:val="00274F38"/>
    <w:rsid w:val="00280F6B"/>
    <w:rsid w:val="002846B5"/>
    <w:rsid w:val="002865F9"/>
    <w:rsid w:val="00286FB1"/>
    <w:rsid w:val="00294CA0"/>
    <w:rsid w:val="00295847"/>
    <w:rsid w:val="00295989"/>
    <w:rsid w:val="0029636C"/>
    <w:rsid w:val="002A0582"/>
    <w:rsid w:val="002A119A"/>
    <w:rsid w:val="002A172D"/>
    <w:rsid w:val="002A1CD1"/>
    <w:rsid w:val="002A3155"/>
    <w:rsid w:val="002A31D4"/>
    <w:rsid w:val="002A4BA5"/>
    <w:rsid w:val="002A7915"/>
    <w:rsid w:val="002B2622"/>
    <w:rsid w:val="002C1B1B"/>
    <w:rsid w:val="002D0E42"/>
    <w:rsid w:val="002D2638"/>
    <w:rsid w:val="002D63AB"/>
    <w:rsid w:val="002D72E1"/>
    <w:rsid w:val="002E44BC"/>
    <w:rsid w:val="002F574B"/>
    <w:rsid w:val="00300787"/>
    <w:rsid w:val="00302A71"/>
    <w:rsid w:val="003053C7"/>
    <w:rsid w:val="00305C1D"/>
    <w:rsid w:val="003164A2"/>
    <w:rsid w:val="00321C63"/>
    <w:rsid w:val="00324682"/>
    <w:rsid w:val="003327A8"/>
    <w:rsid w:val="003336ED"/>
    <w:rsid w:val="0033743F"/>
    <w:rsid w:val="0034113C"/>
    <w:rsid w:val="00343781"/>
    <w:rsid w:val="0034550B"/>
    <w:rsid w:val="00350EC2"/>
    <w:rsid w:val="00352988"/>
    <w:rsid w:val="00356806"/>
    <w:rsid w:val="003571CE"/>
    <w:rsid w:val="00361265"/>
    <w:rsid w:val="0036690A"/>
    <w:rsid w:val="0037749D"/>
    <w:rsid w:val="00384472"/>
    <w:rsid w:val="00391F4E"/>
    <w:rsid w:val="00392271"/>
    <w:rsid w:val="00394ADD"/>
    <w:rsid w:val="00395B02"/>
    <w:rsid w:val="00395BA9"/>
    <w:rsid w:val="0039608B"/>
    <w:rsid w:val="003A0283"/>
    <w:rsid w:val="003A335C"/>
    <w:rsid w:val="003B09B0"/>
    <w:rsid w:val="003B2272"/>
    <w:rsid w:val="003B3F97"/>
    <w:rsid w:val="003B48A2"/>
    <w:rsid w:val="003C0EE4"/>
    <w:rsid w:val="003C1D78"/>
    <w:rsid w:val="003C468D"/>
    <w:rsid w:val="003C5186"/>
    <w:rsid w:val="003C6CD3"/>
    <w:rsid w:val="003C73C7"/>
    <w:rsid w:val="003F4FC6"/>
    <w:rsid w:val="003F6DE4"/>
    <w:rsid w:val="00403290"/>
    <w:rsid w:val="004062D3"/>
    <w:rsid w:val="00407580"/>
    <w:rsid w:val="00410184"/>
    <w:rsid w:val="00425612"/>
    <w:rsid w:val="0042563B"/>
    <w:rsid w:val="004321D5"/>
    <w:rsid w:val="00440037"/>
    <w:rsid w:val="004433DB"/>
    <w:rsid w:val="00446BFD"/>
    <w:rsid w:val="004511F3"/>
    <w:rsid w:val="004531E3"/>
    <w:rsid w:val="0045438F"/>
    <w:rsid w:val="00463745"/>
    <w:rsid w:val="004725D2"/>
    <w:rsid w:val="00474C30"/>
    <w:rsid w:val="00474F7F"/>
    <w:rsid w:val="0047675A"/>
    <w:rsid w:val="00476D86"/>
    <w:rsid w:val="0049080C"/>
    <w:rsid w:val="00493FBF"/>
    <w:rsid w:val="004A0B23"/>
    <w:rsid w:val="004A1C50"/>
    <w:rsid w:val="004A7473"/>
    <w:rsid w:val="004A7758"/>
    <w:rsid w:val="004B2050"/>
    <w:rsid w:val="004B2BBF"/>
    <w:rsid w:val="004B601A"/>
    <w:rsid w:val="004C0A1C"/>
    <w:rsid w:val="004C184D"/>
    <w:rsid w:val="004C2ED1"/>
    <w:rsid w:val="004C50EB"/>
    <w:rsid w:val="004C5E36"/>
    <w:rsid w:val="004C701A"/>
    <w:rsid w:val="004D016E"/>
    <w:rsid w:val="004D52FC"/>
    <w:rsid w:val="004D5568"/>
    <w:rsid w:val="004D55F3"/>
    <w:rsid w:val="004E18D1"/>
    <w:rsid w:val="004E252F"/>
    <w:rsid w:val="004E2F0B"/>
    <w:rsid w:val="004E3385"/>
    <w:rsid w:val="004E644C"/>
    <w:rsid w:val="004F0734"/>
    <w:rsid w:val="004F1C43"/>
    <w:rsid w:val="004F75F4"/>
    <w:rsid w:val="004F7F03"/>
    <w:rsid w:val="00500173"/>
    <w:rsid w:val="005008C6"/>
    <w:rsid w:val="005020E9"/>
    <w:rsid w:val="0050212A"/>
    <w:rsid w:val="00505FCC"/>
    <w:rsid w:val="0051070A"/>
    <w:rsid w:val="005122B8"/>
    <w:rsid w:val="005152F7"/>
    <w:rsid w:val="00515F62"/>
    <w:rsid w:val="005225E0"/>
    <w:rsid w:val="00522AD2"/>
    <w:rsid w:val="00523D2E"/>
    <w:rsid w:val="0053249C"/>
    <w:rsid w:val="00532863"/>
    <w:rsid w:val="00534B56"/>
    <w:rsid w:val="005366B3"/>
    <w:rsid w:val="0053728A"/>
    <w:rsid w:val="0053781A"/>
    <w:rsid w:val="00544858"/>
    <w:rsid w:val="00545D3F"/>
    <w:rsid w:val="00550228"/>
    <w:rsid w:val="005544E9"/>
    <w:rsid w:val="005605D5"/>
    <w:rsid w:val="00561DB6"/>
    <w:rsid w:val="00566CF0"/>
    <w:rsid w:val="005720EE"/>
    <w:rsid w:val="00572E22"/>
    <w:rsid w:val="00576D20"/>
    <w:rsid w:val="005815A6"/>
    <w:rsid w:val="0058388A"/>
    <w:rsid w:val="00593813"/>
    <w:rsid w:val="00595EB8"/>
    <w:rsid w:val="005A0000"/>
    <w:rsid w:val="005A1872"/>
    <w:rsid w:val="005A20C4"/>
    <w:rsid w:val="005A217E"/>
    <w:rsid w:val="005A3847"/>
    <w:rsid w:val="005A5BE2"/>
    <w:rsid w:val="005A63FC"/>
    <w:rsid w:val="005C0134"/>
    <w:rsid w:val="005C0601"/>
    <w:rsid w:val="005C1670"/>
    <w:rsid w:val="005C3E39"/>
    <w:rsid w:val="005C6562"/>
    <w:rsid w:val="005D05E0"/>
    <w:rsid w:val="005D0AEF"/>
    <w:rsid w:val="005D18EE"/>
    <w:rsid w:val="005D567E"/>
    <w:rsid w:val="005E1AF7"/>
    <w:rsid w:val="005E3101"/>
    <w:rsid w:val="005E7693"/>
    <w:rsid w:val="005F309A"/>
    <w:rsid w:val="005F4F87"/>
    <w:rsid w:val="005F7B59"/>
    <w:rsid w:val="00607522"/>
    <w:rsid w:val="00611BA0"/>
    <w:rsid w:val="00613708"/>
    <w:rsid w:val="006154CF"/>
    <w:rsid w:val="006206BF"/>
    <w:rsid w:val="006220C1"/>
    <w:rsid w:val="006229C7"/>
    <w:rsid w:val="0062618C"/>
    <w:rsid w:val="00626E95"/>
    <w:rsid w:val="00627085"/>
    <w:rsid w:val="006279E9"/>
    <w:rsid w:val="0063209E"/>
    <w:rsid w:val="0063260D"/>
    <w:rsid w:val="00632C71"/>
    <w:rsid w:val="00636F21"/>
    <w:rsid w:val="00637B49"/>
    <w:rsid w:val="00643254"/>
    <w:rsid w:val="00646F1F"/>
    <w:rsid w:val="0065221C"/>
    <w:rsid w:val="006573E6"/>
    <w:rsid w:val="0066010A"/>
    <w:rsid w:val="0066012F"/>
    <w:rsid w:val="006618B6"/>
    <w:rsid w:val="00661FA2"/>
    <w:rsid w:val="006638F6"/>
    <w:rsid w:val="0066674E"/>
    <w:rsid w:val="00667364"/>
    <w:rsid w:val="006735B6"/>
    <w:rsid w:val="00673CD2"/>
    <w:rsid w:val="006764CC"/>
    <w:rsid w:val="006767E1"/>
    <w:rsid w:val="00682358"/>
    <w:rsid w:val="006865EF"/>
    <w:rsid w:val="00694D5B"/>
    <w:rsid w:val="00697ADC"/>
    <w:rsid w:val="006A04D4"/>
    <w:rsid w:val="006A2CAB"/>
    <w:rsid w:val="006A4533"/>
    <w:rsid w:val="006A5CB9"/>
    <w:rsid w:val="006B16CB"/>
    <w:rsid w:val="006C0A4E"/>
    <w:rsid w:val="006C7040"/>
    <w:rsid w:val="006D13E1"/>
    <w:rsid w:val="006D78E7"/>
    <w:rsid w:val="006E0BDE"/>
    <w:rsid w:val="006E1632"/>
    <w:rsid w:val="006E480E"/>
    <w:rsid w:val="006E7932"/>
    <w:rsid w:val="006E7F20"/>
    <w:rsid w:val="006F33D8"/>
    <w:rsid w:val="006F3617"/>
    <w:rsid w:val="006F3666"/>
    <w:rsid w:val="006F7BB8"/>
    <w:rsid w:val="007002E8"/>
    <w:rsid w:val="0070112C"/>
    <w:rsid w:val="0070539B"/>
    <w:rsid w:val="00706A63"/>
    <w:rsid w:val="007070A9"/>
    <w:rsid w:val="00727BEB"/>
    <w:rsid w:val="00730F18"/>
    <w:rsid w:val="007352A0"/>
    <w:rsid w:val="0073718F"/>
    <w:rsid w:val="00742806"/>
    <w:rsid w:val="0074291E"/>
    <w:rsid w:val="00743D85"/>
    <w:rsid w:val="00750787"/>
    <w:rsid w:val="00751CB3"/>
    <w:rsid w:val="00754A03"/>
    <w:rsid w:val="0076125A"/>
    <w:rsid w:val="0076480B"/>
    <w:rsid w:val="007676D7"/>
    <w:rsid w:val="00772FFD"/>
    <w:rsid w:val="00783797"/>
    <w:rsid w:val="00790A55"/>
    <w:rsid w:val="007A2D37"/>
    <w:rsid w:val="007A587E"/>
    <w:rsid w:val="007B019B"/>
    <w:rsid w:val="007B16AE"/>
    <w:rsid w:val="007B33EE"/>
    <w:rsid w:val="007B5B86"/>
    <w:rsid w:val="007B79E5"/>
    <w:rsid w:val="007B7A61"/>
    <w:rsid w:val="007C076B"/>
    <w:rsid w:val="007C3FA9"/>
    <w:rsid w:val="007D16D3"/>
    <w:rsid w:val="007E2D8C"/>
    <w:rsid w:val="007E338D"/>
    <w:rsid w:val="007E691A"/>
    <w:rsid w:val="007E6F17"/>
    <w:rsid w:val="007F4A5D"/>
    <w:rsid w:val="00802408"/>
    <w:rsid w:val="008024B7"/>
    <w:rsid w:val="0080356F"/>
    <w:rsid w:val="00821050"/>
    <w:rsid w:val="00823F38"/>
    <w:rsid w:val="008251A8"/>
    <w:rsid w:val="00825CDE"/>
    <w:rsid w:val="0083078F"/>
    <w:rsid w:val="0083089A"/>
    <w:rsid w:val="00831F3F"/>
    <w:rsid w:val="008370B6"/>
    <w:rsid w:val="00837A01"/>
    <w:rsid w:val="0084069C"/>
    <w:rsid w:val="00840E6C"/>
    <w:rsid w:val="00850235"/>
    <w:rsid w:val="00850D05"/>
    <w:rsid w:val="00852071"/>
    <w:rsid w:val="00853A65"/>
    <w:rsid w:val="00861A0F"/>
    <w:rsid w:val="00862AD0"/>
    <w:rsid w:val="00871133"/>
    <w:rsid w:val="00872B24"/>
    <w:rsid w:val="008747EE"/>
    <w:rsid w:val="00880AEB"/>
    <w:rsid w:val="00881C98"/>
    <w:rsid w:val="00882029"/>
    <w:rsid w:val="008832FE"/>
    <w:rsid w:val="00886EFD"/>
    <w:rsid w:val="00895F71"/>
    <w:rsid w:val="008A0F63"/>
    <w:rsid w:val="008A1DC3"/>
    <w:rsid w:val="008A24DA"/>
    <w:rsid w:val="008A3AAA"/>
    <w:rsid w:val="008A496A"/>
    <w:rsid w:val="008A5D7C"/>
    <w:rsid w:val="008B0591"/>
    <w:rsid w:val="008B1CFE"/>
    <w:rsid w:val="008B46B2"/>
    <w:rsid w:val="008C0111"/>
    <w:rsid w:val="008C469D"/>
    <w:rsid w:val="008C5060"/>
    <w:rsid w:val="008C7F2F"/>
    <w:rsid w:val="008D24B5"/>
    <w:rsid w:val="008D53A0"/>
    <w:rsid w:val="008E6ABD"/>
    <w:rsid w:val="008E7BBD"/>
    <w:rsid w:val="008F32B1"/>
    <w:rsid w:val="008F373E"/>
    <w:rsid w:val="008F6995"/>
    <w:rsid w:val="008F7074"/>
    <w:rsid w:val="00904A0E"/>
    <w:rsid w:val="00906175"/>
    <w:rsid w:val="0091383A"/>
    <w:rsid w:val="00914677"/>
    <w:rsid w:val="00914E54"/>
    <w:rsid w:val="00916279"/>
    <w:rsid w:val="00922F0A"/>
    <w:rsid w:val="009260A3"/>
    <w:rsid w:val="00930045"/>
    <w:rsid w:val="00933FFA"/>
    <w:rsid w:val="00935CF2"/>
    <w:rsid w:val="00940158"/>
    <w:rsid w:val="00942611"/>
    <w:rsid w:val="0094399D"/>
    <w:rsid w:val="0094500F"/>
    <w:rsid w:val="009509B4"/>
    <w:rsid w:val="009542FD"/>
    <w:rsid w:val="00961CB1"/>
    <w:rsid w:val="0097028C"/>
    <w:rsid w:val="00972A21"/>
    <w:rsid w:val="00973383"/>
    <w:rsid w:val="00973653"/>
    <w:rsid w:val="00975B5D"/>
    <w:rsid w:val="009760EB"/>
    <w:rsid w:val="00977C13"/>
    <w:rsid w:val="00981175"/>
    <w:rsid w:val="00990B05"/>
    <w:rsid w:val="009923B5"/>
    <w:rsid w:val="0099249E"/>
    <w:rsid w:val="009940C7"/>
    <w:rsid w:val="0099542D"/>
    <w:rsid w:val="009A2445"/>
    <w:rsid w:val="009B2D2F"/>
    <w:rsid w:val="009B499F"/>
    <w:rsid w:val="009C2897"/>
    <w:rsid w:val="009C3963"/>
    <w:rsid w:val="009C6623"/>
    <w:rsid w:val="009C6F89"/>
    <w:rsid w:val="009D111D"/>
    <w:rsid w:val="009D50A7"/>
    <w:rsid w:val="009D538E"/>
    <w:rsid w:val="009D53B2"/>
    <w:rsid w:val="009E3F45"/>
    <w:rsid w:val="009E4701"/>
    <w:rsid w:val="009F293D"/>
    <w:rsid w:val="009F5D65"/>
    <w:rsid w:val="009F7F2E"/>
    <w:rsid w:val="00A14DD4"/>
    <w:rsid w:val="00A1553E"/>
    <w:rsid w:val="00A16B6B"/>
    <w:rsid w:val="00A16BAF"/>
    <w:rsid w:val="00A1775D"/>
    <w:rsid w:val="00A178BB"/>
    <w:rsid w:val="00A20F62"/>
    <w:rsid w:val="00A213DE"/>
    <w:rsid w:val="00A263C2"/>
    <w:rsid w:val="00A309C5"/>
    <w:rsid w:val="00A4004B"/>
    <w:rsid w:val="00A521E5"/>
    <w:rsid w:val="00A524C9"/>
    <w:rsid w:val="00A52888"/>
    <w:rsid w:val="00A53F7E"/>
    <w:rsid w:val="00A70D17"/>
    <w:rsid w:val="00A75819"/>
    <w:rsid w:val="00A77E3D"/>
    <w:rsid w:val="00A82877"/>
    <w:rsid w:val="00A833B4"/>
    <w:rsid w:val="00A86E3D"/>
    <w:rsid w:val="00A947B1"/>
    <w:rsid w:val="00AA1102"/>
    <w:rsid w:val="00AA2E0B"/>
    <w:rsid w:val="00AB0682"/>
    <w:rsid w:val="00AB115D"/>
    <w:rsid w:val="00AB56B9"/>
    <w:rsid w:val="00AB599F"/>
    <w:rsid w:val="00AC251E"/>
    <w:rsid w:val="00AC2B68"/>
    <w:rsid w:val="00AC379B"/>
    <w:rsid w:val="00AC3CC4"/>
    <w:rsid w:val="00AC547C"/>
    <w:rsid w:val="00AD02A9"/>
    <w:rsid w:val="00AD2815"/>
    <w:rsid w:val="00AD527C"/>
    <w:rsid w:val="00AE139D"/>
    <w:rsid w:val="00AE1752"/>
    <w:rsid w:val="00AE3168"/>
    <w:rsid w:val="00AF4368"/>
    <w:rsid w:val="00AF46EF"/>
    <w:rsid w:val="00B00AC4"/>
    <w:rsid w:val="00B0285E"/>
    <w:rsid w:val="00B02E88"/>
    <w:rsid w:val="00B038FA"/>
    <w:rsid w:val="00B07AA2"/>
    <w:rsid w:val="00B12531"/>
    <w:rsid w:val="00B12533"/>
    <w:rsid w:val="00B12E23"/>
    <w:rsid w:val="00B239E4"/>
    <w:rsid w:val="00B36643"/>
    <w:rsid w:val="00B44CA4"/>
    <w:rsid w:val="00B50D23"/>
    <w:rsid w:val="00B51D7E"/>
    <w:rsid w:val="00B52C7B"/>
    <w:rsid w:val="00B53D09"/>
    <w:rsid w:val="00B65DFF"/>
    <w:rsid w:val="00B67444"/>
    <w:rsid w:val="00B76CB0"/>
    <w:rsid w:val="00B8321C"/>
    <w:rsid w:val="00B903B2"/>
    <w:rsid w:val="00B918DA"/>
    <w:rsid w:val="00BA0540"/>
    <w:rsid w:val="00BA639B"/>
    <w:rsid w:val="00BB09F6"/>
    <w:rsid w:val="00BB1E3E"/>
    <w:rsid w:val="00BB2DDE"/>
    <w:rsid w:val="00BB3393"/>
    <w:rsid w:val="00BC00A7"/>
    <w:rsid w:val="00BC3C86"/>
    <w:rsid w:val="00BC5158"/>
    <w:rsid w:val="00BC6999"/>
    <w:rsid w:val="00BD1662"/>
    <w:rsid w:val="00BD1BA3"/>
    <w:rsid w:val="00BD1E15"/>
    <w:rsid w:val="00BD2FEE"/>
    <w:rsid w:val="00BD362D"/>
    <w:rsid w:val="00BE2972"/>
    <w:rsid w:val="00BE4977"/>
    <w:rsid w:val="00BE553C"/>
    <w:rsid w:val="00BF0A15"/>
    <w:rsid w:val="00BF17ED"/>
    <w:rsid w:val="00BF2534"/>
    <w:rsid w:val="00BF73DA"/>
    <w:rsid w:val="00C07184"/>
    <w:rsid w:val="00C1633C"/>
    <w:rsid w:val="00C1683D"/>
    <w:rsid w:val="00C16F71"/>
    <w:rsid w:val="00C2556D"/>
    <w:rsid w:val="00C40C93"/>
    <w:rsid w:val="00C422D3"/>
    <w:rsid w:val="00C423D7"/>
    <w:rsid w:val="00C54F56"/>
    <w:rsid w:val="00C636F9"/>
    <w:rsid w:val="00C6425A"/>
    <w:rsid w:val="00C654FE"/>
    <w:rsid w:val="00C66786"/>
    <w:rsid w:val="00C71726"/>
    <w:rsid w:val="00C73AF0"/>
    <w:rsid w:val="00C74451"/>
    <w:rsid w:val="00C74CDC"/>
    <w:rsid w:val="00C90EF3"/>
    <w:rsid w:val="00C9109B"/>
    <w:rsid w:val="00C91BED"/>
    <w:rsid w:val="00C91E1E"/>
    <w:rsid w:val="00C92F03"/>
    <w:rsid w:val="00C944A2"/>
    <w:rsid w:val="00CA0B9B"/>
    <w:rsid w:val="00CA0D09"/>
    <w:rsid w:val="00CA2500"/>
    <w:rsid w:val="00CA2A4E"/>
    <w:rsid w:val="00CA2CDB"/>
    <w:rsid w:val="00CA3BA7"/>
    <w:rsid w:val="00CA6EAD"/>
    <w:rsid w:val="00CC0022"/>
    <w:rsid w:val="00CC0EA0"/>
    <w:rsid w:val="00CC2B78"/>
    <w:rsid w:val="00CD7D8C"/>
    <w:rsid w:val="00CE19C7"/>
    <w:rsid w:val="00CE7B9B"/>
    <w:rsid w:val="00CF653E"/>
    <w:rsid w:val="00D01333"/>
    <w:rsid w:val="00D030EF"/>
    <w:rsid w:val="00D0586B"/>
    <w:rsid w:val="00D062FE"/>
    <w:rsid w:val="00D0729D"/>
    <w:rsid w:val="00D07416"/>
    <w:rsid w:val="00D0790F"/>
    <w:rsid w:val="00D07B34"/>
    <w:rsid w:val="00D10245"/>
    <w:rsid w:val="00D20120"/>
    <w:rsid w:val="00D23C9E"/>
    <w:rsid w:val="00D23CB2"/>
    <w:rsid w:val="00D25143"/>
    <w:rsid w:val="00D34860"/>
    <w:rsid w:val="00D4194D"/>
    <w:rsid w:val="00D46286"/>
    <w:rsid w:val="00D47CDB"/>
    <w:rsid w:val="00D50C78"/>
    <w:rsid w:val="00D54FF8"/>
    <w:rsid w:val="00D55B9C"/>
    <w:rsid w:val="00D5675D"/>
    <w:rsid w:val="00D609EC"/>
    <w:rsid w:val="00D72A7B"/>
    <w:rsid w:val="00D73F91"/>
    <w:rsid w:val="00D7471A"/>
    <w:rsid w:val="00D7765E"/>
    <w:rsid w:val="00D93C03"/>
    <w:rsid w:val="00D95BC3"/>
    <w:rsid w:val="00D965C2"/>
    <w:rsid w:val="00DA1EE0"/>
    <w:rsid w:val="00DC3B27"/>
    <w:rsid w:val="00DD31FB"/>
    <w:rsid w:val="00DD62D9"/>
    <w:rsid w:val="00DE2921"/>
    <w:rsid w:val="00DF06E1"/>
    <w:rsid w:val="00DF122A"/>
    <w:rsid w:val="00DF47AE"/>
    <w:rsid w:val="00E001F5"/>
    <w:rsid w:val="00E0219A"/>
    <w:rsid w:val="00E037C9"/>
    <w:rsid w:val="00E05CD8"/>
    <w:rsid w:val="00E05FA8"/>
    <w:rsid w:val="00E110E5"/>
    <w:rsid w:val="00E1260F"/>
    <w:rsid w:val="00E136C8"/>
    <w:rsid w:val="00E1693B"/>
    <w:rsid w:val="00E23A7E"/>
    <w:rsid w:val="00E2696C"/>
    <w:rsid w:val="00E31B73"/>
    <w:rsid w:val="00E33047"/>
    <w:rsid w:val="00E3503F"/>
    <w:rsid w:val="00E3741D"/>
    <w:rsid w:val="00E37D01"/>
    <w:rsid w:val="00E42CCA"/>
    <w:rsid w:val="00E43B9A"/>
    <w:rsid w:val="00E51E8F"/>
    <w:rsid w:val="00E52061"/>
    <w:rsid w:val="00E56735"/>
    <w:rsid w:val="00E569A7"/>
    <w:rsid w:val="00E60157"/>
    <w:rsid w:val="00E6071D"/>
    <w:rsid w:val="00E607B3"/>
    <w:rsid w:val="00E60EE7"/>
    <w:rsid w:val="00E62CC4"/>
    <w:rsid w:val="00E647A0"/>
    <w:rsid w:val="00E75E51"/>
    <w:rsid w:val="00E778D4"/>
    <w:rsid w:val="00E8175E"/>
    <w:rsid w:val="00E8185C"/>
    <w:rsid w:val="00E834F9"/>
    <w:rsid w:val="00E83D8B"/>
    <w:rsid w:val="00E83E05"/>
    <w:rsid w:val="00E868FB"/>
    <w:rsid w:val="00E86939"/>
    <w:rsid w:val="00E86E48"/>
    <w:rsid w:val="00E87798"/>
    <w:rsid w:val="00E87FB5"/>
    <w:rsid w:val="00E944BD"/>
    <w:rsid w:val="00E94A9E"/>
    <w:rsid w:val="00E95E51"/>
    <w:rsid w:val="00EB1511"/>
    <w:rsid w:val="00EC74A9"/>
    <w:rsid w:val="00ED28A5"/>
    <w:rsid w:val="00ED30D1"/>
    <w:rsid w:val="00ED5262"/>
    <w:rsid w:val="00ED6935"/>
    <w:rsid w:val="00EE5162"/>
    <w:rsid w:val="00EF0731"/>
    <w:rsid w:val="00EF3E71"/>
    <w:rsid w:val="00EF5913"/>
    <w:rsid w:val="00EF5DEF"/>
    <w:rsid w:val="00EF6E8A"/>
    <w:rsid w:val="00EF75A0"/>
    <w:rsid w:val="00F054B5"/>
    <w:rsid w:val="00F0604B"/>
    <w:rsid w:val="00F10D43"/>
    <w:rsid w:val="00F14204"/>
    <w:rsid w:val="00F164AF"/>
    <w:rsid w:val="00F17AC9"/>
    <w:rsid w:val="00F27C0A"/>
    <w:rsid w:val="00F31D4E"/>
    <w:rsid w:val="00F4234D"/>
    <w:rsid w:val="00F4623D"/>
    <w:rsid w:val="00F60FAC"/>
    <w:rsid w:val="00F70936"/>
    <w:rsid w:val="00F70EA3"/>
    <w:rsid w:val="00F716C5"/>
    <w:rsid w:val="00F74F99"/>
    <w:rsid w:val="00F85197"/>
    <w:rsid w:val="00F95777"/>
    <w:rsid w:val="00F97975"/>
    <w:rsid w:val="00FA162F"/>
    <w:rsid w:val="00FA17BB"/>
    <w:rsid w:val="00FA187B"/>
    <w:rsid w:val="00FA563E"/>
    <w:rsid w:val="00FA6245"/>
    <w:rsid w:val="00FB2420"/>
    <w:rsid w:val="00FB646A"/>
    <w:rsid w:val="00FC2352"/>
    <w:rsid w:val="00FC5285"/>
    <w:rsid w:val="00FC7890"/>
    <w:rsid w:val="00FC7A46"/>
    <w:rsid w:val="00FC7BD2"/>
    <w:rsid w:val="00FD6057"/>
    <w:rsid w:val="00FE6AD2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9AC7"/>
  <w15:docId w15:val="{83321159-6DD9-4022-AE32-543294E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D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D6"/>
    <w:pPr>
      <w:ind w:left="720"/>
      <w:contextualSpacing/>
    </w:pPr>
  </w:style>
  <w:style w:type="paragraph" w:customStyle="1" w:styleId="31">
    <w:name w:val="Основной текст 31"/>
    <w:basedOn w:val="a"/>
    <w:rsid w:val="000B5BD6"/>
    <w:pPr>
      <w:overflowPunct w:val="0"/>
      <w:autoSpaceDE w:val="0"/>
      <w:autoSpaceDN w:val="0"/>
      <w:adjustRightInd w:val="0"/>
      <w:ind w:right="-908" w:firstLine="0"/>
      <w:jc w:val="both"/>
    </w:pPr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0B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4A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EC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4A9"/>
    <w:rPr>
      <w:rFonts w:ascii="Times New Roman" w:eastAsia="Calibri" w:hAnsi="Times New Roman" w:cs="Times New Roman"/>
      <w:sz w:val="28"/>
    </w:rPr>
  </w:style>
  <w:style w:type="character" w:styleId="a9">
    <w:name w:val="Strong"/>
    <w:uiPriority w:val="22"/>
    <w:qFormat/>
    <w:rsid w:val="00D030EF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632E4"/>
    <w:pPr>
      <w:spacing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2E4"/>
    <w:rPr>
      <w:sz w:val="16"/>
      <w:szCs w:val="16"/>
    </w:rPr>
  </w:style>
  <w:style w:type="paragraph" w:customStyle="1" w:styleId="aa">
    <w:name w:val="Акты"/>
    <w:basedOn w:val="a"/>
    <w:qFormat/>
    <w:rsid w:val="008E6ABD"/>
    <w:pPr>
      <w:suppressAutoHyphens/>
      <w:jc w:val="both"/>
    </w:pPr>
    <w:rPr>
      <w:rFonts w:eastAsia="Times New Roman" w:cs="Calibri"/>
      <w:szCs w:val="28"/>
      <w:lang w:eastAsia="zh-CN"/>
    </w:rPr>
  </w:style>
  <w:style w:type="character" w:styleId="ab">
    <w:name w:val="Hyperlink"/>
    <w:basedOn w:val="a0"/>
    <w:uiPriority w:val="99"/>
    <w:unhideWhenUsed/>
    <w:rsid w:val="00B02E8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36F2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B2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5A18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A18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A1872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18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A187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D4A6-9487-48A8-A2B3-882E4B4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617</cp:revision>
  <cp:lastPrinted>2023-02-14T06:17:00Z</cp:lastPrinted>
  <dcterms:created xsi:type="dcterms:W3CDTF">2020-02-04T05:42:00Z</dcterms:created>
  <dcterms:modified xsi:type="dcterms:W3CDTF">2023-02-28T12:25:00Z</dcterms:modified>
</cp:coreProperties>
</file>