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F94B" w14:textId="231CCC4B" w:rsidR="00802301" w:rsidRPr="00802301" w:rsidRDefault="00802301" w:rsidP="00802301">
      <w:pPr>
        <w:ind w:firstLine="0"/>
        <w:jc w:val="center"/>
        <w:rPr>
          <w:b/>
        </w:rPr>
      </w:pPr>
      <w:r w:rsidRPr="00802301">
        <w:rPr>
          <w:b/>
        </w:rPr>
        <w:t xml:space="preserve"> «Об ответственности за коррупционные правонарушения»</w:t>
      </w:r>
    </w:p>
    <w:p w14:paraId="2A456EA4" w14:textId="77777777" w:rsidR="00802301" w:rsidRDefault="00802301"/>
    <w:p w14:paraId="44B24C7D" w14:textId="77777777" w:rsidR="00693EB9" w:rsidRPr="00693EB9" w:rsidRDefault="00693EB9" w:rsidP="00693EB9">
      <w:r w:rsidRPr="00693EB9">
        <w:t xml:space="preserve">Устойчивое развитие страны, </w:t>
      </w:r>
      <w:r w:rsidR="00AB4709">
        <w:t xml:space="preserve">области, муниципального образования </w:t>
      </w:r>
      <w:r w:rsidRPr="00693EB9">
        <w:t>напрямую зависит от того, насколько эффективно органы государственной и муниципальной власти способны обеспечить условия для последовательного роста экономики, устранить факторы, порождающие социальное напряжение, ограничить воздействие на бизнес криминальных явлений, в числе</w:t>
      </w:r>
      <w:r w:rsidR="00AB4709">
        <w:t xml:space="preserve"> важнейших из</w:t>
      </w:r>
      <w:r w:rsidRPr="00693EB9">
        <w:t xml:space="preserve"> которых следует особо выделить коррупцию.</w:t>
      </w:r>
    </w:p>
    <w:p w14:paraId="072D391F" w14:textId="77777777" w:rsidR="00693EB9" w:rsidRPr="00693EB9" w:rsidRDefault="00693EB9" w:rsidP="00693EB9">
      <w:r w:rsidRPr="00693EB9">
        <w:t>Наиболее простое определение коррупции – подку</w:t>
      </w:r>
      <w:r w:rsidR="004E172D">
        <w:t>пность</w:t>
      </w:r>
      <w:r w:rsidRPr="00693EB9">
        <w:t xml:space="preserve"> и продажность государственных и муниципальных чиновников, должностных лиц, а также общественных и политических деятелей вообще. Однако существуют и другие определения этого понятия.</w:t>
      </w:r>
    </w:p>
    <w:p w14:paraId="6CF50857" w14:textId="77777777" w:rsidR="00693EB9" w:rsidRPr="00693EB9" w:rsidRDefault="00693EB9" w:rsidP="00693EB9">
      <w:r w:rsidRPr="00693EB9">
        <w:t>В широком смысле коррупция определяется как использование государственными, муниципальными или иными публичными служащими (например, депутатами) своего статуса для незаконного получения каких-либо преимуществ (имущества, прав на него, услуг или льгот, в том числе неимущественного характера) либо предоставление последним таких преимуществ.</w:t>
      </w:r>
    </w:p>
    <w:p w14:paraId="0F4DE6A6" w14:textId="77777777" w:rsidR="00693EB9" w:rsidRPr="00693EB9" w:rsidRDefault="00693EB9" w:rsidP="00693EB9">
      <w:r w:rsidRPr="00693EB9">
        <w:t>Коррупцию можно рассматривать как этические отклонения и как правонарушения. Исторически различающимися в российском общественном мнении и праве формами коррупции были</w:t>
      </w:r>
      <w:r w:rsidR="00AB4709">
        <w:t>:</w:t>
      </w:r>
    </w:p>
    <w:p w14:paraId="3A96174B" w14:textId="77777777" w:rsidR="00693EB9" w:rsidRPr="00693EB9" w:rsidRDefault="00693EB9" w:rsidP="00693EB9">
      <w:r w:rsidRPr="00693EB9">
        <w:t>- мздоимство,</w:t>
      </w:r>
      <w:r w:rsidR="00AB4709">
        <w:t xml:space="preserve"> </w:t>
      </w:r>
      <w:r w:rsidRPr="00693EB9">
        <w:t>под которым понимается получение в нарушение установленного законом порядка лицом, состоявшим на государственной или общественной службе, каких-либо преимуществ за совершение</w:t>
      </w:r>
      <w:r w:rsidR="00AB4709">
        <w:t xml:space="preserve"> </w:t>
      </w:r>
      <w:r w:rsidRPr="00693EB9">
        <w:t>законных</w:t>
      </w:r>
      <w:r w:rsidR="00AB4709">
        <w:t xml:space="preserve"> </w:t>
      </w:r>
      <w:r w:rsidRPr="00693EB9">
        <w:t>действий (бездействия) по службе;</w:t>
      </w:r>
    </w:p>
    <w:p w14:paraId="2B08596F" w14:textId="77777777" w:rsidR="00693EB9" w:rsidRPr="00693EB9" w:rsidRDefault="00693EB9" w:rsidP="00693EB9">
      <w:r w:rsidRPr="00693EB9">
        <w:t>- лихоимство</w:t>
      </w:r>
      <w:r w:rsidR="00AB4709">
        <w:t xml:space="preserve"> </w:t>
      </w:r>
      <w:r w:rsidRPr="00693EB9">
        <w:t>– получение тем же лицом каких-либо преимуществ за совершение по службе</w:t>
      </w:r>
      <w:r w:rsidR="00AB4709">
        <w:t xml:space="preserve"> </w:t>
      </w:r>
      <w:r w:rsidRPr="00693EB9">
        <w:t>незаконных</w:t>
      </w:r>
      <w:r w:rsidR="00AB4709">
        <w:t xml:space="preserve"> </w:t>
      </w:r>
      <w:r w:rsidRPr="00693EB9">
        <w:t>действий (бездействия).</w:t>
      </w:r>
    </w:p>
    <w:p w14:paraId="7A5BD236" w14:textId="77777777" w:rsidR="00693EB9" w:rsidRPr="00693EB9" w:rsidRDefault="00693EB9" w:rsidP="00693EB9">
      <w:r w:rsidRPr="00693EB9">
        <w:t>Мздоимство и лихоимство могут проявляться на всех уровнях системы власти, при этом объемы сумм и масштабы вредного воздействия на общество могут бесконечно варьироваться.</w:t>
      </w:r>
    </w:p>
    <w:p w14:paraId="2F9C481F" w14:textId="77777777" w:rsidR="00693EB9" w:rsidRPr="00230E27" w:rsidRDefault="00693EB9" w:rsidP="00693EB9">
      <w:r w:rsidRPr="00230E27">
        <w:t xml:space="preserve">Примером собственно этических нарушений может служить совершение </w:t>
      </w:r>
      <w:r w:rsidR="00230E27" w:rsidRPr="00230E27">
        <w:t>муниципальным</w:t>
      </w:r>
      <w:r w:rsidRPr="00230E27">
        <w:t xml:space="preserve"> служащим действий, которые отрицательно влияют на состояние общественного мнения о состоянии законности на </w:t>
      </w:r>
      <w:r w:rsidR="00230E27" w:rsidRPr="00230E27">
        <w:t>муниципальной</w:t>
      </w:r>
      <w:r w:rsidRPr="00230E27">
        <w:t xml:space="preserve"> службе, хотя прямо и не запрещены законом или иным нормативным актом (присутствие на банкетах, устраиваемых организациями, контроль за деятельностью которых входит в компетенцию данного лица; публичное неделовое общение с людьми, имеющими судимость за корыстные преступления; проживание в апартаментах или пользование автомобилем, стоимость которых несопоставима с размером жалования, поездки за рубеж за чужой счет и др.).</w:t>
      </w:r>
    </w:p>
    <w:p w14:paraId="19879353" w14:textId="77777777" w:rsidR="00693EB9" w:rsidRPr="00746150" w:rsidRDefault="00693EB9" w:rsidP="00693EB9">
      <w:r w:rsidRPr="00746150">
        <w:t>Понятие коррупции приведено в статье 1 Федерального закона от 25 декабря 2008 года № 273-ФЗ «О противодействии коррупции»</w:t>
      </w:r>
      <w:r w:rsidR="009D2970">
        <w:t xml:space="preserve"> (далее – </w:t>
      </w:r>
      <w:r w:rsidR="009D2970" w:rsidRPr="00746150">
        <w:t>Федеральн</w:t>
      </w:r>
      <w:r w:rsidR="009D2970">
        <w:t>ый</w:t>
      </w:r>
      <w:r w:rsidR="009D2970" w:rsidRPr="00746150">
        <w:t xml:space="preserve"> закон «О противодействии коррупции»</w:t>
      </w:r>
      <w:r w:rsidR="009D2970">
        <w:t>).</w:t>
      </w:r>
      <w:r w:rsidR="00132231">
        <w:t xml:space="preserve"> </w:t>
      </w:r>
      <w:r w:rsidRPr="00746150">
        <w:t>Согласно данному определению коррупцией признается:</w:t>
      </w:r>
    </w:p>
    <w:p w14:paraId="012B8443" w14:textId="77777777" w:rsidR="00693EB9" w:rsidRPr="00746150" w:rsidRDefault="00693EB9" w:rsidP="00693EB9">
      <w:r w:rsidRPr="00746150">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w:t>
      </w:r>
      <w:r w:rsidRPr="00746150">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D7DBF26" w14:textId="77777777" w:rsidR="00693EB9" w:rsidRPr="00746150" w:rsidRDefault="00693EB9" w:rsidP="00693EB9">
      <w:r w:rsidRPr="00746150">
        <w:t>б) совершение деяний, указанных в подпункте «а» настоящего пункта, от имени или в интересах юридического лица.</w:t>
      </w:r>
    </w:p>
    <w:p w14:paraId="5C1B1994" w14:textId="77777777" w:rsidR="00693EB9" w:rsidRDefault="00693EB9" w:rsidP="00693EB9">
      <w:r w:rsidRPr="00746150">
        <w:t>В</w:t>
      </w:r>
      <w:r w:rsidR="00315578" w:rsidRPr="00746150">
        <w:t xml:space="preserve"> части 1 статьи 13 указанного</w:t>
      </w:r>
      <w:r w:rsidRPr="00746150">
        <w:t xml:space="preserve"> Федерально</w:t>
      </w:r>
      <w:r w:rsidR="00315578" w:rsidRPr="00746150">
        <w:t>го</w:t>
      </w:r>
      <w:r w:rsidRPr="00746150">
        <w:t xml:space="preserve"> закон</w:t>
      </w:r>
      <w:r w:rsidR="00315578" w:rsidRPr="00746150">
        <w:t xml:space="preserve">а </w:t>
      </w:r>
      <w:r w:rsidRPr="00746150">
        <w:t xml:space="preserve">приведена общая норма об ответственности физических лиц за коррупционные правонарушения, которая гласит, что граждане РФ, иностранные граждане и лица без гражданства за совершение коррупционных правонарушений несут </w:t>
      </w:r>
      <w:r w:rsidRPr="000759E9">
        <w:rPr>
          <w:b/>
        </w:rPr>
        <w:t>уголовную, административную, гражданско-правовую, дисциплинарную ответственность</w:t>
      </w:r>
      <w:r w:rsidRPr="00746150">
        <w:t xml:space="preserve"> в соответствии с законодательством РФ.</w:t>
      </w:r>
    </w:p>
    <w:p w14:paraId="249A6CDC" w14:textId="77777777" w:rsidR="00264933" w:rsidRPr="00090DD1" w:rsidRDefault="00264933" w:rsidP="00090DD1">
      <w:pPr>
        <w:rPr>
          <w:b/>
          <w:u w:val="single"/>
        </w:rPr>
      </w:pPr>
      <w:r w:rsidRPr="00090DD1">
        <w:rPr>
          <w:b/>
          <w:u w:val="single"/>
        </w:rPr>
        <w:t>Уголовная ответственность</w:t>
      </w:r>
    </w:p>
    <w:p w14:paraId="534F042B" w14:textId="77777777" w:rsidR="00264933" w:rsidRPr="00090DD1" w:rsidRDefault="00264933" w:rsidP="00090DD1">
      <w:r w:rsidRPr="00090DD1">
        <w:t>Ответственность за злоупотребление должностными полномочиями предусмотрена статьей 285 У</w:t>
      </w:r>
      <w:r w:rsidR="00090DD1">
        <w:t>головного кодекса Российской Федерации</w:t>
      </w:r>
      <w:r w:rsidR="00090DD1">
        <w:br/>
        <w:t>(далее – У</w:t>
      </w:r>
      <w:r w:rsidRPr="00090DD1">
        <w:t>К РФ</w:t>
      </w:r>
      <w:r w:rsidR="00090DD1">
        <w:t>)</w:t>
      </w:r>
      <w:r w:rsidRPr="00090DD1">
        <w:t>, согласно ч</w:t>
      </w:r>
      <w:r w:rsidR="00090DD1">
        <w:t>асти</w:t>
      </w:r>
      <w:r w:rsidRPr="00090DD1">
        <w:t xml:space="preserve"> 1 которой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 штрафом в размере до 80 тыс. руб.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14:paraId="195FD411" w14:textId="77777777" w:rsidR="00264933" w:rsidRPr="00090DD1" w:rsidRDefault="00264933" w:rsidP="00090DD1">
      <w:r w:rsidRPr="00090DD1">
        <w:t xml:space="preserve">То же деяние, совершенное лицом, занимающим государственную должность РФ или государственную должность субъекта РФ, а равно </w:t>
      </w:r>
      <w:r w:rsidRPr="00F265B6">
        <w:rPr>
          <w:b/>
        </w:rPr>
        <w:t>главой органа местного самоуправления</w:t>
      </w:r>
      <w:r w:rsidRPr="00090DD1">
        <w:t>, согласно ч</w:t>
      </w:r>
      <w:r w:rsidR="00004B72">
        <w:t>асти</w:t>
      </w:r>
      <w:r w:rsidRPr="00090DD1">
        <w:t xml:space="preserve"> 2 указанной статьи наказывается штрафом в размере от 100 тыс.</w:t>
      </w:r>
      <w:r w:rsidR="00090DD1">
        <w:t xml:space="preserve"> </w:t>
      </w:r>
      <w:r w:rsidRPr="00090DD1">
        <w:t>до 300 тыс. руб.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C575FFA" w14:textId="77777777" w:rsidR="00264933" w:rsidRPr="00A52EA5" w:rsidRDefault="00264933" w:rsidP="00A52EA5">
      <w:r w:rsidRPr="00A52EA5">
        <w:t>В соответствии с ч</w:t>
      </w:r>
      <w:r w:rsidR="00A52EA5">
        <w:t>астью</w:t>
      </w:r>
      <w:r w:rsidRPr="00A52EA5">
        <w:t xml:space="preserve"> 3 ст</w:t>
      </w:r>
      <w:r w:rsidR="00A52EA5">
        <w:t>атьи</w:t>
      </w:r>
      <w:r w:rsidRPr="00A52EA5">
        <w:t xml:space="preserve"> 285 УК РФ деяния, предусмотренные частями 1 или 2 данной статьи, повлекшие тяжкие последствия, наказываются лишением свободы </w:t>
      </w:r>
      <w:r w:rsidRPr="009507E1">
        <w:rPr>
          <w:b/>
        </w:rPr>
        <w:t>на срок до десяти лет</w:t>
      </w:r>
      <w:r w:rsidRPr="00A52EA5">
        <w:t xml:space="preserve"> с лишением права занимать определенные должности или заниматься определенной деятельностью на срок до трех лет.</w:t>
      </w:r>
    </w:p>
    <w:p w14:paraId="0F09BE75" w14:textId="77777777" w:rsidR="00264933" w:rsidRPr="00250051" w:rsidRDefault="00264933" w:rsidP="00250051">
      <w:r w:rsidRPr="00250051">
        <w:t>Ответственность за получение взятки и за дачу взятки установлена соответственно в ст</w:t>
      </w:r>
      <w:r w:rsidR="00250051">
        <w:t>атьях</w:t>
      </w:r>
      <w:r w:rsidRPr="00250051">
        <w:t xml:space="preserve"> 290 и 291 УК РФ, расположенных в той же гл</w:t>
      </w:r>
      <w:r w:rsidR="00250051">
        <w:t>аве</w:t>
      </w:r>
      <w:r w:rsidRPr="00250051">
        <w:t xml:space="preserve"> 30 </w:t>
      </w:r>
      <w:r w:rsidR="00250051">
        <w:t>«</w:t>
      </w:r>
      <w:r w:rsidRPr="00250051">
        <w:t>Преступления против государственной власти, интересов государственной службы и службы в органах местного самоуправления</w:t>
      </w:r>
      <w:r w:rsidR="00250051">
        <w:t>» УК РФ</w:t>
      </w:r>
      <w:r w:rsidRPr="00250051">
        <w:t>.</w:t>
      </w:r>
    </w:p>
    <w:p w14:paraId="03DC50AB" w14:textId="77777777" w:rsidR="00264933" w:rsidRPr="00ED38C8" w:rsidRDefault="00264933" w:rsidP="00ED38C8">
      <w:r w:rsidRPr="00ED38C8">
        <w:lastRenderedPageBreak/>
        <w:t>Согласно ч</w:t>
      </w:r>
      <w:r w:rsidR="00ED38C8">
        <w:t>асти</w:t>
      </w:r>
      <w:r w:rsidRPr="00ED38C8">
        <w:t xml:space="preserve"> 1 ст</w:t>
      </w:r>
      <w:r w:rsidR="00ED38C8">
        <w:t>атьи</w:t>
      </w:r>
      <w:r w:rsidRPr="00ED38C8">
        <w:t xml:space="preserve"> 290 УК РФ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100 тыс. до 500 тыс. руб.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60F7282" w14:textId="77777777" w:rsidR="00264933" w:rsidRPr="00635932" w:rsidRDefault="00264933" w:rsidP="00635932">
      <w:r w:rsidRPr="00635932">
        <w:t>Получение должностным лицом взятки за незаконные действия (бездействие) в соответствии с ч</w:t>
      </w:r>
      <w:r w:rsidR="00635932">
        <w:t>астью</w:t>
      </w:r>
      <w:r w:rsidRPr="00635932">
        <w:t xml:space="preserve"> 2 указанной статьи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09A8BC86" w14:textId="77777777" w:rsidR="00264933" w:rsidRPr="00635932" w:rsidRDefault="00264933" w:rsidP="00635932">
      <w:r w:rsidRPr="00635932">
        <w:t>В части 3 ст</w:t>
      </w:r>
      <w:r w:rsidR="00635932">
        <w:t>атьи</w:t>
      </w:r>
      <w:r w:rsidRPr="00635932">
        <w:t xml:space="preserve"> 290 УК РФ установлено, что деяния, предусмотренные частями 1 или 2 данной статьи, совершенные лицом, занимающим государственную должность РФ или государственную должность субъекта РФ, а равно </w:t>
      </w:r>
      <w:r w:rsidRPr="00635932">
        <w:rPr>
          <w:b/>
        </w:rPr>
        <w:t>главой органа местного самоуправления</w:t>
      </w:r>
      <w:r w:rsidRPr="00635932">
        <w:t xml:space="preserve">, наказываются лишением свободы </w:t>
      </w:r>
      <w:r w:rsidRPr="000404A8">
        <w:rPr>
          <w:b/>
        </w:rPr>
        <w:t>на срок от пяти до десяти лет</w:t>
      </w:r>
      <w:r w:rsidRPr="00635932">
        <w:t xml:space="preserve"> с лишением права занимать определенные должности или заниматься определенной деятельностью на срок до трех лет.</w:t>
      </w:r>
    </w:p>
    <w:p w14:paraId="2955053F" w14:textId="77777777" w:rsidR="00264933" w:rsidRPr="00635932" w:rsidRDefault="00264933" w:rsidP="00635932">
      <w:r w:rsidRPr="00635932">
        <w:t>Согласно ч</w:t>
      </w:r>
      <w:r w:rsidR="009844B3">
        <w:t>асти</w:t>
      </w:r>
      <w:r w:rsidRPr="00635932">
        <w:t xml:space="preserve"> 4 ст</w:t>
      </w:r>
      <w:r w:rsidR="009844B3">
        <w:t>атьи</w:t>
      </w:r>
      <w:r w:rsidRPr="00635932">
        <w:t xml:space="preserve"> 290 УК РФ деяния, предусмотренные частями 1, 2 или 3 данной статьи, если они совершены: а) группой лиц по предварительному сговору или организованной группой; в) с вымогательством взятки; 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3DB70DF0" w14:textId="77777777" w:rsidR="00264933" w:rsidRPr="009844B3" w:rsidRDefault="00264933" w:rsidP="009844B3">
      <w:r w:rsidRPr="009844B3">
        <w:t xml:space="preserve">При этом в примечании к указанной статье определено, что </w:t>
      </w:r>
      <w:r w:rsidRPr="00501616">
        <w:rPr>
          <w:b/>
        </w:rPr>
        <w:t>крупным размером взятки признаются сумма</w:t>
      </w:r>
      <w:r w:rsidRPr="00FD105C">
        <w:t xml:space="preserve"> денег, с</w:t>
      </w:r>
      <w:r w:rsidRPr="009844B3">
        <w:t xml:space="preserve">тоимость ценных бумаг, иного имущества или выгод имущественного характера, </w:t>
      </w:r>
      <w:r w:rsidRPr="00501616">
        <w:rPr>
          <w:b/>
        </w:rPr>
        <w:t>превышающие 150 тыс. руб</w:t>
      </w:r>
      <w:r w:rsidRPr="009844B3">
        <w:t>.</w:t>
      </w:r>
    </w:p>
    <w:p w14:paraId="329E980A" w14:textId="77777777" w:rsidR="00264933" w:rsidRPr="00D83D99" w:rsidRDefault="00E72212" w:rsidP="00D83D99">
      <w:r w:rsidRPr="00D83D99">
        <w:t>В свою очередь</w:t>
      </w:r>
      <w:r w:rsidR="00D83D99" w:rsidRPr="00D83D99">
        <w:t xml:space="preserve"> </w:t>
      </w:r>
      <w:r w:rsidRPr="00D83D99">
        <w:t>д</w:t>
      </w:r>
      <w:r w:rsidR="00264933" w:rsidRPr="00D83D99">
        <w:t>ача взятки должностному лицу лично или через посредника в соответствии с ч</w:t>
      </w:r>
      <w:r w:rsidR="00D83D99">
        <w:t>астью</w:t>
      </w:r>
      <w:r w:rsidR="00264933" w:rsidRPr="00D83D99">
        <w:t xml:space="preserve"> 1 ст</w:t>
      </w:r>
      <w:r w:rsidR="00D83D99">
        <w:t>атьи</w:t>
      </w:r>
      <w:r w:rsidR="00264933" w:rsidRPr="00D83D99">
        <w:t xml:space="preserve"> 291 УК РФ наказывается штрафом в размере до 200 тыс. руб.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14:paraId="093B8809" w14:textId="77777777" w:rsidR="00264933" w:rsidRPr="00D83D99" w:rsidRDefault="00264933" w:rsidP="00D83D99">
      <w:r w:rsidRPr="00D83D99">
        <w:t>В части 2 указанной статьи установлено, что дача взятки должностному лицу за совершение им заведомо незаконных действий (бездействие) наказывается штрафом в размере от 100 тыс. до 500 тыс. руб. или в размере заработной платы или иного дохода осужденного за период от одного года до трех лет либо лишением свободы на срок до восьми лет.</w:t>
      </w:r>
    </w:p>
    <w:p w14:paraId="4BDE70EC" w14:textId="77777777" w:rsidR="00264933" w:rsidRDefault="00AD7414" w:rsidP="00D83D99">
      <w:r>
        <w:t xml:space="preserve">Между тем, необходимо иметь ввиду, что </w:t>
      </w:r>
      <w:r w:rsidR="00E72212" w:rsidRPr="00D83D99">
        <w:t>с</w:t>
      </w:r>
      <w:r w:rsidR="00264933" w:rsidRPr="00D83D99">
        <w:t xml:space="preserve">огласно </w:t>
      </w:r>
      <w:r w:rsidRPr="00D83D99">
        <w:t>примечанию</w:t>
      </w:r>
      <w:r w:rsidR="00264933" w:rsidRPr="00D83D99">
        <w:t xml:space="preserve"> </w:t>
      </w:r>
      <w:proofErr w:type="gramStart"/>
      <w:r w:rsidR="00264933" w:rsidRPr="00D83D99">
        <w:t>к этой же статье</w:t>
      </w:r>
      <w:proofErr w:type="gramEnd"/>
      <w:r w:rsidR="00264933" w:rsidRPr="00D83D99">
        <w:t xml:space="preserve"> </w:t>
      </w:r>
      <w:r w:rsidR="00264933" w:rsidRPr="00D83D99">
        <w:rPr>
          <w:b/>
        </w:rPr>
        <w:t>лицо, давшее взятку, освобождается от уголовной ответственности</w:t>
      </w:r>
      <w:r w:rsidR="00264933" w:rsidRPr="00D83D99">
        <w:t xml:space="preserve">, если имело место вымогательство взятки со стороны должностного лица или </w:t>
      </w:r>
      <w:r w:rsidR="00264933" w:rsidRPr="00D83D99">
        <w:rPr>
          <w:b/>
        </w:rPr>
        <w:t xml:space="preserve">если лицо </w:t>
      </w:r>
      <w:r w:rsidR="00264933" w:rsidRPr="00BE25EE">
        <w:rPr>
          <w:b/>
          <w:u w:val="single"/>
        </w:rPr>
        <w:lastRenderedPageBreak/>
        <w:t>добровольно</w:t>
      </w:r>
      <w:r w:rsidR="00264933" w:rsidRPr="00D83D99">
        <w:rPr>
          <w:b/>
        </w:rPr>
        <w:t xml:space="preserve"> сообщило органу, имеющему право возбудить уголовное дело, о даче взятки</w:t>
      </w:r>
      <w:r w:rsidR="00264933" w:rsidRPr="00D83D99">
        <w:t>.</w:t>
      </w:r>
    </w:p>
    <w:p w14:paraId="2F9EFBA8" w14:textId="77777777" w:rsidR="00BC1C02" w:rsidRPr="00E60D9D" w:rsidRDefault="00BC1C02" w:rsidP="00BC1C02">
      <w:r w:rsidRPr="00E60D9D">
        <w:t>В качестве отдельной меры юридической ответственности при совершении коррупционных нарушений Федеральным законом «О противодействии коррупции» отдельно предусмотрена возможность</w:t>
      </w:r>
      <w:r>
        <w:t xml:space="preserve"> </w:t>
      </w:r>
      <w:r w:rsidRPr="00525FBE">
        <w:rPr>
          <w:b/>
        </w:rPr>
        <w:t>лишения виновного лица права занимать определенные должности государственной и муниципальной службы</w:t>
      </w:r>
      <w:r w:rsidRPr="00E60D9D">
        <w:t>. Лишение права занимать определенные должности или заниматься определенной деятельностью является видом уголовного наказания</w:t>
      </w:r>
      <w:r w:rsidR="00081111">
        <w:br/>
      </w:r>
      <w:r w:rsidRPr="00E60D9D">
        <w:t>(ст</w:t>
      </w:r>
      <w:r>
        <w:t>атья</w:t>
      </w:r>
      <w:r w:rsidRPr="00E60D9D">
        <w:t xml:space="preserve"> 47 УК РФ).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Такое наказание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p>
    <w:p w14:paraId="0129216B" w14:textId="77777777" w:rsidR="00BC1C02" w:rsidRPr="00E60D9D" w:rsidRDefault="00BC1C02" w:rsidP="00BC1C02">
      <w:r w:rsidRPr="00E60D9D">
        <w:t>Кроме того,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14:paraId="21F3C0FE" w14:textId="77777777" w:rsidR="00BC1C02" w:rsidRPr="00E60D9D" w:rsidRDefault="00BC1C02" w:rsidP="00BC1C02">
      <w:r w:rsidRPr="00E60D9D">
        <w:t xml:space="preserve">Также в качестве специфической меры наказания (иные меры наказания) </w:t>
      </w:r>
      <w:r w:rsidRPr="00525FBE">
        <w:rPr>
          <w:b/>
        </w:rPr>
        <w:t>за коррупционные преступления предусмотрена конфискация имущества</w:t>
      </w:r>
      <w:r w:rsidRPr="00E60D9D">
        <w:t xml:space="preserve"> как принудительное безвозмездное изъятие и обращение в </w:t>
      </w:r>
      <w:hyperlink r:id="rId6" w:history="1">
        <w:r w:rsidRPr="00E60D9D">
          <w:t>собственность государства</w:t>
        </w:r>
      </w:hyperlink>
      <w:r w:rsidRPr="00E60D9D">
        <w:t xml:space="preserve"> на основании обвинительного приговора имущества, полученного в результате совершения преступления. Стоит при этом отметить, что конфискация не предусматривается в качестве основной меры наказания за коррупционные составы преступлений.</w:t>
      </w:r>
    </w:p>
    <w:p w14:paraId="647D051A" w14:textId="77777777" w:rsidR="0085136C" w:rsidRPr="001923C4" w:rsidRDefault="001923C4" w:rsidP="00D83D99">
      <w:pPr>
        <w:rPr>
          <w:b/>
          <w:u w:val="single"/>
        </w:rPr>
      </w:pPr>
      <w:r w:rsidRPr="001923C4">
        <w:rPr>
          <w:b/>
          <w:iCs/>
          <w:u w:val="single"/>
        </w:rPr>
        <w:t>Дисциплинарная ответственность</w:t>
      </w:r>
    </w:p>
    <w:p w14:paraId="2B39932C" w14:textId="77777777" w:rsidR="001923C4" w:rsidRPr="006A551D" w:rsidRDefault="001923C4" w:rsidP="006A551D">
      <w:r w:rsidRPr="006A551D">
        <w:rPr>
          <w:iCs/>
        </w:rPr>
        <w:t>Дисциплинарная ответственность</w:t>
      </w:r>
      <w:r w:rsidR="006A551D">
        <w:rPr>
          <w:iCs/>
        </w:rPr>
        <w:t xml:space="preserve"> </w:t>
      </w:r>
      <w:r w:rsidRPr="006A551D">
        <w:t>регулируется статьей 27 Федерального Закона от 02.03.2007 № 25-ФЗ «О</w:t>
      </w:r>
      <w:r w:rsidR="00F67B67">
        <w:t xml:space="preserve"> </w:t>
      </w:r>
      <w:r w:rsidRPr="006A551D">
        <w:t>муниципальной службе в РФ»</w:t>
      </w:r>
      <w:r w:rsidR="00E0108A">
        <w:t xml:space="preserve"> (далее – Федеральный закон </w:t>
      </w:r>
      <w:r w:rsidR="00E0108A" w:rsidRPr="006A551D">
        <w:t>«О</w:t>
      </w:r>
      <w:r w:rsidR="00F67B67">
        <w:t xml:space="preserve"> </w:t>
      </w:r>
      <w:r w:rsidR="00E0108A" w:rsidRPr="006A551D">
        <w:t>муниципальной службе в РФ»</w:t>
      </w:r>
      <w:r w:rsidR="00E0108A">
        <w:t>)</w:t>
      </w:r>
      <w:r w:rsidRPr="006A551D">
        <w:t>.</w:t>
      </w:r>
    </w:p>
    <w:p w14:paraId="5ACFBD2C" w14:textId="77777777" w:rsidR="001923C4" w:rsidRPr="00E0108A" w:rsidRDefault="001923C4" w:rsidP="00E0108A">
      <w:r w:rsidRPr="00E0108A">
        <w:t>Дисциплинарная ответственность применяется в форме дисциплинарного взыскания при совершении служащим дисциплинарного проступка, под которым понимается неисполнение или ненадлежащее исполнение работником по его вине возложенных на него трудовых обязанностей. При этом не допускается применение дисциплинарных взысканий, не предусмотренных федеральными законами, уставами и положениями о дисциплине. При принятии решения о наложении дисциплинарного взыскания должны учитываться тяжесть совершенного проступка и обстоятельства, при которых он был совершен.</w:t>
      </w:r>
    </w:p>
    <w:p w14:paraId="6E99380B" w14:textId="77777777" w:rsidR="001923C4" w:rsidRPr="00E0108A" w:rsidRDefault="001923C4" w:rsidP="00E0108A">
      <w:r w:rsidRPr="00E0108A">
        <w:t>Законодательством о муниципальной службе устанавливаются различные виды взысканий, которые могут применяться соответственно к муниципальным служащим.</w:t>
      </w:r>
    </w:p>
    <w:p w14:paraId="0707EFE4" w14:textId="77777777" w:rsidR="001923C4" w:rsidRPr="00E0108A" w:rsidRDefault="001923C4" w:rsidP="00E0108A">
      <w:r w:rsidRPr="00E0108A">
        <w:lastRenderedPageBreak/>
        <w:t xml:space="preserve">Так, Федеральным законом </w:t>
      </w:r>
      <w:r w:rsidR="00E0108A" w:rsidRPr="006A551D">
        <w:t>«О</w:t>
      </w:r>
      <w:r w:rsidR="0032604F">
        <w:t xml:space="preserve"> </w:t>
      </w:r>
      <w:r w:rsidR="00E0108A" w:rsidRPr="006A551D">
        <w:t>муниципальной службе в РФ»</w:t>
      </w:r>
      <w:r w:rsidRPr="00E0108A">
        <w:t xml:space="preserve"> установлены следующие виды дисциплинарных взысканий,</w:t>
      </w:r>
      <w:r w:rsidR="00E0108A">
        <w:t xml:space="preserve"> </w:t>
      </w:r>
      <w:r w:rsidRPr="00E0108A">
        <w:t>применяемых к</w:t>
      </w:r>
      <w:r w:rsidR="00E0108A">
        <w:t xml:space="preserve"> </w:t>
      </w:r>
      <w:r w:rsidRPr="00E0108A">
        <w:t>муниципальным</w:t>
      </w:r>
      <w:r w:rsidR="00E0108A">
        <w:t xml:space="preserve"> </w:t>
      </w:r>
      <w:r w:rsidRPr="00E0108A">
        <w:t>служащим:</w:t>
      </w:r>
      <w:r w:rsidR="00E0108A">
        <w:t xml:space="preserve"> </w:t>
      </w:r>
      <w:r w:rsidRPr="00E0108A">
        <w:t>замечание; выговор; увольнение по соответствующим основаниям.</w:t>
      </w:r>
    </w:p>
    <w:p w14:paraId="568AB4E6" w14:textId="77777777" w:rsidR="001923C4" w:rsidRPr="00E0108A" w:rsidRDefault="001923C4" w:rsidP="00E0108A">
      <w:r w:rsidRPr="00E0108A">
        <w:t>Согласно части 3 статьи 27 Федерального закона «О муниципальной службе в РФ»</w:t>
      </w:r>
      <w:r w:rsidR="00E0108A">
        <w:t xml:space="preserve"> </w:t>
      </w:r>
      <w:r w:rsidRPr="00E0108A">
        <w:t>порядок применения и снятия дисциплинарных взысканий</w:t>
      </w:r>
      <w:r w:rsidR="00C377E1">
        <w:t xml:space="preserve"> </w:t>
      </w:r>
      <w:r w:rsidRPr="00E0108A">
        <w:t>в отношении</w:t>
      </w:r>
      <w:r w:rsidR="00E0108A">
        <w:t xml:space="preserve"> </w:t>
      </w:r>
      <w:r w:rsidRPr="00E0108A">
        <w:t>муниципальных</w:t>
      </w:r>
      <w:r w:rsidR="00E0108A">
        <w:t xml:space="preserve"> </w:t>
      </w:r>
      <w:r w:rsidRPr="00E0108A">
        <w:t>служащих</w:t>
      </w:r>
      <w:r w:rsidR="00E0108A">
        <w:t xml:space="preserve"> </w:t>
      </w:r>
      <w:r w:rsidRPr="00E0108A">
        <w:t>определяется трудовым законодательством.</w:t>
      </w:r>
    </w:p>
    <w:p w14:paraId="224AC8CD" w14:textId="77777777" w:rsidR="001923C4" w:rsidRPr="00E0108A" w:rsidRDefault="001923C4" w:rsidP="00E0108A">
      <w:r w:rsidRPr="00E0108A">
        <w:t>Порядок применения дисциплинарных взысканий к муниципальным служащим установлен статьей 193 Трудового Кодекса РФ.</w:t>
      </w:r>
    </w:p>
    <w:p w14:paraId="2A0633DF" w14:textId="77777777" w:rsidR="001923C4" w:rsidRPr="00C377E1" w:rsidRDefault="001923C4" w:rsidP="00C377E1">
      <w:r w:rsidRPr="00C377E1">
        <w:t>Так, до применения дисциплинарного взыскания работодатель должен затребовать от работника письменное объяснение. Если по истечении</w:t>
      </w:r>
      <w:r w:rsidR="00C377E1">
        <w:t xml:space="preserve"> </w:t>
      </w:r>
      <w:r w:rsidRPr="00C377E1">
        <w:t>двух рабочих дней</w:t>
      </w:r>
      <w:r w:rsidR="00C377E1">
        <w:t xml:space="preserve"> </w:t>
      </w:r>
      <w:r w:rsidRPr="00C377E1">
        <w:t xml:space="preserve">указанное объяснение работником не предоставлено, то составляется соответствующий акт. </w:t>
      </w:r>
      <w:r w:rsidR="00C377E1" w:rsidRPr="00C377E1">
        <w:t>Непредставление</w:t>
      </w:r>
      <w:r w:rsidRPr="00C377E1">
        <w:t xml:space="preserve"> работником объяснения не является препятствием для применения дисциплинарного взыскания.</w:t>
      </w:r>
    </w:p>
    <w:p w14:paraId="4B00ABDB" w14:textId="77777777" w:rsidR="001923C4" w:rsidRPr="00C377E1" w:rsidRDefault="001923C4" w:rsidP="00C377E1">
      <w:r w:rsidRPr="00C377E1">
        <w:t>Дисциплинарное взыскание применяется не позднее</w:t>
      </w:r>
      <w:r w:rsidR="00C377E1">
        <w:t xml:space="preserve"> </w:t>
      </w:r>
      <w:r w:rsidRPr="00C377E1">
        <w:t>одного месяца</w:t>
      </w:r>
      <w:r w:rsidR="00C377E1" w:rsidRPr="00C377E1">
        <w:t xml:space="preserve"> </w:t>
      </w:r>
      <w:r w:rsidRPr="00C377E1">
        <w:t>со</w:t>
      </w:r>
      <w:r w:rsidR="00C377E1">
        <w:t xml:space="preserve"> </w:t>
      </w:r>
      <w:r w:rsidRPr="00C377E1">
        <w:t>дня обнаружения</w:t>
      </w:r>
      <w:r w:rsidR="00C377E1">
        <w:t xml:space="preserve"> </w:t>
      </w:r>
      <w:r w:rsidRPr="00C377E1">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73CDD316" w14:textId="77777777" w:rsidR="001923C4" w:rsidRPr="00C377E1" w:rsidRDefault="001923C4" w:rsidP="00C377E1">
      <w:r w:rsidRPr="00C377E1">
        <w:t>Дисциплинарное взыскание, за исключением дисциплинарного взыскания за несоблюдение ограничений и запретов, неисполнение обязанностей, установленных</w:t>
      </w:r>
      <w:r w:rsidR="00C377E1">
        <w:t xml:space="preserve"> </w:t>
      </w:r>
      <w:hyperlink r:id="rId7" w:history="1">
        <w:r w:rsidRPr="00C377E1">
          <w:t>законодательством</w:t>
        </w:r>
      </w:hyperlink>
      <w:r w:rsidR="00C377E1">
        <w:t xml:space="preserve"> </w:t>
      </w:r>
      <w:r w:rsidRPr="00C377E1">
        <w:t>Российской Федерации о противодействии коррупции, не может быть применено позднее</w:t>
      </w:r>
      <w:r w:rsidR="00C377E1">
        <w:t xml:space="preserve"> </w:t>
      </w:r>
      <w:r w:rsidRPr="00EE7E60">
        <w:t>шести месяцев</w:t>
      </w:r>
      <w:r w:rsidR="00C377E1" w:rsidRPr="00EE7E60">
        <w:t xml:space="preserve"> </w:t>
      </w:r>
      <w:r w:rsidRPr="00C377E1">
        <w:t>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A27EDBA" w14:textId="77777777" w:rsidR="001923C4" w:rsidRPr="00C377E1" w:rsidRDefault="001923C4" w:rsidP="00C377E1">
      <w:r w:rsidRPr="00C377E1">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28D7C06E" w14:textId="77777777" w:rsidR="001923C4" w:rsidRPr="00882C07" w:rsidRDefault="001923C4" w:rsidP="00882C07">
      <w:r w:rsidRPr="00882C07">
        <w:t>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подпись в течение</w:t>
      </w:r>
      <w:r w:rsidR="0019475C">
        <w:t xml:space="preserve"> двух </w:t>
      </w:r>
      <w:r w:rsidRPr="00882C07">
        <w:t>рабочих дней</w:t>
      </w:r>
      <w:r w:rsidR="00882C07">
        <w:t xml:space="preserve"> </w:t>
      </w:r>
      <w:r w:rsidRPr="00882C07">
        <w:t>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14:paraId="77FDF6DA" w14:textId="77777777" w:rsidR="001923C4" w:rsidRPr="00882C07" w:rsidRDefault="001923C4" w:rsidP="00882C07">
      <w:r w:rsidRPr="00882C07">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64F4008E" w14:textId="77777777" w:rsidR="001F161E" w:rsidRPr="006A551D" w:rsidRDefault="00551674" w:rsidP="001F161E">
      <w:r>
        <w:t>Особенности</w:t>
      </w:r>
      <w:r w:rsidR="00882C07" w:rsidRPr="00882C07">
        <w:t xml:space="preserve"> наложения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B16BBD">
        <w:t>,</w:t>
      </w:r>
      <w:r w:rsidR="00882C07" w:rsidRPr="00882C07">
        <w:t xml:space="preserve"> </w:t>
      </w:r>
      <w:r w:rsidR="001F161E" w:rsidRPr="006A551D">
        <w:t>регулируется статьей 27.1 Федерального Закона «О</w:t>
      </w:r>
      <w:r w:rsidR="00F45C3E">
        <w:t xml:space="preserve"> </w:t>
      </w:r>
      <w:r w:rsidR="001F161E" w:rsidRPr="006A551D">
        <w:t>муниципальной службе в РФ».</w:t>
      </w:r>
    </w:p>
    <w:p w14:paraId="7FC62F0F" w14:textId="77777777" w:rsidR="001F161E" w:rsidRPr="00EA1E30" w:rsidRDefault="001F161E" w:rsidP="00EA1E30">
      <w:r w:rsidRPr="00EA1E30">
        <w:lastRenderedPageBreak/>
        <w:t>Порядок применения дисциплинарных взысканий в отношении</w:t>
      </w:r>
      <w:r w:rsidR="00EA1E30">
        <w:t xml:space="preserve"> </w:t>
      </w:r>
      <w:r w:rsidRPr="00EA1E30">
        <w:t>муниципальных служащих</w:t>
      </w:r>
      <w:r w:rsidR="00EA1E30">
        <w:t xml:space="preserve"> </w:t>
      </w:r>
      <w:r w:rsidRPr="00EA1E30">
        <w:t>за коррупционные правонарушения предусматривает, что взыскания применяются представителем нанимателя (работодателем) в порядке, установленном нормативными правовыми актами субъекта РФ и (или) муниципальными нормативными правовыми актами, на основании:</w:t>
      </w:r>
    </w:p>
    <w:p w14:paraId="71084CBB" w14:textId="77777777" w:rsidR="001F161E" w:rsidRPr="00EA1E30" w:rsidRDefault="001F161E" w:rsidP="00EA1E30">
      <w:r w:rsidRPr="00EA1E30">
        <w:t>доклада о результатах проверки, проведенной подразделением по профилактике коррупционных и иных правонарушений;</w:t>
      </w:r>
    </w:p>
    <w:p w14:paraId="66748C8E" w14:textId="77777777" w:rsidR="001F161E" w:rsidRPr="00EA1E30" w:rsidRDefault="001F161E" w:rsidP="00EA1E30">
      <w:r w:rsidRPr="00EA1E30">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20410FB6" w14:textId="77777777" w:rsidR="001F161E" w:rsidRPr="00EA1E30" w:rsidRDefault="001F161E" w:rsidP="00EA1E30">
      <w:r w:rsidRPr="00EA1E30">
        <w:t>объяснений муниципального служащего;</w:t>
      </w:r>
    </w:p>
    <w:p w14:paraId="7B0470B6" w14:textId="77777777" w:rsidR="001F161E" w:rsidRPr="00EA1E30" w:rsidRDefault="001F161E" w:rsidP="00EA1E30">
      <w:r w:rsidRPr="00EA1E30">
        <w:t>иных материалов.</w:t>
      </w:r>
    </w:p>
    <w:p w14:paraId="7464EDC6" w14:textId="77777777" w:rsidR="001F161E" w:rsidRPr="00EC28B2" w:rsidRDefault="001F161E" w:rsidP="00EC28B2">
      <w:r w:rsidRPr="00EC28B2">
        <w:t>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F02C847" w14:textId="77777777" w:rsidR="001F161E" w:rsidRPr="00EC28B2" w:rsidRDefault="001F161E" w:rsidP="00EC28B2">
      <w:r w:rsidRPr="00EC28B2">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 муниципальной службе в РФ».</w:t>
      </w:r>
    </w:p>
    <w:p w14:paraId="08CA35AC" w14:textId="77777777" w:rsidR="001F161E" w:rsidRPr="00EC28B2" w:rsidRDefault="001F161E" w:rsidP="00EC28B2">
      <w:r w:rsidRPr="00EC28B2">
        <w:t>Взыскания применяются в порядке и сроки, которые установлены Федеральным законом «О муниципальной службе в РФ», нормативными правовыми актами субъектов РФ и (или) муниципальными нормативными правовыми актами.</w:t>
      </w:r>
    </w:p>
    <w:p w14:paraId="5079ADD9" w14:textId="77777777" w:rsidR="001F161E" w:rsidRPr="00171D2D" w:rsidRDefault="001F161E" w:rsidP="00171D2D">
      <w:r w:rsidRPr="001C4707">
        <w:rPr>
          <w:b/>
        </w:rPr>
        <w:t>Увольнение муниципального служащего</w:t>
      </w:r>
      <w:r w:rsidR="00D50727" w:rsidRPr="001C4707">
        <w:rPr>
          <w:b/>
        </w:rPr>
        <w:t xml:space="preserve"> </w:t>
      </w:r>
      <w:r w:rsidRPr="001C4707">
        <w:rPr>
          <w:b/>
        </w:rPr>
        <w:t>в связи с утратой доверия</w:t>
      </w:r>
      <w:r w:rsidR="00D50727">
        <w:t xml:space="preserve"> </w:t>
      </w:r>
      <w:r w:rsidRPr="00171D2D">
        <w:t>является обязательной мерой дисциплинарной ответственности в следующих случаях:</w:t>
      </w:r>
    </w:p>
    <w:p w14:paraId="670F37AB" w14:textId="77777777" w:rsidR="001F161E" w:rsidRPr="00171D2D" w:rsidRDefault="001F161E" w:rsidP="00171D2D">
      <w:r w:rsidRPr="00171D2D">
        <w:t>непринятия муниципальным служащим мер по предотвращению и (или) урегулированию конфликта интересов, стороной которого он является;</w:t>
      </w:r>
    </w:p>
    <w:p w14:paraId="4DD79328" w14:textId="77777777" w:rsidR="001F161E" w:rsidRPr="00D50727" w:rsidRDefault="001F161E" w:rsidP="00D50727">
      <w:r w:rsidRPr="00D50727">
        <w:t>нарушения обязанности передачи акций и иных ценных бумаг, владение которыми приводит к конфликту интересов, в доверительное управление;</w:t>
      </w:r>
    </w:p>
    <w:p w14:paraId="62353EEB" w14:textId="77777777" w:rsidR="001F161E" w:rsidRPr="00D50727" w:rsidRDefault="001F161E" w:rsidP="00D50727">
      <w:r w:rsidRPr="00D50727">
        <w:t>непредставления служащим сведений о доходах либо представления заведомо недостоверных или неполных сведений.</w:t>
      </w:r>
    </w:p>
    <w:p w14:paraId="2FBBB1F6" w14:textId="77777777" w:rsidR="001F161E" w:rsidRPr="004B2D35" w:rsidRDefault="001F161E" w:rsidP="004B2D35">
      <w:r w:rsidRPr="004B2D35">
        <w:t>Следует иметь ввиду, что отказ в возбуждении уголовного дела по статьям УК РФ, связанным с совершением коррупционных преступлений, не является основанием для отказа в применении к работнику мер дисциплинарной ответственности. Для наложения мер дисциплинарной ответственности, в том числе увольнения, не требуется наличия состава преступления, а достаточно установления факта совершения лицом дисциплинарного коррупционного проступка.</w:t>
      </w:r>
    </w:p>
    <w:p w14:paraId="4EA6F61E" w14:textId="77777777" w:rsidR="001F161E" w:rsidRPr="004B2D35" w:rsidRDefault="001F161E" w:rsidP="004B2D35">
      <w:r w:rsidRPr="004B2D35">
        <w:lastRenderedPageBreak/>
        <w:t>Необходимым условием применения дисциплинарной ответственности за совершение дисциплинарного коррупционного проступка является</w:t>
      </w:r>
      <w:r w:rsidR="004B2D35">
        <w:t xml:space="preserve"> </w:t>
      </w:r>
      <w:r w:rsidRPr="004B2D35">
        <w:t>соразмерность</w:t>
      </w:r>
      <w:r w:rsidR="004B2D35">
        <w:t xml:space="preserve"> </w:t>
      </w:r>
      <w:r w:rsidRPr="004B2D35">
        <w:t>взыскания содеянному (нарушению) и личности нарушителя.</w:t>
      </w:r>
    </w:p>
    <w:p w14:paraId="763CCF3C" w14:textId="77777777" w:rsidR="001F161E" w:rsidRDefault="001F161E" w:rsidP="004B2D35">
      <w:r w:rsidRPr="004B2D35">
        <w:t>Дисциплинарные взыскания применяются не позднее</w:t>
      </w:r>
      <w:r w:rsidR="004B2D35">
        <w:t xml:space="preserve"> </w:t>
      </w:r>
      <w:r w:rsidRPr="004B2D35">
        <w:t>одного месяца</w:t>
      </w:r>
      <w:r w:rsidR="004B2D35">
        <w:t xml:space="preserve"> </w:t>
      </w:r>
      <w:r w:rsidRPr="004B2D35">
        <w:t>со дня поступления информации о совершении работником дисциплинарного коррупционного проступка. Данный срок исчисляется со дня</w:t>
      </w:r>
      <w:r w:rsidR="004B2D35">
        <w:t xml:space="preserve"> </w:t>
      </w:r>
      <w:r w:rsidRPr="004B2D35">
        <w:t>обнаружения</w:t>
      </w:r>
      <w:r w:rsidR="004B2D35">
        <w:t xml:space="preserve"> </w:t>
      </w:r>
      <w:r w:rsidRPr="004B2D35">
        <w:t>дисциплинарного поступка (например, при поступлении представления прокурора об устранении нарушений законодательства о противодействии коррупции), а не с момента</w:t>
      </w:r>
      <w:r w:rsidR="00C73F09">
        <w:t xml:space="preserve"> </w:t>
      </w:r>
      <w:r w:rsidRPr="004B2D35">
        <w:t>установления факта проступка комиссией</w:t>
      </w:r>
      <w:r w:rsidR="00C73F09">
        <w:t xml:space="preserve"> </w:t>
      </w:r>
      <w:r w:rsidRPr="004B2D35">
        <w:t>по соблюдению требований к служебному поведению и урегулированию конфликта интересов.</w:t>
      </w:r>
    </w:p>
    <w:p w14:paraId="625DD297" w14:textId="77777777" w:rsidR="001F161E" w:rsidRPr="00482802" w:rsidRDefault="000759E9" w:rsidP="00482802">
      <w:pPr>
        <w:rPr>
          <w:b/>
          <w:u w:val="single"/>
        </w:rPr>
      </w:pPr>
      <w:r w:rsidRPr="00482802">
        <w:rPr>
          <w:b/>
          <w:u w:val="single"/>
        </w:rPr>
        <w:t>Административная</w:t>
      </w:r>
      <w:r w:rsidR="00C74346" w:rsidRPr="00C74346">
        <w:rPr>
          <w:b/>
          <w:u w:val="single"/>
        </w:rPr>
        <w:t xml:space="preserve"> </w:t>
      </w:r>
      <w:r w:rsidRPr="00482802">
        <w:rPr>
          <w:b/>
          <w:u w:val="single"/>
        </w:rPr>
        <w:t>ответственность</w:t>
      </w:r>
    </w:p>
    <w:p w14:paraId="4464C778" w14:textId="77777777" w:rsidR="009F03A4" w:rsidRPr="003D1C66" w:rsidRDefault="009F03A4" w:rsidP="003D1C66">
      <w:r w:rsidRPr="003D1C66">
        <w:t>Административная</w:t>
      </w:r>
      <w:r w:rsidR="00C74346" w:rsidRPr="00C74346">
        <w:t xml:space="preserve"> </w:t>
      </w:r>
      <w:r w:rsidRPr="003D1C66">
        <w:t>ответственность служащих за коррупционные правонарушения регулируется Кодексом Р</w:t>
      </w:r>
      <w:r w:rsidR="00C74346">
        <w:t xml:space="preserve">оссийской </w:t>
      </w:r>
      <w:r w:rsidRPr="003D1C66">
        <w:t>Ф</w:t>
      </w:r>
      <w:r w:rsidR="00C74346">
        <w:t>едерации</w:t>
      </w:r>
      <w:r w:rsidR="003D1C66" w:rsidRPr="003D1C66">
        <w:t xml:space="preserve"> </w:t>
      </w:r>
      <w:r w:rsidRPr="003D1C66">
        <w:t>об административных правонарушениях</w:t>
      </w:r>
      <w:r w:rsidR="00C74346">
        <w:t xml:space="preserve"> (далее – КоАП РФ)</w:t>
      </w:r>
      <w:r w:rsidRPr="003D1C66">
        <w:t xml:space="preserve">. </w:t>
      </w:r>
      <w:r w:rsidR="00C74346">
        <w:t>А</w:t>
      </w:r>
      <w:r w:rsidRPr="003D1C66">
        <w:t>дминистративн</w:t>
      </w:r>
      <w:r w:rsidR="00C74346">
        <w:t>ая</w:t>
      </w:r>
      <w:r w:rsidRPr="003D1C66">
        <w:t xml:space="preserve"> ответственность </w:t>
      </w:r>
      <w:r w:rsidR="00C74346">
        <w:t xml:space="preserve">установлена </w:t>
      </w:r>
      <w:r w:rsidRPr="003D1C66">
        <w:t>более чем за 20 правонарушений коррупционного характера, в том числе предусмотренных статьями 7.27, 7.29-7.32, 13.11, 13.14, 15.21, 19.28, 19.29 КоАП РФ. Указанные статьи преимущественно связаны с нарушениями законодательства РФ о контрактной системе в сфере закупок товаров, работ, услуг для обеспечения государственных и муниципальных нужд. Рассмотрим их содержание.</w:t>
      </w:r>
    </w:p>
    <w:p w14:paraId="69450D8C" w14:textId="77777777" w:rsidR="009F03A4" w:rsidRPr="00D474CA" w:rsidRDefault="009F03A4" w:rsidP="00D474CA">
      <w:r w:rsidRPr="00D474CA">
        <w:t>Статья 7.27</w:t>
      </w:r>
      <w:r w:rsidR="00D474CA" w:rsidRPr="00D474CA">
        <w:t xml:space="preserve"> </w:t>
      </w:r>
      <w:r w:rsidRPr="00D474CA">
        <w:t>– мелкое хищение чужого имущества путем кражи, мошенничества, присвоения или растраты при отсутствии признаков преступлений, предусмотренных УК РФ.</w:t>
      </w:r>
    </w:p>
    <w:p w14:paraId="1925B497" w14:textId="77777777" w:rsidR="009F03A4" w:rsidRPr="00D474CA" w:rsidRDefault="009F03A4" w:rsidP="00D474CA">
      <w:r w:rsidRPr="00D474CA">
        <w:t>Вид ответственности – штраф или административный арест</w:t>
      </w:r>
      <w:r w:rsidR="00A73209" w:rsidRPr="00D474CA">
        <w:t>.</w:t>
      </w:r>
    </w:p>
    <w:p w14:paraId="568DBA94" w14:textId="77777777" w:rsidR="009F03A4" w:rsidRPr="00D474CA" w:rsidRDefault="009F03A4" w:rsidP="00D474CA">
      <w:r w:rsidRPr="00D474CA">
        <w:t>Статья 7.29</w:t>
      </w:r>
      <w:r w:rsidR="00D474CA" w:rsidRPr="00D474CA">
        <w:t xml:space="preserve"> </w:t>
      </w:r>
      <w:r w:rsidRPr="00D474CA">
        <w:t>– несоблюдение требований законодательства РФ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Принятие решения о способе определения поставщика, в том числе решения о закупке товаров, работ, услуг для обеспечения государственных нужд у единственного поставщика, с нарушением требований, установленных законодательством РФ о контрактной системе в сфере закупок товаров, работ, услуг для обеспечения государственных нужд.</w:t>
      </w:r>
    </w:p>
    <w:p w14:paraId="163BA2AD" w14:textId="77777777" w:rsidR="009F03A4" w:rsidRPr="00D474CA" w:rsidRDefault="009F03A4" w:rsidP="00D474CA">
      <w:r w:rsidRPr="00D474CA">
        <w:t>Вид ответственности – административный штраф на должностных лиц.</w:t>
      </w:r>
    </w:p>
    <w:p w14:paraId="08DC7156" w14:textId="77777777" w:rsidR="009F03A4" w:rsidRPr="00D474CA" w:rsidRDefault="009F03A4" w:rsidP="00D474CA">
      <w:r w:rsidRPr="00D474CA">
        <w:t>Статья 7.30</w:t>
      </w:r>
      <w:r w:rsidR="00D474CA" w:rsidRPr="00D474CA">
        <w:t xml:space="preserve"> </w:t>
      </w:r>
      <w:r w:rsidRPr="00D474CA">
        <w:t>– нарушение порядка осуществления закупок товаров, работ, услуг для обеспечения государственных и муниципальных нужд. Нарушение должностным лицом заказчика сроков размещения в единой информационной системе в сфере закупок товаров, работ, услуг для обеспечения государственных нужд (далее - единая информационная система в сфере закупок) информации и документов, размещение которых предусмотрено законодательством РФ о контрактной системе в сфере закупок.</w:t>
      </w:r>
    </w:p>
    <w:p w14:paraId="0BF4A359" w14:textId="77777777" w:rsidR="009F03A4" w:rsidRPr="00D474CA" w:rsidRDefault="009F03A4" w:rsidP="00D474CA">
      <w:r w:rsidRPr="00D474CA">
        <w:t>Вид ответственности – административный штраф на должностных лиц, на юридических лиц.</w:t>
      </w:r>
    </w:p>
    <w:p w14:paraId="432B3C2A" w14:textId="77777777" w:rsidR="009F03A4" w:rsidRPr="004523EA" w:rsidRDefault="009F03A4" w:rsidP="004523EA">
      <w:r w:rsidRPr="004523EA">
        <w:t xml:space="preserve">Размещение должностным лицом заказчика в единой информационной системе в сфере закупок или направление оператору электронной площадки </w:t>
      </w:r>
      <w:r w:rsidRPr="004523EA">
        <w:lastRenderedPageBreak/>
        <w:t>информации и документов, подлежащих размещению, направлению, с нарушением требований, предусмотренных законодательством РФ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w:t>
      </w:r>
    </w:p>
    <w:p w14:paraId="6CAFDEE3" w14:textId="77777777" w:rsidR="009F03A4" w:rsidRPr="004523EA" w:rsidRDefault="009F03A4" w:rsidP="004523EA">
      <w:r w:rsidRPr="004523EA">
        <w:t>Вид ответственности – административный штраф на должностных лиц, на юридических лиц.</w:t>
      </w:r>
    </w:p>
    <w:p w14:paraId="32069D2E" w14:textId="77777777" w:rsidR="009F03A4" w:rsidRPr="0053144A" w:rsidRDefault="009F03A4" w:rsidP="0053144A">
      <w:r w:rsidRPr="0053144A">
        <w:t>Статья 7.31</w:t>
      </w:r>
      <w:r w:rsidR="002305EE">
        <w:t xml:space="preserve"> </w:t>
      </w:r>
      <w:r w:rsidRPr="0053144A">
        <w:t xml:space="preserve">–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w:t>
      </w:r>
      <w:proofErr w:type="spellStart"/>
      <w:r w:rsidRPr="0053144A">
        <w:t>Ненаправление</w:t>
      </w:r>
      <w:proofErr w:type="spellEnd"/>
      <w:r w:rsidRPr="0053144A">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РФ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42C8CB26" w14:textId="77777777" w:rsidR="009F03A4" w:rsidRPr="0053144A" w:rsidRDefault="009F03A4" w:rsidP="0053144A">
      <w:r w:rsidRPr="0053144A">
        <w:t>Вид ответственности – административный штраф на должностных лиц.</w:t>
      </w:r>
    </w:p>
    <w:p w14:paraId="2C2637B0" w14:textId="77777777" w:rsidR="009F03A4" w:rsidRPr="002412EA" w:rsidRDefault="009F03A4" w:rsidP="002412EA">
      <w:r w:rsidRPr="002412EA">
        <w:t>Статья 7.32</w:t>
      </w:r>
      <w:r w:rsidR="002305EE">
        <w:t xml:space="preserve"> </w:t>
      </w:r>
      <w:r w:rsidRPr="002412EA">
        <w:t>– нарушение порядка заключения, изменения контракта. Заключение контракта по результатам определения поставщика с нарушением объявленных условий определения поставщика или условий исполнения контракта, предложенных лицом, с которым в соответствии с законодательством РФ о контрактной системе в сфере закупок заключается контракт.</w:t>
      </w:r>
    </w:p>
    <w:p w14:paraId="51332E55" w14:textId="77777777" w:rsidR="009F03A4" w:rsidRPr="002412EA" w:rsidRDefault="009F03A4" w:rsidP="002412EA">
      <w:r w:rsidRPr="002412EA">
        <w:t>Вид ответственности – административный штраф на должностных лиц, на юридических лиц.</w:t>
      </w:r>
    </w:p>
    <w:p w14:paraId="33855317" w14:textId="77777777" w:rsidR="009F03A4" w:rsidRPr="002412EA" w:rsidRDefault="009F03A4" w:rsidP="002412EA">
      <w:r w:rsidRPr="002412EA">
        <w:t>Заключение контракта по результатам определения поставщика с нарушением объявленных условий определения поставщика или условий исполнения контракта, предложенных лицом, с которым в соответствии с законодательством РФ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РФ или уменьшению количества поставляемых товаров, объема выполняемых работ, оказываемых услуг для обеспечения государственных нужд.</w:t>
      </w:r>
    </w:p>
    <w:p w14:paraId="1CD15586" w14:textId="77777777" w:rsidR="009F03A4" w:rsidRPr="002412EA" w:rsidRDefault="009F03A4" w:rsidP="002412EA">
      <w:r w:rsidRPr="002412EA">
        <w:t>Вид ответственности – административный штраф на должностных лиц, на юридических лиц</w:t>
      </w:r>
      <w:r w:rsidR="002412EA">
        <w:t>.</w:t>
      </w:r>
    </w:p>
    <w:p w14:paraId="25CACA0D" w14:textId="77777777" w:rsidR="009F03A4" w:rsidRPr="0087279A" w:rsidRDefault="009F03A4" w:rsidP="0087279A">
      <w:r w:rsidRPr="0087279A">
        <w:lastRenderedPageBreak/>
        <w:t>Статья 13.11</w:t>
      </w:r>
      <w:r w:rsidR="002305EE">
        <w:t xml:space="preserve"> </w:t>
      </w:r>
      <w:r w:rsidRPr="0087279A">
        <w:t>– нарушение установленного законом порядка сбора, хранения, использования или распространения информации о гражданах (персональных данных).</w:t>
      </w:r>
    </w:p>
    <w:p w14:paraId="6FB61C6D" w14:textId="77777777" w:rsidR="009F03A4" w:rsidRPr="0087279A" w:rsidRDefault="009F03A4" w:rsidP="0087279A">
      <w:r w:rsidRPr="0087279A">
        <w:t>Вид ответственности – предупреждение или административный штраф на граждан; административный штраф на должностных лиц</w:t>
      </w:r>
      <w:r w:rsidR="00772C9B">
        <w:t>,</w:t>
      </w:r>
      <w:r w:rsidRPr="0087279A">
        <w:t xml:space="preserve"> на юридических лиц.</w:t>
      </w:r>
    </w:p>
    <w:p w14:paraId="386D7B48" w14:textId="77777777" w:rsidR="009F03A4" w:rsidRPr="0087279A" w:rsidRDefault="009F03A4" w:rsidP="0087279A">
      <w:r w:rsidRPr="0087279A">
        <w:t>Статья 13.14</w:t>
      </w:r>
      <w:r w:rsidR="002305EE">
        <w:t xml:space="preserve"> </w:t>
      </w:r>
      <w:r w:rsidRPr="0087279A">
        <w:t>–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w:t>
      </w:r>
    </w:p>
    <w:p w14:paraId="5B1F5265" w14:textId="77777777" w:rsidR="009F03A4" w:rsidRPr="0087279A" w:rsidRDefault="009F03A4" w:rsidP="0087279A">
      <w:r w:rsidRPr="0087279A">
        <w:t>Вид ответственности – административный штраф на граждан</w:t>
      </w:r>
      <w:r w:rsidR="000A34F1">
        <w:t>,</w:t>
      </w:r>
      <w:r w:rsidRPr="0087279A">
        <w:t xml:space="preserve"> на должностных лиц.</w:t>
      </w:r>
    </w:p>
    <w:p w14:paraId="5BA8D358" w14:textId="77777777" w:rsidR="009F03A4" w:rsidRPr="002305EE" w:rsidRDefault="009F03A4" w:rsidP="002305EE">
      <w:r w:rsidRPr="002305EE">
        <w:t>Статья 19.28</w:t>
      </w:r>
      <w:r w:rsidR="002305EE">
        <w:t xml:space="preserve"> </w:t>
      </w:r>
      <w:r w:rsidRPr="002305EE">
        <w:t>–</w:t>
      </w:r>
      <w:r w:rsidR="002305EE">
        <w:t xml:space="preserve"> </w:t>
      </w:r>
      <w:r w:rsidRPr="002305EE">
        <w:t>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14:paraId="76C0AAF6" w14:textId="77777777" w:rsidR="009F03A4" w:rsidRDefault="009F03A4" w:rsidP="002305EE">
      <w:r w:rsidRPr="002305EE">
        <w:t>Вид ответственности – административный штраф на юридических лиц с конфискацией денег, ценных бумаг, иного имущества или стоимости услуг имущественного характера, иных имущественных прав.</w:t>
      </w:r>
    </w:p>
    <w:p w14:paraId="586B90F5" w14:textId="77777777" w:rsidR="00005872" w:rsidRPr="00005872" w:rsidRDefault="004C6CB0" w:rsidP="00005872">
      <w:r>
        <w:t>Статья 19.29</w:t>
      </w:r>
      <w:r w:rsidR="00005872">
        <w:t xml:space="preserve"> – н</w:t>
      </w:r>
      <w:r w:rsidR="00005872" w:rsidRPr="00005872">
        <w:t xml:space="preserve">езаконное привлечение к трудовой деятельности либо к выполнению работ или оказанию услуг государственного или муниципального </w:t>
      </w:r>
      <w:proofErr w:type="gramStart"/>
      <w:r w:rsidR="00005872" w:rsidRPr="00005872">
        <w:t>служащего</w:t>
      </w:r>
      <w:proofErr w:type="gramEnd"/>
      <w:r w:rsidR="00005872" w:rsidRPr="00005872">
        <w:t xml:space="preserve"> либо бывшего государственного или муниципального служащего</w:t>
      </w:r>
      <w:r w:rsidR="00005872">
        <w:t>.</w:t>
      </w:r>
    </w:p>
    <w:p w14:paraId="31A4EEEE" w14:textId="77777777" w:rsidR="004C6CB0" w:rsidRPr="0087279A" w:rsidRDefault="004C6CB0" w:rsidP="004C6CB0">
      <w:r w:rsidRPr="0087279A">
        <w:t>Вид ответственности –</w:t>
      </w:r>
      <w:r>
        <w:t xml:space="preserve"> </w:t>
      </w:r>
      <w:r w:rsidRPr="0087279A">
        <w:t>административный штраф на граждан</w:t>
      </w:r>
      <w:r w:rsidR="00320BAE">
        <w:t>,</w:t>
      </w:r>
      <w:r w:rsidRPr="0087279A">
        <w:t xml:space="preserve"> на должностных лиц</w:t>
      </w:r>
      <w:r w:rsidR="00320BAE">
        <w:t>,</w:t>
      </w:r>
      <w:r w:rsidRPr="0087279A">
        <w:t xml:space="preserve"> на юридических лиц.</w:t>
      </w:r>
    </w:p>
    <w:p w14:paraId="7F2651E9" w14:textId="77777777" w:rsidR="00005872" w:rsidRPr="00B35044" w:rsidRDefault="00B35044" w:rsidP="002305EE">
      <w:pPr>
        <w:rPr>
          <w:b/>
          <w:u w:val="single"/>
        </w:rPr>
      </w:pPr>
      <w:r w:rsidRPr="00B35044">
        <w:rPr>
          <w:b/>
          <w:u w:val="single"/>
        </w:rPr>
        <w:t>Гражданско-правовая</w:t>
      </w:r>
      <w:r>
        <w:rPr>
          <w:b/>
          <w:u w:val="single"/>
        </w:rPr>
        <w:t xml:space="preserve"> </w:t>
      </w:r>
      <w:r w:rsidRPr="00B35044">
        <w:rPr>
          <w:b/>
          <w:u w:val="single"/>
        </w:rPr>
        <w:t>ответственность</w:t>
      </w:r>
    </w:p>
    <w:p w14:paraId="7C2145F0" w14:textId="77777777" w:rsidR="009F03A4" w:rsidRPr="00E3497D" w:rsidRDefault="009F03A4" w:rsidP="00E3497D">
      <w:r w:rsidRPr="00E3497D">
        <w:t>Гражданско-правовая</w:t>
      </w:r>
      <w:r w:rsidR="00E3497D">
        <w:t xml:space="preserve"> </w:t>
      </w:r>
      <w:r w:rsidRPr="00E3497D">
        <w:t>ответственность служащих за совершение коррупционных правонарушений регулируется Гражданским кодексом Российской Федерации (</w:t>
      </w:r>
      <w:r w:rsidR="00E3497D" w:rsidRPr="00E3497D">
        <w:t xml:space="preserve">далее – </w:t>
      </w:r>
      <w:r w:rsidRPr="00E3497D">
        <w:t>ГК РФ).</w:t>
      </w:r>
    </w:p>
    <w:p w14:paraId="2384F06A" w14:textId="77777777" w:rsidR="001359C5" w:rsidRPr="006B2440" w:rsidRDefault="009F03A4" w:rsidP="006B2440">
      <w:r w:rsidRPr="006B2440">
        <w:t>Так, согласно статье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001359C5" w:rsidRPr="006B2440">
        <w:t xml:space="preserve"> Это в полной мере относится и к возмещению вреда</w:t>
      </w:r>
      <w:r w:rsidR="006B2440" w:rsidRPr="006B2440">
        <w:t>, причиненного</w:t>
      </w:r>
      <w:r w:rsidR="001359C5" w:rsidRPr="006B2440">
        <w:t xml:space="preserve"> совершением коррупционного преступления (правонарушения)</w:t>
      </w:r>
      <w:r w:rsidR="006B2440" w:rsidRPr="006B2440">
        <w:t>.</w:t>
      </w:r>
    </w:p>
    <w:p w14:paraId="3E07DF76" w14:textId="77777777" w:rsidR="009F03A4" w:rsidRPr="006B2440" w:rsidRDefault="009F03A4" w:rsidP="006B2440">
      <w:r w:rsidRPr="006B2440">
        <w:t>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14:paraId="4F147A3F" w14:textId="77777777" w:rsidR="009F03A4" w:rsidRPr="006B2440" w:rsidRDefault="009F03A4" w:rsidP="006B2440">
      <w:r w:rsidRPr="006B2440">
        <w:lastRenderedPageBreak/>
        <w:t>Лицо, причинившее вред, может быть освобождено от возмещения вреда, если докажет, что вред причинен не по его вине.</w:t>
      </w:r>
    </w:p>
    <w:p w14:paraId="5FA2AE8F" w14:textId="77777777" w:rsidR="009F03A4" w:rsidRDefault="009F03A4" w:rsidP="00DF1621">
      <w:r w:rsidRPr="00DF1621">
        <w:t>Согласно статье 1068 ГК РФ юридическое лицо либо гражданин возмещает вред, причиненный его работником при исполнении трудовых (служебных, должностных) обязанностей. При этом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sectPr w:rsidR="009F03A4" w:rsidSect="00286284">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D9E9E" w14:textId="77777777" w:rsidR="00BF32A8" w:rsidRDefault="00BF32A8" w:rsidP="00286284">
      <w:r>
        <w:separator/>
      </w:r>
    </w:p>
  </w:endnote>
  <w:endnote w:type="continuationSeparator" w:id="0">
    <w:p w14:paraId="3FE1B39E" w14:textId="77777777" w:rsidR="00BF32A8" w:rsidRDefault="00BF32A8" w:rsidP="0028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15AAF" w14:textId="77777777" w:rsidR="00BF32A8" w:rsidRDefault="00BF32A8" w:rsidP="00286284">
      <w:r>
        <w:separator/>
      </w:r>
    </w:p>
  </w:footnote>
  <w:footnote w:type="continuationSeparator" w:id="0">
    <w:p w14:paraId="75BFDD6F" w14:textId="77777777" w:rsidR="00BF32A8" w:rsidRDefault="00BF32A8" w:rsidP="0028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8489122"/>
      <w:docPartObj>
        <w:docPartGallery w:val="Page Numbers (Top of Page)"/>
        <w:docPartUnique/>
      </w:docPartObj>
    </w:sdtPr>
    <w:sdtEndPr/>
    <w:sdtContent>
      <w:p w14:paraId="707E24CC" w14:textId="77777777" w:rsidR="00286284" w:rsidRDefault="00286284">
        <w:pPr>
          <w:pStyle w:val="a6"/>
          <w:jc w:val="center"/>
        </w:pPr>
        <w:r>
          <w:fldChar w:fldCharType="begin"/>
        </w:r>
        <w:r>
          <w:instrText>PAGE   \* MERGEFORMAT</w:instrText>
        </w:r>
        <w:r>
          <w:fldChar w:fldCharType="separate"/>
        </w:r>
        <w:r w:rsidR="00C504F5">
          <w:rPr>
            <w:noProof/>
          </w:rPr>
          <w:t>10</w:t>
        </w:r>
        <w:r>
          <w:fldChar w:fldCharType="end"/>
        </w:r>
      </w:p>
    </w:sdtContent>
  </w:sdt>
  <w:p w14:paraId="32568D83" w14:textId="77777777" w:rsidR="00286284" w:rsidRDefault="002862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6A"/>
    <w:rsid w:val="00004B72"/>
    <w:rsid w:val="00005872"/>
    <w:rsid w:val="000404A8"/>
    <w:rsid w:val="00073962"/>
    <w:rsid w:val="000759E9"/>
    <w:rsid w:val="00081111"/>
    <w:rsid w:val="00090440"/>
    <w:rsid w:val="00090DD1"/>
    <w:rsid w:val="000A34F1"/>
    <w:rsid w:val="00132231"/>
    <w:rsid w:val="001359C5"/>
    <w:rsid w:val="00171D2D"/>
    <w:rsid w:val="001923C4"/>
    <w:rsid w:val="0019475C"/>
    <w:rsid w:val="001A74E8"/>
    <w:rsid w:val="001C4707"/>
    <w:rsid w:val="001F161E"/>
    <w:rsid w:val="001F419B"/>
    <w:rsid w:val="00214F0D"/>
    <w:rsid w:val="002305EE"/>
    <w:rsid w:val="00230E27"/>
    <w:rsid w:val="002412EA"/>
    <w:rsid w:val="00250051"/>
    <w:rsid w:val="00264933"/>
    <w:rsid w:val="00270FE2"/>
    <w:rsid w:val="00273D90"/>
    <w:rsid w:val="0028111B"/>
    <w:rsid w:val="00286284"/>
    <w:rsid w:val="002A4BE3"/>
    <w:rsid w:val="00315578"/>
    <w:rsid w:val="00320BAE"/>
    <w:rsid w:val="0032604F"/>
    <w:rsid w:val="003865BA"/>
    <w:rsid w:val="0039067C"/>
    <w:rsid w:val="003D1C66"/>
    <w:rsid w:val="004523EA"/>
    <w:rsid w:val="004550B5"/>
    <w:rsid w:val="00482802"/>
    <w:rsid w:val="004B2D35"/>
    <w:rsid w:val="004B366A"/>
    <w:rsid w:val="004C6CB0"/>
    <w:rsid w:val="004E172D"/>
    <w:rsid w:val="00501616"/>
    <w:rsid w:val="00525FBE"/>
    <w:rsid w:val="0053144A"/>
    <w:rsid w:val="00551674"/>
    <w:rsid w:val="00565B98"/>
    <w:rsid w:val="005B0C4E"/>
    <w:rsid w:val="00613D2E"/>
    <w:rsid w:val="0062048B"/>
    <w:rsid w:val="00622C3D"/>
    <w:rsid w:val="00635932"/>
    <w:rsid w:val="00655426"/>
    <w:rsid w:val="00693EB9"/>
    <w:rsid w:val="006A551D"/>
    <w:rsid w:val="006B2440"/>
    <w:rsid w:val="006E1688"/>
    <w:rsid w:val="006F5D68"/>
    <w:rsid w:val="00741310"/>
    <w:rsid w:val="00746150"/>
    <w:rsid w:val="00772C9B"/>
    <w:rsid w:val="007C7C05"/>
    <w:rsid w:val="00802301"/>
    <w:rsid w:val="008060DF"/>
    <w:rsid w:val="0085136C"/>
    <w:rsid w:val="0087279A"/>
    <w:rsid w:val="00873367"/>
    <w:rsid w:val="00882C07"/>
    <w:rsid w:val="008B0B75"/>
    <w:rsid w:val="009507E1"/>
    <w:rsid w:val="009844B3"/>
    <w:rsid w:val="009B153A"/>
    <w:rsid w:val="009D2970"/>
    <w:rsid w:val="009F03A4"/>
    <w:rsid w:val="009F7A87"/>
    <w:rsid w:val="00A52EA5"/>
    <w:rsid w:val="00A73209"/>
    <w:rsid w:val="00AA6E79"/>
    <w:rsid w:val="00AB4709"/>
    <w:rsid w:val="00AD7414"/>
    <w:rsid w:val="00B16BBD"/>
    <w:rsid w:val="00B31B01"/>
    <w:rsid w:val="00B35044"/>
    <w:rsid w:val="00B416A3"/>
    <w:rsid w:val="00BC1C02"/>
    <w:rsid w:val="00BE25EE"/>
    <w:rsid w:val="00BF32A8"/>
    <w:rsid w:val="00C377E1"/>
    <w:rsid w:val="00C504F5"/>
    <w:rsid w:val="00C73F09"/>
    <w:rsid w:val="00C74346"/>
    <w:rsid w:val="00D034C5"/>
    <w:rsid w:val="00D17B20"/>
    <w:rsid w:val="00D41A5C"/>
    <w:rsid w:val="00D474CA"/>
    <w:rsid w:val="00D50727"/>
    <w:rsid w:val="00D83D99"/>
    <w:rsid w:val="00DF1621"/>
    <w:rsid w:val="00E0108A"/>
    <w:rsid w:val="00E3497D"/>
    <w:rsid w:val="00E60D9D"/>
    <w:rsid w:val="00E6241F"/>
    <w:rsid w:val="00E72212"/>
    <w:rsid w:val="00E97B36"/>
    <w:rsid w:val="00EA1E30"/>
    <w:rsid w:val="00EC28B2"/>
    <w:rsid w:val="00ED38C8"/>
    <w:rsid w:val="00EE7E60"/>
    <w:rsid w:val="00F2117C"/>
    <w:rsid w:val="00F265B6"/>
    <w:rsid w:val="00F406C7"/>
    <w:rsid w:val="00F45C3E"/>
    <w:rsid w:val="00F54623"/>
    <w:rsid w:val="00F67B67"/>
    <w:rsid w:val="00F95AAF"/>
    <w:rsid w:val="00FD105C"/>
    <w:rsid w:val="00FE2B9D"/>
    <w:rsid w:val="00FF1271"/>
    <w:rsid w:val="00FF5B5D"/>
    <w:rsid w:val="00FF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CEDF"/>
  <w15:chartTrackingRefBased/>
  <w15:docId w15:val="{596FADED-2A96-4E7F-AED6-E323954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933"/>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1923C4"/>
    <w:rPr>
      <w:i/>
      <w:iCs/>
    </w:rPr>
  </w:style>
  <w:style w:type="character" w:styleId="a5">
    <w:name w:val="Hyperlink"/>
    <w:basedOn w:val="a0"/>
    <w:uiPriority w:val="99"/>
    <w:semiHidden/>
    <w:unhideWhenUsed/>
    <w:rsid w:val="001923C4"/>
    <w:rPr>
      <w:color w:val="0000FF"/>
      <w:u w:val="single"/>
    </w:rPr>
  </w:style>
  <w:style w:type="paragraph" w:styleId="a6">
    <w:name w:val="header"/>
    <w:basedOn w:val="a"/>
    <w:link w:val="a7"/>
    <w:uiPriority w:val="99"/>
    <w:unhideWhenUsed/>
    <w:rsid w:val="00286284"/>
    <w:pPr>
      <w:tabs>
        <w:tab w:val="center" w:pos="4677"/>
        <w:tab w:val="right" w:pos="9355"/>
      </w:tabs>
    </w:pPr>
  </w:style>
  <w:style w:type="character" w:customStyle="1" w:styleId="a7">
    <w:name w:val="Верхний колонтитул Знак"/>
    <w:basedOn w:val="a0"/>
    <w:link w:val="a6"/>
    <w:uiPriority w:val="99"/>
    <w:rsid w:val="00286284"/>
  </w:style>
  <w:style w:type="paragraph" w:styleId="a8">
    <w:name w:val="footer"/>
    <w:basedOn w:val="a"/>
    <w:link w:val="a9"/>
    <w:uiPriority w:val="99"/>
    <w:unhideWhenUsed/>
    <w:rsid w:val="00286284"/>
    <w:pPr>
      <w:tabs>
        <w:tab w:val="center" w:pos="4677"/>
        <w:tab w:val="right" w:pos="9355"/>
      </w:tabs>
    </w:pPr>
  </w:style>
  <w:style w:type="character" w:customStyle="1" w:styleId="a9">
    <w:name w:val="Нижний колонтитул Знак"/>
    <w:basedOn w:val="a0"/>
    <w:link w:val="a8"/>
    <w:uiPriority w:val="99"/>
    <w:rsid w:val="0028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240344">
      <w:bodyDiv w:val="1"/>
      <w:marLeft w:val="0"/>
      <w:marRight w:val="0"/>
      <w:marTop w:val="0"/>
      <w:marBottom w:val="0"/>
      <w:divBdr>
        <w:top w:val="none" w:sz="0" w:space="0" w:color="auto"/>
        <w:left w:val="none" w:sz="0" w:space="0" w:color="auto"/>
        <w:bottom w:val="none" w:sz="0" w:space="0" w:color="auto"/>
        <w:right w:val="none" w:sz="0" w:space="0" w:color="auto"/>
      </w:divBdr>
    </w:div>
    <w:div w:id="1043555884">
      <w:bodyDiv w:val="1"/>
      <w:marLeft w:val="0"/>
      <w:marRight w:val="0"/>
      <w:marTop w:val="0"/>
      <w:marBottom w:val="0"/>
      <w:divBdr>
        <w:top w:val="none" w:sz="0" w:space="0" w:color="auto"/>
        <w:left w:val="none" w:sz="0" w:space="0" w:color="auto"/>
        <w:bottom w:val="none" w:sz="0" w:space="0" w:color="auto"/>
        <w:right w:val="none" w:sz="0" w:space="0" w:color="auto"/>
      </w:divBdr>
    </w:div>
    <w:div w:id="20551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offline/ref=C98A562F25A3D769931A2851459E92483797C59C3CFB5D47F8D8F71C7Ci2D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gosudarstvennaya_sobstvennostm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Зуев</dc:creator>
  <cp:keywords/>
  <dc:description/>
  <cp:lastModifiedBy>Пользователь</cp:lastModifiedBy>
  <cp:revision>2</cp:revision>
  <dcterms:created xsi:type="dcterms:W3CDTF">2021-12-28T05:44:00Z</dcterms:created>
  <dcterms:modified xsi:type="dcterms:W3CDTF">2021-12-28T05:44:00Z</dcterms:modified>
</cp:coreProperties>
</file>