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ПРОЕКТ</w:t>
      </w:r>
    </w:p>
    <w:p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</w:t>
      </w:r>
    </w:p>
    <w:p w:rsidR="00114C47" w:rsidRPr="00114C47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контроля</w:t>
      </w:r>
      <w:r w:rsidR="0093134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автомобильном транспорте</w:t>
      </w:r>
      <w:r w:rsidR="00860DA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, городском наземном электрическом транспорте и в дорожном хозяйстве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4114AE" w:rsidRPr="004114A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 границах</w:t>
      </w:r>
      <w:r w:rsidR="00860DA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населенных пунктов Дубровского городского поселения</w:t>
      </w:r>
      <w:r w:rsidR="004114AE" w:rsidRPr="004114A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</w:t>
      </w:r>
      <w:r w:rsidRPr="00997F0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2</w:t>
      </w:r>
      <w:r w:rsidR="00C407E7" w:rsidRPr="00997F0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0" w:name="_Hlk84593958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9313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автомобильном транспорте</w:t>
      </w:r>
      <w:r w:rsidR="00860DA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городском наземном электрическом транспорте и в дорожном хозяйстве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границах </w:t>
      </w:r>
      <w:r w:rsidR="00860DA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населенных пунктов Дубровского городского поселения 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C407E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bookmarkEnd w:id="0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9313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автомобильном транспорте</w:t>
      </w:r>
      <w:r w:rsidR="00860DA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городском наземном электрическом транспорте и в дорожном хозяйстве</w:t>
      </w:r>
      <w:r w:rsidR="009313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границах </w:t>
      </w:r>
      <w:r w:rsidR="00860DA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населенных пунктов Дубровского городского поселения 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</w:t>
      </w:r>
      <w:r w:rsidR="00860DA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</w:t>
      </w:r>
      <w:proofErr w:type="gramStart"/>
      <w:r w:rsidR="00860DA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хозяйстве 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</w:t>
      </w:r>
      <w:proofErr w:type="gramEnd"/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границах</w:t>
      </w:r>
      <w:r w:rsidR="00860DA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населенных пунктов 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</w:t>
      </w:r>
      <w:r w:rsidR="00860DA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городского поселения Дубровского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</w:t>
      </w:r>
      <w:r w:rsidR="003C0512" w:rsidRPr="003C05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 Дубровского района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3C0512" w:rsidRPr="003C0512" w:rsidRDefault="00931342" w:rsidP="003C051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3C0512" w:rsidRPr="003C05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C05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автомобильном транспорте</w:t>
      </w:r>
      <w:r w:rsidR="002F2C0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деятельность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</w:t>
      </w:r>
      <w:r w:rsidRPr="009F221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автомобильных дорог местного значе</w:t>
      </w:r>
      <w:r w:rsidR="002F2C0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ния, расположенных в границах населенных пунктов</w:t>
      </w:r>
      <w:r w:rsidRPr="009F221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городского поселения Дубровского муниципального района Брянской области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автомобильные дороги), </w:t>
      </w:r>
      <w:r w:rsidRPr="00DD0AB8">
        <w:rPr>
          <w:rFonts w:ascii="Times New Roman" w:hAnsi="Times New Roman" w:cs="Times New Roman"/>
          <w:color w:val="000000"/>
          <w:sz w:val="24"/>
          <w:szCs w:val="24"/>
        </w:rPr>
        <w:t>в отношении перевозок по муниципальным маршрутам регулярных перевозок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0512" w:rsidRPr="003C0512" w:rsidRDefault="00591F30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3C0512" w:rsidRPr="003C0512">
        <w:rPr>
          <w:rFonts w:ascii="Times New Roman" w:hAnsi="Times New Roman" w:cs="Times New Roman"/>
          <w:color w:val="000000"/>
          <w:sz w:val="24"/>
          <w:szCs w:val="24"/>
        </w:rPr>
        <w:t>Объектами</w:t>
      </w:r>
      <w:r w:rsidR="003C0512">
        <w:rPr>
          <w:rFonts w:ascii="Times New Roman" w:hAnsi="Times New Roman" w:cs="Times New Roman"/>
          <w:color w:val="000000"/>
          <w:sz w:val="24"/>
          <w:szCs w:val="24"/>
        </w:rPr>
        <w:t xml:space="preserve"> при осуществлении</w:t>
      </w:r>
      <w:r w:rsidR="003C0512" w:rsidRPr="003C0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" w:name="_Hlk77676821"/>
      <w:r w:rsidR="003C0512" w:rsidRPr="003C0512">
        <w:rPr>
          <w:rFonts w:ascii="Times New Roman" w:hAnsi="Times New Roman" w:cs="Times New Roman"/>
          <w:color w:val="000000"/>
          <w:sz w:val="24"/>
          <w:szCs w:val="24"/>
        </w:rPr>
        <w:t>муниципального контроля</w:t>
      </w:r>
      <w:r w:rsidR="003C0512" w:rsidRPr="003C05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C05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на автомобильном транспорте</w:t>
      </w:r>
      <w:r w:rsidR="003C0512" w:rsidRPr="003C0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 w:rsidR="003C0512" w:rsidRPr="003C0512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а) в рамках п. 1 ч. 1 ст.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 xml:space="preserve">- деятельность по </w:t>
      </w:r>
      <w:r w:rsidR="002F2C0D" w:rsidRPr="00E03B73">
        <w:rPr>
          <w:rFonts w:ascii="Times New Roman" w:hAnsi="Times New Roman" w:cs="Times New Roman"/>
          <w:color w:val="000000"/>
          <w:sz w:val="24"/>
          <w:szCs w:val="24"/>
        </w:rPr>
        <w:t>осуществлению</w:t>
      </w:r>
      <w:r w:rsidRPr="00E03B73">
        <w:rPr>
          <w:rFonts w:ascii="Times New Roman" w:hAnsi="Times New Roman" w:cs="Times New Roman"/>
          <w:color w:val="000000"/>
          <w:sz w:val="24"/>
          <w:szCs w:val="24"/>
        </w:rPr>
        <w:t xml:space="preserve">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городском наземном электрическом транспорте и в дорожном хозяйстве в области организации регулярных перевозок;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б) в рамках п. 2 ч. 1 ст.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03B7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>несение платы в счет возмещения вреда, причиняемого тяжеловесными транспортными средствами при движении по автомобильным дорогам местного значения;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внесение платы за</w:t>
      </w:r>
      <w:r w:rsidRPr="003C0512">
        <w:rPr>
          <w:rFonts w:ascii="Times New Roman" w:hAnsi="Times New Roman" w:cs="Times New Roman"/>
          <w:sz w:val="24"/>
          <w:szCs w:val="24"/>
        </w:rPr>
        <w:t xml:space="preserve"> 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>присоединение объектов дорожного сервиса к автомобильным дорогам общего пользования местного значения;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дорожно-строительные материалы, указанные в приложении № 1 к техническому регламенту Таможенного союза «Безопасность автомобильных дорог» (ТР ТС 014/2011);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дорожно-строительные изделия, указанные в приложении № 2 к техническому регламенту Таможенного союза «Безопасность автомобильных дорог» (ТР ТС 014/2011);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в) в рамках п. 3 ч. 1 ст. 16 Федерального закона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придорожные полосы и полосы отвода автомобильных дорог общего пользования местного значения;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автомобильная дорога общего пользования местного значения и искусственные дорожные сооружения на ней;</w:t>
      </w:r>
    </w:p>
    <w:p w:rsidR="003C0512" w:rsidRPr="003C0512" w:rsidRDefault="003C0512" w:rsidP="003C0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примыкания к автомобильным дорогам местного значения, в том числе примыкания объектов дорожного сервиса.</w:t>
      </w:r>
    </w:p>
    <w:p w:rsidR="000D582D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2F2C0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Главной задачей контролирующего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органа при осуществлении муниципального контроля</w:t>
      </w:r>
      <w:r w:rsidR="003C0512" w:rsidRPr="003C05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C05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автомобильном транспорте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является переориентация контр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ольной деятельности и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усиление профилактической работы в отношении всех объектов контроля.</w:t>
      </w:r>
    </w:p>
    <w:p w:rsidR="00066303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контроля, устранения причин,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факторов и условий, способствующих указ</w:t>
      </w:r>
      <w:r w:rsidR="002F2C0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анным нарушениям, контролирующим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органом осуществлялись мероприятия по профилактике таких нарушений в соответствии с программой по профилактике нарушений в 2022 году.</w:t>
      </w:r>
    </w:p>
    <w:p w:rsidR="00056D50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частности, в 2022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видам контроля, в том числе перечня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обязательных требований,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памяток, разъяснений, полезной информации, действующих нормативных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правовых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актов</w:t>
      </w:r>
      <w:r w:rsidR="00A121D5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направлениям видов контроля.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3C0512" w:rsidRPr="003C05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C05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автомобильном транспорте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посредством: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подконтрольными </w:t>
      </w:r>
      <w:r w:rsidR="004950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субъектами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45AE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обяза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тельных требований </w:t>
      </w:r>
      <w:r w:rsidR="006F13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законодательства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D50A0C" w:rsidRPr="00114C47" w:rsidRDefault="00D50A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</w:t>
      </w:r>
      <w:r w:rsidR="002F2C0D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границах </w:t>
      </w:r>
      <w:r w:rsidR="002F2C0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населенных пунктов Дубровского городского поселения </w:t>
      </w:r>
      <w:r w:rsidR="002F2C0D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муниципального района Брянской области</w:t>
      </w:r>
      <w:r w:rsidR="002F2C0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Программы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</w:t>
      </w:r>
      <w:r w:rsidR="00B20ABF" w:rsidRPr="00B20AB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B20AB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автомобильном транспорте</w:t>
      </w:r>
      <w:r w:rsidR="00E03B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2023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будет способствовать 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повышению ответственности</w:t>
      </w:r>
      <w:r w:rsidR="002F2C0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части исполнения подконтрольными субъектами обязательных требований действующего законодательства Российской Федерации в указанной сфере</w:t>
      </w:r>
      <w:r w:rsid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Работа контролиру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ющего органа будет ориентирована на проведение профилактических мероприятий. Администрация Дубровского района на 2023 год не разрабатывала и не</w:t>
      </w:r>
      <w:r w:rsidR="002F2C0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утверждала плановые контрольно-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надзорные мероприятия в связи с тем, что категории риска объектам контроля не присваивались.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:rsidR="00D50A0C" w:rsidRDefault="00D50A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предупреждение нарушений обязательных требований по данному виду муниципального контроля;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лиц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</w:t>
      </w:r>
      <w:r w:rsidR="002F2C0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ретных подконтрольных субъектов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проведение профилактических мероприятий с учетом данных факторов;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114C47" w:rsidRPr="00114C47" w:rsidRDefault="00114C47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профилактических</w:t>
      </w:r>
      <w:r w:rsidR="00D50A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Программы на 2023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</w:t>
      </w:r>
      <w:r w:rsidR="006136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приведены в приложении к настоящей Программе.</w:t>
      </w:r>
    </w:p>
    <w:p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оценки результативности и эффективности Программы устанавливаются следующие показатели: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субъектов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мероприятий);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мероприятий).</w:t>
      </w:r>
    </w:p>
    <w:p w:rsidR="00F90BB6" w:rsidRDefault="00514A9D" w:rsidP="00FE35A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ст. 30</w:t>
      </w:r>
      <w:r w:rsidRPr="00514A9D">
        <w:t xml:space="preserve"> 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</w:t>
      </w:r>
      <w:r w:rsidR="004750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</w:t>
      </w:r>
      <w:r w:rsid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E4250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</w:t>
      </w:r>
    </w:p>
    <w:p w:rsidR="00306641" w:rsidRDefault="00F90BB6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</w:t>
      </w:r>
    </w:p>
    <w:p w:rsidR="00B20ABF" w:rsidRDefault="00B20ABF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20ABF" w:rsidRDefault="00B20ABF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20ABF" w:rsidRDefault="00B20ABF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20ABF" w:rsidRDefault="00B20ABF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20ABF" w:rsidRDefault="00B20ABF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20ABF" w:rsidRDefault="00B20ABF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20ABF" w:rsidRDefault="00B20ABF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20ABF" w:rsidRDefault="00B20ABF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20ABF" w:rsidRDefault="00B20ABF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20ABF" w:rsidRDefault="00B20ABF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20ABF" w:rsidRDefault="00B20ABF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20ABF" w:rsidRDefault="00B20ABF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20ABF" w:rsidRDefault="00B20ABF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03B73" w:rsidRDefault="00E03B73">
      <w:pP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br w:type="page"/>
      </w:r>
    </w:p>
    <w:tbl>
      <w:tblPr>
        <w:tblStyle w:val="a6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7557D1" w:rsidTr="007557D1">
        <w:tc>
          <w:tcPr>
            <w:tcW w:w="5068" w:type="dxa"/>
          </w:tcPr>
          <w:p w:rsidR="007557D1" w:rsidRDefault="007557D1" w:rsidP="007557D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0101"/>
                <w:sz w:val="24"/>
                <w:szCs w:val="24"/>
                <w:lang w:eastAsia="ru-RU"/>
              </w:rPr>
            </w:pPr>
            <w:r w:rsidRPr="00E4250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>Приложение</w:t>
            </w:r>
          </w:p>
          <w:p w:rsidR="007557D1" w:rsidRDefault="007557D1" w:rsidP="007557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к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Программ</w:t>
            </w:r>
            <w:r w:rsidRPr="00E4250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е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профилактики рисков причинения вреда (ущерба)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  <w:r w:rsidRPr="00E4250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охраняемым законом ценностям при осуществлении муниципальног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о </w:t>
            </w:r>
            <w:r w:rsidRPr="00E4250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контроля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на                                      автомобильном транспорте, городском наземном электрическом транспорте и в дорожном хозяйстве </w:t>
            </w:r>
            <w:r w:rsidRPr="0030664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 границах населенных пунктов Дубровского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                                          </w:t>
            </w:r>
            <w:r w:rsidRPr="0030664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городского поселения Дубровского муниципального района Брянской области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 </w:t>
            </w:r>
            <w:r w:rsidRPr="00E4250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3</w:t>
            </w:r>
            <w:r w:rsidRPr="00E4250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год</w:t>
            </w:r>
          </w:p>
        </w:tc>
      </w:tr>
    </w:tbl>
    <w:p w:rsidR="007557D1" w:rsidRDefault="009039CD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</w:t>
      </w:r>
      <w:r w:rsidR="00306641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</w:t>
      </w: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bookmarkStart w:id="2" w:name="_GoBack"/>
      <w:bookmarkEnd w:id="2"/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еречень профилактических мероприятий, </w:t>
      </w:r>
    </w:p>
    <w:p w:rsid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сроки (периодичность) их проведения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 202</w:t>
      </w:r>
      <w:r w:rsidR="009039C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04744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году</w:t>
      </w:r>
    </w:p>
    <w:p w:rsidR="00E4250B" w:rsidRP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99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4095"/>
        <w:gridCol w:w="1801"/>
        <w:gridCol w:w="1324"/>
      </w:tblGrid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иных заинтересованных лиц по вопросам соблюдения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размещает и поддерживает в актуальном состоя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нии на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Дубровского муниципального района Брянской области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сети «Интернет»: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</w:t>
            </w:r>
            <w:r w:rsidR="00F90BB6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</w:t>
            </w:r>
            <w:r w:rsidR="00F90BB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сайте Дубровского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сети "Интернет", до 1 апреля года, следующего за отчетным годом.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E03B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объявляет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подконтрольному субъекту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 предостережение о недопустимости нарушения обязательных требований и предлагает принять меры по обеспечению соблюдения обязательных требований.  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регламентирующих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порядок осуществления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их представителей по указанным вопросам, консультирование осуществляется посредствам размещения на  сайте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Дубровского муниципального района Брянской области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разделе «Муниципальный контроль»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</w:t>
            </w:r>
            <w:r w:rsidR="00606D4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заявленной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либо путем использования видео-конференц-связи.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информируется об обязательных требованиях, предъявляемых к его деятельности либо к используемым им объектам контроля.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В ходе профилактического визита инспектором может осуществляться консультирование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порядке, установленном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настоящего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еречня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а также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50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Федерального закона от 31.07.2020 № 248-ФЗ.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субъектам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выдаются предписания об устранении нарушений обязательных требований. Разъяснения, полученные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субъектом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ходе профилактического визита, носят рекомендательный характер.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:rsidR="0004744C" w:rsidRPr="00114C47" w:rsidRDefault="0004744C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5F3CBB" w:rsidRPr="00114C47" w:rsidRDefault="005F3CBB">
      <w:pPr>
        <w:rPr>
          <w:rFonts w:ascii="Times New Roman" w:hAnsi="Times New Roman" w:cs="Times New Roman"/>
          <w:sz w:val="24"/>
          <w:szCs w:val="24"/>
        </w:rPr>
      </w:pPr>
    </w:p>
    <w:sectPr w:rsidR="005F3CBB" w:rsidRPr="00114C47" w:rsidSect="007557D1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57568"/>
    <w:multiLevelType w:val="hybridMultilevel"/>
    <w:tmpl w:val="36C6DCDE"/>
    <w:lvl w:ilvl="0" w:tplc="89867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C47"/>
    <w:rsid w:val="00011D07"/>
    <w:rsid w:val="0004744C"/>
    <w:rsid w:val="000478AC"/>
    <w:rsid w:val="00056D50"/>
    <w:rsid w:val="00066303"/>
    <w:rsid w:val="000D582D"/>
    <w:rsid w:val="00114C47"/>
    <w:rsid w:val="0015665C"/>
    <w:rsid w:val="00180E4F"/>
    <w:rsid w:val="001D7E30"/>
    <w:rsid w:val="00261652"/>
    <w:rsid w:val="0027461E"/>
    <w:rsid w:val="00291157"/>
    <w:rsid w:val="002F2C0D"/>
    <w:rsid w:val="002F45AE"/>
    <w:rsid w:val="00306641"/>
    <w:rsid w:val="003B2FC8"/>
    <w:rsid w:val="003C0512"/>
    <w:rsid w:val="003C4CE2"/>
    <w:rsid w:val="00405B99"/>
    <w:rsid w:val="004114AE"/>
    <w:rsid w:val="0047508A"/>
    <w:rsid w:val="0048540C"/>
    <w:rsid w:val="00495062"/>
    <w:rsid w:val="004B52EB"/>
    <w:rsid w:val="00514A9D"/>
    <w:rsid w:val="00591F30"/>
    <w:rsid w:val="005B70A5"/>
    <w:rsid w:val="005E742A"/>
    <w:rsid w:val="005F3CBB"/>
    <w:rsid w:val="00606432"/>
    <w:rsid w:val="00606D48"/>
    <w:rsid w:val="0061368D"/>
    <w:rsid w:val="00616E6F"/>
    <w:rsid w:val="006F1316"/>
    <w:rsid w:val="007557D1"/>
    <w:rsid w:val="00860DA0"/>
    <w:rsid w:val="008D4C83"/>
    <w:rsid w:val="009039CD"/>
    <w:rsid w:val="00931342"/>
    <w:rsid w:val="00997F00"/>
    <w:rsid w:val="009C15F5"/>
    <w:rsid w:val="009F221A"/>
    <w:rsid w:val="00A121D5"/>
    <w:rsid w:val="00A132B9"/>
    <w:rsid w:val="00A67A1C"/>
    <w:rsid w:val="00B20ABF"/>
    <w:rsid w:val="00BF3FCE"/>
    <w:rsid w:val="00BF7ABC"/>
    <w:rsid w:val="00C407E7"/>
    <w:rsid w:val="00C67C6F"/>
    <w:rsid w:val="00CB6436"/>
    <w:rsid w:val="00CE7BE5"/>
    <w:rsid w:val="00D22A8C"/>
    <w:rsid w:val="00D50A0C"/>
    <w:rsid w:val="00DC7D41"/>
    <w:rsid w:val="00DD0AB8"/>
    <w:rsid w:val="00E03B73"/>
    <w:rsid w:val="00E4250B"/>
    <w:rsid w:val="00E86374"/>
    <w:rsid w:val="00EA2406"/>
    <w:rsid w:val="00EB512B"/>
    <w:rsid w:val="00F455F2"/>
    <w:rsid w:val="00F90BB6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AF07E-AB3E-4C40-9E65-2F49FF81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F2"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7A1C"/>
    <w:pPr>
      <w:ind w:left="720"/>
      <w:contextualSpacing/>
    </w:pPr>
  </w:style>
  <w:style w:type="paragraph" w:customStyle="1" w:styleId="ConsPlusNormal">
    <w:name w:val="ConsPlusNormal"/>
    <w:uiPriority w:val="99"/>
    <w:rsid w:val="003C051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6">
    <w:name w:val="Table Grid"/>
    <w:basedOn w:val="a1"/>
    <w:uiPriority w:val="39"/>
    <w:rsid w:val="00755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2022-09-23T08:22:00Z</cp:lastPrinted>
  <dcterms:created xsi:type="dcterms:W3CDTF">2021-11-10T12:04:00Z</dcterms:created>
  <dcterms:modified xsi:type="dcterms:W3CDTF">2022-09-29T12:12:00Z</dcterms:modified>
</cp:coreProperties>
</file>