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394F1F" w:rsidRDefault="005A673A"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C70157" w:rsidRPr="0065373C" w:rsidRDefault="00C70157" w:rsidP="004D163A">
      <w:pPr>
        <w:spacing w:after="0" w:line="240" w:lineRule="auto"/>
        <w:rPr>
          <w:rFonts w:ascii="Times New Roman" w:hAnsi="Times New Roman" w:cs="Times New Roman"/>
          <w:sz w:val="28"/>
          <w:szCs w:val="28"/>
        </w:rPr>
      </w:pPr>
    </w:p>
    <w:p w:rsidR="00C70157" w:rsidRPr="0065373C" w:rsidRDefault="00C70157"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A70D26" w:rsidRPr="0065373C" w:rsidRDefault="00A70D26" w:rsidP="004D163A">
      <w:pPr>
        <w:spacing w:after="0" w:line="240" w:lineRule="auto"/>
        <w:ind w:right="-2"/>
        <w:jc w:val="both"/>
        <w:rPr>
          <w:rFonts w:ascii="Times New Roman" w:hAnsi="Times New Roman" w:cs="Times New Roman"/>
          <w:sz w:val="28"/>
          <w:szCs w:val="28"/>
        </w:rPr>
      </w:pPr>
    </w:p>
    <w:p w:rsidR="0024210E" w:rsidRPr="0065373C" w:rsidRDefault="0024210E" w:rsidP="004D163A">
      <w:pPr>
        <w:spacing w:after="0" w:line="240" w:lineRule="auto"/>
        <w:ind w:right="-2"/>
        <w:jc w:val="both"/>
        <w:rPr>
          <w:rFonts w:ascii="Times New Roman" w:hAnsi="Times New Roman" w:cs="Times New Roman"/>
          <w:sz w:val="28"/>
          <w:szCs w:val="28"/>
        </w:rPr>
      </w:pPr>
    </w:p>
    <w:p w:rsidR="00C70157" w:rsidRPr="0065373C" w:rsidRDefault="00C70157"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1760A0" w:rsidRPr="0065373C" w:rsidRDefault="001760A0" w:rsidP="004D163A">
      <w:pPr>
        <w:spacing w:after="0" w:line="240" w:lineRule="auto"/>
        <w:ind w:right="-2"/>
        <w:rPr>
          <w:rFonts w:ascii="Times New Roman" w:hAnsi="Times New Roman" w:cs="Times New Roman"/>
          <w:sz w:val="28"/>
          <w:szCs w:val="28"/>
        </w:rPr>
      </w:pPr>
    </w:p>
    <w:p w:rsidR="00734210" w:rsidRPr="0065373C" w:rsidRDefault="00734210" w:rsidP="004D163A">
      <w:pPr>
        <w:spacing w:after="0" w:line="240" w:lineRule="auto"/>
        <w:ind w:right="-2"/>
        <w:rPr>
          <w:rFonts w:ascii="Times New Roman" w:hAnsi="Times New Roman" w:cs="Times New Roman"/>
          <w:sz w:val="28"/>
          <w:szCs w:val="28"/>
        </w:rPr>
      </w:pPr>
    </w:p>
    <w:p w:rsidR="00B05F91" w:rsidRPr="00651A83" w:rsidRDefault="00E47966" w:rsidP="00B05F91">
      <w:pPr>
        <w:ind w:right="-427"/>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r w:rsidR="00D90F7D">
        <w:rPr>
          <w:rFonts w:ascii="Times New Roman" w:hAnsi="Times New Roman" w:cs="Times New Roman"/>
          <w:b/>
          <w:sz w:val="40"/>
          <w:szCs w:val="40"/>
        </w:rPr>
        <w:t>Дубровского</w:t>
      </w:r>
      <w:r w:rsidR="00B05F91" w:rsidRPr="00B05F91">
        <w:rPr>
          <w:rFonts w:ascii="Times New Roman" w:hAnsi="Times New Roman" w:cs="Times New Roman"/>
          <w:b/>
          <w:sz w:val="40"/>
          <w:szCs w:val="40"/>
        </w:rPr>
        <w:t xml:space="preserve"> </w:t>
      </w:r>
      <w:r w:rsidR="004B4737">
        <w:rPr>
          <w:rFonts w:ascii="Times New Roman" w:hAnsi="Times New Roman" w:cs="Times New Roman"/>
          <w:b/>
          <w:sz w:val="40"/>
          <w:szCs w:val="40"/>
        </w:rPr>
        <w:t>городского</w:t>
      </w:r>
      <w:r w:rsidR="00B05F91" w:rsidRPr="00B05F91">
        <w:rPr>
          <w:rFonts w:ascii="Times New Roman" w:hAnsi="Times New Roman" w:cs="Times New Roman"/>
          <w:b/>
          <w:sz w:val="40"/>
          <w:szCs w:val="40"/>
        </w:rPr>
        <w:t xml:space="preserve"> поселения                               </w:t>
      </w:r>
      <w:r w:rsidR="00D90F7D">
        <w:rPr>
          <w:rFonts w:ascii="Times New Roman" w:hAnsi="Times New Roman" w:cs="Times New Roman"/>
          <w:b/>
          <w:sz w:val="40"/>
          <w:szCs w:val="40"/>
        </w:rPr>
        <w:t>Дубровского</w:t>
      </w:r>
      <w:r w:rsidR="00423CE7">
        <w:rPr>
          <w:rFonts w:ascii="Times New Roman" w:hAnsi="Times New Roman" w:cs="Times New Roman"/>
          <w:b/>
          <w:sz w:val="40"/>
          <w:szCs w:val="40"/>
        </w:rPr>
        <w:t xml:space="preserve"> района</w:t>
      </w:r>
      <w:r w:rsidR="009B17A9">
        <w:rPr>
          <w:rFonts w:ascii="Times New Roman" w:hAnsi="Times New Roman" w:cs="Times New Roman"/>
          <w:b/>
          <w:sz w:val="40"/>
          <w:szCs w:val="40"/>
        </w:rPr>
        <w:t xml:space="preserve"> </w:t>
      </w:r>
      <w:r w:rsidR="00423CE7">
        <w:rPr>
          <w:rFonts w:ascii="Times New Roman" w:hAnsi="Times New Roman" w:cs="Times New Roman"/>
          <w:b/>
          <w:sz w:val="40"/>
          <w:szCs w:val="40"/>
        </w:rPr>
        <w:t>Брянской</w:t>
      </w:r>
      <w:r w:rsidR="00B05F91" w:rsidRPr="00B05F91">
        <w:rPr>
          <w:rFonts w:ascii="Times New Roman" w:hAnsi="Times New Roman" w:cs="Times New Roman"/>
          <w:b/>
          <w:sz w:val="40"/>
          <w:szCs w:val="40"/>
        </w:rPr>
        <w:t xml:space="preserve"> области</w:t>
      </w:r>
    </w:p>
    <w:p w:rsidR="00C70157" w:rsidRPr="00394F1F" w:rsidRDefault="00C70157" w:rsidP="004D163A">
      <w:pPr>
        <w:spacing w:after="0" w:line="240" w:lineRule="auto"/>
        <w:jc w:val="center"/>
        <w:rPr>
          <w:rFonts w:ascii="Times New Roman" w:hAnsi="Times New Roman" w:cs="Times New Roman"/>
          <w:b/>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hAnsi="Times New Roman" w:cs="Times New Roman"/>
          <w:sz w:val="28"/>
          <w:szCs w:val="28"/>
        </w:rPr>
      </w:pPr>
    </w:p>
    <w:p w:rsidR="00C70157" w:rsidRPr="00394F1F" w:rsidRDefault="00C70157" w:rsidP="004D163A">
      <w:pPr>
        <w:spacing w:after="0" w:line="240" w:lineRule="auto"/>
        <w:jc w:val="both"/>
        <w:rPr>
          <w:rFonts w:ascii="Times New Roman" w:eastAsia="Calibri" w:hAnsi="Times New Roman" w:cs="Times New Roman"/>
          <w:sz w:val="28"/>
          <w:szCs w:val="28"/>
        </w:rPr>
      </w:pPr>
    </w:p>
    <w:p w:rsidR="00C70157" w:rsidRPr="00394F1F"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394F1F" w:rsidRDefault="00734210" w:rsidP="004D163A">
      <w:pPr>
        <w:spacing w:after="0" w:line="240" w:lineRule="auto"/>
        <w:jc w:val="both"/>
        <w:rPr>
          <w:rFonts w:ascii="Times New Roman" w:eastAsia="Calibri"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A70D26" w:rsidRPr="00394F1F" w:rsidRDefault="00A70D26"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734210" w:rsidRPr="00394F1F" w:rsidRDefault="00734210"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E47966" w:rsidRPr="00394F1F" w:rsidRDefault="00E47966" w:rsidP="004D163A">
      <w:pPr>
        <w:spacing w:after="0" w:line="240" w:lineRule="auto"/>
        <w:jc w:val="both"/>
        <w:rPr>
          <w:rFonts w:ascii="Times New Roman" w:hAnsi="Times New Roman" w:cs="Times New Roman"/>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8259BE">
          <w:footerReference w:type="default" r:id="rId9"/>
          <w:footerReference w:type="first" r:id="rId10"/>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201</w:t>
      </w:r>
      <w:r w:rsidR="002E2CB6">
        <w:rPr>
          <w:rFonts w:ascii="Times New Roman" w:hAnsi="Times New Roman" w:cs="Times New Roman"/>
          <w:b/>
          <w:sz w:val="28"/>
          <w:szCs w:val="28"/>
        </w:rPr>
        <w:t>8</w:t>
      </w:r>
    </w:p>
    <w:p w:rsidR="002361F3" w:rsidRPr="00394F1F" w:rsidRDefault="002361F3" w:rsidP="004D163A">
      <w:pPr>
        <w:spacing w:after="0" w:line="240" w:lineRule="auto"/>
        <w:jc w:val="right"/>
        <w:rPr>
          <w:rFonts w:ascii="Times New Roman" w:hAnsi="Times New Roman" w:cs="Times New Roman"/>
          <w:sz w:val="28"/>
          <w:szCs w:val="28"/>
        </w:rPr>
      </w:pPr>
    </w:p>
    <w:p w:rsidR="00B05F91" w:rsidRPr="006D4007" w:rsidRDefault="00B05F91" w:rsidP="00B05F91">
      <w:pPr>
        <w:tabs>
          <w:tab w:val="left" w:pos="5103"/>
        </w:tabs>
        <w:ind w:hanging="284"/>
        <w:jc w:val="center"/>
        <w:rPr>
          <w:color w:val="FF0000"/>
        </w:rPr>
      </w:pPr>
      <w:r>
        <w:rPr>
          <w:noProof/>
          <w:color w:val="FF0000"/>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Общество с ограниченной ответственностью</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b/>
          <w:sz w:val="26"/>
          <w:szCs w:val="26"/>
        </w:rPr>
        <w:t>«ГРАДОСТРОИТЕЛЬСТВО И КАДАСТР»</w:t>
      </w:r>
    </w:p>
    <w:p w:rsidR="00B05F91" w:rsidRPr="00B05F91" w:rsidRDefault="00B05F91" w:rsidP="00B05F91">
      <w:pPr>
        <w:spacing w:line="240" w:lineRule="auto"/>
        <w:contextualSpacing/>
        <w:jc w:val="center"/>
        <w:rPr>
          <w:rFonts w:ascii="Times New Roman" w:hAnsi="Times New Roman" w:cs="Times New Roman"/>
          <w:b/>
          <w:sz w:val="26"/>
          <w:szCs w:val="26"/>
        </w:rPr>
      </w:pPr>
      <w:r w:rsidRPr="00B05F91">
        <w:rPr>
          <w:rFonts w:ascii="Times New Roman" w:hAnsi="Times New Roman" w:cs="Times New Roman"/>
          <w:sz w:val="28"/>
          <w:szCs w:val="28"/>
        </w:rPr>
        <w:t xml:space="preserve">ООО </w:t>
      </w:r>
      <w:r w:rsidRPr="00B05F91">
        <w:rPr>
          <w:rFonts w:ascii="Times New Roman" w:hAnsi="Times New Roman" w:cs="Times New Roman"/>
          <w:b/>
          <w:sz w:val="26"/>
          <w:szCs w:val="26"/>
        </w:rPr>
        <w:t>«ГРАДОСТРОИТЕЛЬСТВО И КАДАСТР»</w:t>
      </w:r>
    </w:p>
    <w:p w:rsidR="00B05F91" w:rsidRPr="00651A83" w:rsidRDefault="00B05F91" w:rsidP="00B05F91">
      <w:pPr>
        <w:tabs>
          <w:tab w:val="left" w:pos="5103"/>
        </w:tabs>
        <w:jc w:val="right"/>
      </w:pPr>
    </w:p>
    <w:p w:rsidR="00B05F91" w:rsidRPr="00651A83" w:rsidRDefault="00B05F91" w:rsidP="00B05F91">
      <w:pPr>
        <w:suppressAutoHyphens/>
        <w:jc w:val="center"/>
        <w:rPr>
          <w:b/>
        </w:rPr>
      </w:pPr>
    </w:p>
    <w:p w:rsidR="00B05F91" w:rsidRPr="00651A83" w:rsidRDefault="00B05F91" w:rsidP="00B05F91">
      <w:pPr>
        <w:suppressAutoHyphens/>
      </w:pPr>
    </w:p>
    <w:p w:rsidR="00B05F91" w:rsidRPr="00651A83" w:rsidRDefault="00B05F91" w:rsidP="00B05F91">
      <w:pPr>
        <w:ind w:right="140"/>
        <w:jc w:val="center"/>
        <w:rPr>
          <w:b/>
          <w:sz w:val="40"/>
          <w:szCs w:val="40"/>
        </w:rPr>
      </w:pPr>
      <w:r w:rsidRPr="00B05F91">
        <w:rPr>
          <w:rFonts w:ascii="Times New Roman" w:hAnsi="Times New Roman" w:cs="Times New Roman"/>
          <w:b/>
          <w:sz w:val="40"/>
          <w:szCs w:val="40"/>
        </w:rPr>
        <w:t>МЕСТНЫЕ НОРМАТИВЫ ГРАДОСТРОИТЕЛЬНОГО ПРОЕКТИРОВАНИЯ</w:t>
      </w:r>
      <w:r w:rsidRPr="00394F1F">
        <w:rPr>
          <w:rFonts w:ascii="Times New Roman" w:hAnsi="Times New Roman" w:cs="Times New Roman"/>
          <w:b/>
          <w:sz w:val="28"/>
          <w:szCs w:val="28"/>
        </w:rPr>
        <w:t xml:space="preserve"> </w:t>
      </w:r>
      <w:r w:rsidR="00D90F7D">
        <w:rPr>
          <w:rFonts w:ascii="Times New Roman" w:hAnsi="Times New Roman" w:cs="Times New Roman"/>
          <w:b/>
          <w:sz w:val="40"/>
          <w:szCs w:val="40"/>
        </w:rPr>
        <w:t>Дубровского</w:t>
      </w:r>
      <w:r w:rsidR="009B17A9" w:rsidRPr="00B05F91">
        <w:rPr>
          <w:rFonts w:ascii="Times New Roman" w:hAnsi="Times New Roman" w:cs="Times New Roman"/>
          <w:b/>
          <w:sz w:val="40"/>
          <w:szCs w:val="40"/>
        </w:rPr>
        <w:t xml:space="preserve"> </w:t>
      </w:r>
      <w:r w:rsidR="004B4737">
        <w:rPr>
          <w:rFonts w:ascii="Times New Roman" w:hAnsi="Times New Roman" w:cs="Times New Roman"/>
          <w:b/>
          <w:sz w:val="40"/>
          <w:szCs w:val="40"/>
        </w:rPr>
        <w:t>городского</w:t>
      </w:r>
      <w:r w:rsidR="009B17A9" w:rsidRPr="00B05F91">
        <w:rPr>
          <w:rFonts w:ascii="Times New Roman" w:hAnsi="Times New Roman" w:cs="Times New Roman"/>
          <w:b/>
          <w:sz w:val="40"/>
          <w:szCs w:val="40"/>
        </w:rPr>
        <w:t xml:space="preserve"> поселения                               </w:t>
      </w:r>
      <w:r w:rsidR="00D90F7D">
        <w:rPr>
          <w:rFonts w:ascii="Times New Roman" w:hAnsi="Times New Roman" w:cs="Times New Roman"/>
          <w:b/>
          <w:sz w:val="40"/>
          <w:szCs w:val="40"/>
        </w:rPr>
        <w:t>Дубровского</w:t>
      </w:r>
      <w:r w:rsidR="00423CE7">
        <w:rPr>
          <w:rFonts w:ascii="Times New Roman" w:hAnsi="Times New Roman" w:cs="Times New Roman"/>
          <w:b/>
          <w:sz w:val="40"/>
          <w:szCs w:val="40"/>
        </w:rPr>
        <w:t xml:space="preserve"> района</w:t>
      </w:r>
      <w:r w:rsidR="009B17A9">
        <w:rPr>
          <w:rFonts w:ascii="Times New Roman" w:hAnsi="Times New Roman" w:cs="Times New Roman"/>
          <w:b/>
          <w:sz w:val="40"/>
          <w:szCs w:val="40"/>
        </w:rPr>
        <w:t xml:space="preserve"> </w:t>
      </w:r>
      <w:r w:rsidR="00423CE7">
        <w:rPr>
          <w:rFonts w:ascii="Times New Roman" w:hAnsi="Times New Roman" w:cs="Times New Roman"/>
          <w:b/>
          <w:sz w:val="40"/>
          <w:szCs w:val="40"/>
        </w:rPr>
        <w:t>Брянской</w:t>
      </w:r>
      <w:r w:rsidR="009B17A9" w:rsidRPr="00B05F91">
        <w:rPr>
          <w:rFonts w:ascii="Times New Roman" w:hAnsi="Times New Roman" w:cs="Times New Roman"/>
          <w:b/>
          <w:sz w:val="40"/>
          <w:szCs w:val="40"/>
        </w:rPr>
        <w:t xml:space="preserve"> области</w:t>
      </w:r>
    </w:p>
    <w:p w:rsidR="00B05F91" w:rsidRDefault="00B05F91" w:rsidP="00B05F91">
      <w:pPr>
        <w:jc w:val="center"/>
        <w:rPr>
          <w:b/>
          <w:sz w:val="28"/>
          <w:szCs w:val="28"/>
        </w:rPr>
      </w:pPr>
    </w:p>
    <w:p w:rsidR="00B05F9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suppressAutoHyphens/>
        <w:jc w:val="both"/>
        <w:rPr>
          <w:rFonts w:ascii="Times New Roman" w:hAnsi="Times New Roman" w:cs="Times New Roman"/>
          <w:sz w:val="28"/>
          <w:szCs w:val="28"/>
        </w:rPr>
      </w:pPr>
      <w:r w:rsidRPr="00B05F91">
        <w:rPr>
          <w:rFonts w:ascii="Times New Roman" w:hAnsi="Times New Roman" w:cs="Times New Roman"/>
          <w:sz w:val="28"/>
          <w:szCs w:val="28"/>
        </w:rPr>
        <w:t>Генеральный директор</w:t>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r>
      <w:r w:rsidRPr="00B05F91">
        <w:rPr>
          <w:rFonts w:ascii="Times New Roman" w:hAnsi="Times New Roman" w:cs="Times New Roman"/>
          <w:sz w:val="28"/>
          <w:szCs w:val="28"/>
        </w:rPr>
        <w:tab/>
        <w:t>В. А. Котлярова</w:t>
      </w:r>
    </w:p>
    <w:p w:rsidR="00B05F91" w:rsidRPr="00651A83" w:rsidRDefault="00B05F91" w:rsidP="00B05F91">
      <w:pPr>
        <w:suppressAutoHyphens/>
        <w:jc w:val="both"/>
        <w:rPr>
          <w:sz w:val="28"/>
          <w:szCs w:val="28"/>
        </w:rPr>
      </w:pPr>
    </w:p>
    <w:p w:rsidR="00B05F91" w:rsidRPr="00651A83" w:rsidRDefault="00B05F91" w:rsidP="00B05F91">
      <w:pPr>
        <w:suppressAutoHyphens/>
        <w:jc w:val="both"/>
        <w:rPr>
          <w:sz w:val="28"/>
          <w:szCs w:val="28"/>
        </w:rPr>
      </w:pPr>
    </w:p>
    <w:p w:rsidR="00B05F91" w:rsidRPr="00651A83" w:rsidRDefault="00B05F91" w:rsidP="00B05F91">
      <w:pPr>
        <w:suppressAutoHyphens/>
        <w:rPr>
          <w:b/>
          <w:sz w:val="28"/>
          <w:szCs w:val="28"/>
        </w:rPr>
      </w:pPr>
    </w:p>
    <w:p w:rsidR="00B05F91" w:rsidRPr="00F877F1" w:rsidRDefault="00B05F91" w:rsidP="00B05F91">
      <w:pPr>
        <w:rPr>
          <w:b/>
          <w:sz w:val="28"/>
          <w:szCs w:val="28"/>
        </w:rPr>
      </w:pPr>
    </w:p>
    <w:p w:rsidR="00B05F91" w:rsidRDefault="00B05F91" w:rsidP="00B05F91">
      <w:pPr>
        <w:jc w:val="center"/>
        <w:rPr>
          <w:b/>
          <w:sz w:val="28"/>
          <w:szCs w:val="28"/>
        </w:rPr>
      </w:pPr>
    </w:p>
    <w:p w:rsidR="00E93C82" w:rsidRDefault="00E93C82" w:rsidP="00B05F91">
      <w:pPr>
        <w:jc w:val="center"/>
        <w:rPr>
          <w:b/>
          <w:sz w:val="28"/>
          <w:szCs w:val="28"/>
        </w:rPr>
      </w:pPr>
    </w:p>
    <w:p w:rsidR="00B05F91" w:rsidRPr="00F877F1" w:rsidRDefault="00B05F91" w:rsidP="00B05F91">
      <w:pPr>
        <w:jc w:val="center"/>
        <w:rPr>
          <w:b/>
          <w:sz w:val="28"/>
          <w:szCs w:val="28"/>
        </w:rPr>
      </w:pPr>
    </w:p>
    <w:p w:rsidR="00B05F91" w:rsidRPr="00F877F1" w:rsidRDefault="00B05F91" w:rsidP="00B05F91">
      <w:pPr>
        <w:jc w:val="center"/>
        <w:rPr>
          <w:b/>
          <w:sz w:val="28"/>
          <w:szCs w:val="28"/>
        </w:rPr>
      </w:pPr>
    </w:p>
    <w:p w:rsidR="00B05F91" w:rsidRPr="00B05F91" w:rsidRDefault="00B05F91" w:rsidP="00B05F91">
      <w:pPr>
        <w:jc w:val="center"/>
        <w:rPr>
          <w:rFonts w:ascii="Times New Roman" w:hAnsi="Times New Roman" w:cs="Times New Roman"/>
          <w:b/>
          <w:sz w:val="28"/>
          <w:szCs w:val="28"/>
        </w:rPr>
      </w:pPr>
      <w:r w:rsidRPr="00B05F91">
        <w:rPr>
          <w:rFonts w:ascii="Times New Roman" w:hAnsi="Times New Roman" w:cs="Times New Roman"/>
          <w:b/>
          <w:sz w:val="28"/>
          <w:szCs w:val="28"/>
        </w:rPr>
        <w:t>Санкт-Петербург</w:t>
      </w:r>
    </w:p>
    <w:p w:rsidR="00B05F91" w:rsidRPr="00B05F91" w:rsidRDefault="00B05F91" w:rsidP="00B05F91">
      <w:pPr>
        <w:jc w:val="center"/>
        <w:rPr>
          <w:rFonts w:ascii="Times New Roman" w:hAnsi="Times New Roman" w:cs="Times New Roman"/>
          <w:b/>
          <w:sz w:val="28"/>
          <w:szCs w:val="28"/>
        </w:rPr>
        <w:sectPr w:rsidR="00B05F91" w:rsidRPr="00B05F91"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B05F91">
        <w:rPr>
          <w:rFonts w:ascii="Times New Roman" w:hAnsi="Times New Roman" w:cs="Times New Roman"/>
          <w:b/>
          <w:sz w:val="28"/>
          <w:szCs w:val="28"/>
        </w:rPr>
        <w:t>201</w:t>
      </w:r>
      <w:r w:rsidR="002E2CB6">
        <w:rPr>
          <w:rFonts w:ascii="Times New Roman" w:hAnsi="Times New Roman" w:cs="Times New Roman"/>
          <w:b/>
          <w:sz w:val="28"/>
          <w:szCs w:val="28"/>
        </w:rPr>
        <w:t>8</w:t>
      </w:r>
    </w:p>
    <w:p w:rsidR="00B05F91" w:rsidRPr="00B05F91"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B05F91">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B05F91" w:rsidTr="008259BE">
        <w:trPr>
          <w:jc w:val="center"/>
        </w:trPr>
        <w:tc>
          <w:tcPr>
            <w:tcW w:w="100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 </w:t>
            </w:r>
            <w:proofErr w:type="spellStart"/>
            <w:proofErr w:type="gramStart"/>
            <w:r w:rsidRPr="00B05F91">
              <w:rPr>
                <w:rFonts w:ascii="Times New Roman" w:eastAsia="Times New Roman" w:hAnsi="Times New Roman" w:cs="Times New Roman"/>
                <w:sz w:val="24"/>
                <w:szCs w:val="24"/>
                <w:lang w:eastAsia="ru-RU"/>
              </w:rPr>
              <w:t>п</w:t>
            </w:r>
            <w:proofErr w:type="spellEnd"/>
            <w:proofErr w:type="gramEnd"/>
            <w:r w:rsidRPr="00B05F91">
              <w:rPr>
                <w:rFonts w:ascii="Times New Roman" w:eastAsia="Times New Roman" w:hAnsi="Times New Roman" w:cs="Times New Roman"/>
                <w:sz w:val="24"/>
                <w:szCs w:val="24"/>
                <w:lang w:eastAsia="ru-RU"/>
              </w:rPr>
              <w:t>/</w:t>
            </w:r>
            <w:proofErr w:type="spellStart"/>
            <w:r w:rsidRPr="00B05F91">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Ф.И.О.</w:t>
            </w:r>
          </w:p>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B05F91" w:rsidTr="008259BE">
        <w:trPr>
          <w:jc w:val="center"/>
        </w:trPr>
        <w:tc>
          <w:tcPr>
            <w:tcW w:w="1000" w:type="dxa"/>
          </w:tcPr>
          <w:p w:rsidR="00B05F91" w:rsidRPr="00B05F91" w:rsidRDefault="00B05F91" w:rsidP="00686153">
            <w:pPr>
              <w:numPr>
                <w:ilvl w:val="0"/>
                <w:numId w:val="4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В.А.Котлярова</w:t>
            </w:r>
          </w:p>
        </w:tc>
      </w:tr>
      <w:tr w:rsidR="00B05F91" w:rsidRPr="00B05F91" w:rsidTr="008259BE">
        <w:trPr>
          <w:jc w:val="center"/>
        </w:trPr>
        <w:tc>
          <w:tcPr>
            <w:tcW w:w="1000" w:type="dxa"/>
          </w:tcPr>
          <w:p w:rsidR="00B05F91" w:rsidRPr="00B05F91" w:rsidRDefault="00B05F91" w:rsidP="00686153">
            <w:pPr>
              <w:numPr>
                <w:ilvl w:val="0"/>
                <w:numId w:val="4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Т.А. </w:t>
            </w:r>
            <w:proofErr w:type="spellStart"/>
            <w:r w:rsidRPr="00B05F91">
              <w:rPr>
                <w:rFonts w:ascii="Times New Roman" w:eastAsia="Times New Roman" w:hAnsi="Times New Roman" w:cs="Times New Roman"/>
                <w:sz w:val="24"/>
                <w:szCs w:val="24"/>
                <w:lang w:eastAsia="ru-RU"/>
              </w:rPr>
              <w:t>Шатаева</w:t>
            </w:r>
            <w:proofErr w:type="spellEnd"/>
          </w:p>
        </w:tc>
      </w:tr>
      <w:tr w:rsidR="00B05F91" w:rsidRPr="00B05F91" w:rsidTr="008259BE">
        <w:trPr>
          <w:jc w:val="center"/>
        </w:trPr>
        <w:tc>
          <w:tcPr>
            <w:tcW w:w="1000" w:type="dxa"/>
          </w:tcPr>
          <w:p w:rsidR="00B05F91" w:rsidRPr="00B05F91" w:rsidRDefault="00B05F91" w:rsidP="00686153">
            <w:pPr>
              <w:numPr>
                <w:ilvl w:val="0"/>
                <w:numId w:val="4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А.В. </w:t>
            </w:r>
            <w:proofErr w:type="spellStart"/>
            <w:r w:rsidRPr="00B05F91">
              <w:rPr>
                <w:rFonts w:ascii="Times New Roman" w:eastAsia="Times New Roman" w:hAnsi="Times New Roman" w:cs="Times New Roman"/>
                <w:sz w:val="24"/>
                <w:szCs w:val="24"/>
                <w:lang w:eastAsia="ru-RU"/>
              </w:rPr>
              <w:t>Слесарева</w:t>
            </w:r>
            <w:proofErr w:type="spellEnd"/>
          </w:p>
        </w:tc>
      </w:tr>
      <w:tr w:rsidR="00B05F91" w:rsidRPr="00B05F91" w:rsidTr="008259BE">
        <w:trPr>
          <w:jc w:val="center"/>
        </w:trPr>
        <w:tc>
          <w:tcPr>
            <w:tcW w:w="1000" w:type="dxa"/>
          </w:tcPr>
          <w:p w:rsidR="00B05F91" w:rsidRPr="00B05F91" w:rsidRDefault="00B05F91" w:rsidP="00686153">
            <w:pPr>
              <w:numPr>
                <w:ilvl w:val="0"/>
                <w:numId w:val="4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А.В. Половников</w:t>
            </w:r>
          </w:p>
        </w:tc>
      </w:tr>
      <w:tr w:rsidR="00B05F91" w:rsidRPr="00B05F91" w:rsidTr="008259BE">
        <w:trPr>
          <w:jc w:val="center"/>
        </w:trPr>
        <w:tc>
          <w:tcPr>
            <w:tcW w:w="1000" w:type="dxa"/>
          </w:tcPr>
          <w:p w:rsidR="00B05F91" w:rsidRPr="00B05F91" w:rsidRDefault="00B05F91" w:rsidP="00686153">
            <w:pPr>
              <w:numPr>
                <w:ilvl w:val="0"/>
                <w:numId w:val="4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Главный инженер проекта</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Е.В. Александрова</w:t>
            </w:r>
          </w:p>
        </w:tc>
      </w:tr>
      <w:tr w:rsidR="00B05F91" w:rsidRPr="00B05F91" w:rsidTr="008259BE">
        <w:trPr>
          <w:jc w:val="center"/>
        </w:trPr>
        <w:tc>
          <w:tcPr>
            <w:tcW w:w="1000" w:type="dxa"/>
          </w:tcPr>
          <w:p w:rsidR="00B05F91" w:rsidRPr="00B05F91" w:rsidRDefault="00B05F91" w:rsidP="00686153">
            <w:pPr>
              <w:numPr>
                <w:ilvl w:val="0"/>
                <w:numId w:val="4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 xml:space="preserve">И.В. </w:t>
            </w:r>
            <w:proofErr w:type="spellStart"/>
            <w:r w:rsidRPr="00B05F91">
              <w:rPr>
                <w:rFonts w:ascii="Times New Roman" w:eastAsia="Times New Roman" w:hAnsi="Times New Roman" w:cs="Times New Roman"/>
                <w:sz w:val="24"/>
                <w:szCs w:val="24"/>
                <w:lang w:eastAsia="ru-RU"/>
              </w:rPr>
              <w:t>Рассадникова</w:t>
            </w:r>
            <w:proofErr w:type="spellEnd"/>
          </w:p>
        </w:tc>
      </w:tr>
      <w:tr w:rsidR="00B05F91" w:rsidRPr="00B05F91" w:rsidTr="008259BE">
        <w:trPr>
          <w:jc w:val="center"/>
        </w:trPr>
        <w:tc>
          <w:tcPr>
            <w:tcW w:w="1000" w:type="dxa"/>
          </w:tcPr>
          <w:p w:rsidR="00B05F91" w:rsidRPr="00B05F91" w:rsidRDefault="00B05F91" w:rsidP="00686153">
            <w:pPr>
              <w:numPr>
                <w:ilvl w:val="0"/>
                <w:numId w:val="48"/>
              </w:numPr>
              <w:suppressAutoHyphens/>
              <w:spacing w:after="0" w:line="240" w:lineRule="auto"/>
              <w:jc w:val="center"/>
              <w:rPr>
                <w:rFonts w:ascii="Times New Roman" w:hAnsi="Times New Roman" w:cs="Times New Roman"/>
                <w:sz w:val="24"/>
                <w:szCs w:val="24"/>
              </w:rPr>
            </w:pPr>
          </w:p>
        </w:tc>
        <w:tc>
          <w:tcPr>
            <w:tcW w:w="5767" w:type="dxa"/>
          </w:tcPr>
          <w:p w:rsidR="00B05F91" w:rsidRPr="00B05F91"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Инженер-проектировщик</w:t>
            </w:r>
          </w:p>
        </w:tc>
        <w:tc>
          <w:tcPr>
            <w:tcW w:w="2470" w:type="dxa"/>
          </w:tcPr>
          <w:p w:rsidR="00B05F91" w:rsidRPr="00B05F91"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B05F91">
              <w:rPr>
                <w:rFonts w:ascii="Times New Roman" w:eastAsia="Times New Roman" w:hAnsi="Times New Roman" w:cs="Times New Roman"/>
                <w:sz w:val="24"/>
                <w:szCs w:val="24"/>
                <w:lang w:eastAsia="ru-RU"/>
              </w:rPr>
              <w:t>Н.М. Смирнова</w:t>
            </w:r>
          </w:p>
        </w:tc>
      </w:tr>
    </w:tbl>
    <w:p w:rsidR="001A015C" w:rsidRPr="00B05F91" w:rsidRDefault="001A015C" w:rsidP="004D163A">
      <w:pPr>
        <w:pStyle w:val="11"/>
        <w:spacing w:before="0" w:line="240" w:lineRule="auto"/>
        <w:jc w:val="center"/>
        <w:rPr>
          <w:rFonts w:ascii="Times New Roman" w:hAnsi="Times New Roman" w:cs="Times New Roman"/>
          <w:b w:val="0"/>
          <w:color w:val="auto"/>
          <w:sz w:val="24"/>
          <w:szCs w:val="24"/>
        </w:rPr>
        <w:sectPr w:rsidR="001A015C" w:rsidRPr="00B05F91"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394F1F" w:rsidRDefault="004B035C" w:rsidP="004B035C">
      <w:pPr>
        <w:pStyle w:val="11"/>
        <w:spacing w:before="0" w:line="240" w:lineRule="auto"/>
        <w:jc w:val="center"/>
        <w:rPr>
          <w:rFonts w:ascii="Times New Roman" w:hAnsi="Times New Roman" w:cs="Times New Roman"/>
          <w:color w:val="auto"/>
        </w:rPr>
      </w:pPr>
      <w:bookmarkStart w:id="5" w:name="_Toc496019114"/>
      <w:bookmarkStart w:id="6" w:name="_Toc525555767"/>
      <w:bookmarkEnd w:id="0"/>
      <w:bookmarkEnd w:id="1"/>
      <w:bookmarkEnd w:id="2"/>
      <w:bookmarkEnd w:id="3"/>
      <w:bookmarkEnd w:id="4"/>
      <w:r w:rsidRPr="00394F1F">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color w:val="FF0000"/>
          <w:sz w:val="28"/>
          <w:szCs w:val="28"/>
        </w:rPr>
        <w:id w:val="38165330"/>
        <w:docPartObj>
          <w:docPartGallery w:val="Table of Contents"/>
          <w:docPartUnique/>
        </w:docPartObj>
      </w:sdtPr>
      <w:sdtEndPr>
        <w:rPr>
          <w:bCs w:val="0"/>
        </w:rPr>
      </w:sdtEndPr>
      <w:sdtContent>
        <w:p w:rsidR="00D557A7" w:rsidRPr="00D557A7" w:rsidRDefault="00682DC8" w:rsidP="00D557A7">
          <w:pPr>
            <w:pStyle w:val="13"/>
            <w:tabs>
              <w:tab w:val="right" w:leader="dot" w:pos="10195"/>
            </w:tabs>
            <w:jc w:val="both"/>
            <w:rPr>
              <w:rFonts w:ascii="Times New Roman" w:eastAsiaTheme="minorEastAsia" w:hAnsi="Times New Roman" w:cs="Times New Roman"/>
              <w:noProof/>
              <w:sz w:val="28"/>
              <w:szCs w:val="28"/>
              <w:lang w:eastAsia="ru-RU"/>
            </w:rPr>
          </w:pPr>
          <w:r w:rsidRPr="002D3EB5">
            <w:rPr>
              <w:rFonts w:ascii="Times New Roman" w:hAnsi="Times New Roman" w:cs="Times New Roman"/>
              <w:color w:val="FF0000"/>
              <w:sz w:val="28"/>
              <w:szCs w:val="28"/>
            </w:rPr>
            <w:fldChar w:fldCharType="begin"/>
          </w:r>
          <w:r w:rsidR="004B035C" w:rsidRPr="002D3EB5">
            <w:rPr>
              <w:rFonts w:ascii="Times New Roman" w:hAnsi="Times New Roman" w:cs="Times New Roman"/>
              <w:color w:val="FF0000"/>
              <w:sz w:val="28"/>
              <w:szCs w:val="28"/>
            </w:rPr>
            <w:instrText xml:space="preserve"> TOC \o "1-4" \h \z \u </w:instrText>
          </w:r>
          <w:r w:rsidRPr="002D3EB5">
            <w:rPr>
              <w:rFonts w:ascii="Times New Roman" w:hAnsi="Times New Roman" w:cs="Times New Roman"/>
              <w:color w:val="FF0000"/>
              <w:sz w:val="28"/>
              <w:szCs w:val="28"/>
            </w:rPr>
            <w:fldChar w:fldCharType="separate"/>
          </w:r>
          <w:hyperlink w:anchor="_Toc525555767" w:history="1">
            <w:r w:rsidR="00D557A7" w:rsidRPr="00D557A7">
              <w:rPr>
                <w:rStyle w:val="af4"/>
                <w:rFonts w:ascii="Times New Roman" w:hAnsi="Times New Roman" w:cs="Times New Roman"/>
                <w:noProof/>
                <w:sz w:val="28"/>
                <w:szCs w:val="28"/>
              </w:rPr>
              <w:t>ОГЛАВЛЕНИЕ</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_Toc525555767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2</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13"/>
            <w:tabs>
              <w:tab w:val="right" w:leader="dot" w:pos="10195"/>
            </w:tabs>
            <w:jc w:val="both"/>
            <w:rPr>
              <w:rFonts w:ascii="Times New Roman" w:eastAsiaTheme="minorEastAsia" w:hAnsi="Times New Roman" w:cs="Times New Roman"/>
              <w:noProof/>
              <w:sz w:val="28"/>
              <w:szCs w:val="28"/>
              <w:lang w:eastAsia="ru-RU"/>
            </w:rPr>
          </w:pPr>
          <w:hyperlink w:anchor="_Toc525555768" w:history="1">
            <w:r w:rsidR="00D557A7" w:rsidRPr="00D557A7">
              <w:rPr>
                <w:rStyle w:val="af4"/>
                <w:rFonts w:ascii="Times New Roman" w:hAnsi="Times New Roman" w:cs="Times New Roman"/>
                <w:noProof/>
                <w:sz w:val="28"/>
                <w:szCs w:val="28"/>
              </w:rPr>
              <w:t>Введение</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_Toc525555768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6</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5555769" w:history="1">
            <w:r w:rsidR="00D557A7" w:rsidRPr="00D557A7">
              <w:rPr>
                <w:rStyle w:val="af4"/>
                <w:rFonts w:ascii="Times New Roman" w:hAnsi="Times New Roman" w:cs="Times New Roman"/>
                <w:noProof/>
                <w:sz w:val="28"/>
                <w:szCs w:val="28"/>
              </w:rPr>
              <w:t>1.</w:t>
            </w:r>
            <w:r w:rsidR="00D557A7">
              <w:rPr>
                <w:rFonts w:ascii="Times New Roman" w:eastAsiaTheme="minorEastAsia" w:hAnsi="Times New Roman" w:cs="Times New Roman"/>
                <w:noProof/>
                <w:sz w:val="28"/>
                <w:szCs w:val="28"/>
                <w:lang w:eastAsia="ru-RU"/>
              </w:rPr>
              <w:t xml:space="preserve"> </w:t>
            </w:r>
            <w:r w:rsidR="00D557A7" w:rsidRPr="00D557A7">
              <w:rPr>
                <w:rStyle w:val="af4"/>
                <w:rFonts w:ascii="Times New Roman" w:hAnsi="Times New Roman" w:cs="Times New Roman"/>
                <w:noProof/>
                <w:sz w:val="28"/>
                <w:szCs w:val="28"/>
              </w:rPr>
              <w:t>ОСНОВНАЯ ЧАСТЬ</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_Toc525555769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9</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13"/>
            <w:tabs>
              <w:tab w:val="right" w:leader="dot" w:pos="10195"/>
            </w:tabs>
            <w:jc w:val="both"/>
            <w:rPr>
              <w:rFonts w:ascii="Times New Roman" w:eastAsiaTheme="minorEastAsia" w:hAnsi="Times New Roman" w:cs="Times New Roman"/>
              <w:noProof/>
              <w:sz w:val="28"/>
              <w:szCs w:val="28"/>
              <w:lang w:eastAsia="ru-RU"/>
            </w:rPr>
          </w:pPr>
          <w:hyperlink w:anchor="_Toc525555770" w:history="1">
            <w:r w:rsidR="00D557A7" w:rsidRPr="00D557A7">
              <w:rPr>
                <w:rStyle w:val="af4"/>
                <w:rFonts w:ascii="Times New Roman" w:hAnsi="Times New Roman" w:cs="Times New Roman"/>
                <w:noProof/>
                <w:sz w:val="28"/>
                <w:szCs w:val="28"/>
              </w:rPr>
              <w:t>Расчетные 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_Toc525555770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9</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771" w:history="1">
            <w:r w:rsidR="00D557A7" w:rsidRPr="00D557A7">
              <w:rPr>
                <w:rStyle w:val="af4"/>
                <w:rFonts w:ascii="Times New Roman" w:hAnsi="Times New Roman" w:cs="Times New Roman"/>
                <w:noProof/>
                <w:sz w:val="28"/>
                <w:szCs w:val="28"/>
              </w:rPr>
              <w:t>1.1.</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Объекты местного значения городского поселения, относящиеся к области электро-, газо-, тепло- и водоснабжения населения, водоотведения</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_Toc525555771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9</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772" w:history="1">
            <w:r w:rsidR="00D557A7" w:rsidRPr="00D557A7">
              <w:rPr>
                <w:rStyle w:val="af4"/>
                <w:noProof/>
              </w:rPr>
              <w:t>1.1.1.</w:t>
            </w:r>
            <w:r w:rsidR="00D557A7" w:rsidRPr="00D557A7">
              <w:rPr>
                <w:rFonts w:eastAsiaTheme="minorEastAsia"/>
                <w:noProof/>
                <w:lang w:eastAsia="ru-RU"/>
              </w:rPr>
              <w:tab/>
            </w:r>
            <w:r w:rsidR="00D557A7" w:rsidRPr="00D557A7">
              <w:rPr>
                <w:rStyle w:val="af4"/>
                <w:noProof/>
              </w:rPr>
              <w:t>Объекты местного значения городского поселения, относящиеся к области электроснабжения</w:t>
            </w:r>
            <w:r w:rsidR="00D557A7" w:rsidRPr="00D557A7">
              <w:rPr>
                <w:noProof/>
                <w:webHidden/>
              </w:rPr>
              <w:tab/>
            </w:r>
            <w:r w:rsidRPr="00D557A7">
              <w:rPr>
                <w:noProof/>
                <w:webHidden/>
              </w:rPr>
              <w:fldChar w:fldCharType="begin"/>
            </w:r>
            <w:r w:rsidR="00D557A7" w:rsidRPr="00D557A7">
              <w:rPr>
                <w:noProof/>
                <w:webHidden/>
              </w:rPr>
              <w:instrText xml:space="preserve"> PAGEREF _Toc525555772 \h </w:instrText>
            </w:r>
            <w:r w:rsidRPr="00D557A7">
              <w:rPr>
                <w:noProof/>
                <w:webHidden/>
              </w:rPr>
            </w:r>
            <w:r w:rsidRPr="00D557A7">
              <w:rPr>
                <w:noProof/>
                <w:webHidden/>
              </w:rPr>
              <w:fldChar w:fldCharType="separate"/>
            </w:r>
            <w:r w:rsidR="00850FB9">
              <w:rPr>
                <w:noProof/>
                <w:webHidden/>
              </w:rPr>
              <w:t>9</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773" w:history="1">
            <w:r w:rsidR="00D557A7" w:rsidRPr="00D557A7">
              <w:rPr>
                <w:rStyle w:val="af4"/>
                <w:noProof/>
              </w:rPr>
              <w:t>1.1.2.</w:t>
            </w:r>
            <w:r w:rsidR="00D557A7" w:rsidRPr="00D557A7">
              <w:rPr>
                <w:rFonts w:eastAsiaTheme="minorEastAsia"/>
                <w:noProof/>
                <w:lang w:eastAsia="ru-RU"/>
              </w:rPr>
              <w:tab/>
            </w:r>
            <w:r w:rsidR="00D557A7" w:rsidRPr="00D557A7">
              <w:rPr>
                <w:rStyle w:val="af4"/>
                <w:noProof/>
              </w:rPr>
              <w:t>Объекты местного значения городского поселения, относящиеся к области газоснабжения</w:t>
            </w:r>
            <w:r w:rsidR="00D557A7" w:rsidRPr="00D557A7">
              <w:rPr>
                <w:noProof/>
                <w:webHidden/>
              </w:rPr>
              <w:tab/>
            </w:r>
            <w:r w:rsidRPr="00D557A7">
              <w:rPr>
                <w:noProof/>
                <w:webHidden/>
              </w:rPr>
              <w:fldChar w:fldCharType="begin"/>
            </w:r>
            <w:r w:rsidR="00D557A7" w:rsidRPr="00D557A7">
              <w:rPr>
                <w:noProof/>
                <w:webHidden/>
              </w:rPr>
              <w:instrText xml:space="preserve"> PAGEREF _Toc525555773 \h </w:instrText>
            </w:r>
            <w:r w:rsidRPr="00D557A7">
              <w:rPr>
                <w:noProof/>
                <w:webHidden/>
              </w:rPr>
            </w:r>
            <w:r w:rsidRPr="00D557A7">
              <w:rPr>
                <w:noProof/>
                <w:webHidden/>
              </w:rPr>
              <w:fldChar w:fldCharType="separate"/>
            </w:r>
            <w:r w:rsidR="00850FB9">
              <w:rPr>
                <w:noProof/>
                <w:webHidden/>
              </w:rPr>
              <w:t>17</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774" w:history="1">
            <w:r w:rsidR="00D557A7" w:rsidRPr="00D557A7">
              <w:rPr>
                <w:rStyle w:val="af4"/>
                <w:noProof/>
              </w:rPr>
              <w:t>1.1.3.</w:t>
            </w:r>
            <w:r w:rsidR="00D557A7" w:rsidRPr="00D557A7">
              <w:rPr>
                <w:rFonts w:eastAsiaTheme="minorEastAsia"/>
                <w:noProof/>
                <w:lang w:eastAsia="ru-RU"/>
              </w:rPr>
              <w:tab/>
            </w:r>
            <w:r w:rsidR="00D557A7" w:rsidRPr="00D557A7">
              <w:rPr>
                <w:rStyle w:val="af4"/>
                <w:noProof/>
              </w:rPr>
              <w:t>Объекты местного значения городского поселения, относящиеся к области теплоснабжения</w:t>
            </w:r>
            <w:r w:rsidR="00D557A7" w:rsidRPr="00D557A7">
              <w:rPr>
                <w:noProof/>
                <w:webHidden/>
              </w:rPr>
              <w:tab/>
            </w:r>
            <w:r w:rsidRPr="00D557A7">
              <w:rPr>
                <w:noProof/>
                <w:webHidden/>
              </w:rPr>
              <w:fldChar w:fldCharType="begin"/>
            </w:r>
            <w:r w:rsidR="00D557A7" w:rsidRPr="00D557A7">
              <w:rPr>
                <w:noProof/>
                <w:webHidden/>
              </w:rPr>
              <w:instrText xml:space="preserve"> PAGEREF _Toc525555774 \h </w:instrText>
            </w:r>
            <w:r w:rsidRPr="00D557A7">
              <w:rPr>
                <w:noProof/>
                <w:webHidden/>
              </w:rPr>
            </w:r>
            <w:r w:rsidRPr="00D557A7">
              <w:rPr>
                <w:noProof/>
                <w:webHidden/>
              </w:rPr>
              <w:fldChar w:fldCharType="separate"/>
            </w:r>
            <w:r w:rsidR="00850FB9">
              <w:rPr>
                <w:noProof/>
                <w:webHidden/>
              </w:rPr>
              <w:t>22</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775" w:history="1">
            <w:r w:rsidR="00D557A7" w:rsidRPr="00D557A7">
              <w:rPr>
                <w:rStyle w:val="af4"/>
                <w:noProof/>
              </w:rPr>
              <w:t>1.1.4.</w:t>
            </w:r>
            <w:r w:rsidR="00D557A7" w:rsidRPr="00D557A7">
              <w:rPr>
                <w:rFonts w:eastAsiaTheme="minorEastAsia"/>
                <w:noProof/>
                <w:lang w:eastAsia="ru-RU"/>
              </w:rPr>
              <w:tab/>
            </w:r>
            <w:r w:rsidR="00D557A7" w:rsidRPr="00D557A7">
              <w:rPr>
                <w:rStyle w:val="af4"/>
                <w:noProof/>
              </w:rPr>
              <w:t>Объекты местного значения городского поселения, относящиеся к области водоснабжения</w:t>
            </w:r>
            <w:r w:rsidR="00D557A7" w:rsidRPr="00D557A7">
              <w:rPr>
                <w:noProof/>
                <w:webHidden/>
              </w:rPr>
              <w:tab/>
            </w:r>
            <w:r w:rsidRPr="00D557A7">
              <w:rPr>
                <w:noProof/>
                <w:webHidden/>
              </w:rPr>
              <w:fldChar w:fldCharType="begin"/>
            </w:r>
            <w:r w:rsidR="00D557A7" w:rsidRPr="00D557A7">
              <w:rPr>
                <w:noProof/>
                <w:webHidden/>
              </w:rPr>
              <w:instrText xml:space="preserve"> PAGEREF _Toc525555775 \h </w:instrText>
            </w:r>
            <w:r w:rsidRPr="00D557A7">
              <w:rPr>
                <w:noProof/>
                <w:webHidden/>
              </w:rPr>
            </w:r>
            <w:r w:rsidRPr="00D557A7">
              <w:rPr>
                <w:noProof/>
                <w:webHidden/>
              </w:rPr>
              <w:fldChar w:fldCharType="separate"/>
            </w:r>
            <w:r w:rsidR="00850FB9">
              <w:rPr>
                <w:noProof/>
                <w:webHidden/>
              </w:rPr>
              <w:t>26</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776" w:history="1">
            <w:r w:rsidR="00D557A7" w:rsidRPr="00D557A7">
              <w:rPr>
                <w:rStyle w:val="af4"/>
                <w:noProof/>
              </w:rPr>
              <w:t>1.1.5.</w:t>
            </w:r>
            <w:r w:rsidR="00D557A7" w:rsidRPr="00D557A7">
              <w:rPr>
                <w:rFonts w:eastAsiaTheme="minorEastAsia"/>
                <w:noProof/>
                <w:lang w:eastAsia="ru-RU"/>
              </w:rPr>
              <w:tab/>
            </w:r>
            <w:r w:rsidR="00D557A7" w:rsidRPr="00D557A7">
              <w:rPr>
                <w:rStyle w:val="af4"/>
                <w:noProof/>
              </w:rPr>
              <w:t>Объекты местного значения городского поселения, относящиеся к области водоотведения</w:t>
            </w:r>
            <w:r w:rsidR="00D557A7" w:rsidRPr="00D557A7">
              <w:rPr>
                <w:noProof/>
                <w:webHidden/>
              </w:rPr>
              <w:tab/>
            </w:r>
            <w:r w:rsidRPr="00D557A7">
              <w:rPr>
                <w:noProof/>
                <w:webHidden/>
              </w:rPr>
              <w:fldChar w:fldCharType="begin"/>
            </w:r>
            <w:r w:rsidR="00D557A7" w:rsidRPr="00D557A7">
              <w:rPr>
                <w:noProof/>
                <w:webHidden/>
              </w:rPr>
              <w:instrText xml:space="preserve"> PAGEREF _Toc525555776 \h </w:instrText>
            </w:r>
            <w:r w:rsidRPr="00D557A7">
              <w:rPr>
                <w:noProof/>
                <w:webHidden/>
              </w:rPr>
            </w:r>
            <w:r w:rsidRPr="00D557A7">
              <w:rPr>
                <w:noProof/>
                <w:webHidden/>
              </w:rPr>
              <w:fldChar w:fldCharType="separate"/>
            </w:r>
            <w:r w:rsidR="00850FB9">
              <w:rPr>
                <w:noProof/>
                <w:webHidden/>
              </w:rPr>
              <w:t>30</w:t>
            </w:r>
            <w:r w:rsidRPr="00D557A7">
              <w:rPr>
                <w:noProof/>
                <w:webHidden/>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777" w:history="1">
            <w:r w:rsidR="00D557A7" w:rsidRPr="00D557A7">
              <w:rPr>
                <w:rStyle w:val="af4"/>
                <w:rFonts w:ascii="Times New Roman" w:eastAsia="Times New Roman" w:hAnsi="Times New Roman" w:cs="Times New Roman"/>
                <w:bCs/>
                <w:noProof/>
                <w:sz w:val="28"/>
                <w:szCs w:val="28"/>
                <w:lang w:eastAsia="ru-RU"/>
              </w:rPr>
              <w:t>1.2.</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Объекты местного значения городского поселения, относящиеся к области автомобильных дорог местного значения</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_Toc525555777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33</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778" w:history="1">
            <w:r w:rsidR="00D557A7" w:rsidRPr="00D557A7">
              <w:rPr>
                <w:rStyle w:val="af4"/>
                <w:rFonts w:ascii="Times New Roman" w:eastAsia="Times New Roman" w:hAnsi="Times New Roman" w:cs="Times New Roman"/>
                <w:bCs/>
                <w:noProof/>
                <w:sz w:val="28"/>
                <w:szCs w:val="28"/>
                <w:lang w:eastAsia="ru-RU"/>
              </w:rPr>
              <w:t>1.3.</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Объекты местного значения городского поселения, относящиеся к области культуры, досуга, физической культуры и массового спорта, финансируемые за счет средств местного бюджета</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_Toc525555778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78</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779" w:history="1">
            <w:r w:rsidR="00D557A7" w:rsidRPr="00D557A7">
              <w:rPr>
                <w:rStyle w:val="af4"/>
                <w:noProof/>
                <w:spacing w:val="2"/>
              </w:rPr>
              <w:t>1.3.1.</w:t>
            </w:r>
            <w:r w:rsidR="00D557A7" w:rsidRPr="00D557A7">
              <w:rPr>
                <w:rFonts w:eastAsiaTheme="minorEastAsia"/>
                <w:noProof/>
                <w:lang w:eastAsia="ru-RU"/>
              </w:rPr>
              <w:tab/>
            </w:r>
            <w:r w:rsidR="00D557A7" w:rsidRPr="00D557A7">
              <w:rPr>
                <w:rStyle w:val="af4"/>
                <w:rFonts w:eastAsia="Times New Roman"/>
                <w:bCs/>
                <w:noProof/>
                <w:lang w:eastAsia="ru-RU"/>
              </w:rPr>
              <w:t>Объекты местного значения городского поселения, относящиеся к области культуры, досуга, финансируемые за счет средств местного бюджета</w:t>
            </w:r>
            <w:r w:rsidR="00D557A7" w:rsidRPr="00D557A7">
              <w:rPr>
                <w:noProof/>
                <w:webHidden/>
              </w:rPr>
              <w:tab/>
            </w:r>
            <w:r w:rsidRPr="00D557A7">
              <w:rPr>
                <w:noProof/>
                <w:webHidden/>
              </w:rPr>
              <w:fldChar w:fldCharType="begin"/>
            </w:r>
            <w:r w:rsidR="00D557A7" w:rsidRPr="00D557A7">
              <w:rPr>
                <w:noProof/>
                <w:webHidden/>
              </w:rPr>
              <w:instrText xml:space="preserve"> PAGEREF _Toc525555779 \h </w:instrText>
            </w:r>
            <w:r w:rsidRPr="00D557A7">
              <w:rPr>
                <w:noProof/>
                <w:webHidden/>
              </w:rPr>
            </w:r>
            <w:r w:rsidRPr="00D557A7">
              <w:rPr>
                <w:noProof/>
                <w:webHidden/>
              </w:rPr>
              <w:fldChar w:fldCharType="separate"/>
            </w:r>
            <w:r w:rsidR="00850FB9">
              <w:rPr>
                <w:noProof/>
                <w:webHidden/>
              </w:rPr>
              <w:t>78</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780" w:history="1">
            <w:r w:rsidR="00D557A7" w:rsidRPr="00D557A7">
              <w:rPr>
                <w:rStyle w:val="af4"/>
                <w:rFonts w:eastAsia="Times New Roman"/>
                <w:bCs/>
                <w:noProof/>
                <w:lang w:eastAsia="ru-RU"/>
              </w:rPr>
              <w:t>1.3.2.</w:t>
            </w:r>
            <w:r w:rsidR="00D557A7" w:rsidRPr="00D557A7">
              <w:rPr>
                <w:rFonts w:eastAsiaTheme="minorEastAsia"/>
                <w:noProof/>
                <w:lang w:eastAsia="ru-RU"/>
              </w:rPr>
              <w:tab/>
            </w:r>
            <w:r w:rsidR="00D557A7" w:rsidRPr="00D557A7">
              <w:rPr>
                <w:rStyle w:val="af4"/>
                <w:rFonts w:eastAsia="Times New Roman"/>
                <w:bCs/>
                <w:noProof/>
                <w:lang w:eastAsia="ru-RU"/>
              </w:rPr>
              <w:t>Объекты местного значения городского поселения, относящиеся к области физической культуры и массового спорта, финансируемые за счет средств местного бюджета</w:t>
            </w:r>
            <w:r w:rsidR="00D557A7" w:rsidRPr="00D557A7">
              <w:rPr>
                <w:noProof/>
                <w:webHidden/>
              </w:rPr>
              <w:tab/>
            </w:r>
            <w:r w:rsidRPr="00D557A7">
              <w:rPr>
                <w:noProof/>
                <w:webHidden/>
              </w:rPr>
              <w:fldChar w:fldCharType="begin"/>
            </w:r>
            <w:r w:rsidR="00D557A7" w:rsidRPr="00D557A7">
              <w:rPr>
                <w:noProof/>
                <w:webHidden/>
              </w:rPr>
              <w:instrText xml:space="preserve"> PAGEREF _Toc525555780 \h </w:instrText>
            </w:r>
            <w:r w:rsidRPr="00D557A7">
              <w:rPr>
                <w:noProof/>
                <w:webHidden/>
              </w:rPr>
            </w:r>
            <w:r w:rsidRPr="00D557A7">
              <w:rPr>
                <w:noProof/>
                <w:webHidden/>
              </w:rPr>
              <w:fldChar w:fldCharType="separate"/>
            </w:r>
            <w:r w:rsidR="00850FB9">
              <w:rPr>
                <w:noProof/>
                <w:webHidden/>
              </w:rPr>
              <w:t>79</w:t>
            </w:r>
            <w:r w:rsidRPr="00D557A7">
              <w:rPr>
                <w:noProof/>
                <w:webHidden/>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781" w:history="1">
            <w:r w:rsidR="00D557A7" w:rsidRPr="00D557A7">
              <w:rPr>
                <w:rStyle w:val="af4"/>
                <w:rFonts w:ascii="Times New Roman" w:hAnsi="Times New Roman" w:cs="Times New Roman"/>
                <w:noProof/>
                <w:sz w:val="28"/>
                <w:szCs w:val="28"/>
              </w:rPr>
              <w:t>1.4.</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Объекты местного значения городского поселения, относящиеся к области жилищного строительства (объекты муниципального жилищного фонда)</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_Toc525555781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80</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782" w:history="1">
            <w:r w:rsidR="00D557A7" w:rsidRPr="00D557A7">
              <w:rPr>
                <w:rStyle w:val="af4"/>
                <w:rFonts w:ascii="Times New Roman" w:hAnsi="Times New Roman" w:cs="Times New Roman"/>
                <w:noProof/>
                <w:sz w:val="28"/>
                <w:szCs w:val="28"/>
              </w:rPr>
              <w:t>1.5.</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Объекты местного значения городского поселения, относящиеся к области организации ритуальных услуг и содержания мест захоронения</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_Toc525555782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103</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783" w:history="1">
            <w:r w:rsidR="00D557A7" w:rsidRPr="00D557A7">
              <w:rPr>
                <w:rStyle w:val="af4"/>
                <w:rFonts w:ascii="Times New Roman" w:eastAsia="Times New Roman" w:hAnsi="Times New Roman" w:cs="Times New Roman"/>
                <w:bCs/>
                <w:noProof/>
                <w:sz w:val="28"/>
                <w:szCs w:val="28"/>
                <w:lang w:eastAsia="ru-RU"/>
              </w:rPr>
              <w:t>1.6.</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городских поселений</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_Toc525555783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103</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784" w:history="1">
            <w:r w:rsidR="00D557A7" w:rsidRPr="00D557A7">
              <w:rPr>
                <w:rStyle w:val="af4"/>
                <w:noProof/>
                <w:spacing w:val="2"/>
              </w:rPr>
              <w:t>1.6.1.</w:t>
            </w:r>
            <w:r w:rsidR="00D557A7" w:rsidRPr="00D557A7">
              <w:rPr>
                <w:rFonts w:eastAsiaTheme="minorEastAsia"/>
                <w:noProof/>
                <w:lang w:eastAsia="ru-RU"/>
              </w:rPr>
              <w:tab/>
            </w:r>
            <w:r w:rsidR="00D557A7" w:rsidRPr="00D557A7">
              <w:rPr>
                <w:rStyle w:val="af4"/>
                <w:noProof/>
                <w:spacing w:val="2"/>
                <w:shd w:val="clear" w:color="auto" w:fill="FFFFFF"/>
              </w:rPr>
              <w:t>Объекты местного значения городского поселения, относящиеся к области обеспечения жителей поселения услугами общественного питания, торговли и бытового обслуживания</w:t>
            </w:r>
            <w:r w:rsidR="00D557A7" w:rsidRPr="00D557A7">
              <w:rPr>
                <w:noProof/>
                <w:webHidden/>
              </w:rPr>
              <w:tab/>
            </w:r>
            <w:r w:rsidRPr="00D557A7">
              <w:rPr>
                <w:noProof/>
                <w:webHidden/>
              </w:rPr>
              <w:fldChar w:fldCharType="begin"/>
            </w:r>
            <w:r w:rsidR="00D557A7" w:rsidRPr="00D557A7">
              <w:rPr>
                <w:noProof/>
                <w:webHidden/>
              </w:rPr>
              <w:instrText xml:space="preserve"> PAGEREF _Toc525555784 \h </w:instrText>
            </w:r>
            <w:r w:rsidRPr="00D557A7">
              <w:rPr>
                <w:noProof/>
                <w:webHidden/>
              </w:rPr>
            </w:r>
            <w:r w:rsidRPr="00D557A7">
              <w:rPr>
                <w:noProof/>
                <w:webHidden/>
              </w:rPr>
              <w:fldChar w:fldCharType="separate"/>
            </w:r>
            <w:r w:rsidR="00850FB9">
              <w:rPr>
                <w:noProof/>
                <w:webHidden/>
              </w:rPr>
              <w:t>103</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785" w:history="1">
            <w:r w:rsidR="00D557A7" w:rsidRPr="00D557A7">
              <w:rPr>
                <w:rStyle w:val="af4"/>
                <w:noProof/>
              </w:rPr>
              <w:t>1.6.2.</w:t>
            </w:r>
            <w:r w:rsidR="00D557A7" w:rsidRPr="00D557A7">
              <w:rPr>
                <w:rFonts w:eastAsiaTheme="minorEastAsia"/>
                <w:noProof/>
                <w:lang w:eastAsia="ru-RU"/>
              </w:rPr>
              <w:tab/>
            </w:r>
            <w:r w:rsidR="00D557A7" w:rsidRPr="00D557A7">
              <w:rPr>
                <w:rStyle w:val="af4"/>
                <w:noProof/>
                <w:spacing w:val="2"/>
                <w:shd w:val="clear" w:color="auto" w:fill="FFFFFF"/>
              </w:rPr>
              <w:t>Объекты местного значения городского поселения, относящиеся к области инвестиционной деятельности</w:t>
            </w:r>
            <w:r w:rsidR="00D557A7" w:rsidRPr="00D557A7">
              <w:rPr>
                <w:noProof/>
                <w:webHidden/>
              </w:rPr>
              <w:tab/>
            </w:r>
            <w:r w:rsidRPr="00D557A7">
              <w:rPr>
                <w:noProof/>
                <w:webHidden/>
              </w:rPr>
              <w:fldChar w:fldCharType="begin"/>
            </w:r>
            <w:r w:rsidR="00D557A7" w:rsidRPr="00D557A7">
              <w:rPr>
                <w:noProof/>
                <w:webHidden/>
              </w:rPr>
              <w:instrText xml:space="preserve"> PAGEREF _Toc525555785 \h </w:instrText>
            </w:r>
            <w:r w:rsidRPr="00D557A7">
              <w:rPr>
                <w:noProof/>
                <w:webHidden/>
              </w:rPr>
            </w:r>
            <w:r w:rsidRPr="00D557A7">
              <w:rPr>
                <w:noProof/>
                <w:webHidden/>
              </w:rPr>
              <w:fldChar w:fldCharType="separate"/>
            </w:r>
            <w:r w:rsidR="00850FB9">
              <w:rPr>
                <w:noProof/>
                <w:webHidden/>
              </w:rPr>
              <w:t>105</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786" w:history="1">
            <w:r w:rsidR="00D557A7" w:rsidRPr="00D557A7">
              <w:rPr>
                <w:rStyle w:val="af4"/>
                <w:noProof/>
                <w:spacing w:val="2"/>
              </w:rPr>
              <w:t>1.6.3.</w:t>
            </w:r>
            <w:r w:rsidR="00D557A7" w:rsidRPr="00D557A7">
              <w:rPr>
                <w:rFonts w:eastAsiaTheme="minorEastAsia"/>
                <w:noProof/>
                <w:lang w:eastAsia="ru-RU"/>
              </w:rPr>
              <w:tab/>
            </w:r>
            <w:r w:rsidR="00D557A7" w:rsidRPr="00D557A7">
              <w:rPr>
                <w:rStyle w:val="af4"/>
                <w:noProof/>
                <w:spacing w:val="2"/>
                <w:shd w:val="clear" w:color="auto" w:fill="FFFFFF"/>
              </w:rPr>
              <w:t>Объекты местного значения городского поселения, относящиеся к области благоустройства и озеленения территории</w:t>
            </w:r>
            <w:r w:rsidR="00D557A7" w:rsidRPr="00D557A7">
              <w:rPr>
                <w:noProof/>
                <w:webHidden/>
              </w:rPr>
              <w:tab/>
            </w:r>
            <w:r w:rsidRPr="00D557A7">
              <w:rPr>
                <w:noProof/>
                <w:webHidden/>
              </w:rPr>
              <w:fldChar w:fldCharType="begin"/>
            </w:r>
            <w:r w:rsidR="00D557A7" w:rsidRPr="00D557A7">
              <w:rPr>
                <w:noProof/>
                <w:webHidden/>
              </w:rPr>
              <w:instrText xml:space="preserve"> PAGEREF _Toc525555786 \h </w:instrText>
            </w:r>
            <w:r w:rsidRPr="00D557A7">
              <w:rPr>
                <w:noProof/>
                <w:webHidden/>
              </w:rPr>
            </w:r>
            <w:r w:rsidRPr="00D557A7">
              <w:rPr>
                <w:noProof/>
                <w:webHidden/>
              </w:rPr>
              <w:fldChar w:fldCharType="separate"/>
            </w:r>
            <w:r w:rsidR="00850FB9">
              <w:rPr>
                <w:noProof/>
                <w:webHidden/>
              </w:rPr>
              <w:t>107</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787" w:history="1">
            <w:r w:rsidR="00D557A7" w:rsidRPr="00D557A7">
              <w:rPr>
                <w:rStyle w:val="af4"/>
                <w:noProof/>
                <w:spacing w:val="2"/>
              </w:rPr>
              <w:t>1.6.4.</w:t>
            </w:r>
            <w:r w:rsidR="00D557A7" w:rsidRPr="00D557A7">
              <w:rPr>
                <w:rFonts w:eastAsiaTheme="minorEastAsia"/>
                <w:noProof/>
                <w:lang w:eastAsia="ru-RU"/>
              </w:rPr>
              <w:tab/>
            </w:r>
            <w:r w:rsidR="00D557A7" w:rsidRPr="00D557A7">
              <w:rPr>
                <w:rStyle w:val="af4"/>
                <w:noProof/>
                <w:spacing w:val="2"/>
                <w:shd w:val="clear" w:color="auto" w:fill="FFFFFF"/>
              </w:rPr>
              <w:t>Объекты местного значения городского поселения, относящиеся к области обработки, утилизации, обезвреживания, размещения твердых коммунальных отходов</w:t>
            </w:r>
            <w:r w:rsidR="00D557A7" w:rsidRPr="00D557A7">
              <w:rPr>
                <w:noProof/>
                <w:webHidden/>
              </w:rPr>
              <w:tab/>
            </w:r>
            <w:r w:rsidRPr="00D557A7">
              <w:rPr>
                <w:noProof/>
                <w:webHidden/>
              </w:rPr>
              <w:fldChar w:fldCharType="begin"/>
            </w:r>
            <w:r w:rsidR="00D557A7" w:rsidRPr="00D557A7">
              <w:rPr>
                <w:noProof/>
                <w:webHidden/>
              </w:rPr>
              <w:instrText xml:space="preserve"> PAGEREF _Toc525555787 \h </w:instrText>
            </w:r>
            <w:r w:rsidRPr="00D557A7">
              <w:rPr>
                <w:noProof/>
                <w:webHidden/>
              </w:rPr>
            </w:r>
            <w:r w:rsidRPr="00D557A7">
              <w:rPr>
                <w:noProof/>
                <w:webHidden/>
              </w:rPr>
              <w:fldChar w:fldCharType="separate"/>
            </w:r>
            <w:r w:rsidR="00850FB9">
              <w:rPr>
                <w:noProof/>
                <w:webHidden/>
              </w:rPr>
              <w:t>120</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788" w:history="1">
            <w:r w:rsidR="00D557A7" w:rsidRPr="00D557A7">
              <w:rPr>
                <w:rStyle w:val="af4"/>
                <w:noProof/>
                <w:spacing w:val="2"/>
              </w:rPr>
              <w:t>1.6.5.</w:t>
            </w:r>
            <w:r w:rsidR="00D557A7" w:rsidRPr="00D557A7">
              <w:rPr>
                <w:rFonts w:eastAsiaTheme="minorEastAsia"/>
                <w:noProof/>
                <w:lang w:eastAsia="ru-RU"/>
              </w:rPr>
              <w:tab/>
            </w:r>
            <w:r w:rsidR="00D557A7" w:rsidRPr="00D557A7">
              <w:rPr>
                <w:rStyle w:val="af4"/>
                <w:noProof/>
                <w:spacing w:val="2"/>
                <w:shd w:val="clear" w:color="auto" w:fill="FFFFFF"/>
              </w:rPr>
              <w:t>Объекты, 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D557A7" w:rsidRPr="00D557A7">
              <w:rPr>
                <w:noProof/>
                <w:webHidden/>
              </w:rPr>
              <w:tab/>
            </w:r>
            <w:r w:rsidRPr="00D557A7">
              <w:rPr>
                <w:noProof/>
                <w:webHidden/>
              </w:rPr>
              <w:fldChar w:fldCharType="begin"/>
            </w:r>
            <w:r w:rsidR="00D557A7" w:rsidRPr="00D557A7">
              <w:rPr>
                <w:noProof/>
                <w:webHidden/>
              </w:rPr>
              <w:instrText xml:space="preserve"> PAGEREF _Toc525555788 \h </w:instrText>
            </w:r>
            <w:r w:rsidRPr="00D557A7">
              <w:rPr>
                <w:noProof/>
                <w:webHidden/>
              </w:rPr>
            </w:r>
            <w:r w:rsidRPr="00D557A7">
              <w:rPr>
                <w:noProof/>
                <w:webHidden/>
              </w:rPr>
              <w:fldChar w:fldCharType="separate"/>
            </w:r>
            <w:r w:rsidR="00850FB9">
              <w:rPr>
                <w:noProof/>
                <w:webHidden/>
              </w:rPr>
              <w:t>121</w:t>
            </w:r>
            <w:r w:rsidRPr="00D557A7">
              <w:rPr>
                <w:noProof/>
                <w:webHidden/>
              </w:rPr>
              <w:fldChar w:fldCharType="end"/>
            </w:r>
          </w:hyperlink>
        </w:p>
        <w:p w:rsidR="00D557A7" w:rsidRPr="00D557A7" w:rsidRDefault="00682DC8" w:rsidP="00D557A7">
          <w:pPr>
            <w:pStyle w:val="22"/>
            <w:tabs>
              <w:tab w:val="right" w:leader="dot" w:pos="10195"/>
            </w:tabs>
            <w:jc w:val="both"/>
            <w:rPr>
              <w:rFonts w:ascii="Times New Roman" w:eastAsiaTheme="minorEastAsia" w:hAnsi="Times New Roman" w:cs="Times New Roman"/>
              <w:noProof/>
              <w:sz w:val="28"/>
              <w:szCs w:val="28"/>
              <w:lang w:eastAsia="ru-RU"/>
            </w:rPr>
          </w:pPr>
          <w:hyperlink w:anchor="_Toc525555789" w:history="1">
            <w:r w:rsidR="00D557A7" w:rsidRPr="00D557A7">
              <w:rPr>
                <w:rStyle w:val="af4"/>
                <w:rFonts w:ascii="Times New Roman" w:hAnsi="Times New Roman" w:cs="Times New Roman"/>
                <w:noProof/>
                <w:sz w:val="28"/>
                <w:szCs w:val="28"/>
              </w:rPr>
              <w:t>ПРИЛОЖЕНИЕ 1. Расчетные показатели объектов, не относящихся к объектам местного значения городского поселения</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_Toc525555789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123</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790" w:history="1">
            <w:r w:rsidR="00D557A7" w:rsidRPr="00D557A7">
              <w:rPr>
                <w:rStyle w:val="af4"/>
                <w:rFonts w:ascii="Times New Roman" w:eastAsia="Times New Roman" w:hAnsi="Times New Roman" w:cs="Times New Roman"/>
                <w:bCs/>
                <w:noProof/>
                <w:sz w:val="28"/>
                <w:szCs w:val="28"/>
                <w:lang w:eastAsia="ru-RU"/>
              </w:rPr>
              <w:t>1.7.</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Объекты социальной инфраструктуры, в том числе учреждения образования, здравоохранения, социального обеспечения, учреждения органов по делам молодежи,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проектные организации, кредитно-финансовые учреждения и предприятия связи, научные и административные организации</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_Toc525555790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123</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791" w:history="1">
            <w:r w:rsidR="00D557A7" w:rsidRPr="00D557A7">
              <w:rPr>
                <w:rStyle w:val="af4"/>
                <w:rFonts w:ascii="Times New Roman" w:hAnsi="Times New Roman" w:cs="Times New Roman"/>
                <w:noProof/>
                <w:spacing w:val="2"/>
                <w:sz w:val="28"/>
                <w:szCs w:val="28"/>
              </w:rPr>
              <w:t>1.8.</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Объекты, относящиеся к области почтовой связи</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_Toc525555791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190</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792" w:history="1">
            <w:r w:rsidR="00D557A7" w:rsidRPr="00D557A7">
              <w:rPr>
                <w:rStyle w:val="af4"/>
                <w:rFonts w:ascii="Times New Roman" w:eastAsia="Times New Roman" w:hAnsi="Times New Roman" w:cs="Times New Roman"/>
                <w:bCs/>
                <w:noProof/>
                <w:sz w:val="28"/>
                <w:szCs w:val="28"/>
                <w:lang w:eastAsia="ru-RU"/>
              </w:rPr>
              <w:t>1.9.</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 xml:space="preserve">Объекты, относящиеся к области промышленности и городского </w:t>
            </w:r>
            <w:r w:rsidR="00D557A7">
              <w:rPr>
                <w:rStyle w:val="af4"/>
                <w:rFonts w:ascii="Times New Roman" w:eastAsia="Times New Roman" w:hAnsi="Times New Roman" w:cs="Times New Roman"/>
                <w:bCs/>
                <w:noProof/>
                <w:sz w:val="28"/>
                <w:szCs w:val="28"/>
                <w:lang w:eastAsia="ru-RU"/>
              </w:rPr>
              <w:t xml:space="preserve">                   </w:t>
            </w:r>
            <w:r w:rsidR="00D557A7" w:rsidRPr="00D557A7">
              <w:rPr>
                <w:rStyle w:val="af4"/>
                <w:rFonts w:ascii="Times New Roman" w:eastAsia="Times New Roman" w:hAnsi="Times New Roman" w:cs="Times New Roman"/>
                <w:bCs/>
                <w:noProof/>
                <w:sz w:val="28"/>
                <w:szCs w:val="28"/>
                <w:lang w:eastAsia="ru-RU"/>
              </w:rPr>
              <w:t>хозяйства</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_Toc525555792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191</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5555793" w:history="1">
            <w:r w:rsidR="00D557A7" w:rsidRPr="00D557A7">
              <w:rPr>
                <w:rStyle w:val="af4"/>
                <w:rFonts w:ascii="Times New Roman" w:hAnsi="Times New Roman" w:cs="Times New Roman"/>
                <w:noProof/>
                <w:sz w:val="28"/>
                <w:szCs w:val="28"/>
              </w:rPr>
              <w:t>2.</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_Toc525555793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198</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794" w:history="1">
            <w:r w:rsidR="00D557A7" w:rsidRPr="00D557A7">
              <w:rPr>
                <w:rStyle w:val="af4"/>
                <w:rFonts w:ascii="Times New Roman" w:eastAsia="Times New Roman" w:hAnsi="Times New Roman" w:cs="Times New Roman"/>
                <w:bCs/>
                <w:noProof/>
                <w:sz w:val="28"/>
                <w:szCs w:val="28"/>
                <w:lang w:eastAsia="ru-RU"/>
              </w:rPr>
              <w:t>2.1.</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Нормативно-правовая база</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_Toc525555794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198</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795" w:history="1">
            <w:r w:rsidR="00D557A7" w:rsidRPr="00D557A7">
              <w:rPr>
                <w:rStyle w:val="af4"/>
                <w:rFonts w:ascii="Times New Roman" w:eastAsia="Times New Roman" w:hAnsi="Times New Roman" w:cs="Times New Roman"/>
                <w:bCs/>
                <w:noProof/>
                <w:sz w:val="28"/>
                <w:szCs w:val="28"/>
                <w:lang w:eastAsia="ru-RU"/>
              </w:rPr>
              <w:t>2.2.</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Дифференциация проектируемой территории для целей разработки местных нормативов градостроительного проектирования</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_Toc525555795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201</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796" w:history="1">
            <w:r w:rsidR="00D557A7" w:rsidRPr="00D557A7">
              <w:rPr>
                <w:rStyle w:val="af4"/>
                <w:rFonts w:ascii="Times New Roman" w:eastAsia="Times New Roman" w:hAnsi="Times New Roman" w:cs="Times New Roman"/>
                <w:bCs/>
                <w:noProof/>
                <w:sz w:val="28"/>
                <w:szCs w:val="28"/>
                <w:lang w:eastAsia="ru-RU"/>
              </w:rPr>
              <w:t>2.3.</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городского поселения, относящихся к области электро-, газо-, тепло- и водоснабжения населения, водоотведения</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_Toc525555796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201</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797" w:history="1">
            <w:r w:rsidR="00D557A7" w:rsidRPr="00D557A7">
              <w:rPr>
                <w:rStyle w:val="af4"/>
                <w:noProof/>
                <w:spacing w:val="2"/>
              </w:rPr>
              <w:t>2.3.1.</w:t>
            </w:r>
            <w:r w:rsidR="00D557A7" w:rsidRPr="00D557A7">
              <w:rPr>
                <w:rFonts w:eastAsiaTheme="minorEastAsia"/>
                <w:noProof/>
                <w:lang w:eastAsia="ru-RU"/>
              </w:rPr>
              <w:tab/>
            </w:r>
            <w:r w:rsidR="00D557A7" w:rsidRPr="00D557A7">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поселения, относящихся к области </w:t>
            </w:r>
            <w:r w:rsidR="00D557A7">
              <w:rPr>
                <w:rStyle w:val="af4"/>
                <w:rFonts w:eastAsia="Times New Roman"/>
                <w:bCs/>
                <w:noProof/>
                <w:lang w:eastAsia="ru-RU"/>
              </w:rPr>
              <w:t xml:space="preserve"> </w:t>
            </w:r>
            <w:r w:rsidR="00D557A7" w:rsidRPr="00D557A7">
              <w:rPr>
                <w:rStyle w:val="af4"/>
                <w:noProof/>
                <w:spacing w:val="2"/>
                <w:shd w:val="clear" w:color="auto" w:fill="FFFFFF"/>
              </w:rPr>
              <w:t>электроснабжения</w:t>
            </w:r>
            <w:r w:rsidR="00D557A7" w:rsidRPr="00D557A7">
              <w:rPr>
                <w:noProof/>
                <w:webHidden/>
              </w:rPr>
              <w:tab/>
            </w:r>
            <w:r w:rsidRPr="00D557A7">
              <w:rPr>
                <w:noProof/>
                <w:webHidden/>
              </w:rPr>
              <w:fldChar w:fldCharType="begin"/>
            </w:r>
            <w:r w:rsidR="00D557A7" w:rsidRPr="00D557A7">
              <w:rPr>
                <w:noProof/>
                <w:webHidden/>
              </w:rPr>
              <w:instrText xml:space="preserve"> PAGEREF _Toc525555797 \h </w:instrText>
            </w:r>
            <w:r w:rsidRPr="00D557A7">
              <w:rPr>
                <w:noProof/>
                <w:webHidden/>
              </w:rPr>
            </w:r>
            <w:r w:rsidRPr="00D557A7">
              <w:rPr>
                <w:noProof/>
                <w:webHidden/>
              </w:rPr>
              <w:fldChar w:fldCharType="separate"/>
            </w:r>
            <w:r w:rsidR="00850FB9">
              <w:rPr>
                <w:noProof/>
                <w:webHidden/>
              </w:rPr>
              <w:t>201</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798" w:history="1">
            <w:r w:rsidR="00D557A7" w:rsidRPr="00D557A7">
              <w:rPr>
                <w:rStyle w:val="af4"/>
                <w:noProof/>
                <w:spacing w:val="2"/>
              </w:rPr>
              <w:t>2.3.2.</w:t>
            </w:r>
            <w:r w:rsidR="00D557A7" w:rsidRPr="00D557A7">
              <w:rPr>
                <w:rFonts w:eastAsiaTheme="minorEastAsia"/>
                <w:noProof/>
                <w:lang w:eastAsia="ru-RU"/>
              </w:rPr>
              <w:tab/>
            </w:r>
            <w:r w:rsidR="00D557A7" w:rsidRPr="00D557A7">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поселения, относящихся к области </w:t>
            </w:r>
            <w:r w:rsidR="00D557A7" w:rsidRPr="00D557A7">
              <w:rPr>
                <w:rStyle w:val="af4"/>
                <w:noProof/>
                <w:spacing w:val="2"/>
                <w:shd w:val="clear" w:color="auto" w:fill="FFFFFF"/>
              </w:rPr>
              <w:t>газоснабжения</w:t>
            </w:r>
            <w:r w:rsidR="00D557A7" w:rsidRPr="00D557A7">
              <w:rPr>
                <w:noProof/>
                <w:webHidden/>
              </w:rPr>
              <w:tab/>
            </w:r>
            <w:r w:rsidRPr="00D557A7">
              <w:rPr>
                <w:noProof/>
                <w:webHidden/>
              </w:rPr>
              <w:fldChar w:fldCharType="begin"/>
            </w:r>
            <w:r w:rsidR="00D557A7" w:rsidRPr="00D557A7">
              <w:rPr>
                <w:noProof/>
                <w:webHidden/>
              </w:rPr>
              <w:instrText xml:space="preserve"> PAGEREF _Toc525555798 \h </w:instrText>
            </w:r>
            <w:r w:rsidRPr="00D557A7">
              <w:rPr>
                <w:noProof/>
                <w:webHidden/>
              </w:rPr>
            </w:r>
            <w:r w:rsidRPr="00D557A7">
              <w:rPr>
                <w:noProof/>
                <w:webHidden/>
              </w:rPr>
              <w:fldChar w:fldCharType="separate"/>
            </w:r>
            <w:r w:rsidR="00850FB9">
              <w:rPr>
                <w:noProof/>
                <w:webHidden/>
              </w:rPr>
              <w:t>202</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799" w:history="1">
            <w:r w:rsidR="00D557A7" w:rsidRPr="00D557A7">
              <w:rPr>
                <w:rStyle w:val="af4"/>
                <w:noProof/>
                <w:spacing w:val="2"/>
              </w:rPr>
              <w:t>2.3.3.</w:t>
            </w:r>
            <w:r w:rsidR="00D557A7" w:rsidRPr="00D557A7">
              <w:rPr>
                <w:rFonts w:eastAsiaTheme="minorEastAsia"/>
                <w:noProof/>
                <w:lang w:eastAsia="ru-RU"/>
              </w:rPr>
              <w:tab/>
            </w:r>
            <w:r w:rsidR="00D557A7" w:rsidRPr="00D557A7">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поселения, относящихся к области </w:t>
            </w:r>
            <w:r w:rsidR="00D557A7">
              <w:rPr>
                <w:rStyle w:val="af4"/>
                <w:rFonts w:eastAsia="Times New Roman"/>
                <w:bCs/>
                <w:noProof/>
                <w:lang w:eastAsia="ru-RU"/>
              </w:rPr>
              <w:t xml:space="preserve">           </w:t>
            </w:r>
            <w:r w:rsidR="00D557A7" w:rsidRPr="00D557A7">
              <w:rPr>
                <w:rStyle w:val="af4"/>
                <w:noProof/>
                <w:spacing w:val="2"/>
                <w:shd w:val="clear" w:color="auto" w:fill="FFFFFF"/>
              </w:rPr>
              <w:t>теплоснабжения</w:t>
            </w:r>
            <w:r w:rsidR="00D557A7" w:rsidRPr="00D557A7">
              <w:rPr>
                <w:noProof/>
                <w:webHidden/>
              </w:rPr>
              <w:tab/>
            </w:r>
            <w:r w:rsidRPr="00D557A7">
              <w:rPr>
                <w:noProof/>
                <w:webHidden/>
              </w:rPr>
              <w:fldChar w:fldCharType="begin"/>
            </w:r>
            <w:r w:rsidR="00D557A7" w:rsidRPr="00D557A7">
              <w:rPr>
                <w:noProof/>
                <w:webHidden/>
              </w:rPr>
              <w:instrText xml:space="preserve"> PAGEREF _Toc525555799 \h </w:instrText>
            </w:r>
            <w:r w:rsidRPr="00D557A7">
              <w:rPr>
                <w:noProof/>
                <w:webHidden/>
              </w:rPr>
            </w:r>
            <w:r w:rsidRPr="00D557A7">
              <w:rPr>
                <w:noProof/>
                <w:webHidden/>
              </w:rPr>
              <w:fldChar w:fldCharType="separate"/>
            </w:r>
            <w:r w:rsidR="00850FB9">
              <w:rPr>
                <w:noProof/>
                <w:webHidden/>
              </w:rPr>
              <w:t>203</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800" w:history="1">
            <w:r w:rsidR="00D557A7" w:rsidRPr="00D557A7">
              <w:rPr>
                <w:rStyle w:val="af4"/>
                <w:noProof/>
                <w:spacing w:val="2"/>
              </w:rPr>
              <w:t>2.3.4.</w:t>
            </w:r>
            <w:r w:rsidR="00D557A7" w:rsidRPr="00D557A7">
              <w:rPr>
                <w:rFonts w:eastAsiaTheme="minorEastAsia"/>
                <w:noProof/>
                <w:lang w:eastAsia="ru-RU"/>
              </w:rPr>
              <w:tab/>
            </w:r>
            <w:r w:rsidR="00D557A7" w:rsidRPr="00D557A7">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поселения, относящихся к области </w:t>
            </w:r>
            <w:r w:rsidR="00D557A7">
              <w:rPr>
                <w:rStyle w:val="af4"/>
                <w:rFonts w:eastAsia="Times New Roman"/>
                <w:bCs/>
                <w:noProof/>
                <w:lang w:eastAsia="ru-RU"/>
              </w:rPr>
              <w:t xml:space="preserve">                 </w:t>
            </w:r>
            <w:r w:rsidR="00D557A7" w:rsidRPr="00D557A7">
              <w:rPr>
                <w:rStyle w:val="af4"/>
                <w:noProof/>
                <w:spacing w:val="2"/>
                <w:shd w:val="clear" w:color="auto" w:fill="FFFFFF"/>
              </w:rPr>
              <w:t>водоснабжения</w:t>
            </w:r>
            <w:r w:rsidR="00D557A7" w:rsidRPr="00D557A7">
              <w:rPr>
                <w:noProof/>
                <w:webHidden/>
              </w:rPr>
              <w:tab/>
            </w:r>
            <w:r w:rsidRPr="00D557A7">
              <w:rPr>
                <w:noProof/>
                <w:webHidden/>
              </w:rPr>
              <w:fldChar w:fldCharType="begin"/>
            </w:r>
            <w:r w:rsidR="00D557A7" w:rsidRPr="00D557A7">
              <w:rPr>
                <w:noProof/>
                <w:webHidden/>
              </w:rPr>
              <w:instrText xml:space="preserve"> PAGEREF _Toc525555800 \h </w:instrText>
            </w:r>
            <w:r w:rsidRPr="00D557A7">
              <w:rPr>
                <w:noProof/>
                <w:webHidden/>
              </w:rPr>
            </w:r>
            <w:r w:rsidRPr="00D557A7">
              <w:rPr>
                <w:noProof/>
                <w:webHidden/>
              </w:rPr>
              <w:fldChar w:fldCharType="separate"/>
            </w:r>
            <w:r w:rsidR="00850FB9">
              <w:rPr>
                <w:noProof/>
                <w:webHidden/>
              </w:rPr>
              <w:t>205</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801" w:history="1">
            <w:r w:rsidR="00D557A7" w:rsidRPr="00D557A7">
              <w:rPr>
                <w:rStyle w:val="af4"/>
                <w:noProof/>
                <w:spacing w:val="2"/>
              </w:rPr>
              <w:t>2.3.5.</w:t>
            </w:r>
            <w:r w:rsidR="00D557A7" w:rsidRPr="00D557A7">
              <w:rPr>
                <w:rFonts w:eastAsiaTheme="minorEastAsia"/>
                <w:noProof/>
                <w:lang w:eastAsia="ru-RU"/>
              </w:rPr>
              <w:tab/>
            </w:r>
            <w:r w:rsidR="00D557A7" w:rsidRPr="00D557A7">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поселения, относящихся к области </w:t>
            </w:r>
            <w:r w:rsidR="00D557A7" w:rsidRPr="00D557A7">
              <w:rPr>
                <w:rStyle w:val="af4"/>
                <w:noProof/>
                <w:spacing w:val="2"/>
                <w:shd w:val="clear" w:color="auto" w:fill="FFFFFF"/>
              </w:rPr>
              <w:t>водоотведения</w:t>
            </w:r>
            <w:r w:rsidR="00D557A7" w:rsidRPr="00D557A7">
              <w:rPr>
                <w:noProof/>
                <w:webHidden/>
              </w:rPr>
              <w:tab/>
            </w:r>
            <w:r w:rsidRPr="00D557A7">
              <w:rPr>
                <w:noProof/>
                <w:webHidden/>
              </w:rPr>
              <w:fldChar w:fldCharType="begin"/>
            </w:r>
            <w:r w:rsidR="00D557A7" w:rsidRPr="00D557A7">
              <w:rPr>
                <w:noProof/>
                <w:webHidden/>
              </w:rPr>
              <w:instrText xml:space="preserve"> PAGEREF _Toc525555801 \h </w:instrText>
            </w:r>
            <w:r w:rsidRPr="00D557A7">
              <w:rPr>
                <w:noProof/>
                <w:webHidden/>
              </w:rPr>
            </w:r>
            <w:r w:rsidRPr="00D557A7">
              <w:rPr>
                <w:noProof/>
                <w:webHidden/>
              </w:rPr>
              <w:fldChar w:fldCharType="separate"/>
            </w:r>
            <w:r w:rsidR="00850FB9">
              <w:rPr>
                <w:noProof/>
                <w:webHidden/>
              </w:rPr>
              <w:t>207</w:t>
            </w:r>
            <w:r w:rsidRPr="00D557A7">
              <w:rPr>
                <w:noProof/>
                <w:webHidden/>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802" w:history="1">
            <w:r w:rsidR="00D557A7" w:rsidRPr="00D557A7">
              <w:rPr>
                <w:rStyle w:val="af4"/>
                <w:rFonts w:ascii="Times New Roman" w:eastAsia="Times New Roman" w:hAnsi="Times New Roman" w:cs="Times New Roman"/>
                <w:bCs/>
                <w:noProof/>
                <w:sz w:val="28"/>
                <w:szCs w:val="28"/>
                <w:lang w:eastAsia="ru-RU"/>
              </w:rPr>
              <w:t>2.4.</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городского поселения, относящихся к области автомобильных дорог местного значения</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_Toc525555802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208</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803" w:history="1">
            <w:r w:rsidR="00D557A7" w:rsidRPr="00D557A7">
              <w:rPr>
                <w:rStyle w:val="af4"/>
                <w:rFonts w:ascii="Times New Roman" w:eastAsia="Times New Roman" w:hAnsi="Times New Roman" w:cs="Times New Roman"/>
                <w:bCs/>
                <w:noProof/>
                <w:sz w:val="28"/>
                <w:szCs w:val="28"/>
                <w:lang w:eastAsia="ru-RU"/>
              </w:rPr>
              <w:t>2.5.</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городского поселения, относящихся к области культуры, досуга, физической культуры и массового спорта, финансируемых за счет средств местного бюджета</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_Toc525555803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210</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804" w:history="1">
            <w:r w:rsidR="00D557A7" w:rsidRPr="00D557A7">
              <w:rPr>
                <w:rStyle w:val="af4"/>
                <w:noProof/>
                <w:spacing w:val="2"/>
              </w:rPr>
              <w:t>2.5.1.</w:t>
            </w:r>
            <w:r w:rsidR="00D557A7" w:rsidRPr="00D557A7">
              <w:rPr>
                <w:rFonts w:eastAsiaTheme="minorEastAsia"/>
                <w:noProof/>
                <w:lang w:eastAsia="ru-RU"/>
              </w:rPr>
              <w:tab/>
            </w:r>
            <w:r w:rsidR="00D557A7" w:rsidRPr="00D557A7">
              <w:rPr>
                <w:rStyle w:val="af4"/>
                <w:rFonts w:eastAsia="Times New Roman"/>
                <w:bCs/>
                <w:noProof/>
                <w:lang w:eastAsia="ru-RU"/>
              </w:rPr>
              <w:t>Обоснование расчетных показателей, устанавливаемых для объектов местного значения городского поселения, относящихся к области культуры, досуга, финансируемых за счет средств местного бюджета</w:t>
            </w:r>
            <w:r w:rsidR="00D557A7" w:rsidRPr="00D557A7">
              <w:rPr>
                <w:noProof/>
                <w:webHidden/>
              </w:rPr>
              <w:tab/>
            </w:r>
            <w:r w:rsidRPr="00D557A7">
              <w:rPr>
                <w:noProof/>
                <w:webHidden/>
              </w:rPr>
              <w:fldChar w:fldCharType="begin"/>
            </w:r>
            <w:r w:rsidR="00D557A7" w:rsidRPr="00D557A7">
              <w:rPr>
                <w:noProof/>
                <w:webHidden/>
              </w:rPr>
              <w:instrText xml:space="preserve"> PAGEREF _Toc525555804 \h </w:instrText>
            </w:r>
            <w:r w:rsidRPr="00D557A7">
              <w:rPr>
                <w:noProof/>
                <w:webHidden/>
              </w:rPr>
            </w:r>
            <w:r w:rsidRPr="00D557A7">
              <w:rPr>
                <w:noProof/>
                <w:webHidden/>
              </w:rPr>
              <w:fldChar w:fldCharType="separate"/>
            </w:r>
            <w:r w:rsidR="00850FB9">
              <w:rPr>
                <w:noProof/>
                <w:webHidden/>
              </w:rPr>
              <w:t>210</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805" w:history="1">
            <w:r w:rsidR="00D557A7" w:rsidRPr="00D557A7">
              <w:rPr>
                <w:rStyle w:val="af4"/>
                <w:noProof/>
                <w:spacing w:val="2"/>
              </w:rPr>
              <w:t>2.5.2.</w:t>
            </w:r>
            <w:r w:rsidR="00D557A7" w:rsidRPr="00D557A7">
              <w:rPr>
                <w:rFonts w:eastAsiaTheme="minorEastAsia"/>
                <w:noProof/>
                <w:lang w:eastAsia="ru-RU"/>
              </w:rPr>
              <w:tab/>
            </w:r>
            <w:r w:rsidR="00D557A7" w:rsidRPr="00D557A7">
              <w:rPr>
                <w:rStyle w:val="af4"/>
                <w:rFonts w:eastAsia="Times New Roman"/>
                <w:bCs/>
                <w:noProof/>
                <w:lang w:eastAsia="ru-RU"/>
              </w:rPr>
              <w:t>Обоснование расчетных показателей, устанавливаемых для объектов местного значения городского поселения, относящихся к области физической культуры и массового спорта, финансируемых за счет средств местного бюджета</w:t>
            </w:r>
            <w:r w:rsidR="00D557A7" w:rsidRPr="00D557A7">
              <w:rPr>
                <w:noProof/>
                <w:webHidden/>
              </w:rPr>
              <w:tab/>
            </w:r>
            <w:r w:rsidRPr="00D557A7">
              <w:rPr>
                <w:noProof/>
                <w:webHidden/>
              </w:rPr>
              <w:fldChar w:fldCharType="begin"/>
            </w:r>
            <w:r w:rsidR="00D557A7" w:rsidRPr="00D557A7">
              <w:rPr>
                <w:noProof/>
                <w:webHidden/>
              </w:rPr>
              <w:instrText xml:space="preserve"> PAGEREF _Toc525555805 \h </w:instrText>
            </w:r>
            <w:r w:rsidRPr="00D557A7">
              <w:rPr>
                <w:noProof/>
                <w:webHidden/>
              </w:rPr>
            </w:r>
            <w:r w:rsidRPr="00D557A7">
              <w:rPr>
                <w:noProof/>
                <w:webHidden/>
              </w:rPr>
              <w:fldChar w:fldCharType="separate"/>
            </w:r>
            <w:r w:rsidR="00850FB9">
              <w:rPr>
                <w:noProof/>
                <w:webHidden/>
              </w:rPr>
              <w:t>211</w:t>
            </w:r>
            <w:r w:rsidRPr="00D557A7">
              <w:rPr>
                <w:noProof/>
                <w:webHidden/>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806" w:history="1">
            <w:r w:rsidR="00D557A7" w:rsidRPr="00D557A7">
              <w:rPr>
                <w:rStyle w:val="af4"/>
                <w:rFonts w:ascii="Times New Roman" w:hAnsi="Times New Roman" w:cs="Times New Roman"/>
                <w:noProof/>
                <w:sz w:val="28"/>
                <w:szCs w:val="28"/>
              </w:rPr>
              <w:t>2.6.</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городского поселения, относящихся к области жилищного строительства (объектов муниципального жилищного фонда)</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_Toc525555806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212</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807" w:history="1">
            <w:r w:rsidR="00D557A7" w:rsidRPr="00D557A7">
              <w:rPr>
                <w:rStyle w:val="af4"/>
                <w:rFonts w:ascii="Times New Roman" w:hAnsi="Times New Roman" w:cs="Times New Roman"/>
                <w:noProof/>
                <w:sz w:val="28"/>
                <w:szCs w:val="28"/>
              </w:rPr>
              <w:t>2.7.</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местного значения городского поселения, относящихся к области организации ритуальных услуг и содержания мест захоронения</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_Toc525555807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216</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808" w:history="1">
            <w:r w:rsidR="00D557A7" w:rsidRPr="00D557A7">
              <w:rPr>
                <w:rStyle w:val="af4"/>
                <w:rFonts w:ascii="Times New Roman" w:eastAsia="Times New Roman" w:hAnsi="Times New Roman" w:cs="Times New Roman"/>
                <w:bCs/>
                <w:noProof/>
                <w:sz w:val="28"/>
                <w:szCs w:val="28"/>
                <w:lang w:eastAsia="ru-RU"/>
              </w:rPr>
              <w:t>2.8.</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иных объектов местного значения, необходимых для осуществления полномочий органов местного самоуправления поселения, определенных документацией по планировке территории в соответствии с генеральными планами городских поселений</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_Toc525555808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217</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809" w:history="1">
            <w:r w:rsidR="00D557A7" w:rsidRPr="00D557A7">
              <w:rPr>
                <w:rStyle w:val="af4"/>
                <w:noProof/>
                <w:spacing w:val="2"/>
              </w:rPr>
              <w:t>2.8.1.</w:t>
            </w:r>
            <w:r w:rsidR="00D557A7" w:rsidRPr="00D557A7">
              <w:rPr>
                <w:rFonts w:eastAsiaTheme="minorEastAsia"/>
                <w:noProof/>
                <w:lang w:eastAsia="ru-RU"/>
              </w:rPr>
              <w:tab/>
            </w:r>
            <w:r w:rsidR="00D557A7" w:rsidRPr="00D557A7">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поселения, относящихся к </w:t>
            </w:r>
            <w:r w:rsidR="00D557A7" w:rsidRPr="00D557A7">
              <w:rPr>
                <w:rStyle w:val="af4"/>
                <w:noProof/>
                <w:spacing w:val="2"/>
                <w:shd w:val="clear" w:color="auto" w:fill="FFFFFF"/>
              </w:rPr>
              <w:t>области обеспечения жителей поселения услугами общественного питания, торговли и бытового обслуживания</w:t>
            </w:r>
            <w:r w:rsidR="00D557A7" w:rsidRPr="00D557A7">
              <w:rPr>
                <w:rStyle w:val="af4"/>
                <w:noProof/>
                <w:webHidden/>
                <w:spacing w:val="2"/>
                <w:shd w:val="clear" w:color="auto" w:fill="FFFFFF"/>
              </w:rPr>
              <w:tab/>
            </w:r>
            <w:r w:rsidR="00D557A7" w:rsidRPr="00D557A7">
              <w:rPr>
                <w:noProof/>
                <w:webHidden/>
              </w:rPr>
              <w:tab/>
            </w:r>
            <w:r w:rsidRPr="00D557A7">
              <w:rPr>
                <w:noProof/>
                <w:webHidden/>
              </w:rPr>
              <w:fldChar w:fldCharType="begin"/>
            </w:r>
            <w:r w:rsidR="00D557A7" w:rsidRPr="00D557A7">
              <w:rPr>
                <w:noProof/>
                <w:webHidden/>
              </w:rPr>
              <w:instrText xml:space="preserve"> PAGEREF _Toc525555809 \h </w:instrText>
            </w:r>
            <w:r w:rsidRPr="00D557A7">
              <w:rPr>
                <w:noProof/>
                <w:webHidden/>
              </w:rPr>
            </w:r>
            <w:r w:rsidRPr="00D557A7">
              <w:rPr>
                <w:noProof/>
                <w:webHidden/>
              </w:rPr>
              <w:fldChar w:fldCharType="separate"/>
            </w:r>
            <w:r w:rsidR="00850FB9">
              <w:rPr>
                <w:noProof/>
                <w:webHidden/>
              </w:rPr>
              <w:t>217</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810" w:history="1">
            <w:r w:rsidR="00D557A7" w:rsidRPr="00D557A7">
              <w:rPr>
                <w:rStyle w:val="af4"/>
                <w:noProof/>
                <w:spacing w:val="2"/>
              </w:rPr>
              <w:t>2.8.2.</w:t>
            </w:r>
            <w:r w:rsidR="00D557A7" w:rsidRPr="00D557A7">
              <w:rPr>
                <w:rFonts w:eastAsiaTheme="minorEastAsia"/>
                <w:noProof/>
                <w:lang w:eastAsia="ru-RU"/>
              </w:rPr>
              <w:tab/>
            </w:r>
            <w:r w:rsidR="00D557A7" w:rsidRPr="00D557A7">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поселения, относящихся к </w:t>
            </w:r>
            <w:r w:rsidR="00D557A7" w:rsidRPr="00D557A7">
              <w:rPr>
                <w:rStyle w:val="af4"/>
                <w:noProof/>
                <w:spacing w:val="2"/>
                <w:shd w:val="clear" w:color="auto" w:fill="FFFFFF"/>
              </w:rPr>
              <w:t>области инвестиционной деятельности</w:t>
            </w:r>
            <w:r w:rsidR="00D557A7" w:rsidRPr="00D557A7">
              <w:rPr>
                <w:noProof/>
                <w:webHidden/>
              </w:rPr>
              <w:tab/>
            </w:r>
            <w:r w:rsidR="00D557A7" w:rsidRPr="00D557A7">
              <w:rPr>
                <w:noProof/>
                <w:webHidden/>
              </w:rPr>
              <w:tab/>
            </w:r>
            <w:r w:rsidRPr="00D557A7">
              <w:rPr>
                <w:noProof/>
                <w:webHidden/>
              </w:rPr>
              <w:fldChar w:fldCharType="begin"/>
            </w:r>
            <w:r w:rsidR="00D557A7" w:rsidRPr="00D557A7">
              <w:rPr>
                <w:noProof/>
                <w:webHidden/>
              </w:rPr>
              <w:instrText xml:space="preserve"> PAGEREF _Toc525555810 \h </w:instrText>
            </w:r>
            <w:r w:rsidRPr="00D557A7">
              <w:rPr>
                <w:noProof/>
                <w:webHidden/>
              </w:rPr>
            </w:r>
            <w:r w:rsidRPr="00D557A7">
              <w:rPr>
                <w:noProof/>
                <w:webHidden/>
              </w:rPr>
              <w:fldChar w:fldCharType="separate"/>
            </w:r>
            <w:r w:rsidR="00850FB9">
              <w:rPr>
                <w:noProof/>
                <w:webHidden/>
              </w:rPr>
              <w:t>218</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811" w:history="1">
            <w:r w:rsidR="00D557A7" w:rsidRPr="00D557A7">
              <w:rPr>
                <w:rStyle w:val="af4"/>
                <w:noProof/>
                <w:spacing w:val="2"/>
              </w:rPr>
              <w:t>2.8.3.</w:t>
            </w:r>
            <w:r w:rsidR="00D557A7" w:rsidRPr="00D557A7">
              <w:rPr>
                <w:rFonts w:eastAsiaTheme="minorEastAsia"/>
                <w:noProof/>
                <w:lang w:eastAsia="ru-RU"/>
              </w:rPr>
              <w:tab/>
            </w:r>
            <w:r w:rsidR="00D557A7" w:rsidRPr="00D557A7">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поселения, относящихся к </w:t>
            </w:r>
            <w:r w:rsidR="00D557A7" w:rsidRPr="00D557A7">
              <w:rPr>
                <w:rStyle w:val="af4"/>
                <w:noProof/>
                <w:spacing w:val="2"/>
                <w:shd w:val="clear" w:color="auto" w:fill="FFFFFF"/>
              </w:rPr>
              <w:t>области благоустройства и озеленения территории</w:t>
            </w:r>
            <w:r w:rsidR="00D557A7" w:rsidRPr="00D557A7">
              <w:rPr>
                <w:noProof/>
                <w:webHidden/>
              </w:rPr>
              <w:tab/>
            </w:r>
            <w:r w:rsidRPr="00D557A7">
              <w:rPr>
                <w:noProof/>
                <w:webHidden/>
              </w:rPr>
              <w:fldChar w:fldCharType="begin"/>
            </w:r>
            <w:r w:rsidR="00D557A7" w:rsidRPr="00D557A7">
              <w:rPr>
                <w:noProof/>
                <w:webHidden/>
              </w:rPr>
              <w:instrText xml:space="preserve"> PAGEREF _Toc525555811 \h </w:instrText>
            </w:r>
            <w:r w:rsidRPr="00D557A7">
              <w:rPr>
                <w:noProof/>
                <w:webHidden/>
              </w:rPr>
            </w:r>
            <w:r w:rsidRPr="00D557A7">
              <w:rPr>
                <w:noProof/>
                <w:webHidden/>
              </w:rPr>
              <w:fldChar w:fldCharType="separate"/>
            </w:r>
            <w:r w:rsidR="00850FB9">
              <w:rPr>
                <w:noProof/>
                <w:webHidden/>
              </w:rPr>
              <w:t>219</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812" w:history="1">
            <w:r w:rsidR="00D557A7" w:rsidRPr="00D557A7">
              <w:rPr>
                <w:rStyle w:val="af4"/>
                <w:noProof/>
                <w:spacing w:val="2"/>
              </w:rPr>
              <w:t>2.8.4.</w:t>
            </w:r>
            <w:r w:rsidR="00D557A7" w:rsidRPr="00D557A7">
              <w:rPr>
                <w:rFonts w:eastAsiaTheme="minorEastAsia"/>
                <w:noProof/>
                <w:lang w:eastAsia="ru-RU"/>
              </w:rPr>
              <w:tab/>
            </w:r>
            <w:r w:rsidR="00D557A7" w:rsidRPr="00D557A7">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поселения, относящихся к </w:t>
            </w:r>
            <w:r w:rsidR="00D557A7" w:rsidRPr="00D557A7">
              <w:rPr>
                <w:rStyle w:val="af4"/>
                <w:noProof/>
                <w:spacing w:val="2"/>
                <w:shd w:val="clear" w:color="auto" w:fill="FFFFFF"/>
              </w:rPr>
              <w:t>области обработки, утилизации, обезвреживания, размещения твердых коммунальных отходов</w:t>
            </w:r>
            <w:r w:rsidR="00D557A7" w:rsidRPr="00D557A7">
              <w:rPr>
                <w:noProof/>
                <w:webHidden/>
              </w:rPr>
              <w:tab/>
            </w:r>
            <w:r w:rsidRPr="00D557A7">
              <w:rPr>
                <w:noProof/>
                <w:webHidden/>
              </w:rPr>
              <w:fldChar w:fldCharType="begin"/>
            </w:r>
            <w:r w:rsidR="00D557A7" w:rsidRPr="00D557A7">
              <w:rPr>
                <w:noProof/>
                <w:webHidden/>
              </w:rPr>
              <w:instrText xml:space="preserve"> PAGEREF _Toc525555812 \h </w:instrText>
            </w:r>
            <w:r w:rsidRPr="00D557A7">
              <w:rPr>
                <w:noProof/>
                <w:webHidden/>
              </w:rPr>
            </w:r>
            <w:r w:rsidRPr="00D557A7">
              <w:rPr>
                <w:noProof/>
                <w:webHidden/>
              </w:rPr>
              <w:fldChar w:fldCharType="separate"/>
            </w:r>
            <w:r w:rsidR="00850FB9">
              <w:rPr>
                <w:noProof/>
                <w:webHidden/>
              </w:rPr>
              <w:t>221</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813" w:history="1">
            <w:r w:rsidR="00D557A7" w:rsidRPr="00D557A7">
              <w:rPr>
                <w:rStyle w:val="af4"/>
                <w:noProof/>
                <w:spacing w:val="2"/>
              </w:rPr>
              <w:t>2.8.5.</w:t>
            </w:r>
            <w:r w:rsidR="00D557A7" w:rsidRPr="00D557A7">
              <w:rPr>
                <w:rFonts w:eastAsiaTheme="minorEastAsia"/>
                <w:noProof/>
                <w:lang w:eastAsia="ru-RU"/>
              </w:rPr>
              <w:tab/>
            </w:r>
            <w:r w:rsidR="00D557A7" w:rsidRPr="00D557A7">
              <w:rPr>
                <w:rStyle w:val="af4"/>
                <w:rFonts w:eastAsia="Times New Roman"/>
                <w:bCs/>
                <w:noProof/>
                <w:lang w:eastAsia="ru-RU"/>
              </w:rPr>
              <w:t xml:space="preserve">Обоснование расчетных показателей, устанавливаемых для объектов местного значения городского поселения, относящихся к </w:t>
            </w:r>
            <w:r w:rsidR="00D557A7" w:rsidRPr="00D557A7">
              <w:rPr>
                <w:rStyle w:val="af4"/>
                <w:noProof/>
                <w:spacing w:val="2"/>
                <w:shd w:val="clear" w:color="auto" w:fill="FFFFFF"/>
              </w:rPr>
              <w:t>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r w:rsidR="00D557A7" w:rsidRPr="00D557A7">
              <w:rPr>
                <w:noProof/>
                <w:webHidden/>
              </w:rPr>
              <w:tab/>
            </w:r>
            <w:r w:rsidRPr="00D557A7">
              <w:rPr>
                <w:noProof/>
                <w:webHidden/>
              </w:rPr>
              <w:fldChar w:fldCharType="begin"/>
            </w:r>
            <w:r w:rsidR="00D557A7" w:rsidRPr="00D557A7">
              <w:rPr>
                <w:noProof/>
                <w:webHidden/>
              </w:rPr>
              <w:instrText xml:space="preserve"> PAGEREF _Toc525555813 \h </w:instrText>
            </w:r>
            <w:r w:rsidRPr="00D557A7">
              <w:rPr>
                <w:noProof/>
                <w:webHidden/>
              </w:rPr>
            </w:r>
            <w:r w:rsidRPr="00D557A7">
              <w:rPr>
                <w:noProof/>
                <w:webHidden/>
              </w:rPr>
              <w:fldChar w:fldCharType="separate"/>
            </w:r>
            <w:r w:rsidR="00850FB9">
              <w:rPr>
                <w:noProof/>
                <w:webHidden/>
              </w:rPr>
              <w:t>222</w:t>
            </w:r>
            <w:r w:rsidRPr="00D557A7">
              <w:rPr>
                <w:noProof/>
                <w:webHidden/>
              </w:rPr>
              <w:fldChar w:fldCharType="end"/>
            </w:r>
          </w:hyperlink>
        </w:p>
        <w:p w:rsidR="00D557A7" w:rsidRPr="00D557A7" w:rsidRDefault="00682DC8" w:rsidP="00D557A7">
          <w:pPr>
            <w:pStyle w:val="22"/>
            <w:tabs>
              <w:tab w:val="left" w:pos="880"/>
              <w:tab w:val="right" w:leader="dot" w:pos="10195"/>
            </w:tabs>
            <w:jc w:val="both"/>
            <w:rPr>
              <w:rFonts w:ascii="Times New Roman" w:eastAsiaTheme="minorEastAsia" w:hAnsi="Times New Roman" w:cs="Times New Roman"/>
              <w:noProof/>
              <w:sz w:val="28"/>
              <w:szCs w:val="28"/>
              <w:lang w:eastAsia="ru-RU"/>
            </w:rPr>
          </w:pPr>
          <w:hyperlink w:anchor="_Toc525555814" w:history="1">
            <w:r w:rsidR="00D557A7" w:rsidRPr="00D557A7">
              <w:rPr>
                <w:rStyle w:val="af4"/>
                <w:rFonts w:ascii="Times New Roman" w:eastAsia="Times New Roman" w:hAnsi="Times New Roman" w:cs="Times New Roman"/>
                <w:bCs/>
                <w:noProof/>
                <w:sz w:val="28"/>
                <w:szCs w:val="28"/>
                <w:lang w:eastAsia="ru-RU"/>
              </w:rPr>
              <w:t>2.9.</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Обоснование расчетных показателей, устанавливаемых для объектов, не относящихся к объектам местного значения городского поселения</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_Toc525555814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223</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815" w:history="1">
            <w:r w:rsidR="00D557A7" w:rsidRPr="00D557A7">
              <w:rPr>
                <w:rStyle w:val="af4"/>
                <w:rFonts w:eastAsia="Times New Roman"/>
                <w:bCs/>
                <w:noProof/>
                <w:lang w:eastAsia="ru-RU"/>
              </w:rPr>
              <w:t>2.9.1.</w:t>
            </w:r>
            <w:r w:rsidR="00D557A7" w:rsidRPr="00D557A7">
              <w:rPr>
                <w:rFonts w:eastAsiaTheme="minorEastAsia"/>
                <w:noProof/>
                <w:lang w:eastAsia="ru-RU"/>
              </w:rPr>
              <w:tab/>
            </w:r>
            <w:r w:rsidR="00D557A7" w:rsidRPr="00D557A7">
              <w:rPr>
                <w:rStyle w:val="af4"/>
                <w:rFonts w:eastAsia="Times New Roman"/>
                <w:bCs/>
                <w:noProof/>
                <w:lang w:eastAsia="ru-RU"/>
              </w:rPr>
              <w:t>Обоснование расчетных показателей, устанавливаемых для объектов социальной инфраструктуры, в том числе учреждений образования, здравоохранения, социального обеспечения, учреждений органов по делам молодежи, спортивных и физкультурно-оздоровительных учреждений, учреждений культуры и искусства, предприятий торговли, общественного питания и бытового обслуживания, организаций и учреждений управления, проектных организаций, кредитно-финансовых учреждений и предприятий связи, научных и административных организаций</w:t>
            </w:r>
            <w:r w:rsidR="00D557A7" w:rsidRPr="00D557A7">
              <w:rPr>
                <w:noProof/>
                <w:webHidden/>
              </w:rPr>
              <w:tab/>
            </w:r>
            <w:r w:rsidRPr="00D557A7">
              <w:rPr>
                <w:noProof/>
                <w:webHidden/>
              </w:rPr>
              <w:fldChar w:fldCharType="begin"/>
            </w:r>
            <w:r w:rsidR="00D557A7" w:rsidRPr="00D557A7">
              <w:rPr>
                <w:noProof/>
                <w:webHidden/>
              </w:rPr>
              <w:instrText xml:space="preserve"> PAGEREF _Toc525555815 \h </w:instrText>
            </w:r>
            <w:r w:rsidRPr="00D557A7">
              <w:rPr>
                <w:noProof/>
                <w:webHidden/>
              </w:rPr>
            </w:r>
            <w:r w:rsidRPr="00D557A7">
              <w:rPr>
                <w:noProof/>
                <w:webHidden/>
              </w:rPr>
              <w:fldChar w:fldCharType="separate"/>
            </w:r>
            <w:r w:rsidR="00850FB9">
              <w:rPr>
                <w:noProof/>
                <w:webHidden/>
              </w:rPr>
              <w:t>223</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816" w:history="1">
            <w:r w:rsidR="00D557A7" w:rsidRPr="00D557A7">
              <w:rPr>
                <w:rStyle w:val="af4"/>
                <w:noProof/>
                <w:spacing w:val="2"/>
              </w:rPr>
              <w:t>2.9.2.</w:t>
            </w:r>
            <w:r w:rsidR="00D557A7" w:rsidRPr="00D557A7">
              <w:rPr>
                <w:rFonts w:eastAsiaTheme="minorEastAsia"/>
                <w:noProof/>
                <w:lang w:eastAsia="ru-RU"/>
              </w:rPr>
              <w:tab/>
            </w:r>
            <w:r w:rsidR="00D557A7" w:rsidRPr="00D557A7">
              <w:rPr>
                <w:rStyle w:val="af4"/>
                <w:rFonts w:eastAsia="Times New Roman"/>
                <w:bCs/>
                <w:noProof/>
                <w:lang w:eastAsia="ru-RU"/>
              </w:rPr>
              <w:t xml:space="preserve">Обоснование расчетных показателей, устанавливаемых для объектов, относящихся к </w:t>
            </w:r>
            <w:r w:rsidR="00D557A7" w:rsidRPr="00D557A7">
              <w:rPr>
                <w:rStyle w:val="af4"/>
                <w:noProof/>
                <w:spacing w:val="2"/>
                <w:shd w:val="clear" w:color="auto" w:fill="FFFFFF"/>
              </w:rPr>
              <w:t>области почтовой связи</w:t>
            </w:r>
            <w:r w:rsidR="00D557A7" w:rsidRPr="00D557A7">
              <w:rPr>
                <w:noProof/>
                <w:webHidden/>
              </w:rPr>
              <w:tab/>
            </w:r>
            <w:r w:rsidRPr="00D557A7">
              <w:rPr>
                <w:noProof/>
                <w:webHidden/>
              </w:rPr>
              <w:fldChar w:fldCharType="begin"/>
            </w:r>
            <w:r w:rsidR="00D557A7" w:rsidRPr="00D557A7">
              <w:rPr>
                <w:noProof/>
                <w:webHidden/>
              </w:rPr>
              <w:instrText xml:space="preserve"> PAGEREF _Toc525555816 \h </w:instrText>
            </w:r>
            <w:r w:rsidRPr="00D557A7">
              <w:rPr>
                <w:noProof/>
                <w:webHidden/>
              </w:rPr>
            </w:r>
            <w:r w:rsidRPr="00D557A7">
              <w:rPr>
                <w:noProof/>
                <w:webHidden/>
              </w:rPr>
              <w:fldChar w:fldCharType="separate"/>
            </w:r>
            <w:r w:rsidR="00850FB9">
              <w:rPr>
                <w:noProof/>
                <w:webHidden/>
              </w:rPr>
              <w:t>223</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817" w:history="1">
            <w:r w:rsidR="00D557A7" w:rsidRPr="00D557A7">
              <w:rPr>
                <w:rStyle w:val="af4"/>
                <w:noProof/>
                <w:spacing w:val="2"/>
              </w:rPr>
              <w:t>2.9.3.</w:t>
            </w:r>
            <w:r w:rsidR="00D557A7" w:rsidRPr="00D557A7">
              <w:rPr>
                <w:rFonts w:eastAsiaTheme="minorEastAsia"/>
                <w:noProof/>
                <w:lang w:eastAsia="ru-RU"/>
              </w:rPr>
              <w:tab/>
            </w:r>
            <w:r w:rsidR="00D557A7" w:rsidRPr="00D557A7">
              <w:rPr>
                <w:rStyle w:val="af4"/>
                <w:rFonts w:eastAsia="Times New Roman"/>
                <w:bCs/>
                <w:noProof/>
                <w:lang w:eastAsia="ru-RU"/>
              </w:rPr>
              <w:t>Обоснование расчетных показателей, устанавливаемых для объектов, относящихся к области промышленности и городского хозяйства</w:t>
            </w:r>
            <w:r w:rsidR="00D557A7" w:rsidRPr="00D557A7">
              <w:rPr>
                <w:noProof/>
                <w:webHidden/>
              </w:rPr>
              <w:tab/>
            </w:r>
            <w:r w:rsidRPr="00D557A7">
              <w:rPr>
                <w:noProof/>
                <w:webHidden/>
              </w:rPr>
              <w:fldChar w:fldCharType="begin"/>
            </w:r>
            <w:r w:rsidR="00D557A7" w:rsidRPr="00D557A7">
              <w:rPr>
                <w:noProof/>
                <w:webHidden/>
              </w:rPr>
              <w:instrText xml:space="preserve"> PAGEREF _Toc525555817 \h </w:instrText>
            </w:r>
            <w:r w:rsidRPr="00D557A7">
              <w:rPr>
                <w:noProof/>
                <w:webHidden/>
              </w:rPr>
            </w:r>
            <w:r w:rsidRPr="00D557A7">
              <w:rPr>
                <w:noProof/>
                <w:webHidden/>
              </w:rPr>
              <w:fldChar w:fldCharType="separate"/>
            </w:r>
            <w:r w:rsidR="00850FB9">
              <w:rPr>
                <w:noProof/>
                <w:webHidden/>
              </w:rPr>
              <w:t>224</w:t>
            </w:r>
            <w:r w:rsidRPr="00D557A7">
              <w:rPr>
                <w:noProof/>
                <w:webHidden/>
              </w:rPr>
              <w:fldChar w:fldCharType="end"/>
            </w:r>
          </w:hyperlink>
        </w:p>
        <w:p w:rsidR="00D557A7" w:rsidRPr="00D557A7" w:rsidRDefault="00682DC8" w:rsidP="00D557A7">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5555818" w:history="1">
            <w:r w:rsidR="00D557A7" w:rsidRPr="00D557A7">
              <w:rPr>
                <w:rStyle w:val="af4"/>
                <w:rFonts w:ascii="Times New Roman" w:eastAsia="Times New Roman" w:hAnsi="Times New Roman" w:cs="Times New Roman"/>
                <w:bCs/>
                <w:noProof/>
                <w:sz w:val="28"/>
                <w:szCs w:val="28"/>
                <w:lang w:eastAsia="ru-RU"/>
              </w:rPr>
              <w:t>2.10.</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_Toc525555818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228</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819" w:history="1">
            <w:r w:rsidR="00D557A7" w:rsidRPr="00D557A7">
              <w:rPr>
                <w:rStyle w:val="af4"/>
                <w:rFonts w:eastAsia="Times New Roman"/>
                <w:bCs/>
                <w:noProof/>
                <w:lang w:eastAsia="ru-RU"/>
              </w:rPr>
              <w:t>2.10.1.</w:t>
            </w:r>
            <w:r w:rsidR="00D557A7" w:rsidRPr="00D557A7">
              <w:rPr>
                <w:rFonts w:eastAsiaTheme="minorEastAsia"/>
                <w:noProof/>
                <w:lang w:eastAsia="ru-RU"/>
              </w:rPr>
              <w:tab/>
            </w:r>
            <w:r w:rsidR="00D557A7" w:rsidRPr="00D557A7">
              <w:rPr>
                <w:rStyle w:val="af4"/>
                <w:rFonts w:eastAsia="Times New Roman"/>
                <w:bCs/>
                <w:noProof/>
                <w:lang w:eastAsia="ru-RU"/>
              </w:rPr>
              <w:t>Требования по обеспечению охраны окружающей среды</w:t>
            </w:r>
            <w:r w:rsidR="00D557A7" w:rsidRPr="00D557A7">
              <w:rPr>
                <w:noProof/>
                <w:webHidden/>
              </w:rPr>
              <w:tab/>
            </w:r>
            <w:r w:rsidRPr="00D557A7">
              <w:rPr>
                <w:noProof/>
                <w:webHidden/>
              </w:rPr>
              <w:fldChar w:fldCharType="begin"/>
            </w:r>
            <w:r w:rsidR="00D557A7" w:rsidRPr="00D557A7">
              <w:rPr>
                <w:noProof/>
                <w:webHidden/>
              </w:rPr>
              <w:instrText xml:space="preserve"> PAGEREF _Toc525555819 \h </w:instrText>
            </w:r>
            <w:r w:rsidRPr="00D557A7">
              <w:rPr>
                <w:noProof/>
                <w:webHidden/>
              </w:rPr>
            </w:r>
            <w:r w:rsidRPr="00D557A7">
              <w:rPr>
                <w:noProof/>
                <w:webHidden/>
              </w:rPr>
              <w:fldChar w:fldCharType="separate"/>
            </w:r>
            <w:r w:rsidR="00850FB9">
              <w:rPr>
                <w:noProof/>
                <w:webHidden/>
              </w:rPr>
              <w:t>228</w:t>
            </w:r>
            <w:r w:rsidRPr="00D557A7">
              <w:rPr>
                <w:noProof/>
                <w:webHidden/>
              </w:rPr>
              <w:fldChar w:fldCharType="end"/>
            </w:r>
          </w:hyperlink>
        </w:p>
        <w:p w:rsidR="00D557A7" w:rsidRPr="00D557A7" w:rsidRDefault="00682DC8" w:rsidP="00D557A7">
          <w:pPr>
            <w:pStyle w:val="31"/>
            <w:tabs>
              <w:tab w:val="left" w:pos="1760"/>
              <w:tab w:val="right" w:leader="dot" w:pos="10195"/>
            </w:tabs>
            <w:rPr>
              <w:rFonts w:eastAsiaTheme="minorEastAsia"/>
              <w:noProof/>
              <w:lang w:eastAsia="ru-RU"/>
            </w:rPr>
          </w:pPr>
          <w:hyperlink w:anchor="_Toc525555820" w:history="1">
            <w:r w:rsidR="00D557A7" w:rsidRPr="00D557A7">
              <w:rPr>
                <w:rStyle w:val="af4"/>
                <w:rFonts w:eastAsia="Times New Roman"/>
                <w:bCs/>
                <w:noProof/>
                <w:lang w:eastAsia="ru-RU"/>
              </w:rPr>
              <w:t>2.10.2.</w:t>
            </w:r>
            <w:r w:rsidR="00D557A7" w:rsidRPr="00D557A7">
              <w:rPr>
                <w:rFonts w:eastAsiaTheme="minorEastAsia"/>
                <w:noProof/>
                <w:lang w:eastAsia="ru-RU"/>
              </w:rPr>
              <w:tab/>
            </w:r>
            <w:r w:rsidR="00D557A7" w:rsidRPr="00D557A7">
              <w:rPr>
                <w:rStyle w:val="af4"/>
                <w:rFonts w:eastAsia="Times New Roman"/>
                <w:bCs/>
                <w:noProof/>
                <w:lang w:eastAsia="ru-RU"/>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D557A7" w:rsidRPr="00D557A7">
              <w:rPr>
                <w:noProof/>
                <w:webHidden/>
              </w:rPr>
              <w:tab/>
            </w:r>
            <w:r w:rsidRPr="00D557A7">
              <w:rPr>
                <w:noProof/>
                <w:webHidden/>
              </w:rPr>
              <w:fldChar w:fldCharType="begin"/>
            </w:r>
            <w:r w:rsidR="00D557A7" w:rsidRPr="00D557A7">
              <w:rPr>
                <w:noProof/>
                <w:webHidden/>
              </w:rPr>
              <w:instrText xml:space="preserve"> PAGEREF _Toc525555820 \h </w:instrText>
            </w:r>
            <w:r w:rsidRPr="00D557A7">
              <w:rPr>
                <w:noProof/>
                <w:webHidden/>
              </w:rPr>
            </w:r>
            <w:r w:rsidRPr="00D557A7">
              <w:rPr>
                <w:noProof/>
                <w:webHidden/>
              </w:rPr>
              <w:fldChar w:fldCharType="separate"/>
            </w:r>
            <w:r w:rsidR="00850FB9">
              <w:rPr>
                <w:noProof/>
                <w:webHidden/>
              </w:rPr>
              <w:t>236</w:t>
            </w:r>
            <w:r w:rsidRPr="00D557A7">
              <w:rPr>
                <w:noProof/>
                <w:webHidden/>
              </w:rPr>
              <w:fldChar w:fldCharType="end"/>
            </w:r>
          </w:hyperlink>
        </w:p>
        <w:p w:rsidR="00D557A7" w:rsidRPr="00D557A7" w:rsidRDefault="00682DC8" w:rsidP="00D557A7">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5555821" w:history="1">
            <w:r w:rsidR="00D557A7" w:rsidRPr="00D557A7">
              <w:rPr>
                <w:rStyle w:val="af4"/>
                <w:rFonts w:ascii="Times New Roman" w:eastAsia="Times New Roman" w:hAnsi="Times New Roman" w:cs="Times New Roman"/>
                <w:bCs/>
                <w:noProof/>
                <w:sz w:val="28"/>
                <w:szCs w:val="28"/>
                <w:lang w:eastAsia="ru-RU"/>
              </w:rPr>
              <w:t>2.11.</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Требования к охране объектов культурного наследия</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_Toc525555821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240</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22"/>
            <w:tabs>
              <w:tab w:val="left" w:pos="1100"/>
              <w:tab w:val="right" w:leader="dot" w:pos="10195"/>
            </w:tabs>
            <w:jc w:val="both"/>
            <w:rPr>
              <w:rFonts w:ascii="Times New Roman" w:eastAsiaTheme="minorEastAsia" w:hAnsi="Times New Roman" w:cs="Times New Roman"/>
              <w:noProof/>
              <w:sz w:val="28"/>
              <w:szCs w:val="28"/>
              <w:lang w:eastAsia="ru-RU"/>
            </w:rPr>
          </w:pPr>
          <w:hyperlink w:anchor="_Toc525555822" w:history="1">
            <w:r w:rsidR="00D557A7" w:rsidRPr="00D557A7">
              <w:rPr>
                <w:rStyle w:val="af4"/>
                <w:rFonts w:ascii="Times New Roman" w:eastAsia="Times New Roman" w:hAnsi="Times New Roman" w:cs="Times New Roman"/>
                <w:bCs/>
                <w:noProof/>
                <w:sz w:val="28"/>
                <w:szCs w:val="28"/>
                <w:lang w:eastAsia="ru-RU"/>
              </w:rPr>
              <w:t>2.12.</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eastAsia="Times New Roman" w:hAnsi="Times New Roman" w:cs="Times New Roman"/>
                <w:bCs/>
                <w:noProof/>
                <w:sz w:val="28"/>
                <w:szCs w:val="28"/>
                <w:lang w:eastAsia="ru-RU"/>
              </w:rPr>
              <w:t>Требования и рекомендации по установлению красных линий и линий отступа от красны</w:t>
            </w:r>
            <w:r w:rsidR="00D557A7" w:rsidRPr="00D557A7">
              <w:rPr>
                <w:rStyle w:val="af4"/>
                <w:rFonts w:ascii="Times New Roman" w:eastAsia="Times New Roman" w:hAnsi="Times New Roman" w:cs="Times New Roman"/>
                <w:bCs/>
                <w:noProof/>
                <w:sz w:val="28"/>
                <w:szCs w:val="28"/>
                <w:lang w:eastAsia="ru-RU"/>
              </w:rPr>
              <w:t>х</w:t>
            </w:r>
            <w:r w:rsidR="00D557A7" w:rsidRPr="00D557A7">
              <w:rPr>
                <w:rStyle w:val="af4"/>
                <w:rFonts w:ascii="Times New Roman" w:eastAsia="Times New Roman" w:hAnsi="Times New Roman" w:cs="Times New Roman"/>
                <w:bCs/>
                <w:noProof/>
                <w:sz w:val="28"/>
                <w:szCs w:val="28"/>
                <w:lang w:eastAsia="ru-RU"/>
              </w:rPr>
              <w:t xml:space="preserve"> линий в целях определения допустимого размещения зданий, строений, сооружений</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_Toc525555822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244</w:t>
            </w:r>
            <w:r w:rsidRPr="00D557A7">
              <w:rPr>
                <w:rFonts w:ascii="Times New Roman" w:hAnsi="Times New Roman" w:cs="Times New Roman"/>
                <w:noProof/>
                <w:webHidden/>
                <w:sz w:val="28"/>
                <w:szCs w:val="28"/>
              </w:rPr>
              <w:fldChar w:fldCharType="end"/>
            </w:r>
          </w:hyperlink>
        </w:p>
        <w:p w:rsidR="00D557A7" w:rsidRPr="00D557A7" w:rsidRDefault="00682DC8" w:rsidP="00D557A7">
          <w:pPr>
            <w:pStyle w:val="13"/>
            <w:tabs>
              <w:tab w:val="left" w:pos="660"/>
              <w:tab w:val="right" w:leader="dot" w:pos="10195"/>
            </w:tabs>
            <w:jc w:val="both"/>
            <w:rPr>
              <w:rFonts w:ascii="Times New Roman" w:eastAsiaTheme="minorEastAsia" w:hAnsi="Times New Roman" w:cs="Times New Roman"/>
              <w:noProof/>
              <w:sz w:val="28"/>
              <w:szCs w:val="28"/>
              <w:lang w:eastAsia="ru-RU"/>
            </w:rPr>
          </w:pPr>
          <w:hyperlink w:anchor="_Toc525555823" w:history="1">
            <w:r w:rsidR="00D557A7" w:rsidRPr="00D557A7">
              <w:rPr>
                <w:rStyle w:val="af4"/>
                <w:rFonts w:ascii="Times New Roman" w:hAnsi="Times New Roman" w:cs="Times New Roman"/>
                <w:noProof/>
                <w:sz w:val="28"/>
                <w:szCs w:val="28"/>
              </w:rPr>
              <w:t>3.</w:t>
            </w:r>
            <w:r w:rsidR="00D557A7" w:rsidRPr="00D557A7">
              <w:rPr>
                <w:rFonts w:ascii="Times New Roman" w:eastAsiaTheme="minorEastAsia" w:hAnsi="Times New Roman" w:cs="Times New Roman"/>
                <w:noProof/>
                <w:sz w:val="28"/>
                <w:szCs w:val="28"/>
                <w:lang w:eastAsia="ru-RU"/>
              </w:rPr>
              <w:tab/>
            </w:r>
            <w:r w:rsidR="00D557A7" w:rsidRPr="00D557A7">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_Toc525555823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247</w:t>
            </w:r>
            <w:r w:rsidRPr="00D557A7">
              <w:rPr>
                <w:rFonts w:ascii="Times New Roman" w:hAnsi="Times New Roman" w:cs="Times New Roman"/>
                <w:noProof/>
                <w:webHidden/>
                <w:sz w:val="28"/>
                <w:szCs w:val="28"/>
              </w:rPr>
              <w:fldChar w:fldCharType="end"/>
            </w:r>
          </w:hyperlink>
        </w:p>
        <w:p w:rsidR="004B035C" w:rsidRPr="00394F1F" w:rsidRDefault="00682DC8" w:rsidP="00885497">
          <w:pPr>
            <w:pStyle w:val="22"/>
            <w:tabs>
              <w:tab w:val="right" w:leader="dot" w:pos="10195"/>
            </w:tabs>
            <w:jc w:val="both"/>
            <w:rPr>
              <w:rFonts w:ascii="Times New Roman" w:hAnsi="Times New Roman" w:cs="Times New Roman"/>
              <w:color w:val="FF0000"/>
              <w:sz w:val="28"/>
              <w:szCs w:val="28"/>
            </w:rPr>
            <w:sectPr w:rsidR="004B035C" w:rsidRPr="00394F1F" w:rsidSect="007A72D3">
              <w:pgSz w:w="11906" w:h="16838"/>
              <w:pgMar w:top="567" w:right="567" w:bottom="567" w:left="1134" w:header="425" w:footer="363" w:gutter="0"/>
              <w:cols w:space="708"/>
              <w:docGrid w:linePitch="360"/>
            </w:sectPr>
          </w:pPr>
          <w:hyperlink w:anchor="_Toc525555824" w:history="1">
            <w:r w:rsidR="00D557A7" w:rsidRPr="00D557A7">
              <w:rPr>
                <w:rStyle w:val="af4"/>
                <w:rFonts w:ascii="Times New Roman" w:hAnsi="Times New Roman" w:cs="Times New Roman"/>
                <w:noProof/>
                <w:sz w:val="28"/>
                <w:szCs w:val="28"/>
              </w:rPr>
              <w:t>ПРИЛОЖЕНИЕ 2. Перечень объектов местного значения поселения</w:t>
            </w:r>
            <w:r w:rsidR="00D557A7" w:rsidRPr="00D557A7">
              <w:rPr>
                <w:rFonts w:ascii="Times New Roman" w:hAnsi="Times New Roman" w:cs="Times New Roman"/>
                <w:noProof/>
                <w:webHidden/>
                <w:sz w:val="28"/>
                <w:szCs w:val="28"/>
              </w:rPr>
              <w:tab/>
            </w:r>
            <w:r w:rsidRPr="00D557A7">
              <w:rPr>
                <w:rFonts w:ascii="Times New Roman" w:hAnsi="Times New Roman" w:cs="Times New Roman"/>
                <w:noProof/>
                <w:webHidden/>
                <w:sz w:val="28"/>
                <w:szCs w:val="28"/>
              </w:rPr>
              <w:fldChar w:fldCharType="begin"/>
            </w:r>
            <w:r w:rsidR="00D557A7" w:rsidRPr="00D557A7">
              <w:rPr>
                <w:rFonts w:ascii="Times New Roman" w:hAnsi="Times New Roman" w:cs="Times New Roman"/>
                <w:noProof/>
                <w:webHidden/>
                <w:sz w:val="28"/>
                <w:szCs w:val="28"/>
              </w:rPr>
              <w:instrText xml:space="preserve"> PAGEREF _Toc525555824 \h </w:instrText>
            </w:r>
            <w:r w:rsidRPr="00D557A7">
              <w:rPr>
                <w:rFonts w:ascii="Times New Roman" w:hAnsi="Times New Roman" w:cs="Times New Roman"/>
                <w:noProof/>
                <w:webHidden/>
                <w:sz w:val="28"/>
                <w:szCs w:val="28"/>
              </w:rPr>
            </w:r>
            <w:r w:rsidRPr="00D557A7">
              <w:rPr>
                <w:rFonts w:ascii="Times New Roman" w:hAnsi="Times New Roman" w:cs="Times New Roman"/>
                <w:noProof/>
                <w:webHidden/>
                <w:sz w:val="28"/>
                <w:szCs w:val="28"/>
              </w:rPr>
              <w:fldChar w:fldCharType="separate"/>
            </w:r>
            <w:r w:rsidR="00850FB9">
              <w:rPr>
                <w:rFonts w:ascii="Times New Roman" w:hAnsi="Times New Roman" w:cs="Times New Roman"/>
                <w:noProof/>
                <w:webHidden/>
                <w:sz w:val="28"/>
                <w:szCs w:val="28"/>
              </w:rPr>
              <w:t>250</w:t>
            </w:r>
            <w:r w:rsidRPr="00D557A7">
              <w:rPr>
                <w:rFonts w:ascii="Times New Roman" w:hAnsi="Times New Roman" w:cs="Times New Roman"/>
                <w:noProof/>
                <w:webHidden/>
                <w:sz w:val="28"/>
                <w:szCs w:val="28"/>
              </w:rPr>
              <w:fldChar w:fldCharType="end"/>
            </w:r>
          </w:hyperlink>
          <w:r w:rsidRPr="002D3EB5">
            <w:rPr>
              <w:rFonts w:ascii="Times New Roman" w:hAnsi="Times New Roman" w:cs="Times New Roman"/>
              <w:color w:val="FF0000"/>
              <w:sz w:val="28"/>
              <w:szCs w:val="28"/>
            </w:rPr>
            <w:fldChar w:fldCharType="end"/>
          </w:r>
        </w:p>
      </w:sdtContent>
    </w:sdt>
    <w:p w:rsidR="00FC483D" w:rsidRPr="00F1274C" w:rsidRDefault="004B035C" w:rsidP="00F1274C">
      <w:pPr>
        <w:pStyle w:val="11"/>
        <w:spacing w:before="0" w:line="240" w:lineRule="auto"/>
        <w:jc w:val="center"/>
        <w:rPr>
          <w:rFonts w:ascii="Times New Roman" w:hAnsi="Times New Roman" w:cs="Times New Roman"/>
          <w:color w:val="auto"/>
        </w:rPr>
      </w:pPr>
      <w:r w:rsidRPr="00F1274C">
        <w:rPr>
          <w:rFonts w:ascii="Times New Roman" w:hAnsi="Times New Roman" w:cs="Times New Roman"/>
          <w:color w:val="auto"/>
        </w:rPr>
        <w:lastRenderedPageBreak/>
        <w:t xml:space="preserve"> </w:t>
      </w:r>
      <w:bookmarkStart w:id="7" w:name="_Toc502048381"/>
      <w:bookmarkStart w:id="8" w:name="_Toc525555768"/>
      <w:r w:rsidR="009F26EE" w:rsidRPr="00F1274C">
        <w:rPr>
          <w:rFonts w:ascii="Times New Roman" w:hAnsi="Times New Roman" w:cs="Times New Roman"/>
          <w:color w:val="auto"/>
        </w:rPr>
        <w:t>Введение</w:t>
      </w:r>
      <w:bookmarkEnd w:id="7"/>
      <w:bookmarkEnd w:id="8"/>
    </w:p>
    <w:p w:rsidR="009F26EE" w:rsidRPr="00394F1F" w:rsidRDefault="009F26EE" w:rsidP="004D163A">
      <w:pPr>
        <w:spacing w:after="0" w:line="240" w:lineRule="auto"/>
        <w:rPr>
          <w:rFonts w:ascii="Times New Roman" w:hAnsi="Times New Roman" w:cs="Times New Roman"/>
          <w:sz w:val="28"/>
          <w:szCs w:val="28"/>
        </w:rPr>
      </w:pPr>
    </w:p>
    <w:p w:rsidR="009B17A9" w:rsidRPr="00394F1F" w:rsidRDefault="005E053D" w:rsidP="009B17A9">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местные нормативы градостроительного проектирования </w:t>
      </w:r>
      <w:r w:rsidR="00D90F7D">
        <w:rPr>
          <w:rFonts w:ascii="Times New Roman" w:hAnsi="Times New Roman" w:cs="Times New Roman"/>
          <w:sz w:val="28"/>
          <w:szCs w:val="28"/>
        </w:rPr>
        <w:t>Дубровского</w:t>
      </w:r>
      <w:r w:rsidRPr="00394F1F">
        <w:rPr>
          <w:rFonts w:ascii="Times New Roman" w:hAnsi="Times New Roman" w:cs="Times New Roman"/>
          <w:sz w:val="28"/>
          <w:szCs w:val="28"/>
        </w:rPr>
        <w:t xml:space="preserve"> </w:t>
      </w:r>
      <w:r w:rsidR="004B4737">
        <w:rPr>
          <w:rFonts w:ascii="Times New Roman" w:hAnsi="Times New Roman" w:cs="Times New Roman"/>
          <w:sz w:val="28"/>
          <w:szCs w:val="28"/>
        </w:rPr>
        <w:t>городского</w:t>
      </w:r>
      <w:r w:rsidRPr="00394F1F">
        <w:rPr>
          <w:rFonts w:ascii="Times New Roman" w:hAnsi="Times New Roman" w:cs="Times New Roman"/>
          <w:sz w:val="28"/>
          <w:szCs w:val="28"/>
        </w:rPr>
        <w:t xml:space="preserve"> поселения </w:t>
      </w:r>
      <w:r w:rsidR="00D90F7D">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разработаны на основании п</w:t>
      </w:r>
      <w:r w:rsidR="006B5DE3" w:rsidRPr="00394F1F">
        <w:rPr>
          <w:rFonts w:ascii="Times New Roman" w:hAnsi="Times New Roman" w:cs="Times New Roman"/>
          <w:sz w:val="28"/>
          <w:szCs w:val="28"/>
        </w:rPr>
        <w:t>.</w:t>
      </w:r>
      <w:r w:rsidRPr="00394F1F">
        <w:rPr>
          <w:rFonts w:ascii="Times New Roman" w:hAnsi="Times New Roman" w:cs="Times New Roman"/>
          <w:sz w:val="28"/>
          <w:szCs w:val="28"/>
        </w:rPr>
        <w:t xml:space="preserve"> 2 ч. 3 ст. 8</w:t>
      </w:r>
      <w:r w:rsidR="006B5DE3" w:rsidRPr="00394F1F">
        <w:rPr>
          <w:rFonts w:ascii="Times New Roman" w:hAnsi="Times New Roman" w:cs="Times New Roman"/>
          <w:sz w:val="28"/>
          <w:szCs w:val="28"/>
        </w:rPr>
        <w:t xml:space="preserve"> гл. 2</w:t>
      </w:r>
      <w:r w:rsidRPr="00394F1F">
        <w:rPr>
          <w:rFonts w:ascii="Times New Roman" w:hAnsi="Times New Roman" w:cs="Times New Roman"/>
          <w:sz w:val="28"/>
          <w:szCs w:val="28"/>
        </w:rPr>
        <w:t xml:space="preserve">, </w:t>
      </w:r>
      <w:r w:rsidR="006B5DE3" w:rsidRPr="00394F1F">
        <w:rPr>
          <w:rFonts w:ascii="Times New Roman" w:hAnsi="Times New Roman" w:cs="Times New Roman"/>
          <w:sz w:val="28"/>
          <w:szCs w:val="28"/>
        </w:rPr>
        <w:t>гл. 3.1</w:t>
      </w:r>
      <w:r w:rsidRPr="00394F1F">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009B17A9">
        <w:rPr>
          <w:rFonts w:ascii="Times New Roman" w:hAnsi="Times New Roman" w:cs="Times New Roman"/>
          <w:sz w:val="28"/>
          <w:szCs w:val="28"/>
        </w:rPr>
        <w:t>.</w:t>
      </w:r>
    </w:p>
    <w:p w:rsidR="009F26EE" w:rsidRPr="00394F1F" w:rsidRDefault="009F26EE" w:rsidP="004D163A">
      <w:pPr>
        <w:spacing w:after="0" w:line="240" w:lineRule="auto"/>
        <w:jc w:val="both"/>
        <w:rPr>
          <w:rFonts w:ascii="Times New Roman" w:hAnsi="Times New Roman" w:cs="Times New Roman"/>
          <w:sz w:val="28"/>
          <w:szCs w:val="28"/>
        </w:rPr>
      </w:pPr>
    </w:p>
    <w:p w:rsidR="000E7B2E" w:rsidRPr="00394F1F" w:rsidRDefault="000E7B2E" w:rsidP="00F1274C">
      <w:pPr>
        <w:spacing w:after="0" w:line="240" w:lineRule="auto"/>
        <w:jc w:val="center"/>
        <w:rPr>
          <w:rFonts w:ascii="Times New Roman" w:hAnsi="Times New Roman" w:cs="Times New Roman"/>
          <w:sz w:val="28"/>
          <w:szCs w:val="28"/>
        </w:rPr>
      </w:pPr>
      <w:r w:rsidRPr="00394F1F">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i/>
          <w:sz w:val="28"/>
          <w:szCs w:val="28"/>
        </w:rPr>
        <w:t>Цель разработки местных нормативов градостроительного проектирования</w:t>
      </w:r>
      <w:r w:rsidR="000E7B2E" w:rsidRPr="00394F1F">
        <w:rPr>
          <w:rFonts w:ascii="Times New Roman" w:hAnsi="Times New Roman" w:cs="Times New Roman"/>
          <w:sz w:val="28"/>
          <w:szCs w:val="28"/>
        </w:rPr>
        <w:t> </w:t>
      </w:r>
      <w:r w:rsidRPr="00394F1F">
        <w:rPr>
          <w:rFonts w:ascii="Times New Roman" w:hAnsi="Times New Roman" w:cs="Times New Roman"/>
          <w:sz w:val="28"/>
          <w:szCs w:val="28"/>
        </w:rPr>
        <w:t xml:space="preserve">– установить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которые должны учитываться, в том числе, при подготовке, согласовании и утверждении документов территориального планирования, а также документации по планировке территории поселений </w:t>
      </w:r>
      <w:r w:rsidR="00D90F7D">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w:t>
      </w:r>
      <w:proofErr w:type="gramEnd"/>
    </w:p>
    <w:p w:rsidR="00AF2C7D" w:rsidRPr="00394F1F" w:rsidRDefault="00AF2C7D" w:rsidP="004D163A">
      <w:pPr>
        <w:spacing w:after="0" w:line="240" w:lineRule="auto"/>
        <w:ind w:firstLine="709"/>
        <w:jc w:val="both"/>
        <w:rPr>
          <w:rFonts w:ascii="Times New Roman" w:hAnsi="Times New Roman" w:cs="Times New Roman"/>
          <w:sz w:val="28"/>
          <w:szCs w:val="28"/>
        </w:rPr>
      </w:pPr>
    </w:p>
    <w:p w:rsidR="00F9542D" w:rsidRPr="00394F1F" w:rsidRDefault="00F9542D"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Нормативы градостроительного проектирования решают следующие основные задачи:</w:t>
      </w:r>
    </w:p>
    <w:p w:rsidR="00F9542D" w:rsidRPr="00394F1F" w:rsidRDefault="00F9542D"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систематизация в одном документе разнообразных требований к пространственному развитию территории поселений </w:t>
      </w:r>
      <w:r w:rsidR="00D90F7D">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004578C2" w:rsidRPr="00394F1F">
        <w:rPr>
          <w:rFonts w:ascii="Times New Roman" w:hAnsi="Times New Roman" w:cs="Times New Roman"/>
          <w:sz w:val="28"/>
          <w:szCs w:val="28"/>
        </w:rPr>
        <w:t>, содержащихся в различных нормативно-правовых и нормативно-технических актах; актуализация терминологии, использованной в формально действующих, но морально устаревших нормативно-технических документах бывшего СССР и РСФСР;</w:t>
      </w:r>
    </w:p>
    <w:p w:rsidR="004578C2" w:rsidRPr="00394F1F"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установление минимального набора показателей, расчет которых необходим при разработке градостроительной документации (генерального плана</w:t>
      </w:r>
      <w:r w:rsidR="009B17A9">
        <w:rPr>
          <w:rFonts w:ascii="Times New Roman" w:hAnsi="Times New Roman" w:cs="Times New Roman"/>
          <w:sz w:val="28"/>
          <w:szCs w:val="28"/>
        </w:rPr>
        <w:t>,</w:t>
      </w:r>
      <w:r w:rsidRPr="00394F1F">
        <w:rPr>
          <w:rFonts w:ascii="Times New Roman" w:hAnsi="Times New Roman" w:cs="Times New Roman"/>
          <w:sz w:val="28"/>
          <w:szCs w:val="28"/>
        </w:rPr>
        <w:t xml:space="preserve"> Правил землепользования и застройки, документации по планировки территории) на основе документов планирования социально-экономического развития территории;</w:t>
      </w:r>
    </w:p>
    <w:p w:rsidR="009D4D03" w:rsidRDefault="009D4D03" w:rsidP="00A12687">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обеспечение постоянного контроля соответствия проектных решений градостроительной документации изменяющимся социально-экономическим условиям.</w:t>
      </w:r>
    </w:p>
    <w:p w:rsidR="00D035C3" w:rsidRPr="00394F1F" w:rsidRDefault="00D035C3" w:rsidP="004D163A">
      <w:pPr>
        <w:spacing w:after="0" w:line="240" w:lineRule="auto"/>
        <w:jc w:val="both"/>
        <w:rPr>
          <w:rFonts w:ascii="Times New Roman" w:hAnsi="Times New Roman" w:cs="Times New Roman"/>
          <w:sz w:val="28"/>
          <w:szCs w:val="28"/>
        </w:rPr>
      </w:pPr>
    </w:p>
    <w:p w:rsidR="000E7B2E" w:rsidRPr="00394F1F" w:rsidRDefault="000E7B2E" w:rsidP="004D163A">
      <w:pPr>
        <w:spacing w:after="0" w:line="240" w:lineRule="auto"/>
        <w:ind w:firstLine="709"/>
        <w:jc w:val="center"/>
        <w:rPr>
          <w:rFonts w:ascii="Times New Roman" w:eastAsia="Times New Roman" w:hAnsi="Times New Roman" w:cs="Times New Roman"/>
          <w:b/>
          <w:sz w:val="28"/>
          <w:szCs w:val="28"/>
          <w:lang w:eastAsia="ru-RU"/>
        </w:rPr>
      </w:pPr>
      <w:r w:rsidRPr="00394F1F">
        <w:rPr>
          <w:rFonts w:ascii="Times New Roman" w:eastAsia="Times New Roman" w:hAnsi="Times New Roman" w:cs="Times New Roman"/>
          <w:b/>
          <w:sz w:val="28"/>
          <w:szCs w:val="28"/>
          <w:lang w:eastAsia="ru-RU"/>
        </w:rPr>
        <w:t>Общая характеристика состава и содержания местных нормативов градостроительного проектирования</w:t>
      </w:r>
    </w:p>
    <w:p w:rsidR="000E7B2E" w:rsidRPr="00394F1F" w:rsidRDefault="000E7B2E" w:rsidP="004D163A">
      <w:pPr>
        <w:spacing w:after="0" w:line="240" w:lineRule="auto"/>
        <w:ind w:firstLine="709"/>
        <w:jc w:val="both"/>
        <w:rPr>
          <w:rFonts w:ascii="Times New Roman" w:hAnsi="Times New Roman" w:cs="Times New Roman"/>
          <w:sz w:val="28"/>
          <w:szCs w:val="28"/>
        </w:rPr>
      </w:pPr>
    </w:p>
    <w:p w:rsidR="006B5DE3" w:rsidRPr="00394F1F" w:rsidRDefault="006B5DE3" w:rsidP="004D163A">
      <w:pPr>
        <w:spacing w:after="0" w:line="240" w:lineRule="auto"/>
        <w:ind w:firstLine="709"/>
        <w:jc w:val="both"/>
        <w:rPr>
          <w:rFonts w:ascii="Times New Roman" w:hAnsi="Times New Roman" w:cs="Times New Roman"/>
          <w:i/>
          <w:sz w:val="28"/>
          <w:szCs w:val="28"/>
        </w:rPr>
      </w:pPr>
      <w:r w:rsidRPr="00394F1F">
        <w:rPr>
          <w:rFonts w:ascii="Times New Roman" w:hAnsi="Times New Roman" w:cs="Times New Roman"/>
          <w:i/>
          <w:sz w:val="28"/>
          <w:szCs w:val="28"/>
        </w:rPr>
        <w:t xml:space="preserve">Нормативы градостроительного проектирования включают в себя: </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основную часть (расчетные показатели минимально допустимого уровня обеспеченности объектами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6B5DE3"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F26EE" w:rsidRPr="00394F1F" w:rsidRDefault="006B5DE3" w:rsidP="00A12687">
      <w:pPr>
        <w:pStyle w:val="ac"/>
        <w:numPr>
          <w:ilvl w:val="0"/>
          <w:numId w:val="8"/>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правила и область применения расчетных показателей, содержащихся в основной части нормативов градостроительного проектирования.</w:t>
      </w:r>
    </w:p>
    <w:p w:rsidR="00D035C3" w:rsidRPr="00285159" w:rsidRDefault="00D035C3"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Нормативы градостроительного проектирования </w:t>
      </w:r>
      <w:r w:rsidR="00D90F7D">
        <w:rPr>
          <w:rFonts w:ascii="Times New Roman" w:hAnsi="Times New Roman" w:cs="Times New Roman"/>
          <w:sz w:val="28"/>
          <w:szCs w:val="28"/>
        </w:rPr>
        <w:t>Дубровского</w:t>
      </w:r>
      <w:r w:rsidRPr="00394F1F">
        <w:rPr>
          <w:rFonts w:ascii="Times New Roman" w:hAnsi="Times New Roman" w:cs="Times New Roman"/>
          <w:sz w:val="28"/>
          <w:szCs w:val="28"/>
        </w:rPr>
        <w:t xml:space="preserve"> </w:t>
      </w:r>
      <w:r w:rsidR="004B4737">
        <w:rPr>
          <w:rFonts w:ascii="Times New Roman" w:hAnsi="Times New Roman" w:cs="Times New Roman"/>
          <w:sz w:val="28"/>
          <w:szCs w:val="28"/>
        </w:rPr>
        <w:t>городского</w:t>
      </w:r>
      <w:r w:rsidRPr="00394F1F">
        <w:rPr>
          <w:rFonts w:ascii="Times New Roman" w:hAnsi="Times New Roman" w:cs="Times New Roman"/>
          <w:sz w:val="28"/>
          <w:szCs w:val="28"/>
        </w:rPr>
        <w:t xml:space="preserve"> поселения устанавливают совокупность расчетных показателей минимально допустимого уровня обеспеченности объектами местного значения поселения, </w:t>
      </w:r>
      <w:r w:rsidR="00423CE7">
        <w:rPr>
          <w:rFonts w:ascii="Times New Roman" w:hAnsi="Times New Roman" w:cs="Times New Roman"/>
          <w:sz w:val="28"/>
          <w:szCs w:val="28"/>
        </w:rPr>
        <w:t>а именно</w:t>
      </w:r>
      <w:r w:rsidRPr="00394F1F">
        <w:rPr>
          <w:rFonts w:ascii="Times New Roman" w:hAnsi="Times New Roman" w:cs="Times New Roman"/>
          <w:sz w:val="28"/>
          <w:szCs w:val="28"/>
        </w:rPr>
        <w:t>:</w:t>
      </w:r>
    </w:p>
    <w:p w:rsidR="00285159" w:rsidRPr="00394F1F" w:rsidRDefault="00423CE7" w:rsidP="00F5596A">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w:t>
      </w:r>
      <w:r>
        <w:rPr>
          <w:rFonts w:ascii="Times New Roman" w:hAnsi="Times New Roman" w:cs="Times New Roman"/>
          <w:sz w:val="28"/>
          <w:szCs w:val="28"/>
        </w:rPr>
        <w:t>ами</w:t>
      </w:r>
      <w:r w:rsidRPr="00423CE7">
        <w:rPr>
          <w:rFonts w:ascii="Times New Roman" w:hAnsi="Times New Roman" w:cs="Times New Roman"/>
          <w:sz w:val="28"/>
          <w:szCs w:val="28"/>
        </w:rPr>
        <w:t xml:space="preserve"> инженерной инфраструктуры, в том числе </w:t>
      </w:r>
      <w:proofErr w:type="spellStart"/>
      <w:r w:rsidRPr="00423CE7">
        <w:rPr>
          <w:rFonts w:ascii="Times New Roman" w:hAnsi="Times New Roman" w:cs="Times New Roman"/>
          <w:sz w:val="28"/>
          <w:szCs w:val="28"/>
        </w:rPr>
        <w:t>электр</w:t>
      </w:r>
      <w:proofErr w:type="gramStart"/>
      <w:r w:rsidRPr="00423CE7">
        <w:rPr>
          <w:rFonts w:ascii="Times New Roman" w:hAnsi="Times New Roman" w:cs="Times New Roman"/>
          <w:sz w:val="28"/>
          <w:szCs w:val="28"/>
        </w:rPr>
        <w:t>о</w:t>
      </w:r>
      <w:proofErr w:type="spellEnd"/>
      <w:r w:rsidRPr="00423CE7">
        <w:rPr>
          <w:rFonts w:ascii="Times New Roman" w:hAnsi="Times New Roman" w:cs="Times New Roman"/>
          <w:sz w:val="28"/>
          <w:szCs w:val="28"/>
        </w:rPr>
        <w:t>-</w:t>
      </w:r>
      <w:proofErr w:type="gramEnd"/>
      <w:r w:rsidRPr="00423CE7">
        <w:rPr>
          <w:rFonts w:ascii="Times New Roman" w:hAnsi="Times New Roman" w:cs="Times New Roman"/>
          <w:sz w:val="28"/>
          <w:szCs w:val="28"/>
        </w:rPr>
        <w:t xml:space="preserve">, </w:t>
      </w:r>
      <w:proofErr w:type="spellStart"/>
      <w:r w:rsidRPr="00423CE7">
        <w:rPr>
          <w:rFonts w:ascii="Times New Roman" w:hAnsi="Times New Roman" w:cs="Times New Roman"/>
          <w:sz w:val="28"/>
          <w:szCs w:val="28"/>
        </w:rPr>
        <w:t>газо</w:t>
      </w:r>
      <w:proofErr w:type="spellEnd"/>
      <w:r w:rsidRPr="00423CE7">
        <w:rPr>
          <w:rFonts w:ascii="Times New Roman" w:hAnsi="Times New Roman" w:cs="Times New Roman"/>
          <w:sz w:val="28"/>
          <w:szCs w:val="28"/>
        </w:rPr>
        <w:t>-, тепло- и водоснабжения населения, водоотведения</w:t>
      </w:r>
      <w:r w:rsidR="00285159">
        <w:rPr>
          <w:rFonts w:ascii="Times New Roman" w:hAnsi="Times New Roman" w:cs="Times New Roman"/>
          <w:sz w:val="28"/>
          <w:szCs w:val="28"/>
        </w:rPr>
        <w:t>;</w:t>
      </w:r>
    </w:p>
    <w:p w:rsidR="00D035C3"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автомобильных дорог местного значения</w:t>
      </w:r>
      <w:r w:rsidR="00D035C3" w:rsidRPr="00394F1F">
        <w:rPr>
          <w:rFonts w:ascii="Times New Roman" w:hAnsi="Times New Roman" w:cs="Times New Roman"/>
          <w:sz w:val="28"/>
          <w:szCs w:val="28"/>
        </w:rPr>
        <w:t>;</w:t>
      </w:r>
    </w:p>
    <w:p w:rsidR="00285159"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муниципального жилищного фонда</w:t>
      </w:r>
      <w:r>
        <w:rPr>
          <w:rFonts w:ascii="Times New Roman" w:hAnsi="Times New Roman" w:cs="Times New Roman"/>
          <w:sz w:val="28"/>
          <w:szCs w:val="28"/>
        </w:rPr>
        <w:t>;</w:t>
      </w:r>
    </w:p>
    <w:p w:rsidR="00423CE7"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культурного наследия местного (муниципального) значения поселения</w:t>
      </w:r>
      <w:r>
        <w:rPr>
          <w:rFonts w:ascii="Times New Roman" w:hAnsi="Times New Roman" w:cs="Times New Roman"/>
          <w:sz w:val="28"/>
          <w:szCs w:val="28"/>
        </w:rPr>
        <w:t>;</w:t>
      </w:r>
    </w:p>
    <w:p w:rsidR="00423CE7"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объекты для организации ритуальных услуг и содержания мест захоронения</w:t>
      </w:r>
      <w:r>
        <w:rPr>
          <w:rFonts w:ascii="Times New Roman" w:hAnsi="Times New Roman" w:cs="Times New Roman"/>
          <w:sz w:val="28"/>
          <w:szCs w:val="28"/>
        </w:rPr>
        <w:t>;</w:t>
      </w:r>
    </w:p>
    <w:p w:rsidR="00D035C3" w:rsidRPr="00394F1F" w:rsidRDefault="00423CE7" w:rsidP="00A12687">
      <w:pPr>
        <w:pStyle w:val="ac"/>
        <w:numPr>
          <w:ilvl w:val="0"/>
          <w:numId w:val="9"/>
        </w:numPr>
        <w:tabs>
          <w:tab w:val="left" w:pos="993"/>
        </w:tabs>
        <w:spacing w:after="0" w:line="240" w:lineRule="auto"/>
        <w:ind w:left="0" w:firstLine="709"/>
        <w:jc w:val="both"/>
        <w:rPr>
          <w:rFonts w:ascii="Times New Roman" w:hAnsi="Times New Roman" w:cs="Times New Roman"/>
          <w:sz w:val="28"/>
          <w:szCs w:val="28"/>
        </w:rPr>
      </w:pPr>
      <w:r w:rsidRPr="00423CE7">
        <w:rPr>
          <w:rFonts w:ascii="Times New Roman" w:hAnsi="Times New Roman" w:cs="Times New Roman"/>
          <w:sz w:val="28"/>
          <w:szCs w:val="28"/>
        </w:rPr>
        <w:t xml:space="preserve">иные 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w:t>
      </w:r>
      <w:r w:rsidR="00110055">
        <w:rPr>
          <w:rFonts w:ascii="Times New Roman" w:hAnsi="Times New Roman" w:cs="Times New Roman"/>
          <w:sz w:val="28"/>
          <w:szCs w:val="28"/>
        </w:rPr>
        <w:t>городских</w:t>
      </w:r>
      <w:r w:rsidRPr="00423CE7">
        <w:rPr>
          <w:rFonts w:ascii="Times New Roman" w:hAnsi="Times New Roman" w:cs="Times New Roman"/>
          <w:sz w:val="28"/>
          <w:szCs w:val="28"/>
        </w:rPr>
        <w:t xml:space="preserve"> поселений</w:t>
      </w:r>
      <w:r w:rsidR="00D035C3" w:rsidRPr="00394F1F">
        <w:rPr>
          <w:rFonts w:ascii="Times New Roman" w:hAnsi="Times New Roman" w:cs="Times New Roman"/>
          <w:sz w:val="28"/>
          <w:szCs w:val="28"/>
        </w:rPr>
        <w:t>.</w:t>
      </w:r>
    </w:p>
    <w:p w:rsidR="00CB6D18" w:rsidRPr="00394F1F" w:rsidRDefault="00CB6D18" w:rsidP="004D163A">
      <w:pPr>
        <w:spacing w:after="0" w:line="240" w:lineRule="auto"/>
        <w:rPr>
          <w:rFonts w:ascii="Times New Roman" w:hAnsi="Times New Roman" w:cs="Times New Roman"/>
          <w:sz w:val="28"/>
          <w:szCs w:val="28"/>
        </w:rPr>
      </w:pPr>
    </w:p>
    <w:p w:rsidR="00CB6D18" w:rsidRPr="00394F1F" w:rsidRDefault="00CB6D18" w:rsidP="009B17A9">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Настоящие нормативы 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394F1F">
        <w:rPr>
          <w:rFonts w:ascii="Times New Roman" w:hAnsi="Times New Roman" w:cs="Times New Roman"/>
          <w:sz w:val="28"/>
          <w:szCs w:val="28"/>
        </w:rPr>
        <w:t>е</w:t>
      </w:r>
      <w:r w:rsidRPr="00394F1F">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w:t>
      </w:r>
      <w:proofErr w:type="gramEnd"/>
      <w:r w:rsidRPr="00394F1F">
        <w:rPr>
          <w:rFonts w:ascii="Times New Roman" w:hAnsi="Times New Roman" w:cs="Times New Roman"/>
          <w:sz w:val="28"/>
          <w:szCs w:val="28"/>
        </w:rPr>
        <w:t xml:space="preserve"> споров по вопросам градостроительной деятельности.</w:t>
      </w:r>
    </w:p>
    <w:p w:rsidR="00EA36A9" w:rsidRDefault="00EA36A9" w:rsidP="009B17A9">
      <w:pPr>
        <w:spacing w:after="0" w:line="240" w:lineRule="auto"/>
        <w:rPr>
          <w:rFonts w:ascii="Times New Roman" w:hAnsi="Times New Roman" w:cs="Times New Roman"/>
          <w:sz w:val="28"/>
          <w:szCs w:val="28"/>
        </w:rPr>
      </w:pPr>
    </w:p>
    <w:p w:rsidR="00B1635E" w:rsidRPr="00B1635E" w:rsidRDefault="00B1635E" w:rsidP="009B17A9">
      <w:pPr>
        <w:spacing w:line="240" w:lineRule="auto"/>
        <w:ind w:firstLine="720"/>
        <w:jc w:val="both"/>
        <w:rPr>
          <w:rFonts w:ascii="Times New Roman" w:hAnsi="Times New Roman" w:cs="Times New Roman"/>
          <w:sz w:val="28"/>
          <w:szCs w:val="28"/>
        </w:rPr>
      </w:pPr>
      <w:r w:rsidRPr="00B1635E">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423CE7">
        <w:rPr>
          <w:rFonts w:ascii="Times New Roman" w:hAnsi="Times New Roman" w:cs="Times New Roman"/>
          <w:sz w:val="28"/>
          <w:szCs w:val="28"/>
        </w:rPr>
        <w:t>Брянской</w:t>
      </w:r>
      <w:r w:rsidRPr="00B1635E">
        <w:rPr>
          <w:rFonts w:ascii="Times New Roman" w:hAnsi="Times New Roman" w:cs="Times New Roman"/>
          <w:sz w:val="28"/>
          <w:szCs w:val="28"/>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B1635E"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B1635E">
        <w:rPr>
          <w:rFonts w:ascii="Times New Roman" w:hAnsi="Times New Roman" w:cs="Times New Roman"/>
          <w:sz w:val="28"/>
          <w:szCs w:val="28"/>
        </w:rPr>
        <w:lastRenderedPageBreak/>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394F1F" w:rsidRDefault="00B1635E" w:rsidP="004D163A">
      <w:pPr>
        <w:spacing w:after="0" w:line="240" w:lineRule="auto"/>
        <w:rPr>
          <w:rFonts w:ascii="Times New Roman" w:hAnsi="Times New Roman" w:cs="Times New Roman"/>
          <w:sz w:val="28"/>
          <w:szCs w:val="28"/>
        </w:rPr>
        <w:sectPr w:rsidR="00B1635E" w:rsidRPr="00394F1F" w:rsidSect="00C347A8">
          <w:pgSz w:w="11906" w:h="16838"/>
          <w:pgMar w:top="567" w:right="567" w:bottom="567" w:left="1134" w:header="425" w:footer="723" w:gutter="0"/>
          <w:cols w:space="708"/>
          <w:docGrid w:linePitch="360"/>
        </w:sectPr>
      </w:pPr>
    </w:p>
    <w:p w:rsidR="00CB6D18" w:rsidRPr="00394F1F" w:rsidRDefault="009342FF" w:rsidP="00A12687">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9" w:name="_Toc502048382"/>
      <w:bookmarkStart w:id="10" w:name="_Toc525555769"/>
      <w:r w:rsidRPr="00394F1F">
        <w:rPr>
          <w:rFonts w:ascii="Times New Roman" w:hAnsi="Times New Roman" w:cs="Times New Roman"/>
          <w:b/>
          <w:sz w:val="28"/>
          <w:szCs w:val="28"/>
        </w:rPr>
        <w:lastRenderedPageBreak/>
        <w:t>ОСНОВНАЯ ЧАСТЬ</w:t>
      </w:r>
      <w:bookmarkEnd w:id="9"/>
      <w:bookmarkEnd w:id="10"/>
    </w:p>
    <w:p w:rsidR="00CB6D18" w:rsidRPr="00394F1F" w:rsidRDefault="00CB6D18" w:rsidP="004D163A">
      <w:pPr>
        <w:spacing w:after="0" w:line="240" w:lineRule="auto"/>
        <w:rPr>
          <w:rFonts w:ascii="Times New Roman" w:hAnsi="Times New Roman" w:cs="Times New Roman"/>
          <w:sz w:val="28"/>
          <w:szCs w:val="28"/>
        </w:rPr>
      </w:pPr>
    </w:p>
    <w:p w:rsidR="00F027E5" w:rsidRPr="00394F1F" w:rsidRDefault="00F027E5" w:rsidP="006326E5">
      <w:pPr>
        <w:spacing w:after="0" w:line="240" w:lineRule="auto"/>
        <w:jc w:val="center"/>
        <w:outlineLvl w:val="0"/>
        <w:rPr>
          <w:rFonts w:ascii="Times New Roman" w:hAnsi="Times New Roman" w:cs="Times New Roman"/>
          <w:b/>
          <w:sz w:val="28"/>
          <w:szCs w:val="28"/>
        </w:rPr>
      </w:pPr>
      <w:bookmarkStart w:id="11" w:name="_Toc491876291"/>
      <w:bookmarkStart w:id="12" w:name="_Toc525555770"/>
      <w:r w:rsidRPr="00394F1F">
        <w:rPr>
          <w:rFonts w:ascii="Times New Roman" w:hAnsi="Times New Roman" w:cs="Times New Roman"/>
          <w:b/>
          <w:sz w:val="28"/>
          <w:szCs w:val="28"/>
        </w:rPr>
        <w:t xml:space="preserve">Расчетные показатели минимально допустимого уровня обеспеченности объектами местного значения </w:t>
      </w:r>
      <w:r w:rsidR="004B4737">
        <w:rPr>
          <w:rFonts w:ascii="Times New Roman" w:hAnsi="Times New Roman" w:cs="Times New Roman"/>
          <w:b/>
          <w:sz w:val="28"/>
          <w:szCs w:val="28"/>
        </w:rPr>
        <w:t>городского</w:t>
      </w:r>
      <w:r w:rsidRPr="00394F1F">
        <w:rPr>
          <w:rFonts w:ascii="Times New Roman" w:hAnsi="Times New Roman" w:cs="Times New Roman"/>
          <w:b/>
          <w:sz w:val="28"/>
          <w:szCs w:val="28"/>
        </w:rPr>
        <w:t xml:space="preserve"> поселения и максимально допустимого уровня территориальной доступности таких объектов для населения</w:t>
      </w:r>
      <w:bookmarkEnd w:id="11"/>
      <w:bookmarkEnd w:id="12"/>
    </w:p>
    <w:p w:rsidR="00E631D4" w:rsidRDefault="00E631D4" w:rsidP="004D163A">
      <w:pPr>
        <w:spacing w:after="0" w:line="240" w:lineRule="auto"/>
        <w:jc w:val="center"/>
        <w:rPr>
          <w:rFonts w:ascii="Times New Roman" w:hAnsi="Times New Roman" w:cs="Times New Roman"/>
          <w:sz w:val="28"/>
          <w:szCs w:val="28"/>
        </w:rPr>
      </w:pPr>
    </w:p>
    <w:p w:rsidR="00A3643D" w:rsidRPr="00394F1F" w:rsidRDefault="00A3643D" w:rsidP="00A12687">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3" w:name="_Toc502048383"/>
      <w:bookmarkStart w:id="14" w:name="_Toc525555771"/>
      <w:r w:rsidRPr="00394F1F">
        <w:rPr>
          <w:rFonts w:ascii="Times New Roman" w:eastAsia="Times New Roman" w:hAnsi="Times New Roman" w:cs="Times New Roman"/>
          <w:b/>
          <w:bCs/>
          <w:sz w:val="28"/>
          <w:szCs w:val="28"/>
          <w:lang w:eastAsia="ru-RU"/>
        </w:rPr>
        <w:t xml:space="preserve">Объекты местного значения </w:t>
      </w:r>
      <w:bookmarkEnd w:id="13"/>
      <w:r w:rsidR="004B4737">
        <w:rPr>
          <w:rFonts w:ascii="Times New Roman" w:eastAsia="Times New Roman" w:hAnsi="Times New Roman" w:cs="Times New Roman"/>
          <w:b/>
          <w:bCs/>
          <w:sz w:val="28"/>
          <w:szCs w:val="28"/>
          <w:lang w:eastAsia="ru-RU"/>
        </w:rPr>
        <w:t>городского</w:t>
      </w:r>
      <w:r w:rsidR="006326E5" w:rsidRPr="006326E5">
        <w:rPr>
          <w:rFonts w:ascii="Times New Roman" w:eastAsia="Times New Roman" w:hAnsi="Times New Roman" w:cs="Times New Roman"/>
          <w:b/>
          <w:bCs/>
          <w:sz w:val="28"/>
          <w:szCs w:val="28"/>
          <w:lang w:eastAsia="ru-RU"/>
        </w:rPr>
        <w:t xml:space="preserve"> поселения, относящиеся к области </w:t>
      </w:r>
      <w:proofErr w:type="spellStart"/>
      <w:r w:rsidR="00DA5B86" w:rsidRPr="00DA5B86">
        <w:rPr>
          <w:rFonts w:ascii="Times New Roman" w:eastAsia="Times New Roman" w:hAnsi="Times New Roman" w:cs="Times New Roman"/>
          <w:b/>
          <w:bCs/>
          <w:sz w:val="28"/>
          <w:szCs w:val="28"/>
          <w:lang w:eastAsia="ru-RU"/>
        </w:rPr>
        <w:t>электр</w:t>
      </w:r>
      <w:proofErr w:type="gramStart"/>
      <w:r w:rsidR="00DA5B86" w:rsidRPr="00DA5B86">
        <w:rPr>
          <w:rFonts w:ascii="Times New Roman" w:eastAsia="Times New Roman" w:hAnsi="Times New Roman" w:cs="Times New Roman"/>
          <w:b/>
          <w:bCs/>
          <w:sz w:val="28"/>
          <w:szCs w:val="28"/>
          <w:lang w:eastAsia="ru-RU"/>
        </w:rPr>
        <w:t>о</w:t>
      </w:r>
      <w:proofErr w:type="spellEnd"/>
      <w:r w:rsidR="00DA5B86" w:rsidRPr="00DA5B86">
        <w:rPr>
          <w:rFonts w:ascii="Times New Roman" w:eastAsia="Times New Roman" w:hAnsi="Times New Roman" w:cs="Times New Roman"/>
          <w:b/>
          <w:bCs/>
          <w:sz w:val="28"/>
          <w:szCs w:val="28"/>
          <w:lang w:eastAsia="ru-RU"/>
        </w:rPr>
        <w:t>-</w:t>
      </w:r>
      <w:proofErr w:type="gramEnd"/>
      <w:r w:rsidR="00DA5B86" w:rsidRPr="00DA5B86">
        <w:rPr>
          <w:rFonts w:ascii="Times New Roman" w:eastAsia="Times New Roman" w:hAnsi="Times New Roman" w:cs="Times New Roman"/>
          <w:b/>
          <w:bCs/>
          <w:sz w:val="28"/>
          <w:szCs w:val="28"/>
          <w:lang w:eastAsia="ru-RU"/>
        </w:rPr>
        <w:t xml:space="preserve">, </w:t>
      </w:r>
      <w:proofErr w:type="spellStart"/>
      <w:r w:rsidR="00DA5B86" w:rsidRPr="00DA5B86">
        <w:rPr>
          <w:rFonts w:ascii="Times New Roman" w:eastAsia="Times New Roman" w:hAnsi="Times New Roman" w:cs="Times New Roman"/>
          <w:b/>
          <w:bCs/>
          <w:sz w:val="28"/>
          <w:szCs w:val="28"/>
          <w:lang w:eastAsia="ru-RU"/>
        </w:rPr>
        <w:t>газо</w:t>
      </w:r>
      <w:proofErr w:type="spellEnd"/>
      <w:r w:rsidR="00DA5B86" w:rsidRPr="00DA5B86">
        <w:rPr>
          <w:rFonts w:ascii="Times New Roman" w:eastAsia="Times New Roman" w:hAnsi="Times New Roman" w:cs="Times New Roman"/>
          <w:b/>
          <w:bCs/>
          <w:sz w:val="28"/>
          <w:szCs w:val="28"/>
          <w:lang w:eastAsia="ru-RU"/>
        </w:rPr>
        <w:t>-, тепло- и водоснабжения населения, водоотведения</w:t>
      </w:r>
      <w:bookmarkEnd w:id="14"/>
    </w:p>
    <w:p w:rsidR="00A3643D" w:rsidRPr="00BA51E4" w:rsidRDefault="00A3643D" w:rsidP="004D163A">
      <w:pPr>
        <w:spacing w:after="0" w:line="240" w:lineRule="auto"/>
        <w:rPr>
          <w:rFonts w:ascii="Times New Roman" w:hAnsi="Times New Roman" w:cs="Times New Roman"/>
          <w:sz w:val="28"/>
          <w:szCs w:val="28"/>
        </w:rPr>
      </w:pPr>
    </w:p>
    <w:p w:rsidR="00745688" w:rsidRDefault="00745688" w:rsidP="004D163A">
      <w:pPr>
        <w:spacing w:after="0" w:line="240" w:lineRule="auto"/>
        <w:ind w:firstLine="709"/>
        <w:rPr>
          <w:rFonts w:ascii="Times New Roman" w:hAnsi="Times New Roman" w:cs="Times New Roman"/>
          <w:sz w:val="28"/>
          <w:szCs w:val="28"/>
        </w:rPr>
      </w:pPr>
      <w:r w:rsidRPr="00745688">
        <w:rPr>
          <w:rFonts w:ascii="Times New Roman" w:hAnsi="Times New Roman" w:cs="Times New Roman"/>
          <w:sz w:val="28"/>
          <w:szCs w:val="28"/>
        </w:rPr>
        <w:t>Проектирование инженерных систем водоснабжения, канализации, теплоснабжения, газоснабжения, электроснабжения и связи следует осуществлять на основе схем водоснабжения, канализации, теплоснабжения, газоснабжения и энергоснабжения, водоотведения, разработанных и утвержденных в установленном порядке.</w:t>
      </w:r>
    </w:p>
    <w:p w:rsidR="00745688" w:rsidRPr="00394F1F" w:rsidRDefault="00745688"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left="0" w:right="1146" w:firstLine="0"/>
        <w:jc w:val="center"/>
        <w:outlineLvl w:val="2"/>
        <w:rPr>
          <w:rFonts w:ascii="Times New Roman" w:hAnsi="Times New Roman" w:cs="Times New Roman"/>
          <w:b/>
          <w:sz w:val="28"/>
          <w:szCs w:val="28"/>
        </w:rPr>
      </w:pPr>
      <w:bookmarkStart w:id="15" w:name="_Toc502048384"/>
      <w:bookmarkStart w:id="16" w:name="_Toc525555772"/>
      <w:r w:rsidRPr="00394F1F">
        <w:rPr>
          <w:rFonts w:ascii="Times New Roman" w:hAnsi="Times New Roman" w:cs="Times New Roman"/>
          <w:b/>
          <w:sz w:val="28"/>
          <w:szCs w:val="28"/>
        </w:rPr>
        <w:t xml:space="preserve">Объекты местного значения </w:t>
      </w:r>
      <w:r w:rsidR="004B4737">
        <w:rPr>
          <w:rFonts w:ascii="Times New Roman" w:hAnsi="Times New Roman" w:cs="Times New Roman"/>
          <w:b/>
          <w:sz w:val="28"/>
          <w:szCs w:val="28"/>
        </w:rPr>
        <w:t>городского</w:t>
      </w:r>
      <w:r w:rsidRPr="00394F1F">
        <w:rPr>
          <w:rFonts w:ascii="Times New Roman" w:hAnsi="Times New Roman" w:cs="Times New Roman"/>
          <w:b/>
          <w:sz w:val="28"/>
          <w:szCs w:val="28"/>
        </w:rPr>
        <w:t xml:space="preserve">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 электро</w:t>
      </w:r>
      <w:r w:rsidRPr="00394F1F">
        <w:rPr>
          <w:rFonts w:ascii="Times New Roman" w:hAnsi="Times New Roman" w:cs="Times New Roman"/>
          <w:b/>
          <w:sz w:val="28"/>
          <w:szCs w:val="28"/>
        </w:rPr>
        <w:t>снабжения</w:t>
      </w:r>
      <w:bookmarkEnd w:id="15"/>
      <w:bookmarkEnd w:id="16"/>
    </w:p>
    <w:p w:rsidR="00A3643D" w:rsidRDefault="00A3643D" w:rsidP="004D163A">
      <w:pPr>
        <w:pStyle w:val="afd"/>
        <w:spacing w:after="0"/>
        <w:rPr>
          <w:b/>
          <w:sz w:val="28"/>
          <w:szCs w:val="28"/>
        </w:rPr>
      </w:pPr>
    </w:p>
    <w:p w:rsidR="00FF5213" w:rsidRPr="00FF5213" w:rsidRDefault="00FF5213" w:rsidP="004D163A">
      <w:pPr>
        <w:pStyle w:val="afd"/>
        <w:spacing w:after="0"/>
        <w:ind w:firstLine="709"/>
        <w:jc w:val="both"/>
        <w:rPr>
          <w:sz w:val="28"/>
          <w:szCs w:val="28"/>
        </w:rPr>
      </w:pPr>
      <w:r w:rsidRPr="00FF5213">
        <w:rPr>
          <w:sz w:val="28"/>
          <w:szCs w:val="28"/>
        </w:rPr>
        <w:t>Расход энергоносителей и потребность в мощности источников следует определять:</w:t>
      </w:r>
    </w:p>
    <w:p w:rsidR="00FF5213" w:rsidRPr="00FF5213" w:rsidRDefault="00FF5213" w:rsidP="00686153">
      <w:pPr>
        <w:pStyle w:val="afd"/>
        <w:numPr>
          <w:ilvl w:val="0"/>
          <w:numId w:val="46"/>
        </w:numPr>
        <w:tabs>
          <w:tab w:val="left" w:pos="993"/>
        </w:tabs>
        <w:spacing w:after="0"/>
        <w:ind w:left="0" w:firstLine="709"/>
        <w:jc w:val="both"/>
        <w:rPr>
          <w:sz w:val="28"/>
          <w:szCs w:val="28"/>
        </w:rPr>
      </w:pPr>
      <w:r w:rsidRPr="00FF5213">
        <w:rPr>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FF5213" w:rsidRDefault="00FF5213" w:rsidP="00686153">
      <w:pPr>
        <w:pStyle w:val="afd"/>
        <w:numPr>
          <w:ilvl w:val="0"/>
          <w:numId w:val="46"/>
        </w:numPr>
        <w:tabs>
          <w:tab w:val="left" w:pos="993"/>
        </w:tabs>
        <w:spacing w:after="0"/>
        <w:ind w:left="0" w:firstLine="709"/>
        <w:jc w:val="both"/>
        <w:rPr>
          <w:sz w:val="28"/>
          <w:szCs w:val="28"/>
        </w:rPr>
      </w:pPr>
      <w:r w:rsidRPr="00FF5213">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FF5213">
        <w:rPr>
          <w:sz w:val="28"/>
          <w:szCs w:val="28"/>
        </w:rPr>
        <w:t>электро</w:t>
      </w:r>
      <w:proofErr w:type="spellEnd"/>
      <w:r w:rsidRPr="00FF5213">
        <w:rPr>
          <w:sz w:val="28"/>
          <w:szCs w:val="28"/>
        </w:rPr>
        <w:t>-, тепло- и газоснабжению.</w:t>
      </w:r>
    </w:p>
    <w:p w:rsidR="00FF5213" w:rsidRPr="00FF5213" w:rsidRDefault="00FF5213" w:rsidP="004D163A">
      <w:pPr>
        <w:pStyle w:val="afd"/>
        <w:spacing w:after="0"/>
        <w:ind w:firstLine="709"/>
        <w:rPr>
          <w:rFonts w:eastAsiaTheme="minorHAnsi"/>
          <w:sz w:val="28"/>
          <w:szCs w:val="28"/>
          <w:lang w:eastAsia="en-US"/>
        </w:rPr>
      </w:pPr>
      <w:r w:rsidRPr="00FF5213">
        <w:rPr>
          <w:rFonts w:eastAsiaTheme="minorHAnsi"/>
          <w:sz w:val="28"/>
          <w:szCs w:val="28"/>
          <w:lang w:eastAsia="en-US"/>
        </w:rPr>
        <w:t>Укрупненные показатели электропотребления приведены в таблице.</w:t>
      </w:r>
    </w:p>
    <w:p w:rsidR="00FF5213" w:rsidRPr="00394F1F" w:rsidRDefault="00FF5213" w:rsidP="004D163A">
      <w:pPr>
        <w:pStyle w:val="afd"/>
        <w:spacing w:after="0"/>
        <w:rPr>
          <w:b/>
          <w:sz w:val="28"/>
          <w:szCs w:val="28"/>
        </w:rPr>
      </w:pPr>
    </w:p>
    <w:tbl>
      <w:tblPr>
        <w:tblStyle w:val="ae"/>
        <w:tblW w:w="0" w:type="auto"/>
        <w:tblInd w:w="534" w:type="dxa"/>
        <w:tblLayout w:type="fixed"/>
        <w:tblLook w:val="04A0"/>
      </w:tblPr>
      <w:tblGrid>
        <w:gridCol w:w="708"/>
        <w:gridCol w:w="3261"/>
        <w:gridCol w:w="3118"/>
        <w:gridCol w:w="2552"/>
        <w:gridCol w:w="1275"/>
        <w:gridCol w:w="1276"/>
        <w:gridCol w:w="298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261"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118"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8087"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1B1945" w:rsidRPr="00394F1F" w:rsidTr="005D3846">
        <w:tc>
          <w:tcPr>
            <w:tcW w:w="708" w:type="dxa"/>
            <w:vMerge w:val="restart"/>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261" w:type="dxa"/>
            <w:vMerge w:val="restart"/>
          </w:tcPr>
          <w:p w:rsidR="001B1945" w:rsidRPr="00394F1F" w:rsidRDefault="001B1945" w:rsidP="004D163A">
            <w:pPr>
              <w:pStyle w:val="TableParagraph"/>
              <w:ind w:left="34" w:right="33"/>
              <w:jc w:val="both"/>
              <w:rPr>
                <w:sz w:val="28"/>
                <w:szCs w:val="28"/>
                <w:lang w:val="ru-RU"/>
              </w:rPr>
            </w:pPr>
            <w:r w:rsidRPr="00394F1F">
              <w:rPr>
                <w:sz w:val="28"/>
                <w:szCs w:val="28"/>
                <w:lang w:val="ru-RU"/>
              </w:rPr>
              <w:t xml:space="preserve">Электростанции (в том числе солнечные, </w:t>
            </w:r>
            <w:r w:rsidRPr="00394F1F">
              <w:rPr>
                <w:sz w:val="28"/>
                <w:szCs w:val="28"/>
                <w:lang w:val="ru-RU"/>
              </w:rPr>
              <w:lastRenderedPageBreak/>
              <w:t>ветровые и иные электростанции на основе нетрадиционных возобновляемых источников энергии) мощностью менее 5 МВт.</w:t>
            </w:r>
          </w:p>
          <w:p w:rsidR="001B1945" w:rsidRPr="00394F1F" w:rsidRDefault="001B1945" w:rsidP="004D163A">
            <w:pPr>
              <w:pStyle w:val="TableParagraph"/>
              <w:ind w:left="34" w:right="33"/>
              <w:jc w:val="both"/>
              <w:rPr>
                <w:sz w:val="28"/>
                <w:szCs w:val="28"/>
                <w:lang w:val="ru-RU"/>
              </w:rPr>
            </w:pPr>
            <w:r w:rsidRPr="00394F1F">
              <w:rPr>
                <w:sz w:val="28"/>
                <w:szCs w:val="28"/>
                <w:lang w:val="ru-RU"/>
              </w:rPr>
              <w:t>Понизительные подстанции, переключательные пункты номинальным напряжением до 35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Трансформаторные подстанции, распределительные пункты номинальным напряжением от 10(6) до 20 кВ включительно.</w:t>
            </w:r>
          </w:p>
          <w:p w:rsidR="001B1945" w:rsidRPr="00394F1F" w:rsidRDefault="001B1945" w:rsidP="004D163A">
            <w:pPr>
              <w:pStyle w:val="TableParagraph"/>
              <w:ind w:left="34" w:right="33"/>
              <w:jc w:val="both"/>
              <w:rPr>
                <w:sz w:val="28"/>
                <w:szCs w:val="28"/>
                <w:lang w:val="ru-RU"/>
              </w:rPr>
            </w:pPr>
            <w:r w:rsidRPr="00394F1F">
              <w:rPr>
                <w:sz w:val="28"/>
                <w:szCs w:val="28"/>
                <w:lang w:val="ru-RU"/>
              </w:rPr>
              <w:t>Линии электропередачи напряжением от 10(6) до 35 кВ включительно.</w:t>
            </w:r>
          </w:p>
        </w:tc>
        <w:tc>
          <w:tcPr>
            <w:tcW w:w="3118" w:type="dxa"/>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lastRenderedPageBreak/>
              <w:t xml:space="preserve">Размер земельного участка, отводимого для </w:t>
            </w:r>
            <w:r w:rsidRPr="00394F1F">
              <w:rPr>
                <w:color w:val="000000" w:themeColor="text1"/>
                <w:sz w:val="28"/>
                <w:szCs w:val="28"/>
                <w:lang w:val="ru-RU"/>
              </w:rPr>
              <w:lastRenderedPageBreak/>
              <w:t>понизительных подстанций и переключательных пунктов напряжением до 35 кВ включительно, [1] кв</w:t>
            </w:r>
            <w:proofErr w:type="gramStart"/>
            <w:r w:rsidRPr="00394F1F">
              <w:rPr>
                <w:color w:val="000000" w:themeColor="text1"/>
                <w:sz w:val="28"/>
                <w:szCs w:val="28"/>
                <w:lang w:val="ru-RU"/>
              </w:rPr>
              <w:t>.м</w:t>
            </w:r>
            <w:proofErr w:type="gramEnd"/>
          </w:p>
        </w:tc>
        <w:tc>
          <w:tcPr>
            <w:tcW w:w="8087" w:type="dxa"/>
            <w:gridSpan w:val="4"/>
          </w:tcPr>
          <w:p w:rsidR="001B1945" w:rsidRPr="00394F1F" w:rsidRDefault="001B1945"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5000</w:t>
            </w:r>
          </w:p>
        </w:tc>
      </w:tr>
      <w:tr w:rsidR="001B1945" w:rsidRPr="00394F1F" w:rsidTr="005D3846">
        <w:trPr>
          <w:trHeight w:val="123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val="restart"/>
          </w:tcPr>
          <w:p w:rsidR="001B1945" w:rsidRPr="00394F1F" w:rsidRDefault="001B1945" w:rsidP="004D163A">
            <w:pPr>
              <w:pStyle w:val="TableParagraph"/>
              <w:ind w:left="34" w:right="-108"/>
              <w:rPr>
                <w:color w:val="000000" w:themeColor="text1"/>
                <w:sz w:val="28"/>
                <w:szCs w:val="28"/>
                <w:lang w:val="ru-RU"/>
              </w:rPr>
            </w:pPr>
            <w:r w:rsidRPr="00394F1F">
              <w:rPr>
                <w:color w:val="000000" w:themeColor="text1"/>
                <w:sz w:val="28"/>
                <w:szCs w:val="28"/>
                <w:lang w:val="ru-RU"/>
              </w:rPr>
              <w:t>Размер земельного участка, отводимого для трансформаторных подстанций и распределительных пунктов напряжением 10 кВ, [1] кв</w:t>
            </w:r>
            <w:proofErr w:type="gramStart"/>
            <w:r w:rsidRPr="00394F1F">
              <w:rPr>
                <w:color w:val="000000" w:themeColor="text1"/>
                <w:sz w:val="28"/>
                <w:szCs w:val="28"/>
                <w:lang w:val="ru-RU"/>
              </w:rPr>
              <w:t>.м</w:t>
            </w:r>
            <w:proofErr w:type="gramEnd"/>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Мачтовые подстанции мощностью от 25 до 250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одним трансформатором мощностью от 25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50</w:t>
            </w:r>
          </w:p>
        </w:tc>
      </w:tr>
      <w:tr w:rsidR="001B1945" w:rsidRPr="00394F1F" w:rsidTr="005D3846">
        <w:trPr>
          <w:trHeight w:val="142"/>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Комплектные подстанции с двумя трансформаторами мощностью от 160 до </w:t>
            </w:r>
            <w:r w:rsidR="001322AC">
              <w:rPr>
                <w:sz w:val="28"/>
                <w:szCs w:val="28"/>
                <w:lang w:val="ru-RU"/>
              </w:rPr>
              <w:t xml:space="preserve">                 </w:t>
            </w:r>
            <w:r w:rsidRPr="00394F1F">
              <w:rPr>
                <w:sz w:val="28"/>
                <w:szCs w:val="28"/>
                <w:lang w:val="ru-RU"/>
              </w:rPr>
              <w:t xml:space="preserve">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80</w:t>
            </w:r>
          </w:p>
        </w:tc>
      </w:tr>
      <w:tr w:rsidR="001B1945" w:rsidRPr="00394F1F" w:rsidTr="005D3846">
        <w:trPr>
          <w:trHeight w:val="1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 xml:space="preserve">Подстанции с двумя трансформаторами закрытого типа мощностью от 160 до 630 </w:t>
            </w:r>
            <w:proofErr w:type="spellStart"/>
            <w:r w:rsidRPr="00394F1F">
              <w:rPr>
                <w:sz w:val="28"/>
                <w:szCs w:val="28"/>
                <w:lang w:val="ru-RU"/>
              </w:rPr>
              <w:t>кВА</w:t>
            </w:r>
            <w:proofErr w:type="spellEnd"/>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150</w:t>
            </w:r>
          </w:p>
        </w:tc>
      </w:tr>
      <w:tr w:rsidR="001B1945" w:rsidRPr="00394F1F" w:rsidTr="005D3846">
        <w:trPr>
          <w:trHeight w:val="82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наружной установки</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250</w:t>
            </w:r>
          </w:p>
        </w:tc>
      </w:tr>
      <w:tr w:rsidR="001B1945" w:rsidRPr="00394F1F" w:rsidTr="005D3846">
        <w:trPr>
          <w:trHeight w:val="44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pStyle w:val="TableParagraph"/>
              <w:ind w:right="297"/>
              <w:rPr>
                <w:sz w:val="28"/>
                <w:szCs w:val="28"/>
                <w:lang w:val="ru-RU"/>
              </w:rPr>
            </w:pPr>
          </w:p>
        </w:tc>
        <w:tc>
          <w:tcPr>
            <w:tcW w:w="3118" w:type="dxa"/>
            <w:vMerge/>
          </w:tcPr>
          <w:p w:rsidR="001B1945" w:rsidRPr="00394F1F" w:rsidRDefault="001B1945" w:rsidP="004D163A">
            <w:pPr>
              <w:pStyle w:val="TableParagraph"/>
              <w:ind w:left="34" w:right="-108"/>
              <w:rPr>
                <w:color w:val="000000" w:themeColor="text1"/>
                <w:sz w:val="28"/>
                <w:szCs w:val="28"/>
                <w:lang w:val="ru-RU"/>
              </w:rPr>
            </w:pP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Распределительные пункты закрытого типа</w:t>
            </w:r>
          </w:p>
        </w:tc>
        <w:tc>
          <w:tcPr>
            <w:tcW w:w="4260" w:type="dxa"/>
            <w:gridSpan w:val="2"/>
          </w:tcPr>
          <w:p w:rsidR="001B1945" w:rsidRPr="00394F1F" w:rsidRDefault="001B1945" w:rsidP="004D163A">
            <w:pPr>
              <w:jc w:val="center"/>
              <w:rPr>
                <w:rFonts w:ascii="Times New Roman" w:hAnsi="Times New Roman" w:cs="Times New Roman"/>
                <w:sz w:val="28"/>
                <w:szCs w:val="28"/>
              </w:rPr>
            </w:pPr>
            <w:r w:rsidRPr="00394F1F">
              <w:rPr>
                <w:rFonts w:ascii="Times New Roman" w:hAnsi="Times New Roman" w:cs="Times New Roman"/>
                <w:sz w:val="28"/>
                <w:szCs w:val="28"/>
              </w:rPr>
              <w:t>200</w:t>
            </w:r>
          </w:p>
        </w:tc>
      </w:tr>
      <w:tr w:rsidR="001B1945" w:rsidRPr="00394F1F" w:rsidTr="005D3846">
        <w:trPr>
          <w:trHeight w:val="46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pStyle w:val="af5"/>
              <w:ind w:left="34" w:right="-108"/>
              <w:rPr>
                <w:rFonts w:ascii="Times New Roman" w:hAnsi="Times New Roman" w:cs="Times New Roman"/>
                <w:color w:val="000000" w:themeColor="text1"/>
                <w:sz w:val="28"/>
                <w:szCs w:val="28"/>
              </w:rPr>
            </w:pPr>
            <w:r w:rsidRPr="00394F1F">
              <w:rPr>
                <w:rFonts w:ascii="Times New Roman" w:hAnsi="Times New Roman" w:cs="Times New Roman"/>
                <w:color w:val="000000" w:themeColor="text1"/>
                <w:sz w:val="28"/>
                <w:szCs w:val="28"/>
              </w:rPr>
              <w:t>Укрупненные показатели расхода электроэнергии [2], кВт*</w:t>
            </w:r>
            <w:proofErr w:type="gramStart"/>
            <w:r w:rsidRPr="00394F1F">
              <w:rPr>
                <w:rFonts w:ascii="Times New Roman" w:hAnsi="Times New Roman" w:cs="Times New Roman"/>
                <w:color w:val="000000" w:themeColor="text1"/>
                <w:sz w:val="28"/>
                <w:szCs w:val="28"/>
              </w:rPr>
              <w:t>ч</w:t>
            </w:r>
            <w:proofErr w:type="gramEnd"/>
            <w:r w:rsidRPr="00394F1F">
              <w:rPr>
                <w:rFonts w:ascii="Times New Roman" w:hAnsi="Times New Roman" w:cs="Times New Roman"/>
                <w:color w:val="000000" w:themeColor="text1"/>
                <w:sz w:val="28"/>
                <w:szCs w:val="28"/>
              </w:rPr>
              <w:t>/ чел. в год</w:t>
            </w:r>
          </w:p>
        </w:tc>
        <w:tc>
          <w:tcPr>
            <w:tcW w:w="3827" w:type="dxa"/>
            <w:gridSpan w:val="2"/>
          </w:tcPr>
          <w:p w:rsidR="001B1945" w:rsidRPr="00394F1F" w:rsidRDefault="001B1945" w:rsidP="004D163A">
            <w:pPr>
              <w:pStyle w:val="TableParagraph"/>
              <w:ind w:left="34"/>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ind w:left="34"/>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49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pStyle w:val="af5"/>
              <w:ind w:left="34" w:right="-108"/>
              <w:rPr>
                <w:rFonts w:ascii="Times New Roman" w:hAnsi="Times New Roman" w:cs="Times New Roman"/>
                <w:color w:val="000000" w:themeColor="text1"/>
                <w:sz w:val="28"/>
                <w:szCs w:val="28"/>
              </w:rPr>
            </w:pPr>
          </w:p>
        </w:tc>
        <w:tc>
          <w:tcPr>
            <w:tcW w:w="3827" w:type="dxa"/>
            <w:gridSpan w:val="2"/>
          </w:tcPr>
          <w:p w:rsidR="001B1945" w:rsidRPr="00394F1F" w:rsidRDefault="001B1945" w:rsidP="004D163A">
            <w:pPr>
              <w:pStyle w:val="TableParagraph"/>
              <w:ind w:left="34" w:right="34"/>
              <w:jc w:val="center"/>
              <w:rPr>
                <w:sz w:val="28"/>
                <w:szCs w:val="28"/>
                <w:lang w:val="ru-RU"/>
              </w:rPr>
            </w:pPr>
            <w:r>
              <w:rPr>
                <w:sz w:val="28"/>
                <w:szCs w:val="28"/>
                <w:lang w:val="ru-RU"/>
              </w:rPr>
              <w:t>950</w:t>
            </w:r>
          </w:p>
        </w:tc>
        <w:tc>
          <w:tcPr>
            <w:tcW w:w="4260" w:type="dxa"/>
            <w:gridSpan w:val="2"/>
          </w:tcPr>
          <w:p w:rsidR="001B1945" w:rsidRPr="00394F1F" w:rsidRDefault="001B1945" w:rsidP="004D163A">
            <w:pPr>
              <w:ind w:left="34" w:right="34"/>
              <w:jc w:val="center"/>
              <w:rPr>
                <w:rFonts w:ascii="Times New Roman" w:hAnsi="Times New Roman" w:cs="Times New Roman"/>
                <w:sz w:val="28"/>
                <w:szCs w:val="28"/>
              </w:rPr>
            </w:pPr>
            <w:r>
              <w:rPr>
                <w:rFonts w:ascii="Times New Roman" w:hAnsi="Times New Roman" w:cs="Times New Roman"/>
                <w:sz w:val="28"/>
                <w:szCs w:val="28"/>
              </w:rPr>
              <w:t>1350</w:t>
            </w:r>
          </w:p>
        </w:tc>
      </w:tr>
      <w:tr w:rsidR="001B1945" w:rsidRPr="00394F1F" w:rsidTr="005D3846">
        <w:trPr>
          <w:trHeight w:val="60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Годовое число часов использования максимума электрической нагрузки [2], ч</w:t>
            </w:r>
          </w:p>
        </w:tc>
        <w:tc>
          <w:tcPr>
            <w:tcW w:w="3827" w:type="dxa"/>
            <w:gridSpan w:val="2"/>
          </w:tcPr>
          <w:p w:rsidR="001B1945" w:rsidRPr="00394F1F" w:rsidRDefault="001B1945" w:rsidP="004D163A">
            <w:pPr>
              <w:pStyle w:val="TableParagraph"/>
              <w:ind w:left="0"/>
              <w:jc w:val="both"/>
              <w:rPr>
                <w:sz w:val="28"/>
                <w:szCs w:val="28"/>
                <w:lang w:val="ru-RU"/>
              </w:rPr>
            </w:pPr>
            <w:r w:rsidRPr="00394F1F">
              <w:rPr>
                <w:sz w:val="28"/>
                <w:szCs w:val="28"/>
                <w:lang w:val="ru-RU"/>
              </w:rPr>
              <w:t>Без стационарных электроплит</w:t>
            </w:r>
          </w:p>
        </w:tc>
        <w:tc>
          <w:tcPr>
            <w:tcW w:w="4260" w:type="dxa"/>
            <w:gridSpan w:val="2"/>
          </w:tcPr>
          <w:p w:rsidR="001B1945" w:rsidRPr="00394F1F" w:rsidRDefault="001B1945" w:rsidP="004D163A">
            <w:pPr>
              <w:jc w:val="both"/>
              <w:rPr>
                <w:rFonts w:ascii="Times New Roman" w:hAnsi="Times New Roman" w:cs="Times New Roman"/>
                <w:sz w:val="28"/>
                <w:szCs w:val="28"/>
              </w:rPr>
            </w:pPr>
            <w:r w:rsidRPr="00394F1F">
              <w:rPr>
                <w:rFonts w:ascii="Times New Roman" w:hAnsi="Times New Roman" w:cs="Times New Roman"/>
                <w:sz w:val="28"/>
                <w:szCs w:val="28"/>
              </w:rPr>
              <w:t>Со стационарными электроплитами</w:t>
            </w:r>
          </w:p>
        </w:tc>
      </w:tr>
      <w:tr w:rsidR="001B1945" w:rsidRPr="00394F1F" w:rsidTr="005D3846">
        <w:trPr>
          <w:trHeight w:val="675"/>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3827" w:type="dxa"/>
            <w:gridSpan w:val="2"/>
          </w:tcPr>
          <w:p w:rsidR="001B1945" w:rsidRPr="00394F1F" w:rsidRDefault="001B1945" w:rsidP="004D163A">
            <w:pPr>
              <w:pStyle w:val="TableParagraph"/>
              <w:ind w:left="0" w:right="34"/>
              <w:jc w:val="center"/>
              <w:rPr>
                <w:sz w:val="28"/>
                <w:szCs w:val="28"/>
                <w:lang w:val="ru-RU"/>
              </w:rPr>
            </w:pPr>
            <w:r>
              <w:rPr>
                <w:sz w:val="28"/>
                <w:szCs w:val="28"/>
                <w:lang w:val="ru-RU"/>
              </w:rPr>
              <w:t>4100</w:t>
            </w:r>
          </w:p>
        </w:tc>
        <w:tc>
          <w:tcPr>
            <w:tcW w:w="4260" w:type="dxa"/>
            <w:gridSpan w:val="2"/>
          </w:tcPr>
          <w:p w:rsidR="001B1945" w:rsidRPr="00394F1F" w:rsidRDefault="001B1945" w:rsidP="004D163A">
            <w:pPr>
              <w:ind w:right="34"/>
              <w:jc w:val="center"/>
              <w:rPr>
                <w:rFonts w:ascii="Times New Roman" w:hAnsi="Times New Roman" w:cs="Times New Roman"/>
                <w:sz w:val="28"/>
                <w:szCs w:val="28"/>
              </w:rPr>
            </w:pPr>
            <w:r>
              <w:rPr>
                <w:rFonts w:ascii="Times New Roman" w:hAnsi="Times New Roman" w:cs="Times New Roman"/>
                <w:sz w:val="28"/>
                <w:szCs w:val="28"/>
              </w:rPr>
              <w:t>4400</w:t>
            </w:r>
          </w:p>
        </w:tc>
      </w:tr>
      <w:tr w:rsidR="001B1945" w:rsidRPr="00394F1F" w:rsidTr="001B1945">
        <w:trPr>
          <w:trHeight w:val="161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val="restart"/>
          </w:tcPr>
          <w:p w:rsidR="001B1945" w:rsidRPr="00394F1F" w:rsidRDefault="001B1945"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газовыми плитами, кВт*</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/чел в год</w:t>
            </w:r>
          </w:p>
        </w:tc>
        <w:tc>
          <w:tcPr>
            <w:tcW w:w="2552" w:type="dxa"/>
          </w:tcPr>
          <w:p w:rsidR="001B1945" w:rsidRPr="006954AC" w:rsidRDefault="006954AC" w:rsidP="004D163A">
            <w:pPr>
              <w:pStyle w:val="Default"/>
              <w:jc w:val="both"/>
              <w:rPr>
                <w:rFonts w:ascii="Times New Roman" w:hAnsi="Times New Roman" w:cs="Times New Roman"/>
                <w:sz w:val="28"/>
                <w:szCs w:val="28"/>
              </w:rPr>
            </w:pPr>
            <w:r w:rsidRPr="006954AC">
              <w:rPr>
                <w:rFonts w:ascii="Times New Roman" w:hAnsi="Times New Roman" w:cs="Times New Roman"/>
                <w:sz w:val="28"/>
                <w:szCs w:val="28"/>
              </w:rPr>
              <w:t xml:space="preserve">Количество кв. м общей площади в жилом доме </w:t>
            </w:r>
          </w:p>
        </w:tc>
        <w:tc>
          <w:tcPr>
            <w:tcW w:w="2551" w:type="dxa"/>
            <w:gridSpan w:val="2"/>
          </w:tcPr>
          <w:p w:rsidR="001B1945" w:rsidRPr="00394F1F" w:rsidRDefault="001B1945" w:rsidP="004D163A">
            <w:pPr>
              <w:pStyle w:val="TableParagraph"/>
              <w:ind w:left="0"/>
              <w:jc w:val="center"/>
              <w:rPr>
                <w:sz w:val="28"/>
                <w:szCs w:val="28"/>
                <w:lang w:val="ru-RU"/>
              </w:rPr>
            </w:pPr>
            <w:r w:rsidRPr="00394F1F">
              <w:rPr>
                <w:sz w:val="28"/>
                <w:szCs w:val="28"/>
                <w:lang w:val="ru-RU"/>
              </w:rPr>
              <w:t>Количество человек, проживающих в помещении</w:t>
            </w:r>
          </w:p>
        </w:tc>
        <w:tc>
          <w:tcPr>
            <w:tcW w:w="2984" w:type="dxa"/>
          </w:tcPr>
          <w:p w:rsidR="001B1945" w:rsidRPr="00394F1F" w:rsidRDefault="001B1945" w:rsidP="004D163A">
            <w:pPr>
              <w:pStyle w:val="TableParagraph"/>
              <w:ind w:left="0"/>
              <w:jc w:val="center"/>
              <w:rPr>
                <w:sz w:val="28"/>
                <w:szCs w:val="28"/>
                <w:lang w:val="ru-RU"/>
              </w:rPr>
            </w:pPr>
            <w:r>
              <w:rPr>
                <w:sz w:val="28"/>
                <w:szCs w:val="28"/>
                <w:lang w:val="ru-RU"/>
              </w:rPr>
              <w:t>Обеспеченность</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1380</w:t>
            </w:r>
          </w:p>
        </w:tc>
      </w:tr>
      <w:tr w:rsidR="001B1945" w:rsidRPr="00394F1F" w:rsidTr="001B1945">
        <w:trPr>
          <w:trHeight w:val="129"/>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852</w:t>
            </w:r>
          </w:p>
        </w:tc>
      </w:tr>
      <w:tr w:rsidR="001B1945" w:rsidRPr="00394F1F" w:rsidTr="001B1945">
        <w:trPr>
          <w:trHeight w:val="17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214"/>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450</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468</w:t>
            </w:r>
          </w:p>
        </w:tc>
      </w:tr>
      <w:tr w:rsidR="001B1945" w:rsidRPr="00394F1F" w:rsidTr="001B1945">
        <w:trPr>
          <w:trHeight w:val="151"/>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val="restart"/>
          </w:tcPr>
          <w:p w:rsidR="001B1945"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1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1692</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2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1B1945" w:rsidRPr="00394F1F" w:rsidTr="001B1945">
        <w:trPr>
          <w:trHeight w:val="150"/>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3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816</w:t>
            </w:r>
          </w:p>
        </w:tc>
      </w:tr>
      <w:tr w:rsidR="001B1945" w:rsidRPr="00394F1F" w:rsidTr="001B1945">
        <w:trPr>
          <w:trHeight w:val="128"/>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4 человека</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660</w:t>
            </w:r>
          </w:p>
        </w:tc>
      </w:tr>
      <w:tr w:rsidR="001B1945" w:rsidRPr="00394F1F" w:rsidTr="001B1945">
        <w:trPr>
          <w:trHeight w:val="193"/>
        </w:trPr>
        <w:tc>
          <w:tcPr>
            <w:tcW w:w="708" w:type="dxa"/>
            <w:vMerge/>
          </w:tcPr>
          <w:p w:rsidR="001B1945" w:rsidRPr="00394F1F" w:rsidRDefault="001B1945" w:rsidP="004D163A">
            <w:pPr>
              <w:jc w:val="center"/>
              <w:rPr>
                <w:rFonts w:ascii="Times New Roman" w:hAnsi="Times New Roman" w:cs="Times New Roman"/>
                <w:sz w:val="28"/>
                <w:szCs w:val="28"/>
              </w:rPr>
            </w:pPr>
          </w:p>
        </w:tc>
        <w:tc>
          <w:tcPr>
            <w:tcW w:w="3261" w:type="dxa"/>
            <w:vMerge/>
          </w:tcPr>
          <w:p w:rsidR="001B1945" w:rsidRPr="00394F1F" w:rsidRDefault="001B1945" w:rsidP="004D163A">
            <w:pPr>
              <w:rPr>
                <w:rFonts w:ascii="Times New Roman" w:hAnsi="Times New Roman" w:cs="Times New Roman"/>
                <w:sz w:val="28"/>
                <w:szCs w:val="28"/>
              </w:rPr>
            </w:pPr>
          </w:p>
        </w:tc>
        <w:tc>
          <w:tcPr>
            <w:tcW w:w="3118" w:type="dxa"/>
            <w:vMerge/>
          </w:tcPr>
          <w:p w:rsidR="001B1945" w:rsidRPr="00394F1F" w:rsidRDefault="001B1945" w:rsidP="004D163A">
            <w:pPr>
              <w:ind w:left="34" w:right="-108"/>
              <w:rPr>
                <w:rFonts w:ascii="Times New Roman" w:hAnsi="Times New Roman" w:cs="Times New Roman"/>
                <w:sz w:val="28"/>
                <w:szCs w:val="28"/>
              </w:rPr>
            </w:pPr>
          </w:p>
        </w:tc>
        <w:tc>
          <w:tcPr>
            <w:tcW w:w="2552" w:type="dxa"/>
            <w:vMerge/>
          </w:tcPr>
          <w:p w:rsidR="001B1945" w:rsidRPr="00394F1F" w:rsidRDefault="001B1945" w:rsidP="004D163A">
            <w:pPr>
              <w:pStyle w:val="TableParagraph"/>
              <w:ind w:left="1"/>
              <w:jc w:val="center"/>
              <w:rPr>
                <w:sz w:val="28"/>
                <w:szCs w:val="28"/>
                <w:lang w:val="ru-RU"/>
              </w:rPr>
            </w:pPr>
          </w:p>
        </w:tc>
        <w:tc>
          <w:tcPr>
            <w:tcW w:w="2551" w:type="dxa"/>
            <w:gridSpan w:val="2"/>
          </w:tcPr>
          <w:p w:rsidR="001B1945" w:rsidRPr="00394F1F" w:rsidRDefault="001B1945" w:rsidP="004D163A">
            <w:pPr>
              <w:pStyle w:val="TableParagraph"/>
              <w:ind w:left="1"/>
              <w:jc w:val="center"/>
              <w:rPr>
                <w:sz w:val="28"/>
                <w:szCs w:val="28"/>
                <w:lang w:val="ru-RU"/>
              </w:rPr>
            </w:pPr>
            <w:r>
              <w:rPr>
                <w:sz w:val="28"/>
                <w:szCs w:val="28"/>
                <w:lang w:val="ru-RU"/>
              </w:rPr>
              <w:t>5 и более человек</w:t>
            </w:r>
          </w:p>
        </w:tc>
        <w:tc>
          <w:tcPr>
            <w:tcW w:w="2984" w:type="dxa"/>
          </w:tcPr>
          <w:p w:rsidR="001B1945"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576</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2700</w:t>
            </w:r>
          </w:p>
        </w:tc>
      </w:tr>
      <w:tr w:rsidR="006954AC" w:rsidRPr="00394F1F" w:rsidTr="001B1945">
        <w:trPr>
          <w:trHeight w:val="129"/>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1680</w:t>
            </w:r>
          </w:p>
        </w:tc>
      </w:tr>
      <w:tr w:rsidR="006954AC" w:rsidRPr="00394F1F" w:rsidTr="001B1945">
        <w:trPr>
          <w:trHeight w:val="17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1296</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r w:rsidR="006954AC" w:rsidRPr="00394F1F" w:rsidTr="006954AC">
        <w:trPr>
          <w:trHeight w:val="12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924</w:t>
            </w:r>
          </w:p>
        </w:tc>
      </w:tr>
      <w:tr w:rsidR="006954AC" w:rsidRPr="00394F1F" w:rsidTr="001B1945">
        <w:trPr>
          <w:trHeight w:val="23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val="restart"/>
          </w:tcPr>
          <w:p w:rsidR="006954AC" w:rsidRPr="00394F1F" w:rsidRDefault="006954AC" w:rsidP="004D163A">
            <w:pPr>
              <w:ind w:left="34" w:right="-108"/>
              <w:rPr>
                <w:rFonts w:ascii="Times New Roman" w:hAnsi="Times New Roman" w:cs="Times New Roman"/>
                <w:sz w:val="28"/>
                <w:szCs w:val="28"/>
              </w:rPr>
            </w:pPr>
            <w:r w:rsidRPr="00394F1F">
              <w:rPr>
                <w:rFonts w:ascii="Times New Roman" w:hAnsi="Times New Roman" w:cs="Times New Roman"/>
                <w:sz w:val="28"/>
                <w:szCs w:val="28"/>
              </w:rPr>
              <w:t>Норматив потребления коммунальных услуг по электроснабжению</w:t>
            </w:r>
            <w:r>
              <w:rPr>
                <w:rFonts w:ascii="Times New Roman" w:hAnsi="Times New Roman" w:cs="Times New Roman"/>
                <w:sz w:val="28"/>
                <w:szCs w:val="28"/>
              </w:rPr>
              <w:t xml:space="preserve"> для квартир о</w:t>
            </w:r>
            <w:r w:rsidRPr="00394F1F">
              <w:rPr>
                <w:rFonts w:ascii="Times New Roman" w:hAnsi="Times New Roman" w:cs="Times New Roman"/>
                <w:sz w:val="28"/>
                <w:szCs w:val="28"/>
              </w:rPr>
              <w:t>борудованны</w:t>
            </w:r>
            <w:r>
              <w:rPr>
                <w:rFonts w:ascii="Times New Roman" w:hAnsi="Times New Roman" w:cs="Times New Roman"/>
                <w:sz w:val="28"/>
                <w:szCs w:val="28"/>
              </w:rPr>
              <w:t>х</w:t>
            </w:r>
            <w:r w:rsidRPr="00394F1F">
              <w:rPr>
                <w:rFonts w:ascii="Times New Roman" w:hAnsi="Times New Roman" w:cs="Times New Roman"/>
                <w:sz w:val="28"/>
                <w:szCs w:val="28"/>
              </w:rPr>
              <w:t xml:space="preserve"> </w:t>
            </w:r>
            <w:r>
              <w:rPr>
                <w:rFonts w:ascii="Times New Roman" w:hAnsi="Times New Roman" w:cs="Times New Roman"/>
                <w:sz w:val="28"/>
                <w:szCs w:val="28"/>
              </w:rPr>
              <w:t>электрическими</w:t>
            </w:r>
            <w:r w:rsidRPr="00394F1F">
              <w:rPr>
                <w:rFonts w:ascii="Times New Roman" w:hAnsi="Times New Roman" w:cs="Times New Roman"/>
                <w:sz w:val="28"/>
                <w:szCs w:val="28"/>
              </w:rPr>
              <w:t xml:space="preserve"> плитами, кВт*</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/чел в год</w:t>
            </w: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до 60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1992</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1224</w:t>
            </w:r>
          </w:p>
        </w:tc>
      </w:tr>
      <w:tr w:rsidR="006954AC" w:rsidRPr="00394F1F" w:rsidTr="001B1945">
        <w:trPr>
          <w:trHeight w:val="345"/>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960</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756</w:t>
            </w:r>
          </w:p>
        </w:tc>
      </w:tr>
      <w:tr w:rsidR="006954AC" w:rsidRPr="00394F1F" w:rsidTr="006954AC">
        <w:trPr>
          <w:trHeight w:val="15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684</w:t>
            </w:r>
          </w:p>
        </w:tc>
      </w:tr>
      <w:tr w:rsidR="006954AC" w:rsidRPr="00394F1F" w:rsidTr="001B1945">
        <w:trPr>
          <w:trHeight w:val="387"/>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от 60 до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2292</w:t>
            </w:r>
          </w:p>
        </w:tc>
      </w:tr>
      <w:tr w:rsidR="006954AC" w:rsidRPr="00394F1F" w:rsidTr="001B1945">
        <w:trPr>
          <w:trHeight w:val="19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1428</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1104</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888</w:t>
            </w:r>
          </w:p>
        </w:tc>
      </w:tr>
      <w:tr w:rsidR="006954AC" w:rsidRPr="00394F1F" w:rsidTr="001B1945">
        <w:trPr>
          <w:trHeight w:val="172"/>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780</w:t>
            </w:r>
          </w:p>
        </w:tc>
      </w:tr>
      <w:tr w:rsidR="006954AC" w:rsidRPr="00394F1F" w:rsidTr="001B1945">
        <w:trPr>
          <w:trHeight w:val="344"/>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val="restart"/>
          </w:tcPr>
          <w:p w:rsidR="006954AC" w:rsidRPr="00394F1F" w:rsidRDefault="006954AC" w:rsidP="004D163A">
            <w:pPr>
              <w:pStyle w:val="TableParagraph"/>
              <w:ind w:left="1"/>
              <w:jc w:val="center"/>
              <w:rPr>
                <w:sz w:val="28"/>
                <w:szCs w:val="28"/>
                <w:lang w:val="ru-RU"/>
              </w:rPr>
            </w:pPr>
            <w:r>
              <w:rPr>
                <w:sz w:val="28"/>
                <w:szCs w:val="28"/>
                <w:lang w:val="ru-RU"/>
              </w:rPr>
              <w:t>более 100</w:t>
            </w: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1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3084</w:t>
            </w:r>
          </w:p>
        </w:tc>
      </w:tr>
      <w:tr w:rsidR="006954AC" w:rsidRPr="00394F1F" w:rsidTr="001B1945">
        <w:trPr>
          <w:trHeight w:val="151"/>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2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1920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3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1480</w:t>
            </w:r>
          </w:p>
        </w:tc>
      </w:tr>
      <w:tr w:rsidR="006954AC" w:rsidRPr="00394F1F" w:rsidTr="001B1945">
        <w:trPr>
          <w:trHeight w:val="150"/>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4 человека</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1200</w:t>
            </w:r>
          </w:p>
        </w:tc>
      </w:tr>
      <w:tr w:rsidR="006954AC" w:rsidRPr="00394F1F" w:rsidTr="006954AC">
        <w:trPr>
          <w:trHeight w:val="276"/>
        </w:trPr>
        <w:tc>
          <w:tcPr>
            <w:tcW w:w="708" w:type="dxa"/>
            <w:vMerge/>
          </w:tcPr>
          <w:p w:rsidR="006954AC" w:rsidRPr="00394F1F" w:rsidRDefault="006954AC" w:rsidP="004D163A">
            <w:pPr>
              <w:jc w:val="center"/>
              <w:rPr>
                <w:rFonts w:ascii="Times New Roman" w:hAnsi="Times New Roman" w:cs="Times New Roman"/>
                <w:sz w:val="28"/>
                <w:szCs w:val="28"/>
              </w:rPr>
            </w:pPr>
          </w:p>
        </w:tc>
        <w:tc>
          <w:tcPr>
            <w:tcW w:w="3261" w:type="dxa"/>
            <w:vMerge/>
          </w:tcPr>
          <w:p w:rsidR="006954AC" w:rsidRPr="00394F1F" w:rsidRDefault="006954AC" w:rsidP="004D163A">
            <w:pPr>
              <w:rPr>
                <w:rFonts w:ascii="Times New Roman" w:hAnsi="Times New Roman" w:cs="Times New Roman"/>
                <w:sz w:val="28"/>
                <w:szCs w:val="28"/>
              </w:rPr>
            </w:pPr>
          </w:p>
        </w:tc>
        <w:tc>
          <w:tcPr>
            <w:tcW w:w="3118" w:type="dxa"/>
            <w:vMerge/>
          </w:tcPr>
          <w:p w:rsidR="006954AC" w:rsidRPr="00394F1F" w:rsidRDefault="006954AC" w:rsidP="004D163A">
            <w:pPr>
              <w:ind w:left="34" w:right="-108"/>
              <w:rPr>
                <w:rFonts w:ascii="Times New Roman" w:hAnsi="Times New Roman" w:cs="Times New Roman"/>
                <w:sz w:val="28"/>
                <w:szCs w:val="28"/>
              </w:rPr>
            </w:pPr>
          </w:p>
        </w:tc>
        <w:tc>
          <w:tcPr>
            <w:tcW w:w="2552" w:type="dxa"/>
            <w:vMerge/>
          </w:tcPr>
          <w:p w:rsidR="006954AC" w:rsidRPr="00394F1F" w:rsidRDefault="006954AC" w:rsidP="004D163A">
            <w:pPr>
              <w:pStyle w:val="TableParagraph"/>
              <w:ind w:left="1"/>
              <w:jc w:val="center"/>
              <w:rPr>
                <w:sz w:val="28"/>
                <w:szCs w:val="28"/>
                <w:lang w:val="ru-RU"/>
              </w:rPr>
            </w:pPr>
          </w:p>
        </w:tc>
        <w:tc>
          <w:tcPr>
            <w:tcW w:w="2551" w:type="dxa"/>
            <w:gridSpan w:val="2"/>
          </w:tcPr>
          <w:p w:rsidR="006954AC" w:rsidRPr="00394F1F" w:rsidRDefault="006954AC" w:rsidP="004D163A">
            <w:pPr>
              <w:pStyle w:val="TableParagraph"/>
              <w:ind w:left="1"/>
              <w:jc w:val="center"/>
              <w:rPr>
                <w:sz w:val="28"/>
                <w:szCs w:val="28"/>
                <w:lang w:val="ru-RU"/>
              </w:rPr>
            </w:pPr>
            <w:r>
              <w:rPr>
                <w:sz w:val="28"/>
                <w:szCs w:val="28"/>
                <w:lang w:val="ru-RU"/>
              </w:rPr>
              <w:t>5 и более человек</w:t>
            </w:r>
          </w:p>
        </w:tc>
        <w:tc>
          <w:tcPr>
            <w:tcW w:w="2984" w:type="dxa"/>
          </w:tcPr>
          <w:p w:rsidR="006954AC" w:rsidRPr="00394F1F" w:rsidRDefault="006954AC" w:rsidP="004D163A">
            <w:pPr>
              <w:rPr>
                <w:rFonts w:ascii="Times New Roman" w:hAnsi="Times New Roman" w:cs="Times New Roman"/>
                <w:sz w:val="28"/>
                <w:szCs w:val="28"/>
              </w:rPr>
            </w:pPr>
            <w:r>
              <w:rPr>
                <w:rFonts w:ascii="Times New Roman" w:hAnsi="Times New Roman" w:cs="Times New Roman"/>
                <w:sz w:val="28"/>
                <w:szCs w:val="28"/>
              </w:rPr>
              <w:t>1056</w:t>
            </w:r>
          </w:p>
        </w:tc>
      </w:tr>
    </w:tbl>
    <w:p w:rsidR="00545114" w:rsidRPr="00394F1F"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394F1F" w:rsidRDefault="00A3643D" w:rsidP="004D163A">
      <w:pPr>
        <w:tabs>
          <w:tab w:val="left" w:pos="993"/>
        </w:tabs>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Примечания:</w:t>
      </w:r>
    </w:p>
    <w:p w:rsidR="00A3643D" w:rsidRPr="009907AC"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FF5213"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9907AC">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FF5213">
        <w:rPr>
          <w:rFonts w:ascii="Times New Roman" w:hAnsi="Times New Roman" w:cs="Times New Roman"/>
          <w:color w:val="000000"/>
          <w:sz w:val="28"/>
          <w:szCs w:val="28"/>
        </w:rPr>
        <w:t>СП 42.13330.201</w:t>
      </w:r>
      <w:r w:rsidR="00BF76E9">
        <w:rPr>
          <w:rFonts w:ascii="Times New Roman" w:hAnsi="Times New Roman" w:cs="Times New Roman"/>
          <w:color w:val="000000"/>
          <w:sz w:val="28"/>
          <w:szCs w:val="28"/>
        </w:rPr>
        <w:t>6</w:t>
      </w:r>
      <w:r w:rsidR="009907AC" w:rsidRPr="00FF5213">
        <w:rPr>
          <w:rFonts w:ascii="Times New Roman" w:hAnsi="Times New Roman" w:cs="Times New Roman"/>
          <w:color w:val="000000"/>
          <w:sz w:val="28"/>
          <w:szCs w:val="28"/>
        </w:rPr>
        <w:t xml:space="preserve">. </w:t>
      </w:r>
    </w:p>
    <w:p w:rsidR="00A3643D" w:rsidRDefault="00A3643D"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8745A5">
        <w:rPr>
          <w:rFonts w:ascii="Times New Roman" w:hAnsi="Times New Roman" w:cs="Times New Roman"/>
          <w:sz w:val="28"/>
          <w:szCs w:val="28"/>
        </w:rPr>
        <w:t>электроснабжающих</w:t>
      </w:r>
      <w:proofErr w:type="spellEnd"/>
      <w:r w:rsidRPr="008745A5">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Проектируемые линии электропередачи напряжением 110 кВ и выше </w:t>
      </w:r>
      <w:proofErr w:type="gramStart"/>
      <w:r w:rsidRPr="008745A5">
        <w:rPr>
          <w:rFonts w:ascii="Times New Roman" w:hAnsi="Times New Roman" w:cs="Times New Roman"/>
          <w:sz w:val="28"/>
          <w:szCs w:val="28"/>
        </w:rPr>
        <w:t>к</w:t>
      </w:r>
      <w:proofErr w:type="gramEnd"/>
      <w:r w:rsidRPr="008745A5">
        <w:rPr>
          <w:rFonts w:ascii="Times New Roman" w:hAnsi="Times New Roman" w:cs="Times New Roman"/>
          <w:sz w:val="28"/>
          <w:szCs w:val="28"/>
        </w:rPr>
        <w:t xml:space="preserve"> понизительным </w:t>
      </w:r>
      <w:proofErr w:type="spellStart"/>
      <w:r w:rsidRPr="008745A5">
        <w:rPr>
          <w:rFonts w:ascii="Times New Roman" w:hAnsi="Times New Roman" w:cs="Times New Roman"/>
          <w:sz w:val="28"/>
          <w:szCs w:val="28"/>
        </w:rPr>
        <w:t>электроподстанциям</w:t>
      </w:r>
      <w:proofErr w:type="spellEnd"/>
      <w:r w:rsidRPr="008745A5">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8745A5">
        <w:rPr>
          <w:rFonts w:ascii="Times New Roman" w:hAnsi="Times New Roman" w:cs="Times New Roman"/>
          <w:sz w:val="28"/>
          <w:szCs w:val="28"/>
        </w:rPr>
        <w:t>электроснабжающей</w:t>
      </w:r>
      <w:proofErr w:type="spellEnd"/>
      <w:r w:rsidRPr="008745A5">
        <w:rPr>
          <w:rFonts w:ascii="Times New Roman" w:hAnsi="Times New Roman" w:cs="Times New Roman"/>
          <w:sz w:val="28"/>
          <w:szCs w:val="28"/>
        </w:rPr>
        <w:t xml:space="preserve"> организацией.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вновь проектируемых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330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500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750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1150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Санитарные разрывы от крайних проводов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до границ территорий садоводческих (дачных) объединений принимаются</w:t>
      </w:r>
      <w:r w:rsidR="00BF76E9">
        <w:rPr>
          <w:rFonts w:ascii="Times New Roman" w:hAnsi="Times New Roman" w:cs="Times New Roman"/>
          <w:sz w:val="28"/>
          <w:szCs w:val="28"/>
        </w:rPr>
        <w:t xml:space="preserve"> с соответствии с требованиями выше</w:t>
      </w:r>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также устанавливаются охранные зоны:</w:t>
      </w:r>
      <w:r w:rsidRPr="008745A5">
        <w:rPr>
          <w:rFonts w:ascii="Times New Roman" w:hAnsi="Times New Roman" w:cs="Times New Roman"/>
          <w:sz w:val="28"/>
          <w:szCs w:val="28"/>
        </w:rPr>
        <w:tab/>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участки земли и пространства вдоль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на расстоянии, м:</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до 1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от 1 до 20 кВ;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- 15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35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- 25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150, 220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330, 400, 500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- 40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750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- 30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800 кВ (постоянный ток);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- 55 – для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напряжением 1150 кВ;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зоны вдоль переходов </w:t>
      </w:r>
      <w:proofErr w:type="gramStart"/>
      <w:r w:rsidRPr="008745A5">
        <w:rPr>
          <w:rFonts w:ascii="Times New Roman" w:hAnsi="Times New Roman" w:cs="Times New Roman"/>
          <w:sz w:val="28"/>
          <w:szCs w:val="28"/>
        </w:rPr>
        <w:t>ВЛ</w:t>
      </w:r>
      <w:proofErr w:type="gramEnd"/>
      <w:r w:rsidRPr="008745A5">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8745A5">
        <w:rPr>
          <w:rFonts w:ascii="Times New Roman" w:hAnsi="Times New Roman" w:cs="Times New Roman"/>
          <w:sz w:val="28"/>
          <w:szCs w:val="28"/>
        </w:rPr>
        <w:t>неотклоненном</w:t>
      </w:r>
      <w:proofErr w:type="spellEnd"/>
      <w:r w:rsidRPr="008745A5">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8745A5">
          <w:rPr>
            <w:rFonts w:ascii="Times New Roman" w:hAnsi="Times New Roman" w:cs="Times New Roman"/>
            <w:sz w:val="28"/>
            <w:szCs w:val="28"/>
          </w:rPr>
          <w:t>0,6 м</w:t>
        </w:r>
      </w:smartTag>
      <w:r w:rsidRPr="008745A5">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8745A5">
          <w:rPr>
            <w:rFonts w:ascii="Times New Roman" w:hAnsi="Times New Roman" w:cs="Times New Roman"/>
            <w:sz w:val="28"/>
            <w:szCs w:val="28"/>
          </w:rPr>
          <w:t>1 м</w:t>
        </w:r>
      </w:smartTag>
      <w:r w:rsidRPr="008745A5">
        <w:rPr>
          <w:rFonts w:ascii="Times New Roman" w:hAnsi="Times New Roman" w:cs="Times New Roman"/>
          <w:sz w:val="28"/>
          <w:szCs w:val="28"/>
        </w:rPr>
        <w:t xml:space="preserve"> в сторону проезжей части улицы.</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8745A5">
          <w:rPr>
            <w:rFonts w:ascii="Times New Roman" w:hAnsi="Times New Roman" w:cs="Times New Roman"/>
            <w:sz w:val="28"/>
            <w:szCs w:val="28"/>
          </w:rPr>
          <w:t>100 м</w:t>
        </w:r>
      </w:smartTag>
      <w:r w:rsidRPr="008745A5">
        <w:rPr>
          <w:rFonts w:ascii="Times New Roman" w:hAnsi="Times New Roman" w:cs="Times New Roman"/>
          <w:sz w:val="28"/>
          <w:szCs w:val="28"/>
        </w:rPr>
        <w:t xml:space="preserve"> от крайних кабелей.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8745A5">
          <w:rPr>
            <w:rFonts w:ascii="Times New Roman" w:hAnsi="Times New Roman" w:cs="Times New Roman"/>
            <w:sz w:val="28"/>
            <w:szCs w:val="28"/>
          </w:rPr>
          <w:t>500 м</w:t>
        </w:r>
      </w:smartTag>
      <w:r w:rsidRPr="008745A5">
        <w:rPr>
          <w:rFonts w:ascii="Times New Roman" w:hAnsi="Times New Roman" w:cs="Times New Roman"/>
          <w:sz w:val="28"/>
          <w:szCs w:val="28"/>
        </w:rPr>
        <w:t>, а также в местах изменения направления кабельных линий.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Понизительные подстанции с трансформаторами мощностью 16 тыс. кВ</w:t>
      </w:r>
      <w:r w:rsidRPr="008745A5">
        <w:rPr>
          <w:rFonts w:ascii="Times New Roman" w:hAnsi="Times New Roman" w:cs="Times New Roman"/>
          <w:sz w:val="28"/>
          <w:szCs w:val="28"/>
        </w:rPr>
        <w:sym w:font="Symbol" w:char="F0D7"/>
      </w:r>
      <w:r w:rsidRPr="008745A5">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8745A5">
        <w:rPr>
          <w:rFonts w:ascii="Times New Roman" w:hAnsi="Times New Roman" w:cs="Times New Roman"/>
          <w:sz w:val="28"/>
          <w:szCs w:val="28"/>
        </w:rPr>
        <w:lastRenderedPageBreak/>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8745A5">
        <w:rPr>
          <w:rFonts w:ascii="Times New Roman" w:hAnsi="Times New Roman" w:cs="Times New Roman"/>
          <w:sz w:val="28"/>
          <w:szCs w:val="28"/>
        </w:rPr>
        <w:t>шумозащитные</w:t>
      </w:r>
      <w:proofErr w:type="spellEnd"/>
      <w:r w:rsidRPr="008745A5">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Для </w:t>
      </w:r>
      <w:proofErr w:type="spellStart"/>
      <w:r w:rsidRPr="008745A5">
        <w:rPr>
          <w:rFonts w:ascii="Times New Roman" w:hAnsi="Times New Roman" w:cs="Times New Roman"/>
          <w:sz w:val="28"/>
          <w:szCs w:val="28"/>
        </w:rPr>
        <w:t>электроподстанций</w:t>
      </w:r>
      <w:proofErr w:type="spellEnd"/>
      <w:r w:rsidRPr="008745A5">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8745A5">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8745A5">
        <w:rPr>
          <w:rFonts w:ascii="Times New Roman" w:hAnsi="Times New Roman" w:cs="Times New Roman"/>
          <w:sz w:val="28"/>
          <w:szCs w:val="28"/>
        </w:rPr>
        <w:t>кВА</w:t>
      </w:r>
      <w:proofErr w:type="spellEnd"/>
      <w:r w:rsidRPr="008745A5">
        <w:rPr>
          <w:rFonts w:ascii="Times New Roman" w:hAnsi="Times New Roman" w:cs="Times New Roman"/>
          <w:sz w:val="28"/>
          <w:szCs w:val="28"/>
        </w:rPr>
        <w:t xml:space="preserve"> и выполнении мер по </w:t>
      </w:r>
      <w:proofErr w:type="spellStart"/>
      <w:r w:rsidRPr="008745A5">
        <w:rPr>
          <w:rFonts w:ascii="Times New Roman" w:hAnsi="Times New Roman" w:cs="Times New Roman"/>
          <w:sz w:val="28"/>
          <w:szCs w:val="28"/>
        </w:rPr>
        <w:t>шумозащите</w:t>
      </w:r>
      <w:proofErr w:type="spellEnd"/>
      <w:r w:rsidRPr="008745A5">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8745A5">
          <w:rPr>
            <w:rFonts w:ascii="Times New Roman" w:hAnsi="Times New Roman" w:cs="Times New Roman"/>
            <w:sz w:val="28"/>
            <w:szCs w:val="28"/>
          </w:rPr>
          <w:t>10 м</w:t>
        </w:r>
      </w:smartTag>
      <w:r w:rsidRPr="008745A5">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8745A5">
          <w:rPr>
            <w:rFonts w:ascii="Times New Roman" w:hAnsi="Times New Roman" w:cs="Times New Roman"/>
            <w:sz w:val="28"/>
            <w:szCs w:val="28"/>
          </w:rPr>
          <w:t>15 м</w:t>
        </w:r>
      </w:smartTag>
      <w:r w:rsidRPr="008745A5">
        <w:rPr>
          <w:rFonts w:ascii="Times New Roman" w:hAnsi="Times New Roman" w:cs="Times New Roman"/>
          <w:sz w:val="28"/>
          <w:szCs w:val="28"/>
        </w:rPr>
        <w:t>.</w:t>
      </w:r>
      <w:proofErr w:type="gramEnd"/>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8745A5">
          <w:rPr>
            <w:rFonts w:ascii="Times New Roman" w:hAnsi="Times New Roman" w:cs="Times New Roman"/>
            <w:sz w:val="28"/>
            <w:szCs w:val="28"/>
          </w:rPr>
          <w:t>0,1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lastRenderedPageBreak/>
        <w:t>Размеры земельных участков, отводимых для закрытых понизительных подстанций, включая распределительные и комплектные устройства напряжением 110-220 кВ</w:t>
      </w:r>
      <w:r w:rsidR="00AD470A" w:rsidRPr="00AD470A">
        <w:rPr>
          <w:rFonts w:ascii="Times New Roman" w:hAnsi="Times New Roman" w:cs="Times New Roman"/>
          <w:sz w:val="28"/>
          <w:szCs w:val="28"/>
        </w:rPr>
        <w:t>, следует принимать</w:t>
      </w:r>
      <w:r w:rsidR="00AD470A" w:rsidRPr="008745A5">
        <w:rPr>
          <w:rFonts w:ascii="Times New Roman" w:hAnsi="Times New Roman" w:cs="Times New Roman"/>
          <w:sz w:val="28"/>
          <w:szCs w:val="28"/>
        </w:rPr>
        <w:t xml:space="preserve"> </w:t>
      </w:r>
      <w:r w:rsidRPr="008745A5">
        <w:rPr>
          <w:rFonts w:ascii="Times New Roman" w:hAnsi="Times New Roman" w:cs="Times New Roman"/>
          <w:sz w:val="28"/>
          <w:szCs w:val="28"/>
        </w:rPr>
        <w:t xml:space="preserve">не более </w:t>
      </w:r>
      <w:smartTag w:uri="urn:schemas-microsoft-com:office:smarttags" w:element="metricconverter">
        <w:smartTagPr>
          <w:attr w:name="ProductID" w:val="0,6 га"/>
        </w:smartTagPr>
        <w:r w:rsidRPr="008745A5">
          <w:rPr>
            <w:rFonts w:ascii="Times New Roman" w:hAnsi="Times New Roman" w:cs="Times New Roman"/>
            <w:sz w:val="28"/>
            <w:szCs w:val="28"/>
          </w:rPr>
          <w:t>0,6 га</w:t>
        </w:r>
      </w:smartTag>
      <w:r w:rsidRPr="008745A5">
        <w:rPr>
          <w:rFonts w:ascii="Times New Roman" w:hAnsi="Times New Roman" w:cs="Times New Roman"/>
          <w:sz w:val="28"/>
          <w:szCs w:val="28"/>
        </w:rPr>
        <w:t>.</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18.13330.2011.</w:t>
      </w:r>
    </w:p>
    <w:p w:rsidR="008745A5" w:rsidRPr="008745A5"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8745A5">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8745A5" w:rsidRPr="00394F1F" w:rsidRDefault="008745A5"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jc w:val="center"/>
        <w:outlineLvl w:val="2"/>
        <w:rPr>
          <w:rFonts w:ascii="Times New Roman" w:hAnsi="Times New Roman" w:cs="Times New Roman"/>
          <w:b/>
          <w:color w:val="000000" w:themeColor="text1"/>
          <w:sz w:val="28"/>
          <w:szCs w:val="28"/>
        </w:rPr>
      </w:pPr>
      <w:bookmarkStart w:id="17" w:name="_Toc502048385"/>
      <w:bookmarkStart w:id="18" w:name="_Toc525555773"/>
      <w:r w:rsidRPr="00394F1F">
        <w:rPr>
          <w:rFonts w:ascii="Times New Roman" w:hAnsi="Times New Roman" w:cs="Times New Roman"/>
          <w:b/>
          <w:color w:val="000000" w:themeColor="text1"/>
          <w:sz w:val="28"/>
          <w:szCs w:val="28"/>
        </w:rPr>
        <w:t xml:space="preserve">Объекты местного значения </w:t>
      </w:r>
      <w:r w:rsidR="004B4737">
        <w:rPr>
          <w:rFonts w:ascii="Times New Roman" w:hAnsi="Times New Roman" w:cs="Times New Roman"/>
          <w:b/>
          <w:color w:val="000000" w:themeColor="text1"/>
          <w:sz w:val="28"/>
          <w:szCs w:val="28"/>
        </w:rPr>
        <w:t>городского</w:t>
      </w:r>
      <w:r w:rsidRPr="00394F1F">
        <w:rPr>
          <w:rFonts w:ascii="Times New Roman" w:hAnsi="Times New Roman" w:cs="Times New Roman"/>
          <w:b/>
          <w:color w:val="000000" w:themeColor="text1"/>
          <w:sz w:val="28"/>
          <w:szCs w:val="28"/>
        </w:rPr>
        <w:t xml:space="preserve"> поселения</w:t>
      </w:r>
      <w:r w:rsidR="006326E5">
        <w:rPr>
          <w:rFonts w:ascii="Times New Roman" w:hAnsi="Times New Roman" w:cs="Times New Roman"/>
          <w:b/>
          <w:color w:val="000000" w:themeColor="text1"/>
          <w:sz w:val="28"/>
          <w:szCs w:val="28"/>
        </w:rPr>
        <w:t>,</w:t>
      </w:r>
      <w:r w:rsidRPr="00394F1F">
        <w:rPr>
          <w:rFonts w:ascii="Times New Roman" w:hAnsi="Times New Roman" w:cs="Times New Roman"/>
          <w:b/>
          <w:color w:val="000000" w:themeColor="text1"/>
          <w:sz w:val="28"/>
          <w:szCs w:val="28"/>
        </w:rPr>
        <w:t xml:space="preserve"> </w:t>
      </w:r>
      <w:r w:rsidR="006326E5" w:rsidRPr="006326E5">
        <w:rPr>
          <w:rFonts w:ascii="Times New Roman" w:hAnsi="Times New Roman" w:cs="Times New Roman"/>
          <w:b/>
          <w:color w:val="000000" w:themeColor="text1"/>
          <w:sz w:val="28"/>
          <w:szCs w:val="28"/>
        </w:rPr>
        <w:t>относящиеся к области</w:t>
      </w:r>
      <w:r w:rsidR="006326E5" w:rsidRPr="00394F1F">
        <w:rPr>
          <w:rFonts w:ascii="Times New Roman" w:hAnsi="Times New Roman" w:cs="Times New Roman"/>
          <w:b/>
          <w:color w:val="000000" w:themeColor="text1"/>
          <w:sz w:val="28"/>
          <w:szCs w:val="28"/>
        </w:rPr>
        <w:t xml:space="preserve"> </w:t>
      </w:r>
      <w:r w:rsidRPr="00394F1F">
        <w:rPr>
          <w:rFonts w:ascii="Times New Roman" w:hAnsi="Times New Roman" w:cs="Times New Roman"/>
          <w:b/>
          <w:color w:val="000000" w:themeColor="text1"/>
          <w:sz w:val="28"/>
          <w:szCs w:val="28"/>
        </w:rPr>
        <w:t>газоснабжения</w:t>
      </w:r>
      <w:bookmarkEnd w:id="17"/>
      <w:bookmarkEnd w:id="18"/>
    </w:p>
    <w:p w:rsidR="00A3643D" w:rsidRPr="00394F1F" w:rsidRDefault="00A3643D" w:rsidP="004D163A">
      <w:pPr>
        <w:spacing w:after="0" w:line="240" w:lineRule="auto"/>
        <w:rPr>
          <w:rFonts w:ascii="Times New Roman" w:hAnsi="Times New Roman" w:cs="Times New Roman"/>
          <w:color w:val="000000" w:themeColor="text1"/>
          <w:sz w:val="28"/>
          <w:szCs w:val="28"/>
        </w:rPr>
      </w:pPr>
    </w:p>
    <w:tbl>
      <w:tblPr>
        <w:tblStyle w:val="ae"/>
        <w:tblW w:w="0" w:type="auto"/>
        <w:tblInd w:w="534" w:type="dxa"/>
        <w:tblLayout w:type="fixed"/>
        <w:tblLook w:val="04A0"/>
      </w:tblPr>
      <w:tblGrid>
        <w:gridCol w:w="708"/>
        <w:gridCol w:w="5670"/>
        <w:gridCol w:w="4111"/>
        <w:gridCol w:w="2497"/>
        <w:gridCol w:w="196"/>
        <w:gridCol w:w="1985"/>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678"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AD470A">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Пункты редуцирования газа. Газонаполнительные станции. Резервуарные установки сжиженных углеводородных газов. Магистральные газораспределительные сети в границах муниципального образования.</w:t>
            </w:r>
          </w:p>
        </w:tc>
        <w:tc>
          <w:tcPr>
            <w:tcW w:w="4111" w:type="dxa"/>
            <w:vMerge w:val="restart"/>
          </w:tcPr>
          <w:p w:rsidR="00A3643D" w:rsidRPr="00394F1F" w:rsidRDefault="00A3643D" w:rsidP="004D163A">
            <w:pPr>
              <w:pStyle w:val="TableParagraph"/>
              <w:ind w:left="59" w:right="74"/>
              <w:rPr>
                <w:sz w:val="28"/>
                <w:szCs w:val="28"/>
                <w:lang w:val="ru-RU"/>
              </w:rPr>
            </w:pPr>
            <w:r w:rsidRPr="00394F1F">
              <w:rPr>
                <w:sz w:val="28"/>
                <w:szCs w:val="28"/>
                <w:lang w:val="ru-RU"/>
              </w:rPr>
              <w:t>Удельные расходы природного газа для различных коммунальных нужд, [1] куб</w:t>
            </w:r>
            <w:proofErr w:type="gramStart"/>
            <w:r w:rsidRPr="00394F1F">
              <w:rPr>
                <w:sz w:val="28"/>
                <w:szCs w:val="28"/>
                <w:lang w:val="ru-RU"/>
              </w:rPr>
              <w:t>.м</w:t>
            </w:r>
            <w:proofErr w:type="gramEnd"/>
            <w:r w:rsidRPr="00394F1F">
              <w:rPr>
                <w:sz w:val="28"/>
                <w:szCs w:val="28"/>
                <w:lang w:val="ru-RU"/>
              </w:rPr>
              <w:t xml:space="preserve"> на человека в год</w:t>
            </w: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наличии централизованного горячего водоснабжения</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120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горячем водоснабжении от газовых водонагревателей</w:t>
            </w:r>
          </w:p>
        </w:tc>
        <w:tc>
          <w:tcPr>
            <w:tcW w:w="198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300</w:t>
            </w:r>
          </w:p>
        </w:tc>
      </w:tr>
      <w:tr w:rsidR="00A3643D" w:rsidRPr="00394F1F" w:rsidTr="00AD470A">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693" w:type="dxa"/>
            <w:gridSpan w:val="2"/>
          </w:tcPr>
          <w:p w:rsidR="00A3643D" w:rsidRPr="00394F1F" w:rsidRDefault="00A3643D" w:rsidP="004D163A">
            <w:pPr>
              <w:pStyle w:val="TableParagraph"/>
              <w:ind w:left="57"/>
              <w:rPr>
                <w:sz w:val="28"/>
                <w:szCs w:val="28"/>
                <w:lang w:val="ru-RU"/>
              </w:rPr>
            </w:pPr>
            <w:r w:rsidRPr="00394F1F">
              <w:rPr>
                <w:sz w:val="28"/>
                <w:szCs w:val="28"/>
                <w:lang w:val="ru-RU"/>
              </w:rPr>
              <w:t>при отсутствии всяких видов горячего водоснабжения</w:t>
            </w:r>
          </w:p>
        </w:tc>
        <w:tc>
          <w:tcPr>
            <w:tcW w:w="1985" w:type="dxa"/>
          </w:tcPr>
          <w:p w:rsidR="00A3643D" w:rsidRPr="00394F1F" w:rsidRDefault="00A3643D" w:rsidP="00C40F7D">
            <w:pPr>
              <w:rPr>
                <w:rFonts w:ascii="Times New Roman" w:hAnsi="Times New Roman" w:cs="Times New Roman"/>
                <w:sz w:val="28"/>
                <w:szCs w:val="28"/>
              </w:rPr>
            </w:pPr>
            <w:r w:rsidRPr="00394F1F">
              <w:rPr>
                <w:rFonts w:ascii="Times New Roman" w:hAnsi="Times New Roman" w:cs="Times New Roman"/>
                <w:sz w:val="28"/>
                <w:szCs w:val="28"/>
              </w:rPr>
              <w:t>180</w:t>
            </w:r>
            <w:r w:rsidR="000D3171">
              <w:rPr>
                <w:rFonts w:ascii="Times New Roman" w:hAnsi="Times New Roman" w:cs="Times New Roman"/>
                <w:sz w:val="28"/>
                <w:szCs w:val="28"/>
              </w:rPr>
              <w:t xml:space="preserve"> </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tcPr>
          <w:p w:rsidR="00A3643D" w:rsidRPr="00394F1F" w:rsidRDefault="00A3643D" w:rsidP="004D163A">
            <w:pPr>
              <w:pStyle w:val="TableParagraph"/>
              <w:ind w:left="59" w:right="12"/>
              <w:rPr>
                <w:sz w:val="28"/>
                <w:szCs w:val="28"/>
                <w:lang w:val="ru-RU"/>
              </w:rPr>
            </w:pPr>
            <w:r w:rsidRPr="00394F1F">
              <w:rPr>
                <w:sz w:val="28"/>
                <w:szCs w:val="28"/>
                <w:lang w:val="ru-RU"/>
              </w:rPr>
              <w:t xml:space="preserve">Размер земельного участка для размещения пунктов </w:t>
            </w:r>
            <w:r w:rsidRPr="00394F1F">
              <w:rPr>
                <w:sz w:val="28"/>
                <w:szCs w:val="28"/>
                <w:lang w:val="ru-RU"/>
              </w:rPr>
              <w:lastRenderedPageBreak/>
              <w:t>редуцирования газа, кв. м</w:t>
            </w:r>
          </w:p>
        </w:tc>
        <w:tc>
          <w:tcPr>
            <w:tcW w:w="4678" w:type="dxa"/>
            <w:gridSpan w:val="3"/>
          </w:tcPr>
          <w:p w:rsidR="00A3643D" w:rsidRPr="00394F1F" w:rsidRDefault="00A3643D" w:rsidP="004D163A">
            <w:pPr>
              <w:pStyle w:val="af5"/>
              <w:jc w:val="center"/>
              <w:rPr>
                <w:rFonts w:ascii="Times New Roman" w:hAnsi="Times New Roman" w:cs="Times New Roman"/>
                <w:sz w:val="28"/>
                <w:szCs w:val="28"/>
              </w:rPr>
            </w:pPr>
            <w:r w:rsidRPr="00394F1F">
              <w:rPr>
                <w:rFonts w:ascii="Times New Roman" w:hAnsi="Times New Roman" w:cs="Times New Roman"/>
                <w:sz w:val="28"/>
                <w:szCs w:val="28"/>
              </w:rPr>
              <w:lastRenderedPageBreak/>
              <w:t>4,0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59" w:right="12"/>
              <w:rPr>
                <w:sz w:val="28"/>
                <w:szCs w:val="28"/>
                <w:lang w:val="ru-RU"/>
              </w:rPr>
            </w:pPr>
            <w:r w:rsidRPr="00394F1F">
              <w:rPr>
                <w:sz w:val="28"/>
                <w:szCs w:val="28"/>
                <w:lang w:val="ru-RU"/>
              </w:rPr>
              <w:t>Размер земельного участка для размещения газонаполнительной станции, [2] га.</w:t>
            </w: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10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6</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20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5670"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2497" w:type="dxa"/>
          </w:tcPr>
          <w:p w:rsidR="00A3643D" w:rsidRPr="00394F1F" w:rsidRDefault="00A3643D" w:rsidP="004D163A">
            <w:pPr>
              <w:pStyle w:val="TableParagraph"/>
              <w:ind w:left="57"/>
              <w:rPr>
                <w:sz w:val="28"/>
                <w:szCs w:val="28"/>
                <w:lang w:val="ru-RU"/>
              </w:rPr>
            </w:pPr>
            <w:r w:rsidRPr="00394F1F">
              <w:rPr>
                <w:sz w:val="28"/>
                <w:szCs w:val="28"/>
                <w:lang w:val="ru-RU"/>
              </w:rPr>
              <w:t>При производительности ГНС 40 тыс. тонн/год</w:t>
            </w:r>
          </w:p>
        </w:tc>
        <w:tc>
          <w:tcPr>
            <w:tcW w:w="2181" w:type="dxa"/>
            <w:gridSpan w:val="2"/>
          </w:tcPr>
          <w:p w:rsidR="00A3643D" w:rsidRPr="00394F1F" w:rsidRDefault="00A3643D" w:rsidP="004D163A">
            <w:pPr>
              <w:pStyle w:val="TableParagraph"/>
              <w:ind w:left="0" w:right="1"/>
              <w:jc w:val="center"/>
              <w:rPr>
                <w:sz w:val="28"/>
                <w:szCs w:val="28"/>
                <w:lang w:val="ru-RU"/>
              </w:rPr>
            </w:pPr>
            <w:r w:rsidRPr="00394F1F">
              <w:rPr>
                <w:sz w:val="28"/>
                <w:szCs w:val="28"/>
                <w:lang w:val="ru-RU"/>
              </w:rPr>
              <w:t>8</w:t>
            </w:r>
          </w:p>
        </w:tc>
      </w:tr>
    </w:tbl>
    <w:p w:rsidR="00A3643D" w:rsidRPr="00394F1F" w:rsidRDefault="00A3643D" w:rsidP="004D163A">
      <w:pPr>
        <w:spacing w:after="0" w:line="240" w:lineRule="auto"/>
        <w:rPr>
          <w:rFonts w:ascii="Times New Roman" w:hAnsi="Times New Roman" w:cs="Times New Roman"/>
          <w:color w:val="000000" w:themeColor="text1"/>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42-101-2003;</w:t>
      </w:r>
    </w:p>
    <w:p w:rsidR="00A3643D" w:rsidRPr="00394F1F" w:rsidRDefault="00A3643D" w:rsidP="004D163A">
      <w:pPr>
        <w:tabs>
          <w:tab w:val="left" w:pos="993"/>
        </w:tabs>
        <w:spacing w:after="0" w:line="240" w:lineRule="auto"/>
        <w:ind w:firstLine="709"/>
        <w:jc w:val="both"/>
        <w:rPr>
          <w:rFonts w:ascii="Times New Roman" w:hAnsi="Times New Roman" w:cs="Times New Roman"/>
          <w:color w:val="000000" w:themeColor="text1"/>
          <w:sz w:val="28"/>
          <w:szCs w:val="28"/>
        </w:rPr>
      </w:pPr>
      <w:r w:rsidRPr="00394F1F">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A3643D" w:rsidRDefault="00A3643D" w:rsidP="004D163A">
      <w:pPr>
        <w:spacing w:after="0" w:line="240" w:lineRule="auto"/>
        <w:rPr>
          <w:rFonts w:ascii="Times New Roman" w:hAnsi="Times New Roman" w:cs="Times New Roman"/>
          <w:sz w:val="28"/>
          <w:szCs w:val="28"/>
        </w:rPr>
      </w:pP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r>
        <w:rPr>
          <w:sz w:val="28"/>
          <w:szCs w:val="28"/>
          <w:lang w:val="ru-RU"/>
        </w:rPr>
        <w:t>.</w:t>
      </w:r>
    </w:p>
    <w:p w:rsidR="000D3171" w:rsidRDefault="000D3171" w:rsidP="00083AF0">
      <w:pPr>
        <w:pStyle w:val="TableParagraph"/>
        <w:tabs>
          <w:tab w:val="left" w:pos="463"/>
          <w:tab w:val="left" w:pos="464"/>
          <w:tab w:val="left" w:pos="993"/>
        </w:tabs>
        <w:ind w:left="0" w:firstLine="709"/>
        <w:jc w:val="both"/>
        <w:rPr>
          <w:sz w:val="28"/>
          <w:szCs w:val="28"/>
          <w:lang w:val="ru-RU"/>
        </w:rPr>
      </w:pPr>
      <w:r w:rsidRPr="000D3171">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0D3171">
        <w:rPr>
          <w:sz w:val="28"/>
          <w:szCs w:val="28"/>
          <w:lang w:val="ru-RU"/>
        </w:rPr>
        <w:t>топливопотребления</w:t>
      </w:r>
      <w:proofErr w:type="spellEnd"/>
      <w:r w:rsidRPr="000D3171">
        <w:rPr>
          <w:sz w:val="28"/>
          <w:szCs w:val="28"/>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r>
        <w:rPr>
          <w:sz w:val="28"/>
          <w:szCs w:val="28"/>
          <w:lang w:val="ru-RU"/>
        </w:rPr>
        <w:t>.</w:t>
      </w:r>
    </w:p>
    <w:p w:rsidR="000D3171" w:rsidRPr="000D3171" w:rsidRDefault="000D3171" w:rsidP="000D3171">
      <w:pPr>
        <w:pStyle w:val="TableParagraph"/>
        <w:tabs>
          <w:tab w:val="left" w:pos="463"/>
          <w:tab w:val="left" w:pos="464"/>
          <w:tab w:val="left" w:pos="993"/>
        </w:tabs>
        <w:ind w:left="0" w:firstLine="709"/>
        <w:jc w:val="both"/>
        <w:rPr>
          <w:sz w:val="28"/>
          <w:szCs w:val="28"/>
          <w:lang w:val="ru-RU"/>
        </w:rPr>
      </w:pPr>
      <w:r w:rsidRPr="000D3171">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lastRenderedPageBreak/>
        <w:t xml:space="preserve">Выбор схем газораспределения следует производить в зависимости от объема, структуры и плотности </w:t>
      </w:r>
      <w:proofErr w:type="spellStart"/>
      <w:r w:rsidRPr="00083AF0">
        <w:rPr>
          <w:sz w:val="28"/>
          <w:szCs w:val="28"/>
          <w:lang w:val="ru-RU"/>
        </w:rPr>
        <w:t>газопотребления</w:t>
      </w:r>
      <w:proofErr w:type="spellEnd"/>
      <w:r w:rsidRPr="00083AF0">
        <w:rPr>
          <w:sz w:val="28"/>
          <w:szCs w:val="28"/>
          <w:lang w:val="ru-RU"/>
        </w:rPr>
        <w:t xml:space="preserve">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Default="00083AF0" w:rsidP="00083AF0">
      <w:pPr>
        <w:pStyle w:val="TableParagraph"/>
        <w:tabs>
          <w:tab w:val="left" w:pos="463"/>
          <w:tab w:val="left" w:pos="464"/>
          <w:tab w:val="left" w:pos="993"/>
        </w:tabs>
        <w:ind w:left="0" w:firstLine="709"/>
        <w:jc w:val="both"/>
        <w:rPr>
          <w:sz w:val="28"/>
          <w:szCs w:val="28"/>
          <w:lang w:val="ru-RU"/>
        </w:rPr>
      </w:pPr>
      <w:r w:rsidRPr="00083AF0">
        <w:rPr>
          <w:sz w:val="28"/>
          <w:szCs w:val="28"/>
          <w:lang w:val="ru-RU"/>
        </w:rPr>
        <w:t>Классификация газопроводов по рабочему давлению транспортируемого газа приведена в таблице</w:t>
      </w:r>
      <w:r>
        <w:rPr>
          <w:sz w:val="28"/>
          <w:szCs w:val="28"/>
          <w:lang w:val="ru-RU"/>
        </w:rPr>
        <w:t xml:space="preserve"> ниже</w:t>
      </w:r>
      <w:r w:rsidRPr="00083AF0">
        <w:rPr>
          <w:sz w:val="28"/>
          <w:szCs w:val="28"/>
          <w:lang w:val="ru-RU"/>
        </w:rPr>
        <w:t>.</w:t>
      </w:r>
    </w:p>
    <w:p w:rsidR="00083AF0" w:rsidRPr="00083AF0" w:rsidRDefault="00083AF0" w:rsidP="00083AF0">
      <w:pPr>
        <w:pStyle w:val="TableParagraph"/>
        <w:tabs>
          <w:tab w:val="left" w:pos="463"/>
          <w:tab w:val="left" w:pos="464"/>
          <w:tab w:val="left" w:pos="993"/>
        </w:tabs>
        <w:ind w:left="0" w:firstLine="709"/>
        <w:jc w:val="both"/>
        <w:rPr>
          <w:sz w:val="28"/>
          <w:szCs w:val="28"/>
          <w:lang w:val="ru-RU"/>
        </w:rPr>
      </w:pPr>
    </w:p>
    <w:tbl>
      <w:tblPr>
        <w:tblW w:w="4878"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9"/>
        <w:gridCol w:w="2547"/>
        <w:gridCol w:w="4309"/>
        <w:gridCol w:w="6017"/>
      </w:tblGrid>
      <w:tr w:rsidR="00083AF0" w:rsidRPr="00083AF0" w:rsidTr="008259BE">
        <w:tc>
          <w:tcPr>
            <w:tcW w:w="1676" w:type="pct"/>
            <w:gridSpan w:val="2"/>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Классификация газопроводов</w:t>
            </w:r>
          </w:p>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по давлению, категория</w:t>
            </w:r>
          </w:p>
        </w:tc>
        <w:tc>
          <w:tcPr>
            <w:tcW w:w="138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Вид транспортируемого газа</w:t>
            </w:r>
          </w:p>
        </w:tc>
        <w:tc>
          <w:tcPr>
            <w:tcW w:w="1937" w:type="pc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t>Рабочее давление в газопроводе, МПа</w:t>
            </w:r>
          </w:p>
        </w:tc>
      </w:tr>
      <w:tr w:rsidR="00083AF0" w:rsidRPr="00083AF0" w:rsidTr="008259BE">
        <w:trPr>
          <w:trHeight w:val="170"/>
        </w:trPr>
        <w:tc>
          <w:tcPr>
            <w:tcW w:w="856" w:type="pct"/>
            <w:vMerge w:val="restart"/>
          </w:tcPr>
          <w:p w:rsidR="00083AF0" w:rsidRPr="00083AF0" w:rsidRDefault="00083AF0" w:rsidP="008259BE">
            <w:pPr>
              <w:ind w:left="113"/>
              <w:rPr>
                <w:rFonts w:ascii="Times New Roman" w:hAnsi="Times New Roman" w:cs="Times New Roman"/>
                <w:b/>
                <w:bCs/>
                <w:sz w:val="28"/>
                <w:szCs w:val="28"/>
              </w:rPr>
            </w:pPr>
            <w:r w:rsidRPr="00083AF0">
              <w:rPr>
                <w:rFonts w:ascii="Times New Roman" w:hAnsi="Times New Roman" w:cs="Times New Roman"/>
                <w:sz w:val="28"/>
                <w:szCs w:val="28"/>
              </w:rPr>
              <w:t>Высокое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083AF0">
              <w:rPr>
                <w:rFonts w:ascii="Times New Roman" w:hAnsi="Times New Roman" w:cs="Times New Roman"/>
                <w:sz w:val="28"/>
                <w:szCs w:val="28"/>
              </w:rPr>
              <w:t>I</w:t>
            </w:r>
            <w:proofErr w:type="gramEnd"/>
            <w:r w:rsidRPr="00083AF0">
              <w:rPr>
                <w:rFonts w:ascii="Times New Roman" w:hAnsi="Times New Roman" w:cs="Times New Roman"/>
                <w:sz w:val="28"/>
                <w:szCs w:val="28"/>
              </w:rPr>
              <w:t>а</w:t>
            </w:r>
            <w:proofErr w:type="spellEnd"/>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1,2</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1,2 включительно</w:t>
            </w:r>
          </w:p>
        </w:tc>
      </w:tr>
      <w:tr w:rsidR="00083AF0" w:rsidRPr="00083AF0" w:rsidTr="008259BE">
        <w:trPr>
          <w:trHeight w:val="96"/>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083AF0"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СУГ *</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0,6 до 1,6 включительно</w:t>
            </w:r>
          </w:p>
        </w:tc>
      </w:tr>
      <w:tr w:rsidR="00083AF0" w:rsidRPr="00083AF0" w:rsidTr="008259BE">
        <w:trPr>
          <w:trHeight w:val="170"/>
        </w:trPr>
        <w:tc>
          <w:tcPr>
            <w:tcW w:w="856" w:type="pct"/>
            <w:vMerge/>
          </w:tcPr>
          <w:p w:rsidR="00083AF0" w:rsidRPr="00083AF0" w:rsidRDefault="00083AF0" w:rsidP="008259BE">
            <w:pPr>
              <w:spacing w:line="240" w:lineRule="auto"/>
              <w:ind w:left="113"/>
              <w:rPr>
                <w:rFonts w:ascii="Times New Roman" w:hAnsi="Times New Roman" w:cs="Times New Roman"/>
                <w:b/>
                <w:bCs/>
                <w:sz w:val="28"/>
                <w:szCs w:val="28"/>
              </w:rPr>
            </w:pP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0,3 до 0,6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Среднее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III</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свыше 0,005 до 0,3 включительно</w:t>
            </w:r>
          </w:p>
        </w:tc>
      </w:tr>
      <w:tr w:rsidR="00083AF0" w:rsidRPr="00083AF0" w:rsidTr="008259BE">
        <w:trPr>
          <w:trHeight w:val="170"/>
        </w:trPr>
        <w:tc>
          <w:tcPr>
            <w:tcW w:w="856" w:type="pct"/>
          </w:tcPr>
          <w:p w:rsidR="00083AF0" w:rsidRPr="00083AF0" w:rsidRDefault="00083AF0" w:rsidP="008259BE">
            <w:pPr>
              <w:spacing w:line="240" w:lineRule="auto"/>
              <w:ind w:left="113"/>
              <w:rPr>
                <w:rFonts w:ascii="Times New Roman" w:hAnsi="Times New Roman" w:cs="Times New Roman"/>
                <w:b/>
                <w:bCs/>
                <w:sz w:val="28"/>
                <w:szCs w:val="28"/>
              </w:rPr>
            </w:pPr>
            <w:r w:rsidRPr="00083AF0">
              <w:rPr>
                <w:rFonts w:ascii="Times New Roman" w:hAnsi="Times New Roman" w:cs="Times New Roman"/>
                <w:sz w:val="28"/>
                <w:szCs w:val="28"/>
              </w:rPr>
              <w:t>Низкое</w:t>
            </w:r>
          </w:p>
        </w:tc>
        <w:tc>
          <w:tcPr>
            <w:tcW w:w="820" w:type="pct"/>
          </w:tcPr>
          <w:p w:rsidR="00083AF0" w:rsidRPr="00083AF0" w:rsidRDefault="00083AF0" w:rsidP="008259BE">
            <w:pPr>
              <w:spacing w:line="240" w:lineRule="auto"/>
              <w:ind w:left="57"/>
              <w:jc w:val="center"/>
              <w:rPr>
                <w:rFonts w:ascii="Times New Roman" w:hAnsi="Times New Roman" w:cs="Times New Roman"/>
                <w:b/>
                <w:bCs/>
                <w:sz w:val="28"/>
                <w:szCs w:val="28"/>
                <w:lang w:val="en-US"/>
              </w:rPr>
            </w:pPr>
            <w:r w:rsidRPr="00083AF0">
              <w:rPr>
                <w:rFonts w:ascii="Times New Roman" w:hAnsi="Times New Roman" w:cs="Times New Roman"/>
                <w:sz w:val="28"/>
                <w:szCs w:val="28"/>
              </w:rPr>
              <w:t>I</w:t>
            </w:r>
            <w:r w:rsidRPr="00083AF0">
              <w:rPr>
                <w:rFonts w:ascii="Times New Roman" w:hAnsi="Times New Roman" w:cs="Times New Roman"/>
                <w:sz w:val="28"/>
                <w:szCs w:val="28"/>
                <w:lang w:val="en-US"/>
              </w:rPr>
              <w:t>V</w:t>
            </w:r>
          </w:p>
        </w:tc>
        <w:tc>
          <w:tcPr>
            <w:tcW w:w="138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природный и СУГ</w:t>
            </w:r>
          </w:p>
        </w:tc>
        <w:tc>
          <w:tcPr>
            <w:tcW w:w="1937" w:type="pct"/>
          </w:tcPr>
          <w:p w:rsidR="00083AF0" w:rsidRPr="00083AF0" w:rsidRDefault="00083AF0" w:rsidP="008259BE">
            <w:pPr>
              <w:spacing w:line="240" w:lineRule="auto"/>
              <w:ind w:left="57"/>
              <w:jc w:val="center"/>
              <w:rPr>
                <w:rFonts w:ascii="Times New Roman" w:hAnsi="Times New Roman" w:cs="Times New Roman"/>
                <w:b/>
                <w:bCs/>
                <w:sz w:val="28"/>
                <w:szCs w:val="28"/>
              </w:rPr>
            </w:pPr>
            <w:r w:rsidRPr="00083AF0">
              <w:rPr>
                <w:rFonts w:ascii="Times New Roman" w:hAnsi="Times New Roman" w:cs="Times New Roman"/>
                <w:sz w:val="28"/>
                <w:szCs w:val="28"/>
              </w:rPr>
              <w:t>до 0,005 включительно</w:t>
            </w:r>
          </w:p>
        </w:tc>
      </w:tr>
    </w:tbl>
    <w:p w:rsidR="00083AF0" w:rsidRPr="00083AF0" w:rsidRDefault="00083AF0" w:rsidP="00083AF0">
      <w:pPr>
        <w:spacing w:before="120" w:line="239" w:lineRule="auto"/>
        <w:ind w:firstLine="720"/>
        <w:rPr>
          <w:rFonts w:ascii="Times New Roman" w:hAnsi="Times New Roman" w:cs="Times New Roman"/>
          <w:b/>
          <w:bCs/>
          <w:sz w:val="28"/>
          <w:szCs w:val="28"/>
        </w:rPr>
      </w:pPr>
      <w:r w:rsidRPr="00083AF0">
        <w:rPr>
          <w:rFonts w:ascii="Times New Roman" w:hAnsi="Times New Roman" w:cs="Times New Roman"/>
          <w:sz w:val="28"/>
          <w:szCs w:val="28"/>
        </w:rPr>
        <w:lastRenderedPageBreak/>
        <w:t>* СУГ – сжиженный углеводородный газ</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(ГРП);</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пункты шкафные (ГРПШ);</w:t>
      </w:r>
    </w:p>
    <w:p w:rsidR="00083AF0" w:rsidRPr="00083AF0" w:rsidRDefault="00083AF0" w:rsidP="00083AF0">
      <w:pPr>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 газорегуляторные установки (ГРУ).</w:t>
      </w:r>
    </w:p>
    <w:p w:rsidR="00083AF0" w:rsidRPr="00083AF0" w:rsidRDefault="00083AF0" w:rsidP="00083AF0">
      <w:pPr>
        <w:shd w:val="clear" w:color="auto" w:fill="FFFFFF"/>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ГРП размещают:</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отдельно стоящими;</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083AF0">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 </w:t>
      </w:r>
      <w:proofErr w:type="gramStart"/>
      <w:r w:rsidRPr="00083AF0">
        <w:rPr>
          <w:rFonts w:ascii="Times New Roman" w:hAnsi="Times New Roman" w:cs="Times New Roman"/>
          <w:sz w:val="28"/>
          <w:szCs w:val="28"/>
        </w:rPr>
        <w:t>встроенными</w:t>
      </w:r>
      <w:proofErr w:type="gramEnd"/>
      <w:r w:rsidRPr="00083AF0">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083AF0"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083AF0">
        <w:rPr>
          <w:rFonts w:ascii="Times New Roman" w:hAnsi="Times New Roman" w:cs="Times New Roman"/>
          <w:sz w:val="28"/>
          <w:szCs w:val="28"/>
        </w:rPr>
        <w:t>0</w:t>
      </w:r>
      <w:proofErr w:type="gramEnd"/>
      <w:r w:rsidRPr="00083AF0">
        <w:rPr>
          <w:rFonts w:ascii="Times New Roman" w:hAnsi="Times New Roman" w:cs="Times New Roman"/>
          <w:sz w:val="28"/>
          <w:szCs w:val="28"/>
        </w:rPr>
        <w:t xml:space="preserve"> с негорючим утеплителем.</w:t>
      </w:r>
    </w:p>
    <w:p w:rsidR="00083AF0" w:rsidRPr="00083AF0"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083AF0">
        <w:rPr>
          <w:rFonts w:ascii="Times New Roman" w:hAnsi="Times New Roman" w:cs="Times New Roman"/>
          <w:sz w:val="28"/>
          <w:szCs w:val="28"/>
        </w:rPr>
        <w:t>ГРПБ следует размещать отдельно стоящими.</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 xml:space="preserve">ГРПШ размещают отдельно </w:t>
      </w:r>
      <w:proofErr w:type="gramStart"/>
      <w:r w:rsidRPr="00083AF0">
        <w:rPr>
          <w:rFonts w:ascii="Times New Roman" w:hAnsi="Times New Roman" w:cs="Times New Roman"/>
          <w:sz w:val="28"/>
          <w:szCs w:val="28"/>
        </w:rPr>
        <w:t>стоящими</w:t>
      </w:r>
      <w:proofErr w:type="gramEnd"/>
      <w:r w:rsidRPr="00083AF0">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083AF0" w:rsidRDefault="00083AF0" w:rsidP="00083AF0">
      <w:pPr>
        <w:spacing w:line="240" w:lineRule="auto"/>
        <w:ind w:firstLine="720"/>
        <w:contextualSpacing/>
        <w:rPr>
          <w:rFonts w:ascii="Times New Roman" w:hAnsi="Times New Roman" w:cs="Times New Roman"/>
          <w:sz w:val="28"/>
          <w:szCs w:val="28"/>
        </w:rPr>
      </w:pPr>
      <w:r w:rsidRPr="00083AF0">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w:t>
      </w:r>
      <w:proofErr w:type="gramStart"/>
      <w:r w:rsidRPr="00083AF0">
        <w:rPr>
          <w:rFonts w:eastAsiaTheme="minorHAnsi"/>
          <w:sz w:val="28"/>
          <w:szCs w:val="28"/>
          <w:lang w:eastAsia="en-US"/>
        </w:rPr>
        <w:t>менее указанных</w:t>
      </w:r>
      <w:proofErr w:type="gramEnd"/>
      <w:r w:rsidRPr="00083AF0">
        <w:rPr>
          <w:rFonts w:eastAsiaTheme="minorHAnsi"/>
          <w:sz w:val="28"/>
          <w:szCs w:val="28"/>
          <w:lang w:eastAsia="en-US"/>
        </w:rPr>
        <w:t xml:space="preserve"> в таблице </w:t>
      </w:r>
      <w:r>
        <w:rPr>
          <w:rFonts w:eastAsiaTheme="minorHAnsi"/>
          <w:sz w:val="28"/>
          <w:szCs w:val="28"/>
          <w:lang w:eastAsia="en-US"/>
        </w:rPr>
        <w:t>ниже</w:t>
      </w:r>
      <w:r w:rsidRPr="00083AF0">
        <w:rPr>
          <w:rFonts w:eastAsiaTheme="minorHAnsi"/>
          <w:sz w:val="28"/>
          <w:szCs w:val="28"/>
          <w:lang w:eastAsia="en-US"/>
        </w:rPr>
        <w:t>, а на территории промышленных предприятий и других предприятий производственного назначения – согласно требованиям СП 4.13130.2013.</w:t>
      </w:r>
    </w:p>
    <w:p w:rsidR="00083AF0"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083AF0">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м3/ч.</w:t>
      </w:r>
    </w:p>
    <w:p w:rsidR="006326E5" w:rsidRPr="00083AF0" w:rsidRDefault="006326E5" w:rsidP="00083AF0">
      <w:pPr>
        <w:pStyle w:val="aff0"/>
        <w:widowControl w:val="0"/>
        <w:spacing w:before="0" w:beforeAutospacing="0" w:after="0" w:afterAutospacing="0"/>
        <w:ind w:firstLine="709"/>
        <w:contextualSpacing/>
        <w:jc w:val="both"/>
        <w:rPr>
          <w:rFonts w:eastAsiaTheme="minorHAnsi"/>
          <w:sz w:val="28"/>
          <w:szCs w:val="28"/>
          <w:lang w:eastAsia="en-US"/>
        </w:rPr>
      </w:pP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083AF0" w:rsidTr="008259BE">
        <w:trPr>
          <w:trHeight w:val="258"/>
          <w:jc w:val="center"/>
        </w:trPr>
        <w:tc>
          <w:tcPr>
            <w:tcW w:w="2159" w:type="dxa"/>
            <w:vMerge w:val="restart"/>
          </w:tcPr>
          <w:p w:rsidR="00083AF0" w:rsidRPr="00083AF0" w:rsidRDefault="00083AF0" w:rsidP="008259BE">
            <w:pPr>
              <w:spacing w:line="240" w:lineRule="auto"/>
              <w:jc w:val="center"/>
              <w:rPr>
                <w:rFonts w:ascii="Times New Roman" w:hAnsi="Times New Roman" w:cs="Times New Roman"/>
                <w:sz w:val="28"/>
                <w:szCs w:val="28"/>
              </w:rPr>
            </w:pPr>
            <w:r w:rsidRPr="00083AF0">
              <w:rPr>
                <w:rFonts w:ascii="Times New Roman" w:hAnsi="Times New Roman" w:cs="Times New Roman"/>
                <w:sz w:val="28"/>
                <w:szCs w:val="28"/>
              </w:rPr>
              <w:lastRenderedPageBreak/>
              <w:t>Давление газа на вводе в ГРП, ГРПБ, ГРПШ, МПа</w:t>
            </w:r>
          </w:p>
        </w:tc>
        <w:tc>
          <w:tcPr>
            <w:tcW w:w="7992" w:type="dxa"/>
            <w:gridSpan w:val="4"/>
          </w:tcPr>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 xml:space="preserve">Расстояния в свету от отдельно </w:t>
            </w:r>
            <w:proofErr w:type="gramStart"/>
            <w:r w:rsidRPr="00083AF0">
              <w:rPr>
                <w:rFonts w:ascii="Times New Roman" w:hAnsi="Times New Roman" w:cs="Times New Roman"/>
                <w:sz w:val="28"/>
                <w:szCs w:val="28"/>
              </w:rPr>
              <w:t>стоящих</w:t>
            </w:r>
            <w:proofErr w:type="gramEnd"/>
            <w:r w:rsidRPr="00083AF0">
              <w:rPr>
                <w:rFonts w:ascii="Times New Roman" w:hAnsi="Times New Roman" w:cs="Times New Roman"/>
                <w:sz w:val="28"/>
                <w:szCs w:val="28"/>
              </w:rPr>
              <w:t xml:space="preserve"> ГРП, ГРПБ и по горизонтали</w:t>
            </w:r>
          </w:p>
          <w:p w:rsidR="00083AF0" w:rsidRPr="00083AF0" w:rsidRDefault="00083AF0" w:rsidP="008259BE">
            <w:pPr>
              <w:spacing w:line="239" w:lineRule="auto"/>
              <w:jc w:val="center"/>
              <w:rPr>
                <w:rFonts w:ascii="Times New Roman" w:hAnsi="Times New Roman" w:cs="Times New Roman"/>
                <w:sz w:val="28"/>
                <w:szCs w:val="28"/>
              </w:rPr>
            </w:pPr>
            <w:r w:rsidRPr="00083AF0">
              <w:rPr>
                <w:rFonts w:ascii="Times New Roman" w:hAnsi="Times New Roman" w:cs="Times New Roman"/>
                <w:sz w:val="28"/>
                <w:szCs w:val="28"/>
              </w:rPr>
              <w:t xml:space="preserve">(в свету) от отдельно </w:t>
            </w:r>
            <w:proofErr w:type="gramStart"/>
            <w:r w:rsidRPr="00083AF0">
              <w:rPr>
                <w:rFonts w:ascii="Times New Roman" w:hAnsi="Times New Roman" w:cs="Times New Roman"/>
                <w:sz w:val="28"/>
                <w:szCs w:val="28"/>
              </w:rPr>
              <w:t>стоящих</w:t>
            </w:r>
            <w:proofErr w:type="gramEnd"/>
            <w:r w:rsidRPr="00083AF0">
              <w:rPr>
                <w:rFonts w:ascii="Times New Roman" w:hAnsi="Times New Roman" w:cs="Times New Roman"/>
                <w:sz w:val="28"/>
                <w:szCs w:val="28"/>
              </w:rPr>
              <w:t xml:space="preserve"> ГРПШ по горизонтали, м, до</w:t>
            </w:r>
          </w:p>
        </w:tc>
      </w:tr>
      <w:tr w:rsidR="00083AF0" w:rsidRPr="00083AF0" w:rsidTr="008259BE">
        <w:trPr>
          <w:trHeight w:val="505"/>
          <w:jc w:val="center"/>
        </w:trPr>
        <w:tc>
          <w:tcPr>
            <w:tcW w:w="2159" w:type="dxa"/>
            <w:vMerge/>
          </w:tcPr>
          <w:p w:rsidR="00083AF0" w:rsidRPr="00083AF0" w:rsidRDefault="00083AF0" w:rsidP="008259BE">
            <w:pPr>
              <w:spacing w:line="240" w:lineRule="auto"/>
              <w:jc w:val="center"/>
              <w:rPr>
                <w:rFonts w:ascii="Times New Roman" w:hAnsi="Times New Roman" w:cs="Times New Roman"/>
                <w:b/>
                <w:bCs/>
                <w:sz w:val="28"/>
                <w:szCs w:val="28"/>
              </w:rPr>
            </w:pPr>
          </w:p>
        </w:tc>
        <w:tc>
          <w:tcPr>
            <w:tcW w:w="273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зданий и сооружений, за исключением сетей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инженерно-технического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обеспечения</w:t>
            </w:r>
          </w:p>
        </w:tc>
        <w:tc>
          <w:tcPr>
            <w:tcW w:w="1687"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железнодорожных путей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 ближайшего рельса)</w:t>
            </w:r>
          </w:p>
        </w:tc>
        <w:tc>
          <w:tcPr>
            <w:tcW w:w="200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автомобильных </w:t>
            </w:r>
          </w:p>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дорог, магистральных улиц и дорог (до обочины)</w:t>
            </w:r>
          </w:p>
        </w:tc>
        <w:tc>
          <w:tcPr>
            <w:tcW w:w="1559" w:type="dxa"/>
          </w:tcPr>
          <w:p w:rsidR="00083AF0" w:rsidRPr="00083AF0" w:rsidRDefault="00083AF0" w:rsidP="008259BE">
            <w:pPr>
              <w:spacing w:line="239"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воздушных линий электропередачи</w:t>
            </w:r>
          </w:p>
        </w:tc>
      </w:tr>
      <w:tr w:rsidR="00083AF0" w:rsidRPr="00083AF0" w:rsidTr="008259BE">
        <w:trPr>
          <w:trHeight w:val="17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До 0,6 включительно</w:t>
            </w:r>
          </w:p>
        </w:tc>
        <w:tc>
          <w:tcPr>
            <w:tcW w:w="273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1687"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10</w:t>
            </w:r>
          </w:p>
        </w:tc>
        <w:tc>
          <w:tcPr>
            <w:tcW w:w="2009" w:type="dxa"/>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5</w:t>
            </w:r>
          </w:p>
        </w:tc>
        <w:tc>
          <w:tcPr>
            <w:tcW w:w="1559" w:type="dxa"/>
            <w:vMerge w:val="restart"/>
          </w:tcPr>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 xml:space="preserve">не менее 1,5 </w:t>
            </w:r>
          </w:p>
          <w:p w:rsidR="00083AF0" w:rsidRPr="00083AF0" w:rsidRDefault="00083AF0" w:rsidP="008259BE">
            <w:pPr>
              <w:spacing w:line="240" w:lineRule="auto"/>
              <w:ind w:left="-57" w:right="-57"/>
              <w:jc w:val="center"/>
              <w:rPr>
                <w:rFonts w:ascii="Times New Roman" w:hAnsi="Times New Roman" w:cs="Times New Roman"/>
                <w:b/>
                <w:bCs/>
                <w:sz w:val="28"/>
                <w:szCs w:val="28"/>
              </w:rPr>
            </w:pPr>
            <w:r w:rsidRPr="00083AF0">
              <w:rPr>
                <w:rFonts w:ascii="Times New Roman" w:hAnsi="Times New Roman" w:cs="Times New Roman"/>
                <w:sz w:val="28"/>
                <w:szCs w:val="28"/>
              </w:rPr>
              <w:t>высоты опоры</w:t>
            </w:r>
          </w:p>
        </w:tc>
      </w:tr>
      <w:tr w:rsidR="00083AF0" w:rsidRPr="00083AF0" w:rsidTr="008259BE">
        <w:trPr>
          <w:trHeight w:val="60"/>
          <w:jc w:val="center"/>
        </w:trPr>
        <w:tc>
          <w:tcPr>
            <w:tcW w:w="2159" w:type="dxa"/>
          </w:tcPr>
          <w:p w:rsidR="00083AF0" w:rsidRPr="00083AF0" w:rsidRDefault="00083AF0" w:rsidP="008259BE">
            <w:pPr>
              <w:spacing w:line="240" w:lineRule="auto"/>
              <w:ind w:left="-57" w:right="-57"/>
              <w:rPr>
                <w:rFonts w:ascii="Times New Roman" w:hAnsi="Times New Roman" w:cs="Times New Roman"/>
                <w:b/>
                <w:bCs/>
                <w:sz w:val="28"/>
                <w:szCs w:val="28"/>
              </w:rPr>
            </w:pPr>
            <w:r w:rsidRPr="00083AF0">
              <w:rPr>
                <w:rFonts w:ascii="Times New Roman" w:hAnsi="Times New Roman" w:cs="Times New Roman"/>
                <w:sz w:val="28"/>
                <w:szCs w:val="28"/>
              </w:rPr>
              <w:t xml:space="preserve">Свыше 0,6 </w:t>
            </w:r>
          </w:p>
        </w:tc>
        <w:tc>
          <w:tcPr>
            <w:tcW w:w="273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1687"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15</w:t>
            </w:r>
          </w:p>
        </w:tc>
        <w:tc>
          <w:tcPr>
            <w:tcW w:w="2009" w:type="dxa"/>
          </w:tcPr>
          <w:p w:rsidR="00083AF0" w:rsidRPr="00083AF0" w:rsidRDefault="00083AF0" w:rsidP="008259BE">
            <w:pPr>
              <w:spacing w:line="240" w:lineRule="auto"/>
              <w:jc w:val="center"/>
              <w:rPr>
                <w:rFonts w:ascii="Times New Roman" w:hAnsi="Times New Roman" w:cs="Times New Roman"/>
                <w:b/>
                <w:bCs/>
                <w:sz w:val="28"/>
                <w:szCs w:val="28"/>
              </w:rPr>
            </w:pPr>
            <w:r w:rsidRPr="00083AF0">
              <w:rPr>
                <w:rFonts w:ascii="Times New Roman" w:hAnsi="Times New Roman" w:cs="Times New Roman"/>
                <w:sz w:val="28"/>
                <w:szCs w:val="28"/>
              </w:rPr>
              <w:t>8</w:t>
            </w:r>
          </w:p>
        </w:tc>
        <w:tc>
          <w:tcPr>
            <w:tcW w:w="1559" w:type="dxa"/>
            <w:vMerge/>
          </w:tcPr>
          <w:p w:rsidR="00083AF0" w:rsidRPr="00083AF0" w:rsidRDefault="00083AF0" w:rsidP="008259BE">
            <w:pPr>
              <w:spacing w:line="240" w:lineRule="auto"/>
              <w:jc w:val="center"/>
              <w:rPr>
                <w:rFonts w:ascii="Times New Roman" w:hAnsi="Times New Roman" w:cs="Times New Roman"/>
                <w:b/>
                <w:bCs/>
                <w:sz w:val="28"/>
                <w:szCs w:val="28"/>
              </w:rPr>
            </w:pPr>
          </w:p>
        </w:tc>
      </w:tr>
    </w:tbl>
    <w:p w:rsidR="00083AF0" w:rsidRPr="00083AF0" w:rsidRDefault="00083AF0" w:rsidP="00083AF0">
      <w:pPr>
        <w:spacing w:before="120" w:line="240" w:lineRule="auto"/>
        <w:ind w:firstLine="709"/>
        <w:contextualSpacing/>
        <w:rPr>
          <w:rFonts w:ascii="Times New Roman" w:hAnsi="Times New Roman" w:cs="Times New Roman"/>
          <w:b/>
          <w:bCs/>
          <w:i/>
          <w:iCs/>
          <w:spacing w:val="40"/>
          <w:sz w:val="28"/>
          <w:szCs w:val="28"/>
        </w:rPr>
      </w:pPr>
      <w:r w:rsidRPr="00083AF0">
        <w:rPr>
          <w:rFonts w:ascii="Times New Roman" w:hAnsi="Times New Roman" w:cs="Times New Roman"/>
          <w:i/>
          <w:iCs/>
          <w:spacing w:val="40"/>
          <w:sz w:val="28"/>
          <w:szCs w:val="28"/>
        </w:rPr>
        <w:t xml:space="preserve">Примечания: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083AF0" w:rsidRDefault="00083AF0" w:rsidP="00BF76E9">
      <w:pPr>
        <w:spacing w:line="240" w:lineRule="auto"/>
        <w:ind w:firstLine="709"/>
        <w:contextualSpacing/>
        <w:jc w:val="both"/>
        <w:rPr>
          <w:rFonts w:ascii="Times New Roman" w:hAnsi="Times New Roman" w:cs="Times New Roman"/>
          <w:b/>
          <w:bCs/>
          <w:sz w:val="28"/>
          <w:szCs w:val="28"/>
        </w:rPr>
      </w:pPr>
      <w:r w:rsidRPr="00083AF0">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083AF0">
        <w:rPr>
          <w:rFonts w:ascii="Times New Roman" w:hAnsi="Times New Roman" w:cs="Times New Roman"/>
          <w:sz w:val="28"/>
          <w:szCs w:val="28"/>
        </w:rPr>
        <w:t>менее указанного</w:t>
      </w:r>
      <w:proofErr w:type="gramEnd"/>
      <w:r w:rsidRPr="00083AF0">
        <w:rPr>
          <w:rFonts w:ascii="Times New Roman" w:hAnsi="Times New Roman" w:cs="Times New Roman"/>
          <w:sz w:val="28"/>
          <w:szCs w:val="28"/>
        </w:rPr>
        <w:t xml:space="preserve"> в п. 6.3.5 СП 62.13330.2011. </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w:t>
      </w:r>
      <w:r w:rsidRPr="00083AF0">
        <w:rPr>
          <w:rFonts w:ascii="Times New Roman" w:hAnsi="Times New Roman" w:cs="Times New Roman"/>
          <w:sz w:val="28"/>
          <w:szCs w:val="28"/>
        </w:rPr>
        <w:lastRenderedPageBreak/>
        <w:t>пределах их ограждений, следует принимать в соответствии с СП 42.13330.201</w:t>
      </w:r>
      <w:r w:rsidR="00BF76E9">
        <w:rPr>
          <w:rFonts w:ascii="Times New Roman" w:hAnsi="Times New Roman" w:cs="Times New Roman"/>
          <w:sz w:val="28"/>
          <w:szCs w:val="28"/>
        </w:rPr>
        <w:t>6</w:t>
      </w:r>
      <w:r w:rsidRPr="00083AF0">
        <w:rPr>
          <w:rFonts w:ascii="Times New Roman" w:hAnsi="Times New Roman" w:cs="Times New Roman"/>
          <w:sz w:val="28"/>
          <w:szCs w:val="28"/>
        </w:rPr>
        <w:t xml:space="preserve"> и СП 18.13330.2011, а от подземных газопроводов – в соответствии с приложением</w:t>
      </w:r>
      <w:proofErr w:type="gramStart"/>
      <w:r w:rsidRPr="00083AF0">
        <w:rPr>
          <w:rFonts w:ascii="Times New Roman" w:hAnsi="Times New Roman" w:cs="Times New Roman"/>
          <w:sz w:val="28"/>
          <w:szCs w:val="28"/>
        </w:rPr>
        <w:t xml:space="preserve"> В</w:t>
      </w:r>
      <w:proofErr w:type="gramEnd"/>
      <w:r w:rsidRPr="00083AF0">
        <w:rPr>
          <w:rFonts w:ascii="Times New Roman" w:hAnsi="Times New Roman" w:cs="Times New Roman"/>
          <w:sz w:val="28"/>
          <w:szCs w:val="28"/>
        </w:rPr>
        <w:t xml:space="preserve"> СП 62.13330.2011.</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083AF0">
        <w:rPr>
          <w:rFonts w:ascii="Times New Roman" w:hAnsi="Times New Roman" w:cs="Times New Roman"/>
          <w:sz w:val="28"/>
          <w:szCs w:val="28"/>
        </w:rPr>
        <w:t xml:space="preserve"> Б</w:t>
      </w:r>
      <w:proofErr w:type="gramEnd"/>
      <w:r w:rsidRPr="00083AF0">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083AF0">
          <w:rPr>
            <w:rFonts w:ascii="Times New Roman" w:hAnsi="Times New Roman" w:cs="Times New Roman"/>
            <w:sz w:val="28"/>
            <w:szCs w:val="28"/>
          </w:rPr>
          <w:t>2 м</w:t>
        </w:r>
      </w:smartTag>
      <w:r w:rsidRPr="00083AF0">
        <w:rPr>
          <w:rFonts w:ascii="Times New Roman" w:hAnsi="Times New Roman" w:cs="Times New Roman"/>
          <w:sz w:val="28"/>
          <w:szCs w:val="28"/>
        </w:rPr>
        <w:t>.</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7. Следует предусматривать подъезды к ГРП и ГРПБ автотранспорта.</w:t>
      </w:r>
    </w:p>
    <w:p w:rsidR="00083AF0" w:rsidRPr="00083AF0" w:rsidRDefault="00083AF0" w:rsidP="00BF76E9">
      <w:pPr>
        <w:spacing w:line="240" w:lineRule="auto"/>
        <w:ind w:firstLine="709"/>
        <w:contextualSpacing/>
        <w:jc w:val="both"/>
        <w:rPr>
          <w:rFonts w:ascii="Times New Roman" w:hAnsi="Times New Roman" w:cs="Times New Roman"/>
          <w:b/>
          <w:sz w:val="28"/>
          <w:szCs w:val="28"/>
        </w:rPr>
      </w:pPr>
      <w:r w:rsidRPr="00083AF0">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083AF0">
          <w:rPr>
            <w:rFonts w:ascii="Times New Roman" w:hAnsi="Times New Roman" w:cs="Times New Roman"/>
            <w:sz w:val="28"/>
            <w:szCs w:val="28"/>
          </w:rPr>
          <w:t>5 м</w:t>
        </w:r>
      </w:smartTag>
      <w:r w:rsidRPr="00083AF0">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083AF0">
          <w:rPr>
            <w:rFonts w:ascii="Times New Roman" w:hAnsi="Times New Roman" w:cs="Times New Roman"/>
            <w:sz w:val="28"/>
            <w:szCs w:val="28"/>
          </w:rPr>
          <w:t>4 м</w:t>
        </w:r>
      </w:smartTag>
      <w:r w:rsidRPr="00083AF0">
        <w:rPr>
          <w:rFonts w:ascii="Times New Roman" w:hAnsi="Times New Roman" w:cs="Times New Roman"/>
          <w:sz w:val="28"/>
          <w:szCs w:val="28"/>
        </w:rPr>
        <w:t>.</w:t>
      </w:r>
    </w:p>
    <w:p w:rsidR="00083AF0" w:rsidRPr="00394F1F" w:rsidRDefault="00083AF0"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19" w:name="_Toc502048386"/>
      <w:bookmarkStart w:id="20" w:name="_Toc525555774"/>
      <w:r w:rsidRPr="00394F1F">
        <w:rPr>
          <w:rFonts w:ascii="Times New Roman" w:hAnsi="Times New Roman" w:cs="Times New Roman"/>
          <w:b/>
          <w:sz w:val="28"/>
          <w:szCs w:val="28"/>
        </w:rPr>
        <w:t xml:space="preserve">Объекты местного значения </w:t>
      </w:r>
      <w:r w:rsidR="004B4737">
        <w:rPr>
          <w:rFonts w:ascii="Times New Roman" w:hAnsi="Times New Roman" w:cs="Times New Roman"/>
          <w:b/>
          <w:sz w:val="28"/>
          <w:szCs w:val="28"/>
        </w:rPr>
        <w:t>городского</w:t>
      </w:r>
      <w:r w:rsidRPr="00394F1F">
        <w:rPr>
          <w:rFonts w:ascii="Times New Roman" w:hAnsi="Times New Roman" w:cs="Times New Roman"/>
          <w:b/>
          <w:sz w:val="28"/>
          <w:szCs w:val="28"/>
        </w:rPr>
        <w:t xml:space="preserve">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теплоснабжения</w:t>
      </w:r>
      <w:bookmarkEnd w:id="19"/>
      <w:bookmarkEnd w:id="20"/>
    </w:p>
    <w:p w:rsidR="00A3643D" w:rsidRDefault="00A3643D" w:rsidP="004D163A">
      <w:pPr>
        <w:spacing w:after="0" w:line="240" w:lineRule="auto"/>
        <w:ind w:left="112" w:right="1146"/>
        <w:rPr>
          <w:rFonts w:ascii="Times New Roman" w:hAnsi="Times New Roman" w:cs="Times New Roman"/>
          <w:b/>
          <w:sz w:val="28"/>
          <w:szCs w:val="28"/>
        </w:rPr>
      </w:pPr>
    </w:p>
    <w:p w:rsidR="00134787" w:rsidRDefault="00134787" w:rsidP="004D163A">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Default="00134787" w:rsidP="00B26AFF">
      <w:pPr>
        <w:spacing w:after="0" w:line="240" w:lineRule="auto"/>
        <w:ind w:right="-31" w:firstLine="709"/>
        <w:jc w:val="both"/>
        <w:rPr>
          <w:rFonts w:ascii="Times New Roman" w:hAnsi="Times New Roman" w:cs="Times New Roman"/>
          <w:sz w:val="28"/>
          <w:szCs w:val="28"/>
        </w:rPr>
      </w:pPr>
      <w:r w:rsidRPr="00134787">
        <w:rPr>
          <w:rFonts w:ascii="Times New Roman" w:hAnsi="Times New Roman" w:cs="Times New Roman"/>
          <w:sz w:val="28"/>
          <w:szCs w:val="28"/>
        </w:rPr>
        <w:t xml:space="preserve">В районах </w:t>
      </w:r>
      <w:r w:rsidR="00B26AFF">
        <w:rPr>
          <w:rFonts w:ascii="Times New Roman" w:hAnsi="Times New Roman" w:cs="Times New Roman"/>
          <w:sz w:val="28"/>
          <w:szCs w:val="28"/>
        </w:rPr>
        <w:t>индивидуальной и малоэтаж</w:t>
      </w:r>
      <w:r>
        <w:rPr>
          <w:rFonts w:ascii="Times New Roman" w:hAnsi="Times New Roman" w:cs="Times New Roman"/>
          <w:sz w:val="28"/>
          <w:szCs w:val="28"/>
        </w:rPr>
        <w:t xml:space="preserve">ной </w:t>
      </w:r>
      <w:r w:rsidRPr="00134787">
        <w:rPr>
          <w:rFonts w:ascii="Times New Roman" w:hAnsi="Times New Roman" w:cs="Times New Roman"/>
          <w:sz w:val="28"/>
          <w:szCs w:val="28"/>
        </w:rPr>
        <w:t>жилой застройки</w:t>
      </w:r>
      <w:r>
        <w:rPr>
          <w:rFonts w:ascii="Times New Roman" w:hAnsi="Times New Roman" w:cs="Times New Roman"/>
          <w:sz w:val="28"/>
          <w:szCs w:val="28"/>
        </w:rPr>
        <w:t xml:space="preserve"> </w:t>
      </w:r>
      <w:r w:rsidRPr="00134787">
        <w:rPr>
          <w:rFonts w:ascii="Times New Roman" w:hAnsi="Times New Roman" w:cs="Times New Roman"/>
          <w:sz w:val="28"/>
          <w:szCs w:val="28"/>
        </w:rPr>
        <w:t xml:space="preserve">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46449E"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Теплоснабжение зданий может осуществляться:</w:t>
      </w:r>
    </w:p>
    <w:p w:rsidR="0046449E" w:rsidRPr="0046449E" w:rsidRDefault="0046449E" w:rsidP="00686153">
      <w:pPr>
        <w:pStyle w:val="ac"/>
        <w:numPr>
          <w:ilvl w:val="0"/>
          <w:numId w:val="4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6449E">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73208A" w:rsidRDefault="0046449E" w:rsidP="00686153">
      <w:pPr>
        <w:pStyle w:val="ac"/>
        <w:numPr>
          <w:ilvl w:val="0"/>
          <w:numId w:val="47"/>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46449E">
        <w:rPr>
          <w:rFonts w:ascii="Times New Roman" w:hAnsi="Times New Roman" w:cs="Times New Roman"/>
          <w:sz w:val="28"/>
          <w:szCs w:val="28"/>
        </w:rPr>
        <w:t xml:space="preserve">от автономного источника теплоснабжения, обслуживающего одно здание или группу зданий (встроенная, пристроенная или </w:t>
      </w:r>
      <w:proofErr w:type="spellStart"/>
      <w:r w:rsidRPr="0046449E">
        <w:rPr>
          <w:rFonts w:ascii="Times New Roman" w:hAnsi="Times New Roman" w:cs="Times New Roman"/>
          <w:sz w:val="28"/>
          <w:szCs w:val="28"/>
        </w:rPr>
        <w:t>крышная</w:t>
      </w:r>
      <w:proofErr w:type="spellEnd"/>
      <w:r w:rsidRPr="0046449E">
        <w:rPr>
          <w:rFonts w:ascii="Times New Roman" w:hAnsi="Times New Roman" w:cs="Times New Roman"/>
          <w:sz w:val="28"/>
          <w:szCs w:val="28"/>
        </w:rPr>
        <w:t xml:space="preserve"> котельная.</w:t>
      </w:r>
      <w:proofErr w:type="gramEnd"/>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17" w:history="1">
        <w:r w:rsidRPr="0073208A">
          <w:rPr>
            <w:rFonts w:ascii="Times New Roman" w:hAnsi="Times New Roman" w:cs="Times New Roman"/>
            <w:sz w:val="28"/>
            <w:szCs w:val="28"/>
          </w:rPr>
          <w:t>СП 124.13330</w:t>
        </w:r>
      </w:hyperlink>
      <w:r w:rsidRPr="0073208A">
        <w:rPr>
          <w:rFonts w:ascii="Times New Roman" w:hAnsi="Times New Roman" w:cs="Times New Roman"/>
          <w:sz w:val="28"/>
          <w:szCs w:val="28"/>
        </w:rPr>
        <w:t xml:space="preserve">.2012 «Свод правил. Тепловые сети. </w:t>
      </w:r>
      <w:proofErr w:type="gramStart"/>
      <w:r w:rsidRPr="0073208A">
        <w:rPr>
          <w:rFonts w:ascii="Times New Roman" w:hAnsi="Times New Roman" w:cs="Times New Roman"/>
          <w:sz w:val="28"/>
          <w:szCs w:val="28"/>
        </w:rPr>
        <w:t xml:space="preserve">Актуализированная редакция </w:t>
      </w:r>
      <w:proofErr w:type="spellStart"/>
      <w:r w:rsidRPr="0073208A">
        <w:rPr>
          <w:rFonts w:ascii="Times New Roman" w:hAnsi="Times New Roman" w:cs="Times New Roman"/>
          <w:sz w:val="28"/>
          <w:szCs w:val="28"/>
        </w:rPr>
        <w:t>СНиП</w:t>
      </w:r>
      <w:proofErr w:type="spellEnd"/>
      <w:r w:rsidRPr="0073208A">
        <w:rPr>
          <w:rFonts w:ascii="Times New Roman" w:hAnsi="Times New Roman" w:cs="Times New Roman"/>
          <w:sz w:val="28"/>
          <w:szCs w:val="28"/>
        </w:rPr>
        <w:t xml:space="preserve"> 41-02-003» к тепловым сетям централизованного </w:t>
      </w:r>
      <w:r w:rsidRPr="0073208A">
        <w:rPr>
          <w:rFonts w:ascii="Times New Roman" w:hAnsi="Times New Roman" w:cs="Times New Roman"/>
          <w:sz w:val="28"/>
          <w:szCs w:val="28"/>
        </w:rPr>
        <w:lastRenderedPageBreak/>
        <w:t>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73208A">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73208A">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73208A"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3208A">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73208A">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34787" w:rsidRPr="00134787" w:rsidRDefault="00134787" w:rsidP="004D163A">
      <w:pPr>
        <w:spacing w:after="0" w:line="240" w:lineRule="auto"/>
        <w:ind w:firstLine="709"/>
        <w:jc w:val="both"/>
        <w:rPr>
          <w:rFonts w:ascii="Times New Roman" w:hAnsi="Times New Roman" w:cs="Times New Roman"/>
          <w:sz w:val="28"/>
          <w:szCs w:val="28"/>
        </w:rPr>
      </w:pPr>
      <w:r w:rsidRPr="0046449E">
        <w:rPr>
          <w:rFonts w:ascii="Times New Roman" w:hAnsi="Times New Roman" w:cs="Times New Roman"/>
          <w:sz w:val="28"/>
          <w:szCs w:val="28"/>
        </w:rPr>
        <w:t>Размеры земельных</w:t>
      </w:r>
      <w:r w:rsidRPr="00134787">
        <w:rPr>
          <w:rFonts w:ascii="Times New Roman" w:hAnsi="Times New Roman" w:cs="Times New Roman"/>
          <w:sz w:val="28"/>
          <w:szCs w:val="28"/>
        </w:rPr>
        <w:t xml:space="preserve"> участков для отдельно стоящих отопительных котельных, располагаемых в жилых зонах, следует принимать в соответствии с таблицей.</w:t>
      </w:r>
    </w:p>
    <w:p w:rsidR="00134787" w:rsidRPr="00394F1F" w:rsidRDefault="00134787"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1559"/>
        <w:gridCol w:w="1988"/>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5" w:type="dxa"/>
            <w:gridSpan w:val="3"/>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Котельные</w:t>
            </w:r>
          </w:p>
        </w:tc>
        <w:tc>
          <w:tcPr>
            <w:tcW w:w="4111" w:type="dxa"/>
            <w:vMerge w:val="restart"/>
          </w:tcPr>
          <w:p w:rsidR="00A3643D" w:rsidRPr="00394F1F" w:rsidRDefault="00A3643D" w:rsidP="004D163A">
            <w:pPr>
              <w:pStyle w:val="TableParagraph"/>
              <w:ind w:left="60" w:right="244"/>
              <w:rPr>
                <w:sz w:val="28"/>
                <w:szCs w:val="28"/>
                <w:lang w:val="ru-RU"/>
              </w:rPr>
            </w:pPr>
            <w:r w:rsidRPr="00394F1F">
              <w:rPr>
                <w:sz w:val="28"/>
                <w:szCs w:val="28"/>
                <w:lang w:val="ru-RU"/>
              </w:rPr>
              <w:t>Размеры земельных участков для отдельно стоящих отопительных котельных [1], га</w:t>
            </w:r>
          </w:p>
        </w:tc>
        <w:tc>
          <w:tcPr>
            <w:tcW w:w="3118" w:type="dxa"/>
            <w:vMerge w:val="restart"/>
          </w:tcPr>
          <w:p w:rsidR="00A3643D" w:rsidRPr="00394F1F" w:rsidRDefault="00A3643D" w:rsidP="004D163A">
            <w:pPr>
              <w:rPr>
                <w:rFonts w:ascii="Times New Roman" w:hAnsi="Times New Roman" w:cs="Times New Roman"/>
                <w:sz w:val="28"/>
                <w:szCs w:val="28"/>
              </w:rPr>
            </w:pPr>
            <w:proofErr w:type="spellStart"/>
            <w:r w:rsidRPr="00394F1F">
              <w:rPr>
                <w:rFonts w:ascii="Times New Roman" w:hAnsi="Times New Roman" w:cs="Times New Roman"/>
                <w:sz w:val="28"/>
                <w:szCs w:val="28"/>
              </w:rPr>
              <w:t>Теплопроизводитель</w:t>
            </w:r>
            <w:r w:rsidR="00545114">
              <w:rPr>
                <w:rFonts w:ascii="Times New Roman" w:hAnsi="Times New Roman" w:cs="Times New Roman"/>
                <w:sz w:val="28"/>
                <w:szCs w:val="28"/>
              </w:rPr>
              <w:t>-</w:t>
            </w:r>
            <w:r w:rsidRPr="00394F1F">
              <w:rPr>
                <w:rFonts w:ascii="Times New Roman" w:hAnsi="Times New Roman" w:cs="Times New Roman"/>
                <w:sz w:val="28"/>
                <w:szCs w:val="28"/>
              </w:rPr>
              <w:t>ность</w:t>
            </w:r>
            <w:proofErr w:type="spellEnd"/>
            <w:r w:rsidRPr="00394F1F">
              <w:rPr>
                <w:rFonts w:ascii="Times New Roman" w:hAnsi="Times New Roman" w:cs="Times New Roman"/>
                <w:sz w:val="28"/>
                <w:szCs w:val="28"/>
              </w:rPr>
              <w:t xml:space="preserve"> котельных, Гкал/</w:t>
            </w:r>
            <w:proofErr w:type="gramStart"/>
            <w:r w:rsidRPr="00394F1F">
              <w:rPr>
                <w:rFonts w:ascii="Times New Roman" w:hAnsi="Times New Roman" w:cs="Times New Roman"/>
                <w:sz w:val="28"/>
                <w:szCs w:val="28"/>
              </w:rPr>
              <w:t>ч</w:t>
            </w:r>
            <w:proofErr w:type="gramEnd"/>
            <w:r w:rsidRPr="00394F1F">
              <w:rPr>
                <w:rFonts w:ascii="Times New Roman" w:hAnsi="Times New Roman" w:cs="Times New Roman"/>
                <w:sz w:val="28"/>
                <w:szCs w:val="28"/>
              </w:rPr>
              <w:t xml:space="preserve"> (МВт)</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 котельных, работающих</w:t>
            </w:r>
          </w:p>
        </w:tc>
      </w:tr>
      <w:tr w:rsidR="00A3643D" w:rsidRPr="00394F1F" w:rsidTr="005D3846">
        <w:trPr>
          <w:trHeight w:val="630"/>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pStyle w:val="TableParagraph"/>
              <w:ind w:left="60" w:right="244"/>
              <w:rPr>
                <w:sz w:val="28"/>
                <w:szCs w:val="28"/>
                <w:lang w:val="ru-RU"/>
              </w:rPr>
            </w:pPr>
          </w:p>
        </w:tc>
        <w:tc>
          <w:tcPr>
            <w:tcW w:w="3118" w:type="dxa"/>
            <w:vMerge/>
          </w:tcPr>
          <w:p w:rsidR="00A3643D" w:rsidRPr="00394F1F" w:rsidRDefault="00A3643D" w:rsidP="004D163A">
            <w:pPr>
              <w:rPr>
                <w:rFonts w:ascii="Times New Roman" w:hAnsi="Times New Roman" w:cs="Times New Roman"/>
                <w:sz w:val="28"/>
                <w:szCs w:val="28"/>
              </w:rPr>
            </w:pPr>
          </w:p>
        </w:tc>
        <w:tc>
          <w:tcPr>
            <w:tcW w:w="155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на твердом топливе</w:t>
            </w:r>
          </w:p>
        </w:tc>
        <w:tc>
          <w:tcPr>
            <w:tcW w:w="198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на </w:t>
            </w:r>
            <w:proofErr w:type="spellStart"/>
            <w:r w:rsidRPr="00394F1F">
              <w:rPr>
                <w:rFonts w:ascii="Times New Roman" w:hAnsi="Times New Roman" w:cs="Times New Roman"/>
                <w:sz w:val="28"/>
                <w:szCs w:val="28"/>
              </w:rPr>
              <w:t>газомазутном</w:t>
            </w:r>
            <w:proofErr w:type="spellEnd"/>
            <w:r w:rsidRPr="00394F1F">
              <w:rPr>
                <w:rFonts w:ascii="Times New Roman" w:hAnsi="Times New Roman" w:cs="Times New Roman"/>
                <w:sz w:val="28"/>
                <w:szCs w:val="28"/>
              </w:rPr>
              <w:t xml:space="preserve"> топливе</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до 5</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от 5 до 10 (от 6 до 12)</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rPr>
          <w:trHeight w:val="986"/>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св. 10 до 50 (св. 12 до 58)</w:t>
            </w:r>
          </w:p>
        </w:tc>
        <w:tc>
          <w:tcPr>
            <w:tcW w:w="1559"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c>
          <w:tcPr>
            <w:tcW w:w="198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жилых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Удельные расходы тепловой энергии на отопление жилых зданий, </w:t>
            </w:r>
            <w:proofErr w:type="gramStart"/>
            <w:r w:rsidRPr="00394F1F">
              <w:rPr>
                <w:rFonts w:ascii="Times New Roman" w:hAnsi="Times New Roman" w:cs="Times New Roman"/>
                <w:sz w:val="28"/>
                <w:szCs w:val="28"/>
              </w:rPr>
              <w:t>ккал</w:t>
            </w:r>
            <w:proofErr w:type="gramEnd"/>
            <w:r w:rsidRPr="00394F1F">
              <w:rPr>
                <w:rFonts w:ascii="Times New Roman" w:hAnsi="Times New Roman" w:cs="Times New Roman"/>
                <w:sz w:val="28"/>
                <w:szCs w:val="28"/>
              </w:rPr>
              <w:t>/ч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48,42</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44,06</w:t>
            </w:r>
          </w:p>
        </w:tc>
      </w:tr>
      <w:tr w:rsidR="004976E6" w:rsidRPr="00394F1F" w:rsidTr="004976E6">
        <w:trPr>
          <w:trHeight w:val="264"/>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rPr>
                <w:rFonts w:ascii="Times New Roman" w:hAnsi="Times New Roman" w:cs="Times New Roman"/>
                <w:sz w:val="28"/>
                <w:szCs w:val="28"/>
              </w:rPr>
            </w:pPr>
            <w:r w:rsidRPr="00394F1F">
              <w:rPr>
                <w:rFonts w:ascii="Times New Roman" w:hAnsi="Times New Roman" w:cs="Times New Roman"/>
                <w:sz w:val="28"/>
                <w:szCs w:val="28"/>
              </w:rPr>
              <w:t>39,59</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94F1F" w:rsidRDefault="00A3643D" w:rsidP="004D163A">
            <w:pPr>
              <w:pStyle w:val="TableParagraph"/>
              <w:ind w:left="60" w:right="74"/>
              <w:rPr>
                <w:sz w:val="28"/>
                <w:szCs w:val="28"/>
                <w:lang w:val="ru-RU"/>
              </w:rPr>
            </w:pPr>
            <w:r w:rsidRPr="00394F1F">
              <w:rPr>
                <w:sz w:val="28"/>
                <w:szCs w:val="28"/>
                <w:lang w:val="ru-RU"/>
              </w:rPr>
              <w:t>Удельные расходы тепловой энергии на отопление общественных зданий [2], ккал/ч на 1 кв. м общей площади здания по этажности</w:t>
            </w: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Удельные расходы тепловой энергии на отопление общественных зданий, </w:t>
            </w:r>
            <w:proofErr w:type="gramStart"/>
            <w:r w:rsidRPr="00394F1F">
              <w:rPr>
                <w:rFonts w:ascii="Times New Roman" w:hAnsi="Times New Roman" w:cs="Times New Roman"/>
                <w:sz w:val="28"/>
                <w:szCs w:val="28"/>
              </w:rPr>
              <w:t>ккал</w:t>
            </w:r>
            <w:proofErr w:type="gramEnd"/>
            <w:r w:rsidRPr="00394F1F">
              <w:rPr>
                <w:rFonts w:ascii="Times New Roman" w:hAnsi="Times New Roman" w:cs="Times New Roman"/>
                <w:sz w:val="28"/>
                <w:szCs w:val="28"/>
              </w:rPr>
              <w:t>/ч на 1 кв. м общей площади здания</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57,17</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547" w:type="dxa"/>
            <w:gridSpan w:val="2"/>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51,65</w:t>
            </w:r>
          </w:p>
        </w:tc>
      </w:tr>
      <w:tr w:rsidR="004976E6" w:rsidRPr="00394F1F" w:rsidTr="004976E6">
        <w:trPr>
          <w:trHeight w:val="85"/>
        </w:trPr>
        <w:tc>
          <w:tcPr>
            <w:tcW w:w="708" w:type="dxa"/>
            <w:vMerge/>
          </w:tcPr>
          <w:p w:rsidR="004976E6" w:rsidRPr="00394F1F" w:rsidRDefault="004976E6" w:rsidP="004D163A">
            <w:pPr>
              <w:jc w:val="center"/>
              <w:rPr>
                <w:rFonts w:ascii="Times New Roman" w:hAnsi="Times New Roman" w:cs="Times New Roman"/>
                <w:sz w:val="28"/>
                <w:szCs w:val="28"/>
              </w:rPr>
            </w:pPr>
          </w:p>
        </w:tc>
        <w:tc>
          <w:tcPr>
            <w:tcW w:w="3686" w:type="dxa"/>
            <w:vMerge/>
          </w:tcPr>
          <w:p w:rsidR="004976E6" w:rsidRPr="00394F1F" w:rsidRDefault="004976E6" w:rsidP="004D163A">
            <w:pPr>
              <w:pStyle w:val="af5"/>
              <w:ind w:right="320"/>
              <w:jc w:val="both"/>
              <w:rPr>
                <w:rFonts w:ascii="Times New Roman" w:hAnsi="Times New Roman" w:cs="Times New Roman"/>
                <w:sz w:val="28"/>
                <w:szCs w:val="28"/>
              </w:rPr>
            </w:pPr>
          </w:p>
        </w:tc>
        <w:tc>
          <w:tcPr>
            <w:tcW w:w="4111" w:type="dxa"/>
            <w:vMerge/>
          </w:tcPr>
          <w:p w:rsidR="004976E6" w:rsidRPr="00394F1F" w:rsidRDefault="004976E6" w:rsidP="004D163A">
            <w:pPr>
              <w:rPr>
                <w:rFonts w:ascii="Times New Roman" w:hAnsi="Times New Roman" w:cs="Times New Roman"/>
                <w:sz w:val="28"/>
                <w:szCs w:val="28"/>
              </w:rPr>
            </w:pPr>
          </w:p>
        </w:tc>
        <w:tc>
          <w:tcPr>
            <w:tcW w:w="3118" w:type="dxa"/>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3547" w:type="dxa"/>
            <w:gridSpan w:val="2"/>
          </w:tcPr>
          <w:p w:rsidR="004976E6" w:rsidRPr="00394F1F" w:rsidRDefault="004976E6" w:rsidP="004D163A">
            <w:pPr>
              <w:jc w:val="center"/>
              <w:rPr>
                <w:rFonts w:ascii="Times New Roman" w:hAnsi="Times New Roman" w:cs="Times New Roman"/>
                <w:sz w:val="28"/>
                <w:szCs w:val="28"/>
              </w:rPr>
            </w:pPr>
            <w:r w:rsidRPr="00394F1F">
              <w:rPr>
                <w:rFonts w:ascii="Times New Roman" w:hAnsi="Times New Roman" w:cs="Times New Roman"/>
                <w:sz w:val="28"/>
                <w:szCs w:val="28"/>
              </w:rPr>
              <w:t>48,95</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A3643D" w:rsidRPr="00394F1F"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42.13330.2016.</w:t>
      </w:r>
    </w:p>
    <w:p w:rsidR="00A3643D" w:rsidRDefault="00A3643D" w:rsidP="00A12687">
      <w:pPr>
        <w:pStyle w:val="TableParagraph"/>
        <w:numPr>
          <w:ilvl w:val="0"/>
          <w:numId w:val="22"/>
        </w:numPr>
        <w:tabs>
          <w:tab w:val="left" w:pos="766"/>
          <w:tab w:val="left" w:pos="993"/>
        </w:tabs>
        <w:ind w:left="0" w:firstLine="709"/>
        <w:jc w:val="both"/>
        <w:rPr>
          <w:sz w:val="28"/>
          <w:szCs w:val="28"/>
          <w:lang w:val="ru-RU"/>
        </w:rPr>
      </w:pPr>
      <w:r w:rsidRPr="00394F1F">
        <w:rPr>
          <w:sz w:val="28"/>
          <w:szCs w:val="28"/>
          <w:lang w:val="ru-RU"/>
        </w:rPr>
        <w:t xml:space="preserve">Рассчитываются согласно разделу 5 </w:t>
      </w:r>
      <w:hyperlink r:id="rId18">
        <w:r w:rsidRPr="00394F1F">
          <w:rPr>
            <w:sz w:val="28"/>
            <w:szCs w:val="28"/>
            <w:lang w:val="ru-RU"/>
          </w:rPr>
          <w:t>СП 50.13330.2012</w:t>
        </w:r>
      </w:hyperlink>
      <w:r w:rsidRPr="00394F1F">
        <w:rPr>
          <w:sz w:val="28"/>
          <w:szCs w:val="28"/>
          <w:lang w:val="ru-RU"/>
        </w:rPr>
        <w:t xml:space="preserve"> с учётом климатических данных согласно СП 131.13330.2012.</w:t>
      </w:r>
    </w:p>
    <w:p w:rsidR="004817BE" w:rsidRDefault="004817BE" w:rsidP="004817BE">
      <w:pPr>
        <w:pStyle w:val="TableParagraph"/>
        <w:tabs>
          <w:tab w:val="left" w:pos="766"/>
          <w:tab w:val="left" w:pos="993"/>
        </w:tabs>
        <w:jc w:val="both"/>
        <w:rPr>
          <w:sz w:val="28"/>
          <w:szCs w:val="28"/>
          <w:lang w:val="ru-RU"/>
        </w:rPr>
      </w:pP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lastRenderedPageBreak/>
        <w:t xml:space="preserve">Размеры санитарно-защитных зон от источников теплоснабжения устанавливаются в соответствии с требованиями </w:t>
      </w:r>
      <w:r w:rsidR="00AD470A">
        <w:rPr>
          <w:rFonts w:ascii="Times New Roman" w:hAnsi="Times New Roman" w:cs="Times New Roman"/>
          <w:sz w:val="28"/>
          <w:szCs w:val="28"/>
        </w:rPr>
        <w:t xml:space="preserve">                </w:t>
      </w:r>
      <w:proofErr w:type="spellStart"/>
      <w:r w:rsidRPr="004817BE">
        <w:rPr>
          <w:rFonts w:ascii="Times New Roman" w:hAnsi="Times New Roman" w:cs="Times New Roman"/>
          <w:sz w:val="28"/>
          <w:szCs w:val="28"/>
        </w:rPr>
        <w:t>СанПиН</w:t>
      </w:r>
      <w:proofErr w:type="spellEnd"/>
      <w:r w:rsidRPr="004817BE">
        <w:rPr>
          <w:rFonts w:ascii="Times New Roman" w:hAnsi="Times New Roman" w:cs="Times New Roman"/>
          <w:sz w:val="28"/>
          <w:szCs w:val="28"/>
        </w:rPr>
        <w:t xml:space="preserve"> 2.2.1/2.1.1.1200-03. Ориентировочные размеры составляют:</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4817BE">
          <w:rPr>
            <w:rFonts w:ascii="Times New Roman" w:hAnsi="Times New Roman" w:cs="Times New Roman"/>
            <w:sz w:val="28"/>
            <w:szCs w:val="28"/>
          </w:rPr>
          <w:t>1000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от ТЭЦ и районных котельных тепловой мощностью 200 Гкал и выше:</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4817BE">
          <w:rPr>
            <w:rFonts w:ascii="Times New Roman" w:hAnsi="Times New Roman" w:cs="Times New Roman"/>
            <w:sz w:val="28"/>
            <w:szCs w:val="28"/>
          </w:rPr>
          <w:t>500 м</w:t>
        </w:r>
      </w:smartTag>
      <w:r w:rsidRPr="004817BE">
        <w:rPr>
          <w:rFonts w:ascii="Times New Roman" w:hAnsi="Times New Roman" w:cs="Times New Roman"/>
          <w:sz w:val="28"/>
          <w:szCs w:val="28"/>
        </w:rPr>
        <w:t>;</w:t>
      </w:r>
    </w:p>
    <w:p w:rsidR="004817BE" w:rsidRPr="004817BE" w:rsidRDefault="004817BE" w:rsidP="008259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работающих на газовом и </w:t>
      </w:r>
      <w:proofErr w:type="spellStart"/>
      <w:r w:rsidRPr="008259BE">
        <w:rPr>
          <w:rFonts w:ascii="Times New Roman" w:hAnsi="Times New Roman" w:cs="Times New Roman"/>
          <w:sz w:val="28"/>
          <w:szCs w:val="28"/>
        </w:rPr>
        <w:t>газомазутном</w:t>
      </w:r>
      <w:proofErr w:type="spellEnd"/>
      <w:r w:rsidRPr="004817BE">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 от </w:t>
      </w:r>
      <w:proofErr w:type="spellStart"/>
      <w:r w:rsidRPr="004817BE">
        <w:rPr>
          <w:rFonts w:ascii="Times New Roman" w:hAnsi="Times New Roman" w:cs="Times New Roman"/>
          <w:sz w:val="28"/>
          <w:szCs w:val="28"/>
        </w:rPr>
        <w:t>золоотвалов</w:t>
      </w:r>
      <w:proofErr w:type="spellEnd"/>
      <w:r w:rsidRPr="004817BE">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4817BE">
          <w:rPr>
            <w:rFonts w:ascii="Times New Roman" w:hAnsi="Times New Roman" w:cs="Times New Roman"/>
            <w:sz w:val="28"/>
            <w:szCs w:val="28"/>
          </w:rPr>
          <w:t>300 м</w:t>
        </w:r>
      </w:smartTag>
      <w:r w:rsidRPr="004817BE">
        <w:rPr>
          <w:rFonts w:ascii="Times New Roman" w:hAnsi="Times New Roman" w:cs="Times New Roman"/>
          <w:sz w:val="28"/>
          <w:szCs w:val="28"/>
        </w:rPr>
        <w:t>.</w:t>
      </w:r>
    </w:p>
    <w:p w:rsidR="004817BE" w:rsidRPr="004817BE" w:rsidRDefault="004817BE" w:rsidP="004817BE">
      <w:pPr>
        <w:adjustRightInd w:val="0"/>
        <w:spacing w:line="240" w:lineRule="auto"/>
        <w:ind w:firstLine="709"/>
        <w:contextualSpacing/>
        <w:jc w:val="both"/>
        <w:rPr>
          <w:rFonts w:ascii="Times New Roman" w:hAnsi="Times New Roman" w:cs="Times New Roman"/>
          <w:sz w:val="28"/>
          <w:szCs w:val="28"/>
        </w:rPr>
      </w:pPr>
      <w:r w:rsidRPr="004817BE">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4817BE" w:rsidRDefault="004817BE" w:rsidP="004817BE">
      <w:pPr>
        <w:spacing w:line="240" w:lineRule="auto"/>
        <w:ind w:firstLine="720"/>
        <w:contextualSpacing/>
        <w:jc w:val="both"/>
        <w:rPr>
          <w:rFonts w:ascii="Times New Roman" w:hAnsi="Times New Roman" w:cs="Times New Roman"/>
          <w:sz w:val="28"/>
          <w:szCs w:val="28"/>
        </w:rPr>
      </w:pPr>
      <w:proofErr w:type="gramStart"/>
      <w:r w:rsidRPr="004817BE">
        <w:rPr>
          <w:rFonts w:ascii="Times New Roman" w:hAnsi="Times New Roman" w:cs="Times New Roman"/>
          <w:sz w:val="28"/>
          <w:szCs w:val="28"/>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4817BE">
        <w:rPr>
          <w:rFonts w:ascii="Times New Roman" w:hAnsi="Times New Roman" w:cs="Times New Roman"/>
          <w:sz w:val="28"/>
          <w:szCs w:val="28"/>
        </w:rPr>
        <w:t>приквартирными</w:t>
      </w:r>
      <w:proofErr w:type="spellEnd"/>
      <w:r w:rsidRPr="004817BE">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4817BE" w:rsidRDefault="004817BE" w:rsidP="004817BE">
      <w:pPr>
        <w:spacing w:line="240" w:lineRule="auto"/>
        <w:ind w:firstLine="709"/>
        <w:contextualSpacing/>
        <w:jc w:val="both"/>
        <w:rPr>
          <w:rFonts w:ascii="Times New Roman" w:hAnsi="Times New Roman" w:cs="Times New Roman"/>
          <w:sz w:val="28"/>
          <w:szCs w:val="28"/>
        </w:rPr>
      </w:pPr>
      <w:proofErr w:type="gramStart"/>
      <w:r w:rsidRPr="004817BE">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w:t>
      </w:r>
      <w:proofErr w:type="spellStart"/>
      <w:r w:rsidRPr="004817BE">
        <w:rPr>
          <w:rFonts w:ascii="Times New Roman" w:hAnsi="Times New Roman" w:cs="Times New Roman"/>
          <w:sz w:val="28"/>
          <w:szCs w:val="28"/>
        </w:rPr>
        <w:t>крышные</w:t>
      </w:r>
      <w:proofErr w:type="spellEnd"/>
      <w:r w:rsidRPr="004817BE">
        <w:rPr>
          <w:rFonts w:ascii="Times New Roman" w:hAnsi="Times New Roman" w:cs="Times New Roman"/>
          <w:sz w:val="28"/>
          <w:szCs w:val="28"/>
        </w:rPr>
        <w:t>).</w:t>
      </w:r>
      <w:proofErr w:type="gramEnd"/>
    </w:p>
    <w:p w:rsidR="004817BE" w:rsidRPr="004817BE" w:rsidRDefault="004817BE" w:rsidP="004817BE">
      <w:pPr>
        <w:spacing w:line="240" w:lineRule="auto"/>
        <w:ind w:firstLine="720"/>
        <w:contextualSpacing/>
        <w:jc w:val="both"/>
        <w:rPr>
          <w:rFonts w:ascii="Times New Roman" w:hAnsi="Times New Roman" w:cs="Times New Roman"/>
          <w:sz w:val="28"/>
          <w:szCs w:val="28"/>
        </w:rPr>
      </w:pPr>
      <w:r w:rsidRPr="004817BE">
        <w:rPr>
          <w:rFonts w:ascii="Times New Roman" w:hAnsi="Times New Roman" w:cs="Times New Roman"/>
          <w:sz w:val="28"/>
          <w:szCs w:val="28"/>
        </w:rPr>
        <w:t xml:space="preserve">Для </w:t>
      </w:r>
      <w:proofErr w:type="spellStart"/>
      <w:r w:rsidRPr="004817BE">
        <w:rPr>
          <w:rFonts w:ascii="Times New Roman" w:hAnsi="Times New Roman" w:cs="Times New Roman"/>
          <w:sz w:val="28"/>
          <w:szCs w:val="28"/>
        </w:rPr>
        <w:t>крышных</w:t>
      </w:r>
      <w:proofErr w:type="spellEnd"/>
      <w:r w:rsidRPr="004817BE">
        <w:rPr>
          <w:rFonts w:ascii="Times New Roman" w:hAnsi="Times New Roman" w:cs="Times New Roman"/>
          <w:sz w:val="28"/>
          <w:szCs w:val="28"/>
        </w:rPr>
        <w:t>,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6326E5" w:rsidRDefault="006326E5" w:rsidP="004D163A">
      <w:pPr>
        <w:spacing w:after="0" w:line="240" w:lineRule="auto"/>
        <w:rPr>
          <w:rFonts w:ascii="Times New Roman" w:hAnsi="Times New Roman" w:cs="Times New Roman"/>
          <w:sz w:val="28"/>
          <w:szCs w:val="28"/>
        </w:rPr>
      </w:pPr>
    </w:p>
    <w:p w:rsidR="00DA5B86" w:rsidRDefault="00DA5B86" w:rsidP="004D163A">
      <w:pPr>
        <w:spacing w:after="0" w:line="240" w:lineRule="auto"/>
        <w:rPr>
          <w:rFonts w:ascii="Times New Roman" w:hAnsi="Times New Roman" w:cs="Times New Roman"/>
          <w:sz w:val="28"/>
          <w:szCs w:val="28"/>
        </w:rPr>
      </w:pPr>
    </w:p>
    <w:p w:rsidR="00DA5B86" w:rsidRPr="00394F1F" w:rsidRDefault="00DA5B86" w:rsidP="004D163A">
      <w:pPr>
        <w:spacing w:after="0" w:line="240" w:lineRule="auto"/>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1" w:name="_Toc502048387"/>
      <w:bookmarkStart w:id="22" w:name="_Toc525555775"/>
      <w:r w:rsidRPr="00394F1F">
        <w:rPr>
          <w:rFonts w:ascii="Times New Roman" w:hAnsi="Times New Roman" w:cs="Times New Roman"/>
          <w:b/>
          <w:sz w:val="28"/>
          <w:szCs w:val="28"/>
        </w:rPr>
        <w:lastRenderedPageBreak/>
        <w:t xml:space="preserve">Объекты местного значения </w:t>
      </w:r>
      <w:r w:rsidR="004B4737">
        <w:rPr>
          <w:rFonts w:ascii="Times New Roman" w:hAnsi="Times New Roman" w:cs="Times New Roman"/>
          <w:b/>
          <w:sz w:val="28"/>
          <w:szCs w:val="28"/>
        </w:rPr>
        <w:t>городского</w:t>
      </w:r>
      <w:r w:rsidRPr="00394F1F">
        <w:rPr>
          <w:rFonts w:ascii="Times New Roman" w:hAnsi="Times New Roman" w:cs="Times New Roman"/>
          <w:b/>
          <w:sz w:val="28"/>
          <w:szCs w:val="28"/>
        </w:rPr>
        <w:t xml:space="preserve"> поселения</w:t>
      </w:r>
      <w:r w:rsidR="006326E5">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6326E5" w:rsidRPr="006326E5">
        <w:rPr>
          <w:rFonts w:ascii="Times New Roman" w:hAnsi="Times New Roman" w:cs="Times New Roman"/>
          <w:b/>
          <w:sz w:val="28"/>
          <w:szCs w:val="28"/>
        </w:rPr>
        <w:t>относящиеся к области</w:t>
      </w:r>
      <w:r w:rsidR="006326E5"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водоснабжения</w:t>
      </w:r>
      <w:bookmarkEnd w:id="21"/>
      <w:bookmarkEnd w:id="22"/>
    </w:p>
    <w:p w:rsidR="00A3643D" w:rsidRDefault="00A3643D" w:rsidP="004D163A">
      <w:pPr>
        <w:spacing w:after="0" w:line="240" w:lineRule="auto"/>
        <w:ind w:left="112" w:right="1146"/>
        <w:rPr>
          <w:rFonts w:ascii="Times New Roman" w:hAnsi="Times New Roman" w:cs="Times New Roman"/>
          <w:b/>
          <w:sz w:val="28"/>
          <w:szCs w:val="28"/>
        </w:rPr>
      </w:pPr>
    </w:p>
    <w:p w:rsidR="003C0341" w:rsidRPr="003C0341" w:rsidRDefault="003C0341" w:rsidP="004D163A">
      <w:pPr>
        <w:spacing w:after="0" w:line="240" w:lineRule="auto"/>
        <w:ind w:left="20" w:right="20" w:firstLine="547"/>
        <w:jc w:val="both"/>
        <w:rPr>
          <w:rFonts w:ascii="Times New Roman" w:hAnsi="Times New Roman" w:cs="Times New Roman"/>
          <w:sz w:val="28"/>
          <w:szCs w:val="28"/>
        </w:rPr>
      </w:pPr>
      <w:r w:rsidRPr="003C0341">
        <w:rPr>
          <w:rFonts w:ascii="Times New Roman" w:hAnsi="Times New Roman" w:cs="Times New Roman"/>
          <w:sz w:val="28"/>
          <w:szCs w:val="28"/>
        </w:rPr>
        <w:t xml:space="preserve">Расчетное среднегодовое водопотребление населенных пунктов </w:t>
      </w:r>
      <w:r w:rsidR="004B4737">
        <w:rPr>
          <w:rFonts w:ascii="Times New Roman" w:hAnsi="Times New Roman" w:cs="Times New Roman"/>
          <w:sz w:val="28"/>
          <w:szCs w:val="28"/>
        </w:rPr>
        <w:t>городского</w:t>
      </w:r>
      <w:r w:rsidRPr="003C0341">
        <w:rPr>
          <w:rFonts w:ascii="Times New Roman" w:hAnsi="Times New Roman" w:cs="Times New Roman"/>
          <w:sz w:val="28"/>
          <w:szCs w:val="28"/>
        </w:rPr>
        <w:t xml:space="preserve">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3C0341" w:rsidRPr="00394F1F" w:rsidRDefault="003C0341" w:rsidP="004D163A">
      <w:pPr>
        <w:spacing w:after="0" w:line="240" w:lineRule="auto"/>
        <w:ind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3686"/>
        <w:gridCol w:w="4111"/>
        <w:gridCol w:w="3118"/>
        <w:gridCol w:w="354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68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11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2"/>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345"/>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686" w:type="dxa"/>
            <w:vMerge w:val="restart"/>
          </w:tcPr>
          <w:p w:rsidR="00A3643D" w:rsidRPr="00394F1F" w:rsidRDefault="00A3643D" w:rsidP="004D163A">
            <w:pPr>
              <w:pStyle w:val="af5"/>
              <w:ind w:right="320"/>
              <w:jc w:val="both"/>
              <w:rPr>
                <w:rFonts w:ascii="Times New Roman" w:hAnsi="Times New Roman" w:cs="Times New Roman"/>
                <w:sz w:val="28"/>
                <w:szCs w:val="28"/>
              </w:rPr>
            </w:pPr>
            <w:r w:rsidRPr="00394F1F">
              <w:rPr>
                <w:rFonts w:ascii="Times New Roman" w:hAnsi="Times New Roman" w:cs="Times New Roman"/>
                <w:sz w:val="28"/>
                <w:szCs w:val="28"/>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111" w:type="dxa"/>
            <w:vMerge w:val="restart"/>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Размер земельного участка для размещения станций водоподготовки (водопроводные очистные сооружения) в зависимости от их производительности, [1] га</w:t>
            </w: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Производительность, тыс. куб. м/</w:t>
            </w:r>
            <w:proofErr w:type="spellStart"/>
            <w:r w:rsidRPr="00394F1F">
              <w:rPr>
                <w:rFonts w:ascii="Times New Roman" w:hAnsi="Times New Roman" w:cs="Times New Roman"/>
                <w:sz w:val="28"/>
                <w:szCs w:val="28"/>
              </w:rPr>
              <w:t>сут</w:t>
            </w:r>
            <w:proofErr w:type="spellEnd"/>
          </w:p>
        </w:tc>
        <w:tc>
          <w:tcPr>
            <w:tcW w:w="354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p>
        </w:tc>
      </w:tr>
      <w:tr w:rsidR="00A3643D" w:rsidRPr="00394F1F" w:rsidTr="003C0341">
        <w:trPr>
          <w:trHeight w:val="243"/>
        </w:trPr>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tcPr>
          <w:p w:rsidR="00A3643D" w:rsidRPr="00394F1F" w:rsidRDefault="00A3643D" w:rsidP="004D163A">
            <w:pPr>
              <w:rPr>
                <w:rFonts w:ascii="Times New Roman" w:hAnsi="Times New Roman" w:cs="Times New Roman"/>
                <w:sz w:val="28"/>
                <w:szCs w:val="28"/>
              </w:rPr>
            </w:pPr>
          </w:p>
        </w:tc>
        <w:tc>
          <w:tcPr>
            <w:tcW w:w="3118"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3544" w:type="dxa"/>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3686" w:type="dxa"/>
            <w:vMerge/>
          </w:tcPr>
          <w:p w:rsidR="00A3643D" w:rsidRPr="00394F1F" w:rsidRDefault="00A3643D" w:rsidP="004D163A">
            <w:pPr>
              <w:pStyle w:val="af5"/>
              <w:ind w:right="320"/>
              <w:jc w:val="both"/>
              <w:rPr>
                <w:rFonts w:ascii="Times New Roman" w:hAnsi="Times New Roman" w:cs="Times New Roman"/>
                <w:sz w:val="28"/>
                <w:szCs w:val="28"/>
              </w:rPr>
            </w:pPr>
          </w:p>
        </w:tc>
        <w:tc>
          <w:tcPr>
            <w:tcW w:w="4111" w:type="dxa"/>
            <w:vMerge w:val="restart"/>
          </w:tcPr>
          <w:p w:rsidR="00A3643D" w:rsidRPr="003C0341" w:rsidRDefault="00A3643D" w:rsidP="004D163A">
            <w:pPr>
              <w:rPr>
                <w:rFonts w:ascii="Times New Roman" w:hAnsi="Times New Roman" w:cs="Times New Roman"/>
                <w:sz w:val="28"/>
                <w:szCs w:val="28"/>
              </w:rPr>
            </w:pPr>
            <w:r w:rsidRPr="003C0341">
              <w:rPr>
                <w:rFonts w:ascii="Times New Roman" w:hAnsi="Times New Roman" w:cs="Times New Roman"/>
                <w:sz w:val="28"/>
                <w:szCs w:val="28"/>
              </w:rPr>
              <w:t xml:space="preserve">Показатель удельного водопотребления, </w:t>
            </w:r>
            <w:proofErr w:type="gramStart"/>
            <w:r w:rsidR="003C0341" w:rsidRPr="003C0341">
              <w:rPr>
                <w:rFonts w:ascii="Times New Roman" w:hAnsi="Times New Roman" w:cs="Times New Roman"/>
                <w:sz w:val="28"/>
                <w:szCs w:val="28"/>
              </w:rPr>
              <w:t>л</w:t>
            </w:r>
            <w:proofErr w:type="gramEnd"/>
            <w:r w:rsidR="003C0341" w:rsidRPr="003C0341">
              <w:rPr>
                <w:rFonts w:ascii="Times New Roman" w:hAnsi="Times New Roman" w:cs="Times New Roman"/>
                <w:sz w:val="28"/>
                <w:szCs w:val="28"/>
              </w:rPr>
              <w:t>/</w:t>
            </w:r>
            <w:proofErr w:type="spellStart"/>
            <w:r w:rsidR="003C0341" w:rsidRPr="003C0341">
              <w:rPr>
                <w:rFonts w:ascii="Times New Roman" w:hAnsi="Times New Roman" w:cs="Times New Roman"/>
                <w:sz w:val="28"/>
                <w:szCs w:val="28"/>
              </w:rPr>
              <w:t>сут</w:t>
            </w:r>
            <w:proofErr w:type="spellEnd"/>
            <w:r w:rsidR="003C0341" w:rsidRPr="003C0341">
              <w:rPr>
                <w:rFonts w:ascii="Times New Roman" w:hAnsi="Times New Roman" w:cs="Times New Roman"/>
                <w:sz w:val="28"/>
                <w:szCs w:val="28"/>
              </w:rPr>
              <w:t xml:space="preserve"> </w:t>
            </w:r>
            <w:r w:rsidRPr="003C0341">
              <w:rPr>
                <w:rFonts w:ascii="Times New Roman" w:hAnsi="Times New Roman" w:cs="Times New Roman"/>
                <w:sz w:val="28"/>
                <w:szCs w:val="28"/>
              </w:rPr>
              <w:t>на 1 чел.</w:t>
            </w:r>
            <w:r w:rsidR="00E42804">
              <w:rPr>
                <w:rFonts w:ascii="Times New Roman" w:hAnsi="Times New Roman" w:cs="Times New Roman"/>
                <w:sz w:val="28"/>
                <w:szCs w:val="28"/>
              </w:rPr>
              <w:t xml:space="preserve"> (за год)</w:t>
            </w:r>
          </w:p>
        </w:tc>
        <w:tc>
          <w:tcPr>
            <w:tcW w:w="3118" w:type="dxa"/>
          </w:tcPr>
          <w:p w:rsidR="00A3643D" w:rsidRPr="003C0341" w:rsidRDefault="003C0341" w:rsidP="004D163A">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A3643D"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3C0341" w:rsidRPr="00394F1F" w:rsidTr="003C0341">
        <w:trPr>
          <w:trHeight w:val="585"/>
        </w:trPr>
        <w:tc>
          <w:tcPr>
            <w:tcW w:w="708" w:type="dxa"/>
            <w:vMerge/>
          </w:tcPr>
          <w:p w:rsidR="003C0341" w:rsidRPr="00394F1F" w:rsidRDefault="003C0341" w:rsidP="004D163A">
            <w:pPr>
              <w:jc w:val="center"/>
              <w:rPr>
                <w:rFonts w:ascii="Times New Roman" w:hAnsi="Times New Roman" w:cs="Times New Roman"/>
                <w:sz w:val="28"/>
                <w:szCs w:val="28"/>
              </w:rPr>
            </w:pPr>
          </w:p>
        </w:tc>
        <w:tc>
          <w:tcPr>
            <w:tcW w:w="3686" w:type="dxa"/>
            <w:vMerge/>
          </w:tcPr>
          <w:p w:rsidR="003C0341" w:rsidRPr="00394F1F" w:rsidRDefault="003C0341" w:rsidP="004D163A">
            <w:pPr>
              <w:pStyle w:val="af5"/>
              <w:ind w:right="320"/>
              <w:jc w:val="both"/>
              <w:rPr>
                <w:rFonts w:ascii="Times New Roman" w:hAnsi="Times New Roman" w:cs="Times New Roman"/>
                <w:sz w:val="28"/>
                <w:szCs w:val="28"/>
              </w:rPr>
            </w:pPr>
          </w:p>
        </w:tc>
        <w:tc>
          <w:tcPr>
            <w:tcW w:w="4111" w:type="dxa"/>
            <w:vMerge/>
          </w:tcPr>
          <w:p w:rsidR="003C0341" w:rsidRPr="003C0341" w:rsidRDefault="003C0341" w:rsidP="004D163A">
            <w:pPr>
              <w:rPr>
                <w:rFonts w:ascii="Times New Roman" w:hAnsi="Times New Roman" w:cs="Times New Roman"/>
                <w:sz w:val="28"/>
                <w:szCs w:val="28"/>
              </w:rPr>
            </w:pPr>
          </w:p>
        </w:tc>
        <w:tc>
          <w:tcPr>
            <w:tcW w:w="3118" w:type="dxa"/>
          </w:tcPr>
          <w:p w:rsidR="003C0341" w:rsidRPr="003C0341" w:rsidRDefault="003C0341" w:rsidP="004D163A">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3C0341" w:rsidRPr="003C0341" w:rsidRDefault="003C0341" w:rsidP="004D163A">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A3643D" w:rsidRPr="00394F1F" w:rsidRDefault="00A3643D" w:rsidP="004D163A">
      <w:pPr>
        <w:spacing w:after="0" w:line="240" w:lineRule="auto"/>
        <w:ind w:left="112" w:right="1146"/>
        <w:rPr>
          <w:rFonts w:ascii="Times New Roman" w:hAnsi="Times New Roman" w:cs="Times New Roman"/>
          <w:sz w:val="28"/>
          <w:szCs w:val="28"/>
        </w:rPr>
      </w:pPr>
    </w:p>
    <w:p w:rsidR="00A3643D" w:rsidRPr="00394F1F" w:rsidRDefault="00A3643D" w:rsidP="004D163A">
      <w:pPr>
        <w:pStyle w:val="TableParagraph"/>
        <w:ind w:left="0" w:firstLine="709"/>
        <w:jc w:val="both"/>
        <w:rPr>
          <w:sz w:val="28"/>
          <w:szCs w:val="28"/>
          <w:lang w:val="ru-RU"/>
        </w:rPr>
      </w:pPr>
      <w:r w:rsidRPr="00394F1F">
        <w:rPr>
          <w:sz w:val="28"/>
          <w:szCs w:val="28"/>
          <w:lang w:val="ru-RU"/>
        </w:rPr>
        <w:t>Примечание:</w:t>
      </w:r>
    </w:p>
    <w:p w:rsidR="00A3643D" w:rsidRDefault="00A3643D" w:rsidP="00686153">
      <w:pPr>
        <w:pStyle w:val="ac"/>
        <w:numPr>
          <w:ilvl w:val="0"/>
          <w:numId w:val="44"/>
        </w:numPr>
        <w:tabs>
          <w:tab w:val="left" w:pos="993"/>
        </w:tabs>
        <w:spacing w:after="0" w:line="240" w:lineRule="auto"/>
        <w:ind w:left="0" w:right="1146"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3C0341" w:rsidRPr="00DB2005" w:rsidRDefault="003C0341" w:rsidP="00F02AE0">
      <w:pPr>
        <w:pStyle w:val="ac"/>
        <w:numPr>
          <w:ilvl w:val="0"/>
          <w:numId w:val="44"/>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3C0341">
        <w:rPr>
          <w:rFonts w:ascii="Times New Roman" w:hAnsi="Times New Roman" w:cs="Times New Roman"/>
          <w:bCs/>
          <w:sz w:val="28"/>
          <w:szCs w:val="28"/>
          <w:shd w:val="clear" w:color="auto" w:fill="FFFFFF"/>
        </w:rPr>
        <w:lastRenderedPageBreak/>
        <w:t xml:space="preserve">Расчетные (средние за год) суточные расходы воды на хозяйственно-питьевые нужды определены согласно </w:t>
      </w:r>
      <w:r w:rsidR="008259BE">
        <w:rPr>
          <w:rFonts w:ascii="Times New Roman" w:hAnsi="Times New Roman" w:cs="Times New Roman"/>
          <w:bCs/>
          <w:sz w:val="28"/>
          <w:szCs w:val="28"/>
          <w:shd w:val="clear" w:color="auto" w:fill="FFFFFF"/>
        </w:rPr>
        <w:t xml:space="preserve">                                 </w:t>
      </w:r>
      <w:r w:rsidRPr="003C0341">
        <w:rPr>
          <w:rFonts w:ascii="Times New Roman" w:hAnsi="Times New Roman" w:cs="Times New Roman"/>
          <w:sz w:val="28"/>
          <w:szCs w:val="28"/>
          <w:shd w:val="clear" w:color="auto" w:fill="FFFFFF"/>
        </w:rPr>
        <w:t>СП 30.13330.201</w:t>
      </w:r>
      <w:r w:rsidR="00DB2005">
        <w:rPr>
          <w:rFonts w:ascii="Times New Roman" w:hAnsi="Times New Roman" w:cs="Times New Roman"/>
          <w:sz w:val="28"/>
          <w:szCs w:val="28"/>
          <w:shd w:val="clear" w:color="auto" w:fill="FFFFFF"/>
        </w:rPr>
        <w:t>6</w:t>
      </w:r>
      <w:r w:rsidRPr="003C0341">
        <w:rPr>
          <w:rFonts w:ascii="Times New Roman" w:hAnsi="Times New Roman" w:cs="Times New Roman"/>
          <w:sz w:val="28"/>
          <w:szCs w:val="28"/>
          <w:shd w:val="clear" w:color="auto" w:fill="FFFFFF"/>
        </w:rPr>
        <w:t xml:space="preserve"> «Внутренний водопровод и </w:t>
      </w:r>
      <w:r w:rsidRPr="00DB2005">
        <w:rPr>
          <w:rFonts w:ascii="Times New Roman" w:hAnsi="Times New Roman" w:cs="Times New Roman"/>
          <w:bCs/>
          <w:sz w:val="28"/>
          <w:szCs w:val="28"/>
          <w:shd w:val="clear" w:color="auto" w:fill="FFFFFF"/>
        </w:rPr>
        <w:t xml:space="preserve">канализация зданий. Актуализированная редакция </w:t>
      </w:r>
      <w:proofErr w:type="spellStart"/>
      <w:r w:rsidRPr="00DB2005">
        <w:rPr>
          <w:rFonts w:ascii="Times New Roman" w:hAnsi="Times New Roman" w:cs="Times New Roman"/>
          <w:bCs/>
          <w:sz w:val="28"/>
          <w:szCs w:val="28"/>
          <w:shd w:val="clear" w:color="auto" w:fill="FFFFFF"/>
        </w:rPr>
        <w:t>СНиП</w:t>
      </w:r>
      <w:proofErr w:type="spellEnd"/>
      <w:r w:rsidRPr="00DB2005">
        <w:rPr>
          <w:rFonts w:ascii="Times New Roman" w:hAnsi="Times New Roman" w:cs="Times New Roman"/>
          <w:bCs/>
          <w:sz w:val="28"/>
          <w:szCs w:val="28"/>
          <w:shd w:val="clear" w:color="auto" w:fill="FFFFFF"/>
        </w:rPr>
        <w:t xml:space="preserve"> 2.04.01-85*»</w:t>
      </w:r>
      <w:r w:rsidRPr="003C0341">
        <w:rPr>
          <w:rFonts w:ascii="Times New Roman" w:hAnsi="Times New Roman" w:cs="Times New Roman"/>
          <w:bCs/>
          <w:sz w:val="28"/>
          <w:szCs w:val="28"/>
          <w:shd w:val="clear" w:color="auto" w:fill="FFFFFF"/>
        </w:rPr>
        <w:t>.</w:t>
      </w:r>
      <w:r w:rsidRPr="00DB2005">
        <w:rPr>
          <w:rFonts w:ascii="Times New Roman" w:hAnsi="Times New Roman" w:cs="Times New Roman"/>
          <w:bCs/>
          <w:sz w:val="28"/>
          <w:szCs w:val="28"/>
          <w:shd w:val="clear" w:color="auto" w:fill="FFFFFF"/>
        </w:rPr>
        <w:t xml:space="preserve"> </w:t>
      </w:r>
    </w:p>
    <w:p w:rsidR="00643D32" w:rsidRPr="00DB2005" w:rsidRDefault="001F7467" w:rsidP="00F02AE0">
      <w:pPr>
        <w:autoSpaceDE w:val="0"/>
        <w:autoSpaceDN w:val="0"/>
        <w:adjustRightInd w:val="0"/>
        <w:spacing w:line="238" w:lineRule="auto"/>
        <w:ind w:firstLine="709"/>
        <w:jc w:val="both"/>
        <w:rPr>
          <w:rFonts w:ascii="Times New Roman" w:hAnsi="Times New Roman" w:cs="Times New Roman"/>
          <w:bCs/>
          <w:sz w:val="28"/>
          <w:szCs w:val="28"/>
          <w:shd w:val="clear" w:color="auto" w:fill="FFFFFF"/>
        </w:rPr>
      </w:pPr>
      <w:proofErr w:type="gramStart"/>
      <w:r w:rsidRPr="00DB2005">
        <w:rPr>
          <w:rFonts w:ascii="Times New Roman" w:hAnsi="Times New Roman" w:cs="Times New Roman"/>
          <w:bCs/>
          <w:sz w:val="28"/>
          <w:szCs w:val="28"/>
          <w:shd w:val="clear" w:color="auto" w:fill="FFFFFF"/>
        </w:rPr>
        <w:t xml:space="preserve">Удельное водопотребление включает расходы воды на хозяйственно-питьевые и бытовые нужды в общественных зданиях (по </w:t>
      </w:r>
      <w:r w:rsidRPr="00EF44B5">
        <w:rPr>
          <w:rFonts w:ascii="Times New Roman" w:hAnsi="Times New Roman" w:cs="Times New Roman"/>
          <w:bCs/>
          <w:sz w:val="28"/>
          <w:szCs w:val="28"/>
          <w:shd w:val="clear" w:color="auto" w:fill="FFFFFF"/>
        </w:rPr>
        <w:t xml:space="preserve">классификации, принятой в </w:t>
      </w:r>
      <w:r w:rsidR="00643D32" w:rsidRPr="00DB2005">
        <w:rPr>
          <w:rFonts w:ascii="Times New Roman" w:hAnsi="Times New Roman" w:cs="Times New Roman"/>
          <w:bCs/>
          <w:sz w:val="28"/>
          <w:szCs w:val="28"/>
          <w:shd w:val="clear" w:color="auto" w:fill="FFFFFF"/>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w:t>
      </w:r>
      <w:r w:rsidR="00DB2005">
        <w:rPr>
          <w:rFonts w:ascii="Times New Roman" w:hAnsi="Times New Roman" w:cs="Times New Roman"/>
          <w:bCs/>
          <w:sz w:val="28"/>
          <w:szCs w:val="28"/>
          <w:shd w:val="clear" w:color="auto" w:fill="FFFFFF"/>
        </w:rPr>
        <w:t>6</w:t>
      </w:r>
      <w:r w:rsidR="00643D32" w:rsidRPr="00DB2005">
        <w:rPr>
          <w:rFonts w:ascii="Times New Roman" w:hAnsi="Times New Roman" w:cs="Times New Roman"/>
          <w:bCs/>
          <w:sz w:val="28"/>
          <w:szCs w:val="28"/>
          <w:shd w:val="clear" w:color="auto" w:fill="FFFFFF"/>
        </w:rPr>
        <w:t>,</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60.13330.2012 и</w:t>
      </w:r>
      <w:r w:rsidR="00643D32" w:rsidRPr="00DB2005">
        <w:rPr>
          <w:bCs/>
          <w:sz w:val="28"/>
          <w:szCs w:val="28"/>
          <w:shd w:val="clear" w:color="auto" w:fill="FFFFFF"/>
        </w:rPr>
        <w:t xml:space="preserve"> </w:t>
      </w:r>
      <w:r w:rsidR="00643D32" w:rsidRPr="00DB2005">
        <w:rPr>
          <w:rFonts w:ascii="Times New Roman" w:hAnsi="Times New Roman" w:cs="Times New Roman"/>
          <w:bCs/>
          <w:sz w:val="28"/>
          <w:szCs w:val="28"/>
          <w:shd w:val="clear" w:color="auto" w:fill="FFFFFF"/>
        </w:rPr>
        <w:t>СП 124.13330.2012.</w:t>
      </w:r>
      <w:proofErr w:type="gramEnd"/>
    </w:p>
    <w:p w:rsidR="001F7467" w:rsidRPr="00E42804" w:rsidRDefault="001F7467" w:rsidP="00F02AE0">
      <w:pPr>
        <w:pStyle w:val="ac"/>
        <w:numPr>
          <w:ilvl w:val="0"/>
          <w:numId w:val="44"/>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 xml:space="preserve"> «Внутренний водопровод и канализация зданий. </w:t>
      </w:r>
      <w:proofErr w:type="gramStart"/>
      <w:r w:rsidRPr="00EF44B5">
        <w:rPr>
          <w:rFonts w:ascii="Times New Roman" w:hAnsi="Times New Roman" w:cs="Times New Roman"/>
          <w:bCs/>
          <w:sz w:val="28"/>
          <w:szCs w:val="28"/>
          <w:shd w:val="clear" w:color="auto" w:fill="FFFFFF"/>
        </w:rPr>
        <w:t xml:space="preserve">Актуализированная редакция </w:t>
      </w:r>
      <w:proofErr w:type="spellStart"/>
      <w:r w:rsidRPr="00EF44B5">
        <w:rPr>
          <w:rFonts w:ascii="Times New Roman" w:hAnsi="Times New Roman" w:cs="Times New Roman"/>
          <w:bCs/>
          <w:sz w:val="28"/>
          <w:szCs w:val="28"/>
          <w:shd w:val="clear" w:color="auto" w:fill="FFFFFF"/>
        </w:rPr>
        <w:t>СНиП</w:t>
      </w:r>
      <w:proofErr w:type="spellEnd"/>
      <w:r w:rsidRPr="00EF44B5">
        <w:rPr>
          <w:rFonts w:ascii="Times New Roman" w:hAnsi="Times New Roman" w:cs="Times New Roman"/>
          <w:bCs/>
          <w:sz w:val="28"/>
          <w:szCs w:val="28"/>
          <w:shd w:val="clear" w:color="auto" w:fill="FFFFFF"/>
        </w:rPr>
        <w:t xml:space="preserve"> 2.04.01-85*»). </w:t>
      </w:r>
      <w:proofErr w:type="gramEnd"/>
    </w:p>
    <w:p w:rsidR="00E42804" w:rsidRPr="00EF44B5" w:rsidRDefault="00E42804" w:rsidP="00F02AE0">
      <w:pPr>
        <w:pStyle w:val="ac"/>
        <w:numPr>
          <w:ilvl w:val="0"/>
          <w:numId w:val="44"/>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EF44B5">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Default="00A3643D" w:rsidP="00F02AE0">
      <w:pPr>
        <w:spacing w:after="0" w:line="240" w:lineRule="auto"/>
        <w:jc w:val="both"/>
        <w:rPr>
          <w:rFonts w:ascii="Times New Roman" w:hAnsi="Times New Roman" w:cs="Times New Roman"/>
          <w:sz w:val="28"/>
          <w:szCs w:val="28"/>
        </w:rPr>
      </w:pPr>
    </w:p>
    <w:p w:rsidR="008259BE" w:rsidRPr="008259BE" w:rsidRDefault="008259BE" w:rsidP="00F02AE0">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8259BE">
        <w:rPr>
          <w:rFonts w:ascii="Times New Roman" w:hAnsi="Times New Roman" w:cs="Times New Roman"/>
          <w:sz w:val="28"/>
          <w:szCs w:val="28"/>
        </w:rPr>
        <w:t>быть</w:t>
      </w:r>
      <w:proofErr w:type="gramEnd"/>
      <w:r w:rsidRPr="008259BE">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8259BE">
        <w:rPr>
          <w:rFonts w:ascii="Times New Roman" w:hAnsi="Times New Roman" w:cs="Times New Roman"/>
          <w:sz w:val="28"/>
          <w:szCs w:val="28"/>
        </w:rPr>
        <w:t>Роспотребнадзора</w:t>
      </w:r>
      <w:proofErr w:type="spellEnd"/>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proofErr w:type="gramStart"/>
      <w:r w:rsidRPr="008259BE">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8259BE">
        <w:rPr>
          <w:rFonts w:ascii="Times New Roman" w:hAnsi="Times New Roman" w:cs="Times New Roman"/>
          <w:sz w:val="28"/>
          <w:szCs w:val="28"/>
        </w:rPr>
        <w:t>подрусловые</w:t>
      </w:r>
      <w:proofErr w:type="spellEnd"/>
      <w:r w:rsidRPr="008259BE">
        <w:rPr>
          <w:rFonts w:ascii="Times New Roman" w:hAnsi="Times New Roman" w:cs="Times New Roman"/>
          <w:sz w:val="28"/>
          <w:szCs w:val="28"/>
        </w:rPr>
        <w:t xml:space="preserve"> и другие воды).</w:t>
      </w:r>
      <w:proofErr w:type="gramEnd"/>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Централизованная система водоснабжения должна обеспечивать: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хозяйственно-питьевое водопотребление на предприятиях;</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тушение пожаров;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8259BE">
        <w:rPr>
          <w:rFonts w:ascii="Times New Roman" w:hAnsi="Times New Roman" w:cs="Times New Roman"/>
          <w:sz w:val="28"/>
          <w:szCs w:val="28"/>
        </w:rPr>
        <w:t>теплоутилизаторы</w:t>
      </w:r>
      <w:proofErr w:type="spellEnd"/>
      <w:r w:rsidRPr="008259BE">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 сельских поселениях следует:</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Водопроводные сети проектируются </w:t>
      </w:r>
      <w:proofErr w:type="gramStart"/>
      <w:r w:rsidRPr="008259BE">
        <w:rPr>
          <w:rFonts w:ascii="Times New Roman" w:hAnsi="Times New Roman" w:cs="Times New Roman"/>
          <w:sz w:val="28"/>
          <w:szCs w:val="28"/>
        </w:rPr>
        <w:t>кольцевыми</w:t>
      </w:r>
      <w:proofErr w:type="gramEnd"/>
      <w:r w:rsidRPr="008259BE">
        <w:rPr>
          <w:rFonts w:ascii="Times New Roman" w:hAnsi="Times New Roman" w:cs="Times New Roman"/>
          <w:sz w:val="28"/>
          <w:szCs w:val="28"/>
        </w:rPr>
        <w:t>. Тупиковые линии водопроводов допускается применять:</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8259BE">
          <w:rPr>
            <w:rFonts w:ascii="Times New Roman" w:hAnsi="Times New Roman" w:cs="Times New Roman"/>
            <w:sz w:val="28"/>
            <w:szCs w:val="28"/>
          </w:rPr>
          <w:t>100 мм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8259BE">
          <w:rPr>
            <w:rFonts w:ascii="Times New Roman" w:hAnsi="Times New Roman" w:cs="Times New Roman"/>
            <w:sz w:val="28"/>
            <w:szCs w:val="28"/>
          </w:rPr>
          <w:t>200 м</w:t>
        </w:r>
      </w:smartTag>
      <w:r w:rsidRPr="008259BE">
        <w:rPr>
          <w:rFonts w:ascii="Times New Roman" w:hAnsi="Times New Roman" w:cs="Times New Roman"/>
          <w:sz w:val="28"/>
          <w:szCs w:val="28"/>
        </w:rPr>
        <w:t>.</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Кольцевание наружных водопроводных сетей внутренними водопроводными сетями зданий и сооружений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8259BE">
        <w:rPr>
          <w:rFonts w:ascii="Times New Roman" w:hAnsi="Times New Roman" w:cs="Times New Roman"/>
          <w:sz w:val="28"/>
          <w:szCs w:val="28"/>
        </w:rPr>
        <w:t>2</w:t>
      </w:r>
      <w:proofErr w:type="gramEnd"/>
      <w:r w:rsidRPr="008259BE">
        <w:rPr>
          <w:rFonts w:ascii="Times New Roman" w:hAnsi="Times New Roman" w:cs="Times New Roman"/>
          <w:sz w:val="28"/>
          <w:szCs w:val="28"/>
        </w:rPr>
        <w:t xml:space="preserve"> территории: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городских населенных пунктов – 1 - 2,5, но не менее 1;</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для сельских населенных пунктов – 0,5 - 1, но не менее 0,5.</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8259BE">
        <w:rPr>
          <w:rFonts w:ascii="Times New Roman" w:hAnsi="Times New Roman" w:cs="Times New Roman"/>
          <w:sz w:val="28"/>
          <w:szCs w:val="28"/>
        </w:rPr>
        <w:t>непитьевого</w:t>
      </w:r>
      <w:proofErr w:type="spellEnd"/>
      <w:r w:rsidRPr="008259BE">
        <w:rPr>
          <w:rFonts w:ascii="Times New Roman" w:hAnsi="Times New Roman" w:cs="Times New Roman"/>
          <w:sz w:val="28"/>
          <w:szCs w:val="28"/>
        </w:rPr>
        <w:t xml:space="preserve"> качества,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Водопроводные сооружения должны быть озеленены, ограждены.</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lastRenderedPageBreak/>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proofErr w:type="spellStart"/>
      <w:r w:rsidRPr="008259BE">
        <w:rPr>
          <w:rFonts w:ascii="Times New Roman" w:hAnsi="Times New Roman" w:cs="Times New Roman"/>
          <w:sz w:val="28"/>
          <w:szCs w:val="28"/>
        </w:rPr>
        <w:t>СанПиН</w:t>
      </w:r>
      <w:proofErr w:type="spellEnd"/>
      <w:r w:rsidRPr="008259BE">
        <w:rPr>
          <w:rFonts w:ascii="Times New Roman" w:hAnsi="Times New Roman" w:cs="Times New Roman"/>
          <w:sz w:val="28"/>
          <w:szCs w:val="28"/>
        </w:rPr>
        <w:t xml:space="preserve"> 2.1.4.1110-02.</w:t>
      </w:r>
    </w:p>
    <w:p w:rsidR="008259BE" w:rsidRDefault="008259BE" w:rsidP="008259BE">
      <w:pPr>
        <w:spacing w:after="0" w:line="240" w:lineRule="auto"/>
        <w:ind w:left="20" w:right="20" w:firstLine="547"/>
        <w:jc w:val="both"/>
        <w:rPr>
          <w:rFonts w:ascii="Times New Roman" w:hAnsi="Times New Roman" w:cs="Times New Roman"/>
          <w:sz w:val="28"/>
          <w:szCs w:val="28"/>
        </w:rPr>
      </w:pPr>
      <w:r w:rsidRPr="008259BE">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DB2005" w:rsidRDefault="00DB2005" w:rsidP="008259BE">
      <w:pPr>
        <w:spacing w:after="0" w:line="240" w:lineRule="auto"/>
        <w:ind w:left="20" w:right="20" w:firstLine="547"/>
        <w:jc w:val="both"/>
        <w:rPr>
          <w:rFonts w:ascii="Times New Roman" w:hAnsi="Times New Roman" w:cs="Times New Roman"/>
          <w:sz w:val="28"/>
          <w:szCs w:val="28"/>
        </w:rPr>
      </w:pPr>
    </w:p>
    <w:p w:rsidR="00A3643D" w:rsidRPr="00394F1F" w:rsidRDefault="00A3643D" w:rsidP="00A12687">
      <w:pPr>
        <w:pStyle w:val="ac"/>
        <w:numPr>
          <w:ilvl w:val="2"/>
          <w:numId w:val="10"/>
        </w:numPr>
        <w:spacing w:after="0" w:line="240" w:lineRule="auto"/>
        <w:ind w:right="1146"/>
        <w:jc w:val="center"/>
        <w:outlineLvl w:val="2"/>
        <w:rPr>
          <w:rFonts w:ascii="Times New Roman" w:hAnsi="Times New Roman" w:cs="Times New Roman"/>
          <w:b/>
          <w:sz w:val="28"/>
          <w:szCs w:val="28"/>
        </w:rPr>
      </w:pPr>
      <w:bookmarkStart w:id="23" w:name="_Toc502048388"/>
      <w:bookmarkStart w:id="24" w:name="_Toc525555776"/>
      <w:r w:rsidRPr="00394F1F">
        <w:rPr>
          <w:rFonts w:ascii="Times New Roman" w:hAnsi="Times New Roman" w:cs="Times New Roman"/>
          <w:b/>
          <w:sz w:val="28"/>
          <w:szCs w:val="28"/>
        </w:rPr>
        <w:t xml:space="preserve">Объекты местного значения </w:t>
      </w:r>
      <w:r w:rsidR="004B4737">
        <w:rPr>
          <w:rFonts w:ascii="Times New Roman" w:hAnsi="Times New Roman" w:cs="Times New Roman"/>
          <w:b/>
          <w:sz w:val="28"/>
          <w:szCs w:val="28"/>
        </w:rPr>
        <w:t>городского</w:t>
      </w:r>
      <w:r w:rsidRPr="00394F1F">
        <w:rPr>
          <w:rFonts w:ascii="Times New Roman" w:hAnsi="Times New Roman" w:cs="Times New Roman"/>
          <w:b/>
          <w:sz w:val="28"/>
          <w:szCs w:val="28"/>
        </w:rPr>
        <w:t xml:space="preserve"> поселения</w:t>
      </w:r>
      <w:r w:rsidR="005B3ED2">
        <w:rPr>
          <w:rFonts w:ascii="Times New Roman" w:hAnsi="Times New Roman" w:cs="Times New Roman"/>
          <w:b/>
          <w:sz w:val="28"/>
          <w:szCs w:val="28"/>
        </w:rPr>
        <w:t>,</w:t>
      </w:r>
      <w:r w:rsidRPr="00394F1F">
        <w:rPr>
          <w:rFonts w:ascii="Times New Roman" w:hAnsi="Times New Roman" w:cs="Times New Roman"/>
          <w:b/>
          <w:sz w:val="28"/>
          <w:szCs w:val="28"/>
        </w:rPr>
        <w:t xml:space="preserve"> </w:t>
      </w:r>
      <w:r w:rsidR="005B3ED2" w:rsidRPr="005B3ED2">
        <w:rPr>
          <w:rFonts w:ascii="Times New Roman" w:hAnsi="Times New Roman" w:cs="Times New Roman"/>
          <w:b/>
          <w:sz w:val="28"/>
          <w:szCs w:val="28"/>
        </w:rPr>
        <w:t>относящиеся к области</w:t>
      </w:r>
      <w:r w:rsidR="005B3ED2" w:rsidRPr="00394F1F">
        <w:rPr>
          <w:rFonts w:ascii="Times New Roman" w:hAnsi="Times New Roman" w:cs="Times New Roman"/>
          <w:b/>
          <w:sz w:val="28"/>
          <w:szCs w:val="28"/>
        </w:rPr>
        <w:t xml:space="preserve"> </w:t>
      </w:r>
      <w:r w:rsidRPr="00394F1F">
        <w:rPr>
          <w:rFonts w:ascii="Times New Roman" w:hAnsi="Times New Roman" w:cs="Times New Roman"/>
          <w:b/>
          <w:sz w:val="28"/>
          <w:szCs w:val="28"/>
        </w:rPr>
        <w:t>водоотведения</w:t>
      </w:r>
      <w:bookmarkEnd w:id="23"/>
      <w:bookmarkEnd w:id="24"/>
    </w:p>
    <w:p w:rsidR="00A3643D" w:rsidRPr="00394F1F" w:rsidRDefault="00A3643D" w:rsidP="004D163A">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4536"/>
        <w:gridCol w:w="3261"/>
        <w:gridCol w:w="1984"/>
        <w:gridCol w:w="1739"/>
        <w:gridCol w:w="1515"/>
        <w:gridCol w:w="1424"/>
      </w:tblGrid>
      <w:tr w:rsidR="00A3643D" w:rsidRPr="00394F1F" w:rsidTr="005D3846">
        <w:trPr>
          <w:tblHeader/>
        </w:trPr>
        <w:tc>
          <w:tcPr>
            <w:tcW w:w="708" w:type="dxa"/>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4536" w:type="dxa"/>
          </w:tcPr>
          <w:p w:rsidR="00A3643D" w:rsidRPr="00394F1F" w:rsidRDefault="00A3643D"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3261" w:type="dxa"/>
          </w:tcPr>
          <w:p w:rsidR="00A3643D" w:rsidRPr="00394F1F" w:rsidRDefault="00A3643D"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6662" w:type="dxa"/>
            <w:gridSpan w:val="4"/>
          </w:tcPr>
          <w:p w:rsidR="00A3643D" w:rsidRPr="00394F1F" w:rsidRDefault="00A3643D"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A3643D" w:rsidRPr="00394F1F" w:rsidTr="005D3846">
        <w:trPr>
          <w:trHeight w:val="600"/>
        </w:trPr>
        <w:tc>
          <w:tcPr>
            <w:tcW w:w="708" w:type="dxa"/>
            <w:vMerge w:val="restart"/>
          </w:tcPr>
          <w:p w:rsidR="00A3643D" w:rsidRPr="00394F1F" w:rsidRDefault="00A3643D"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536" w:type="dxa"/>
            <w:vMerge w:val="restart"/>
          </w:tcPr>
          <w:p w:rsidR="00A3643D" w:rsidRPr="00394F1F" w:rsidRDefault="00A3643D" w:rsidP="004D163A">
            <w:pPr>
              <w:pStyle w:val="TableParagraph"/>
              <w:ind w:left="0"/>
              <w:rPr>
                <w:sz w:val="28"/>
                <w:szCs w:val="28"/>
                <w:lang w:val="ru-RU"/>
              </w:rPr>
            </w:pPr>
            <w:r w:rsidRPr="00394F1F">
              <w:rPr>
                <w:sz w:val="28"/>
                <w:szCs w:val="28"/>
                <w:lang w:val="ru-RU"/>
              </w:rPr>
              <w:t>Канализационные очистные сооружения.</w:t>
            </w:r>
          </w:p>
          <w:p w:rsidR="00A3643D" w:rsidRPr="00394F1F" w:rsidRDefault="00A3643D" w:rsidP="004D163A">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Канализационные насосные станции. </w:t>
            </w:r>
          </w:p>
        </w:tc>
        <w:tc>
          <w:tcPr>
            <w:tcW w:w="3261" w:type="dxa"/>
            <w:vMerge w:val="restart"/>
          </w:tcPr>
          <w:p w:rsidR="00A3643D" w:rsidRPr="00394F1F" w:rsidRDefault="00A3643D" w:rsidP="004D163A">
            <w:pPr>
              <w:pStyle w:val="TableParagraph"/>
              <w:ind w:left="34" w:right="34"/>
              <w:rPr>
                <w:sz w:val="28"/>
                <w:szCs w:val="28"/>
                <w:lang w:val="ru-RU"/>
              </w:rPr>
            </w:pPr>
            <w:r w:rsidRPr="00394F1F">
              <w:rPr>
                <w:sz w:val="28"/>
                <w:szCs w:val="28"/>
                <w:lang w:val="ru-RU"/>
              </w:rPr>
              <w:t>Размеры земельного участка для размещения канализационных очистных сооружений в зависимости от их производительности, [1] га</w:t>
            </w:r>
          </w:p>
        </w:tc>
        <w:tc>
          <w:tcPr>
            <w:tcW w:w="1984" w:type="dxa"/>
            <w:vMerge w:val="restart"/>
          </w:tcPr>
          <w:p w:rsidR="00A3643D" w:rsidRPr="00394F1F" w:rsidRDefault="00A3643D" w:rsidP="004D163A">
            <w:pPr>
              <w:rPr>
                <w:rFonts w:ascii="Times New Roman" w:hAnsi="Times New Roman" w:cs="Times New Roman"/>
                <w:sz w:val="28"/>
                <w:szCs w:val="28"/>
              </w:rPr>
            </w:pPr>
            <w:proofErr w:type="spellStart"/>
            <w:proofErr w:type="gramStart"/>
            <w:r w:rsidRPr="00394F1F">
              <w:rPr>
                <w:rFonts w:ascii="Times New Roman" w:hAnsi="Times New Roman" w:cs="Times New Roman"/>
                <w:sz w:val="28"/>
                <w:szCs w:val="28"/>
              </w:rPr>
              <w:t>Производи</w:t>
            </w:r>
            <w:r w:rsidR="00DB2005">
              <w:rPr>
                <w:rFonts w:ascii="Times New Roman" w:hAnsi="Times New Roman" w:cs="Times New Roman"/>
                <w:sz w:val="28"/>
                <w:szCs w:val="28"/>
              </w:rPr>
              <w:t>-</w:t>
            </w:r>
            <w:r w:rsidRPr="00394F1F">
              <w:rPr>
                <w:rFonts w:ascii="Times New Roman" w:hAnsi="Times New Roman" w:cs="Times New Roman"/>
                <w:sz w:val="28"/>
                <w:szCs w:val="28"/>
              </w:rPr>
              <w:t>тельность</w:t>
            </w:r>
            <w:proofErr w:type="spellEnd"/>
            <w:proofErr w:type="gramEnd"/>
            <w:r w:rsidRPr="00394F1F">
              <w:rPr>
                <w:rFonts w:ascii="Times New Roman" w:hAnsi="Times New Roman" w:cs="Times New Roman"/>
                <w:sz w:val="28"/>
                <w:szCs w:val="28"/>
              </w:rPr>
              <w:t xml:space="preserve"> очистных сооружений, тыс. куб. м/</w:t>
            </w:r>
            <w:proofErr w:type="spellStart"/>
            <w:r w:rsidRPr="00394F1F">
              <w:rPr>
                <w:rFonts w:ascii="Times New Roman" w:hAnsi="Times New Roman" w:cs="Times New Roman"/>
                <w:sz w:val="28"/>
                <w:szCs w:val="28"/>
              </w:rPr>
              <w:t>сут</w:t>
            </w:r>
            <w:proofErr w:type="spellEnd"/>
          </w:p>
        </w:tc>
        <w:tc>
          <w:tcPr>
            <w:tcW w:w="4678" w:type="dxa"/>
            <w:gridSpan w:val="3"/>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w:t>
            </w:r>
            <w:proofErr w:type="gramStart"/>
            <w:r w:rsidRPr="00394F1F">
              <w:rPr>
                <w:rFonts w:ascii="Times New Roman" w:hAnsi="Times New Roman" w:cs="Times New Roman"/>
                <w:sz w:val="28"/>
                <w:szCs w:val="28"/>
              </w:rPr>
              <w:t>га</w:t>
            </w:r>
            <w:proofErr w:type="gramEnd"/>
          </w:p>
        </w:tc>
      </w:tr>
      <w:tr w:rsidR="00A3643D" w:rsidRPr="00394F1F" w:rsidTr="005D3846">
        <w:trPr>
          <w:trHeight w:val="1335"/>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right="142"/>
              <w:rPr>
                <w:sz w:val="28"/>
                <w:szCs w:val="28"/>
                <w:lang w:val="ru-RU"/>
              </w:rPr>
            </w:pPr>
          </w:p>
        </w:tc>
        <w:tc>
          <w:tcPr>
            <w:tcW w:w="3261" w:type="dxa"/>
            <w:vMerge/>
          </w:tcPr>
          <w:p w:rsidR="00A3643D" w:rsidRPr="00394F1F" w:rsidRDefault="00A3643D" w:rsidP="004D163A">
            <w:pPr>
              <w:pStyle w:val="TableParagraph"/>
              <w:ind w:left="34" w:right="34"/>
              <w:rPr>
                <w:sz w:val="28"/>
                <w:szCs w:val="28"/>
                <w:lang w:val="ru-RU"/>
              </w:rPr>
            </w:pPr>
          </w:p>
        </w:tc>
        <w:tc>
          <w:tcPr>
            <w:tcW w:w="1984" w:type="dxa"/>
            <w:vMerge/>
          </w:tcPr>
          <w:p w:rsidR="00A3643D" w:rsidRPr="00394F1F" w:rsidRDefault="00A3643D" w:rsidP="004D163A">
            <w:pPr>
              <w:rPr>
                <w:rFonts w:ascii="Times New Roman" w:hAnsi="Times New Roman" w:cs="Times New Roman"/>
                <w:sz w:val="28"/>
                <w:szCs w:val="28"/>
              </w:rPr>
            </w:pP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0,5</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0,2</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w:t>
            </w:r>
          </w:p>
        </w:tc>
      </w:tr>
      <w:tr w:rsidR="00A3643D" w:rsidRPr="00394F1F" w:rsidTr="005D3846">
        <w:trPr>
          <w:trHeight w:val="966"/>
        </w:trPr>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vMerge/>
          </w:tcPr>
          <w:p w:rsidR="00A3643D" w:rsidRPr="00394F1F" w:rsidRDefault="00A3643D" w:rsidP="004D163A">
            <w:pPr>
              <w:ind w:left="34" w:right="34"/>
              <w:rPr>
                <w:rFonts w:ascii="Times New Roman" w:hAnsi="Times New Roman" w:cs="Times New Roman"/>
                <w:sz w:val="28"/>
                <w:szCs w:val="28"/>
              </w:rPr>
            </w:pPr>
          </w:p>
        </w:tc>
        <w:tc>
          <w:tcPr>
            <w:tcW w:w="198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1739"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4</w:t>
            </w:r>
          </w:p>
        </w:tc>
        <w:tc>
          <w:tcPr>
            <w:tcW w:w="1515"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c>
          <w:tcPr>
            <w:tcW w:w="1424" w:type="dxa"/>
          </w:tcPr>
          <w:p w:rsidR="00A3643D" w:rsidRPr="00394F1F" w:rsidRDefault="00A3643D" w:rsidP="004D163A">
            <w:pPr>
              <w:rPr>
                <w:rFonts w:ascii="Times New Roman" w:hAnsi="Times New Roman" w:cs="Times New Roman"/>
                <w:sz w:val="28"/>
                <w:szCs w:val="28"/>
              </w:rPr>
            </w:pPr>
            <w:r w:rsidRPr="00394F1F">
              <w:rPr>
                <w:rFonts w:ascii="Times New Roman" w:hAnsi="Times New Roman" w:cs="Times New Roman"/>
                <w:sz w:val="28"/>
                <w:szCs w:val="28"/>
              </w:rPr>
              <w:t>3</w:t>
            </w:r>
          </w:p>
        </w:tc>
      </w:tr>
      <w:tr w:rsidR="00A3643D" w:rsidRPr="00394F1F" w:rsidTr="005D3846">
        <w:tc>
          <w:tcPr>
            <w:tcW w:w="708" w:type="dxa"/>
            <w:vMerge/>
          </w:tcPr>
          <w:p w:rsidR="00A3643D" w:rsidRPr="00394F1F" w:rsidRDefault="00A3643D" w:rsidP="004D163A">
            <w:pPr>
              <w:jc w:val="center"/>
              <w:rPr>
                <w:rFonts w:ascii="Times New Roman" w:hAnsi="Times New Roman" w:cs="Times New Roman"/>
                <w:sz w:val="28"/>
                <w:szCs w:val="28"/>
              </w:rPr>
            </w:pPr>
          </w:p>
        </w:tc>
        <w:tc>
          <w:tcPr>
            <w:tcW w:w="4536" w:type="dxa"/>
            <w:vMerge/>
          </w:tcPr>
          <w:p w:rsidR="00A3643D" w:rsidRPr="00394F1F" w:rsidRDefault="00A3643D" w:rsidP="004D163A">
            <w:pPr>
              <w:pStyle w:val="TableParagraph"/>
              <w:ind w:left="105" w:right="142"/>
              <w:rPr>
                <w:sz w:val="28"/>
                <w:szCs w:val="28"/>
                <w:lang w:val="ru-RU"/>
              </w:rPr>
            </w:pPr>
          </w:p>
        </w:tc>
        <w:tc>
          <w:tcPr>
            <w:tcW w:w="3261" w:type="dxa"/>
          </w:tcPr>
          <w:p w:rsidR="00A3643D" w:rsidRPr="00394F1F" w:rsidRDefault="00A3643D" w:rsidP="004D163A">
            <w:pPr>
              <w:pStyle w:val="TableParagraph"/>
              <w:ind w:left="34" w:right="34"/>
              <w:rPr>
                <w:sz w:val="28"/>
                <w:szCs w:val="28"/>
                <w:lang w:val="ru-RU"/>
              </w:rPr>
            </w:pPr>
            <w:r w:rsidRPr="00394F1F">
              <w:rPr>
                <w:sz w:val="28"/>
                <w:szCs w:val="28"/>
                <w:lang w:val="ru-RU"/>
              </w:rPr>
              <w:t xml:space="preserve">Показатель удельного водоотведения, куб. </w:t>
            </w:r>
            <w:proofErr w:type="gramStart"/>
            <w:r w:rsidRPr="00394F1F">
              <w:rPr>
                <w:sz w:val="28"/>
                <w:szCs w:val="28"/>
                <w:lang w:val="ru-RU"/>
              </w:rPr>
              <w:t>м</w:t>
            </w:r>
            <w:proofErr w:type="gramEnd"/>
            <w:r w:rsidRPr="00394F1F">
              <w:rPr>
                <w:sz w:val="28"/>
                <w:szCs w:val="28"/>
                <w:lang w:val="ru-RU"/>
              </w:rPr>
              <w:t xml:space="preserve"> </w:t>
            </w:r>
            <w:r w:rsidRPr="00394F1F">
              <w:rPr>
                <w:sz w:val="28"/>
                <w:szCs w:val="28"/>
                <w:lang w:val="ru-RU"/>
              </w:rPr>
              <w:lastRenderedPageBreak/>
              <w:t>/мес. на 1 чел.</w:t>
            </w:r>
          </w:p>
        </w:tc>
        <w:tc>
          <w:tcPr>
            <w:tcW w:w="6662" w:type="dxa"/>
            <w:gridSpan w:val="4"/>
          </w:tcPr>
          <w:p w:rsidR="00A3643D" w:rsidRPr="00394F1F" w:rsidRDefault="00A3643D" w:rsidP="004D163A">
            <w:pPr>
              <w:pStyle w:val="af5"/>
              <w:jc w:val="center"/>
              <w:rPr>
                <w:rFonts w:ascii="Times New Roman" w:hAnsi="Times New Roman" w:cs="Times New Roman"/>
                <w:sz w:val="28"/>
                <w:szCs w:val="28"/>
              </w:rPr>
            </w:pPr>
            <w:proofErr w:type="gramStart"/>
            <w:r w:rsidRPr="00394F1F">
              <w:rPr>
                <w:rFonts w:ascii="Times New Roman" w:hAnsi="Times New Roman" w:cs="Times New Roman"/>
                <w:sz w:val="28"/>
                <w:szCs w:val="28"/>
              </w:rPr>
              <w:lastRenderedPageBreak/>
              <w:t>равен</w:t>
            </w:r>
            <w:proofErr w:type="gramEnd"/>
            <w:r w:rsidRPr="00394F1F">
              <w:rPr>
                <w:rFonts w:ascii="Times New Roman" w:hAnsi="Times New Roman" w:cs="Times New Roman"/>
                <w:sz w:val="28"/>
                <w:szCs w:val="28"/>
              </w:rPr>
              <w:t xml:space="preserve"> показателю удельного водопотребления</w:t>
            </w:r>
          </w:p>
        </w:tc>
      </w:tr>
    </w:tbl>
    <w:p w:rsidR="00A3643D" w:rsidRPr="00394F1F" w:rsidRDefault="00A3643D" w:rsidP="004D163A">
      <w:pPr>
        <w:spacing w:after="0" w:line="240" w:lineRule="auto"/>
        <w:ind w:left="112" w:right="1146"/>
        <w:rPr>
          <w:rFonts w:ascii="Times New Roman" w:hAnsi="Times New Roman" w:cs="Times New Roman"/>
          <w:b/>
          <w:sz w:val="28"/>
          <w:szCs w:val="28"/>
        </w:rPr>
      </w:pPr>
    </w:p>
    <w:p w:rsidR="00A3643D" w:rsidRPr="00394F1F" w:rsidRDefault="00A3643D" w:rsidP="004D163A">
      <w:pPr>
        <w:pStyle w:val="TableParagraph"/>
        <w:tabs>
          <w:tab w:val="left" w:pos="993"/>
        </w:tabs>
        <w:ind w:left="0" w:firstLine="709"/>
        <w:rPr>
          <w:sz w:val="28"/>
          <w:szCs w:val="28"/>
          <w:lang w:val="ru-RU"/>
        </w:rPr>
      </w:pPr>
      <w:r w:rsidRPr="00394F1F">
        <w:rPr>
          <w:sz w:val="28"/>
          <w:szCs w:val="28"/>
          <w:lang w:val="ru-RU"/>
        </w:rPr>
        <w:t>Примечание:</w:t>
      </w:r>
    </w:p>
    <w:p w:rsidR="00A3643D" w:rsidRPr="00394F1F" w:rsidRDefault="00A3643D" w:rsidP="00686153">
      <w:pPr>
        <w:pStyle w:val="ac"/>
        <w:numPr>
          <w:ilvl w:val="0"/>
          <w:numId w:val="45"/>
        </w:numPr>
        <w:tabs>
          <w:tab w:val="left" w:pos="993"/>
        </w:tabs>
        <w:spacing w:after="0" w:line="240" w:lineRule="auto"/>
        <w:ind w:left="0" w:right="1146" w:firstLine="709"/>
        <w:rPr>
          <w:rFonts w:ascii="Times New Roman" w:hAnsi="Times New Roman" w:cs="Times New Roman"/>
          <w:b/>
          <w:sz w:val="28"/>
          <w:szCs w:val="28"/>
        </w:rPr>
      </w:pPr>
      <w:r w:rsidRPr="00394F1F">
        <w:rPr>
          <w:rFonts w:ascii="Times New Roman" w:hAnsi="Times New Roman" w:cs="Times New Roman"/>
          <w:sz w:val="28"/>
          <w:szCs w:val="28"/>
        </w:rPr>
        <w:t>Значение расчетного показателя принято в соответствии с СП 42.13330.2016.</w:t>
      </w:r>
    </w:p>
    <w:p w:rsidR="00A3643D" w:rsidRPr="002E5ED5" w:rsidRDefault="00A3643D" w:rsidP="004D163A">
      <w:pPr>
        <w:spacing w:after="0" w:line="240" w:lineRule="auto"/>
        <w:rPr>
          <w:rFonts w:ascii="Times New Roman" w:hAnsi="Times New Roman" w:cs="Times New Roman"/>
          <w:sz w:val="28"/>
          <w:szCs w:val="28"/>
        </w:rPr>
      </w:pP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062BA2">
          <w:rPr>
            <w:rFonts w:ascii="Times New Roman" w:hAnsi="Times New Roman" w:cs="Times New Roman"/>
            <w:sz w:val="28"/>
            <w:szCs w:val="28"/>
          </w:rPr>
          <w:t>0,25 га</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062BA2">
          <w:rPr>
            <w:rFonts w:ascii="Times New Roman" w:hAnsi="Times New Roman" w:cs="Times New Roman"/>
            <w:sz w:val="28"/>
            <w:szCs w:val="28"/>
          </w:rPr>
          <w:t>1,5 м</w:t>
        </w:r>
      </w:smartTag>
      <w:r w:rsidRPr="00062BA2">
        <w:rPr>
          <w:rFonts w:ascii="Times New Roman" w:hAnsi="Times New Roman" w:cs="Times New Roman"/>
          <w:sz w:val="28"/>
          <w:szCs w:val="28"/>
        </w:rPr>
        <w:t xml:space="preserve"> от поверхности льда водоприемника.</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 xml:space="preserve">Ориентировочные размеры санитарно-защитных зон (далее СЗЗ) для канализационных очистных сооружений в соответствии с требованиями </w:t>
      </w:r>
      <w:proofErr w:type="spellStart"/>
      <w:r w:rsidRPr="00062BA2">
        <w:rPr>
          <w:rFonts w:ascii="Times New Roman" w:hAnsi="Times New Roman" w:cs="Times New Roman"/>
          <w:sz w:val="28"/>
          <w:szCs w:val="28"/>
        </w:rPr>
        <w:t>СанПиН</w:t>
      </w:r>
      <w:proofErr w:type="spellEnd"/>
      <w:r w:rsidRPr="00062BA2">
        <w:rPr>
          <w:rFonts w:ascii="Times New Roman" w:hAnsi="Times New Roman" w:cs="Times New Roman"/>
          <w:sz w:val="28"/>
          <w:szCs w:val="28"/>
        </w:rPr>
        <w:t xml:space="preserve"> 2.2.1/2.1.</w:t>
      </w:r>
      <w:r>
        <w:rPr>
          <w:rFonts w:ascii="Times New Roman" w:hAnsi="Times New Roman" w:cs="Times New Roman"/>
          <w:sz w:val="28"/>
          <w:szCs w:val="28"/>
        </w:rPr>
        <w:t>1.1200-03 приведены в таблице ниже</w:t>
      </w:r>
      <w:r w:rsidRPr="00062BA2">
        <w:rPr>
          <w:rFonts w:ascii="Times New Roman" w:hAnsi="Times New Roman" w:cs="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062BA2" w:rsidTr="00934A91">
        <w:trPr>
          <w:jc w:val="center"/>
        </w:trPr>
        <w:tc>
          <w:tcPr>
            <w:tcW w:w="5206" w:type="dxa"/>
            <w:vMerge w:val="restart"/>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Сооружения для очистки сточных вод</w:t>
            </w:r>
          </w:p>
        </w:tc>
        <w:tc>
          <w:tcPr>
            <w:tcW w:w="4893" w:type="dxa"/>
            <w:gridSpan w:val="4"/>
            <w:vAlign w:val="center"/>
          </w:tcPr>
          <w:p w:rsidR="00062BA2" w:rsidRPr="00062BA2" w:rsidRDefault="00062BA2" w:rsidP="00934A91">
            <w:pPr>
              <w:adjustRightInd w:val="0"/>
              <w:spacing w:line="240" w:lineRule="auto"/>
              <w:jc w:val="center"/>
              <w:rPr>
                <w:rFonts w:ascii="Times New Roman" w:hAnsi="Times New Roman" w:cs="Times New Roman"/>
                <w:sz w:val="28"/>
                <w:szCs w:val="28"/>
              </w:rPr>
            </w:pPr>
            <w:r w:rsidRPr="00062BA2">
              <w:rPr>
                <w:rFonts w:ascii="Times New Roman" w:hAnsi="Times New Roman" w:cs="Times New Roman"/>
                <w:sz w:val="28"/>
                <w:szCs w:val="28"/>
              </w:rPr>
              <w:t xml:space="preserve">Расстояние, </w:t>
            </w:r>
            <w:proofErr w:type="gramStart"/>
            <w:r w:rsidRPr="00062BA2">
              <w:rPr>
                <w:rStyle w:val="grame"/>
                <w:rFonts w:ascii="Times New Roman" w:hAnsi="Times New Roman" w:cs="Times New Roman"/>
                <w:sz w:val="28"/>
                <w:szCs w:val="28"/>
              </w:rPr>
              <w:t>м</w:t>
            </w:r>
            <w:proofErr w:type="gramEnd"/>
            <w:r w:rsidRPr="00062BA2">
              <w:rPr>
                <w:rStyle w:val="grame"/>
                <w:rFonts w:ascii="Times New Roman" w:hAnsi="Times New Roman" w:cs="Times New Roman"/>
                <w:sz w:val="28"/>
                <w:szCs w:val="28"/>
              </w:rPr>
              <w:t>,</w:t>
            </w:r>
            <w:r w:rsidRPr="00062BA2">
              <w:rPr>
                <w:rFonts w:ascii="Times New Roman" w:hAnsi="Times New Roman" w:cs="Times New Roman"/>
                <w:sz w:val="28"/>
                <w:szCs w:val="28"/>
              </w:rPr>
              <w:t xml:space="preserve"> при расчетной производительности очистных сооружений, тыс. м</w:t>
            </w:r>
            <w:r w:rsidRPr="00062BA2">
              <w:rPr>
                <w:rFonts w:ascii="Times New Roman" w:hAnsi="Times New Roman" w:cs="Times New Roman"/>
                <w:sz w:val="28"/>
                <w:szCs w:val="28"/>
                <w:vertAlign w:val="superscript"/>
              </w:rPr>
              <w:t>3</w:t>
            </w:r>
            <w:r w:rsidRPr="00062BA2">
              <w:rPr>
                <w:rFonts w:ascii="Times New Roman" w:hAnsi="Times New Roman" w:cs="Times New Roman"/>
                <w:sz w:val="28"/>
                <w:szCs w:val="28"/>
              </w:rPr>
              <w:t xml:space="preserve"> в сутки</w:t>
            </w:r>
          </w:p>
        </w:tc>
      </w:tr>
      <w:tr w:rsidR="00062BA2" w:rsidRPr="00062BA2" w:rsidTr="00934A91">
        <w:trPr>
          <w:jc w:val="center"/>
        </w:trPr>
        <w:tc>
          <w:tcPr>
            <w:tcW w:w="5206" w:type="dxa"/>
            <w:vMerge/>
            <w:vAlign w:val="center"/>
          </w:tcPr>
          <w:p w:rsidR="00062BA2" w:rsidRPr="00062BA2" w:rsidRDefault="00062BA2" w:rsidP="00934A91">
            <w:pPr>
              <w:spacing w:line="240" w:lineRule="auto"/>
              <w:jc w:val="center"/>
              <w:rPr>
                <w:rFonts w:ascii="Times New Roman" w:hAnsi="Times New Roman" w:cs="Times New Roman"/>
                <w:b/>
                <w:bCs/>
                <w:sz w:val="28"/>
                <w:szCs w:val="28"/>
              </w:rPr>
            </w:pPr>
          </w:p>
        </w:tc>
        <w:tc>
          <w:tcPr>
            <w:tcW w:w="828" w:type="dxa"/>
            <w:vAlign w:val="center"/>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до 0,2</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0,2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50,0</w:t>
            </w:r>
          </w:p>
        </w:tc>
        <w:tc>
          <w:tcPr>
            <w:tcW w:w="1355" w:type="dxa"/>
            <w:vAlign w:val="center"/>
          </w:tcPr>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 xml:space="preserve">более 50,0 </w:t>
            </w:r>
          </w:p>
          <w:p w:rsidR="00062BA2" w:rsidRPr="00062BA2" w:rsidRDefault="00062BA2" w:rsidP="00934A91">
            <w:pPr>
              <w:adjustRightInd w:val="0"/>
              <w:spacing w:line="240" w:lineRule="auto"/>
              <w:ind w:left="-108" w:right="-108"/>
              <w:jc w:val="center"/>
              <w:rPr>
                <w:rFonts w:ascii="Times New Roman" w:hAnsi="Times New Roman" w:cs="Times New Roman"/>
                <w:b/>
                <w:bCs/>
                <w:sz w:val="28"/>
                <w:szCs w:val="28"/>
              </w:rPr>
            </w:pPr>
            <w:r w:rsidRPr="00062BA2">
              <w:rPr>
                <w:rFonts w:ascii="Times New Roman" w:hAnsi="Times New Roman" w:cs="Times New Roman"/>
                <w:sz w:val="28"/>
                <w:szCs w:val="28"/>
              </w:rPr>
              <w:t>до 280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Насосные станции и аварийно-</w:t>
            </w:r>
            <w:r w:rsidRPr="00062BA2">
              <w:rPr>
                <w:rFonts w:ascii="Times New Roman" w:hAnsi="Times New Roman" w:cs="Times New Roman"/>
                <w:sz w:val="28"/>
                <w:szCs w:val="28"/>
              </w:rPr>
              <w:lastRenderedPageBreak/>
              <w:t xml:space="preserve">регулирующие </w:t>
            </w:r>
          </w:p>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lastRenderedPageBreak/>
              <w:t>15</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w:t>
            </w:r>
          </w:p>
        </w:tc>
      </w:tr>
      <w:tr w:rsidR="00062BA2" w:rsidRPr="00062BA2" w:rsidTr="00934A91">
        <w:trPr>
          <w:jc w:val="center"/>
        </w:trPr>
        <w:tc>
          <w:tcPr>
            <w:tcW w:w="5206" w:type="dxa"/>
            <w:tcBorders>
              <w:bottom w:val="single" w:sz="4" w:space="0" w:color="auto"/>
            </w:tcBorders>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lastRenderedPageBreak/>
              <w:t xml:space="preserve">Сооружения для механической и биологической очистки с иловыми площадками для </w:t>
            </w:r>
            <w:proofErr w:type="spellStart"/>
            <w:r w:rsidRPr="00062BA2">
              <w:rPr>
                <w:rStyle w:val="spelle"/>
                <w:rFonts w:ascii="Times New Roman" w:hAnsi="Times New Roman" w:cs="Times New Roman"/>
                <w:sz w:val="28"/>
                <w:szCs w:val="28"/>
              </w:rPr>
              <w:t>сброженных</w:t>
            </w:r>
            <w:proofErr w:type="spellEnd"/>
            <w:r w:rsidRPr="00062BA2">
              <w:rPr>
                <w:rFonts w:ascii="Times New Roman" w:hAnsi="Times New Roman" w:cs="Times New Roman"/>
                <w:sz w:val="28"/>
                <w:szCs w:val="28"/>
              </w:rPr>
              <w:t xml:space="preserve"> осадков, а также иловые площадки</w:t>
            </w:r>
          </w:p>
        </w:tc>
        <w:tc>
          <w:tcPr>
            <w:tcW w:w="828"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c>
          <w:tcPr>
            <w:tcW w:w="1355" w:type="dxa"/>
            <w:tcBorders>
              <w:bottom w:val="single" w:sz="4" w:space="0" w:color="auto"/>
            </w:tcBorders>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500</w:t>
            </w:r>
          </w:p>
        </w:tc>
      </w:tr>
      <w:tr w:rsidR="00062BA2" w:rsidRPr="00062BA2" w:rsidTr="00934A91">
        <w:trPr>
          <w:jc w:val="center"/>
        </w:trPr>
        <w:tc>
          <w:tcPr>
            <w:tcW w:w="5206" w:type="dxa"/>
          </w:tcPr>
          <w:p w:rsidR="00062BA2" w:rsidRPr="00062BA2" w:rsidRDefault="00062BA2" w:rsidP="00934A91">
            <w:pPr>
              <w:adjustRightInd w:val="0"/>
              <w:spacing w:line="240" w:lineRule="auto"/>
              <w:ind w:right="34"/>
              <w:rPr>
                <w:rFonts w:ascii="Times New Roman" w:hAnsi="Times New Roman" w:cs="Times New Roman"/>
                <w:b/>
                <w:bCs/>
                <w:sz w:val="28"/>
                <w:szCs w:val="28"/>
              </w:rPr>
            </w:pPr>
            <w:r w:rsidRPr="00062BA2">
              <w:rPr>
                <w:rFonts w:ascii="Times New Roman" w:hAnsi="Times New Roman" w:cs="Times New Roman"/>
                <w:sz w:val="28"/>
                <w:szCs w:val="28"/>
              </w:rPr>
              <w:t xml:space="preserve">Сооружения для механической и биологической очистки с термомеханической обработкой осадка в закрытых </w:t>
            </w:r>
            <w:r w:rsidRPr="00062BA2">
              <w:rPr>
                <w:rStyle w:val="grame"/>
                <w:rFonts w:ascii="Times New Roman" w:hAnsi="Times New Roman" w:cs="Times New Roman"/>
                <w:sz w:val="28"/>
                <w:szCs w:val="28"/>
              </w:rPr>
              <w:t>помещениях</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150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400</w:t>
            </w:r>
          </w:p>
        </w:tc>
      </w:tr>
      <w:tr w:rsidR="00062BA2" w:rsidRPr="00062BA2" w:rsidTr="00934A91">
        <w:trPr>
          <w:jc w:val="center"/>
        </w:trPr>
        <w:tc>
          <w:tcPr>
            <w:tcW w:w="5206" w:type="dxa"/>
          </w:tcPr>
          <w:p w:rsidR="00062BA2" w:rsidRPr="00062BA2" w:rsidRDefault="00062BA2" w:rsidP="00934A91">
            <w:pPr>
              <w:adjustRightInd w:val="0"/>
              <w:spacing w:line="240" w:lineRule="auto"/>
              <w:rPr>
                <w:rFonts w:ascii="Times New Roman" w:hAnsi="Times New Roman" w:cs="Times New Roman"/>
                <w:b/>
                <w:bCs/>
                <w:sz w:val="28"/>
                <w:szCs w:val="28"/>
              </w:rPr>
            </w:pPr>
            <w:r w:rsidRPr="00062BA2">
              <w:rPr>
                <w:rFonts w:ascii="Times New Roman" w:hAnsi="Times New Roman" w:cs="Times New Roman"/>
                <w:sz w:val="28"/>
                <w:szCs w:val="28"/>
              </w:rPr>
              <w:t xml:space="preserve">Биологические пруды </w:t>
            </w:r>
          </w:p>
        </w:tc>
        <w:tc>
          <w:tcPr>
            <w:tcW w:w="828"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200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c>
          <w:tcPr>
            <w:tcW w:w="1355" w:type="dxa"/>
          </w:tcPr>
          <w:p w:rsidR="00062BA2" w:rsidRPr="00062BA2" w:rsidRDefault="00062BA2" w:rsidP="00934A91">
            <w:pPr>
              <w:adjustRightInd w:val="0"/>
              <w:spacing w:line="240" w:lineRule="auto"/>
              <w:jc w:val="center"/>
              <w:rPr>
                <w:rFonts w:ascii="Times New Roman" w:hAnsi="Times New Roman" w:cs="Times New Roman"/>
                <w:b/>
                <w:bCs/>
                <w:sz w:val="28"/>
                <w:szCs w:val="28"/>
              </w:rPr>
            </w:pPr>
            <w:r w:rsidRPr="00062BA2">
              <w:rPr>
                <w:rFonts w:ascii="Times New Roman" w:hAnsi="Times New Roman" w:cs="Times New Roman"/>
                <w:sz w:val="28"/>
                <w:szCs w:val="28"/>
              </w:rPr>
              <w:t>300</w:t>
            </w:r>
          </w:p>
        </w:tc>
      </w:tr>
    </w:tbl>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sidRPr="00062BA2">
        <w:rPr>
          <w:rFonts w:ascii="Times New Roman" w:hAnsi="Times New Roman" w:cs="Times New Roman"/>
          <w:sz w:val="28"/>
          <w:szCs w:val="28"/>
        </w:rPr>
        <w:t>Примечания:</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1</w:t>
      </w:r>
      <w:r w:rsidRPr="00062BA2">
        <w:rPr>
          <w:rFonts w:ascii="Times New Roman" w:hAnsi="Times New Roman" w:cs="Times New Roman"/>
          <w:sz w:val="28"/>
          <w:szCs w:val="28"/>
        </w:rPr>
        <w:t xml:space="preserve">.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2</w:t>
      </w:r>
      <w:r w:rsidRPr="00062BA2">
        <w:rPr>
          <w:rFonts w:ascii="Times New Roman" w:hAnsi="Times New Roman" w:cs="Times New Roman"/>
          <w:sz w:val="28"/>
          <w:szCs w:val="28"/>
        </w:rPr>
        <w:t xml:space="preserve">. Размер санитарно-защитных зон от сливных станций следует принимать </w:t>
      </w:r>
      <w:smartTag w:uri="urn:schemas-microsoft-com:office:smarttags" w:element="metricconverter">
        <w:smartTagPr>
          <w:attr w:name="ProductID" w:val="300 м"/>
        </w:smartTagPr>
        <w:r w:rsidRPr="00062BA2">
          <w:rPr>
            <w:rFonts w:ascii="Times New Roman" w:hAnsi="Times New Roman" w:cs="Times New Roman"/>
            <w:sz w:val="28"/>
            <w:szCs w:val="28"/>
          </w:rPr>
          <w:t>300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3</w:t>
      </w:r>
      <w:r w:rsidRPr="00062BA2">
        <w:rPr>
          <w:rFonts w:ascii="Times New Roman" w:hAnsi="Times New Roman" w:cs="Times New Roman"/>
          <w:sz w:val="28"/>
          <w:szCs w:val="28"/>
        </w:rPr>
        <w:t xml:space="preserve">.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062BA2">
          <w:rPr>
            <w:rFonts w:ascii="Times New Roman" w:hAnsi="Times New Roman" w:cs="Times New Roman"/>
            <w:sz w:val="28"/>
            <w:szCs w:val="28"/>
          </w:rPr>
          <w:t>50 м</w:t>
        </w:r>
      </w:smartTag>
      <w:r w:rsidRPr="00062BA2">
        <w:rPr>
          <w:rFonts w:ascii="Times New Roman" w:hAnsi="Times New Roman" w:cs="Times New Roman"/>
          <w:sz w:val="28"/>
          <w:szCs w:val="28"/>
        </w:rPr>
        <w:t>.</w:t>
      </w:r>
    </w:p>
    <w:p w:rsidR="00062BA2" w:rsidRP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4</w:t>
      </w:r>
      <w:r w:rsidRPr="00062BA2">
        <w:rPr>
          <w:rFonts w:ascii="Times New Roman" w:hAnsi="Times New Roman" w:cs="Times New Roman"/>
          <w:sz w:val="28"/>
          <w:szCs w:val="28"/>
        </w:rPr>
        <w:t xml:space="preserve">. </w:t>
      </w:r>
      <w:proofErr w:type="gramStart"/>
      <w:r w:rsidRPr="00062BA2">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w:t>
      </w:r>
      <w:r>
        <w:rPr>
          <w:rFonts w:ascii="Times New Roman" w:hAnsi="Times New Roman" w:cs="Times New Roman"/>
          <w:sz w:val="28"/>
          <w:szCs w:val="28"/>
        </w:rPr>
        <w:t xml:space="preserve"> не менее указанных в таблице выше</w:t>
      </w:r>
      <w:r w:rsidRPr="00062BA2">
        <w:rPr>
          <w:rFonts w:ascii="Times New Roman" w:hAnsi="Times New Roman" w:cs="Times New Roman"/>
          <w:sz w:val="28"/>
          <w:szCs w:val="28"/>
        </w:rPr>
        <w:t>.</w:t>
      </w:r>
      <w:proofErr w:type="gramEnd"/>
    </w:p>
    <w:p w:rsidR="00062BA2" w:rsidRDefault="00062BA2" w:rsidP="00062BA2">
      <w:pPr>
        <w:spacing w:after="0" w:line="240" w:lineRule="auto"/>
        <w:ind w:left="20" w:right="20" w:firstLine="547"/>
        <w:jc w:val="both"/>
        <w:rPr>
          <w:rFonts w:ascii="Times New Roman" w:hAnsi="Times New Roman" w:cs="Times New Roman"/>
          <w:sz w:val="28"/>
          <w:szCs w:val="28"/>
        </w:rPr>
      </w:pPr>
      <w:r>
        <w:rPr>
          <w:rFonts w:ascii="Times New Roman" w:hAnsi="Times New Roman" w:cs="Times New Roman"/>
          <w:sz w:val="28"/>
          <w:szCs w:val="28"/>
        </w:rPr>
        <w:t>5</w:t>
      </w:r>
      <w:r w:rsidRPr="00062BA2">
        <w:rPr>
          <w:rFonts w:ascii="Times New Roman" w:hAnsi="Times New Roman" w:cs="Times New Roman"/>
          <w:sz w:val="28"/>
          <w:szCs w:val="28"/>
        </w:rPr>
        <w:t xml:space="preserve">. Размер санитарно-защитных зон от снеготаялок и </w:t>
      </w:r>
      <w:proofErr w:type="spellStart"/>
      <w:r w:rsidRPr="00062BA2">
        <w:rPr>
          <w:rFonts w:ascii="Times New Roman" w:hAnsi="Times New Roman" w:cs="Times New Roman"/>
          <w:sz w:val="28"/>
          <w:szCs w:val="28"/>
        </w:rPr>
        <w:t>снегосплавных</w:t>
      </w:r>
      <w:proofErr w:type="spellEnd"/>
      <w:r w:rsidRPr="00062BA2">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062BA2">
          <w:rPr>
            <w:rFonts w:ascii="Times New Roman" w:hAnsi="Times New Roman" w:cs="Times New Roman"/>
            <w:sz w:val="28"/>
            <w:szCs w:val="28"/>
          </w:rPr>
          <w:t>100 м</w:t>
        </w:r>
      </w:smartTag>
      <w:r w:rsidRPr="00062BA2">
        <w:rPr>
          <w:rFonts w:ascii="Times New Roman" w:hAnsi="Times New Roman" w:cs="Times New Roman"/>
          <w:sz w:val="28"/>
          <w:szCs w:val="28"/>
        </w:rPr>
        <w:t>.</w:t>
      </w:r>
    </w:p>
    <w:p w:rsidR="00BF76E9" w:rsidRPr="00062BA2" w:rsidRDefault="00BF76E9" w:rsidP="00062BA2">
      <w:pPr>
        <w:spacing w:after="0" w:line="240" w:lineRule="auto"/>
        <w:ind w:left="20" w:right="20" w:firstLine="547"/>
        <w:jc w:val="both"/>
        <w:rPr>
          <w:rFonts w:ascii="Times New Roman" w:hAnsi="Times New Roman" w:cs="Times New Roman"/>
          <w:sz w:val="28"/>
          <w:szCs w:val="28"/>
        </w:rPr>
      </w:pPr>
    </w:p>
    <w:p w:rsidR="00A3643D" w:rsidRPr="005B3ED2" w:rsidRDefault="00A3643D" w:rsidP="005B3ED2">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25" w:name="_Toc502048389"/>
      <w:bookmarkStart w:id="26" w:name="_Toc525555777"/>
      <w:r w:rsidRPr="005B3ED2">
        <w:rPr>
          <w:rFonts w:ascii="Times New Roman" w:eastAsia="Times New Roman" w:hAnsi="Times New Roman" w:cs="Times New Roman"/>
          <w:b/>
          <w:bCs/>
          <w:sz w:val="28"/>
          <w:szCs w:val="28"/>
          <w:lang w:eastAsia="ru-RU"/>
        </w:rPr>
        <w:lastRenderedPageBreak/>
        <w:t xml:space="preserve">Объекты местного значения </w:t>
      </w:r>
      <w:r w:rsidR="004B4737">
        <w:rPr>
          <w:rFonts w:ascii="Times New Roman" w:eastAsia="Times New Roman" w:hAnsi="Times New Roman" w:cs="Times New Roman"/>
          <w:b/>
          <w:bCs/>
          <w:sz w:val="28"/>
          <w:szCs w:val="28"/>
          <w:lang w:eastAsia="ru-RU"/>
        </w:rPr>
        <w:t>городского</w:t>
      </w:r>
      <w:r w:rsidRPr="005B3ED2">
        <w:rPr>
          <w:rFonts w:ascii="Times New Roman" w:eastAsia="Times New Roman" w:hAnsi="Times New Roman" w:cs="Times New Roman"/>
          <w:b/>
          <w:bCs/>
          <w:sz w:val="28"/>
          <w:szCs w:val="28"/>
          <w:lang w:eastAsia="ru-RU"/>
        </w:rPr>
        <w:t xml:space="preserve"> поселения</w:t>
      </w:r>
      <w:r w:rsidR="005B3ED2" w:rsidRPr="005B3ED2">
        <w:rPr>
          <w:rFonts w:ascii="Times New Roman" w:eastAsia="Times New Roman" w:hAnsi="Times New Roman" w:cs="Times New Roman"/>
          <w:b/>
          <w:bCs/>
          <w:sz w:val="28"/>
          <w:szCs w:val="28"/>
          <w:lang w:eastAsia="ru-RU"/>
        </w:rPr>
        <w:t>,</w:t>
      </w:r>
      <w:r w:rsidRPr="005B3ED2">
        <w:rPr>
          <w:rFonts w:ascii="Times New Roman" w:eastAsia="Times New Roman" w:hAnsi="Times New Roman" w:cs="Times New Roman"/>
          <w:b/>
          <w:bCs/>
          <w:sz w:val="28"/>
          <w:szCs w:val="28"/>
          <w:lang w:eastAsia="ru-RU"/>
        </w:rPr>
        <w:t xml:space="preserve"> </w:t>
      </w:r>
      <w:bookmarkEnd w:id="25"/>
      <w:r w:rsidR="005B3ED2" w:rsidRPr="005B3ED2">
        <w:rPr>
          <w:rFonts w:ascii="Times New Roman" w:eastAsia="Times New Roman" w:hAnsi="Times New Roman" w:cs="Times New Roman"/>
          <w:b/>
          <w:bCs/>
          <w:sz w:val="28"/>
          <w:szCs w:val="28"/>
          <w:lang w:eastAsia="ru-RU"/>
        </w:rPr>
        <w:t>относящиеся к области автомобильных дорог местного значения</w:t>
      </w:r>
      <w:bookmarkEnd w:id="26"/>
      <w:r w:rsidR="005B3ED2" w:rsidRPr="005B3ED2">
        <w:rPr>
          <w:rFonts w:ascii="Times New Roman" w:eastAsia="Times New Roman" w:hAnsi="Times New Roman" w:cs="Times New Roman"/>
          <w:b/>
          <w:bCs/>
          <w:sz w:val="28"/>
          <w:szCs w:val="28"/>
          <w:lang w:eastAsia="ru-RU"/>
        </w:rPr>
        <w:t xml:space="preserve"> </w:t>
      </w:r>
    </w:p>
    <w:p w:rsidR="00225744" w:rsidRDefault="00225744" w:rsidP="00603306">
      <w:pPr>
        <w:spacing w:after="0" w:line="240" w:lineRule="auto"/>
        <w:ind w:left="20" w:right="20" w:firstLine="547"/>
        <w:jc w:val="both"/>
        <w:rPr>
          <w:rFonts w:ascii="Times New Roman" w:hAnsi="Times New Roman" w:cs="Times New Roman"/>
          <w:sz w:val="28"/>
          <w:szCs w:val="28"/>
        </w:rPr>
      </w:pPr>
    </w:p>
    <w:p w:rsidR="00F63651" w:rsidRDefault="00F63651" w:rsidP="00F63651">
      <w:pPr>
        <w:spacing w:after="0" w:line="240" w:lineRule="auto"/>
        <w:ind w:left="20" w:right="20" w:firstLine="547"/>
        <w:jc w:val="both"/>
        <w:rPr>
          <w:rFonts w:ascii="Times New Roman" w:hAnsi="Times New Roman" w:cs="Times New Roman"/>
          <w:sz w:val="28"/>
          <w:szCs w:val="28"/>
        </w:rPr>
      </w:pPr>
      <w:r w:rsidRPr="00410D85">
        <w:rPr>
          <w:rFonts w:ascii="Times New Roman" w:hAnsi="Times New Roman" w:cs="Times New Roman"/>
          <w:sz w:val="28"/>
          <w:szCs w:val="28"/>
        </w:rPr>
        <w:t>Категории улиц и дорог городов следует назначать в соответствии с классификацией, приведенной в таблице </w:t>
      </w:r>
      <w:r>
        <w:rPr>
          <w:rFonts w:ascii="Times New Roman" w:hAnsi="Times New Roman" w:cs="Times New Roman"/>
          <w:sz w:val="28"/>
          <w:szCs w:val="28"/>
        </w:rPr>
        <w:t>ниже</w:t>
      </w:r>
      <w:r w:rsidRPr="00603306">
        <w:rPr>
          <w:rFonts w:ascii="Times New Roman" w:hAnsi="Times New Roman" w:cs="Times New Roman"/>
          <w:sz w:val="28"/>
          <w:szCs w:val="28"/>
        </w:rPr>
        <w:t xml:space="preserve">. </w:t>
      </w:r>
    </w:p>
    <w:p w:rsidR="00F63651" w:rsidRDefault="00F63651" w:rsidP="00F63651">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F63651" w:rsidRPr="001A1018" w:rsidTr="006F4FBC">
        <w:trPr>
          <w:cantSplit/>
          <w:tblHeader/>
          <w:jc w:val="center"/>
        </w:trPr>
        <w:tc>
          <w:tcPr>
            <w:tcW w:w="4014" w:type="dxa"/>
            <w:shd w:val="clear" w:color="auto" w:fill="CCFFCC"/>
            <w:vAlign w:val="center"/>
          </w:tcPr>
          <w:p w:rsidR="00F63651" w:rsidRPr="00410D85" w:rsidRDefault="00F63651" w:rsidP="006F4FBC">
            <w:pPr>
              <w:pStyle w:val="aff0"/>
              <w:spacing w:before="120" w:beforeAutospacing="0" w:after="120" w:afterAutospacing="0"/>
              <w:jc w:val="center"/>
              <w:rPr>
                <w:rFonts w:eastAsiaTheme="minorHAnsi"/>
                <w:sz w:val="28"/>
                <w:szCs w:val="28"/>
                <w:lang w:eastAsia="en-US"/>
              </w:rPr>
            </w:pPr>
            <w:r w:rsidRPr="00410D85">
              <w:rPr>
                <w:rFonts w:eastAsiaTheme="minorHAnsi"/>
                <w:sz w:val="28"/>
                <w:szCs w:val="28"/>
                <w:lang w:eastAsia="en-US"/>
              </w:rPr>
              <w:t>Категория дорог и улиц</w:t>
            </w:r>
          </w:p>
        </w:tc>
        <w:tc>
          <w:tcPr>
            <w:tcW w:w="10082" w:type="dxa"/>
            <w:shd w:val="clear" w:color="auto" w:fill="CCFFCC"/>
            <w:vAlign w:val="center"/>
          </w:tcPr>
          <w:p w:rsidR="00F63651" w:rsidRPr="00410D85" w:rsidRDefault="00F63651" w:rsidP="006F4FBC">
            <w:pPr>
              <w:pStyle w:val="aff0"/>
              <w:spacing w:before="120" w:beforeAutospacing="0" w:after="120" w:afterAutospacing="0"/>
              <w:jc w:val="center"/>
              <w:rPr>
                <w:rFonts w:eastAsiaTheme="minorHAnsi"/>
                <w:sz w:val="28"/>
                <w:szCs w:val="28"/>
                <w:lang w:eastAsia="en-US"/>
              </w:rPr>
            </w:pPr>
            <w:r w:rsidRPr="00410D85">
              <w:rPr>
                <w:rFonts w:eastAsiaTheme="minorHAnsi"/>
                <w:sz w:val="28"/>
                <w:szCs w:val="28"/>
                <w:lang w:eastAsia="en-US"/>
              </w:rPr>
              <w:t>Основное назначение дорог и улиц</w:t>
            </w:r>
          </w:p>
        </w:tc>
      </w:tr>
      <w:tr w:rsidR="00F63651" w:rsidRPr="001A1018" w:rsidTr="006F4FBC">
        <w:trPr>
          <w:jc w:val="center"/>
        </w:trPr>
        <w:tc>
          <w:tcPr>
            <w:tcW w:w="4014" w:type="dxa"/>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Магистральные городские дороги:</w:t>
            </w:r>
          </w:p>
        </w:tc>
        <w:tc>
          <w:tcPr>
            <w:tcW w:w="10082" w:type="dxa"/>
            <w:vAlign w:val="center"/>
          </w:tcPr>
          <w:p w:rsidR="00F63651" w:rsidRPr="00225744" w:rsidRDefault="00F63651" w:rsidP="006F4FBC">
            <w:pPr>
              <w:spacing w:after="0" w:line="240" w:lineRule="auto"/>
              <w:ind w:left="104"/>
              <w:rPr>
                <w:rFonts w:ascii="Times New Roman" w:hAnsi="Times New Roman" w:cs="Times New Roman"/>
                <w:sz w:val="28"/>
                <w:szCs w:val="28"/>
              </w:rPr>
            </w:pPr>
          </w:p>
        </w:tc>
      </w:tr>
      <w:tr w:rsidR="00F63651" w:rsidRPr="001A1018" w:rsidTr="006F4FBC">
        <w:trPr>
          <w:trHeight w:val="63"/>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1-го класса - скоростного движения</w:t>
            </w: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Скоростная транспортная связь между удаленными промышленными и жилыми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w:t>
            </w:r>
          </w:p>
        </w:tc>
      </w:tr>
      <w:tr w:rsidR="00F63651" w:rsidRPr="001A1018" w:rsidTr="006F4FBC">
        <w:trPr>
          <w:trHeight w:val="63"/>
          <w:jc w:val="center"/>
        </w:trPr>
        <w:tc>
          <w:tcPr>
            <w:tcW w:w="4014" w:type="dxa"/>
            <w:vMerge/>
            <w:vAlign w:val="center"/>
          </w:tcPr>
          <w:p w:rsidR="00F63651" w:rsidRPr="00225744"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Движение непрерывное.</w:t>
            </w:r>
          </w:p>
        </w:tc>
      </w:tr>
      <w:tr w:rsidR="00F63651" w:rsidRPr="001A1018" w:rsidTr="006F4FBC">
        <w:trPr>
          <w:trHeight w:val="63"/>
          <w:jc w:val="center"/>
        </w:trPr>
        <w:tc>
          <w:tcPr>
            <w:tcW w:w="4014" w:type="dxa"/>
            <w:vMerge/>
            <w:vAlign w:val="center"/>
          </w:tcPr>
          <w:p w:rsidR="00F63651" w:rsidRPr="00225744"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Доступ транспортных средств через развязки в разных уровнях.</w:t>
            </w:r>
          </w:p>
        </w:tc>
      </w:tr>
      <w:tr w:rsidR="00F63651" w:rsidRPr="001A1018" w:rsidTr="006F4FBC">
        <w:trPr>
          <w:trHeight w:val="63"/>
          <w:jc w:val="center"/>
        </w:trPr>
        <w:tc>
          <w:tcPr>
            <w:tcW w:w="4014" w:type="dxa"/>
            <w:vMerge/>
            <w:vAlign w:val="center"/>
          </w:tcPr>
          <w:p w:rsidR="00F63651" w:rsidRPr="00225744"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Пропуск всех видов транспорта. Пересечение с дорогами и улицами всех категорий - в разных уровнях.</w:t>
            </w:r>
          </w:p>
        </w:tc>
      </w:tr>
      <w:tr w:rsidR="00F63651" w:rsidRPr="001A1018" w:rsidTr="006F4FBC">
        <w:trPr>
          <w:trHeight w:val="63"/>
          <w:jc w:val="center"/>
        </w:trPr>
        <w:tc>
          <w:tcPr>
            <w:tcW w:w="4014" w:type="dxa"/>
            <w:vMerge/>
            <w:vAlign w:val="center"/>
          </w:tcPr>
          <w:p w:rsidR="00F63651" w:rsidRPr="00225744"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Пешеходные переходы устраиваются вне проезжей части.</w:t>
            </w:r>
          </w:p>
        </w:tc>
      </w:tr>
      <w:tr w:rsidR="00F63651" w:rsidRPr="001A1018" w:rsidTr="006F4FBC">
        <w:trPr>
          <w:trHeight w:val="63"/>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2-го класса - регулируемого движения</w:t>
            </w: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Транспортная связь между районами города, выходы на внешние автомобильные дороги.</w:t>
            </w:r>
          </w:p>
        </w:tc>
      </w:tr>
      <w:tr w:rsidR="00F63651" w:rsidRPr="001A1018" w:rsidTr="006F4FBC">
        <w:trPr>
          <w:trHeight w:val="63"/>
          <w:jc w:val="center"/>
        </w:trPr>
        <w:tc>
          <w:tcPr>
            <w:tcW w:w="4014" w:type="dxa"/>
            <w:vMerge/>
            <w:vAlign w:val="center"/>
          </w:tcPr>
          <w:p w:rsidR="00F63651" w:rsidRPr="00225744"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Проходят вне жилой застройки. Движение регулируемое.</w:t>
            </w:r>
          </w:p>
        </w:tc>
      </w:tr>
      <w:tr w:rsidR="00F63651" w:rsidRPr="001A1018" w:rsidTr="006F4FBC">
        <w:trPr>
          <w:trHeight w:val="63"/>
          <w:jc w:val="center"/>
        </w:trPr>
        <w:tc>
          <w:tcPr>
            <w:tcW w:w="4014" w:type="dxa"/>
            <w:vMerge/>
            <w:vAlign w:val="center"/>
          </w:tcPr>
          <w:p w:rsidR="00F63651" w:rsidRPr="00225744"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Доступ транспортных средств через пересечения и примыкания не чаще, чем через 300 - 400 м.</w:t>
            </w:r>
          </w:p>
        </w:tc>
      </w:tr>
      <w:tr w:rsidR="00F63651" w:rsidRPr="001A1018" w:rsidTr="006F4FBC">
        <w:trPr>
          <w:trHeight w:val="63"/>
          <w:jc w:val="center"/>
        </w:trPr>
        <w:tc>
          <w:tcPr>
            <w:tcW w:w="4014" w:type="dxa"/>
            <w:vMerge/>
            <w:vAlign w:val="center"/>
          </w:tcPr>
          <w:p w:rsidR="00F63651" w:rsidRPr="00225744"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Пропуск всех видов транспорта. Пересечение с дорогами и улицами всех категорий - в одном или разных уровнях.</w:t>
            </w:r>
          </w:p>
        </w:tc>
      </w:tr>
      <w:tr w:rsidR="00F63651" w:rsidRPr="001A1018" w:rsidTr="006F4FBC">
        <w:trPr>
          <w:trHeight w:val="63"/>
          <w:jc w:val="center"/>
        </w:trPr>
        <w:tc>
          <w:tcPr>
            <w:tcW w:w="4014" w:type="dxa"/>
            <w:vMerge/>
            <w:vAlign w:val="center"/>
          </w:tcPr>
          <w:p w:rsidR="00F63651" w:rsidRPr="00225744"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Пешеходные переходы устраиваются вне проезжей части и в уровне проезжей части.</w:t>
            </w:r>
          </w:p>
        </w:tc>
      </w:tr>
      <w:tr w:rsidR="00F63651" w:rsidRPr="001A1018" w:rsidTr="006F4FBC">
        <w:trPr>
          <w:jc w:val="center"/>
        </w:trPr>
        <w:tc>
          <w:tcPr>
            <w:tcW w:w="4014" w:type="dxa"/>
          </w:tcPr>
          <w:p w:rsidR="00F63651" w:rsidRPr="00225744"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 xml:space="preserve">Магистральные улицы </w:t>
            </w:r>
            <w:r w:rsidRPr="00410D85">
              <w:rPr>
                <w:rFonts w:ascii="Times New Roman" w:hAnsi="Times New Roman" w:cs="Times New Roman"/>
                <w:sz w:val="28"/>
                <w:szCs w:val="28"/>
              </w:rPr>
              <w:lastRenderedPageBreak/>
              <w:t>общегородского значения:</w:t>
            </w:r>
          </w:p>
        </w:tc>
        <w:tc>
          <w:tcPr>
            <w:tcW w:w="10082" w:type="dxa"/>
          </w:tcPr>
          <w:p w:rsidR="00F63651" w:rsidRPr="00225744" w:rsidRDefault="00F63651" w:rsidP="006F4FBC">
            <w:pPr>
              <w:spacing w:after="0" w:line="240" w:lineRule="auto"/>
              <w:ind w:left="104"/>
              <w:rPr>
                <w:rFonts w:ascii="Times New Roman" w:hAnsi="Times New Roman" w:cs="Times New Roman"/>
                <w:sz w:val="28"/>
                <w:szCs w:val="28"/>
              </w:rPr>
            </w:pPr>
          </w:p>
        </w:tc>
      </w:tr>
      <w:tr w:rsidR="00F63651" w:rsidRPr="001A1018" w:rsidTr="006F4FBC">
        <w:trPr>
          <w:trHeight w:val="110"/>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lastRenderedPageBreak/>
              <w:t>1-го класса - непрерывного движения</w:t>
            </w: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w:t>
            </w:r>
          </w:p>
        </w:tc>
      </w:tr>
      <w:tr w:rsidR="00F63651" w:rsidRPr="001A1018" w:rsidTr="006F4FBC">
        <w:trPr>
          <w:trHeight w:val="107"/>
          <w:jc w:val="center"/>
        </w:trPr>
        <w:tc>
          <w:tcPr>
            <w:tcW w:w="4014" w:type="dxa"/>
            <w:vMerge/>
          </w:tcPr>
          <w:p w:rsidR="00F63651" w:rsidRPr="00410D85"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Обеспечивают безостановочное непрерывное движение по основному направлению.</w:t>
            </w:r>
          </w:p>
        </w:tc>
      </w:tr>
      <w:tr w:rsidR="00F63651" w:rsidRPr="001A1018" w:rsidTr="006F4FBC">
        <w:trPr>
          <w:trHeight w:val="107"/>
          <w:jc w:val="center"/>
        </w:trPr>
        <w:tc>
          <w:tcPr>
            <w:tcW w:w="4014" w:type="dxa"/>
            <w:vMerge/>
          </w:tcPr>
          <w:p w:rsidR="00F63651" w:rsidRPr="00410D85"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Основные транспортные коммуникации, обеспечивающие скоростные связи в пределах урбанизированных городских территорий. Обеспечивают выход на автомобильные дороги.</w:t>
            </w:r>
          </w:p>
        </w:tc>
      </w:tr>
      <w:tr w:rsidR="00F63651" w:rsidRPr="001A1018" w:rsidTr="006F4FBC">
        <w:trPr>
          <w:trHeight w:val="107"/>
          <w:jc w:val="center"/>
        </w:trPr>
        <w:tc>
          <w:tcPr>
            <w:tcW w:w="4014" w:type="dxa"/>
            <w:vMerge/>
          </w:tcPr>
          <w:p w:rsidR="00F63651" w:rsidRPr="00410D85"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Обслуживание прилегающей застройки осуществляется с боковых или местных проездов.</w:t>
            </w:r>
          </w:p>
        </w:tc>
      </w:tr>
      <w:tr w:rsidR="00F63651" w:rsidRPr="001A1018" w:rsidTr="006F4FBC">
        <w:trPr>
          <w:trHeight w:val="107"/>
          <w:jc w:val="center"/>
        </w:trPr>
        <w:tc>
          <w:tcPr>
            <w:tcW w:w="4014" w:type="dxa"/>
            <w:vMerge/>
          </w:tcPr>
          <w:p w:rsidR="00F63651" w:rsidRPr="00410D85"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Пропуск всех видов транспорта.</w:t>
            </w:r>
          </w:p>
        </w:tc>
      </w:tr>
      <w:tr w:rsidR="00F63651" w:rsidRPr="001A1018" w:rsidTr="006F4FBC">
        <w:trPr>
          <w:trHeight w:val="107"/>
          <w:jc w:val="center"/>
        </w:trPr>
        <w:tc>
          <w:tcPr>
            <w:tcW w:w="4014" w:type="dxa"/>
            <w:vMerge/>
          </w:tcPr>
          <w:p w:rsidR="00F63651" w:rsidRPr="00410D85"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410D85" w:rsidRDefault="00F63651" w:rsidP="006F4FBC">
            <w:pPr>
              <w:spacing w:after="0" w:line="240" w:lineRule="auto"/>
              <w:ind w:left="149"/>
              <w:rPr>
                <w:rFonts w:ascii="Times New Roman" w:hAnsi="Times New Roman" w:cs="Times New Roman"/>
                <w:sz w:val="28"/>
                <w:szCs w:val="28"/>
              </w:rPr>
            </w:pPr>
            <w:r w:rsidRPr="00410D85">
              <w:rPr>
                <w:rFonts w:ascii="Times New Roman" w:hAnsi="Times New Roman" w:cs="Times New Roman"/>
                <w:sz w:val="28"/>
                <w:szCs w:val="28"/>
              </w:rPr>
              <w:t>Пешеходные переходы устраиваются вне проезжей части</w:t>
            </w:r>
          </w:p>
        </w:tc>
      </w:tr>
      <w:tr w:rsidR="00F63651" w:rsidRPr="001A1018" w:rsidTr="006F4FBC">
        <w:trPr>
          <w:trHeight w:val="110"/>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2-го класса - регулируемого движения</w:t>
            </w: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Транспортная связь между жилыми, промышленными районами и центром города, центрами планировочных районов; выходы на внешние автомобильные дороги.</w:t>
            </w:r>
          </w:p>
        </w:tc>
      </w:tr>
      <w:tr w:rsidR="00F63651" w:rsidRPr="001A1018" w:rsidTr="006F4FBC">
        <w:trPr>
          <w:trHeight w:val="107"/>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Транспортно-планировочные оси города, основные элементы функционально-планировочной структуры города, поселения.</w:t>
            </w:r>
          </w:p>
        </w:tc>
      </w:tr>
      <w:tr w:rsidR="00F63651" w:rsidRPr="001A1018" w:rsidTr="006F4FBC">
        <w:trPr>
          <w:trHeight w:val="107"/>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Движение регулируемое.</w:t>
            </w:r>
          </w:p>
        </w:tc>
      </w:tr>
      <w:tr w:rsidR="00F63651" w:rsidRPr="001A1018" w:rsidTr="006F4FBC">
        <w:trPr>
          <w:trHeight w:val="107"/>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Пропуск всех видов транспорта. Для движения наземного общественного транспорта устраивается выделенная полоса при соответствующем обосновании.</w:t>
            </w:r>
          </w:p>
        </w:tc>
      </w:tr>
      <w:tr w:rsidR="00F63651" w:rsidRPr="001A1018" w:rsidTr="006F4FBC">
        <w:trPr>
          <w:trHeight w:val="107"/>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Пересечение с дорогами и улицами других категорий - в одном или разных уровнях.</w:t>
            </w:r>
          </w:p>
        </w:tc>
      </w:tr>
      <w:tr w:rsidR="00F63651" w:rsidRPr="001A1018" w:rsidTr="006F4FBC">
        <w:trPr>
          <w:trHeight w:val="107"/>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 xml:space="preserve">Пешеходные переходы устраиваются вне проезжей части и в уровне проезжей </w:t>
            </w:r>
            <w:r w:rsidRPr="00951700">
              <w:rPr>
                <w:rFonts w:ascii="Times New Roman" w:hAnsi="Times New Roman" w:cs="Times New Roman"/>
                <w:sz w:val="28"/>
                <w:szCs w:val="28"/>
              </w:rPr>
              <w:lastRenderedPageBreak/>
              <w:t>части со светофорным регулированием.</w:t>
            </w:r>
          </w:p>
        </w:tc>
      </w:tr>
      <w:tr w:rsidR="00F63651" w:rsidRPr="001A1018" w:rsidTr="006F4FBC">
        <w:trPr>
          <w:trHeight w:val="215"/>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lastRenderedPageBreak/>
              <w:t>3-го класса - регулируемого движения</w:t>
            </w: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Связывают районы города, городского округа между собой.</w:t>
            </w:r>
          </w:p>
        </w:tc>
      </w:tr>
      <w:tr w:rsidR="00F63651" w:rsidRPr="001A1018" w:rsidTr="006F4FBC">
        <w:trPr>
          <w:trHeight w:val="215"/>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 xml:space="preserve">Движение регулируемое и </w:t>
            </w:r>
            <w:proofErr w:type="spellStart"/>
            <w:r w:rsidRPr="00951700">
              <w:rPr>
                <w:rFonts w:ascii="Times New Roman" w:hAnsi="Times New Roman" w:cs="Times New Roman"/>
                <w:sz w:val="28"/>
                <w:szCs w:val="28"/>
              </w:rPr>
              <w:t>саморегулируемое</w:t>
            </w:r>
            <w:proofErr w:type="spellEnd"/>
            <w:r w:rsidRPr="00951700">
              <w:rPr>
                <w:rFonts w:ascii="Times New Roman" w:hAnsi="Times New Roman" w:cs="Times New Roman"/>
                <w:sz w:val="28"/>
                <w:szCs w:val="28"/>
              </w:rPr>
              <w:t>.</w:t>
            </w:r>
          </w:p>
        </w:tc>
      </w:tr>
      <w:tr w:rsidR="00F63651" w:rsidRPr="001A1018" w:rsidTr="006F4FBC">
        <w:trPr>
          <w:trHeight w:val="215"/>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Пропуск всех видов транспорта. Для движения наземного общественного транспорта устраивается выделенная полоса при соответствующем обосновании. Пешеходные переходы устраиваются в уровне проезжей части и вне проезжей части.</w:t>
            </w:r>
          </w:p>
        </w:tc>
      </w:tr>
      <w:tr w:rsidR="00F63651" w:rsidRPr="001A1018" w:rsidTr="006F4FBC">
        <w:trPr>
          <w:trHeight w:val="129"/>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Магистральные улицы районного значения</w:t>
            </w: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Транспортная и пешеходная связи в пределах жилых районов, выходы на другие магистральные улицы.</w:t>
            </w:r>
          </w:p>
        </w:tc>
      </w:tr>
      <w:tr w:rsidR="00F63651" w:rsidRPr="001A1018" w:rsidTr="006F4FBC">
        <w:trPr>
          <w:trHeight w:val="129"/>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Обеспечивают выход на улицы и дороги межрайонного и общегородского значения.</w:t>
            </w:r>
          </w:p>
        </w:tc>
      </w:tr>
      <w:tr w:rsidR="00F63651" w:rsidRPr="001A1018" w:rsidTr="006F4FBC">
        <w:trPr>
          <w:trHeight w:val="129"/>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 xml:space="preserve">Движение регулируемое и </w:t>
            </w:r>
            <w:proofErr w:type="spellStart"/>
            <w:r w:rsidRPr="00951700">
              <w:rPr>
                <w:rFonts w:ascii="Times New Roman" w:hAnsi="Times New Roman" w:cs="Times New Roman"/>
                <w:sz w:val="28"/>
                <w:szCs w:val="28"/>
              </w:rPr>
              <w:t>саморегулируемое</w:t>
            </w:r>
            <w:proofErr w:type="spellEnd"/>
            <w:r w:rsidRPr="00951700">
              <w:rPr>
                <w:rFonts w:ascii="Times New Roman" w:hAnsi="Times New Roman" w:cs="Times New Roman"/>
                <w:sz w:val="28"/>
                <w:szCs w:val="28"/>
              </w:rPr>
              <w:t>.</w:t>
            </w:r>
          </w:p>
        </w:tc>
      </w:tr>
      <w:tr w:rsidR="00F63651" w:rsidRPr="001A1018" w:rsidTr="006F4FBC">
        <w:trPr>
          <w:trHeight w:val="129"/>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Пропуск всех видов транспорта. Пересечение с дорогами и улицами в одном уровне.</w:t>
            </w:r>
          </w:p>
        </w:tc>
      </w:tr>
      <w:tr w:rsidR="00F63651" w:rsidRPr="001A1018" w:rsidTr="006F4FBC">
        <w:trPr>
          <w:trHeight w:val="129"/>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Пешеходные переходы устраиваются вне проезжей части и в уровне проезжей части.</w:t>
            </w:r>
          </w:p>
        </w:tc>
      </w:tr>
      <w:tr w:rsidR="00F63651" w:rsidRPr="001A1018" w:rsidTr="006F4FBC">
        <w:trPr>
          <w:jc w:val="center"/>
        </w:trPr>
        <w:tc>
          <w:tcPr>
            <w:tcW w:w="4014" w:type="dxa"/>
          </w:tcPr>
          <w:p w:rsidR="00F63651" w:rsidRPr="00225744"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Улицы и дороги местного значения:</w:t>
            </w:r>
          </w:p>
        </w:tc>
        <w:tc>
          <w:tcPr>
            <w:tcW w:w="10082" w:type="dxa"/>
          </w:tcPr>
          <w:p w:rsidR="00F63651" w:rsidRPr="00225744" w:rsidRDefault="00F63651" w:rsidP="006F4FBC">
            <w:pPr>
              <w:spacing w:after="0" w:line="240" w:lineRule="auto"/>
              <w:ind w:left="104"/>
              <w:rPr>
                <w:rFonts w:ascii="Times New Roman" w:hAnsi="Times New Roman" w:cs="Times New Roman"/>
                <w:sz w:val="28"/>
                <w:szCs w:val="28"/>
              </w:rPr>
            </w:pPr>
          </w:p>
        </w:tc>
      </w:tr>
      <w:tr w:rsidR="00F63651" w:rsidRPr="001A1018" w:rsidTr="006F4FBC">
        <w:trPr>
          <w:trHeight w:val="323"/>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 улицы в зонах жилой застройки</w:t>
            </w: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w:t>
            </w:r>
          </w:p>
        </w:tc>
      </w:tr>
      <w:tr w:rsidR="00F63651" w:rsidRPr="001A1018" w:rsidTr="006F4FBC">
        <w:trPr>
          <w:trHeight w:val="322"/>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Обеспечивают непосредственный доступ к зданиям и земельным участкам.</w:t>
            </w:r>
          </w:p>
        </w:tc>
      </w:tr>
      <w:tr w:rsidR="00F63651" w:rsidRPr="001A1018" w:rsidTr="006F4FBC">
        <w:trPr>
          <w:trHeight w:val="323"/>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 улицы в общественно-деловых и торговых зонах</w:t>
            </w: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tc>
      </w:tr>
      <w:tr w:rsidR="00F63651" w:rsidRPr="001A1018" w:rsidTr="006F4FBC">
        <w:trPr>
          <w:trHeight w:val="322"/>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Пешеходные переходы устраиваются в уровне проезжей части.</w:t>
            </w:r>
          </w:p>
        </w:tc>
      </w:tr>
      <w:tr w:rsidR="00F63651" w:rsidRPr="001A1018" w:rsidTr="006F4FBC">
        <w:trPr>
          <w:trHeight w:val="323"/>
          <w:jc w:val="center"/>
        </w:trPr>
        <w:tc>
          <w:tcPr>
            <w:tcW w:w="4014" w:type="dxa"/>
            <w:vMerge w:val="restart"/>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 улицы и дороги в производственных зонах</w:t>
            </w: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Транспортные и пешеходные связи внутри промышленных, коммунально-складских зон и районов, обеспечение доступа к зданиям и земельным участкам этих зон.</w:t>
            </w:r>
          </w:p>
        </w:tc>
      </w:tr>
      <w:tr w:rsidR="00F63651" w:rsidRPr="001A1018" w:rsidTr="006F4FBC">
        <w:trPr>
          <w:trHeight w:val="322"/>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Пешеходные переходы устраиваются в уровне проезжей части.</w:t>
            </w:r>
          </w:p>
        </w:tc>
      </w:tr>
      <w:tr w:rsidR="00F63651" w:rsidRPr="001A1018" w:rsidTr="006F4FBC">
        <w:trPr>
          <w:trHeight w:val="105"/>
          <w:jc w:val="center"/>
        </w:trPr>
        <w:tc>
          <w:tcPr>
            <w:tcW w:w="4014" w:type="dxa"/>
            <w:vMerge w:val="restart"/>
          </w:tcPr>
          <w:p w:rsidR="00F63651" w:rsidRPr="00225744"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Пешеходные улицы и площади</w:t>
            </w: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tc>
      </w:tr>
      <w:tr w:rsidR="00F63651" w:rsidRPr="001A1018" w:rsidTr="006F4FBC">
        <w:trPr>
          <w:trHeight w:val="105"/>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Движение всех видов транспорта исключено.</w:t>
            </w:r>
          </w:p>
        </w:tc>
      </w:tr>
      <w:tr w:rsidR="00F63651" w:rsidRPr="001A1018" w:rsidTr="006F4FBC">
        <w:trPr>
          <w:trHeight w:val="105"/>
          <w:jc w:val="center"/>
        </w:trPr>
        <w:tc>
          <w:tcPr>
            <w:tcW w:w="4014" w:type="dxa"/>
            <w:vMerge/>
          </w:tcPr>
          <w:p w:rsidR="00F63651" w:rsidRPr="00951700" w:rsidRDefault="00F63651" w:rsidP="006F4FBC">
            <w:pPr>
              <w:spacing w:after="0" w:line="240" w:lineRule="auto"/>
              <w:ind w:left="149"/>
              <w:rPr>
                <w:rFonts w:ascii="Times New Roman" w:hAnsi="Times New Roman" w:cs="Times New Roman"/>
                <w:sz w:val="28"/>
                <w:szCs w:val="28"/>
              </w:rPr>
            </w:pPr>
          </w:p>
        </w:tc>
        <w:tc>
          <w:tcPr>
            <w:tcW w:w="10082" w:type="dxa"/>
            <w:vAlign w:val="center"/>
          </w:tcPr>
          <w:p w:rsidR="00F63651" w:rsidRPr="00951700" w:rsidRDefault="00F63651" w:rsidP="006F4FBC">
            <w:pPr>
              <w:spacing w:after="0" w:line="240" w:lineRule="auto"/>
              <w:ind w:left="149"/>
              <w:rPr>
                <w:rFonts w:ascii="Times New Roman" w:hAnsi="Times New Roman" w:cs="Times New Roman"/>
                <w:sz w:val="28"/>
                <w:szCs w:val="28"/>
              </w:rPr>
            </w:pPr>
            <w:r w:rsidRPr="00951700">
              <w:rPr>
                <w:rFonts w:ascii="Times New Roman" w:hAnsi="Times New Roman" w:cs="Times New Roman"/>
                <w:sz w:val="28"/>
                <w:szCs w:val="28"/>
              </w:rPr>
              <w:t>Обеспечивается возможность проезда специального транспорта.</w:t>
            </w:r>
          </w:p>
        </w:tc>
      </w:tr>
    </w:tbl>
    <w:p w:rsidR="00F63651" w:rsidRPr="00302036" w:rsidRDefault="00F63651" w:rsidP="00F63651">
      <w:pPr>
        <w:spacing w:before="120" w:after="120" w:line="240" w:lineRule="auto"/>
        <w:ind w:firstLine="425"/>
        <w:contextualSpacing/>
        <w:rPr>
          <w:rFonts w:ascii="Times New Roman" w:eastAsia="Times New Roman" w:hAnsi="Times New Roman" w:cs="Times New Roman"/>
          <w:b/>
          <w:bCs/>
          <w:i/>
          <w:iCs/>
          <w:sz w:val="24"/>
          <w:szCs w:val="24"/>
          <w:lang w:eastAsia="ru-RU"/>
        </w:rPr>
      </w:pPr>
    </w:p>
    <w:p w:rsidR="00F63651" w:rsidRPr="00EB4AC4" w:rsidRDefault="00F63651" w:rsidP="00F63651">
      <w:pPr>
        <w:spacing w:before="120" w:after="120" w:line="240" w:lineRule="auto"/>
        <w:ind w:firstLine="425"/>
        <w:contextualSpacing/>
        <w:rPr>
          <w:rFonts w:ascii="Times New Roman" w:eastAsia="Times New Roman" w:hAnsi="Times New Roman" w:cs="Times New Roman"/>
          <w:sz w:val="24"/>
          <w:szCs w:val="24"/>
          <w:lang w:eastAsia="ru-RU"/>
        </w:rPr>
      </w:pPr>
      <w:r w:rsidRPr="00EB4AC4">
        <w:rPr>
          <w:rFonts w:ascii="Times New Roman" w:eastAsia="Times New Roman" w:hAnsi="Times New Roman" w:cs="Times New Roman"/>
          <w:b/>
          <w:bCs/>
          <w:i/>
          <w:iCs/>
          <w:sz w:val="24"/>
          <w:szCs w:val="24"/>
          <w:lang w:eastAsia="ru-RU"/>
        </w:rPr>
        <w:t>Примечания:</w:t>
      </w:r>
    </w:p>
    <w:p w:rsidR="00F63651" w:rsidRPr="00EB4AC4" w:rsidRDefault="00F63651" w:rsidP="00686153">
      <w:pPr>
        <w:numPr>
          <w:ilvl w:val="0"/>
          <w:numId w:val="54"/>
        </w:numPr>
        <w:spacing w:before="100" w:beforeAutospacing="1" w:after="100" w:afterAutospacing="1" w:line="240" w:lineRule="auto"/>
        <w:ind w:left="0" w:firstLine="425"/>
        <w:contextualSpacing/>
        <w:jc w:val="both"/>
        <w:rPr>
          <w:rFonts w:ascii="Times New Roman" w:eastAsia="Times New Roman" w:hAnsi="Times New Roman" w:cs="Times New Roman"/>
          <w:sz w:val="24"/>
          <w:szCs w:val="24"/>
          <w:lang w:eastAsia="ru-RU"/>
        </w:rPr>
      </w:pPr>
      <w:r w:rsidRPr="00EB4AC4">
        <w:rPr>
          <w:rFonts w:ascii="Times New Roman" w:eastAsia="Times New Roman" w:hAnsi="Times New Roman" w:cs="Times New Roman"/>
          <w:i/>
          <w:iCs/>
          <w:sz w:val="24"/>
          <w:szCs w:val="24"/>
          <w:lang w:eastAsia="ru-RU"/>
        </w:rPr>
        <w:t xml:space="preserve">В составе УДС выделяются главные улицы города, являющиеся основой </w:t>
      </w:r>
      <w:proofErr w:type="spellStart"/>
      <w:r w:rsidRPr="00EB4AC4">
        <w:rPr>
          <w:rFonts w:ascii="Times New Roman" w:eastAsia="Times New Roman" w:hAnsi="Times New Roman" w:cs="Times New Roman"/>
          <w:i/>
          <w:iCs/>
          <w:sz w:val="24"/>
          <w:szCs w:val="24"/>
          <w:lang w:eastAsia="ru-RU"/>
        </w:rPr>
        <w:t>архитектурно</w:t>
      </w:r>
      <w:r w:rsidRPr="00EB4AC4">
        <w:rPr>
          <w:rFonts w:ascii="Times New Roman" w:eastAsia="Times New Roman" w:hAnsi="Times New Roman" w:cs="Times New Roman"/>
          <w:i/>
          <w:iCs/>
          <w:sz w:val="24"/>
          <w:szCs w:val="24"/>
          <w:lang w:eastAsia="ru-RU"/>
        </w:rPr>
        <w:softHyphen/>
        <w:t>планировочного</w:t>
      </w:r>
      <w:proofErr w:type="spellEnd"/>
      <w:r w:rsidRPr="00EB4AC4">
        <w:rPr>
          <w:rFonts w:ascii="Times New Roman" w:eastAsia="Times New Roman" w:hAnsi="Times New Roman" w:cs="Times New Roman"/>
          <w:i/>
          <w:iCs/>
          <w:sz w:val="24"/>
          <w:szCs w:val="24"/>
          <w:lang w:eastAsia="ru-RU"/>
        </w:rPr>
        <w:t xml:space="preserve"> построения общегородского центра.</w:t>
      </w:r>
    </w:p>
    <w:p w:rsidR="00F63651" w:rsidRPr="00EB4AC4" w:rsidRDefault="00F63651" w:rsidP="00686153">
      <w:pPr>
        <w:numPr>
          <w:ilvl w:val="0"/>
          <w:numId w:val="54"/>
        </w:numPr>
        <w:spacing w:before="100" w:beforeAutospacing="1" w:after="100" w:afterAutospacing="1" w:line="240" w:lineRule="auto"/>
        <w:ind w:left="0" w:firstLine="425"/>
        <w:contextualSpacing/>
        <w:jc w:val="both"/>
        <w:rPr>
          <w:rFonts w:ascii="Times New Roman" w:eastAsia="Times New Roman" w:hAnsi="Times New Roman" w:cs="Times New Roman"/>
          <w:sz w:val="24"/>
          <w:szCs w:val="24"/>
          <w:lang w:eastAsia="ru-RU"/>
        </w:rPr>
      </w:pPr>
      <w:r w:rsidRPr="00EB4AC4">
        <w:rPr>
          <w:rFonts w:ascii="Times New Roman" w:eastAsia="Times New Roman" w:hAnsi="Times New Roman" w:cs="Times New Roman"/>
          <w:i/>
          <w:iCs/>
          <w:sz w:val="24"/>
          <w:szCs w:val="24"/>
          <w:lang w:eastAsia="ru-RU"/>
        </w:rPr>
        <w:t xml:space="preserve">В зависимости от величины и планировочной структуры городов, объемов движения указанные основные категории улиц и дорог </w:t>
      </w:r>
      <w:proofErr w:type="gramStart"/>
      <w:r w:rsidRPr="00EB4AC4">
        <w:rPr>
          <w:rFonts w:ascii="Times New Roman" w:eastAsia="Times New Roman" w:hAnsi="Times New Roman" w:cs="Times New Roman"/>
          <w:i/>
          <w:iCs/>
          <w:sz w:val="24"/>
          <w:szCs w:val="24"/>
          <w:lang w:eastAsia="ru-RU"/>
        </w:rPr>
        <w:t>дополняются</w:t>
      </w:r>
      <w:proofErr w:type="gramEnd"/>
      <w:r w:rsidRPr="00EB4AC4">
        <w:rPr>
          <w:rFonts w:ascii="Times New Roman" w:eastAsia="Times New Roman" w:hAnsi="Times New Roman" w:cs="Times New Roman"/>
          <w:i/>
          <w:iCs/>
          <w:sz w:val="24"/>
          <w:szCs w:val="24"/>
          <w:lang w:eastAsia="ru-RU"/>
        </w:rPr>
        <w:t xml:space="preserve"> иди применяется их неполный состав.</w:t>
      </w:r>
    </w:p>
    <w:p w:rsidR="00F63651" w:rsidRPr="00EB4AC4" w:rsidRDefault="00F63651" w:rsidP="00686153">
      <w:pPr>
        <w:numPr>
          <w:ilvl w:val="0"/>
          <w:numId w:val="54"/>
        </w:numPr>
        <w:spacing w:before="100" w:beforeAutospacing="1" w:after="100" w:afterAutospacing="1" w:line="240" w:lineRule="auto"/>
        <w:ind w:left="0" w:firstLine="426"/>
        <w:jc w:val="both"/>
        <w:rPr>
          <w:rFonts w:ascii="Times New Roman" w:eastAsia="Times New Roman" w:hAnsi="Times New Roman" w:cs="Times New Roman"/>
          <w:sz w:val="24"/>
          <w:szCs w:val="24"/>
          <w:lang w:eastAsia="ru-RU"/>
        </w:rPr>
      </w:pPr>
      <w:r w:rsidRPr="00EB4AC4">
        <w:rPr>
          <w:rFonts w:ascii="Times New Roman" w:eastAsia="Times New Roman" w:hAnsi="Times New Roman" w:cs="Times New Roman"/>
          <w:i/>
          <w:iCs/>
          <w:sz w:val="24"/>
          <w:szCs w:val="24"/>
          <w:lang w:eastAsia="ru-RU"/>
        </w:rPr>
        <w:t>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rsidR="00F63651" w:rsidRPr="00EB4AC4" w:rsidRDefault="00F63651" w:rsidP="00686153">
      <w:pPr>
        <w:numPr>
          <w:ilvl w:val="0"/>
          <w:numId w:val="54"/>
        </w:numPr>
        <w:spacing w:before="100" w:beforeAutospacing="1" w:after="100" w:afterAutospacing="1" w:line="240" w:lineRule="auto"/>
        <w:ind w:left="0" w:firstLine="426"/>
        <w:jc w:val="both"/>
        <w:rPr>
          <w:rFonts w:ascii="Times New Roman" w:eastAsia="Times New Roman" w:hAnsi="Times New Roman" w:cs="Times New Roman"/>
          <w:sz w:val="24"/>
          <w:szCs w:val="24"/>
          <w:lang w:eastAsia="ru-RU"/>
        </w:rPr>
      </w:pPr>
      <w:r w:rsidRPr="00EB4AC4">
        <w:rPr>
          <w:rFonts w:ascii="Times New Roman" w:eastAsia="Times New Roman" w:hAnsi="Times New Roman" w:cs="Times New Roman"/>
          <w:i/>
          <w:iCs/>
          <w:sz w:val="24"/>
          <w:szCs w:val="24"/>
          <w:lang w:eastAsia="ru-RU"/>
        </w:rPr>
        <w:t>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центра:</w:t>
      </w:r>
    </w:p>
    <w:p w:rsidR="00F63651" w:rsidRPr="00EB4AC4" w:rsidRDefault="00F63651" w:rsidP="00686153">
      <w:pPr>
        <w:numPr>
          <w:ilvl w:val="1"/>
          <w:numId w:val="54"/>
        </w:numPr>
        <w:spacing w:before="100" w:beforeAutospacing="1" w:after="100" w:afterAutospacing="1" w:line="240" w:lineRule="auto"/>
        <w:ind w:left="0" w:firstLine="426"/>
        <w:jc w:val="both"/>
        <w:rPr>
          <w:rFonts w:ascii="Times New Roman" w:eastAsia="Times New Roman" w:hAnsi="Times New Roman" w:cs="Times New Roman"/>
          <w:sz w:val="24"/>
          <w:szCs w:val="24"/>
          <w:lang w:eastAsia="ru-RU"/>
        </w:rPr>
      </w:pPr>
      <w:r w:rsidRPr="00EB4AC4">
        <w:rPr>
          <w:rFonts w:ascii="Times New Roman" w:eastAsia="Times New Roman" w:hAnsi="Times New Roman" w:cs="Times New Roman"/>
          <w:i/>
          <w:iCs/>
          <w:sz w:val="24"/>
          <w:szCs w:val="24"/>
          <w:lang w:eastAsia="ru-RU"/>
        </w:rPr>
        <w:t>устройство обходных магистральных улиц, улиц с ограниченным движением транспорта, пешеходных улиц и зон;</w:t>
      </w:r>
    </w:p>
    <w:p w:rsidR="00F63651" w:rsidRPr="00EB4AC4" w:rsidRDefault="00F63651" w:rsidP="00686153">
      <w:pPr>
        <w:numPr>
          <w:ilvl w:val="1"/>
          <w:numId w:val="54"/>
        </w:numPr>
        <w:spacing w:before="100" w:beforeAutospacing="1" w:after="100" w:afterAutospacing="1" w:line="240" w:lineRule="auto"/>
        <w:ind w:left="0" w:firstLine="426"/>
        <w:jc w:val="both"/>
        <w:rPr>
          <w:rFonts w:ascii="Times New Roman" w:eastAsia="Times New Roman" w:hAnsi="Times New Roman" w:cs="Times New Roman"/>
          <w:sz w:val="24"/>
          <w:szCs w:val="24"/>
          <w:lang w:eastAsia="ru-RU"/>
        </w:rPr>
      </w:pPr>
      <w:r w:rsidRPr="00EB4AC4">
        <w:rPr>
          <w:rFonts w:ascii="Times New Roman" w:eastAsia="Times New Roman" w:hAnsi="Times New Roman" w:cs="Times New Roman"/>
          <w:i/>
          <w:iCs/>
          <w:sz w:val="24"/>
          <w:szCs w:val="24"/>
          <w:lang w:eastAsia="ru-RU"/>
        </w:rPr>
        <w:t>размещение стоянок автомобилей по периметру этого ядра.</w:t>
      </w:r>
    </w:p>
    <w:p w:rsidR="00F63651" w:rsidRPr="00EB4AC4" w:rsidRDefault="00F63651" w:rsidP="00686153">
      <w:pPr>
        <w:numPr>
          <w:ilvl w:val="0"/>
          <w:numId w:val="54"/>
        </w:numPr>
        <w:spacing w:before="100" w:beforeAutospacing="1" w:after="100" w:afterAutospacing="1" w:line="240" w:lineRule="auto"/>
        <w:ind w:left="0" w:firstLine="426"/>
        <w:jc w:val="both"/>
        <w:rPr>
          <w:rFonts w:ascii="Times New Roman" w:eastAsia="Times New Roman" w:hAnsi="Times New Roman" w:cs="Times New Roman"/>
          <w:sz w:val="24"/>
          <w:szCs w:val="24"/>
          <w:lang w:eastAsia="ru-RU"/>
        </w:rPr>
      </w:pPr>
      <w:r w:rsidRPr="00EB4AC4">
        <w:rPr>
          <w:rFonts w:ascii="Times New Roman" w:eastAsia="Times New Roman" w:hAnsi="Times New Roman" w:cs="Times New Roman"/>
          <w:i/>
          <w:iCs/>
          <w:sz w:val="24"/>
          <w:szCs w:val="24"/>
          <w:lang w:eastAsia="ru-RU"/>
        </w:rPr>
        <w:t>Велодорожки как отдельный вид транспортного проезда необходимо проектировать в виде системы, включающей в себя обособленное прохождение, или по УДС.</w:t>
      </w:r>
    </w:p>
    <w:p w:rsidR="00F63651" w:rsidRDefault="00F63651" w:rsidP="00F63651">
      <w:pPr>
        <w:spacing w:after="0" w:line="240" w:lineRule="auto"/>
        <w:ind w:left="20" w:right="20" w:firstLine="547"/>
        <w:jc w:val="both"/>
        <w:rPr>
          <w:rFonts w:ascii="Times New Roman" w:hAnsi="Times New Roman" w:cs="Times New Roman"/>
          <w:sz w:val="28"/>
          <w:szCs w:val="28"/>
        </w:rPr>
      </w:pPr>
      <w:r w:rsidRPr="00567AAE">
        <w:rPr>
          <w:rFonts w:ascii="Times New Roman" w:hAnsi="Times New Roman" w:cs="Times New Roman"/>
          <w:sz w:val="28"/>
          <w:szCs w:val="28"/>
        </w:rPr>
        <w:t>Расчетные параметры улиц и дорог городов следует принимать по таблице ниже.</w:t>
      </w:r>
    </w:p>
    <w:p w:rsidR="00F63651" w:rsidRDefault="00F63651" w:rsidP="00F63651">
      <w:pPr>
        <w:spacing w:after="0" w:line="240" w:lineRule="auto"/>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476"/>
        <w:gridCol w:w="1715"/>
        <w:gridCol w:w="1829"/>
      </w:tblGrid>
      <w:tr w:rsidR="00F63651" w:rsidRPr="001A1018" w:rsidTr="006F4FBC">
        <w:trPr>
          <w:cantSplit/>
          <w:tblHeader/>
          <w:jc w:val="center"/>
        </w:trPr>
        <w:tc>
          <w:tcPr>
            <w:tcW w:w="1871"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r w:rsidRPr="00EB4AC4">
              <w:rPr>
                <w:rFonts w:eastAsiaTheme="minorHAnsi"/>
                <w:sz w:val="28"/>
                <w:szCs w:val="28"/>
                <w:lang w:eastAsia="en-US"/>
              </w:rPr>
              <w:lastRenderedPageBreak/>
              <w:t>Категория дорог и улиц</w:t>
            </w:r>
          </w:p>
        </w:tc>
        <w:tc>
          <w:tcPr>
            <w:tcW w:w="1675"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r w:rsidRPr="00EB4AC4">
              <w:rPr>
                <w:rFonts w:eastAsiaTheme="minorHAnsi"/>
                <w:sz w:val="28"/>
                <w:szCs w:val="28"/>
                <w:lang w:eastAsia="en-US"/>
              </w:rPr>
              <w:t xml:space="preserve">Расчетная скорость движения, </w:t>
            </w:r>
            <w:proofErr w:type="gramStart"/>
            <w:r w:rsidRPr="00EB4AC4">
              <w:rPr>
                <w:rFonts w:eastAsiaTheme="minorHAnsi"/>
                <w:sz w:val="28"/>
                <w:szCs w:val="28"/>
                <w:lang w:eastAsia="en-US"/>
              </w:rPr>
              <w:t>км</w:t>
            </w:r>
            <w:proofErr w:type="gramEnd"/>
            <w:r w:rsidRPr="00EB4AC4">
              <w:rPr>
                <w:rFonts w:eastAsiaTheme="minorHAnsi"/>
                <w:sz w:val="28"/>
                <w:szCs w:val="28"/>
                <w:lang w:eastAsia="en-US"/>
              </w:rPr>
              <w:t>/ч</w:t>
            </w:r>
          </w:p>
        </w:tc>
        <w:tc>
          <w:tcPr>
            <w:tcW w:w="1701"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r w:rsidRPr="00EB4AC4">
              <w:rPr>
                <w:rFonts w:eastAsiaTheme="minorHAnsi"/>
                <w:sz w:val="28"/>
                <w:szCs w:val="28"/>
                <w:lang w:eastAsia="en-US"/>
              </w:rPr>
              <w:t xml:space="preserve">Ширина полосы движения, </w:t>
            </w:r>
            <w:proofErr w:type="gramStart"/>
            <w:r w:rsidRPr="00EB4AC4">
              <w:rPr>
                <w:rFonts w:eastAsiaTheme="minorHAnsi"/>
                <w:sz w:val="28"/>
                <w:szCs w:val="28"/>
                <w:lang w:eastAsia="en-US"/>
              </w:rPr>
              <w:t>м</w:t>
            </w:r>
            <w:proofErr w:type="gramEnd"/>
          </w:p>
        </w:tc>
        <w:tc>
          <w:tcPr>
            <w:tcW w:w="1843"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r w:rsidRPr="00EB4AC4">
              <w:rPr>
                <w:rFonts w:eastAsiaTheme="minorHAnsi"/>
                <w:sz w:val="28"/>
                <w:szCs w:val="28"/>
                <w:lang w:eastAsia="en-US"/>
              </w:rPr>
              <w:t>Число полос движения (суммарно в двух направлениях)</w:t>
            </w:r>
          </w:p>
        </w:tc>
        <w:tc>
          <w:tcPr>
            <w:tcW w:w="1699"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r w:rsidRPr="00EB4AC4">
              <w:rPr>
                <w:rFonts w:eastAsiaTheme="minorHAnsi"/>
                <w:sz w:val="28"/>
                <w:szCs w:val="28"/>
                <w:lang w:eastAsia="en-US"/>
              </w:rPr>
              <w:t xml:space="preserve">Наименьший радиус кривых в плане с виражом/без виража, </w:t>
            </w:r>
            <w:proofErr w:type="gramStart"/>
            <w:r w:rsidRPr="00EB4AC4">
              <w:rPr>
                <w:rFonts w:eastAsiaTheme="minorHAnsi"/>
                <w:sz w:val="28"/>
                <w:szCs w:val="28"/>
                <w:lang w:eastAsia="en-US"/>
              </w:rPr>
              <w:t>м</w:t>
            </w:r>
            <w:proofErr w:type="gramEnd"/>
          </w:p>
        </w:tc>
        <w:tc>
          <w:tcPr>
            <w:tcW w:w="1361"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proofErr w:type="spellStart"/>
            <w:proofErr w:type="gramStart"/>
            <w:r w:rsidRPr="00EB4AC4">
              <w:rPr>
                <w:rFonts w:eastAsiaTheme="minorHAnsi"/>
                <w:sz w:val="28"/>
                <w:szCs w:val="28"/>
                <w:lang w:eastAsia="en-US"/>
              </w:rPr>
              <w:t>Наиболь-ший</w:t>
            </w:r>
            <w:proofErr w:type="spellEnd"/>
            <w:proofErr w:type="gramEnd"/>
            <w:r w:rsidRPr="00EB4AC4">
              <w:rPr>
                <w:rFonts w:eastAsiaTheme="minorHAnsi"/>
                <w:sz w:val="28"/>
                <w:szCs w:val="28"/>
                <w:lang w:eastAsia="en-US"/>
              </w:rPr>
              <w:t xml:space="preserve"> </w:t>
            </w:r>
            <w:proofErr w:type="spellStart"/>
            <w:r w:rsidRPr="00EB4AC4">
              <w:rPr>
                <w:rFonts w:eastAsiaTheme="minorHAnsi"/>
                <w:sz w:val="28"/>
                <w:szCs w:val="28"/>
                <w:lang w:eastAsia="en-US"/>
              </w:rPr>
              <w:t>продоль-ный</w:t>
            </w:r>
            <w:proofErr w:type="spellEnd"/>
            <w:r w:rsidRPr="00EB4AC4">
              <w:rPr>
                <w:rFonts w:eastAsiaTheme="minorHAnsi"/>
                <w:sz w:val="28"/>
                <w:szCs w:val="28"/>
                <w:lang w:eastAsia="en-US"/>
              </w:rPr>
              <w:t xml:space="preserve"> уклон, ‰</w:t>
            </w:r>
          </w:p>
        </w:tc>
        <w:tc>
          <w:tcPr>
            <w:tcW w:w="1476"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proofErr w:type="spellStart"/>
            <w:proofErr w:type="gramStart"/>
            <w:r w:rsidRPr="00EB4AC4">
              <w:rPr>
                <w:rFonts w:eastAsiaTheme="minorHAnsi"/>
                <w:sz w:val="28"/>
                <w:szCs w:val="28"/>
                <w:lang w:eastAsia="en-US"/>
              </w:rPr>
              <w:t>Наимень-ший</w:t>
            </w:r>
            <w:proofErr w:type="spellEnd"/>
            <w:proofErr w:type="gramEnd"/>
            <w:r w:rsidRPr="00EB4AC4">
              <w:rPr>
                <w:rFonts w:eastAsiaTheme="minorHAnsi"/>
                <w:sz w:val="28"/>
                <w:szCs w:val="28"/>
                <w:lang w:eastAsia="en-US"/>
              </w:rPr>
              <w:t xml:space="preserve"> радиус </w:t>
            </w:r>
            <w:proofErr w:type="spellStart"/>
            <w:r w:rsidRPr="00EB4AC4">
              <w:rPr>
                <w:rFonts w:eastAsiaTheme="minorHAnsi"/>
                <w:sz w:val="28"/>
                <w:szCs w:val="28"/>
                <w:lang w:eastAsia="en-US"/>
              </w:rPr>
              <w:t>вертикаль-ной</w:t>
            </w:r>
            <w:proofErr w:type="spellEnd"/>
            <w:r w:rsidRPr="00EB4AC4">
              <w:rPr>
                <w:rFonts w:eastAsiaTheme="minorHAnsi"/>
                <w:sz w:val="28"/>
                <w:szCs w:val="28"/>
                <w:lang w:eastAsia="en-US"/>
              </w:rPr>
              <w:t xml:space="preserve"> выпуклой кривой, м</w:t>
            </w:r>
          </w:p>
        </w:tc>
        <w:tc>
          <w:tcPr>
            <w:tcW w:w="1715"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r w:rsidRPr="00EB4AC4">
              <w:rPr>
                <w:rFonts w:eastAsiaTheme="minorHAnsi"/>
                <w:sz w:val="28"/>
                <w:szCs w:val="28"/>
                <w:lang w:eastAsia="en-US"/>
              </w:rPr>
              <w:t xml:space="preserve">Наименьший радиус </w:t>
            </w:r>
            <w:proofErr w:type="spellStart"/>
            <w:proofErr w:type="gramStart"/>
            <w:r w:rsidRPr="00EB4AC4">
              <w:rPr>
                <w:rFonts w:eastAsiaTheme="minorHAnsi"/>
                <w:sz w:val="28"/>
                <w:szCs w:val="28"/>
                <w:lang w:eastAsia="en-US"/>
              </w:rPr>
              <w:t>вертикаль</w:t>
            </w:r>
            <w:r w:rsidRPr="00663DDB">
              <w:rPr>
                <w:rFonts w:eastAsiaTheme="minorHAnsi"/>
                <w:sz w:val="28"/>
                <w:szCs w:val="28"/>
                <w:lang w:eastAsia="en-US"/>
              </w:rPr>
              <w:t>-</w:t>
            </w:r>
            <w:r w:rsidRPr="00EB4AC4">
              <w:rPr>
                <w:rFonts w:eastAsiaTheme="minorHAnsi"/>
                <w:sz w:val="28"/>
                <w:szCs w:val="28"/>
                <w:lang w:eastAsia="en-US"/>
              </w:rPr>
              <w:t>ной</w:t>
            </w:r>
            <w:proofErr w:type="spellEnd"/>
            <w:proofErr w:type="gramEnd"/>
            <w:r w:rsidRPr="00EB4AC4">
              <w:rPr>
                <w:rFonts w:eastAsiaTheme="minorHAnsi"/>
                <w:sz w:val="28"/>
                <w:szCs w:val="28"/>
                <w:lang w:eastAsia="en-US"/>
              </w:rPr>
              <w:t xml:space="preserve"> вогнутой кривой, м</w:t>
            </w:r>
          </w:p>
        </w:tc>
        <w:tc>
          <w:tcPr>
            <w:tcW w:w="1829" w:type="dxa"/>
            <w:shd w:val="clear" w:color="auto" w:fill="CCFFCC"/>
            <w:vAlign w:val="center"/>
          </w:tcPr>
          <w:p w:rsidR="00F63651" w:rsidRPr="00EB4AC4" w:rsidRDefault="00F63651" w:rsidP="006F4FBC">
            <w:pPr>
              <w:pStyle w:val="aff0"/>
              <w:spacing w:before="120" w:beforeAutospacing="0" w:after="120" w:afterAutospacing="0"/>
              <w:jc w:val="center"/>
              <w:rPr>
                <w:rFonts w:eastAsiaTheme="minorHAnsi"/>
                <w:sz w:val="28"/>
                <w:szCs w:val="28"/>
                <w:lang w:eastAsia="en-US"/>
              </w:rPr>
            </w:pPr>
            <w:r w:rsidRPr="00EB4AC4">
              <w:rPr>
                <w:rFonts w:eastAsiaTheme="minorHAnsi"/>
                <w:sz w:val="28"/>
                <w:szCs w:val="28"/>
                <w:lang w:eastAsia="en-US"/>
              </w:rPr>
              <w:t xml:space="preserve">Наименьшая ширина пешеходной части тротуара, </w:t>
            </w:r>
            <w:proofErr w:type="gramStart"/>
            <w:r w:rsidRPr="00EB4AC4">
              <w:rPr>
                <w:rFonts w:eastAsiaTheme="minorHAnsi"/>
                <w:sz w:val="28"/>
                <w:szCs w:val="28"/>
                <w:lang w:eastAsia="en-US"/>
              </w:rPr>
              <w:t>м</w:t>
            </w:r>
            <w:proofErr w:type="gramEnd"/>
          </w:p>
        </w:tc>
      </w:tr>
      <w:tr w:rsidR="00F63651" w:rsidRPr="001A1018" w:rsidTr="006F4FBC">
        <w:trPr>
          <w:trHeight w:val="429"/>
          <w:jc w:val="center"/>
        </w:trPr>
        <w:tc>
          <w:tcPr>
            <w:tcW w:w="15170" w:type="dxa"/>
            <w:gridSpan w:val="9"/>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663DDB">
              <w:rPr>
                <w:rFonts w:ascii="Times New Roman" w:hAnsi="Times New Roman" w:cs="Times New Roman"/>
                <w:sz w:val="28"/>
                <w:szCs w:val="28"/>
              </w:rPr>
              <w:t>Магистральные улицы и дороги</w:t>
            </w:r>
          </w:p>
        </w:tc>
      </w:tr>
      <w:tr w:rsidR="00F63651" w:rsidRPr="001A1018" w:rsidTr="006F4FBC">
        <w:trPr>
          <w:trHeight w:val="423"/>
          <w:jc w:val="center"/>
        </w:trPr>
        <w:tc>
          <w:tcPr>
            <w:tcW w:w="15170" w:type="dxa"/>
            <w:gridSpan w:val="9"/>
            <w:vAlign w:val="center"/>
          </w:tcPr>
          <w:p w:rsidR="00F63651" w:rsidRPr="00663DDB" w:rsidRDefault="00F63651" w:rsidP="006F4FBC">
            <w:pPr>
              <w:spacing w:after="0" w:line="240" w:lineRule="auto"/>
              <w:ind w:left="104"/>
              <w:rPr>
                <w:rFonts w:ascii="Times New Roman" w:hAnsi="Times New Roman" w:cs="Times New Roman"/>
                <w:sz w:val="28"/>
                <w:szCs w:val="28"/>
              </w:rPr>
            </w:pPr>
            <w:r w:rsidRPr="00663DDB">
              <w:rPr>
                <w:rFonts w:ascii="Times New Roman" w:hAnsi="Times New Roman" w:cs="Times New Roman"/>
                <w:sz w:val="28"/>
                <w:szCs w:val="28"/>
              </w:rPr>
              <w:t>Магистральные городские дороги:</w:t>
            </w:r>
          </w:p>
        </w:tc>
      </w:tr>
      <w:tr w:rsidR="00F63651" w:rsidRPr="001A1018" w:rsidTr="006F4FBC">
        <w:trPr>
          <w:trHeight w:val="272"/>
          <w:jc w:val="center"/>
        </w:trPr>
        <w:tc>
          <w:tcPr>
            <w:tcW w:w="1871" w:type="dxa"/>
            <w:vMerge w:val="restart"/>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663DDB">
              <w:rPr>
                <w:rFonts w:ascii="Times New Roman" w:hAnsi="Times New Roman" w:cs="Times New Roman"/>
                <w:sz w:val="28"/>
                <w:szCs w:val="28"/>
              </w:rPr>
              <w:t>1-го класса</w:t>
            </w:r>
          </w:p>
        </w:tc>
        <w:tc>
          <w:tcPr>
            <w:tcW w:w="1675" w:type="dxa"/>
            <w:vAlign w:val="center"/>
          </w:tcPr>
          <w:p w:rsidR="00F63651" w:rsidRPr="00663DDB"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130</w:t>
            </w:r>
          </w:p>
        </w:tc>
        <w:tc>
          <w:tcPr>
            <w:tcW w:w="1701" w:type="dxa"/>
            <w:vMerge w:val="restart"/>
            <w:vAlign w:val="center"/>
          </w:tcPr>
          <w:p w:rsidR="00F63651" w:rsidRPr="00663DDB" w:rsidRDefault="00F63651" w:rsidP="006F4FBC">
            <w:pPr>
              <w:pStyle w:val="aff0"/>
              <w:spacing w:before="120" w:beforeAutospacing="0" w:after="120" w:afterAutospacing="0"/>
              <w:jc w:val="center"/>
              <w:rPr>
                <w:rFonts w:eastAsiaTheme="minorHAnsi"/>
                <w:sz w:val="28"/>
                <w:szCs w:val="28"/>
                <w:lang w:eastAsia="en-US"/>
              </w:rPr>
            </w:pPr>
            <w:r w:rsidRPr="00663DDB">
              <w:rPr>
                <w:rFonts w:eastAsiaTheme="minorHAnsi"/>
                <w:sz w:val="28"/>
                <w:szCs w:val="28"/>
                <w:lang w:eastAsia="en-US"/>
              </w:rPr>
              <w:t>3,50 - 3,75</w:t>
            </w:r>
          </w:p>
        </w:tc>
        <w:tc>
          <w:tcPr>
            <w:tcW w:w="1843" w:type="dxa"/>
            <w:vMerge w:val="restart"/>
            <w:vAlign w:val="center"/>
          </w:tcPr>
          <w:p w:rsidR="00F63651" w:rsidRPr="00663DDB" w:rsidRDefault="00F63651" w:rsidP="006F4FBC">
            <w:pPr>
              <w:pStyle w:val="aff0"/>
              <w:spacing w:before="120" w:beforeAutospacing="0" w:after="120" w:afterAutospacing="0"/>
              <w:jc w:val="center"/>
              <w:rPr>
                <w:rFonts w:eastAsiaTheme="minorHAnsi"/>
                <w:sz w:val="28"/>
                <w:szCs w:val="28"/>
                <w:lang w:eastAsia="en-US"/>
              </w:rPr>
            </w:pPr>
            <w:r w:rsidRPr="00663DDB">
              <w:rPr>
                <w:rFonts w:eastAsiaTheme="minorHAnsi"/>
                <w:sz w:val="28"/>
                <w:szCs w:val="28"/>
                <w:lang w:eastAsia="en-US"/>
              </w:rPr>
              <w:t>4 - 10</w:t>
            </w:r>
          </w:p>
        </w:tc>
        <w:tc>
          <w:tcPr>
            <w:tcW w:w="1699"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1200/1900</w:t>
            </w:r>
          </w:p>
        </w:tc>
        <w:tc>
          <w:tcPr>
            <w:tcW w:w="1361"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40</w:t>
            </w:r>
          </w:p>
        </w:tc>
        <w:tc>
          <w:tcPr>
            <w:tcW w:w="1476"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21500</w:t>
            </w:r>
          </w:p>
        </w:tc>
        <w:tc>
          <w:tcPr>
            <w:tcW w:w="1715"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2600</w:t>
            </w:r>
          </w:p>
        </w:tc>
        <w:tc>
          <w:tcPr>
            <w:tcW w:w="1829" w:type="dxa"/>
            <w:vMerge w:val="restart"/>
            <w:vAlign w:val="center"/>
          </w:tcPr>
          <w:p w:rsidR="00F63651" w:rsidRPr="00CD4984" w:rsidRDefault="00F63651" w:rsidP="006F4FBC">
            <w:pPr>
              <w:spacing w:after="0" w:line="240" w:lineRule="auto"/>
              <w:ind w:left="104"/>
              <w:jc w:val="center"/>
              <w:rPr>
                <w:rFonts w:ascii="Times New Roman" w:hAnsi="Times New Roman" w:cs="Times New Roman"/>
                <w:sz w:val="28"/>
                <w:szCs w:val="28"/>
              </w:rPr>
            </w:pPr>
            <w:r w:rsidRPr="00663DDB">
              <w:rPr>
                <w:rFonts w:ascii="Times New Roman" w:hAnsi="Times New Roman" w:cs="Times New Roman"/>
                <w:sz w:val="28"/>
                <w:szCs w:val="28"/>
              </w:rPr>
              <w:t>-</w:t>
            </w: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110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760/1100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45</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12500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1900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90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430/580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55</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6700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1300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restart"/>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663DDB">
              <w:rPr>
                <w:rFonts w:ascii="Times New Roman" w:hAnsi="Times New Roman" w:cs="Times New Roman"/>
                <w:sz w:val="28"/>
                <w:szCs w:val="28"/>
              </w:rPr>
              <w:t>2-го класса</w:t>
            </w:r>
          </w:p>
        </w:tc>
        <w:tc>
          <w:tcPr>
            <w:tcW w:w="1675"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90</w:t>
            </w:r>
          </w:p>
        </w:tc>
        <w:tc>
          <w:tcPr>
            <w:tcW w:w="1701"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3,50 - 3,75</w:t>
            </w:r>
          </w:p>
        </w:tc>
        <w:tc>
          <w:tcPr>
            <w:tcW w:w="1843" w:type="dxa"/>
            <w:vMerge w:val="restart"/>
            <w:vAlign w:val="center"/>
          </w:tcPr>
          <w:p w:rsidR="00F63651" w:rsidRPr="00663DDB" w:rsidRDefault="00F63651" w:rsidP="006F4FBC">
            <w:pPr>
              <w:pStyle w:val="aff0"/>
              <w:spacing w:before="120" w:beforeAutospacing="0" w:after="120" w:afterAutospacing="0"/>
              <w:jc w:val="center"/>
              <w:rPr>
                <w:rFonts w:eastAsiaTheme="minorHAnsi"/>
                <w:sz w:val="28"/>
                <w:szCs w:val="28"/>
                <w:lang w:eastAsia="en-US"/>
              </w:rPr>
            </w:pPr>
            <w:r w:rsidRPr="00663DDB">
              <w:rPr>
                <w:rFonts w:eastAsiaTheme="minorHAnsi"/>
                <w:sz w:val="28"/>
                <w:szCs w:val="28"/>
                <w:lang w:eastAsia="en-US"/>
              </w:rPr>
              <w:t>4 - 8</w:t>
            </w:r>
          </w:p>
        </w:tc>
        <w:tc>
          <w:tcPr>
            <w:tcW w:w="1699"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430/580</w:t>
            </w:r>
          </w:p>
        </w:tc>
        <w:tc>
          <w:tcPr>
            <w:tcW w:w="1361"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55</w:t>
            </w:r>
          </w:p>
        </w:tc>
        <w:tc>
          <w:tcPr>
            <w:tcW w:w="1476"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5700</w:t>
            </w:r>
          </w:p>
        </w:tc>
        <w:tc>
          <w:tcPr>
            <w:tcW w:w="1715"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1300</w:t>
            </w:r>
          </w:p>
        </w:tc>
        <w:tc>
          <w:tcPr>
            <w:tcW w:w="1829" w:type="dxa"/>
            <w:vMerge w:val="restart"/>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63DDB">
              <w:rPr>
                <w:rFonts w:ascii="Times New Roman" w:hAnsi="Times New Roman" w:cs="Times New Roman"/>
                <w:sz w:val="28"/>
                <w:szCs w:val="28"/>
              </w:rPr>
              <w:t>-</w:t>
            </w: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80</w:t>
            </w:r>
          </w:p>
        </w:tc>
        <w:tc>
          <w:tcPr>
            <w:tcW w:w="1701" w:type="dxa"/>
            <w:vMerge w:val="restart"/>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3,25 - 3,75</w:t>
            </w:r>
          </w:p>
        </w:tc>
        <w:tc>
          <w:tcPr>
            <w:tcW w:w="1843" w:type="dxa"/>
            <w:vMerge/>
            <w:vAlign w:val="center"/>
          </w:tcPr>
          <w:p w:rsidR="00F63651" w:rsidRPr="00663DDB" w:rsidRDefault="00F63651" w:rsidP="006F4FBC">
            <w:pPr>
              <w:pStyle w:val="aff0"/>
              <w:spacing w:before="120" w:beforeAutospacing="0" w:after="120" w:afterAutospacing="0"/>
              <w:jc w:val="center"/>
              <w:rPr>
                <w:rFonts w:eastAsiaTheme="minorHAnsi"/>
                <w:sz w:val="28"/>
                <w:szCs w:val="28"/>
                <w:lang w:eastAsia="en-US"/>
              </w:rPr>
            </w:pPr>
          </w:p>
        </w:tc>
        <w:tc>
          <w:tcPr>
            <w:tcW w:w="1699"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310/420</w:t>
            </w:r>
          </w:p>
        </w:tc>
        <w:tc>
          <w:tcPr>
            <w:tcW w:w="1361"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60</w:t>
            </w:r>
          </w:p>
        </w:tc>
        <w:tc>
          <w:tcPr>
            <w:tcW w:w="1476"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3900</w:t>
            </w:r>
          </w:p>
        </w:tc>
        <w:tc>
          <w:tcPr>
            <w:tcW w:w="1715"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1000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70</w:t>
            </w:r>
          </w:p>
        </w:tc>
        <w:tc>
          <w:tcPr>
            <w:tcW w:w="1701" w:type="dxa"/>
            <w:vMerge/>
            <w:vAlign w:val="center"/>
          </w:tcPr>
          <w:p w:rsidR="00F63651" w:rsidRPr="00663DDB" w:rsidRDefault="00F63651" w:rsidP="006F4FBC">
            <w:pPr>
              <w:pStyle w:val="aff0"/>
              <w:spacing w:before="120" w:beforeAutospacing="0" w:after="120" w:afterAutospacing="0"/>
              <w:jc w:val="center"/>
              <w:rPr>
                <w:rFonts w:eastAsiaTheme="minorHAnsi"/>
                <w:sz w:val="28"/>
                <w:szCs w:val="28"/>
                <w:lang w:eastAsia="en-US"/>
              </w:rPr>
            </w:pPr>
          </w:p>
        </w:tc>
        <w:tc>
          <w:tcPr>
            <w:tcW w:w="1843" w:type="dxa"/>
            <w:vMerge/>
            <w:vAlign w:val="center"/>
          </w:tcPr>
          <w:p w:rsidR="00F63651" w:rsidRPr="00663DDB" w:rsidRDefault="00F63651" w:rsidP="006F4FBC">
            <w:pPr>
              <w:pStyle w:val="aff0"/>
              <w:spacing w:before="120" w:beforeAutospacing="0" w:after="120" w:afterAutospacing="0"/>
              <w:jc w:val="center"/>
              <w:rPr>
                <w:rFonts w:eastAsiaTheme="minorHAnsi"/>
                <w:sz w:val="28"/>
                <w:szCs w:val="28"/>
                <w:lang w:eastAsia="en-US"/>
              </w:rPr>
            </w:pPr>
          </w:p>
        </w:tc>
        <w:tc>
          <w:tcPr>
            <w:tcW w:w="1699"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230/310</w:t>
            </w:r>
          </w:p>
        </w:tc>
        <w:tc>
          <w:tcPr>
            <w:tcW w:w="1361"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65</w:t>
            </w:r>
          </w:p>
        </w:tc>
        <w:tc>
          <w:tcPr>
            <w:tcW w:w="1476"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2600</w:t>
            </w:r>
          </w:p>
        </w:tc>
        <w:tc>
          <w:tcPr>
            <w:tcW w:w="1715" w:type="dxa"/>
            <w:vAlign w:val="center"/>
          </w:tcPr>
          <w:p w:rsidR="00F63651" w:rsidRPr="008967B6" w:rsidRDefault="00F63651" w:rsidP="006F4FBC">
            <w:pPr>
              <w:spacing w:after="0" w:line="240" w:lineRule="auto"/>
              <w:jc w:val="center"/>
              <w:rPr>
                <w:rFonts w:ascii="Times New Roman" w:hAnsi="Times New Roman" w:cs="Times New Roman"/>
                <w:sz w:val="28"/>
                <w:szCs w:val="28"/>
              </w:rPr>
            </w:pPr>
            <w:r w:rsidRPr="008967B6">
              <w:rPr>
                <w:rFonts w:ascii="Times New Roman" w:hAnsi="Times New Roman" w:cs="Times New Roman"/>
                <w:sz w:val="28"/>
                <w:szCs w:val="28"/>
              </w:rPr>
              <w:t>800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jc w:val="center"/>
        </w:trPr>
        <w:tc>
          <w:tcPr>
            <w:tcW w:w="15170" w:type="dxa"/>
            <w:gridSpan w:val="9"/>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616DCA">
              <w:rPr>
                <w:rFonts w:ascii="Times New Roman" w:hAnsi="Times New Roman" w:cs="Times New Roman"/>
                <w:sz w:val="28"/>
                <w:szCs w:val="28"/>
              </w:rPr>
              <w:t>Магистральные улицы общегородского значения:</w:t>
            </w:r>
          </w:p>
        </w:tc>
      </w:tr>
      <w:tr w:rsidR="00F63651" w:rsidRPr="001A1018" w:rsidTr="006F4FBC">
        <w:trPr>
          <w:trHeight w:val="105"/>
          <w:jc w:val="center"/>
        </w:trPr>
        <w:tc>
          <w:tcPr>
            <w:tcW w:w="1871" w:type="dxa"/>
            <w:vMerge w:val="restart"/>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616DCA">
              <w:rPr>
                <w:rFonts w:ascii="Times New Roman" w:hAnsi="Times New Roman" w:cs="Times New Roman"/>
                <w:sz w:val="28"/>
                <w:szCs w:val="28"/>
              </w:rPr>
              <w:t>1-го класса</w:t>
            </w:r>
          </w:p>
        </w:tc>
        <w:tc>
          <w:tcPr>
            <w:tcW w:w="1675"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90</w:t>
            </w:r>
          </w:p>
        </w:tc>
        <w:tc>
          <w:tcPr>
            <w:tcW w:w="1701"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3,50 - 3,75</w:t>
            </w:r>
          </w:p>
        </w:tc>
        <w:tc>
          <w:tcPr>
            <w:tcW w:w="1843" w:type="dxa"/>
            <w:vMerge w:val="restart"/>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4 - 10</w:t>
            </w:r>
          </w:p>
        </w:tc>
        <w:tc>
          <w:tcPr>
            <w:tcW w:w="1699"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430/580</w:t>
            </w:r>
          </w:p>
        </w:tc>
        <w:tc>
          <w:tcPr>
            <w:tcW w:w="1361"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55</w:t>
            </w:r>
          </w:p>
        </w:tc>
        <w:tc>
          <w:tcPr>
            <w:tcW w:w="1476"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5700</w:t>
            </w:r>
          </w:p>
        </w:tc>
        <w:tc>
          <w:tcPr>
            <w:tcW w:w="1715"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1300</w:t>
            </w:r>
          </w:p>
        </w:tc>
        <w:tc>
          <w:tcPr>
            <w:tcW w:w="1829" w:type="dxa"/>
            <w:vMerge w:val="restart"/>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4,5</w:t>
            </w: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80</w:t>
            </w:r>
          </w:p>
        </w:tc>
        <w:tc>
          <w:tcPr>
            <w:tcW w:w="1701" w:type="dxa"/>
            <w:vMerge w:val="restart"/>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3,25 - 3,75</w:t>
            </w: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310/420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3900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1000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70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230/310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65</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2600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800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restart"/>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616DCA">
              <w:rPr>
                <w:rFonts w:ascii="Times New Roman" w:hAnsi="Times New Roman" w:cs="Times New Roman"/>
                <w:sz w:val="28"/>
                <w:szCs w:val="28"/>
              </w:rPr>
              <w:t>2-го класса</w:t>
            </w:r>
          </w:p>
        </w:tc>
        <w:tc>
          <w:tcPr>
            <w:tcW w:w="1675"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80</w:t>
            </w:r>
          </w:p>
        </w:tc>
        <w:tc>
          <w:tcPr>
            <w:tcW w:w="1701" w:type="dxa"/>
            <w:vMerge w:val="restart"/>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3,25 - 3,75</w:t>
            </w:r>
          </w:p>
        </w:tc>
        <w:tc>
          <w:tcPr>
            <w:tcW w:w="1843" w:type="dxa"/>
            <w:vMerge w:val="restart"/>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4 - 10</w:t>
            </w:r>
          </w:p>
        </w:tc>
        <w:tc>
          <w:tcPr>
            <w:tcW w:w="1699"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310/420</w:t>
            </w:r>
          </w:p>
        </w:tc>
        <w:tc>
          <w:tcPr>
            <w:tcW w:w="1361"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60</w:t>
            </w:r>
          </w:p>
        </w:tc>
        <w:tc>
          <w:tcPr>
            <w:tcW w:w="1476"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3900</w:t>
            </w:r>
          </w:p>
        </w:tc>
        <w:tc>
          <w:tcPr>
            <w:tcW w:w="1715"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1000</w:t>
            </w:r>
          </w:p>
        </w:tc>
        <w:tc>
          <w:tcPr>
            <w:tcW w:w="1829" w:type="dxa"/>
            <w:vMerge w:val="restart"/>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3,0</w:t>
            </w: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70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230/310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65</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2600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800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170/220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70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1700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restart"/>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616DCA">
              <w:rPr>
                <w:rFonts w:ascii="Times New Roman" w:hAnsi="Times New Roman" w:cs="Times New Roman"/>
                <w:sz w:val="28"/>
                <w:szCs w:val="28"/>
              </w:rPr>
              <w:t>3-го класса</w:t>
            </w:r>
          </w:p>
        </w:tc>
        <w:tc>
          <w:tcPr>
            <w:tcW w:w="1675"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70</w:t>
            </w:r>
          </w:p>
        </w:tc>
        <w:tc>
          <w:tcPr>
            <w:tcW w:w="1701" w:type="dxa"/>
            <w:vMerge w:val="restart"/>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3,25 - 3,75</w:t>
            </w:r>
          </w:p>
        </w:tc>
        <w:tc>
          <w:tcPr>
            <w:tcW w:w="1843" w:type="dxa"/>
            <w:vMerge w:val="restart"/>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4 - 6</w:t>
            </w:r>
          </w:p>
        </w:tc>
        <w:tc>
          <w:tcPr>
            <w:tcW w:w="1699"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230/310</w:t>
            </w:r>
          </w:p>
        </w:tc>
        <w:tc>
          <w:tcPr>
            <w:tcW w:w="1361"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65</w:t>
            </w:r>
          </w:p>
        </w:tc>
        <w:tc>
          <w:tcPr>
            <w:tcW w:w="1476"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2600</w:t>
            </w:r>
          </w:p>
        </w:tc>
        <w:tc>
          <w:tcPr>
            <w:tcW w:w="1715" w:type="dxa"/>
            <w:vAlign w:val="center"/>
          </w:tcPr>
          <w:p w:rsidR="00F63651" w:rsidRPr="00616DCA"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800</w:t>
            </w:r>
          </w:p>
        </w:tc>
        <w:tc>
          <w:tcPr>
            <w:tcW w:w="1829" w:type="dxa"/>
            <w:vMerge w:val="restart"/>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3,0</w:t>
            </w: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170/220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70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1700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600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50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110/140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70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1000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616DCA">
              <w:rPr>
                <w:rFonts w:ascii="Times New Roman" w:hAnsi="Times New Roman" w:cs="Times New Roman"/>
                <w:sz w:val="28"/>
                <w:szCs w:val="28"/>
              </w:rPr>
              <w:t>400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411"/>
          <w:jc w:val="center"/>
        </w:trPr>
        <w:tc>
          <w:tcPr>
            <w:tcW w:w="1871" w:type="dxa"/>
            <w:vMerge w:val="restart"/>
            <w:vAlign w:val="center"/>
          </w:tcPr>
          <w:p w:rsidR="00F63651" w:rsidRPr="00CD4984" w:rsidRDefault="00F63651" w:rsidP="006F4FBC">
            <w:pPr>
              <w:spacing w:after="0" w:line="240" w:lineRule="auto"/>
              <w:ind w:left="104"/>
              <w:rPr>
                <w:rFonts w:ascii="Times New Roman" w:hAnsi="Times New Roman" w:cs="Times New Roman"/>
                <w:sz w:val="28"/>
                <w:szCs w:val="28"/>
              </w:rPr>
            </w:pPr>
            <w:proofErr w:type="spellStart"/>
            <w:proofErr w:type="gramStart"/>
            <w:r w:rsidRPr="00A550F1">
              <w:rPr>
                <w:rFonts w:ascii="Times New Roman" w:hAnsi="Times New Roman" w:cs="Times New Roman"/>
                <w:sz w:val="28"/>
                <w:szCs w:val="28"/>
              </w:rPr>
              <w:lastRenderedPageBreak/>
              <w:t>Магистраль-ные</w:t>
            </w:r>
            <w:proofErr w:type="spellEnd"/>
            <w:proofErr w:type="gramEnd"/>
            <w:r w:rsidRPr="00A550F1">
              <w:rPr>
                <w:rFonts w:ascii="Times New Roman" w:hAnsi="Times New Roman" w:cs="Times New Roman"/>
                <w:sz w:val="28"/>
                <w:szCs w:val="28"/>
              </w:rPr>
              <w:t xml:space="preserve"> улицы районного значения</w:t>
            </w:r>
          </w:p>
        </w:tc>
        <w:tc>
          <w:tcPr>
            <w:tcW w:w="1675"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70</w:t>
            </w:r>
          </w:p>
        </w:tc>
        <w:tc>
          <w:tcPr>
            <w:tcW w:w="1701" w:type="dxa"/>
            <w:vMerge w:val="restart"/>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3,25 - 3,75</w:t>
            </w:r>
          </w:p>
        </w:tc>
        <w:tc>
          <w:tcPr>
            <w:tcW w:w="1843" w:type="dxa"/>
            <w:vMerge w:val="restart"/>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2 - 4</w:t>
            </w:r>
          </w:p>
        </w:tc>
        <w:tc>
          <w:tcPr>
            <w:tcW w:w="1699"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230/310</w:t>
            </w:r>
          </w:p>
        </w:tc>
        <w:tc>
          <w:tcPr>
            <w:tcW w:w="1361"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60</w:t>
            </w:r>
          </w:p>
        </w:tc>
        <w:tc>
          <w:tcPr>
            <w:tcW w:w="1476"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2600</w:t>
            </w:r>
          </w:p>
        </w:tc>
        <w:tc>
          <w:tcPr>
            <w:tcW w:w="1715"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800</w:t>
            </w:r>
          </w:p>
        </w:tc>
        <w:tc>
          <w:tcPr>
            <w:tcW w:w="1829" w:type="dxa"/>
            <w:vMerge w:val="restart"/>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2,25</w:t>
            </w:r>
          </w:p>
        </w:tc>
      </w:tr>
      <w:tr w:rsidR="00F63651" w:rsidRPr="001A1018" w:rsidTr="006F4FBC">
        <w:trPr>
          <w:trHeight w:val="488"/>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60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170/220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70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1700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600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307"/>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50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110/140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70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1000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400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jc w:val="center"/>
        </w:trPr>
        <w:tc>
          <w:tcPr>
            <w:tcW w:w="15170" w:type="dxa"/>
            <w:gridSpan w:val="9"/>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A550F1">
              <w:rPr>
                <w:rFonts w:ascii="Times New Roman" w:hAnsi="Times New Roman" w:cs="Times New Roman"/>
                <w:sz w:val="28"/>
                <w:szCs w:val="28"/>
              </w:rPr>
              <w:t>Улицы и дороги местного значения:</w:t>
            </w:r>
          </w:p>
        </w:tc>
      </w:tr>
      <w:tr w:rsidR="00F63651" w:rsidRPr="001A1018" w:rsidTr="006F4FBC">
        <w:trPr>
          <w:trHeight w:val="105"/>
          <w:jc w:val="center"/>
        </w:trPr>
        <w:tc>
          <w:tcPr>
            <w:tcW w:w="1871" w:type="dxa"/>
            <w:vMerge w:val="restart"/>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A550F1">
              <w:rPr>
                <w:rFonts w:ascii="Times New Roman" w:hAnsi="Times New Roman" w:cs="Times New Roman"/>
                <w:sz w:val="28"/>
                <w:szCs w:val="28"/>
              </w:rPr>
              <w:t>- улицы в зонах жилой застройки</w:t>
            </w:r>
          </w:p>
        </w:tc>
        <w:tc>
          <w:tcPr>
            <w:tcW w:w="1675"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50</w:t>
            </w:r>
          </w:p>
        </w:tc>
        <w:tc>
          <w:tcPr>
            <w:tcW w:w="1701" w:type="dxa"/>
            <w:vMerge w:val="restart"/>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3,0 - 3,5</w:t>
            </w:r>
          </w:p>
        </w:tc>
        <w:tc>
          <w:tcPr>
            <w:tcW w:w="1843" w:type="dxa"/>
            <w:vMerge w:val="restart"/>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2 - 4</w:t>
            </w:r>
          </w:p>
        </w:tc>
        <w:tc>
          <w:tcPr>
            <w:tcW w:w="1699"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110/140</w:t>
            </w:r>
          </w:p>
        </w:tc>
        <w:tc>
          <w:tcPr>
            <w:tcW w:w="1361"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80</w:t>
            </w:r>
          </w:p>
        </w:tc>
        <w:tc>
          <w:tcPr>
            <w:tcW w:w="1476"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1000</w:t>
            </w:r>
          </w:p>
        </w:tc>
        <w:tc>
          <w:tcPr>
            <w:tcW w:w="1715"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400</w:t>
            </w:r>
          </w:p>
        </w:tc>
        <w:tc>
          <w:tcPr>
            <w:tcW w:w="1829" w:type="dxa"/>
            <w:vMerge w:val="restart"/>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2,0</w:t>
            </w: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40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70/80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80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600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250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30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40/40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80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600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478"/>
          <w:jc w:val="center"/>
        </w:trPr>
        <w:tc>
          <w:tcPr>
            <w:tcW w:w="1871" w:type="dxa"/>
            <w:vMerge w:val="restart"/>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A550F1">
              <w:rPr>
                <w:rFonts w:ascii="Times New Roman" w:hAnsi="Times New Roman" w:cs="Times New Roman"/>
                <w:sz w:val="28"/>
                <w:szCs w:val="28"/>
              </w:rPr>
              <w:t>- улицы в общественн</w:t>
            </w:r>
            <w:proofErr w:type="gramStart"/>
            <w:r w:rsidRPr="00A550F1">
              <w:rPr>
                <w:rFonts w:ascii="Times New Roman" w:hAnsi="Times New Roman" w:cs="Times New Roman"/>
                <w:sz w:val="28"/>
                <w:szCs w:val="28"/>
              </w:rPr>
              <w:t>о-</w:t>
            </w:r>
            <w:proofErr w:type="gramEnd"/>
            <w:r w:rsidRPr="00A550F1">
              <w:rPr>
                <w:rFonts w:ascii="Times New Roman" w:hAnsi="Times New Roman" w:cs="Times New Roman"/>
                <w:sz w:val="28"/>
                <w:szCs w:val="28"/>
              </w:rPr>
              <w:t xml:space="preserve"> деловых и торговых зонах</w:t>
            </w:r>
          </w:p>
        </w:tc>
        <w:tc>
          <w:tcPr>
            <w:tcW w:w="1675"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50</w:t>
            </w:r>
          </w:p>
        </w:tc>
        <w:tc>
          <w:tcPr>
            <w:tcW w:w="1701" w:type="dxa"/>
            <w:vMerge w:val="restart"/>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3,0 - 3,5</w:t>
            </w:r>
          </w:p>
        </w:tc>
        <w:tc>
          <w:tcPr>
            <w:tcW w:w="1843" w:type="dxa"/>
            <w:vMerge w:val="restart"/>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2 - 4</w:t>
            </w:r>
          </w:p>
        </w:tc>
        <w:tc>
          <w:tcPr>
            <w:tcW w:w="1699"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110/140</w:t>
            </w:r>
          </w:p>
        </w:tc>
        <w:tc>
          <w:tcPr>
            <w:tcW w:w="1361"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80</w:t>
            </w:r>
          </w:p>
        </w:tc>
        <w:tc>
          <w:tcPr>
            <w:tcW w:w="1476"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1000</w:t>
            </w:r>
          </w:p>
        </w:tc>
        <w:tc>
          <w:tcPr>
            <w:tcW w:w="1715" w:type="dxa"/>
            <w:vAlign w:val="center"/>
          </w:tcPr>
          <w:p w:rsidR="00F63651" w:rsidRPr="00A550F1"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400</w:t>
            </w:r>
          </w:p>
        </w:tc>
        <w:tc>
          <w:tcPr>
            <w:tcW w:w="1829" w:type="dxa"/>
            <w:vMerge w:val="restart"/>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2,0</w:t>
            </w:r>
          </w:p>
        </w:tc>
      </w:tr>
      <w:tr w:rsidR="00F63651" w:rsidRPr="001A1018" w:rsidTr="006F4FBC">
        <w:trPr>
          <w:trHeight w:val="42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40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70/80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80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600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250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trHeight w:val="105"/>
          <w:jc w:val="center"/>
        </w:trPr>
        <w:tc>
          <w:tcPr>
            <w:tcW w:w="1871" w:type="dxa"/>
            <w:vMerge/>
            <w:vAlign w:val="center"/>
          </w:tcPr>
          <w:p w:rsidR="00F63651" w:rsidRPr="00CD4984" w:rsidRDefault="00F63651" w:rsidP="006F4FBC">
            <w:pPr>
              <w:spacing w:after="0" w:line="240" w:lineRule="auto"/>
              <w:ind w:left="104"/>
              <w:rPr>
                <w:rFonts w:ascii="Times New Roman" w:hAnsi="Times New Roman" w:cs="Times New Roman"/>
                <w:sz w:val="28"/>
                <w:szCs w:val="28"/>
              </w:rPr>
            </w:pPr>
          </w:p>
        </w:tc>
        <w:tc>
          <w:tcPr>
            <w:tcW w:w="167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30</w:t>
            </w:r>
          </w:p>
        </w:tc>
        <w:tc>
          <w:tcPr>
            <w:tcW w:w="1701"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40/40</w:t>
            </w: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80</w:t>
            </w:r>
          </w:p>
        </w:tc>
        <w:tc>
          <w:tcPr>
            <w:tcW w:w="1476"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600</w:t>
            </w:r>
          </w:p>
        </w:tc>
        <w:tc>
          <w:tcPr>
            <w:tcW w:w="1715" w:type="dxa"/>
            <w:vAlign w:val="center"/>
          </w:tcPr>
          <w:p w:rsidR="00F63651" w:rsidRPr="00CD4984" w:rsidRDefault="00F63651" w:rsidP="006F4FBC">
            <w:pPr>
              <w:spacing w:after="0" w:line="240" w:lineRule="auto"/>
              <w:jc w:val="center"/>
              <w:rPr>
                <w:rFonts w:ascii="Times New Roman" w:hAnsi="Times New Roman" w:cs="Times New Roman"/>
                <w:sz w:val="28"/>
                <w:szCs w:val="28"/>
              </w:rPr>
            </w:pPr>
            <w:r w:rsidRPr="00A550F1">
              <w:rPr>
                <w:rFonts w:ascii="Times New Roman" w:hAnsi="Times New Roman" w:cs="Times New Roman"/>
                <w:sz w:val="28"/>
                <w:szCs w:val="28"/>
              </w:rPr>
              <w:t>200</w:t>
            </w:r>
          </w:p>
        </w:tc>
        <w:tc>
          <w:tcPr>
            <w:tcW w:w="1829" w:type="dxa"/>
            <w:vMerge/>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jc w:val="center"/>
        </w:trPr>
        <w:tc>
          <w:tcPr>
            <w:tcW w:w="1871" w:type="dxa"/>
            <w:vAlign w:val="center"/>
          </w:tcPr>
          <w:p w:rsidR="00F63651" w:rsidRPr="00A550F1" w:rsidRDefault="00F63651" w:rsidP="006F4FBC">
            <w:pPr>
              <w:spacing w:after="0" w:line="240" w:lineRule="auto"/>
              <w:ind w:left="104"/>
              <w:rPr>
                <w:rFonts w:ascii="Times New Roman" w:hAnsi="Times New Roman" w:cs="Times New Roman"/>
                <w:sz w:val="28"/>
                <w:szCs w:val="28"/>
              </w:rPr>
            </w:pPr>
            <w:r w:rsidRPr="00A550F1">
              <w:rPr>
                <w:rFonts w:ascii="Times New Roman" w:hAnsi="Times New Roman" w:cs="Times New Roman"/>
                <w:sz w:val="28"/>
                <w:szCs w:val="28"/>
              </w:rPr>
              <w:t xml:space="preserve">- улицы и дороги в </w:t>
            </w:r>
            <w:proofErr w:type="spellStart"/>
            <w:proofErr w:type="gramStart"/>
            <w:r w:rsidRPr="00A550F1">
              <w:rPr>
                <w:rFonts w:ascii="Times New Roman" w:hAnsi="Times New Roman" w:cs="Times New Roman"/>
                <w:sz w:val="28"/>
                <w:szCs w:val="28"/>
              </w:rPr>
              <w:t>производст</w:t>
            </w:r>
            <w:r w:rsidRPr="00EB7242">
              <w:rPr>
                <w:rFonts w:ascii="Times New Roman" w:hAnsi="Times New Roman" w:cs="Times New Roman"/>
                <w:sz w:val="28"/>
                <w:szCs w:val="28"/>
              </w:rPr>
              <w:t>-</w:t>
            </w:r>
            <w:r w:rsidRPr="00A550F1">
              <w:rPr>
                <w:rFonts w:ascii="Times New Roman" w:hAnsi="Times New Roman" w:cs="Times New Roman"/>
                <w:sz w:val="28"/>
                <w:szCs w:val="28"/>
              </w:rPr>
              <w:t>венных</w:t>
            </w:r>
            <w:proofErr w:type="spellEnd"/>
            <w:proofErr w:type="gramEnd"/>
            <w:r w:rsidRPr="00A550F1">
              <w:rPr>
                <w:rFonts w:ascii="Times New Roman" w:hAnsi="Times New Roman" w:cs="Times New Roman"/>
                <w:sz w:val="28"/>
                <w:szCs w:val="28"/>
              </w:rPr>
              <w:t xml:space="preserve"> зонах</w:t>
            </w:r>
          </w:p>
        </w:tc>
        <w:tc>
          <w:tcPr>
            <w:tcW w:w="1675"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50</w:t>
            </w:r>
          </w:p>
        </w:tc>
        <w:tc>
          <w:tcPr>
            <w:tcW w:w="1701"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3,5</w:t>
            </w:r>
          </w:p>
        </w:tc>
        <w:tc>
          <w:tcPr>
            <w:tcW w:w="1843"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2 - 4</w:t>
            </w:r>
          </w:p>
        </w:tc>
        <w:tc>
          <w:tcPr>
            <w:tcW w:w="1699"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110/140</w:t>
            </w:r>
          </w:p>
        </w:tc>
        <w:tc>
          <w:tcPr>
            <w:tcW w:w="1361"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60</w:t>
            </w:r>
          </w:p>
        </w:tc>
        <w:tc>
          <w:tcPr>
            <w:tcW w:w="1476"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1000</w:t>
            </w:r>
          </w:p>
        </w:tc>
        <w:tc>
          <w:tcPr>
            <w:tcW w:w="1715"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400</w:t>
            </w:r>
          </w:p>
        </w:tc>
        <w:tc>
          <w:tcPr>
            <w:tcW w:w="1829"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2,0</w:t>
            </w:r>
          </w:p>
        </w:tc>
      </w:tr>
      <w:tr w:rsidR="00F63651" w:rsidRPr="001A1018" w:rsidTr="006F4FBC">
        <w:trPr>
          <w:jc w:val="center"/>
        </w:trPr>
        <w:tc>
          <w:tcPr>
            <w:tcW w:w="15170" w:type="dxa"/>
            <w:gridSpan w:val="9"/>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EB7242">
              <w:rPr>
                <w:rFonts w:ascii="Times New Roman" w:hAnsi="Times New Roman" w:cs="Times New Roman"/>
                <w:sz w:val="28"/>
                <w:szCs w:val="28"/>
              </w:rPr>
              <w:t>Пешеходные улицы и площади:</w:t>
            </w:r>
          </w:p>
        </w:tc>
      </w:tr>
      <w:tr w:rsidR="00F63651" w:rsidRPr="001A1018" w:rsidTr="006F4FBC">
        <w:trPr>
          <w:jc w:val="center"/>
        </w:trPr>
        <w:tc>
          <w:tcPr>
            <w:tcW w:w="1871" w:type="dxa"/>
            <w:vAlign w:val="center"/>
          </w:tcPr>
          <w:p w:rsidR="00F63651" w:rsidRPr="00EB7242" w:rsidRDefault="00F63651" w:rsidP="006F4FBC">
            <w:pPr>
              <w:spacing w:after="0" w:line="240" w:lineRule="auto"/>
              <w:ind w:left="104"/>
              <w:rPr>
                <w:rFonts w:ascii="Times New Roman" w:hAnsi="Times New Roman" w:cs="Times New Roman"/>
                <w:sz w:val="28"/>
                <w:szCs w:val="28"/>
              </w:rPr>
            </w:pPr>
            <w:r w:rsidRPr="00EB7242">
              <w:rPr>
                <w:rFonts w:ascii="Times New Roman" w:hAnsi="Times New Roman" w:cs="Times New Roman"/>
                <w:sz w:val="28"/>
                <w:szCs w:val="28"/>
              </w:rPr>
              <w:t xml:space="preserve">Пешеходные </w:t>
            </w:r>
            <w:r w:rsidRPr="00EB7242">
              <w:rPr>
                <w:rFonts w:ascii="Times New Roman" w:hAnsi="Times New Roman" w:cs="Times New Roman"/>
                <w:sz w:val="28"/>
                <w:szCs w:val="28"/>
              </w:rPr>
              <w:lastRenderedPageBreak/>
              <w:t>улицы и площади</w:t>
            </w:r>
          </w:p>
        </w:tc>
        <w:tc>
          <w:tcPr>
            <w:tcW w:w="1675"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lastRenderedPageBreak/>
              <w:t>-</w:t>
            </w:r>
          </w:p>
        </w:tc>
        <w:tc>
          <w:tcPr>
            <w:tcW w:w="1701"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По расчету</w:t>
            </w:r>
          </w:p>
        </w:tc>
        <w:tc>
          <w:tcPr>
            <w:tcW w:w="1843"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По расчету</w:t>
            </w:r>
          </w:p>
        </w:tc>
        <w:tc>
          <w:tcPr>
            <w:tcW w:w="1699"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w:t>
            </w:r>
          </w:p>
        </w:tc>
        <w:tc>
          <w:tcPr>
            <w:tcW w:w="1361"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50</w:t>
            </w:r>
          </w:p>
        </w:tc>
        <w:tc>
          <w:tcPr>
            <w:tcW w:w="1476"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w:t>
            </w:r>
          </w:p>
        </w:tc>
        <w:tc>
          <w:tcPr>
            <w:tcW w:w="1715"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w:t>
            </w:r>
          </w:p>
        </w:tc>
        <w:tc>
          <w:tcPr>
            <w:tcW w:w="1829" w:type="dxa"/>
            <w:vAlign w:val="center"/>
          </w:tcPr>
          <w:p w:rsidR="00F63651" w:rsidRPr="00EB7242" w:rsidRDefault="00F63651" w:rsidP="006F4FBC">
            <w:pPr>
              <w:spacing w:after="0" w:line="240" w:lineRule="auto"/>
              <w:jc w:val="center"/>
              <w:rPr>
                <w:rFonts w:ascii="Times New Roman" w:hAnsi="Times New Roman" w:cs="Times New Roman"/>
                <w:sz w:val="28"/>
                <w:szCs w:val="28"/>
              </w:rPr>
            </w:pPr>
            <w:r w:rsidRPr="00EB7242">
              <w:rPr>
                <w:rFonts w:ascii="Times New Roman" w:hAnsi="Times New Roman" w:cs="Times New Roman"/>
                <w:sz w:val="28"/>
                <w:szCs w:val="28"/>
              </w:rPr>
              <w:t>По проекту</w:t>
            </w:r>
          </w:p>
        </w:tc>
      </w:tr>
    </w:tbl>
    <w:p w:rsidR="00F63651" w:rsidRDefault="00F63651" w:rsidP="00F63651">
      <w:pPr>
        <w:spacing w:after="0" w:line="240" w:lineRule="auto"/>
        <w:rPr>
          <w:rFonts w:ascii="Times New Roman" w:hAnsi="Times New Roman" w:cs="Times New Roman"/>
          <w:sz w:val="28"/>
          <w:szCs w:val="28"/>
          <w:lang w:val="en-US"/>
        </w:rPr>
      </w:pPr>
    </w:p>
    <w:p w:rsidR="00F63651" w:rsidRPr="00EB7242" w:rsidRDefault="00F63651" w:rsidP="00F63651">
      <w:pPr>
        <w:spacing w:before="120" w:after="120" w:line="240" w:lineRule="auto"/>
        <w:contextualSpacing/>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b/>
          <w:bCs/>
          <w:i/>
          <w:iCs/>
          <w:sz w:val="24"/>
          <w:szCs w:val="24"/>
          <w:lang w:eastAsia="ru-RU"/>
        </w:rPr>
        <w:t>Примечания:</w:t>
      </w:r>
    </w:p>
    <w:p w:rsidR="00F63651" w:rsidRPr="00EB7242" w:rsidRDefault="00F63651" w:rsidP="00686153">
      <w:pPr>
        <w:numPr>
          <w:ilvl w:val="0"/>
          <w:numId w:val="55"/>
        </w:numPr>
        <w:spacing w:before="100" w:beforeAutospacing="1" w:after="100" w:afterAutospacing="1" w:line="240" w:lineRule="auto"/>
        <w:ind w:left="0" w:firstLine="0"/>
        <w:contextualSpacing/>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 xml:space="preserve">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w:t>
      </w:r>
      <w:proofErr w:type="gramStart"/>
      <w:r w:rsidRPr="00EB7242">
        <w:rPr>
          <w:rFonts w:ascii="Times New Roman" w:eastAsia="Times New Roman" w:hAnsi="Times New Roman" w:cs="Times New Roman"/>
          <w:i/>
          <w:iCs/>
          <w:sz w:val="24"/>
          <w:szCs w:val="24"/>
          <w:lang w:eastAsia="ru-RU"/>
        </w:rPr>
        <w:t>м</w:t>
      </w:r>
      <w:proofErr w:type="gramEnd"/>
      <w:r w:rsidRPr="00EB7242">
        <w:rPr>
          <w:rFonts w:ascii="Times New Roman" w:eastAsia="Times New Roman" w:hAnsi="Times New Roman" w:cs="Times New Roman"/>
          <w:i/>
          <w:iCs/>
          <w:sz w:val="24"/>
          <w:szCs w:val="24"/>
          <w:lang w:eastAsia="ru-RU"/>
        </w:rPr>
        <w:t>:</w:t>
      </w:r>
    </w:p>
    <w:p w:rsidR="00F63651" w:rsidRPr="00EB7242" w:rsidRDefault="00F63651" w:rsidP="00686153">
      <w:pPr>
        <w:numPr>
          <w:ilvl w:val="1"/>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магистральных дорог - 50 - 100;</w:t>
      </w:r>
    </w:p>
    <w:p w:rsidR="00F63651" w:rsidRPr="00EB7242" w:rsidRDefault="00F63651" w:rsidP="00686153">
      <w:pPr>
        <w:numPr>
          <w:ilvl w:val="1"/>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магистральных улиц - 40 - 100;</w:t>
      </w:r>
    </w:p>
    <w:p w:rsidR="00F63651" w:rsidRPr="00EB7242" w:rsidRDefault="00F63651" w:rsidP="00686153">
      <w:pPr>
        <w:numPr>
          <w:ilvl w:val="1"/>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улиц и дорог местного значения - 15 - 30.</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 xml:space="preserve">Значение расчетной скорости следует принимать в зависимости от выполняемой функции улицы и дороги,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w:t>
      </w:r>
      <w:proofErr w:type="gramStart"/>
      <w:r w:rsidRPr="00EB7242">
        <w:rPr>
          <w:rFonts w:ascii="Times New Roman" w:eastAsia="Times New Roman" w:hAnsi="Times New Roman" w:cs="Times New Roman"/>
          <w:i/>
          <w:iCs/>
          <w:sz w:val="24"/>
          <w:szCs w:val="24"/>
          <w:lang w:eastAsia="ru-RU"/>
        </w:rPr>
        <w:t>расчетной</w:t>
      </w:r>
      <w:proofErr w:type="gramEnd"/>
      <w:r w:rsidRPr="00EB7242">
        <w:rPr>
          <w:rFonts w:ascii="Times New Roman" w:eastAsia="Times New Roman" w:hAnsi="Times New Roman" w:cs="Times New Roman"/>
          <w:i/>
          <w:iCs/>
          <w:sz w:val="24"/>
          <w:szCs w:val="24"/>
          <w:lang w:eastAsia="ru-RU"/>
        </w:rPr>
        <w:t>.</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lastRenderedPageBreak/>
        <w:t xml:space="preserve">В климатических подрайонах </w:t>
      </w:r>
      <w:proofErr w:type="gramStart"/>
      <w:r w:rsidRPr="00EB7242">
        <w:rPr>
          <w:rFonts w:ascii="Times New Roman" w:eastAsia="Times New Roman" w:hAnsi="Times New Roman" w:cs="Times New Roman"/>
          <w:i/>
          <w:iCs/>
          <w:sz w:val="24"/>
          <w:szCs w:val="24"/>
          <w:lang w:eastAsia="ru-RU"/>
        </w:rPr>
        <w:t>I</w:t>
      </w:r>
      <w:proofErr w:type="gramEnd"/>
      <w:r w:rsidRPr="00EB7242">
        <w:rPr>
          <w:rFonts w:ascii="Times New Roman" w:eastAsia="Times New Roman" w:hAnsi="Times New Roman" w:cs="Times New Roman"/>
          <w:i/>
          <w:iCs/>
          <w:sz w:val="24"/>
          <w:szCs w:val="24"/>
          <w:lang w:eastAsia="ru-RU"/>
        </w:rPr>
        <w:t xml:space="preserve">А, IБ и IГ наибольшие продольные уклоны проезжей части магистральных улиц и дорог следует уменьшать на </w:t>
      </w:r>
      <w:r w:rsidR="006F4FBC">
        <w:rPr>
          <w:rFonts w:ascii="Times New Roman" w:eastAsia="Times New Roman" w:hAnsi="Times New Roman" w:cs="Times New Roman"/>
          <w:i/>
          <w:iCs/>
          <w:sz w:val="24"/>
          <w:szCs w:val="24"/>
          <w:lang w:eastAsia="ru-RU"/>
        </w:rPr>
        <w:t xml:space="preserve">            </w:t>
      </w:r>
      <w:r w:rsidRPr="00EB7242">
        <w:rPr>
          <w:rFonts w:ascii="Times New Roman" w:eastAsia="Times New Roman" w:hAnsi="Times New Roman" w:cs="Times New Roman"/>
          <w:i/>
          <w:iCs/>
          <w:sz w:val="24"/>
          <w:szCs w:val="24"/>
          <w:lang w:eastAsia="ru-RU"/>
        </w:rPr>
        <w:t>10 ‰.</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В ширину пешеходной части тротуаров и дорожек не включаются площади, необходимые для размещения киосков, скамеек и т.п.</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В условиях реконструкции на улицах местного значения, а также при расчетном пешеходном движении менее 50 чел./</w:t>
      </w:r>
      <w:proofErr w:type="gramStart"/>
      <w:r w:rsidRPr="00EB7242">
        <w:rPr>
          <w:rFonts w:ascii="Times New Roman" w:eastAsia="Times New Roman" w:hAnsi="Times New Roman" w:cs="Times New Roman"/>
          <w:i/>
          <w:iCs/>
          <w:sz w:val="24"/>
          <w:szCs w:val="24"/>
          <w:lang w:eastAsia="ru-RU"/>
        </w:rPr>
        <w:t>ч</w:t>
      </w:r>
      <w:proofErr w:type="gramEnd"/>
      <w:r w:rsidRPr="00EB7242">
        <w:rPr>
          <w:rFonts w:ascii="Times New Roman" w:eastAsia="Times New Roman" w:hAnsi="Times New Roman" w:cs="Times New Roman"/>
          <w:i/>
          <w:iCs/>
          <w:sz w:val="24"/>
          <w:szCs w:val="24"/>
          <w:lang w:eastAsia="ru-RU"/>
        </w:rPr>
        <w:t xml:space="preserve"> в обоих направлениях допускается устройство тротуаров и дорожек шириной 1 м.</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 xml:space="preserve">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w:t>
      </w:r>
      <w:proofErr w:type="spellStart"/>
      <w:r w:rsidRPr="00EB7242">
        <w:rPr>
          <w:rFonts w:ascii="Times New Roman" w:eastAsia="Times New Roman" w:hAnsi="Times New Roman" w:cs="Times New Roman"/>
          <w:i/>
          <w:iCs/>
          <w:sz w:val="24"/>
          <w:szCs w:val="24"/>
          <w:lang w:eastAsia="ru-RU"/>
        </w:rPr>
        <w:t>н</w:t>
      </w:r>
      <w:proofErr w:type="spellEnd"/>
      <w:r w:rsidRPr="00EB7242">
        <w:rPr>
          <w:rFonts w:ascii="Times New Roman" w:eastAsia="Times New Roman" w:hAnsi="Times New Roman" w:cs="Times New Roman"/>
          <w:i/>
          <w:iCs/>
          <w:sz w:val="24"/>
          <w:szCs w:val="24"/>
          <w:lang w:eastAsia="ru-RU"/>
        </w:rPr>
        <w:t xml:space="preserve"> подземного пространства для перспективного строительства.</w:t>
      </w:r>
    </w:p>
    <w:p w:rsidR="00F63651" w:rsidRPr="00EB7242" w:rsidRDefault="00F63651" w:rsidP="00686153">
      <w:pPr>
        <w:numPr>
          <w:ilvl w:val="0"/>
          <w:numId w:val="55"/>
        </w:numPr>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EB7242">
        <w:rPr>
          <w:rFonts w:ascii="Times New Roman" w:eastAsia="Times New Roman" w:hAnsi="Times New Roman" w:cs="Times New Roman"/>
          <w:i/>
          <w:iCs/>
          <w:sz w:val="24"/>
          <w:szCs w:val="24"/>
          <w:lang w:eastAsia="ru-RU"/>
        </w:rPr>
        <w:t xml:space="preserve">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ГОСТ </w:t>
      </w:r>
      <w:proofErr w:type="gramStart"/>
      <w:r w:rsidRPr="00EB7242">
        <w:rPr>
          <w:rFonts w:ascii="Times New Roman" w:eastAsia="Times New Roman" w:hAnsi="Times New Roman" w:cs="Times New Roman"/>
          <w:i/>
          <w:iCs/>
          <w:sz w:val="24"/>
          <w:szCs w:val="24"/>
          <w:lang w:eastAsia="ru-RU"/>
        </w:rPr>
        <w:t>Р</w:t>
      </w:r>
      <w:proofErr w:type="gramEnd"/>
      <w:r w:rsidRPr="00EB7242">
        <w:rPr>
          <w:rFonts w:ascii="Times New Roman" w:eastAsia="Times New Roman" w:hAnsi="Times New Roman" w:cs="Times New Roman"/>
          <w:i/>
          <w:iCs/>
          <w:sz w:val="24"/>
          <w:szCs w:val="24"/>
          <w:lang w:eastAsia="ru-RU"/>
        </w:rPr>
        <w:t xml:space="preserve"> 52289); размер такой зоны следует принимать в зависимости от расчетной скорости с учетом стесненности условий.</w:t>
      </w:r>
    </w:p>
    <w:p w:rsidR="00F63651" w:rsidRDefault="00F63651" w:rsidP="00F63651">
      <w:pPr>
        <w:spacing w:after="0" w:line="240" w:lineRule="auto"/>
        <w:ind w:left="20" w:right="20" w:firstLine="547"/>
        <w:jc w:val="both"/>
        <w:rPr>
          <w:rFonts w:ascii="Times New Roman" w:hAnsi="Times New Roman" w:cs="Times New Roman"/>
          <w:sz w:val="28"/>
          <w:szCs w:val="28"/>
        </w:rPr>
      </w:pPr>
      <w:r w:rsidRPr="007D177C">
        <w:rPr>
          <w:rFonts w:ascii="Times New Roman" w:hAnsi="Times New Roman" w:cs="Times New Roman"/>
          <w:sz w:val="28"/>
          <w:szCs w:val="28"/>
        </w:rPr>
        <w:t xml:space="preserve">Проектирование парковых дорог, проездов, велосипедных дорожек следует осуществлять в соответствии с характеристиками, приведенными в таблицах </w:t>
      </w:r>
      <w:r>
        <w:rPr>
          <w:rFonts w:ascii="Times New Roman" w:hAnsi="Times New Roman" w:cs="Times New Roman"/>
          <w:sz w:val="28"/>
          <w:szCs w:val="28"/>
        </w:rPr>
        <w:t>ниже</w:t>
      </w:r>
      <w:r w:rsidRPr="007D177C">
        <w:rPr>
          <w:rFonts w:ascii="Times New Roman" w:hAnsi="Times New Roman" w:cs="Times New Roman"/>
          <w:sz w:val="28"/>
          <w:szCs w:val="28"/>
        </w:rPr>
        <w:t>.</w:t>
      </w:r>
    </w:p>
    <w:p w:rsidR="00F63651" w:rsidRPr="007D177C" w:rsidRDefault="00F63651" w:rsidP="00F63651">
      <w:pPr>
        <w:spacing w:after="0" w:line="240" w:lineRule="auto"/>
        <w:ind w:left="20" w:right="20" w:firstLine="547"/>
        <w:jc w:val="both"/>
        <w:rPr>
          <w:rFonts w:ascii="Times New Roman" w:hAnsi="Times New Roman" w:cs="Times New Roman"/>
          <w:sz w:val="28"/>
          <w:szCs w:val="28"/>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F63651" w:rsidRPr="001A1018" w:rsidTr="006F4FBC">
        <w:trPr>
          <w:cantSplit/>
          <w:tblHeader/>
          <w:jc w:val="center"/>
        </w:trPr>
        <w:tc>
          <w:tcPr>
            <w:tcW w:w="4014"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Категория дорог и улиц</w:t>
            </w:r>
          </w:p>
        </w:tc>
        <w:tc>
          <w:tcPr>
            <w:tcW w:w="10082"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Основное назначение дорог и улиц</w:t>
            </w:r>
          </w:p>
        </w:tc>
      </w:tr>
      <w:tr w:rsidR="00F63651" w:rsidRPr="001A1018" w:rsidTr="006F4FBC">
        <w:trPr>
          <w:jc w:val="center"/>
        </w:trPr>
        <w:tc>
          <w:tcPr>
            <w:tcW w:w="4014" w:type="dxa"/>
            <w:vAlign w:val="center"/>
          </w:tcPr>
          <w:p w:rsidR="00F63651" w:rsidRPr="00610F50" w:rsidRDefault="00F63651" w:rsidP="006F4FBC">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Парковые дороги</w:t>
            </w:r>
          </w:p>
        </w:tc>
        <w:tc>
          <w:tcPr>
            <w:tcW w:w="10082" w:type="dxa"/>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F63651" w:rsidRPr="001A1018" w:rsidTr="006F4FBC">
        <w:trPr>
          <w:jc w:val="center"/>
        </w:trPr>
        <w:tc>
          <w:tcPr>
            <w:tcW w:w="4014" w:type="dxa"/>
            <w:vAlign w:val="center"/>
          </w:tcPr>
          <w:p w:rsidR="00F63651" w:rsidRPr="00610F50" w:rsidRDefault="00F63651" w:rsidP="006F4FBC">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Проезды</w:t>
            </w:r>
          </w:p>
        </w:tc>
        <w:tc>
          <w:tcPr>
            <w:tcW w:w="10082" w:type="dxa"/>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Подъезд транспортных сре</w:t>
            </w:r>
            <w:proofErr w:type="gramStart"/>
            <w:r w:rsidRPr="00610F50">
              <w:rPr>
                <w:rFonts w:ascii="Times New Roman" w:hAnsi="Times New Roman" w:cs="Times New Roman"/>
                <w:sz w:val="28"/>
                <w:szCs w:val="28"/>
              </w:rPr>
              <w:t>дств к ж</w:t>
            </w:r>
            <w:proofErr w:type="gramEnd"/>
            <w:r w:rsidRPr="00610F50">
              <w:rPr>
                <w:rFonts w:ascii="Times New Roman" w:hAnsi="Times New Roman" w:cs="Times New Roman"/>
                <w:sz w:val="28"/>
                <w:szCs w:val="28"/>
              </w:rPr>
              <w:t>илым и общественным зданиям, учреждениям, предприятиям и другим объектам городской застройки внутри районов, микрорайонов (кварталов)</w:t>
            </w:r>
          </w:p>
        </w:tc>
      </w:tr>
      <w:tr w:rsidR="00F63651" w:rsidRPr="001A1018" w:rsidTr="006F4FBC">
        <w:trPr>
          <w:jc w:val="center"/>
        </w:trPr>
        <w:tc>
          <w:tcPr>
            <w:tcW w:w="4014" w:type="dxa"/>
            <w:vAlign w:val="center"/>
          </w:tcPr>
          <w:p w:rsidR="00F63651" w:rsidRPr="00225744" w:rsidRDefault="00F63651" w:rsidP="006F4FBC">
            <w:pPr>
              <w:spacing w:after="0" w:line="240" w:lineRule="auto"/>
              <w:ind w:left="149"/>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0082" w:type="dxa"/>
            <w:vAlign w:val="center"/>
          </w:tcPr>
          <w:p w:rsidR="00F63651" w:rsidRPr="00225744" w:rsidRDefault="00F63651" w:rsidP="006F4FBC">
            <w:pPr>
              <w:spacing w:after="0" w:line="240" w:lineRule="auto"/>
              <w:ind w:left="104"/>
              <w:rPr>
                <w:rFonts w:ascii="Times New Roman" w:hAnsi="Times New Roman" w:cs="Times New Roman"/>
                <w:sz w:val="28"/>
                <w:szCs w:val="28"/>
              </w:rPr>
            </w:pPr>
          </w:p>
        </w:tc>
      </w:tr>
      <w:tr w:rsidR="00F63651" w:rsidRPr="001A1018" w:rsidTr="006F4FBC">
        <w:trPr>
          <w:jc w:val="center"/>
        </w:trPr>
        <w:tc>
          <w:tcPr>
            <w:tcW w:w="4014" w:type="dxa"/>
            <w:vAlign w:val="center"/>
          </w:tcPr>
          <w:p w:rsidR="00F63651" w:rsidRPr="00610F50" w:rsidRDefault="00F63651" w:rsidP="006F4FBC">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в составе поперечного профиля УДС</w:t>
            </w:r>
          </w:p>
        </w:tc>
        <w:tc>
          <w:tcPr>
            <w:tcW w:w="10082" w:type="dxa"/>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F63651" w:rsidRPr="001A1018" w:rsidTr="006F4FBC">
        <w:trPr>
          <w:jc w:val="center"/>
        </w:trPr>
        <w:tc>
          <w:tcPr>
            <w:tcW w:w="4014" w:type="dxa"/>
            <w:vAlign w:val="center"/>
          </w:tcPr>
          <w:p w:rsidR="00F63651" w:rsidRPr="00610F50" w:rsidRDefault="00F63651" w:rsidP="006F4FBC">
            <w:pPr>
              <w:pStyle w:val="aff0"/>
              <w:spacing w:before="120" w:beforeAutospacing="0" w:after="120" w:afterAutospacing="0"/>
              <w:ind w:left="149"/>
              <w:rPr>
                <w:rFonts w:eastAsiaTheme="minorHAnsi"/>
                <w:sz w:val="28"/>
                <w:szCs w:val="28"/>
                <w:lang w:eastAsia="en-US"/>
              </w:rPr>
            </w:pPr>
            <w:r w:rsidRPr="00610F50">
              <w:rPr>
                <w:rFonts w:eastAsiaTheme="minorHAnsi"/>
                <w:sz w:val="28"/>
                <w:szCs w:val="28"/>
                <w:lang w:eastAsia="en-US"/>
              </w:rPr>
              <w:t xml:space="preserve">- на рекреационных территориях, в жилых зонах и </w:t>
            </w:r>
            <w:r w:rsidRPr="00610F50">
              <w:rPr>
                <w:rFonts w:eastAsiaTheme="minorHAnsi"/>
                <w:sz w:val="28"/>
                <w:szCs w:val="28"/>
                <w:lang w:eastAsia="en-US"/>
              </w:rPr>
              <w:lastRenderedPageBreak/>
              <w:t>т.п.</w:t>
            </w:r>
          </w:p>
        </w:tc>
        <w:tc>
          <w:tcPr>
            <w:tcW w:w="10082" w:type="dxa"/>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lastRenderedPageBreak/>
              <w:t>Специально выделенная полоса для проезда на велосипедах</w:t>
            </w:r>
          </w:p>
        </w:tc>
      </w:tr>
    </w:tbl>
    <w:p w:rsidR="00F63651" w:rsidRDefault="00F63651" w:rsidP="00F63651">
      <w:pPr>
        <w:spacing w:after="0" w:line="240" w:lineRule="auto"/>
        <w:ind w:left="20" w:right="20" w:firstLine="547"/>
        <w:jc w:val="both"/>
        <w:rPr>
          <w:rFonts w:ascii="Times New Roman" w:hAnsi="Times New Roman" w:cs="Times New Roman"/>
          <w:sz w:val="28"/>
          <w:szCs w:val="28"/>
        </w:rPr>
      </w:pPr>
    </w:p>
    <w:p w:rsidR="00F63651" w:rsidRDefault="00F63651" w:rsidP="00F63651">
      <w:pPr>
        <w:spacing w:after="0" w:line="240" w:lineRule="auto"/>
        <w:ind w:left="20" w:right="20" w:firstLine="54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F63651" w:rsidRPr="001A1018" w:rsidTr="006F4FBC">
        <w:trPr>
          <w:cantSplit/>
          <w:tblHeader/>
          <w:jc w:val="center"/>
        </w:trPr>
        <w:tc>
          <w:tcPr>
            <w:tcW w:w="2044"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Категория дорог и улиц</w:t>
            </w:r>
          </w:p>
        </w:tc>
        <w:tc>
          <w:tcPr>
            <w:tcW w:w="1502"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Расчетная скорость движения, </w:t>
            </w:r>
            <w:proofErr w:type="gramStart"/>
            <w:r w:rsidRPr="00610F50">
              <w:rPr>
                <w:rFonts w:ascii="Times New Roman" w:hAnsi="Times New Roman" w:cs="Times New Roman"/>
                <w:sz w:val="28"/>
                <w:szCs w:val="28"/>
              </w:rPr>
              <w:t>км</w:t>
            </w:r>
            <w:proofErr w:type="gramEnd"/>
            <w:r w:rsidRPr="00610F50">
              <w:rPr>
                <w:rFonts w:ascii="Times New Roman" w:hAnsi="Times New Roman" w:cs="Times New Roman"/>
                <w:sz w:val="28"/>
                <w:szCs w:val="28"/>
              </w:rPr>
              <w:t>/ч</w:t>
            </w:r>
          </w:p>
        </w:tc>
        <w:tc>
          <w:tcPr>
            <w:tcW w:w="1701"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Ширина полосы движения, </w:t>
            </w:r>
            <w:proofErr w:type="gramStart"/>
            <w:r w:rsidRPr="00610F50">
              <w:rPr>
                <w:rFonts w:ascii="Times New Roman" w:hAnsi="Times New Roman" w:cs="Times New Roman"/>
                <w:sz w:val="28"/>
                <w:szCs w:val="28"/>
              </w:rPr>
              <w:t>м</w:t>
            </w:r>
            <w:proofErr w:type="gramEnd"/>
          </w:p>
        </w:tc>
        <w:tc>
          <w:tcPr>
            <w:tcW w:w="1843"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Число полос движения (суммарно в двух направлениях)</w:t>
            </w:r>
          </w:p>
        </w:tc>
        <w:tc>
          <w:tcPr>
            <w:tcW w:w="1699"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Наименьший радиус кривых в плане, </w:t>
            </w:r>
            <w:proofErr w:type="gramStart"/>
            <w:r w:rsidRPr="00610F50">
              <w:rPr>
                <w:rFonts w:ascii="Times New Roman" w:hAnsi="Times New Roman" w:cs="Times New Roman"/>
                <w:sz w:val="28"/>
                <w:szCs w:val="28"/>
              </w:rPr>
              <w:t>м</w:t>
            </w:r>
            <w:proofErr w:type="gramEnd"/>
          </w:p>
        </w:tc>
        <w:tc>
          <w:tcPr>
            <w:tcW w:w="1361"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Наибольший </w:t>
            </w:r>
            <w:proofErr w:type="spellStart"/>
            <w:proofErr w:type="gramStart"/>
            <w:r w:rsidRPr="00610F50">
              <w:rPr>
                <w:rFonts w:ascii="Times New Roman" w:hAnsi="Times New Roman" w:cs="Times New Roman"/>
                <w:sz w:val="28"/>
                <w:szCs w:val="28"/>
              </w:rPr>
              <w:t>продоль</w:t>
            </w:r>
            <w:r>
              <w:rPr>
                <w:rFonts w:ascii="Times New Roman" w:hAnsi="Times New Roman" w:cs="Times New Roman"/>
                <w:sz w:val="28"/>
                <w:szCs w:val="28"/>
              </w:rPr>
              <w:t>-</w:t>
            </w:r>
            <w:r w:rsidRPr="00610F50">
              <w:rPr>
                <w:rFonts w:ascii="Times New Roman" w:hAnsi="Times New Roman" w:cs="Times New Roman"/>
                <w:sz w:val="28"/>
                <w:szCs w:val="28"/>
              </w:rPr>
              <w:t>ный</w:t>
            </w:r>
            <w:proofErr w:type="spellEnd"/>
            <w:proofErr w:type="gramEnd"/>
            <w:r w:rsidRPr="00610F50">
              <w:rPr>
                <w:rFonts w:ascii="Times New Roman" w:hAnsi="Times New Roman" w:cs="Times New Roman"/>
                <w:sz w:val="28"/>
                <w:szCs w:val="28"/>
              </w:rPr>
              <w:t xml:space="preserve"> уклон, ‰</w:t>
            </w:r>
          </w:p>
        </w:tc>
        <w:tc>
          <w:tcPr>
            <w:tcW w:w="1361"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proofErr w:type="spellStart"/>
            <w:proofErr w:type="gramStart"/>
            <w:r w:rsidRPr="00610F50">
              <w:rPr>
                <w:rFonts w:ascii="Times New Roman" w:hAnsi="Times New Roman" w:cs="Times New Roman"/>
                <w:sz w:val="28"/>
                <w:szCs w:val="28"/>
              </w:rPr>
              <w:t>Наимень</w:t>
            </w:r>
            <w:r>
              <w:rPr>
                <w:rFonts w:ascii="Times New Roman" w:hAnsi="Times New Roman" w:cs="Times New Roman"/>
                <w:sz w:val="28"/>
                <w:szCs w:val="28"/>
              </w:rPr>
              <w:t>-</w:t>
            </w:r>
            <w:r w:rsidRPr="00610F50">
              <w:rPr>
                <w:rFonts w:ascii="Times New Roman" w:hAnsi="Times New Roman" w:cs="Times New Roman"/>
                <w:sz w:val="28"/>
                <w:szCs w:val="28"/>
              </w:rPr>
              <w:t>ший</w:t>
            </w:r>
            <w:proofErr w:type="spellEnd"/>
            <w:proofErr w:type="gramEnd"/>
            <w:r w:rsidRPr="00610F50">
              <w:rPr>
                <w:rFonts w:ascii="Times New Roman" w:hAnsi="Times New Roman" w:cs="Times New Roman"/>
                <w:sz w:val="28"/>
                <w:szCs w:val="28"/>
              </w:rPr>
              <w:t xml:space="preserve"> радиус вертикальной выпуклой кривой, м</w:t>
            </w:r>
          </w:p>
        </w:tc>
        <w:tc>
          <w:tcPr>
            <w:tcW w:w="1532"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Наименьший радиус </w:t>
            </w:r>
            <w:proofErr w:type="spellStart"/>
            <w:proofErr w:type="gramStart"/>
            <w:r w:rsidRPr="00610F50">
              <w:rPr>
                <w:rFonts w:ascii="Times New Roman" w:hAnsi="Times New Roman" w:cs="Times New Roman"/>
                <w:sz w:val="28"/>
                <w:szCs w:val="28"/>
              </w:rPr>
              <w:t>вертикаль</w:t>
            </w:r>
            <w:r>
              <w:rPr>
                <w:rFonts w:ascii="Times New Roman" w:hAnsi="Times New Roman" w:cs="Times New Roman"/>
                <w:sz w:val="28"/>
                <w:szCs w:val="28"/>
              </w:rPr>
              <w:t>-</w:t>
            </w:r>
            <w:r w:rsidRPr="00610F50">
              <w:rPr>
                <w:rFonts w:ascii="Times New Roman" w:hAnsi="Times New Roman" w:cs="Times New Roman"/>
                <w:sz w:val="28"/>
                <w:szCs w:val="28"/>
              </w:rPr>
              <w:t>ной</w:t>
            </w:r>
            <w:proofErr w:type="spellEnd"/>
            <w:proofErr w:type="gramEnd"/>
            <w:r w:rsidRPr="00610F50">
              <w:rPr>
                <w:rFonts w:ascii="Times New Roman" w:hAnsi="Times New Roman" w:cs="Times New Roman"/>
                <w:sz w:val="28"/>
                <w:szCs w:val="28"/>
              </w:rPr>
              <w:t xml:space="preserve"> вогнутой кривой, м</w:t>
            </w:r>
          </w:p>
        </w:tc>
        <w:tc>
          <w:tcPr>
            <w:tcW w:w="1645" w:type="dxa"/>
            <w:shd w:val="clear" w:color="auto" w:fill="CCFFCC"/>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xml:space="preserve">Ширина пешеходной части тротуара, </w:t>
            </w:r>
            <w:proofErr w:type="gramStart"/>
            <w:r w:rsidRPr="00610F50">
              <w:rPr>
                <w:rFonts w:ascii="Times New Roman" w:hAnsi="Times New Roman" w:cs="Times New Roman"/>
                <w:sz w:val="28"/>
                <w:szCs w:val="28"/>
              </w:rPr>
              <w:t>м</w:t>
            </w:r>
            <w:proofErr w:type="gramEnd"/>
          </w:p>
        </w:tc>
      </w:tr>
      <w:tr w:rsidR="00F63651" w:rsidRPr="001A1018" w:rsidTr="006F4FBC">
        <w:trPr>
          <w:jc w:val="center"/>
        </w:trPr>
        <w:tc>
          <w:tcPr>
            <w:tcW w:w="2044" w:type="dxa"/>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Парковые дороги</w:t>
            </w:r>
          </w:p>
        </w:tc>
        <w:tc>
          <w:tcPr>
            <w:tcW w:w="150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75</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F63651" w:rsidRPr="001A1018" w:rsidTr="006F4FBC">
        <w:trPr>
          <w:jc w:val="center"/>
        </w:trPr>
        <w:tc>
          <w:tcPr>
            <w:tcW w:w="2044" w:type="dxa"/>
            <w:vAlign w:val="center"/>
          </w:tcPr>
          <w:p w:rsidR="00F63651" w:rsidRPr="00CD4984"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Проезды:</w:t>
            </w:r>
          </w:p>
        </w:tc>
        <w:tc>
          <w:tcPr>
            <w:tcW w:w="1502" w:type="dxa"/>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701" w:type="dxa"/>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843" w:type="dxa"/>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99" w:type="dxa"/>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361" w:type="dxa"/>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532" w:type="dxa"/>
            <w:vAlign w:val="center"/>
          </w:tcPr>
          <w:p w:rsidR="00F63651" w:rsidRPr="00CD4984" w:rsidRDefault="00F63651" w:rsidP="006F4FBC">
            <w:pPr>
              <w:spacing w:after="0" w:line="240" w:lineRule="auto"/>
              <w:jc w:val="center"/>
              <w:rPr>
                <w:rFonts w:ascii="Times New Roman" w:hAnsi="Times New Roman" w:cs="Times New Roman"/>
                <w:sz w:val="28"/>
                <w:szCs w:val="28"/>
              </w:rPr>
            </w:pPr>
          </w:p>
        </w:tc>
        <w:tc>
          <w:tcPr>
            <w:tcW w:w="1645" w:type="dxa"/>
            <w:vAlign w:val="center"/>
          </w:tcPr>
          <w:p w:rsidR="00F63651" w:rsidRPr="00CD4984" w:rsidRDefault="00F63651" w:rsidP="006F4FBC">
            <w:pPr>
              <w:spacing w:after="0" w:line="240" w:lineRule="auto"/>
              <w:jc w:val="center"/>
              <w:rPr>
                <w:rFonts w:ascii="Times New Roman" w:hAnsi="Times New Roman" w:cs="Times New Roman"/>
                <w:sz w:val="28"/>
                <w:szCs w:val="28"/>
              </w:rPr>
            </w:pPr>
          </w:p>
        </w:tc>
      </w:tr>
      <w:tr w:rsidR="00F63651" w:rsidRPr="001A1018" w:rsidTr="006F4FBC">
        <w:trPr>
          <w:jc w:val="center"/>
        </w:trPr>
        <w:tc>
          <w:tcPr>
            <w:tcW w:w="2044" w:type="dxa"/>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основные</w:t>
            </w:r>
          </w:p>
        </w:tc>
        <w:tc>
          <w:tcPr>
            <w:tcW w:w="150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40</w:t>
            </w:r>
          </w:p>
        </w:tc>
        <w:tc>
          <w:tcPr>
            <w:tcW w:w="170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843"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50</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250</w:t>
            </w:r>
          </w:p>
        </w:tc>
        <w:tc>
          <w:tcPr>
            <w:tcW w:w="1645"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w:t>
            </w:r>
          </w:p>
        </w:tc>
      </w:tr>
      <w:tr w:rsidR="00F63651" w:rsidRPr="001A1018" w:rsidTr="006F4FBC">
        <w:trPr>
          <w:jc w:val="center"/>
        </w:trPr>
        <w:tc>
          <w:tcPr>
            <w:tcW w:w="2044" w:type="dxa"/>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xml:space="preserve">- </w:t>
            </w:r>
            <w:proofErr w:type="spellStart"/>
            <w:proofErr w:type="gramStart"/>
            <w:r w:rsidRPr="00610F50">
              <w:rPr>
                <w:rFonts w:ascii="Times New Roman" w:hAnsi="Times New Roman" w:cs="Times New Roman"/>
                <w:sz w:val="28"/>
                <w:szCs w:val="28"/>
              </w:rPr>
              <w:t>второсте</w:t>
            </w:r>
            <w:r>
              <w:rPr>
                <w:rFonts w:ascii="Times New Roman" w:hAnsi="Times New Roman" w:cs="Times New Roman"/>
                <w:sz w:val="28"/>
                <w:szCs w:val="28"/>
              </w:rPr>
              <w:t>-</w:t>
            </w:r>
            <w:r w:rsidRPr="00610F50">
              <w:rPr>
                <w:rFonts w:ascii="Times New Roman" w:hAnsi="Times New Roman" w:cs="Times New Roman"/>
                <w:sz w:val="28"/>
                <w:szCs w:val="28"/>
              </w:rPr>
              <w:t>пенные</w:t>
            </w:r>
            <w:proofErr w:type="spellEnd"/>
            <w:proofErr w:type="gramEnd"/>
          </w:p>
        </w:tc>
        <w:tc>
          <w:tcPr>
            <w:tcW w:w="150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30</w:t>
            </w:r>
          </w:p>
        </w:tc>
        <w:tc>
          <w:tcPr>
            <w:tcW w:w="170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3,5</w:t>
            </w:r>
          </w:p>
        </w:tc>
        <w:tc>
          <w:tcPr>
            <w:tcW w:w="1843"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w:t>
            </w:r>
          </w:p>
        </w:tc>
        <w:tc>
          <w:tcPr>
            <w:tcW w:w="1699"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80</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600</w:t>
            </w:r>
          </w:p>
        </w:tc>
        <w:tc>
          <w:tcPr>
            <w:tcW w:w="153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200</w:t>
            </w:r>
          </w:p>
        </w:tc>
        <w:tc>
          <w:tcPr>
            <w:tcW w:w="1645"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0,75</w:t>
            </w:r>
          </w:p>
        </w:tc>
      </w:tr>
      <w:tr w:rsidR="00F63651" w:rsidRPr="001A1018" w:rsidTr="006F4FBC">
        <w:trPr>
          <w:jc w:val="center"/>
        </w:trPr>
        <w:tc>
          <w:tcPr>
            <w:tcW w:w="2044" w:type="dxa"/>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Велосипедные дорожки:</w:t>
            </w:r>
          </w:p>
        </w:tc>
        <w:tc>
          <w:tcPr>
            <w:tcW w:w="1502" w:type="dxa"/>
            <w:vAlign w:val="center"/>
          </w:tcPr>
          <w:p w:rsidR="00F63651" w:rsidRDefault="00F63651" w:rsidP="006F4FBC">
            <w:pPr>
              <w:pStyle w:val="aff0"/>
              <w:spacing w:before="120" w:beforeAutospacing="0" w:after="120" w:afterAutospacing="0"/>
              <w:jc w:val="center"/>
              <w:rPr>
                <w:rFonts w:ascii="Helvetica" w:hAnsi="Helvetica"/>
                <w:color w:val="3B3B3B"/>
                <w:sz w:val="21"/>
                <w:szCs w:val="21"/>
              </w:rPr>
            </w:pPr>
          </w:p>
        </w:tc>
        <w:tc>
          <w:tcPr>
            <w:tcW w:w="1701" w:type="dxa"/>
            <w:vAlign w:val="center"/>
          </w:tcPr>
          <w:p w:rsidR="00F63651" w:rsidRDefault="00F63651" w:rsidP="006F4FBC">
            <w:pPr>
              <w:pStyle w:val="aff0"/>
              <w:spacing w:before="120" w:beforeAutospacing="0" w:after="120" w:afterAutospacing="0"/>
              <w:jc w:val="center"/>
              <w:rPr>
                <w:rFonts w:ascii="Helvetica" w:hAnsi="Helvetica"/>
                <w:color w:val="3B3B3B"/>
                <w:sz w:val="21"/>
                <w:szCs w:val="21"/>
              </w:rPr>
            </w:pPr>
          </w:p>
        </w:tc>
        <w:tc>
          <w:tcPr>
            <w:tcW w:w="1843" w:type="dxa"/>
            <w:vAlign w:val="center"/>
          </w:tcPr>
          <w:p w:rsidR="00F63651" w:rsidRDefault="00F63651" w:rsidP="006F4FBC">
            <w:pPr>
              <w:pStyle w:val="aff0"/>
              <w:spacing w:before="120" w:beforeAutospacing="0" w:after="120" w:afterAutospacing="0"/>
              <w:jc w:val="center"/>
              <w:rPr>
                <w:rFonts w:ascii="Helvetica" w:hAnsi="Helvetica"/>
                <w:color w:val="3B3B3B"/>
                <w:sz w:val="21"/>
                <w:szCs w:val="21"/>
              </w:rPr>
            </w:pPr>
          </w:p>
        </w:tc>
        <w:tc>
          <w:tcPr>
            <w:tcW w:w="1699" w:type="dxa"/>
            <w:vAlign w:val="center"/>
          </w:tcPr>
          <w:p w:rsidR="00F63651" w:rsidRDefault="00F63651" w:rsidP="006F4FBC">
            <w:pPr>
              <w:pStyle w:val="aff0"/>
              <w:spacing w:before="120" w:beforeAutospacing="0" w:after="120" w:afterAutospacing="0"/>
              <w:jc w:val="center"/>
              <w:rPr>
                <w:rFonts w:ascii="Helvetica" w:hAnsi="Helvetica"/>
                <w:color w:val="3B3B3B"/>
                <w:sz w:val="21"/>
                <w:szCs w:val="21"/>
              </w:rPr>
            </w:pPr>
          </w:p>
        </w:tc>
        <w:tc>
          <w:tcPr>
            <w:tcW w:w="1361" w:type="dxa"/>
            <w:vAlign w:val="center"/>
          </w:tcPr>
          <w:p w:rsidR="00F63651" w:rsidRDefault="00F63651" w:rsidP="006F4FBC">
            <w:pPr>
              <w:pStyle w:val="aff0"/>
              <w:spacing w:before="120" w:beforeAutospacing="0" w:after="120" w:afterAutospacing="0"/>
              <w:jc w:val="center"/>
              <w:rPr>
                <w:rFonts w:ascii="Helvetica" w:hAnsi="Helvetica"/>
                <w:color w:val="3B3B3B"/>
                <w:sz w:val="21"/>
                <w:szCs w:val="21"/>
              </w:rPr>
            </w:pPr>
          </w:p>
        </w:tc>
        <w:tc>
          <w:tcPr>
            <w:tcW w:w="1361" w:type="dxa"/>
            <w:vAlign w:val="center"/>
          </w:tcPr>
          <w:p w:rsidR="00F63651" w:rsidRDefault="00F63651" w:rsidP="006F4FBC">
            <w:pPr>
              <w:pStyle w:val="aff0"/>
              <w:spacing w:before="120" w:beforeAutospacing="0" w:after="120" w:afterAutospacing="0"/>
              <w:jc w:val="center"/>
              <w:rPr>
                <w:rFonts w:ascii="Helvetica" w:hAnsi="Helvetica"/>
                <w:color w:val="3B3B3B"/>
                <w:sz w:val="21"/>
                <w:szCs w:val="21"/>
              </w:rPr>
            </w:pPr>
          </w:p>
        </w:tc>
        <w:tc>
          <w:tcPr>
            <w:tcW w:w="1532" w:type="dxa"/>
            <w:vAlign w:val="center"/>
          </w:tcPr>
          <w:p w:rsidR="00F63651" w:rsidRDefault="00F63651" w:rsidP="006F4FBC">
            <w:pPr>
              <w:pStyle w:val="aff0"/>
              <w:spacing w:before="120" w:beforeAutospacing="0" w:after="120" w:afterAutospacing="0"/>
              <w:jc w:val="center"/>
              <w:rPr>
                <w:rFonts w:ascii="Helvetica" w:hAnsi="Helvetica"/>
                <w:color w:val="3B3B3B"/>
                <w:sz w:val="21"/>
                <w:szCs w:val="21"/>
              </w:rPr>
            </w:pPr>
          </w:p>
        </w:tc>
        <w:tc>
          <w:tcPr>
            <w:tcW w:w="1645" w:type="dxa"/>
            <w:vAlign w:val="center"/>
          </w:tcPr>
          <w:p w:rsidR="00F63651" w:rsidRDefault="00F63651" w:rsidP="006F4FBC">
            <w:pPr>
              <w:pStyle w:val="aff0"/>
              <w:spacing w:before="120" w:beforeAutospacing="0" w:after="120" w:afterAutospacing="0"/>
              <w:jc w:val="center"/>
              <w:rPr>
                <w:rFonts w:ascii="Helvetica" w:hAnsi="Helvetica"/>
                <w:color w:val="3B3B3B"/>
                <w:sz w:val="21"/>
                <w:szCs w:val="21"/>
              </w:rPr>
            </w:pPr>
          </w:p>
        </w:tc>
      </w:tr>
      <w:tr w:rsidR="00F63651" w:rsidRPr="001A1018" w:rsidTr="006F4FBC">
        <w:trPr>
          <w:jc w:val="center"/>
        </w:trPr>
        <w:tc>
          <w:tcPr>
            <w:tcW w:w="2044" w:type="dxa"/>
            <w:vMerge w:val="restart"/>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в составе поперечного профиля УДС</w:t>
            </w:r>
          </w:p>
        </w:tc>
        <w:tc>
          <w:tcPr>
            <w:tcW w:w="150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70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F63651" w:rsidRPr="001A1018" w:rsidTr="006F4FBC">
        <w:trPr>
          <w:jc w:val="center"/>
        </w:trPr>
        <w:tc>
          <w:tcPr>
            <w:tcW w:w="2044" w:type="dxa"/>
            <w:vMerge/>
            <w:vAlign w:val="center"/>
          </w:tcPr>
          <w:p w:rsidR="00F63651" w:rsidRPr="00610F50" w:rsidRDefault="00F63651" w:rsidP="006F4FBC">
            <w:pPr>
              <w:spacing w:after="0" w:line="240" w:lineRule="auto"/>
              <w:ind w:left="104"/>
              <w:rPr>
                <w:rFonts w:ascii="Times New Roman" w:hAnsi="Times New Roman" w:cs="Times New Roman"/>
                <w:sz w:val="28"/>
                <w:szCs w:val="28"/>
              </w:rPr>
            </w:pPr>
          </w:p>
        </w:tc>
        <w:tc>
          <w:tcPr>
            <w:tcW w:w="150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r w:rsidR="00F63651" w:rsidRPr="001A1018" w:rsidTr="006F4FBC">
        <w:trPr>
          <w:jc w:val="center"/>
        </w:trPr>
        <w:tc>
          <w:tcPr>
            <w:tcW w:w="2044" w:type="dxa"/>
            <w:vMerge w:val="restart"/>
            <w:vAlign w:val="center"/>
          </w:tcPr>
          <w:p w:rsidR="00F63651" w:rsidRPr="00610F50" w:rsidRDefault="00F63651" w:rsidP="006F4FBC">
            <w:pPr>
              <w:spacing w:after="0" w:line="240" w:lineRule="auto"/>
              <w:ind w:left="104"/>
              <w:rPr>
                <w:rFonts w:ascii="Times New Roman" w:hAnsi="Times New Roman" w:cs="Times New Roman"/>
                <w:sz w:val="28"/>
                <w:szCs w:val="28"/>
              </w:rPr>
            </w:pPr>
            <w:r w:rsidRPr="00610F50">
              <w:rPr>
                <w:rFonts w:ascii="Times New Roman" w:hAnsi="Times New Roman" w:cs="Times New Roman"/>
                <w:sz w:val="28"/>
                <w:szCs w:val="28"/>
              </w:rPr>
              <w:t>- на рекреационных территориях в жилых зонах и т.п.</w:t>
            </w:r>
          </w:p>
        </w:tc>
        <w:tc>
          <w:tcPr>
            <w:tcW w:w="150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20</w:t>
            </w:r>
          </w:p>
        </w:tc>
        <w:tc>
          <w:tcPr>
            <w:tcW w:w="170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1,50*</w:t>
            </w:r>
          </w:p>
        </w:tc>
        <w:tc>
          <w:tcPr>
            <w:tcW w:w="1843"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1 - 2</w:t>
            </w:r>
          </w:p>
        </w:tc>
        <w:tc>
          <w:tcPr>
            <w:tcW w:w="1699"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25</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70</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53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c>
          <w:tcPr>
            <w:tcW w:w="1645"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w:t>
            </w:r>
          </w:p>
        </w:tc>
      </w:tr>
      <w:tr w:rsidR="00F63651" w:rsidRPr="001A1018" w:rsidTr="006F4FBC">
        <w:trPr>
          <w:jc w:val="center"/>
        </w:trPr>
        <w:tc>
          <w:tcPr>
            <w:tcW w:w="2044" w:type="dxa"/>
            <w:vMerge/>
            <w:vAlign w:val="center"/>
          </w:tcPr>
          <w:p w:rsidR="00F63651" w:rsidRDefault="00F63651" w:rsidP="006F4FBC">
            <w:pPr>
              <w:pStyle w:val="aff0"/>
              <w:spacing w:before="120" w:beforeAutospacing="0" w:after="120" w:afterAutospacing="0"/>
              <w:rPr>
                <w:rFonts w:ascii="Helvetica" w:hAnsi="Helvetica"/>
                <w:color w:val="3B3B3B"/>
                <w:sz w:val="18"/>
                <w:szCs w:val="18"/>
              </w:rPr>
            </w:pPr>
          </w:p>
        </w:tc>
        <w:tc>
          <w:tcPr>
            <w:tcW w:w="150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70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1,00**</w:t>
            </w:r>
          </w:p>
        </w:tc>
        <w:tc>
          <w:tcPr>
            <w:tcW w:w="1843"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2</w:t>
            </w:r>
          </w:p>
        </w:tc>
        <w:tc>
          <w:tcPr>
            <w:tcW w:w="1699"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361"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532"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c>
          <w:tcPr>
            <w:tcW w:w="1645" w:type="dxa"/>
            <w:vAlign w:val="center"/>
          </w:tcPr>
          <w:p w:rsidR="00F63651" w:rsidRPr="00610F50" w:rsidRDefault="00F63651" w:rsidP="006F4FBC">
            <w:pPr>
              <w:spacing w:after="0" w:line="240" w:lineRule="auto"/>
              <w:jc w:val="center"/>
              <w:rPr>
                <w:rFonts w:ascii="Times New Roman" w:hAnsi="Times New Roman" w:cs="Times New Roman"/>
                <w:sz w:val="28"/>
                <w:szCs w:val="28"/>
              </w:rPr>
            </w:pPr>
            <w:r w:rsidRPr="00610F50">
              <w:rPr>
                <w:rFonts w:ascii="Times New Roman" w:hAnsi="Times New Roman" w:cs="Times New Roman"/>
                <w:sz w:val="28"/>
                <w:szCs w:val="28"/>
              </w:rPr>
              <w:t> </w:t>
            </w:r>
          </w:p>
        </w:tc>
      </w:tr>
    </w:tbl>
    <w:p w:rsidR="00F63651" w:rsidRDefault="00F63651" w:rsidP="00F63651">
      <w:pPr>
        <w:spacing w:after="0" w:line="240" w:lineRule="auto"/>
        <w:ind w:left="20" w:right="20" w:firstLine="547"/>
        <w:jc w:val="both"/>
        <w:rPr>
          <w:rFonts w:ascii="Times New Roman" w:hAnsi="Times New Roman" w:cs="Times New Roman"/>
        </w:rPr>
      </w:pPr>
      <w:r w:rsidRPr="00EA0D13">
        <w:rPr>
          <w:rFonts w:ascii="Times New Roman" w:hAnsi="Times New Roman" w:cs="Times New Roman"/>
        </w:rPr>
        <w:lastRenderedPageBreak/>
        <w:t>____________</w:t>
      </w:r>
      <w:r w:rsidRPr="00EA0D13">
        <w:rPr>
          <w:rFonts w:ascii="Times New Roman" w:hAnsi="Times New Roman" w:cs="Times New Roman"/>
        </w:rPr>
        <w:br/>
      </w:r>
      <w:r>
        <w:rPr>
          <w:rFonts w:ascii="Times New Roman" w:hAnsi="Times New Roman" w:cs="Times New Roman"/>
        </w:rPr>
        <w:t xml:space="preserve">  </w:t>
      </w:r>
      <w:r w:rsidRPr="00EA0D13">
        <w:rPr>
          <w:rFonts w:ascii="Times New Roman" w:hAnsi="Times New Roman" w:cs="Times New Roman"/>
        </w:rPr>
        <w:t>* При движении в одном направлении.</w:t>
      </w:r>
    </w:p>
    <w:p w:rsidR="00F63651" w:rsidRPr="00EA0D13" w:rsidRDefault="00F63651" w:rsidP="00F63651">
      <w:pPr>
        <w:spacing w:after="0" w:line="240" w:lineRule="auto"/>
        <w:ind w:right="20"/>
        <w:jc w:val="both"/>
        <w:rPr>
          <w:rFonts w:ascii="Times New Roman" w:hAnsi="Times New Roman" w:cs="Times New Roman"/>
        </w:rPr>
      </w:pPr>
      <w:r w:rsidRPr="00EA0D13">
        <w:rPr>
          <w:rFonts w:ascii="Times New Roman" w:hAnsi="Times New Roman" w:cs="Times New Roman"/>
        </w:rPr>
        <w:t>** При движении в двух направлениях.</w:t>
      </w:r>
    </w:p>
    <w:p w:rsidR="00F63651" w:rsidRPr="00046CE9" w:rsidRDefault="00F63651" w:rsidP="00F63651">
      <w:pPr>
        <w:spacing w:after="0" w:line="240" w:lineRule="auto"/>
        <w:ind w:left="20" w:right="20" w:firstLine="547"/>
        <w:jc w:val="both"/>
        <w:rPr>
          <w:rFonts w:ascii="Times New Roman" w:hAnsi="Times New Roman" w:cs="Times New Roman"/>
          <w:sz w:val="28"/>
          <w:szCs w:val="28"/>
        </w:rPr>
      </w:pPr>
    </w:p>
    <w:p w:rsidR="00F63651" w:rsidRPr="00E62B70" w:rsidRDefault="00F63651" w:rsidP="00F63651">
      <w:pPr>
        <w:spacing w:after="0" w:line="240" w:lineRule="auto"/>
        <w:ind w:left="20" w:right="20" w:firstLine="547"/>
        <w:jc w:val="both"/>
        <w:rPr>
          <w:rFonts w:ascii="Times New Roman" w:hAnsi="Times New Roman" w:cs="Times New Roman"/>
          <w:sz w:val="28"/>
          <w:szCs w:val="28"/>
        </w:rPr>
      </w:pPr>
      <w:r w:rsidRPr="00E62B70">
        <w:rPr>
          <w:rFonts w:ascii="Times New Roman" w:hAnsi="Times New Roman" w:cs="Times New Roman"/>
          <w:sz w:val="28"/>
          <w:szCs w:val="28"/>
        </w:rPr>
        <w:t>Поперечные уклоны элементов поперечного профиля следует принимать:</w:t>
      </w:r>
    </w:p>
    <w:p w:rsidR="00F63651" w:rsidRPr="005E0F9D" w:rsidRDefault="00F63651" w:rsidP="00686153">
      <w:pPr>
        <w:pStyle w:val="ac"/>
        <w:numPr>
          <w:ilvl w:val="0"/>
          <w:numId w:val="51"/>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 xml:space="preserve">для проезжей части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- 10‰, максимальный - 30‰;</w:t>
      </w:r>
    </w:p>
    <w:p w:rsidR="00F63651" w:rsidRPr="005E0F9D" w:rsidRDefault="00F63651" w:rsidP="00686153">
      <w:pPr>
        <w:pStyle w:val="ac"/>
        <w:numPr>
          <w:ilvl w:val="0"/>
          <w:numId w:val="51"/>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 xml:space="preserve">для тротуара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- 5‰, максимальный - 20‰;</w:t>
      </w:r>
    </w:p>
    <w:p w:rsidR="00F63651" w:rsidRPr="005E0F9D" w:rsidRDefault="00F63651" w:rsidP="00686153">
      <w:pPr>
        <w:pStyle w:val="ac"/>
        <w:numPr>
          <w:ilvl w:val="0"/>
          <w:numId w:val="51"/>
        </w:numPr>
        <w:spacing w:after="0" w:line="240" w:lineRule="auto"/>
        <w:ind w:right="20"/>
        <w:jc w:val="both"/>
        <w:rPr>
          <w:rFonts w:ascii="Times New Roman" w:hAnsi="Times New Roman" w:cs="Times New Roman"/>
          <w:sz w:val="28"/>
          <w:szCs w:val="28"/>
        </w:rPr>
      </w:pPr>
      <w:r w:rsidRPr="005E0F9D">
        <w:rPr>
          <w:rFonts w:ascii="Times New Roman" w:hAnsi="Times New Roman" w:cs="Times New Roman"/>
          <w:sz w:val="28"/>
          <w:szCs w:val="28"/>
        </w:rPr>
        <w:t xml:space="preserve">для велодорожек - </w:t>
      </w:r>
      <w:proofErr w:type="gramStart"/>
      <w:r w:rsidRPr="005E0F9D">
        <w:rPr>
          <w:rFonts w:ascii="Times New Roman" w:hAnsi="Times New Roman" w:cs="Times New Roman"/>
          <w:sz w:val="28"/>
          <w:szCs w:val="28"/>
        </w:rPr>
        <w:t>минимальный</w:t>
      </w:r>
      <w:proofErr w:type="gramEnd"/>
      <w:r w:rsidRPr="005E0F9D">
        <w:rPr>
          <w:rFonts w:ascii="Times New Roman" w:hAnsi="Times New Roman" w:cs="Times New Roman"/>
          <w:sz w:val="28"/>
          <w:szCs w:val="28"/>
        </w:rPr>
        <w:t xml:space="preserve"> - 5‰, максимальный - 30‰.</w:t>
      </w:r>
    </w:p>
    <w:p w:rsidR="00F63651" w:rsidRPr="00046CE9" w:rsidRDefault="00F63651" w:rsidP="00F63651">
      <w:pPr>
        <w:spacing w:after="0" w:line="240" w:lineRule="auto"/>
        <w:ind w:left="20" w:right="20" w:firstLine="547"/>
        <w:jc w:val="both"/>
        <w:rPr>
          <w:rFonts w:ascii="Times New Roman" w:hAnsi="Times New Roman" w:cs="Times New Roman"/>
          <w:sz w:val="28"/>
          <w:szCs w:val="28"/>
        </w:rPr>
      </w:pPr>
      <w:proofErr w:type="gramStart"/>
      <w:r w:rsidRPr="003B402F">
        <w:rPr>
          <w:rFonts w:ascii="Times New Roman" w:hAnsi="Times New Roman" w:cs="Times New Roman"/>
          <w:sz w:val="28"/>
          <w:szCs w:val="28"/>
        </w:rPr>
        <w:t xml:space="preserve">Расстояния между пересечениями магистральных улиц и дорог регулируемого движения в пределах селитебной территории, как правило, должны быть не менее 500 м и не более 1500 м. Устройство примыканий </w:t>
      </w:r>
      <w:proofErr w:type="spellStart"/>
      <w:r w:rsidRPr="003B402F">
        <w:rPr>
          <w:rFonts w:ascii="Times New Roman" w:hAnsi="Times New Roman" w:cs="Times New Roman"/>
          <w:sz w:val="28"/>
          <w:szCs w:val="28"/>
        </w:rPr>
        <w:t>пешеходно-транспортных</w:t>
      </w:r>
      <w:proofErr w:type="spellEnd"/>
      <w:r w:rsidRPr="003B402F">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следует осуществлять на расстоянии не менее 50 м от конца кривой радиуса закругления на ближайшем пересечении</w:t>
      </w:r>
      <w:proofErr w:type="gramEnd"/>
      <w:r w:rsidRPr="003B402F">
        <w:rPr>
          <w:rFonts w:ascii="Times New Roman" w:hAnsi="Times New Roman" w:cs="Times New Roman"/>
          <w:sz w:val="28"/>
          <w:szCs w:val="28"/>
        </w:rPr>
        <w:t xml:space="preserve"> и не менее 150 м друг от друга.</w:t>
      </w:r>
    </w:p>
    <w:p w:rsidR="00F63651" w:rsidRDefault="00F63651" w:rsidP="00F63651">
      <w:pPr>
        <w:spacing w:after="0" w:line="240" w:lineRule="auto"/>
        <w:ind w:left="20" w:right="20" w:firstLine="547"/>
        <w:jc w:val="both"/>
        <w:rPr>
          <w:rFonts w:ascii="Times New Roman" w:hAnsi="Times New Roman" w:cs="Times New Roman"/>
          <w:sz w:val="28"/>
          <w:szCs w:val="28"/>
        </w:rPr>
      </w:pPr>
      <w:r w:rsidRPr="00046CE9">
        <w:rPr>
          <w:rFonts w:ascii="Times New Roman" w:hAnsi="Times New Roman" w:cs="Times New Roman"/>
          <w:sz w:val="28"/>
          <w:szCs w:val="28"/>
        </w:rPr>
        <w:t xml:space="preserve">В районах реконструкции допускается уменьшить расстояние между пересечениями на магистральных улицах и дорогах регулируемого движения до 300 м, а также предусматривать правоповоротные примыкания </w:t>
      </w:r>
      <w:proofErr w:type="spellStart"/>
      <w:r w:rsidRPr="00046CE9">
        <w:rPr>
          <w:rFonts w:ascii="Times New Roman" w:hAnsi="Times New Roman" w:cs="Times New Roman"/>
          <w:sz w:val="28"/>
          <w:szCs w:val="28"/>
        </w:rPr>
        <w:t>пешеходно-транспортных</w:t>
      </w:r>
      <w:proofErr w:type="spellEnd"/>
      <w:r w:rsidRPr="00046CE9">
        <w:rPr>
          <w:rFonts w:ascii="Times New Roman" w:hAnsi="Times New Roman" w:cs="Times New Roman"/>
          <w:sz w:val="28"/>
          <w:szCs w:val="28"/>
        </w:rPr>
        <w:t xml:space="preserve"> улиц, улиц и дорог местного значения непосредственно к основным проезжим частям улиц непрерывного движения, не имеющих местных и боковых проездов. Расстояния между такими примыканиями должно б</w:t>
      </w:r>
      <w:r>
        <w:rPr>
          <w:rFonts w:ascii="Times New Roman" w:hAnsi="Times New Roman" w:cs="Times New Roman"/>
          <w:sz w:val="28"/>
          <w:szCs w:val="28"/>
        </w:rPr>
        <w:t>ы</w:t>
      </w:r>
      <w:r w:rsidRPr="00046CE9">
        <w:rPr>
          <w:rFonts w:ascii="Times New Roman" w:hAnsi="Times New Roman" w:cs="Times New Roman"/>
          <w:sz w:val="28"/>
          <w:szCs w:val="28"/>
        </w:rPr>
        <w:t>ть не менее 300 м при обязательном устройстве переходно-скоростных полос.</w:t>
      </w:r>
    </w:p>
    <w:p w:rsidR="001B22B1" w:rsidRDefault="001B22B1" w:rsidP="001B22B1">
      <w:pPr>
        <w:spacing w:line="240" w:lineRule="auto"/>
        <w:ind w:firstLine="709"/>
        <w:rPr>
          <w:rFonts w:ascii="Times New Roman" w:hAnsi="Times New Roman" w:cs="Times New Roman"/>
          <w:sz w:val="28"/>
          <w:szCs w:val="28"/>
        </w:rPr>
      </w:pPr>
    </w:p>
    <w:p w:rsidR="006F4FBC" w:rsidRDefault="006F4FBC" w:rsidP="001B22B1">
      <w:pPr>
        <w:spacing w:line="240" w:lineRule="auto"/>
        <w:ind w:firstLine="709"/>
        <w:rPr>
          <w:rFonts w:ascii="Times New Roman" w:hAnsi="Times New Roman" w:cs="Times New Roman"/>
          <w:sz w:val="28"/>
          <w:szCs w:val="28"/>
        </w:rPr>
      </w:pPr>
      <w:r w:rsidRPr="001C0CB6">
        <w:rPr>
          <w:rFonts w:ascii="Times New Roman" w:hAnsi="Times New Roman" w:cs="Times New Roman"/>
          <w:b/>
          <w:sz w:val="28"/>
          <w:szCs w:val="28"/>
        </w:rPr>
        <w:t>Сеть улиц и дорог городского округа, городского поселения</w:t>
      </w:r>
    </w:p>
    <w:p w:rsidR="006F4FBC" w:rsidRPr="006F4FBC" w:rsidRDefault="006F4FBC" w:rsidP="006F4FBC">
      <w:pPr>
        <w:spacing w:after="0" w:line="240" w:lineRule="auto"/>
        <w:ind w:left="20" w:right="20" w:firstLine="547"/>
        <w:jc w:val="both"/>
        <w:rPr>
          <w:rFonts w:ascii="Times New Roman" w:hAnsi="Times New Roman" w:cs="Times New Roman"/>
          <w:sz w:val="28"/>
          <w:szCs w:val="28"/>
        </w:rPr>
      </w:pPr>
      <w:r w:rsidRPr="006F4FBC">
        <w:rPr>
          <w:rFonts w:ascii="Times New Roman" w:hAnsi="Times New Roman" w:cs="Times New Roman"/>
          <w:sz w:val="28"/>
          <w:szCs w:val="28"/>
        </w:rPr>
        <w:t xml:space="preserve">Улично-дорожная сеть городских округов и поселений входит в состав всех функциональных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w:t>
      </w:r>
      <w:proofErr w:type="spellStart"/>
      <w:r w:rsidRPr="006F4FBC">
        <w:rPr>
          <w:rFonts w:ascii="Times New Roman" w:hAnsi="Times New Roman" w:cs="Times New Roman"/>
          <w:sz w:val="28"/>
          <w:szCs w:val="28"/>
        </w:rPr>
        <w:t>шумозащитных</w:t>
      </w:r>
      <w:proofErr w:type="spellEnd"/>
      <w:r w:rsidRPr="006F4FBC">
        <w:rPr>
          <w:rFonts w:ascii="Times New Roman" w:hAnsi="Times New Roman" w:cs="Times New Roman"/>
          <w:sz w:val="28"/>
          <w:szCs w:val="28"/>
        </w:rPr>
        <w:t xml:space="preserve"> устройств, установки технических средств информации и организации движения.</w:t>
      </w:r>
    </w:p>
    <w:p w:rsidR="006F4FBC" w:rsidRPr="006F4FBC" w:rsidRDefault="006F4FBC" w:rsidP="006F4FBC">
      <w:pPr>
        <w:spacing w:after="0" w:line="240" w:lineRule="auto"/>
        <w:ind w:left="20" w:right="20" w:firstLine="547"/>
        <w:jc w:val="both"/>
        <w:rPr>
          <w:rFonts w:ascii="Times New Roman" w:hAnsi="Times New Roman" w:cs="Times New Roman"/>
          <w:sz w:val="28"/>
          <w:szCs w:val="28"/>
        </w:rPr>
      </w:pPr>
      <w:r w:rsidRPr="006F4FBC">
        <w:rPr>
          <w:rFonts w:ascii="Times New Roman" w:hAnsi="Times New Roman" w:cs="Times New Roman"/>
          <w:sz w:val="28"/>
          <w:szCs w:val="28"/>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w:t>
      </w:r>
    </w:p>
    <w:p w:rsidR="00955515" w:rsidRPr="00955515" w:rsidRDefault="00955515" w:rsidP="00955515">
      <w:pPr>
        <w:spacing w:after="0" w:line="240" w:lineRule="auto"/>
        <w:ind w:left="20" w:right="20" w:firstLine="547"/>
        <w:jc w:val="both"/>
        <w:rPr>
          <w:rFonts w:ascii="Times New Roman" w:hAnsi="Times New Roman" w:cs="Times New Roman"/>
          <w:sz w:val="28"/>
          <w:szCs w:val="28"/>
        </w:rPr>
      </w:pPr>
      <w:r w:rsidRPr="00955515">
        <w:rPr>
          <w:rFonts w:ascii="Times New Roman" w:hAnsi="Times New Roman" w:cs="Times New Roman"/>
          <w:sz w:val="28"/>
          <w:szCs w:val="28"/>
        </w:rPr>
        <w:lastRenderedPageBreak/>
        <w:t>Пропускную способность сети улиц, дорог и транспортных пересечений, количество мест хранения автомобилей следует определять исходя из уровня автомобилизации на среднесрочную перспективу, автомобилей на 1000 человек</w:t>
      </w:r>
      <w:r>
        <w:rPr>
          <w:rFonts w:ascii="Times New Roman" w:hAnsi="Times New Roman" w:cs="Times New Roman"/>
          <w:sz w:val="28"/>
          <w:szCs w:val="28"/>
        </w:rPr>
        <w:t xml:space="preserve"> -</w:t>
      </w:r>
      <w:r w:rsidRPr="00955515">
        <w:rPr>
          <w:rFonts w:ascii="Times New Roman" w:hAnsi="Times New Roman" w:cs="Times New Roman"/>
          <w:sz w:val="28"/>
          <w:szCs w:val="28"/>
        </w:rPr>
        <w:t xml:space="preserve"> 200 легковых автомобилей. Количество грузовых автомобилей следует принимать 25-40 единиц на 1000 человек в зависимости от состава парка, мотоциклов и мопедов: 100-150 единиц на 1000 человек.</w:t>
      </w:r>
    </w:p>
    <w:p w:rsidR="00955515" w:rsidRPr="00955515" w:rsidRDefault="00955515" w:rsidP="00955515">
      <w:pPr>
        <w:spacing w:after="0" w:line="240" w:lineRule="auto"/>
        <w:ind w:left="20" w:right="20" w:firstLine="547"/>
        <w:jc w:val="both"/>
        <w:rPr>
          <w:rFonts w:ascii="Times New Roman" w:hAnsi="Times New Roman" w:cs="Times New Roman"/>
          <w:sz w:val="28"/>
          <w:szCs w:val="28"/>
        </w:rPr>
      </w:pPr>
      <w:r w:rsidRPr="00955515">
        <w:rPr>
          <w:rFonts w:ascii="Times New Roman" w:hAnsi="Times New Roman" w:cs="Times New Roman"/>
          <w:sz w:val="28"/>
          <w:szCs w:val="28"/>
        </w:rPr>
        <w:t>На расчетный срок уровень автомобилизации принимается 300 легковых автомобилей на 1000 человек.</w:t>
      </w:r>
    </w:p>
    <w:p w:rsidR="00955515" w:rsidRPr="00955515" w:rsidRDefault="00955515" w:rsidP="00955515">
      <w:pPr>
        <w:spacing w:after="0" w:line="240" w:lineRule="auto"/>
        <w:ind w:left="20" w:right="20" w:firstLine="547"/>
        <w:jc w:val="both"/>
        <w:rPr>
          <w:rFonts w:ascii="Times New Roman" w:hAnsi="Times New Roman" w:cs="Times New Roman"/>
          <w:sz w:val="28"/>
          <w:szCs w:val="28"/>
        </w:rPr>
      </w:pPr>
      <w:r w:rsidRPr="00955515">
        <w:rPr>
          <w:rFonts w:ascii="Times New Roman" w:hAnsi="Times New Roman" w:cs="Times New Roman"/>
          <w:sz w:val="28"/>
          <w:szCs w:val="28"/>
        </w:rPr>
        <w:t>Указанный уровень автомобилизации допускается уменьшать или увеличивать в зависимости от местных условий населенных пунктов Брянской области, но не более чем на 20 %.</w:t>
      </w:r>
    </w:p>
    <w:p w:rsidR="00955515" w:rsidRPr="00955515" w:rsidRDefault="00955515" w:rsidP="00955515">
      <w:pPr>
        <w:spacing w:after="0" w:line="240" w:lineRule="auto"/>
        <w:ind w:left="20" w:right="20" w:firstLine="547"/>
        <w:jc w:val="both"/>
        <w:rPr>
          <w:rFonts w:ascii="Times New Roman" w:hAnsi="Times New Roman" w:cs="Times New Roman"/>
          <w:sz w:val="28"/>
          <w:szCs w:val="28"/>
        </w:rPr>
      </w:pPr>
      <w:r w:rsidRPr="00955515">
        <w:rPr>
          <w:rFonts w:ascii="Times New Roman" w:hAnsi="Times New Roman" w:cs="Times New Roman"/>
          <w:sz w:val="28"/>
          <w:szCs w:val="28"/>
        </w:rPr>
        <w:t xml:space="preserve">Для расчета пропускной способности (интенсивности движения) при движении по уличной сети смешанного потока различные виды транспорта следует приводить к одному расчетному виду – легковому автомобилю, в соответствии с таблицей </w:t>
      </w:r>
      <w:r>
        <w:rPr>
          <w:rFonts w:ascii="Times New Roman" w:hAnsi="Times New Roman" w:cs="Times New Roman"/>
          <w:sz w:val="28"/>
          <w:szCs w:val="28"/>
        </w:rPr>
        <w:t>ниже</w:t>
      </w:r>
      <w:r w:rsidRPr="00955515">
        <w:rPr>
          <w:rFonts w:ascii="Times New Roman" w:hAnsi="Times New Roman" w:cs="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77"/>
        <w:gridCol w:w="4106"/>
      </w:tblGrid>
      <w:tr w:rsidR="00955515" w:rsidRPr="00955515" w:rsidTr="00511B34">
        <w:trPr>
          <w:trHeight w:val="284"/>
          <w:jc w:val="center"/>
        </w:trPr>
        <w:tc>
          <w:tcPr>
            <w:tcW w:w="6077" w:type="dxa"/>
            <w:vAlign w:val="center"/>
          </w:tcPr>
          <w:p w:rsidR="00955515" w:rsidRPr="00955515" w:rsidRDefault="00955515" w:rsidP="00511B34">
            <w:pPr>
              <w:spacing w:line="238" w:lineRule="auto"/>
              <w:jc w:val="center"/>
              <w:rPr>
                <w:rFonts w:ascii="Times New Roman" w:hAnsi="Times New Roman" w:cs="Times New Roman"/>
                <w:sz w:val="28"/>
                <w:szCs w:val="28"/>
              </w:rPr>
            </w:pPr>
            <w:r w:rsidRPr="00955515">
              <w:rPr>
                <w:rFonts w:ascii="Times New Roman" w:hAnsi="Times New Roman" w:cs="Times New Roman"/>
                <w:sz w:val="28"/>
                <w:szCs w:val="28"/>
              </w:rPr>
              <w:t>Тип транспортных средств</w:t>
            </w:r>
          </w:p>
        </w:tc>
        <w:tc>
          <w:tcPr>
            <w:tcW w:w="4106" w:type="dxa"/>
            <w:vAlign w:val="center"/>
          </w:tcPr>
          <w:p w:rsidR="00955515" w:rsidRPr="00955515" w:rsidRDefault="00955515" w:rsidP="00511B34">
            <w:pPr>
              <w:spacing w:line="238" w:lineRule="auto"/>
              <w:jc w:val="center"/>
              <w:rPr>
                <w:rFonts w:ascii="Times New Roman" w:hAnsi="Times New Roman" w:cs="Times New Roman"/>
                <w:sz w:val="28"/>
                <w:szCs w:val="28"/>
              </w:rPr>
            </w:pPr>
            <w:r w:rsidRPr="00955515">
              <w:rPr>
                <w:rFonts w:ascii="Times New Roman" w:hAnsi="Times New Roman" w:cs="Times New Roman"/>
                <w:sz w:val="28"/>
                <w:szCs w:val="28"/>
              </w:rPr>
              <w:t>Коэффициент приведения</w:t>
            </w:r>
          </w:p>
        </w:tc>
      </w:tr>
      <w:tr w:rsidR="00955515" w:rsidRPr="00955515" w:rsidTr="00511B34">
        <w:trPr>
          <w:trHeight w:val="227"/>
          <w:jc w:val="center"/>
        </w:trPr>
        <w:tc>
          <w:tcPr>
            <w:tcW w:w="6077" w:type="dxa"/>
            <w:vAlign w:val="center"/>
          </w:tcPr>
          <w:p w:rsidR="00955515" w:rsidRPr="00955515" w:rsidRDefault="00955515" w:rsidP="00511B34">
            <w:pPr>
              <w:spacing w:line="238" w:lineRule="auto"/>
              <w:rPr>
                <w:rFonts w:ascii="Times New Roman" w:hAnsi="Times New Roman" w:cs="Times New Roman"/>
                <w:bCs/>
                <w:sz w:val="28"/>
                <w:szCs w:val="28"/>
              </w:rPr>
            </w:pPr>
            <w:r w:rsidRPr="00955515">
              <w:rPr>
                <w:rFonts w:ascii="Times New Roman" w:hAnsi="Times New Roman" w:cs="Times New Roman"/>
                <w:bCs/>
                <w:sz w:val="28"/>
                <w:szCs w:val="28"/>
              </w:rPr>
              <w:t>Легковые автомобили</w:t>
            </w:r>
          </w:p>
        </w:tc>
        <w:tc>
          <w:tcPr>
            <w:tcW w:w="4106" w:type="dxa"/>
            <w:vAlign w:val="center"/>
          </w:tcPr>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1,0</w:t>
            </w:r>
          </w:p>
        </w:tc>
      </w:tr>
      <w:tr w:rsidR="00955515" w:rsidRPr="00955515" w:rsidTr="00511B34">
        <w:trPr>
          <w:trHeight w:val="1174"/>
          <w:jc w:val="center"/>
        </w:trPr>
        <w:tc>
          <w:tcPr>
            <w:tcW w:w="6077" w:type="dxa"/>
            <w:vAlign w:val="center"/>
          </w:tcPr>
          <w:p w:rsidR="00955515" w:rsidRPr="00955515" w:rsidRDefault="00955515" w:rsidP="00511B34">
            <w:pPr>
              <w:spacing w:line="238" w:lineRule="auto"/>
              <w:rPr>
                <w:rFonts w:ascii="Times New Roman" w:hAnsi="Times New Roman" w:cs="Times New Roman"/>
                <w:bCs/>
                <w:sz w:val="28"/>
                <w:szCs w:val="28"/>
              </w:rPr>
            </w:pPr>
            <w:r w:rsidRPr="00955515">
              <w:rPr>
                <w:rFonts w:ascii="Times New Roman" w:hAnsi="Times New Roman" w:cs="Times New Roman"/>
                <w:bCs/>
                <w:sz w:val="28"/>
                <w:szCs w:val="28"/>
              </w:rPr>
              <w:t xml:space="preserve">Грузовые автомобили грузоподъемностью, </w:t>
            </w:r>
            <w:proofErr w:type="gramStart"/>
            <w:r w:rsidRPr="00955515">
              <w:rPr>
                <w:rFonts w:ascii="Times New Roman" w:hAnsi="Times New Roman" w:cs="Times New Roman"/>
                <w:bCs/>
                <w:sz w:val="28"/>
                <w:szCs w:val="28"/>
              </w:rPr>
              <w:t>т</w:t>
            </w:r>
            <w:proofErr w:type="gramEnd"/>
            <w:r w:rsidRPr="00955515">
              <w:rPr>
                <w:rFonts w:ascii="Times New Roman" w:hAnsi="Times New Roman" w:cs="Times New Roman"/>
                <w:bCs/>
                <w:sz w:val="28"/>
                <w:szCs w:val="28"/>
              </w:rPr>
              <w:t>:</w:t>
            </w:r>
          </w:p>
          <w:p w:rsidR="00955515" w:rsidRPr="00955515" w:rsidRDefault="00955515" w:rsidP="00511B34">
            <w:pPr>
              <w:spacing w:line="238" w:lineRule="auto"/>
              <w:ind w:firstLine="360"/>
              <w:rPr>
                <w:rFonts w:ascii="Times New Roman" w:hAnsi="Times New Roman" w:cs="Times New Roman"/>
                <w:bCs/>
                <w:sz w:val="28"/>
                <w:szCs w:val="28"/>
              </w:rPr>
            </w:pPr>
            <w:r w:rsidRPr="00955515">
              <w:rPr>
                <w:rFonts w:ascii="Times New Roman" w:hAnsi="Times New Roman" w:cs="Times New Roman"/>
                <w:bCs/>
                <w:sz w:val="28"/>
                <w:szCs w:val="28"/>
              </w:rPr>
              <w:t>2</w:t>
            </w:r>
          </w:p>
          <w:p w:rsidR="00955515" w:rsidRPr="00955515" w:rsidRDefault="00955515" w:rsidP="00511B34">
            <w:pPr>
              <w:spacing w:line="238" w:lineRule="auto"/>
              <w:ind w:firstLine="360"/>
              <w:rPr>
                <w:rFonts w:ascii="Times New Roman" w:hAnsi="Times New Roman" w:cs="Times New Roman"/>
                <w:bCs/>
                <w:sz w:val="28"/>
                <w:szCs w:val="28"/>
              </w:rPr>
            </w:pPr>
            <w:r w:rsidRPr="00955515">
              <w:rPr>
                <w:rFonts w:ascii="Times New Roman" w:hAnsi="Times New Roman" w:cs="Times New Roman"/>
                <w:bCs/>
                <w:sz w:val="28"/>
                <w:szCs w:val="28"/>
              </w:rPr>
              <w:t>6</w:t>
            </w:r>
          </w:p>
          <w:p w:rsidR="00955515" w:rsidRPr="00955515" w:rsidRDefault="00955515" w:rsidP="00511B34">
            <w:pPr>
              <w:spacing w:line="238" w:lineRule="auto"/>
              <w:ind w:firstLine="360"/>
              <w:rPr>
                <w:rFonts w:ascii="Times New Roman" w:hAnsi="Times New Roman" w:cs="Times New Roman"/>
                <w:bCs/>
                <w:sz w:val="28"/>
                <w:szCs w:val="28"/>
              </w:rPr>
            </w:pPr>
            <w:r w:rsidRPr="00955515">
              <w:rPr>
                <w:rFonts w:ascii="Times New Roman" w:hAnsi="Times New Roman" w:cs="Times New Roman"/>
                <w:bCs/>
                <w:sz w:val="28"/>
                <w:szCs w:val="28"/>
              </w:rPr>
              <w:t>8</w:t>
            </w:r>
          </w:p>
          <w:p w:rsidR="00955515" w:rsidRPr="00955515" w:rsidRDefault="00955515" w:rsidP="00511B34">
            <w:pPr>
              <w:spacing w:line="238" w:lineRule="auto"/>
              <w:ind w:firstLine="360"/>
              <w:rPr>
                <w:rFonts w:ascii="Times New Roman" w:hAnsi="Times New Roman" w:cs="Times New Roman"/>
                <w:bCs/>
                <w:sz w:val="28"/>
                <w:szCs w:val="28"/>
              </w:rPr>
            </w:pPr>
            <w:r w:rsidRPr="00955515">
              <w:rPr>
                <w:rFonts w:ascii="Times New Roman" w:hAnsi="Times New Roman" w:cs="Times New Roman"/>
                <w:bCs/>
                <w:sz w:val="28"/>
                <w:szCs w:val="28"/>
              </w:rPr>
              <w:t>14</w:t>
            </w:r>
          </w:p>
          <w:p w:rsidR="00955515" w:rsidRPr="00955515" w:rsidRDefault="00955515" w:rsidP="00511B34">
            <w:pPr>
              <w:spacing w:line="238" w:lineRule="auto"/>
              <w:ind w:firstLine="360"/>
              <w:rPr>
                <w:rFonts w:ascii="Times New Roman" w:hAnsi="Times New Roman" w:cs="Times New Roman"/>
                <w:bCs/>
                <w:sz w:val="28"/>
                <w:szCs w:val="28"/>
              </w:rPr>
            </w:pPr>
            <w:r w:rsidRPr="00955515">
              <w:rPr>
                <w:rFonts w:ascii="Times New Roman" w:hAnsi="Times New Roman" w:cs="Times New Roman"/>
                <w:bCs/>
                <w:sz w:val="28"/>
                <w:szCs w:val="28"/>
              </w:rPr>
              <w:t>свыше 14</w:t>
            </w:r>
          </w:p>
        </w:tc>
        <w:tc>
          <w:tcPr>
            <w:tcW w:w="4106" w:type="dxa"/>
            <w:vAlign w:val="center"/>
          </w:tcPr>
          <w:p w:rsidR="00955515" w:rsidRPr="00955515" w:rsidRDefault="00955515" w:rsidP="00511B34">
            <w:pPr>
              <w:spacing w:line="238" w:lineRule="auto"/>
              <w:jc w:val="center"/>
              <w:rPr>
                <w:rFonts w:ascii="Times New Roman" w:hAnsi="Times New Roman" w:cs="Times New Roman"/>
                <w:bCs/>
                <w:sz w:val="28"/>
                <w:szCs w:val="28"/>
              </w:rPr>
            </w:pPr>
          </w:p>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1,5</w:t>
            </w:r>
          </w:p>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2,0</w:t>
            </w:r>
          </w:p>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2,5</w:t>
            </w:r>
          </w:p>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3,0</w:t>
            </w:r>
          </w:p>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3,5</w:t>
            </w:r>
          </w:p>
        </w:tc>
      </w:tr>
      <w:tr w:rsidR="00955515" w:rsidRPr="00955515" w:rsidTr="00511B34">
        <w:trPr>
          <w:trHeight w:val="227"/>
          <w:jc w:val="center"/>
        </w:trPr>
        <w:tc>
          <w:tcPr>
            <w:tcW w:w="6077" w:type="dxa"/>
            <w:vAlign w:val="center"/>
          </w:tcPr>
          <w:p w:rsidR="00955515" w:rsidRPr="00955515" w:rsidRDefault="00955515" w:rsidP="00511B34">
            <w:pPr>
              <w:spacing w:line="238" w:lineRule="auto"/>
              <w:rPr>
                <w:rFonts w:ascii="Times New Roman" w:hAnsi="Times New Roman" w:cs="Times New Roman"/>
                <w:bCs/>
                <w:sz w:val="28"/>
                <w:szCs w:val="28"/>
              </w:rPr>
            </w:pPr>
            <w:r w:rsidRPr="00955515">
              <w:rPr>
                <w:rFonts w:ascii="Times New Roman" w:hAnsi="Times New Roman" w:cs="Times New Roman"/>
                <w:bCs/>
                <w:sz w:val="28"/>
                <w:szCs w:val="28"/>
              </w:rPr>
              <w:t xml:space="preserve">Автобусы </w:t>
            </w:r>
          </w:p>
        </w:tc>
        <w:tc>
          <w:tcPr>
            <w:tcW w:w="4106" w:type="dxa"/>
            <w:vAlign w:val="center"/>
          </w:tcPr>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2,5</w:t>
            </w:r>
          </w:p>
        </w:tc>
      </w:tr>
      <w:tr w:rsidR="00955515" w:rsidRPr="00955515" w:rsidTr="00511B34">
        <w:trPr>
          <w:trHeight w:val="227"/>
          <w:jc w:val="center"/>
        </w:trPr>
        <w:tc>
          <w:tcPr>
            <w:tcW w:w="6077" w:type="dxa"/>
            <w:vAlign w:val="center"/>
          </w:tcPr>
          <w:p w:rsidR="00955515" w:rsidRPr="00955515" w:rsidRDefault="00955515" w:rsidP="00511B34">
            <w:pPr>
              <w:spacing w:line="238" w:lineRule="auto"/>
              <w:rPr>
                <w:rFonts w:ascii="Times New Roman" w:hAnsi="Times New Roman" w:cs="Times New Roman"/>
                <w:bCs/>
                <w:sz w:val="28"/>
                <w:szCs w:val="28"/>
              </w:rPr>
            </w:pPr>
            <w:r w:rsidRPr="00955515">
              <w:rPr>
                <w:rFonts w:ascii="Times New Roman" w:hAnsi="Times New Roman" w:cs="Times New Roman"/>
                <w:bCs/>
                <w:sz w:val="28"/>
                <w:szCs w:val="28"/>
              </w:rPr>
              <w:t xml:space="preserve">Троллейбусы </w:t>
            </w:r>
          </w:p>
        </w:tc>
        <w:tc>
          <w:tcPr>
            <w:tcW w:w="4106" w:type="dxa"/>
            <w:vAlign w:val="center"/>
          </w:tcPr>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3,0</w:t>
            </w:r>
          </w:p>
        </w:tc>
      </w:tr>
      <w:tr w:rsidR="00955515" w:rsidRPr="00955515" w:rsidTr="00511B34">
        <w:trPr>
          <w:trHeight w:val="227"/>
          <w:jc w:val="center"/>
        </w:trPr>
        <w:tc>
          <w:tcPr>
            <w:tcW w:w="6077" w:type="dxa"/>
            <w:vAlign w:val="center"/>
          </w:tcPr>
          <w:p w:rsidR="00955515" w:rsidRPr="00955515" w:rsidRDefault="00955515" w:rsidP="00511B34">
            <w:pPr>
              <w:spacing w:line="238" w:lineRule="auto"/>
              <w:rPr>
                <w:rFonts w:ascii="Times New Roman" w:hAnsi="Times New Roman" w:cs="Times New Roman"/>
                <w:bCs/>
                <w:sz w:val="28"/>
                <w:szCs w:val="28"/>
              </w:rPr>
            </w:pPr>
            <w:r w:rsidRPr="00955515">
              <w:rPr>
                <w:rFonts w:ascii="Times New Roman" w:hAnsi="Times New Roman" w:cs="Times New Roman"/>
                <w:bCs/>
                <w:sz w:val="28"/>
                <w:szCs w:val="28"/>
              </w:rPr>
              <w:lastRenderedPageBreak/>
              <w:t xml:space="preserve">Микроавтобусы </w:t>
            </w:r>
          </w:p>
        </w:tc>
        <w:tc>
          <w:tcPr>
            <w:tcW w:w="4106" w:type="dxa"/>
            <w:vAlign w:val="center"/>
          </w:tcPr>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1,5</w:t>
            </w:r>
          </w:p>
        </w:tc>
      </w:tr>
      <w:tr w:rsidR="00955515" w:rsidRPr="00955515" w:rsidTr="00511B34">
        <w:trPr>
          <w:trHeight w:val="227"/>
          <w:jc w:val="center"/>
        </w:trPr>
        <w:tc>
          <w:tcPr>
            <w:tcW w:w="6077" w:type="dxa"/>
            <w:vAlign w:val="center"/>
          </w:tcPr>
          <w:p w:rsidR="00955515" w:rsidRPr="00955515" w:rsidRDefault="00955515" w:rsidP="00511B34">
            <w:pPr>
              <w:spacing w:line="238" w:lineRule="auto"/>
              <w:rPr>
                <w:rFonts w:ascii="Times New Roman" w:hAnsi="Times New Roman" w:cs="Times New Roman"/>
                <w:bCs/>
                <w:sz w:val="28"/>
                <w:szCs w:val="28"/>
              </w:rPr>
            </w:pPr>
            <w:r w:rsidRPr="00955515">
              <w:rPr>
                <w:rFonts w:ascii="Times New Roman" w:hAnsi="Times New Roman" w:cs="Times New Roman"/>
                <w:bCs/>
                <w:sz w:val="28"/>
                <w:szCs w:val="28"/>
              </w:rPr>
              <w:t>Мотоциклы и мопеды</w:t>
            </w:r>
          </w:p>
        </w:tc>
        <w:tc>
          <w:tcPr>
            <w:tcW w:w="4106" w:type="dxa"/>
            <w:vAlign w:val="center"/>
          </w:tcPr>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0,5</w:t>
            </w:r>
          </w:p>
        </w:tc>
      </w:tr>
      <w:tr w:rsidR="00955515" w:rsidRPr="00955515" w:rsidTr="00511B34">
        <w:trPr>
          <w:trHeight w:val="227"/>
          <w:jc w:val="center"/>
        </w:trPr>
        <w:tc>
          <w:tcPr>
            <w:tcW w:w="6077" w:type="dxa"/>
            <w:vAlign w:val="center"/>
          </w:tcPr>
          <w:p w:rsidR="00955515" w:rsidRPr="00955515" w:rsidRDefault="00955515" w:rsidP="00511B34">
            <w:pPr>
              <w:spacing w:line="238" w:lineRule="auto"/>
              <w:rPr>
                <w:rFonts w:ascii="Times New Roman" w:hAnsi="Times New Roman" w:cs="Times New Roman"/>
                <w:bCs/>
                <w:sz w:val="28"/>
                <w:szCs w:val="28"/>
              </w:rPr>
            </w:pPr>
            <w:r w:rsidRPr="00955515">
              <w:rPr>
                <w:rFonts w:ascii="Times New Roman" w:hAnsi="Times New Roman" w:cs="Times New Roman"/>
                <w:bCs/>
                <w:sz w:val="28"/>
                <w:szCs w:val="28"/>
              </w:rPr>
              <w:t xml:space="preserve">Мотоциклы с коляской </w:t>
            </w:r>
          </w:p>
        </w:tc>
        <w:tc>
          <w:tcPr>
            <w:tcW w:w="4106" w:type="dxa"/>
            <w:vAlign w:val="center"/>
          </w:tcPr>
          <w:p w:rsidR="00955515" w:rsidRPr="00955515" w:rsidRDefault="00955515" w:rsidP="00511B34">
            <w:pPr>
              <w:spacing w:line="238" w:lineRule="auto"/>
              <w:jc w:val="center"/>
              <w:rPr>
                <w:rFonts w:ascii="Times New Roman" w:hAnsi="Times New Roman" w:cs="Times New Roman"/>
                <w:bCs/>
                <w:sz w:val="28"/>
                <w:szCs w:val="28"/>
              </w:rPr>
            </w:pPr>
            <w:r w:rsidRPr="00955515">
              <w:rPr>
                <w:rFonts w:ascii="Times New Roman" w:hAnsi="Times New Roman" w:cs="Times New Roman"/>
                <w:bCs/>
                <w:sz w:val="28"/>
                <w:szCs w:val="28"/>
              </w:rPr>
              <w:t>0,75</w:t>
            </w:r>
          </w:p>
        </w:tc>
      </w:tr>
    </w:tbl>
    <w:p w:rsidR="00580897" w:rsidRDefault="00580897" w:rsidP="00580897">
      <w:pPr>
        <w:spacing w:after="0" w:line="240" w:lineRule="auto"/>
        <w:ind w:left="20" w:right="20" w:firstLine="547"/>
        <w:jc w:val="both"/>
        <w:rPr>
          <w:rFonts w:ascii="Times New Roman" w:hAnsi="Times New Roman" w:cs="Times New Roman"/>
          <w:sz w:val="28"/>
          <w:szCs w:val="28"/>
        </w:rPr>
      </w:pPr>
    </w:p>
    <w:p w:rsidR="00580897" w:rsidRPr="00580897" w:rsidRDefault="00580897" w:rsidP="00580897">
      <w:pPr>
        <w:spacing w:after="0" w:line="240" w:lineRule="auto"/>
        <w:ind w:left="20" w:right="20" w:firstLine="547"/>
        <w:jc w:val="both"/>
        <w:rPr>
          <w:rFonts w:ascii="Times New Roman" w:hAnsi="Times New Roman" w:cs="Times New Roman"/>
          <w:sz w:val="28"/>
          <w:szCs w:val="28"/>
        </w:rPr>
      </w:pPr>
      <w:r w:rsidRPr="00580897">
        <w:rPr>
          <w:rFonts w:ascii="Times New Roman" w:hAnsi="Times New Roman" w:cs="Times New Roman"/>
          <w:sz w:val="28"/>
          <w:szCs w:val="28"/>
        </w:rPr>
        <w:t>При проектировании на расчетный период плотность уличной сети в среднем по населенным пунктам Брянской области с учетом использования внеуличного пространства следует принимать в соответствии с расчетами, но не менее, км/км</w:t>
      </w:r>
      <w:proofErr w:type="gramStart"/>
      <w:r w:rsidRPr="00580897">
        <w:rPr>
          <w:rFonts w:ascii="Times New Roman" w:hAnsi="Times New Roman" w:cs="Times New Roman"/>
          <w:sz w:val="28"/>
          <w:szCs w:val="28"/>
          <w:vertAlign w:val="superscript"/>
        </w:rPr>
        <w:t>2</w:t>
      </w:r>
      <w:proofErr w:type="gramEnd"/>
      <w:r w:rsidRPr="00580897">
        <w:rPr>
          <w:rFonts w:ascii="Times New Roman" w:hAnsi="Times New Roman" w:cs="Times New Roman"/>
          <w:sz w:val="28"/>
          <w:szCs w:val="28"/>
        </w:rPr>
        <w:t xml:space="preserve">: </w:t>
      </w:r>
    </w:p>
    <w:p w:rsidR="00580897" w:rsidRPr="00580897" w:rsidRDefault="00580897" w:rsidP="00580897">
      <w:pPr>
        <w:spacing w:after="0" w:line="240" w:lineRule="auto"/>
        <w:ind w:left="20" w:right="20" w:firstLine="547"/>
        <w:jc w:val="both"/>
        <w:rPr>
          <w:rFonts w:ascii="Times New Roman" w:hAnsi="Times New Roman" w:cs="Times New Roman"/>
          <w:sz w:val="28"/>
          <w:szCs w:val="28"/>
        </w:rPr>
      </w:pPr>
      <w:r w:rsidRPr="00580897">
        <w:rPr>
          <w:rFonts w:ascii="Times New Roman" w:hAnsi="Times New Roman" w:cs="Times New Roman"/>
          <w:sz w:val="28"/>
          <w:szCs w:val="28"/>
        </w:rPr>
        <w:t>в среднем по крупному городскому округу (Брянск) – 2,5-2,7;</w:t>
      </w:r>
    </w:p>
    <w:p w:rsidR="00580897" w:rsidRPr="00580897" w:rsidRDefault="00580897" w:rsidP="00580897">
      <w:pPr>
        <w:spacing w:after="0" w:line="240" w:lineRule="auto"/>
        <w:ind w:left="20" w:right="20" w:firstLine="547"/>
        <w:jc w:val="both"/>
        <w:rPr>
          <w:rFonts w:ascii="Times New Roman" w:hAnsi="Times New Roman" w:cs="Times New Roman"/>
          <w:sz w:val="28"/>
          <w:szCs w:val="28"/>
        </w:rPr>
      </w:pPr>
      <w:r w:rsidRPr="00580897">
        <w:rPr>
          <w:rFonts w:ascii="Times New Roman" w:hAnsi="Times New Roman" w:cs="Times New Roman"/>
          <w:sz w:val="28"/>
          <w:szCs w:val="28"/>
        </w:rPr>
        <w:t>в среднем по остальным городским населенным пунктам, крупным сельским населенным пунктам – 2,2-2,4.</w:t>
      </w:r>
    </w:p>
    <w:p w:rsidR="00580897" w:rsidRPr="00580897" w:rsidRDefault="00580897" w:rsidP="00580897">
      <w:pPr>
        <w:spacing w:after="0" w:line="240" w:lineRule="auto"/>
        <w:ind w:left="20" w:right="20" w:firstLine="547"/>
        <w:jc w:val="both"/>
        <w:rPr>
          <w:rFonts w:ascii="Times New Roman" w:hAnsi="Times New Roman" w:cs="Times New Roman"/>
          <w:sz w:val="28"/>
          <w:szCs w:val="28"/>
        </w:rPr>
      </w:pPr>
      <w:r w:rsidRPr="00580897">
        <w:rPr>
          <w:rFonts w:ascii="Times New Roman" w:hAnsi="Times New Roman" w:cs="Times New Roman"/>
          <w:sz w:val="28"/>
          <w:szCs w:val="28"/>
        </w:rPr>
        <w:t>При сложном рельефе плотность магистральной сети следует увеличивать при уклонах 5-10 % – на 25 %, при уклонах более 10 % – на 50 %.</w:t>
      </w:r>
    </w:p>
    <w:p w:rsidR="00580897" w:rsidRPr="00580897" w:rsidRDefault="00580897" w:rsidP="00580897">
      <w:pPr>
        <w:spacing w:after="0" w:line="240" w:lineRule="auto"/>
        <w:ind w:left="20" w:right="20" w:firstLine="547"/>
        <w:jc w:val="both"/>
        <w:rPr>
          <w:rFonts w:ascii="Times New Roman" w:hAnsi="Times New Roman" w:cs="Times New Roman"/>
          <w:sz w:val="28"/>
          <w:szCs w:val="28"/>
        </w:rPr>
      </w:pPr>
      <w:r w:rsidRPr="00580897">
        <w:rPr>
          <w:rFonts w:ascii="Times New Roman" w:hAnsi="Times New Roman" w:cs="Times New Roman"/>
          <w:sz w:val="28"/>
          <w:szCs w:val="28"/>
        </w:rPr>
        <w:t>Плотность транспортных коммуникаций в центральной части населенных пунктов принимается на 20-30 % выше, чем в среднем по населенному пункту.</w:t>
      </w:r>
    </w:p>
    <w:p w:rsidR="00580897" w:rsidRPr="00580897" w:rsidRDefault="00580897" w:rsidP="00580897">
      <w:pPr>
        <w:spacing w:after="0" w:line="240" w:lineRule="auto"/>
        <w:ind w:left="20" w:right="20" w:firstLine="547"/>
        <w:jc w:val="both"/>
        <w:rPr>
          <w:rFonts w:ascii="Times New Roman" w:hAnsi="Times New Roman" w:cs="Times New Roman"/>
          <w:sz w:val="28"/>
          <w:szCs w:val="28"/>
        </w:rPr>
      </w:pPr>
      <w:r w:rsidRPr="00580897">
        <w:rPr>
          <w:rFonts w:ascii="Times New Roman" w:hAnsi="Times New Roman" w:cs="Times New Roman"/>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w:t>
      </w:r>
      <w:smartTag w:uri="urn:schemas-microsoft-com:office:smarttags" w:element="metricconverter">
        <w:smartTagPr>
          <w:attr w:name="ProductID" w:val="50 м"/>
        </w:smartTagPr>
        <w:r w:rsidRPr="00580897">
          <w:rPr>
            <w:rFonts w:ascii="Times New Roman" w:hAnsi="Times New Roman" w:cs="Times New Roman"/>
            <w:sz w:val="28"/>
            <w:szCs w:val="28"/>
          </w:rPr>
          <w:t>50 м</w:t>
        </w:r>
      </w:smartTag>
      <w:r w:rsidRPr="00580897">
        <w:rPr>
          <w:rFonts w:ascii="Times New Roman" w:hAnsi="Times New Roman" w:cs="Times New Roman"/>
          <w:sz w:val="28"/>
          <w:szCs w:val="28"/>
        </w:rPr>
        <w:t xml:space="preserve">, а при условии применения </w:t>
      </w:r>
      <w:proofErr w:type="spellStart"/>
      <w:r w:rsidRPr="00580897">
        <w:rPr>
          <w:rFonts w:ascii="Times New Roman" w:hAnsi="Times New Roman" w:cs="Times New Roman"/>
          <w:sz w:val="28"/>
          <w:szCs w:val="28"/>
        </w:rPr>
        <w:t>шумозащитных</w:t>
      </w:r>
      <w:proofErr w:type="spellEnd"/>
      <w:r w:rsidRPr="00580897">
        <w:rPr>
          <w:rFonts w:ascii="Times New Roman" w:hAnsi="Times New Roman" w:cs="Times New Roman"/>
          <w:sz w:val="28"/>
          <w:szCs w:val="28"/>
        </w:rPr>
        <w:t xml:space="preserve"> устройств – не менее </w:t>
      </w:r>
      <w:smartTag w:uri="urn:schemas-microsoft-com:office:smarttags" w:element="metricconverter">
        <w:smartTagPr>
          <w:attr w:name="ProductID" w:val="25 м"/>
        </w:smartTagPr>
        <w:r w:rsidRPr="00580897">
          <w:rPr>
            <w:rFonts w:ascii="Times New Roman" w:hAnsi="Times New Roman" w:cs="Times New Roman"/>
            <w:sz w:val="28"/>
            <w:szCs w:val="28"/>
          </w:rPr>
          <w:t>25 м</w:t>
        </w:r>
      </w:smartTag>
      <w:r w:rsidRPr="00580897">
        <w:rPr>
          <w:rFonts w:ascii="Times New Roman" w:hAnsi="Times New Roman" w:cs="Times New Roman"/>
          <w:sz w:val="28"/>
          <w:szCs w:val="28"/>
        </w:rPr>
        <w:t>.</w:t>
      </w:r>
    </w:p>
    <w:p w:rsidR="00580897" w:rsidRPr="00580897" w:rsidRDefault="00580897" w:rsidP="00580897">
      <w:pPr>
        <w:spacing w:after="0" w:line="240" w:lineRule="auto"/>
        <w:ind w:left="20" w:right="20" w:firstLine="547"/>
        <w:jc w:val="both"/>
        <w:rPr>
          <w:rFonts w:ascii="Times New Roman" w:hAnsi="Times New Roman" w:cs="Times New Roman"/>
          <w:sz w:val="28"/>
          <w:szCs w:val="28"/>
        </w:rPr>
      </w:pPr>
      <w:r w:rsidRPr="00580897">
        <w:rPr>
          <w:rFonts w:ascii="Times New Roman" w:hAnsi="Times New Roman" w:cs="Times New Roman"/>
          <w:sz w:val="28"/>
          <w:szCs w:val="28"/>
        </w:rPr>
        <w:t xml:space="preserve">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580897">
          <w:rPr>
            <w:rFonts w:ascii="Times New Roman" w:hAnsi="Times New Roman" w:cs="Times New Roman"/>
            <w:sz w:val="28"/>
            <w:szCs w:val="28"/>
          </w:rPr>
          <w:t>25 м</w:t>
        </w:r>
      </w:smartTag>
      <w:r w:rsidRPr="00580897">
        <w:rPr>
          <w:rFonts w:ascii="Times New Roman" w:hAnsi="Times New Roman" w:cs="Times New Roman"/>
          <w:sz w:val="28"/>
          <w:szCs w:val="28"/>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580897">
          <w:rPr>
            <w:rFonts w:ascii="Times New Roman" w:hAnsi="Times New Roman" w:cs="Times New Roman"/>
            <w:sz w:val="28"/>
            <w:szCs w:val="28"/>
          </w:rPr>
          <w:t>5 м</w:t>
        </w:r>
      </w:smartTag>
      <w:r w:rsidRPr="00580897">
        <w:rPr>
          <w:rFonts w:ascii="Times New Roman" w:hAnsi="Times New Roman" w:cs="Times New Roman"/>
          <w:sz w:val="28"/>
          <w:szCs w:val="28"/>
        </w:rPr>
        <w:t xml:space="preserve"> от линии застройки полосу шириной </w:t>
      </w:r>
      <w:smartTag w:uri="urn:schemas-microsoft-com:office:smarttags" w:element="metricconverter">
        <w:smartTagPr>
          <w:attr w:name="ProductID" w:val="6 м"/>
        </w:smartTagPr>
        <w:r w:rsidRPr="00580897">
          <w:rPr>
            <w:rFonts w:ascii="Times New Roman" w:hAnsi="Times New Roman" w:cs="Times New Roman"/>
            <w:sz w:val="28"/>
            <w:szCs w:val="28"/>
          </w:rPr>
          <w:t>6 м</w:t>
        </w:r>
      </w:smartTag>
      <w:r w:rsidRPr="00580897">
        <w:rPr>
          <w:rFonts w:ascii="Times New Roman" w:hAnsi="Times New Roman" w:cs="Times New Roman"/>
          <w:sz w:val="28"/>
          <w:szCs w:val="28"/>
        </w:rPr>
        <w:t>, пригодную для проезда пожарных машин.</w:t>
      </w:r>
    </w:p>
    <w:p w:rsidR="00580897" w:rsidRPr="00580897" w:rsidRDefault="00580897" w:rsidP="00580897">
      <w:pPr>
        <w:spacing w:after="0" w:line="240" w:lineRule="auto"/>
        <w:ind w:left="20" w:right="20" w:firstLine="547"/>
        <w:jc w:val="both"/>
        <w:rPr>
          <w:rFonts w:ascii="Times New Roman" w:hAnsi="Times New Roman" w:cs="Times New Roman"/>
          <w:sz w:val="28"/>
          <w:szCs w:val="28"/>
        </w:rPr>
      </w:pPr>
      <w:r w:rsidRPr="00580897">
        <w:rPr>
          <w:rFonts w:ascii="Times New Roman" w:hAnsi="Times New Roman" w:cs="Times New Roman"/>
          <w:sz w:val="28"/>
          <w:szCs w:val="28"/>
        </w:rPr>
        <w:t xml:space="preserve">При проектировании улиц должна быть обеспечена видимость по трассе в плане и профиле не </w:t>
      </w:r>
      <w:proofErr w:type="gramStart"/>
      <w:r w:rsidRPr="00580897">
        <w:rPr>
          <w:rFonts w:ascii="Times New Roman" w:hAnsi="Times New Roman" w:cs="Times New Roman"/>
          <w:sz w:val="28"/>
          <w:szCs w:val="28"/>
        </w:rPr>
        <w:t>менее указанной</w:t>
      </w:r>
      <w:proofErr w:type="gramEnd"/>
      <w:r w:rsidRPr="00580897">
        <w:rPr>
          <w:rFonts w:ascii="Times New Roman" w:hAnsi="Times New Roman" w:cs="Times New Roman"/>
          <w:sz w:val="28"/>
          <w:szCs w:val="28"/>
        </w:rPr>
        <w:t xml:space="preserve"> в таблице </w:t>
      </w:r>
      <w:r>
        <w:rPr>
          <w:rFonts w:ascii="Times New Roman" w:hAnsi="Times New Roman" w:cs="Times New Roman"/>
          <w:sz w:val="28"/>
          <w:szCs w:val="28"/>
        </w:rPr>
        <w:t>ниже</w:t>
      </w:r>
      <w:r w:rsidRPr="00580897">
        <w:rPr>
          <w:rFonts w:ascii="Times New Roman" w:hAnsi="Times New Roman" w:cs="Times New Roman"/>
          <w:sz w:val="28"/>
          <w:szCs w:val="28"/>
        </w:rPr>
        <w:t>.</w:t>
      </w:r>
    </w:p>
    <w:tbl>
      <w:tblPr>
        <w:tblW w:w="12635" w:type="dxa"/>
        <w:jc w:val="center"/>
        <w:tblInd w:w="-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14"/>
        <w:gridCol w:w="3793"/>
        <w:gridCol w:w="3828"/>
      </w:tblGrid>
      <w:tr w:rsidR="00580897" w:rsidRPr="00580897" w:rsidTr="00511B34">
        <w:trPr>
          <w:trHeight w:val="227"/>
          <w:jc w:val="center"/>
        </w:trPr>
        <w:tc>
          <w:tcPr>
            <w:tcW w:w="1984" w:type="pct"/>
            <w:vMerge w:val="restart"/>
            <w:vAlign w:val="center"/>
          </w:tcPr>
          <w:p w:rsidR="00580897" w:rsidRPr="00580897" w:rsidRDefault="00580897" w:rsidP="00511B34">
            <w:pPr>
              <w:spacing w:line="240" w:lineRule="auto"/>
              <w:jc w:val="center"/>
              <w:rPr>
                <w:rFonts w:ascii="Times New Roman" w:hAnsi="Times New Roman" w:cs="Times New Roman"/>
                <w:sz w:val="28"/>
                <w:szCs w:val="28"/>
              </w:rPr>
            </w:pPr>
            <w:r w:rsidRPr="00580897">
              <w:rPr>
                <w:rFonts w:ascii="Times New Roman" w:hAnsi="Times New Roman" w:cs="Times New Roman"/>
                <w:sz w:val="28"/>
                <w:szCs w:val="28"/>
              </w:rPr>
              <w:t>Категория улиц и магистралей</w:t>
            </w:r>
          </w:p>
        </w:tc>
        <w:tc>
          <w:tcPr>
            <w:tcW w:w="3016" w:type="pct"/>
            <w:gridSpan w:val="2"/>
            <w:vAlign w:val="center"/>
          </w:tcPr>
          <w:p w:rsidR="00580897" w:rsidRPr="00580897" w:rsidRDefault="00580897" w:rsidP="00511B34">
            <w:pPr>
              <w:spacing w:line="240" w:lineRule="auto"/>
              <w:jc w:val="center"/>
              <w:rPr>
                <w:rFonts w:ascii="Times New Roman" w:hAnsi="Times New Roman" w:cs="Times New Roman"/>
                <w:sz w:val="28"/>
                <w:szCs w:val="28"/>
              </w:rPr>
            </w:pPr>
            <w:r w:rsidRPr="00580897">
              <w:rPr>
                <w:rFonts w:ascii="Times New Roman" w:hAnsi="Times New Roman" w:cs="Times New Roman"/>
                <w:sz w:val="28"/>
                <w:szCs w:val="28"/>
              </w:rPr>
              <w:t xml:space="preserve">Расстояние видимости, </w:t>
            </w:r>
            <w:proofErr w:type="gramStart"/>
            <w:r w:rsidRPr="00580897">
              <w:rPr>
                <w:rFonts w:ascii="Times New Roman" w:hAnsi="Times New Roman" w:cs="Times New Roman"/>
                <w:sz w:val="28"/>
                <w:szCs w:val="28"/>
              </w:rPr>
              <w:t>м</w:t>
            </w:r>
            <w:proofErr w:type="gramEnd"/>
          </w:p>
        </w:tc>
      </w:tr>
      <w:tr w:rsidR="00580897" w:rsidRPr="00580897" w:rsidTr="00511B34">
        <w:trPr>
          <w:trHeight w:val="227"/>
          <w:jc w:val="center"/>
        </w:trPr>
        <w:tc>
          <w:tcPr>
            <w:tcW w:w="1984" w:type="pct"/>
            <w:vMerge/>
            <w:vAlign w:val="center"/>
          </w:tcPr>
          <w:p w:rsidR="00580897" w:rsidRPr="00580897" w:rsidRDefault="00580897" w:rsidP="00511B34">
            <w:pPr>
              <w:spacing w:line="240" w:lineRule="auto"/>
              <w:jc w:val="center"/>
              <w:rPr>
                <w:rFonts w:ascii="Times New Roman" w:hAnsi="Times New Roman" w:cs="Times New Roman"/>
                <w:bCs/>
                <w:sz w:val="28"/>
                <w:szCs w:val="28"/>
              </w:rPr>
            </w:pPr>
          </w:p>
        </w:tc>
        <w:tc>
          <w:tcPr>
            <w:tcW w:w="1501" w:type="pct"/>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поверхности проезжей части</w:t>
            </w:r>
          </w:p>
        </w:tc>
        <w:tc>
          <w:tcPr>
            <w:tcW w:w="1514" w:type="pct"/>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встречного автомобиля</w:t>
            </w:r>
          </w:p>
        </w:tc>
      </w:tr>
      <w:tr w:rsidR="00580897" w:rsidRPr="00580897" w:rsidTr="00580897">
        <w:trPr>
          <w:trHeight w:val="227"/>
          <w:jc w:val="center"/>
        </w:trPr>
        <w:tc>
          <w:tcPr>
            <w:tcW w:w="1984" w:type="pct"/>
            <w:tcBorders>
              <w:bottom w:val="nil"/>
            </w:tcBorders>
            <w:vAlign w:val="center"/>
          </w:tcPr>
          <w:p w:rsidR="00580897" w:rsidRPr="00580897" w:rsidRDefault="00580897" w:rsidP="00511B34">
            <w:pPr>
              <w:spacing w:line="240" w:lineRule="auto"/>
              <w:rPr>
                <w:rFonts w:ascii="Times New Roman" w:hAnsi="Times New Roman" w:cs="Times New Roman"/>
                <w:bCs/>
                <w:sz w:val="28"/>
                <w:szCs w:val="28"/>
              </w:rPr>
            </w:pPr>
            <w:r w:rsidRPr="00580897">
              <w:rPr>
                <w:rFonts w:ascii="Times New Roman" w:hAnsi="Times New Roman" w:cs="Times New Roman"/>
                <w:bCs/>
                <w:sz w:val="28"/>
                <w:szCs w:val="28"/>
              </w:rPr>
              <w:t>Магистральные улицы:</w:t>
            </w:r>
          </w:p>
        </w:tc>
        <w:tc>
          <w:tcPr>
            <w:tcW w:w="1501" w:type="pct"/>
            <w:tcBorders>
              <w:bottom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p>
        </w:tc>
        <w:tc>
          <w:tcPr>
            <w:tcW w:w="1514" w:type="pct"/>
            <w:tcBorders>
              <w:bottom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p>
        </w:tc>
      </w:tr>
      <w:tr w:rsidR="00580897" w:rsidRPr="00580897" w:rsidTr="00580897">
        <w:trPr>
          <w:trHeight w:val="227"/>
          <w:jc w:val="center"/>
        </w:trPr>
        <w:tc>
          <w:tcPr>
            <w:tcW w:w="1984" w:type="pct"/>
            <w:tcBorders>
              <w:top w:val="nil"/>
              <w:bottom w:val="nil"/>
            </w:tcBorders>
            <w:vAlign w:val="center"/>
          </w:tcPr>
          <w:p w:rsidR="00580897" w:rsidRPr="00580897" w:rsidRDefault="00580897" w:rsidP="00511B34">
            <w:pPr>
              <w:spacing w:line="240" w:lineRule="auto"/>
              <w:ind w:firstLine="284"/>
              <w:rPr>
                <w:rFonts w:ascii="Times New Roman" w:hAnsi="Times New Roman" w:cs="Times New Roman"/>
                <w:bCs/>
                <w:sz w:val="28"/>
                <w:szCs w:val="28"/>
              </w:rPr>
            </w:pPr>
            <w:r w:rsidRPr="00580897">
              <w:rPr>
                <w:rFonts w:ascii="Times New Roman" w:hAnsi="Times New Roman" w:cs="Times New Roman"/>
                <w:bCs/>
                <w:sz w:val="28"/>
                <w:szCs w:val="28"/>
              </w:rPr>
              <w:t xml:space="preserve">общегородского значения: </w:t>
            </w:r>
          </w:p>
        </w:tc>
        <w:tc>
          <w:tcPr>
            <w:tcW w:w="1501" w:type="pct"/>
            <w:tcBorders>
              <w:top w:val="nil"/>
              <w:bottom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100</w:t>
            </w:r>
          </w:p>
        </w:tc>
        <w:tc>
          <w:tcPr>
            <w:tcW w:w="1514" w:type="pct"/>
            <w:tcBorders>
              <w:top w:val="nil"/>
              <w:bottom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200</w:t>
            </w:r>
          </w:p>
        </w:tc>
      </w:tr>
      <w:tr w:rsidR="00580897" w:rsidRPr="00580897" w:rsidTr="00580897">
        <w:trPr>
          <w:trHeight w:val="227"/>
          <w:jc w:val="center"/>
        </w:trPr>
        <w:tc>
          <w:tcPr>
            <w:tcW w:w="1984" w:type="pct"/>
            <w:tcBorders>
              <w:top w:val="nil"/>
            </w:tcBorders>
            <w:vAlign w:val="center"/>
          </w:tcPr>
          <w:p w:rsidR="00580897" w:rsidRPr="00580897" w:rsidRDefault="00580897" w:rsidP="00511B34">
            <w:pPr>
              <w:spacing w:line="240" w:lineRule="auto"/>
              <w:ind w:firstLine="284"/>
              <w:rPr>
                <w:rFonts w:ascii="Times New Roman" w:hAnsi="Times New Roman" w:cs="Times New Roman"/>
                <w:bCs/>
                <w:sz w:val="28"/>
                <w:szCs w:val="28"/>
              </w:rPr>
            </w:pPr>
            <w:r w:rsidRPr="00580897">
              <w:rPr>
                <w:rFonts w:ascii="Times New Roman" w:hAnsi="Times New Roman" w:cs="Times New Roman"/>
                <w:bCs/>
                <w:sz w:val="28"/>
                <w:szCs w:val="28"/>
              </w:rPr>
              <w:lastRenderedPageBreak/>
              <w:t xml:space="preserve">районного значения </w:t>
            </w:r>
          </w:p>
        </w:tc>
        <w:tc>
          <w:tcPr>
            <w:tcW w:w="1501" w:type="pct"/>
            <w:tcBorders>
              <w:top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100</w:t>
            </w:r>
          </w:p>
        </w:tc>
        <w:tc>
          <w:tcPr>
            <w:tcW w:w="1514" w:type="pct"/>
            <w:tcBorders>
              <w:top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200</w:t>
            </w:r>
          </w:p>
        </w:tc>
      </w:tr>
      <w:tr w:rsidR="00580897" w:rsidRPr="00580897" w:rsidTr="00580897">
        <w:trPr>
          <w:trHeight w:val="227"/>
          <w:jc w:val="center"/>
        </w:trPr>
        <w:tc>
          <w:tcPr>
            <w:tcW w:w="1984" w:type="pct"/>
            <w:tcBorders>
              <w:bottom w:val="nil"/>
            </w:tcBorders>
            <w:vAlign w:val="center"/>
          </w:tcPr>
          <w:p w:rsidR="00580897" w:rsidRPr="00580897" w:rsidRDefault="00580897" w:rsidP="00511B34">
            <w:pPr>
              <w:spacing w:line="240" w:lineRule="auto"/>
              <w:rPr>
                <w:rFonts w:ascii="Times New Roman" w:hAnsi="Times New Roman" w:cs="Times New Roman"/>
                <w:bCs/>
                <w:sz w:val="28"/>
                <w:szCs w:val="28"/>
              </w:rPr>
            </w:pPr>
            <w:r w:rsidRPr="00580897">
              <w:rPr>
                <w:rFonts w:ascii="Times New Roman" w:hAnsi="Times New Roman" w:cs="Times New Roman"/>
                <w:bCs/>
                <w:sz w:val="28"/>
                <w:szCs w:val="28"/>
              </w:rPr>
              <w:t xml:space="preserve">Улицы и дороги местного значения: </w:t>
            </w:r>
          </w:p>
        </w:tc>
        <w:tc>
          <w:tcPr>
            <w:tcW w:w="1501" w:type="pct"/>
            <w:tcBorders>
              <w:bottom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p>
        </w:tc>
        <w:tc>
          <w:tcPr>
            <w:tcW w:w="1514" w:type="pct"/>
            <w:tcBorders>
              <w:bottom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p>
        </w:tc>
      </w:tr>
      <w:tr w:rsidR="00580897" w:rsidRPr="00580897" w:rsidTr="00580897">
        <w:trPr>
          <w:trHeight w:val="227"/>
          <w:jc w:val="center"/>
        </w:trPr>
        <w:tc>
          <w:tcPr>
            <w:tcW w:w="1984" w:type="pct"/>
            <w:tcBorders>
              <w:top w:val="nil"/>
              <w:bottom w:val="nil"/>
            </w:tcBorders>
            <w:vAlign w:val="center"/>
          </w:tcPr>
          <w:p w:rsidR="00580897" w:rsidRPr="00580897" w:rsidRDefault="00580897" w:rsidP="00511B34">
            <w:pPr>
              <w:spacing w:line="240" w:lineRule="auto"/>
              <w:ind w:firstLine="284"/>
              <w:rPr>
                <w:rFonts w:ascii="Times New Roman" w:hAnsi="Times New Roman" w:cs="Times New Roman"/>
                <w:bCs/>
                <w:sz w:val="28"/>
                <w:szCs w:val="28"/>
              </w:rPr>
            </w:pPr>
            <w:r w:rsidRPr="00580897">
              <w:rPr>
                <w:rFonts w:ascii="Times New Roman" w:hAnsi="Times New Roman" w:cs="Times New Roman"/>
                <w:bCs/>
                <w:sz w:val="28"/>
                <w:szCs w:val="28"/>
              </w:rPr>
              <w:t xml:space="preserve">улицы в жилой застройке </w:t>
            </w:r>
          </w:p>
        </w:tc>
        <w:tc>
          <w:tcPr>
            <w:tcW w:w="1501" w:type="pct"/>
            <w:tcBorders>
              <w:top w:val="nil"/>
              <w:bottom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75</w:t>
            </w:r>
          </w:p>
        </w:tc>
        <w:tc>
          <w:tcPr>
            <w:tcW w:w="1514" w:type="pct"/>
            <w:tcBorders>
              <w:top w:val="nil"/>
              <w:bottom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150</w:t>
            </w:r>
          </w:p>
        </w:tc>
      </w:tr>
      <w:tr w:rsidR="00580897" w:rsidRPr="00580897" w:rsidTr="00580897">
        <w:trPr>
          <w:trHeight w:val="227"/>
          <w:jc w:val="center"/>
        </w:trPr>
        <w:tc>
          <w:tcPr>
            <w:tcW w:w="1984" w:type="pct"/>
            <w:tcBorders>
              <w:top w:val="nil"/>
            </w:tcBorders>
            <w:vAlign w:val="center"/>
          </w:tcPr>
          <w:p w:rsidR="00580897" w:rsidRPr="00580897" w:rsidRDefault="00580897" w:rsidP="00511B34">
            <w:pPr>
              <w:spacing w:line="240" w:lineRule="auto"/>
              <w:ind w:firstLine="284"/>
              <w:rPr>
                <w:rFonts w:ascii="Times New Roman" w:hAnsi="Times New Roman" w:cs="Times New Roman"/>
                <w:bCs/>
                <w:sz w:val="28"/>
                <w:szCs w:val="28"/>
              </w:rPr>
            </w:pPr>
            <w:r w:rsidRPr="00580897">
              <w:rPr>
                <w:rFonts w:ascii="Times New Roman" w:hAnsi="Times New Roman" w:cs="Times New Roman"/>
                <w:bCs/>
                <w:sz w:val="28"/>
                <w:szCs w:val="28"/>
              </w:rPr>
              <w:t xml:space="preserve">улицы в производственных зонах </w:t>
            </w:r>
          </w:p>
        </w:tc>
        <w:tc>
          <w:tcPr>
            <w:tcW w:w="1501" w:type="pct"/>
            <w:tcBorders>
              <w:top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75</w:t>
            </w:r>
          </w:p>
        </w:tc>
        <w:tc>
          <w:tcPr>
            <w:tcW w:w="1514" w:type="pct"/>
            <w:tcBorders>
              <w:top w:val="nil"/>
            </w:tcBorders>
            <w:vAlign w:val="center"/>
          </w:tcPr>
          <w:p w:rsidR="00580897" w:rsidRPr="00580897" w:rsidRDefault="00580897" w:rsidP="00511B34">
            <w:pPr>
              <w:spacing w:line="240" w:lineRule="auto"/>
              <w:jc w:val="center"/>
              <w:rPr>
                <w:rFonts w:ascii="Times New Roman" w:hAnsi="Times New Roman" w:cs="Times New Roman"/>
                <w:bCs/>
                <w:sz w:val="28"/>
                <w:szCs w:val="28"/>
              </w:rPr>
            </w:pPr>
            <w:r w:rsidRPr="00580897">
              <w:rPr>
                <w:rFonts w:ascii="Times New Roman" w:hAnsi="Times New Roman" w:cs="Times New Roman"/>
                <w:bCs/>
                <w:sz w:val="28"/>
                <w:szCs w:val="28"/>
              </w:rPr>
              <w:t>150</w:t>
            </w:r>
          </w:p>
        </w:tc>
      </w:tr>
    </w:tbl>
    <w:p w:rsidR="00955515" w:rsidRDefault="00955515" w:rsidP="001B22B1">
      <w:pPr>
        <w:spacing w:line="240" w:lineRule="auto"/>
        <w:ind w:firstLine="709"/>
        <w:rPr>
          <w:rFonts w:ascii="Times New Roman" w:hAnsi="Times New Roman" w:cs="Times New Roman"/>
          <w:sz w:val="28"/>
          <w:szCs w:val="28"/>
        </w:rPr>
      </w:pPr>
    </w:p>
    <w:p w:rsidR="00511B34" w:rsidRPr="00977474" w:rsidRDefault="00511B34" w:rsidP="00511B34">
      <w:pPr>
        <w:spacing w:after="0" w:line="240" w:lineRule="auto"/>
        <w:ind w:left="20" w:right="20" w:firstLine="547"/>
        <w:jc w:val="both"/>
        <w:rPr>
          <w:rFonts w:ascii="Times New Roman" w:hAnsi="Times New Roman" w:cs="Times New Roman"/>
          <w:sz w:val="28"/>
          <w:szCs w:val="28"/>
        </w:rPr>
      </w:pPr>
      <w:r w:rsidRPr="00977474">
        <w:rPr>
          <w:rFonts w:ascii="Times New Roman" w:hAnsi="Times New Roman" w:cs="Times New Roman"/>
          <w:sz w:val="28"/>
          <w:szCs w:val="28"/>
        </w:rPr>
        <w:t xml:space="preserve">Радиусы закругления бортового камня или кромки проезжей части улиц, дорог следует принимать по расчету, но не менее </w:t>
      </w:r>
      <w:r>
        <w:rPr>
          <w:rFonts w:ascii="Times New Roman" w:hAnsi="Times New Roman" w:cs="Times New Roman"/>
          <w:sz w:val="28"/>
          <w:szCs w:val="28"/>
        </w:rPr>
        <w:t xml:space="preserve">                </w:t>
      </w:r>
      <w:r w:rsidRPr="00977474">
        <w:rPr>
          <w:rFonts w:ascii="Times New Roman" w:hAnsi="Times New Roman" w:cs="Times New Roman"/>
          <w:sz w:val="28"/>
          <w:szCs w:val="28"/>
        </w:rPr>
        <w:t>6 м, при отсутствии движения допускается принимать 1,0 м.</w:t>
      </w:r>
    </w:p>
    <w:p w:rsidR="00511B34" w:rsidRPr="00977474" w:rsidRDefault="00511B34" w:rsidP="00511B34">
      <w:pPr>
        <w:spacing w:after="0" w:line="240" w:lineRule="auto"/>
        <w:ind w:left="20" w:right="20" w:firstLine="547"/>
        <w:jc w:val="both"/>
        <w:rPr>
          <w:rFonts w:ascii="Times New Roman" w:hAnsi="Times New Roman" w:cs="Times New Roman"/>
          <w:sz w:val="28"/>
          <w:szCs w:val="28"/>
        </w:rPr>
      </w:pPr>
      <w:r w:rsidRPr="00977474">
        <w:rPr>
          <w:rFonts w:ascii="Times New Roman" w:hAnsi="Times New Roman" w:cs="Times New Roman"/>
          <w:sz w:val="28"/>
          <w:szCs w:val="28"/>
        </w:rPr>
        <w:t>Для общественного транспорта (трамвай, троллейбус, автобус) радиусы закругления устанавливаются в соответствии с техническими требованиями эксплуатации этих видов транспорта</w:t>
      </w:r>
      <w:r>
        <w:rPr>
          <w:rFonts w:ascii="Times New Roman" w:hAnsi="Times New Roman" w:cs="Times New Roman"/>
          <w:sz w:val="28"/>
          <w:szCs w:val="28"/>
        </w:rPr>
        <w:t>.</w:t>
      </w:r>
    </w:p>
    <w:p w:rsidR="00511B34" w:rsidRPr="00511B34" w:rsidRDefault="00511B34" w:rsidP="00511B34">
      <w:pPr>
        <w:spacing w:after="0" w:line="240" w:lineRule="auto"/>
        <w:ind w:left="20" w:right="20" w:firstLine="547"/>
        <w:jc w:val="both"/>
        <w:rPr>
          <w:rFonts w:ascii="Times New Roman" w:hAnsi="Times New Roman" w:cs="Times New Roman"/>
          <w:sz w:val="28"/>
          <w:szCs w:val="28"/>
        </w:rPr>
      </w:pPr>
      <w:r w:rsidRPr="00511B34">
        <w:rPr>
          <w:rFonts w:ascii="Times New Roman" w:hAnsi="Times New Roman" w:cs="Times New Roman"/>
          <w:sz w:val="28"/>
          <w:szCs w:val="28"/>
        </w:rPr>
        <w:t xml:space="preserve">На магистральных улицах общегородского значения с двух сторон от проезжей части необходимо устраивать полосы безопасности шириной </w:t>
      </w:r>
      <w:smartTag w:uri="urn:schemas-microsoft-com:office:smarttags" w:element="metricconverter">
        <w:smartTagPr>
          <w:attr w:name="ProductID" w:val="0,75 м"/>
        </w:smartTagPr>
        <w:r w:rsidRPr="00511B34">
          <w:rPr>
            <w:rFonts w:ascii="Times New Roman" w:hAnsi="Times New Roman" w:cs="Times New Roman"/>
            <w:sz w:val="28"/>
            <w:szCs w:val="28"/>
          </w:rPr>
          <w:t>0,75 м</w:t>
        </w:r>
      </w:smartTag>
      <w:r w:rsidRPr="00511B34">
        <w:rPr>
          <w:rFonts w:ascii="Times New Roman" w:hAnsi="Times New Roman" w:cs="Times New Roman"/>
          <w:sz w:val="28"/>
          <w:szCs w:val="28"/>
        </w:rPr>
        <w:t xml:space="preserve"> – при непрерывном движении, </w:t>
      </w:r>
      <w:smartTag w:uri="urn:schemas-microsoft-com:office:smarttags" w:element="metricconverter">
        <w:smartTagPr>
          <w:attr w:name="ProductID" w:val="0,5 м"/>
        </w:smartTagPr>
        <w:r w:rsidRPr="00511B34">
          <w:rPr>
            <w:rFonts w:ascii="Times New Roman" w:hAnsi="Times New Roman" w:cs="Times New Roman"/>
            <w:sz w:val="28"/>
            <w:szCs w:val="28"/>
          </w:rPr>
          <w:t>0,5 м</w:t>
        </w:r>
      </w:smartTag>
      <w:r w:rsidRPr="00511B34">
        <w:rPr>
          <w:rFonts w:ascii="Times New Roman" w:hAnsi="Times New Roman" w:cs="Times New Roman"/>
          <w:sz w:val="28"/>
          <w:szCs w:val="28"/>
        </w:rPr>
        <w:t xml:space="preserve"> – при регулируемом движении.</w:t>
      </w:r>
    </w:p>
    <w:p w:rsidR="00511B34" w:rsidRDefault="00511B34" w:rsidP="00511B34">
      <w:pPr>
        <w:spacing w:after="0" w:line="240" w:lineRule="auto"/>
        <w:ind w:left="20" w:right="20" w:firstLine="547"/>
        <w:jc w:val="both"/>
        <w:rPr>
          <w:rFonts w:ascii="Times New Roman" w:hAnsi="Times New Roman" w:cs="Times New Roman"/>
          <w:sz w:val="28"/>
          <w:szCs w:val="28"/>
        </w:rPr>
      </w:pPr>
      <w:r w:rsidRPr="00511B34">
        <w:rPr>
          <w:rFonts w:ascii="Times New Roman" w:hAnsi="Times New Roman" w:cs="Times New Roman"/>
          <w:sz w:val="28"/>
          <w:szCs w:val="28"/>
        </w:rPr>
        <w:t xml:space="preserve">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Минимальная ширина разделительных полос принимается по таблице </w:t>
      </w:r>
      <w:r>
        <w:rPr>
          <w:rFonts w:ascii="Times New Roman" w:hAnsi="Times New Roman" w:cs="Times New Roman"/>
          <w:sz w:val="28"/>
          <w:szCs w:val="28"/>
        </w:rPr>
        <w:t>ниже</w:t>
      </w:r>
      <w:r w:rsidRPr="00511B34">
        <w:rPr>
          <w:rFonts w:ascii="Times New Roman" w:hAnsi="Times New Roman" w:cs="Times New Roman"/>
          <w:sz w:val="28"/>
          <w:szCs w:val="28"/>
        </w:rPr>
        <w:t>.</w:t>
      </w:r>
    </w:p>
    <w:p w:rsidR="00511B34" w:rsidRPr="00511B34" w:rsidRDefault="00511B34" w:rsidP="00511B34">
      <w:pPr>
        <w:spacing w:after="0" w:line="240" w:lineRule="auto"/>
        <w:ind w:left="20" w:right="20" w:firstLine="547"/>
        <w:jc w:val="both"/>
        <w:rPr>
          <w:rFonts w:ascii="Times New Roman" w:hAnsi="Times New Roman" w:cs="Times New Roman"/>
          <w:sz w:val="28"/>
          <w:szCs w:val="28"/>
        </w:rPr>
      </w:pPr>
    </w:p>
    <w:tbl>
      <w:tblPr>
        <w:tblW w:w="14230" w:type="dxa"/>
        <w:jc w:val="center"/>
        <w:tblInd w:w="-4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25"/>
        <w:gridCol w:w="1745"/>
        <w:gridCol w:w="1856"/>
        <w:gridCol w:w="1562"/>
        <w:gridCol w:w="1642"/>
      </w:tblGrid>
      <w:tr w:rsidR="00511B34" w:rsidRPr="001A1018" w:rsidTr="00511B34">
        <w:trPr>
          <w:cantSplit/>
          <w:trHeight w:val="284"/>
          <w:tblHeader/>
          <w:jc w:val="center"/>
        </w:trPr>
        <w:tc>
          <w:tcPr>
            <w:tcW w:w="2609" w:type="pct"/>
            <w:vMerge w:val="restart"/>
            <w:shd w:val="clear" w:color="auto" w:fill="CCFFCC"/>
            <w:vAlign w:val="center"/>
          </w:tcPr>
          <w:p w:rsidR="00511B34" w:rsidRPr="00977474" w:rsidRDefault="00511B34" w:rsidP="00511B34">
            <w:pPr>
              <w:spacing w:after="0" w:line="240" w:lineRule="auto"/>
              <w:ind w:left="20" w:right="20" w:firstLine="43"/>
              <w:jc w:val="center"/>
              <w:rPr>
                <w:rFonts w:ascii="Times New Roman" w:hAnsi="Times New Roman" w:cs="Times New Roman"/>
                <w:sz w:val="28"/>
                <w:szCs w:val="28"/>
              </w:rPr>
            </w:pPr>
            <w:r w:rsidRPr="00977474">
              <w:rPr>
                <w:rFonts w:ascii="Times New Roman" w:hAnsi="Times New Roman" w:cs="Times New Roman"/>
                <w:sz w:val="28"/>
                <w:szCs w:val="28"/>
              </w:rPr>
              <w:t>Местоположение полосы</w:t>
            </w:r>
          </w:p>
        </w:tc>
        <w:tc>
          <w:tcPr>
            <w:tcW w:w="2391" w:type="pct"/>
            <w:gridSpan w:val="4"/>
            <w:shd w:val="clear" w:color="auto" w:fill="CCFFCC"/>
            <w:vAlign w:val="center"/>
          </w:tcPr>
          <w:p w:rsidR="00511B34" w:rsidRPr="00977474" w:rsidRDefault="00511B34" w:rsidP="00511B34">
            <w:pPr>
              <w:spacing w:after="0" w:line="240" w:lineRule="auto"/>
              <w:ind w:left="20" w:right="20" w:firstLine="43"/>
              <w:jc w:val="center"/>
              <w:rPr>
                <w:rFonts w:ascii="Times New Roman" w:hAnsi="Times New Roman" w:cs="Times New Roman"/>
                <w:sz w:val="28"/>
                <w:szCs w:val="28"/>
              </w:rPr>
            </w:pPr>
            <w:r w:rsidRPr="00977474">
              <w:rPr>
                <w:rFonts w:ascii="Times New Roman" w:hAnsi="Times New Roman" w:cs="Times New Roman"/>
                <w:sz w:val="28"/>
                <w:szCs w:val="28"/>
              </w:rPr>
              <w:t xml:space="preserve">Ширина полосы на улицах и дорогах, </w:t>
            </w:r>
            <w:proofErr w:type="gramStart"/>
            <w:r w:rsidRPr="00977474">
              <w:rPr>
                <w:rFonts w:ascii="Times New Roman" w:hAnsi="Times New Roman" w:cs="Times New Roman"/>
                <w:sz w:val="28"/>
                <w:szCs w:val="28"/>
              </w:rPr>
              <w:t>м</w:t>
            </w:r>
            <w:proofErr w:type="gramEnd"/>
          </w:p>
        </w:tc>
      </w:tr>
      <w:tr w:rsidR="00511B34" w:rsidRPr="001A1018" w:rsidTr="00511B34">
        <w:trPr>
          <w:cantSplit/>
          <w:trHeight w:val="227"/>
          <w:tblHeader/>
          <w:jc w:val="center"/>
        </w:trPr>
        <w:tc>
          <w:tcPr>
            <w:tcW w:w="2609" w:type="pct"/>
            <w:vMerge/>
            <w:shd w:val="clear" w:color="auto" w:fill="CCFFCC"/>
          </w:tcPr>
          <w:p w:rsidR="00511B34" w:rsidRPr="00977474" w:rsidRDefault="00511B34" w:rsidP="00511B34">
            <w:pPr>
              <w:spacing w:after="0" w:line="240" w:lineRule="auto"/>
              <w:ind w:left="20" w:right="20" w:firstLine="547"/>
              <w:jc w:val="both"/>
              <w:rPr>
                <w:rFonts w:ascii="Times New Roman" w:hAnsi="Times New Roman" w:cs="Times New Roman"/>
                <w:sz w:val="28"/>
                <w:szCs w:val="28"/>
              </w:rPr>
            </w:pPr>
          </w:p>
        </w:tc>
        <w:tc>
          <w:tcPr>
            <w:tcW w:w="1814" w:type="pct"/>
            <w:gridSpan w:val="3"/>
            <w:shd w:val="clear" w:color="auto" w:fill="CCFFCC"/>
            <w:vAlign w:val="center"/>
          </w:tcPr>
          <w:p w:rsidR="00511B34" w:rsidRPr="00977474" w:rsidRDefault="00511B34" w:rsidP="00511B34">
            <w:pPr>
              <w:spacing w:after="0" w:line="240" w:lineRule="auto"/>
              <w:ind w:left="20" w:right="20" w:firstLine="43"/>
              <w:jc w:val="center"/>
              <w:rPr>
                <w:rFonts w:ascii="Times New Roman" w:hAnsi="Times New Roman" w:cs="Times New Roman"/>
                <w:sz w:val="28"/>
                <w:szCs w:val="28"/>
              </w:rPr>
            </w:pPr>
            <w:r w:rsidRPr="00977474">
              <w:rPr>
                <w:rFonts w:ascii="Times New Roman" w:hAnsi="Times New Roman" w:cs="Times New Roman"/>
                <w:sz w:val="28"/>
                <w:szCs w:val="28"/>
              </w:rPr>
              <w:t xml:space="preserve">общегородского значения </w:t>
            </w:r>
          </w:p>
        </w:tc>
        <w:tc>
          <w:tcPr>
            <w:tcW w:w="577" w:type="pct"/>
            <w:vMerge w:val="restart"/>
            <w:shd w:val="clear" w:color="auto" w:fill="CCFFCC"/>
            <w:vAlign w:val="center"/>
          </w:tcPr>
          <w:p w:rsidR="00511B34" w:rsidRPr="00977474" w:rsidRDefault="00511B34" w:rsidP="00511B34">
            <w:pPr>
              <w:spacing w:after="0" w:line="240" w:lineRule="auto"/>
              <w:ind w:left="20" w:right="20" w:hanging="20"/>
              <w:jc w:val="center"/>
              <w:rPr>
                <w:rFonts w:ascii="Times New Roman" w:hAnsi="Times New Roman" w:cs="Times New Roman"/>
                <w:sz w:val="28"/>
                <w:szCs w:val="28"/>
              </w:rPr>
            </w:pPr>
            <w:r w:rsidRPr="00977474">
              <w:rPr>
                <w:rFonts w:ascii="Times New Roman" w:hAnsi="Times New Roman" w:cs="Times New Roman"/>
                <w:sz w:val="28"/>
                <w:szCs w:val="28"/>
              </w:rPr>
              <w:t>районного значения</w:t>
            </w:r>
          </w:p>
        </w:tc>
      </w:tr>
      <w:tr w:rsidR="00511B34" w:rsidRPr="001A1018" w:rsidTr="00511B34">
        <w:trPr>
          <w:trHeight w:val="227"/>
          <w:jc w:val="center"/>
        </w:trPr>
        <w:tc>
          <w:tcPr>
            <w:tcW w:w="2609" w:type="pct"/>
            <w:vMerge/>
          </w:tcPr>
          <w:p w:rsidR="00511B34" w:rsidRPr="00977474" w:rsidRDefault="00511B34" w:rsidP="00511B34">
            <w:pPr>
              <w:spacing w:after="0" w:line="240" w:lineRule="auto"/>
              <w:ind w:left="20" w:right="20" w:firstLine="547"/>
              <w:jc w:val="both"/>
              <w:rPr>
                <w:rFonts w:ascii="Times New Roman" w:hAnsi="Times New Roman" w:cs="Times New Roman"/>
                <w:sz w:val="28"/>
                <w:szCs w:val="28"/>
              </w:rPr>
            </w:pPr>
          </w:p>
        </w:tc>
        <w:tc>
          <w:tcPr>
            <w:tcW w:w="1265" w:type="pct"/>
            <w:gridSpan w:val="2"/>
            <w:shd w:val="clear" w:color="auto" w:fill="CCFFCC"/>
            <w:vAlign w:val="center"/>
          </w:tcPr>
          <w:p w:rsidR="00511B34" w:rsidRPr="00977474" w:rsidRDefault="00511B34" w:rsidP="00511B34">
            <w:pPr>
              <w:spacing w:after="0" w:line="240" w:lineRule="auto"/>
              <w:ind w:left="20" w:right="20" w:firstLine="43"/>
              <w:jc w:val="center"/>
              <w:rPr>
                <w:rFonts w:ascii="Times New Roman" w:hAnsi="Times New Roman" w:cs="Times New Roman"/>
                <w:sz w:val="28"/>
                <w:szCs w:val="28"/>
              </w:rPr>
            </w:pPr>
            <w:r w:rsidRPr="00977474">
              <w:rPr>
                <w:rFonts w:ascii="Times New Roman" w:hAnsi="Times New Roman" w:cs="Times New Roman"/>
                <w:sz w:val="28"/>
                <w:szCs w:val="28"/>
              </w:rPr>
              <w:t>скоростного и непрерывного движения</w:t>
            </w:r>
          </w:p>
        </w:tc>
        <w:tc>
          <w:tcPr>
            <w:tcW w:w="549" w:type="pct"/>
            <w:vMerge w:val="restart"/>
            <w:shd w:val="clear" w:color="auto" w:fill="CCFFCC"/>
            <w:vAlign w:val="center"/>
          </w:tcPr>
          <w:p w:rsidR="00511B34" w:rsidRPr="00977474" w:rsidRDefault="00511B34" w:rsidP="00511B34">
            <w:pPr>
              <w:spacing w:after="0" w:line="240" w:lineRule="auto"/>
              <w:ind w:left="20" w:right="20" w:firstLine="43"/>
              <w:jc w:val="center"/>
              <w:rPr>
                <w:rFonts w:ascii="Times New Roman" w:hAnsi="Times New Roman" w:cs="Times New Roman"/>
                <w:sz w:val="28"/>
                <w:szCs w:val="28"/>
              </w:rPr>
            </w:pPr>
            <w:proofErr w:type="spellStart"/>
            <w:proofErr w:type="gramStart"/>
            <w:r>
              <w:rPr>
                <w:rFonts w:ascii="Times New Roman" w:hAnsi="Times New Roman" w:cs="Times New Roman"/>
                <w:sz w:val="28"/>
                <w:szCs w:val="28"/>
              </w:rPr>
              <w:t>р</w:t>
            </w:r>
            <w:r w:rsidRPr="00977474">
              <w:rPr>
                <w:rFonts w:ascii="Times New Roman" w:hAnsi="Times New Roman" w:cs="Times New Roman"/>
                <w:sz w:val="28"/>
                <w:szCs w:val="28"/>
              </w:rPr>
              <w:t>егули</w:t>
            </w:r>
            <w:r>
              <w:rPr>
                <w:rFonts w:ascii="Times New Roman" w:hAnsi="Times New Roman" w:cs="Times New Roman"/>
                <w:sz w:val="28"/>
                <w:szCs w:val="28"/>
              </w:rPr>
              <w:t>-</w:t>
            </w:r>
            <w:r w:rsidRPr="00977474">
              <w:rPr>
                <w:rFonts w:ascii="Times New Roman" w:hAnsi="Times New Roman" w:cs="Times New Roman"/>
                <w:sz w:val="28"/>
                <w:szCs w:val="28"/>
              </w:rPr>
              <w:t>руемого</w:t>
            </w:r>
            <w:proofErr w:type="spellEnd"/>
            <w:proofErr w:type="gramEnd"/>
            <w:r w:rsidRPr="00977474">
              <w:rPr>
                <w:rFonts w:ascii="Times New Roman" w:hAnsi="Times New Roman" w:cs="Times New Roman"/>
                <w:sz w:val="28"/>
                <w:szCs w:val="28"/>
              </w:rPr>
              <w:t xml:space="preserve"> движения</w:t>
            </w:r>
          </w:p>
        </w:tc>
        <w:tc>
          <w:tcPr>
            <w:tcW w:w="577" w:type="pct"/>
            <w:vMerge/>
            <w:shd w:val="clear" w:color="auto" w:fill="CCFF99"/>
          </w:tcPr>
          <w:p w:rsidR="00511B34" w:rsidRPr="00977474" w:rsidRDefault="00511B34" w:rsidP="00511B34">
            <w:pPr>
              <w:suppressAutoHyphens/>
              <w:spacing w:line="240" w:lineRule="auto"/>
              <w:jc w:val="center"/>
              <w:rPr>
                <w:rFonts w:ascii="Times New Roman" w:hAnsi="Times New Roman" w:cs="Times New Roman"/>
                <w:sz w:val="28"/>
                <w:szCs w:val="28"/>
              </w:rPr>
            </w:pPr>
          </w:p>
        </w:tc>
      </w:tr>
      <w:tr w:rsidR="00511B34" w:rsidRPr="001A1018" w:rsidTr="00511B34">
        <w:trPr>
          <w:jc w:val="center"/>
        </w:trPr>
        <w:tc>
          <w:tcPr>
            <w:tcW w:w="2609" w:type="pct"/>
            <w:vMerge/>
          </w:tcPr>
          <w:p w:rsidR="00511B34" w:rsidRPr="001A1018" w:rsidRDefault="00511B34" w:rsidP="00511B34">
            <w:pPr>
              <w:suppressAutoHyphens/>
              <w:spacing w:line="240" w:lineRule="auto"/>
              <w:rPr>
                <w:rFonts w:ascii="Times New Roman" w:hAnsi="Times New Roman" w:cs="Times New Roman"/>
                <w:b/>
                <w:bCs/>
              </w:rPr>
            </w:pPr>
          </w:p>
        </w:tc>
        <w:tc>
          <w:tcPr>
            <w:tcW w:w="613" w:type="pct"/>
            <w:shd w:val="clear" w:color="auto" w:fill="CCFFCC"/>
            <w:vAlign w:val="center"/>
          </w:tcPr>
          <w:p w:rsidR="00511B34" w:rsidRPr="00977474" w:rsidRDefault="00511B34" w:rsidP="00511B34">
            <w:pPr>
              <w:spacing w:after="0" w:line="240" w:lineRule="auto"/>
              <w:ind w:left="20" w:right="20" w:firstLine="43"/>
              <w:jc w:val="center"/>
              <w:rPr>
                <w:rFonts w:ascii="Times New Roman" w:hAnsi="Times New Roman" w:cs="Times New Roman"/>
                <w:sz w:val="28"/>
                <w:szCs w:val="28"/>
              </w:rPr>
            </w:pPr>
            <w:r w:rsidRPr="00977474">
              <w:rPr>
                <w:rFonts w:ascii="Times New Roman" w:hAnsi="Times New Roman" w:cs="Times New Roman"/>
                <w:sz w:val="28"/>
                <w:szCs w:val="28"/>
              </w:rPr>
              <w:t>Дороги</w:t>
            </w:r>
          </w:p>
        </w:tc>
        <w:tc>
          <w:tcPr>
            <w:tcW w:w="652" w:type="pct"/>
            <w:shd w:val="clear" w:color="auto" w:fill="CCFFCC"/>
            <w:vAlign w:val="center"/>
          </w:tcPr>
          <w:p w:rsidR="00511B34" w:rsidRPr="00977474" w:rsidRDefault="00511B34" w:rsidP="00511B34">
            <w:pPr>
              <w:spacing w:after="0" w:line="240" w:lineRule="auto"/>
              <w:ind w:left="20" w:right="20" w:firstLine="43"/>
              <w:jc w:val="center"/>
              <w:rPr>
                <w:rFonts w:ascii="Times New Roman" w:hAnsi="Times New Roman" w:cs="Times New Roman"/>
                <w:sz w:val="28"/>
                <w:szCs w:val="28"/>
              </w:rPr>
            </w:pPr>
            <w:r w:rsidRPr="00977474">
              <w:rPr>
                <w:rFonts w:ascii="Times New Roman" w:hAnsi="Times New Roman" w:cs="Times New Roman"/>
                <w:sz w:val="28"/>
                <w:szCs w:val="28"/>
              </w:rPr>
              <w:t>Улицы</w:t>
            </w:r>
          </w:p>
        </w:tc>
        <w:tc>
          <w:tcPr>
            <w:tcW w:w="549" w:type="pct"/>
            <w:vMerge/>
            <w:shd w:val="clear" w:color="auto" w:fill="CCFFCC"/>
            <w:vAlign w:val="center"/>
          </w:tcPr>
          <w:p w:rsidR="00511B34" w:rsidRPr="00977474" w:rsidRDefault="00511B34" w:rsidP="00511B34">
            <w:pPr>
              <w:spacing w:after="0" w:line="240" w:lineRule="auto"/>
              <w:ind w:left="20" w:right="20" w:firstLine="547"/>
              <w:jc w:val="both"/>
              <w:rPr>
                <w:rFonts w:ascii="Times New Roman" w:hAnsi="Times New Roman" w:cs="Times New Roman"/>
                <w:sz w:val="28"/>
                <w:szCs w:val="28"/>
              </w:rPr>
            </w:pPr>
          </w:p>
        </w:tc>
        <w:tc>
          <w:tcPr>
            <w:tcW w:w="577" w:type="pct"/>
            <w:vMerge/>
            <w:shd w:val="clear" w:color="auto" w:fill="CCFF99"/>
          </w:tcPr>
          <w:p w:rsidR="00511B34" w:rsidRPr="00977474" w:rsidRDefault="00511B34" w:rsidP="00511B34">
            <w:pPr>
              <w:spacing w:after="0" w:line="240" w:lineRule="auto"/>
              <w:ind w:left="20" w:right="20" w:firstLine="547"/>
              <w:jc w:val="both"/>
              <w:rPr>
                <w:rFonts w:ascii="Times New Roman" w:hAnsi="Times New Roman" w:cs="Times New Roman"/>
                <w:sz w:val="28"/>
                <w:szCs w:val="28"/>
              </w:rPr>
            </w:pPr>
          </w:p>
        </w:tc>
      </w:tr>
      <w:tr w:rsidR="00511B34" w:rsidRPr="001A1018" w:rsidTr="00511B34">
        <w:trPr>
          <w:jc w:val="center"/>
        </w:trPr>
        <w:tc>
          <w:tcPr>
            <w:tcW w:w="2609" w:type="pct"/>
            <w:vAlign w:val="center"/>
          </w:tcPr>
          <w:p w:rsidR="00511B34" w:rsidRPr="00886768" w:rsidRDefault="00511B34" w:rsidP="00511B34">
            <w:pPr>
              <w:spacing w:after="0" w:line="240" w:lineRule="auto"/>
              <w:ind w:left="20" w:right="20" w:firstLine="43"/>
              <w:rPr>
                <w:rFonts w:ascii="Times New Roman" w:hAnsi="Times New Roman" w:cs="Times New Roman"/>
                <w:sz w:val="28"/>
                <w:szCs w:val="28"/>
              </w:rPr>
            </w:pPr>
            <w:r w:rsidRPr="00886768">
              <w:rPr>
                <w:rFonts w:ascii="Times New Roman" w:hAnsi="Times New Roman" w:cs="Times New Roman"/>
                <w:sz w:val="28"/>
                <w:szCs w:val="28"/>
              </w:rPr>
              <w:t>Центральная разделительная</w:t>
            </w:r>
          </w:p>
        </w:tc>
        <w:tc>
          <w:tcPr>
            <w:tcW w:w="613"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6,0/2,65*</w:t>
            </w:r>
          </w:p>
        </w:tc>
        <w:tc>
          <w:tcPr>
            <w:tcW w:w="652"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4,0/2,65*</w:t>
            </w:r>
          </w:p>
        </w:tc>
        <w:tc>
          <w:tcPr>
            <w:tcW w:w="549"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3,5/2,65*</w:t>
            </w:r>
          </w:p>
        </w:tc>
        <w:tc>
          <w:tcPr>
            <w:tcW w:w="577"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3,5/-</w:t>
            </w:r>
          </w:p>
        </w:tc>
      </w:tr>
      <w:tr w:rsidR="00511B34" w:rsidRPr="001A1018" w:rsidTr="00511B34">
        <w:trPr>
          <w:jc w:val="center"/>
        </w:trPr>
        <w:tc>
          <w:tcPr>
            <w:tcW w:w="2609" w:type="pct"/>
            <w:vAlign w:val="center"/>
          </w:tcPr>
          <w:p w:rsidR="00511B34" w:rsidRPr="00886768" w:rsidRDefault="00511B34" w:rsidP="00511B34">
            <w:pPr>
              <w:spacing w:after="0" w:line="240" w:lineRule="auto"/>
              <w:ind w:left="20" w:right="20" w:firstLine="43"/>
              <w:rPr>
                <w:rFonts w:ascii="Times New Roman" w:hAnsi="Times New Roman" w:cs="Times New Roman"/>
                <w:sz w:val="28"/>
                <w:szCs w:val="28"/>
              </w:rPr>
            </w:pPr>
            <w:r w:rsidRPr="00886768">
              <w:rPr>
                <w:rFonts w:ascii="Times New Roman" w:hAnsi="Times New Roman" w:cs="Times New Roman"/>
                <w:sz w:val="28"/>
                <w:szCs w:val="28"/>
              </w:rPr>
              <w:t>Между основной проезжей частью и местными или боковыми проездами</w:t>
            </w:r>
          </w:p>
        </w:tc>
        <w:tc>
          <w:tcPr>
            <w:tcW w:w="613"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w:t>
            </w:r>
          </w:p>
        </w:tc>
        <w:tc>
          <w:tcPr>
            <w:tcW w:w="652"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3,0</w:t>
            </w:r>
          </w:p>
        </w:tc>
        <w:tc>
          <w:tcPr>
            <w:tcW w:w="549"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3,0/2,0</w:t>
            </w:r>
          </w:p>
        </w:tc>
        <w:tc>
          <w:tcPr>
            <w:tcW w:w="577"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w:t>
            </w:r>
          </w:p>
        </w:tc>
      </w:tr>
      <w:tr w:rsidR="00511B34" w:rsidRPr="001A1018" w:rsidTr="00511B34">
        <w:trPr>
          <w:jc w:val="center"/>
        </w:trPr>
        <w:tc>
          <w:tcPr>
            <w:tcW w:w="2609" w:type="pct"/>
            <w:vAlign w:val="center"/>
          </w:tcPr>
          <w:p w:rsidR="00511B34" w:rsidRPr="00886768" w:rsidRDefault="00511B34" w:rsidP="00511B34">
            <w:pPr>
              <w:spacing w:after="0" w:line="240" w:lineRule="auto"/>
              <w:ind w:left="20" w:right="20" w:firstLine="43"/>
              <w:rPr>
                <w:rFonts w:ascii="Times New Roman" w:hAnsi="Times New Roman" w:cs="Times New Roman"/>
                <w:sz w:val="28"/>
                <w:szCs w:val="28"/>
              </w:rPr>
            </w:pPr>
            <w:r w:rsidRPr="00886768">
              <w:rPr>
                <w:rFonts w:ascii="Times New Roman" w:hAnsi="Times New Roman" w:cs="Times New Roman"/>
                <w:sz w:val="28"/>
                <w:szCs w:val="28"/>
              </w:rPr>
              <w:lastRenderedPageBreak/>
              <w:t>Между проезжей частью и трамвайным полотном</w:t>
            </w:r>
          </w:p>
        </w:tc>
        <w:tc>
          <w:tcPr>
            <w:tcW w:w="613"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3,0</w:t>
            </w:r>
          </w:p>
        </w:tc>
        <w:tc>
          <w:tcPr>
            <w:tcW w:w="652"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3,0/2,0</w:t>
            </w:r>
          </w:p>
        </w:tc>
        <w:tc>
          <w:tcPr>
            <w:tcW w:w="549"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1,0/-</w:t>
            </w:r>
          </w:p>
        </w:tc>
        <w:tc>
          <w:tcPr>
            <w:tcW w:w="577"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w:t>
            </w:r>
          </w:p>
        </w:tc>
      </w:tr>
      <w:tr w:rsidR="00511B34" w:rsidRPr="001A1018" w:rsidTr="00511B34">
        <w:trPr>
          <w:jc w:val="center"/>
        </w:trPr>
        <w:tc>
          <w:tcPr>
            <w:tcW w:w="2609" w:type="pct"/>
            <w:vAlign w:val="center"/>
          </w:tcPr>
          <w:p w:rsidR="00511B34" w:rsidRPr="00886768" w:rsidRDefault="00511B34" w:rsidP="00511B34">
            <w:pPr>
              <w:spacing w:after="0" w:line="240" w:lineRule="auto"/>
              <w:ind w:left="20" w:right="20" w:firstLine="43"/>
              <w:rPr>
                <w:rFonts w:ascii="Times New Roman" w:hAnsi="Times New Roman" w:cs="Times New Roman"/>
                <w:sz w:val="28"/>
                <w:szCs w:val="28"/>
              </w:rPr>
            </w:pPr>
            <w:r w:rsidRPr="00886768">
              <w:rPr>
                <w:rFonts w:ascii="Times New Roman" w:hAnsi="Times New Roman" w:cs="Times New Roman"/>
                <w:sz w:val="28"/>
                <w:szCs w:val="28"/>
              </w:rPr>
              <w:t>Между проезжей частью и тротуаром</w:t>
            </w:r>
          </w:p>
        </w:tc>
        <w:tc>
          <w:tcPr>
            <w:tcW w:w="613"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w:t>
            </w:r>
          </w:p>
        </w:tc>
        <w:tc>
          <w:tcPr>
            <w:tcW w:w="652"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3,0</w:t>
            </w:r>
          </w:p>
        </w:tc>
        <w:tc>
          <w:tcPr>
            <w:tcW w:w="549"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3,0</w:t>
            </w:r>
          </w:p>
        </w:tc>
        <w:tc>
          <w:tcPr>
            <w:tcW w:w="577"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2,0/-</w:t>
            </w:r>
          </w:p>
        </w:tc>
      </w:tr>
      <w:tr w:rsidR="00511B34" w:rsidRPr="001A1018" w:rsidTr="00511B34">
        <w:trPr>
          <w:jc w:val="center"/>
        </w:trPr>
        <w:tc>
          <w:tcPr>
            <w:tcW w:w="2609" w:type="pct"/>
            <w:vAlign w:val="center"/>
          </w:tcPr>
          <w:p w:rsidR="00511B34" w:rsidRPr="00886768" w:rsidRDefault="00511B34" w:rsidP="00511B34">
            <w:pPr>
              <w:spacing w:after="0" w:line="240" w:lineRule="auto"/>
              <w:ind w:left="20" w:right="20" w:firstLine="43"/>
              <w:rPr>
                <w:rFonts w:ascii="Times New Roman" w:hAnsi="Times New Roman" w:cs="Times New Roman"/>
                <w:sz w:val="28"/>
                <w:szCs w:val="28"/>
              </w:rPr>
            </w:pPr>
            <w:r w:rsidRPr="00886768">
              <w:rPr>
                <w:rFonts w:ascii="Times New Roman" w:hAnsi="Times New Roman" w:cs="Times New Roman"/>
                <w:sz w:val="28"/>
                <w:szCs w:val="28"/>
              </w:rPr>
              <w:t>Между тротуаром и трамвайным полотном</w:t>
            </w:r>
          </w:p>
        </w:tc>
        <w:tc>
          <w:tcPr>
            <w:tcW w:w="613"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w:t>
            </w:r>
          </w:p>
        </w:tc>
        <w:tc>
          <w:tcPr>
            <w:tcW w:w="652"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2,0</w:t>
            </w:r>
          </w:p>
        </w:tc>
        <w:tc>
          <w:tcPr>
            <w:tcW w:w="549"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w:t>
            </w:r>
          </w:p>
        </w:tc>
        <w:tc>
          <w:tcPr>
            <w:tcW w:w="577" w:type="pct"/>
            <w:vAlign w:val="center"/>
          </w:tcPr>
          <w:p w:rsidR="00511B34" w:rsidRPr="00886768" w:rsidRDefault="00511B34" w:rsidP="00511B34">
            <w:pPr>
              <w:pStyle w:val="aff0"/>
              <w:spacing w:before="120" w:beforeAutospacing="0" w:after="0" w:afterAutospacing="0"/>
              <w:ind w:left="20" w:right="20" w:firstLine="43"/>
              <w:jc w:val="center"/>
              <w:rPr>
                <w:rFonts w:eastAsiaTheme="minorHAnsi"/>
                <w:sz w:val="28"/>
                <w:szCs w:val="28"/>
                <w:lang w:eastAsia="en-US"/>
              </w:rPr>
            </w:pPr>
            <w:r w:rsidRPr="00886768">
              <w:rPr>
                <w:rFonts w:eastAsiaTheme="minorHAnsi"/>
                <w:sz w:val="28"/>
                <w:szCs w:val="28"/>
                <w:lang w:eastAsia="en-US"/>
              </w:rPr>
              <w:t>-</w:t>
            </w:r>
          </w:p>
        </w:tc>
      </w:tr>
    </w:tbl>
    <w:p w:rsidR="007A1105" w:rsidRPr="00886768" w:rsidRDefault="007A1105" w:rsidP="007A1105">
      <w:pPr>
        <w:spacing w:before="120" w:after="120" w:line="240" w:lineRule="auto"/>
        <w:ind w:firstLine="709"/>
        <w:rPr>
          <w:rFonts w:ascii="Times New Roman" w:eastAsia="Times New Roman" w:hAnsi="Times New Roman" w:cs="Times New Roman"/>
          <w:sz w:val="24"/>
          <w:szCs w:val="24"/>
          <w:lang w:eastAsia="ru-RU"/>
        </w:rPr>
      </w:pPr>
      <w:r w:rsidRPr="00886768">
        <w:rPr>
          <w:rFonts w:ascii="Times New Roman" w:eastAsia="Times New Roman" w:hAnsi="Times New Roman" w:cs="Times New Roman"/>
          <w:sz w:val="24"/>
          <w:szCs w:val="24"/>
          <w:lang w:eastAsia="ru-RU"/>
        </w:rPr>
        <w:t>_____________</w:t>
      </w:r>
      <w:r w:rsidRPr="00886768">
        <w:rPr>
          <w:rFonts w:ascii="Times New Roman" w:eastAsia="Times New Roman" w:hAnsi="Times New Roman" w:cs="Times New Roman"/>
          <w:sz w:val="24"/>
          <w:szCs w:val="24"/>
          <w:lang w:eastAsia="ru-RU"/>
        </w:rPr>
        <w:br/>
        <w:t>* С учетом устройства барьерных ограждений.</w:t>
      </w:r>
    </w:p>
    <w:p w:rsidR="007A1105" w:rsidRPr="00886768" w:rsidRDefault="007A1105" w:rsidP="007A1105">
      <w:pPr>
        <w:spacing w:before="120" w:after="120" w:line="240" w:lineRule="auto"/>
        <w:ind w:firstLine="709"/>
        <w:rPr>
          <w:rFonts w:ascii="Times New Roman" w:eastAsia="Times New Roman" w:hAnsi="Times New Roman" w:cs="Times New Roman"/>
          <w:sz w:val="24"/>
          <w:szCs w:val="24"/>
          <w:lang w:eastAsia="ru-RU"/>
        </w:rPr>
      </w:pPr>
      <w:r w:rsidRPr="00886768">
        <w:rPr>
          <w:rFonts w:ascii="Times New Roman" w:eastAsia="Times New Roman" w:hAnsi="Times New Roman" w:cs="Times New Roman"/>
          <w:b/>
          <w:bCs/>
          <w:i/>
          <w:iCs/>
          <w:sz w:val="24"/>
          <w:szCs w:val="24"/>
          <w:lang w:eastAsia="ru-RU"/>
        </w:rPr>
        <w:t>Примечания:</w:t>
      </w:r>
    </w:p>
    <w:p w:rsidR="007A1105" w:rsidRPr="00886768" w:rsidRDefault="007A1105" w:rsidP="00686153">
      <w:pPr>
        <w:numPr>
          <w:ilvl w:val="0"/>
          <w:numId w:val="56"/>
        </w:numPr>
        <w:spacing w:before="100" w:beforeAutospacing="1" w:after="100" w:afterAutospacing="1" w:line="240" w:lineRule="auto"/>
        <w:ind w:left="0" w:firstLine="709"/>
        <w:rPr>
          <w:rFonts w:ascii="Times New Roman" w:eastAsia="Times New Roman" w:hAnsi="Times New Roman" w:cs="Times New Roman"/>
          <w:sz w:val="24"/>
          <w:szCs w:val="24"/>
          <w:lang w:eastAsia="ru-RU"/>
        </w:rPr>
      </w:pPr>
      <w:r w:rsidRPr="00886768">
        <w:rPr>
          <w:rFonts w:ascii="Times New Roman" w:eastAsia="Times New Roman" w:hAnsi="Times New Roman" w:cs="Times New Roman"/>
          <w:i/>
          <w:iCs/>
          <w:sz w:val="24"/>
          <w:szCs w:val="24"/>
          <w:lang w:eastAsia="ru-RU"/>
        </w:rPr>
        <w:t>В числителе даны значения для нового строительства, в знаменателе - в стесненных условиях и при реконструкции.</w:t>
      </w:r>
    </w:p>
    <w:p w:rsidR="007A1105" w:rsidRPr="00886768" w:rsidRDefault="007A1105" w:rsidP="00686153">
      <w:pPr>
        <w:numPr>
          <w:ilvl w:val="0"/>
          <w:numId w:val="56"/>
        </w:numPr>
        <w:spacing w:before="100" w:beforeAutospacing="1" w:after="100" w:afterAutospacing="1" w:line="240" w:lineRule="auto"/>
        <w:ind w:left="0" w:firstLine="709"/>
        <w:rPr>
          <w:rFonts w:ascii="Times New Roman" w:eastAsia="Times New Roman" w:hAnsi="Times New Roman" w:cs="Times New Roman"/>
          <w:sz w:val="24"/>
          <w:szCs w:val="24"/>
          <w:lang w:eastAsia="ru-RU"/>
        </w:rPr>
      </w:pPr>
      <w:r w:rsidRPr="00886768">
        <w:rPr>
          <w:rFonts w:ascii="Times New Roman" w:eastAsia="Times New Roman" w:hAnsi="Times New Roman" w:cs="Times New Roman"/>
          <w:i/>
          <w:iCs/>
          <w:sz w:val="24"/>
          <w:szCs w:val="24"/>
          <w:lang w:eastAsia="ru-RU"/>
        </w:rPr>
        <w:t>В стесненных условиях и при реконструкции на магистральных улицах и дорогах регулируемого движения, при обеспечении расчетной скорости движения не более 70 км/ч, центральную разделительную полосу допускается не устраивать или принимать полосу шириной менее приведенных в настоящей таблице значений.</w:t>
      </w:r>
    </w:p>
    <w:p w:rsidR="007A1105" w:rsidRPr="00886768" w:rsidRDefault="007A1105" w:rsidP="00686153">
      <w:pPr>
        <w:numPr>
          <w:ilvl w:val="0"/>
          <w:numId w:val="56"/>
        </w:numPr>
        <w:spacing w:before="100" w:beforeAutospacing="1" w:after="100" w:afterAutospacing="1" w:line="240" w:lineRule="auto"/>
        <w:ind w:left="0" w:firstLine="709"/>
        <w:rPr>
          <w:rFonts w:ascii="Times New Roman" w:eastAsia="Times New Roman" w:hAnsi="Times New Roman" w:cs="Times New Roman"/>
          <w:sz w:val="24"/>
          <w:szCs w:val="24"/>
          <w:lang w:eastAsia="ru-RU"/>
        </w:rPr>
      </w:pPr>
      <w:r w:rsidRPr="00886768">
        <w:rPr>
          <w:rFonts w:ascii="Times New Roman" w:eastAsia="Times New Roman" w:hAnsi="Times New Roman" w:cs="Times New Roman"/>
          <w:i/>
          <w:iCs/>
          <w:sz w:val="24"/>
          <w:szCs w:val="24"/>
          <w:lang w:eastAsia="ru-RU"/>
        </w:rPr>
        <w:t>На улицах общегородского значения регулируемого движения и районного значения полосу для левого поворота допускается устраивать за счет уменьшения ширины центральной разделительной полосы.</w:t>
      </w:r>
    </w:p>
    <w:p w:rsidR="007A1105" w:rsidRPr="00192288" w:rsidRDefault="007A1105" w:rsidP="007A1105">
      <w:pPr>
        <w:spacing w:after="0" w:line="240" w:lineRule="auto"/>
        <w:ind w:left="20" w:right="20" w:firstLine="547"/>
        <w:contextualSpacing/>
        <w:jc w:val="both"/>
        <w:rPr>
          <w:rFonts w:ascii="Times New Roman" w:hAnsi="Times New Roman" w:cs="Times New Roman"/>
          <w:sz w:val="28"/>
          <w:szCs w:val="28"/>
        </w:rPr>
      </w:pPr>
      <w:r w:rsidRPr="00192288">
        <w:rPr>
          <w:rFonts w:ascii="Times New Roman" w:hAnsi="Times New Roman" w:cs="Times New Roman"/>
          <w:sz w:val="28"/>
          <w:szCs w:val="28"/>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192288">
        <w:rPr>
          <w:rFonts w:ascii="Times New Roman" w:hAnsi="Times New Roman" w:cs="Times New Roman"/>
          <w:sz w:val="28"/>
          <w:szCs w:val="28"/>
        </w:rPr>
        <w:t>Использование разворотных площадок для стоянки автомобилей не допускается</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w:t>
      </w:r>
      <w:r w:rsidRPr="007A1105">
        <w:rPr>
          <w:rFonts w:ascii="Times New Roman" w:hAnsi="Times New Roman" w:cs="Times New Roman"/>
          <w:b/>
          <w:sz w:val="28"/>
          <w:szCs w:val="28"/>
        </w:rPr>
        <w:t>боковые проезды</w:t>
      </w:r>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На боковых проездах допускается организовывать как одностороннее, так и двустороннее движение транспорта.</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Ширину боковых проездов следует принимать:</w:t>
      </w:r>
    </w:p>
    <w:p w:rsidR="007A1105" w:rsidRPr="007A1105" w:rsidRDefault="007A1105" w:rsidP="007A1105">
      <w:pPr>
        <w:spacing w:after="0" w:line="240" w:lineRule="auto"/>
        <w:ind w:left="20" w:right="20" w:firstLine="264"/>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7A1105">
          <w:rPr>
            <w:rFonts w:ascii="Times New Roman" w:hAnsi="Times New Roman" w:cs="Times New Roman"/>
            <w:sz w:val="28"/>
            <w:szCs w:val="28"/>
          </w:rPr>
          <w:t>7,0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264"/>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при одностороннем движении и организации по местному проезду движения массового пассажирского транспорта – </w:t>
      </w:r>
      <w:smartTag w:uri="urn:schemas-microsoft-com:office:smarttags" w:element="metricconverter">
        <w:smartTagPr>
          <w:attr w:name="ProductID" w:val="10,5 м"/>
        </w:smartTagPr>
        <w:r w:rsidRPr="007A1105">
          <w:rPr>
            <w:rFonts w:ascii="Times New Roman" w:hAnsi="Times New Roman" w:cs="Times New Roman"/>
            <w:sz w:val="28"/>
            <w:szCs w:val="28"/>
          </w:rPr>
          <w:t>10,5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264"/>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при двустороннем движении и организации движения массового пассажирского транспорта – </w:t>
      </w:r>
      <w:smartTag w:uri="urn:schemas-microsoft-com:office:smarttags" w:element="metricconverter">
        <w:smartTagPr>
          <w:attr w:name="ProductID" w:val="11,25 м"/>
        </w:smartTagPr>
        <w:r w:rsidRPr="007A1105">
          <w:rPr>
            <w:rFonts w:ascii="Times New Roman" w:hAnsi="Times New Roman" w:cs="Times New Roman"/>
            <w:sz w:val="28"/>
            <w:szCs w:val="28"/>
          </w:rPr>
          <w:t>11,25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lastRenderedPageBreak/>
        <w:t xml:space="preserve">Для обеспечения подъездов к группам жилых зданий и иных объектов, а также к отдельным зданиям в кварталах (микрорайонах) следует предусматривать </w:t>
      </w:r>
      <w:r w:rsidRPr="007A1105">
        <w:rPr>
          <w:rFonts w:ascii="Times New Roman" w:hAnsi="Times New Roman" w:cs="Times New Roman"/>
          <w:b/>
          <w:sz w:val="28"/>
          <w:szCs w:val="28"/>
        </w:rPr>
        <w:t>проезды</w:t>
      </w:r>
      <w:r w:rsidRPr="007A1105">
        <w:rPr>
          <w:rFonts w:ascii="Times New Roman" w:hAnsi="Times New Roman" w:cs="Times New Roman"/>
          <w:sz w:val="28"/>
          <w:szCs w:val="28"/>
        </w:rPr>
        <w:t>, в том числе:</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к группам жилых зданий, крупным учреждениям и предприятиям обслуживания, торговым центрам, участкам школ и дошкольных организаций – основные с шириной проезжей части </w:t>
      </w:r>
      <w:smartTag w:uri="urn:schemas-microsoft-com:office:smarttags" w:element="metricconverter">
        <w:smartTagPr>
          <w:attr w:name="ProductID" w:val="5,5 м"/>
        </w:smartTagPr>
        <w:r w:rsidRPr="007A1105">
          <w:rPr>
            <w:rFonts w:ascii="Times New Roman" w:hAnsi="Times New Roman" w:cs="Times New Roman"/>
            <w:sz w:val="28"/>
            <w:szCs w:val="28"/>
          </w:rPr>
          <w:t>5,5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к отдельно стоящим зданиям – второстепенные с шириной проезжей части </w:t>
      </w:r>
      <w:smartTag w:uri="urn:schemas-microsoft-com:office:smarttags" w:element="metricconverter">
        <w:smartTagPr>
          <w:attr w:name="ProductID" w:val="3,5 м"/>
        </w:smartTagPr>
        <w:r w:rsidRPr="007A1105">
          <w:rPr>
            <w:rFonts w:ascii="Times New Roman" w:hAnsi="Times New Roman" w:cs="Times New Roman"/>
            <w:sz w:val="28"/>
            <w:szCs w:val="28"/>
          </w:rPr>
          <w:t>3,5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Для подъезда к отдельно стоящим трансформаторным подстанциям, газораспределительным пунктам допускается предусматривать проезды с шириной проезжей части </w:t>
      </w:r>
      <w:smartTag w:uri="urn:schemas-microsoft-com:office:smarttags" w:element="metricconverter">
        <w:smartTagPr>
          <w:attr w:name="ProductID" w:val="3,5 м"/>
        </w:smartTagPr>
        <w:r w:rsidRPr="007A1105">
          <w:rPr>
            <w:rFonts w:ascii="Times New Roman" w:hAnsi="Times New Roman" w:cs="Times New Roman"/>
            <w:sz w:val="28"/>
            <w:szCs w:val="28"/>
          </w:rPr>
          <w:t>3,5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7A1105">
          <w:rPr>
            <w:rFonts w:ascii="Times New Roman" w:hAnsi="Times New Roman" w:cs="Times New Roman"/>
            <w:sz w:val="28"/>
            <w:szCs w:val="28"/>
          </w:rPr>
          <w:t>150 м</w:t>
        </w:r>
      </w:smartTag>
      <w:r w:rsidRPr="007A1105">
        <w:rPr>
          <w:rFonts w:ascii="Times New Roman" w:hAnsi="Times New Roman" w:cs="Times New Roman"/>
          <w:sz w:val="28"/>
          <w:szCs w:val="28"/>
        </w:rPr>
        <w:t xml:space="preserve"> и общей ширине не менее </w:t>
      </w:r>
      <w:smartTag w:uri="urn:schemas-microsoft-com:office:smarttags" w:element="metricconverter">
        <w:smartTagPr>
          <w:attr w:name="ProductID" w:val="4,2 м"/>
        </w:smartTagPr>
        <w:r w:rsidRPr="007A1105">
          <w:rPr>
            <w:rFonts w:ascii="Times New Roman" w:hAnsi="Times New Roman" w:cs="Times New Roman"/>
            <w:sz w:val="28"/>
            <w:szCs w:val="28"/>
          </w:rPr>
          <w:t>4,2 м</w:t>
        </w:r>
      </w:smartTag>
      <w:r w:rsidRPr="007A1105">
        <w:rPr>
          <w:rFonts w:ascii="Times New Roman" w:hAnsi="Times New Roman" w:cs="Times New Roman"/>
          <w:sz w:val="28"/>
          <w:szCs w:val="28"/>
        </w:rPr>
        <w:t xml:space="preserve">, а в малоэтажной (2-3 этажа) застройке при ширине не менее </w:t>
      </w:r>
      <w:smartTag w:uri="urn:schemas-microsoft-com:office:smarttags" w:element="metricconverter">
        <w:smartTagPr>
          <w:attr w:name="ProductID" w:val="3,5 м"/>
        </w:smartTagPr>
        <w:r w:rsidRPr="007A1105">
          <w:rPr>
            <w:rFonts w:ascii="Times New Roman" w:hAnsi="Times New Roman" w:cs="Times New Roman"/>
            <w:sz w:val="28"/>
            <w:szCs w:val="28"/>
          </w:rPr>
          <w:t>3,5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Тупиковые проезды к отдельно стоящим зданиям должны быть протяженностью не более </w:t>
      </w:r>
      <w:smartTag w:uri="urn:schemas-microsoft-com:office:smarttags" w:element="metricconverter">
        <w:smartTagPr>
          <w:attr w:name="ProductID" w:val="150 м"/>
        </w:smartTagPr>
        <w:r w:rsidRPr="007A1105">
          <w:rPr>
            <w:rFonts w:ascii="Times New Roman" w:hAnsi="Times New Roman" w:cs="Times New Roman"/>
            <w:sz w:val="28"/>
            <w:szCs w:val="28"/>
          </w:rPr>
          <w:t>150 м</w:t>
        </w:r>
      </w:smartTag>
      <w:r w:rsidRPr="007A1105">
        <w:rPr>
          <w:rFonts w:ascii="Times New Roman" w:hAnsi="Times New Roman" w:cs="Times New Roman"/>
          <w:sz w:val="28"/>
          <w:szCs w:val="28"/>
        </w:rPr>
        <w:t xml:space="preserve"> и заканчиваться разворотными площадками в соответствии с требованиями п. 9.3.12 настоящих нормативов.</w:t>
      </w:r>
    </w:p>
    <w:p w:rsidR="007A1105" w:rsidRPr="001C0CB6" w:rsidRDefault="007A1105" w:rsidP="007A1105">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Расстояние от края проезжей части автодорог улично-дорожной сети, сети общественного пассажирского транспорта до жилых и общественных зданий, границ территорий лечебных, дошкольных организаций, школ следует принимать с учетом обеспечения требований гигиенических нормативов по уровню шума, вибрации и загрязнения атмосферного воздуха на территории жилой застройки и в жилых помещениях внутри зданий. При этом должно быть обеспечено 0,8 предельно допустимых концентраций загрязнений атмосферного воздуха на территориях лечебно-профилактических учреждений, реабилитационных центров, мест массового отдыха населения в соответствии с требованиями </w:t>
      </w:r>
      <w:proofErr w:type="spellStart"/>
      <w:r w:rsidRPr="001C0CB6">
        <w:rPr>
          <w:rFonts w:ascii="Times New Roman" w:hAnsi="Times New Roman" w:cs="Times New Roman"/>
          <w:sz w:val="28"/>
          <w:szCs w:val="28"/>
        </w:rPr>
        <w:t>СанПиН</w:t>
      </w:r>
      <w:proofErr w:type="spellEnd"/>
      <w:r w:rsidRPr="001C0CB6">
        <w:rPr>
          <w:rFonts w:ascii="Times New Roman" w:hAnsi="Times New Roman" w:cs="Times New Roman"/>
          <w:sz w:val="28"/>
          <w:szCs w:val="28"/>
        </w:rPr>
        <w:t xml:space="preserve"> 2.1.6.1032-01.</w:t>
      </w:r>
    </w:p>
    <w:p w:rsidR="007A1105" w:rsidRPr="001C0CB6" w:rsidRDefault="007A1105" w:rsidP="007A1105">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Въезды на территорию кварталов (микрорайонов), а также сквозные проезды в зданиях следует предусматривать на расстоянии не более </w:t>
      </w:r>
      <w:smartTag w:uri="urn:schemas-microsoft-com:office:smarttags" w:element="metricconverter">
        <w:smartTagPr>
          <w:attr w:name="ProductID" w:val="300 м"/>
        </w:smartTagPr>
        <w:r w:rsidRPr="001C0CB6">
          <w:rPr>
            <w:rFonts w:ascii="Times New Roman" w:hAnsi="Times New Roman" w:cs="Times New Roman"/>
            <w:sz w:val="28"/>
            <w:szCs w:val="28"/>
          </w:rPr>
          <w:t>300 м</w:t>
        </w:r>
      </w:smartTag>
      <w:r w:rsidRPr="001C0CB6">
        <w:rPr>
          <w:rFonts w:ascii="Times New Roman" w:hAnsi="Times New Roman" w:cs="Times New Roman"/>
          <w:sz w:val="28"/>
          <w:szCs w:val="28"/>
        </w:rPr>
        <w:t xml:space="preserve"> один от другого, а в реконструируемых районах при </w:t>
      </w:r>
      <w:proofErr w:type="spellStart"/>
      <w:r w:rsidRPr="001C0CB6">
        <w:rPr>
          <w:rFonts w:ascii="Times New Roman" w:hAnsi="Times New Roman" w:cs="Times New Roman"/>
          <w:sz w:val="28"/>
          <w:szCs w:val="28"/>
        </w:rPr>
        <w:t>периметральной</w:t>
      </w:r>
      <w:proofErr w:type="spellEnd"/>
      <w:r w:rsidRPr="001C0CB6">
        <w:rPr>
          <w:rFonts w:ascii="Times New Roman" w:hAnsi="Times New Roman" w:cs="Times New Roman"/>
          <w:sz w:val="28"/>
          <w:szCs w:val="28"/>
        </w:rPr>
        <w:t xml:space="preserve"> застройке – не более </w:t>
      </w:r>
      <w:smartTag w:uri="urn:schemas-microsoft-com:office:smarttags" w:element="metricconverter">
        <w:smartTagPr>
          <w:attr w:name="ProductID" w:val="180 м"/>
        </w:smartTagPr>
        <w:r w:rsidRPr="001C0CB6">
          <w:rPr>
            <w:rFonts w:ascii="Times New Roman" w:hAnsi="Times New Roman" w:cs="Times New Roman"/>
            <w:sz w:val="28"/>
            <w:szCs w:val="28"/>
          </w:rPr>
          <w:t>180 м</w:t>
        </w:r>
      </w:smartTag>
      <w:r w:rsidRPr="001C0CB6">
        <w:rPr>
          <w:rFonts w:ascii="Times New Roman" w:hAnsi="Times New Roman" w:cs="Times New Roman"/>
          <w:sz w:val="28"/>
          <w:szCs w:val="28"/>
        </w:rPr>
        <w:t xml:space="preserve">. Примыкания </w:t>
      </w:r>
      <w:proofErr w:type="gramStart"/>
      <w:r w:rsidRPr="001C0CB6">
        <w:rPr>
          <w:rFonts w:ascii="Times New Roman" w:hAnsi="Times New Roman" w:cs="Times New Roman"/>
          <w:sz w:val="28"/>
          <w:szCs w:val="28"/>
        </w:rPr>
        <w:t>проездов</w:t>
      </w:r>
      <w:proofErr w:type="gramEnd"/>
      <w:r w:rsidRPr="001C0CB6">
        <w:rPr>
          <w:rFonts w:ascii="Times New Roman" w:hAnsi="Times New Roman" w:cs="Times New Roman"/>
          <w:sz w:val="28"/>
          <w:szCs w:val="28"/>
        </w:rPr>
        <w:t xml:space="preserve"> к проезжим частям магистральных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1C0CB6">
          <w:rPr>
            <w:rFonts w:ascii="Times New Roman" w:hAnsi="Times New Roman" w:cs="Times New Roman"/>
            <w:sz w:val="28"/>
            <w:szCs w:val="28"/>
          </w:rPr>
          <w:t>50 м</w:t>
        </w:r>
      </w:smartTag>
      <w:r w:rsidRPr="001C0CB6">
        <w:rPr>
          <w:rFonts w:ascii="Times New Roman" w:hAnsi="Times New Roman" w:cs="Times New Roman"/>
          <w:sz w:val="28"/>
          <w:szCs w:val="28"/>
        </w:rPr>
        <w:t xml:space="preserve"> от </w:t>
      </w:r>
      <w:proofErr w:type="spellStart"/>
      <w:r w:rsidRPr="001C0CB6">
        <w:rPr>
          <w:rFonts w:ascii="Times New Roman" w:hAnsi="Times New Roman" w:cs="Times New Roman"/>
          <w:sz w:val="28"/>
          <w:szCs w:val="28"/>
        </w:rPr>
        <w:t>стоп-линии</w:t>
      </w:r>
      <w:proofErr w:type="spellEnd"/>
      <w:r w:rsidRPr="001C0CB6">
        <w:rPr>
          <w:rFonts w:ascii="Times New Roman" w:hAnsi="Times New Roman" w:cs="Times New Roman"/>
          <w:sz w:val="28"/>
          <w:szCs w:val="28"/>
        </w:rPr>
        <w:t xml:space="preserve"> перекрестков.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1C0CB6">
          <w:rPr>
            <w:rFonts w:ascii="Times New Roman" w:hAnsi="Times New Roman" w:cs="Times New Roman"/>
            <w:sz w:val="28"/>
            <w:szCs w:val="28"/>
          </w:rPr>
          <w:t>20 м</w:t>
        </w:r>
      </w:smartTag>
      <w:r w:rsidRPr="001C0CB6">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Кварталы (микрорайоны) с застройкой 5 этажей и выше обслуживаются </w:t>
      </w:r>
      <w:proofErr w:type="spellStart"/>
      <w:r w:rsidRPr="007A1105">
        <w:rPr>
          <w:rFonts w:ascii="Times New Roman" w:hAnsi="Times New Roman" w:cs="Times New Roman"/>
          <w:sz w:val="28"/>
          <w:szCs w:val="28"/>
        </w:rPr>
        <w:t>двухполосными</w:t>
      </w:r>
      <w:proofErr w:type="spellEnd"/>
      <w:r w:rsidRPr="007A1105">
        <w:rPr>
          <w:rFonts w:ascii="Times New Roman" w:hAnsi="Times New Roman" w:cs="Times New Roman"/>
          <w:sz w:val="28"/>
          <w:szCs w:val="28"/>
        </w:rPr>
        <w:t>, а с застройкой до 5 этажей – однополосными проездами.</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sidRPr="007A1105">
          <w:rPr>
            <w:rFonts w:ascii="Times New Roman" w:hAnsi="Times New Roman" w:cs="Times New Roman"/>
            <w:sz w:val="28"/>
            <w:szCs w:val="28"/>
          </w:rPr>
          <w:t>6 м</w:t>
        </w:r>
      </w:smartTag>
      <w:r w:rsidRPr="007A1105">
        <w:rPr>
          <w:rFonts w:ascii="Times New Roman" w:hAnsi="Times New Roman" w:cs="Times New Roman"/>
          <w:sz w:val="28"/>
          <w:szCs w:val="28"/>
        </w:rPr>
        <w:t xml:space="preserve"> и длиной </w:t>
      </w:r>
      <w:smartTag w:uri="urn:schemas-microsoft-com:office:smarttags" w:element="metricconverter">
        <w:smartTagPr>
          <w:attr w:name="ProductID" w:val="15 м"/>
        </w:smartTagPr>
        <w:r w:rsidRPr="007A1105">
          <w:rPr>
            <w:rFonts w:ascii="Times New Roman" w:hAnsi="Times New Roman" w:cs="Times New Roman"/>
            <w:sz w:val="28"/>
            <w:szCs w:val="28"/>
          </w:rPr>
          <w:t>15 м</w:t>
        </w:r>
      </w:smartTag>
      <w:r w:rsidRPr="007A1105">
        <w:rPr>
          <w:rFonts w:ascii="Times New Roman" w:hAnsi="Times New Roman" w:cs="Times New Roman"/>
          <w:sz w:val="28"/>
          <w:szCs w:val="28"/>
        </w:rPr>
        <w:t xml:space="preserve"> на расстоянии не более </w:t>
      </w:r>
      <w:smartTag w:uri="urn:schemas-microsoft-com:office:smarttags" w:element="metricconverter">
        <w:smartTagPr>
          <w:attr w:name="ProductID" w:val="75 м"/>
        </w:smartTagPr>
        <w:r w:rsidRPr="007A1105">
          <w:rPr>
            <w:rFonts w:ascii="Times New Roman" w:hAnsi="Times New Roman" w:cs="Times New Roman"/>
            <w:sz w:val="28"/>
            <w:szCs w:val="28"/>
          </w:rPr>
          <w:t>75 м</w:t>
        </w:r>
      </w:smartTag>
      <w:r w:rsidRPr="007A1105">
        <w:rPr>
          <w:rFonts w:ascii="Times New Roman" w:hAnsi="Times New Roman" w:cs="Times New Roman"/>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7A1105">
          <w:rPr>
            <w:rFonts w:ascii="Times New Roman" w:hAnsi="Times New Roman" w:cs="Times New Roman"/>
            <w:sz w:val="28"/>
            <w:szCs w:val="28"/>
          </w:rPr>
          <w:t>5,5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b/>
          <w:sz w:val="28"/>
          <w:szCs w:val="28"/>
        </w:rPr>
        <w:lastRenderedPageBreak/>
        <w:t>Тротуары и велосипедные дорожки</w:t>
      </w:r>
      <w:r w:rsidRPr="007A1105">
        <w:rPr>
          <w:rFonts w:ascii="Times New Roman" w:hAnsi="Times New Roman" w:cs="Times New Roman"/>
          <w:sz w:val="28"/>
          <w:szCs w:val="28"/>
        </w:rPr>
        <w:t xml:space="preserve"> следует устраивать приподнятыми на </w:t>
      </w:r>
      <w:smartTag w:uri="urn:schemas-microsoft-com:office:smarttags" w:element="metricconverter">
        <w:smartTagPr>
          <w:attr w:name="ProductID" w:val="15 см"/>
        </w:smartTagPr>
        <w:r w:rsidRPr="007A1105">
          <w:rPr>
            <w:rFonts w:ascii="Times New Roman" w:hAnsi="Times New Roman" w:cs="Times New Roman"/>
            <w:sz w:val="28"/>
            <w:szCs w:val="28"/>
          </w:rPr>
          <w:t>15 см</w:t>
        </w:r>
      </w:smartTag>
      <w:r w:rsidRPr="007A1105">
        <w:rPr>
          <w:rFonts w:ascii="Times New Roman" w:hAnsi="Times New Roman" w:cs="Times New Roman"/>
          <w:sz w:val="28"/>
          <w:szCs w:val="28"/>
        </w:rPr>
        <w:t xml:space="preserve"> над уровнем проездов. Пересечения тротуаров и велосипедных дорожек с второстепенными проездами, а на подходах к школам и дошкольным организациям и с основными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7A1105">
          <w:rPr>
            <w:rFonts w:ascii="Times New Roman" w:hAnsi="Times New Roman" w:cs="Times New Roman"/>
            <w:sz w:val="28"/>
            <w:szCs w:val="28"/>
          </w:rPr>
          <w:t>3 м</w:t>
        </w:r>
      </w:smartTag>
      <w:r w:rsidRPr="007A1105">
        <w:rPr>
          <w:rFonts w:ascii="Times New Roman" w:hAnsi="Times New Roman" w:cs="Times New Roman"/>
          <w:sz w:val="28"/>
          <w:szCs w:val="28"/>
        </w:rPr>
        <w:t>.</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На магистральных улицах регулируемого движения допускается предусматривать велосипедные дорожки по краю проезжих частей, выделенные разделительными полосами.</w:t>
      </w:r>
    </w:p>
    <w:p w:rsidR="007A1105" w:rsidRPr="007A1105" w:rsidRDefault="007A1105" w:rsidP="007A1105">
      <w:pPr>
        <w:spacing w:after="0" w:line="240" w:lineRule="auto"/>
        <w:ind w:left="20" w:right="20" w:firstLine="547"/>
        <w:contextualSpacing/>
        <w:jc w:val="both"/>
        <w:rPr>
          <w:rFonts w:ascii="Times New Roman" w:hAnsi="Times New Roman" w:cs="Times New Roman"/>
          <w:sz w:val="28"/>
          <w:szCs w:val="28"/>
        </w:rPr>
      </w:pPr>
      <w:r w:rsidRPr="007A1105">
        <w:rPr>
          <w:rFonts w:ascii="Times New Roman" w:hAnsi="Times New Roman" w:cs="Times New Roman"/>
          <w:sz w:val="28"/>
          <w:szCs w:val="28"/>
        </w:rPr>
        <w:t xml:space="preserve">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w:t>
      </w:r>
    </w:p>
    <w:p w:rsidR="00FF2F51" w:rsidRPr="00300BB1" w:rsidRDefault="00FF2F51" w:rsidP="00FF2F51">
      <w:pPr>
        <w:spacing w:line="240" w:lineRule="auto"/>
        <w:ind w:firstLine="709"/>
        <w:contextualSpacing/>
        <w:jc w:val="both"/>
        <w:rPr>
          <w:rFonts w:ascii="Times New Roman" w:hAnsi="Times New Roman" w:cs="Times New Roman"/>
          <w:sz w:val="28"/>
          <w:szCs w:val="28"/>
        </w:rPr>
      </w:pPr>
      <w:r w:rsidRPr="00300BB1">
        <w:rPr>
          <w:rFonts w:ascii="Times New Roman" w:hAnsi="Times New Roman" w:cs="Times New Roman"/>
          <w:sz w:val="28"/>
          <w:szCs w:val="28"/>
        </w:rPr>
        <w:t xml:space="preserve">Велосипедные дорожки могут устраиваться одностороннего и двустороннего движения при наименьшем расстоянии безопасности от края велодорожки, </w:t>
      </w:r>
      <w:proofErr w:type="gramStart"/>
      <w:r w:rsidRPr="00300BB1">
        <w:rPr>
          <w:rFonts w:ascii="Times New Roman" w:hAnsi="Times New Roman" w:cs="Times New Roman"/>
          <w:sz w:val="28"/>
          <w:szCs w:val="28"/>
        </w:rPr>
        <w:t>м</w:t>
      </w:r>
      <w:proofErr w:type="gramEnd"/>
      <w:r w:rsidRPr="00300BB1">
        <w:rPr>
          <w:rFonts w:ascii="Times New Roman" w:hAnsi="Times New Roman" w:cs="Times New Roman"/>
          <w:sz w:val="28"/>
          <w:szCs w:val="28"/>
        </w:rPr>
        <w:t>:</w:t>
      </w:r>
    </w:p>
    <w:p w:rsidR="00FF2F51" w:rsidRPr="00300BB1" w:rsidRDefault="00FF2F51" w:rsidP="00FF2F51">
      <w:pPr>
        <w:spacing w:line="240" w:lineRule="auto"/>
        <w:ind w:firstLine="709"/>
        <w:contextualSpacing/>
        <w:jc w:val="both"/>
        <w:rPr>
          <w:rFonts w:ascii="Times New Roman" w:hAnsi="Times New Roman" w:cs="Times New Roman"/>
          <w:sz w:val="28"/>
          <w:szCs w:val="28"/>
        </w:rPr>
      </w:pPr>
      <w:r w:rsidRPr="00300BB1">
        <w:rPr>
          <w:rFonts w:ascii="Times New Roman" w:hAnsi="Times New Roman" w:cs="Times New Roman"/>
          <w:sz w:val="28"/>
          <w:szCs w:val="28"/>
        </w:rPr>
        <w:t>- до проезжей части, опор, деревьев</w:t>
      </w:r>
      <w:r>
        <w:rPr>
          <w:rFonts w:ascii="Times New Roman" w:hAnsi="Times New Roman" w:cs="Times New Roman"/>
          <w:sz w:val="28"/>
          <w:szCs w:val="28"/>
        </w:rPr>
        <w:t xml:space="preserve"> - </w:t>
      </w:r>
      <w:r w:rsidRPr="00300BB1">
        <w:rPr>
          <w:rFonts w:ascii="Times New Roman" w:hAnsi="Times New Roman" w:cs="Times New Roman"/>
          <w:sz w:val="28"/>
          <w:szCs w:val="28"/>
        </w:rPr>
        <w:t>0,75;</w:t>
      </w:r>
    </w:p>
    <w:p w:rsidR="00FF2F51" w:rsidRPr="00300BB1" w:rsidRDefault="00FF2F51" w:rsidP="00FF2F51">
      <w:pPr>
        <w:spacing w:line="240" w:lineRule="auto"/>
        <w:ind w:firstLine="709"/>
        <w:contextualSpacing/>
        <w:jc w:val="both"/>
        <w:rPr>
          <w:rFonts w:ascii="Times New Roman" w:hAnsi="Times New Roman" w:cs="Times New Roman"/>
          <w:sz w:val="28"/>
          <w:szCs w:val="28"/>
        </w:rPr>
      </w:pPr>
      <w:r w:rsidRPr="00300BB1">
        <w:rPr>
          <w:rFonts w:ascii="Times New Roman" w:hAnsi="Times New Roman" w:cs="Times New Roman"/>
          <w:sz w:val="28"/>
          <w:szCs w:val="28"/>
        </w:rPr>
        <w:t xml:space="preserve">- до тротуаров </w:t>
      </w:r>
      <w:r>
        <w:rPr>
          <w:rFonts w:ascii="Times New Roman" w:hAnsi="Times New Roman" w:cs="Times New Roman"/>
          <w:sz w:val="28"/>
          <w:szCs w:val="28"/>
        </w:rPr>
        <w:t>-</w:t>
      </w:r>
      <w:r w:rsidRPr="00300BB1">
        <w:rPr>
          <w:rFonts w:ascii="Times New Roman" w:hAnsi="Times New Roman" w:cs="Times New Roman"/>
          <w:sz w:val="28"/>
          <w:szCs w:val="28"/>
        </w:rPr>
        <w:t xml:space="preserve"> 0,5;</w:t>
      </w:r>
    </w:p>
    <w:p w:rsidR="00FF2F51" w:rsidRPr="00300BB1" w:rsidRDefault="00FF2F51" w:rsidP="00FF2F51">
      <w:pPr>
        <w:spacing w:line="240" w:lineRule="auto"/>
        <w:ind w:firstLine="709"/>
        <w:contextualSpacing/>
        <w:jc w:val="both"/>
        <w:rPr>
          <w:rFonts w:ascii="Times New Roman" w:hAnsi="Times New Roman" w:cs="Times New Roman"/>
          <w:sz w:val="28"/>
          <w:szCs w:val="28"/>
        </w:rPr>
      </w:pPr>
      <w:r w:rsidRPr="00300BB1">
        <w:rPr>
          <w:rFonts w:ascii="Times New Roman" w:hAnsi="Times New Roman" w:cs="Times New Roman"/>
          <w:sz w:val="28"/>
          <w:szCs w:val="28"/>
        </w:rPr>
        <w:t xml:space="preserve">Допускается устраивать велосипедные полосы по краю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b/>
          <w:sz w:val="28"/>
          <w:szCs w:val="28"/>
        </w:rPr>
        <w:t>Основные пешеходные коммуникации</w:t>
      </w:r>
      <w:r w:rsidRPr="00FF2F51">
        <w:rPr>
          <w:rFonts w:ascii="Times New Roman" w:hAnsi="Times New Roman" w:cs="Times New Roman"/>
          <w:sz w:val="28"/>
          <w:szCs w:val="28"/>
        </w:rPr>
        <w:t xml:space="preserve"> (тротуары, аллеи, дорожки, тропинки)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 xml:space="preserve">Проектирование основных пешеходных коммуникаций может осуществляться вдоль улиц и дорог (тротуары) или независимо от них. Ширину основных пешеходных коммуникаций следует рассчитывать в зависимости от интенсивности пешеходного движения в часы пик и пропускной способности одной полосы движения, но принимать не менее </w:t>
      </w:r>
      <w:smartTag w:uri="urn:schemas-microsoft-com:office:smarttags" w:element="metricconverter">
        <w:smartTagPr>
          <w:attr w:name="ProductID" w:val="1,5 м"/>
        </w:smartTagPr>
        <w:r w:rsidRPr="00FF2F51">
          <w:rPr>
            <w:rFonts w:ascii="Times New Roman" w:hAnsi="Times New Roman" w:cs="Times New Roman"/>
            <w:sz w:val="28"/>
            <w:szCs w:val="28"/>
          </w:rPr>
          <w:t>1,5 м</w:t>
        </w:r>
      </w:smartTag>
      <w:r w:rsidRPr="00FF2F51">
        <w:rPr>
          <w:rFonts w:ascii="Times New Roman" w:hAnsi="Times New Roman" w:cs="Times New Roman"/>
          <w:sz w:val="28"/>
          <w:szCs w:val="28"/>
        </w:rPr>
        <w:t>.</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 xml:space="preserve">Общая ширина пешеходной коммуникации в случае размещения некапитальных нестационарных сооружений должна складываться из ширины пешеходной части, ширины участка, отводимого для размещения сооружения, и ширины буферной зоны (не менее </w:t>
      </w:r>
      <w:smartTag w:uri="urn:schemas-microsoft-com:office:smarttags" w:element="metricconverter">
        <w:smartTagPr>
          <w:attr w:name="ProductID" w:val="0,75 м"/>
        </w:smartTagPr>
        <w:r w:rsidRPr="00FF2F51">
          <w:rPr>
            <w:rFonts w:ascii="Times New Roman" w:hAnsi="Times New Roman" w:cs="Times New Roman"/>
            <w:sz w:val="28"/>
            <w:szCs w:val="28"/>
          </w:rPr>
          <w:t>0,75 м</w:t>
        </w:r>
      </w:smartTag>
      <w:r w:rsidRPr="00FF2F51">
        <w:rPr>
          <w:rFonts w:ascii="Times New Roman" w:hAnsi="Times New Roman" w:cs="Times New Roman"/>
          <w:sz w:val="28"/>
          <w:szCs w:val="28"/>
        </w:rPr>
        <w:t xml:space="preserve">), предназначенной для посетителей и покупателей. Ширина пешеходных коммуникаций на участках возможного встречного движения инвалидов на креслах-качалках должна быть не менее </w:t>
      </w:r>
      <w:smartTag w:uri="urn:schemas-microsoft-com:office:smarttags" w:element="metricconverter">
        <w:smartTagPr>
          <w:attr w:name="ProductID" w:val="1,8 м"/>
        </w:smartTagPr>
        <w:r w:rsidRPr="00FF2F51">
          <w:rPr>
            <w:rFonts w:ascii="Times New Roman" w:hAnsi="Times New Roman" w:cs="Times New Roman"/>
            <w:sz w:val="28"/>
            <w:szCs w:val="28"/>
          </w:rPr>
          <w:t>1,8 м</w:t>
        </w:r>
      </w:smartTag>
      <w:r w:rsidRPr="00FF2F51">
        <w:rPr>
          <w:rFonts w:ascii="Times New Roman" w:hAnsi="Times New Roman" w:cs="Times New Roman"/>
          <w:sz w:val="28"/>
          <w:szCs w:val="28"/>
        </w:rPr>
        <w:t>.</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lastRenderedPageBreak/>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чел./м</w:t>
      </w:r>
      <w:proofErr w:type="gramStart"/>
      <w:r w:rsidRPr="00FF2F51">
        <w:rPr>
          <w:rFonts w:ascii="Times New Roman" w:hAnsi="Times New Roman" w:cs="Times New Roman"/>
          <w:sz w:val="28"/>
          <w:szCs w:val="28"/>
          <w:vertAlign w:val="superscript"/>
        </w:rPr>
        <w:t>2</w:t>
      </w:r>
      <w:proofErr w:type="gramEnd"/>
      <w:r w:rsidRPr="00FF2F51">
        <w:rPr>
          <w:rFonts w:ascii="Times New Roman" w:hAnsi="Times New Roman" w:cs="Times New Roman"/>
          <w:sz w:val="28"/>
          <w:szCs w:val="28"/>
        </w:rPr>
        <w:t xml:space="preserve">; на </w:t>
      </w:r>
      <w:proofErr w:type="spellStart"/>
      <w:r w:rsidRPr="00FF2F51">
        <w:rPr>
          <w:rFonts w:ascii="Times New Roman" w:hAnsi="Times New Roman" w:cs="Times New Roman"/>
          <w:sz w:val="28"/>
          <w:szCs w:val="28"/>
        </w:rPr>
        <w:t>предзаводских</w:t>
      </w:r>
      <w:proofErr w:type="spellEnd"/>
      <w:r w:rsidRPr="00FF2F51">
        <w:rPr>
          <w:rFonts w:ascii="Times New Roman" w:hAnsi="Times New Roman" w:cs="Times New Roman"/>
          <w:sz w:val="28"/>
          <w:szCs w:val="28"/>
        </w:rPr>
        <w:t xml:space="preserve"> площадях, у спортивно-зрелищных учреждений, кинотеатров, вокзалов – 0,8 чел./м</w:t>
      </w:r>
      <w:r w:rsidRPr="00FF2F51">
        <w:rPr>
          <w:rFonts w:ascii="Times New Roman" w:hAnsi="Times New Roman" w:cs="Times New Roman"/>
          <w:sz w:val="28"/>
          <w:szCs w:val="28"/>
          <w:vertAlign w:val="superscript"/>
        </w:rPr>
        <w:t>2</w:t>
      </w:r>
      <w:r w:rsidRPr="00FF2F51">
        <w:rPr>
          <w:rFonts w:ascii="Times New Roman" w:hAnsi="Times New Roman" w:cs="Times New Roman"/>
          <w:sz w:val="28"/>
          <w:szCs w:val="28"/>
        </w:rPr>
        <w:t>.</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b/>
          <w:sz w:val="28"/>
          <w:szCs w:val="28"/>
        </w:rPr>
        <w:t>Пешеходные переходы</w:t>
      </w:r>
      <w:r w:rsidRPr="00FF2F51">
        <w:rPr>
          <w:rFonts w:ascii="Times New Roman" w:hAnsi="Times New Roman" w:cs="Times New Roman"/>
          <w:sz w:val="28"/>
          <w:szCs w:val="28"/>
        </w:rPr>
        <w:t xml:space="preserve">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FF2F51" w:rsidRPr="00826945" w:rsidRDefault="00FF2F51" w:rsidP="00FF2F51">
      <w:pPr>
        <w:spacing w:line="240" w:lineRule="auto"/>
        <w:ind w:firstLine="709"/>
        <w:contextualSpacing/>
        <w:jc w:val="both"/>
        <w:rPr>
          <w:rFonts w:ascii="Times New Roman" w:hAnsi="Times New Roman" w:cs="Times New Roman"/>
          <w:sz w:val="28"/>
          <w:szCs w:val="28"/>
        </w:rPr>
      </w:pPr>
      <w:r w:rsidRPr="00826945">
        <w:rPr>
          <w:rFonts w:ascii="Times New Roman" w:hAnsi="Times New Roman" w:cs="Times New Roman"/>
          <w:sz w:val="28"/>
          <w:szCs w:val="28"/>
        </w:rPr>
        <w:t>Пешеходные переходы в одном уровне с проезжей частью (наземные) на магистральных улицах и дорогах регулируемого движения в пределах застроенной территории следует предусматривать с интервалом 200-400 м.</w:t>
      </w:r>
    </w:p>
    <w:p w:rsidR="00FF2F51" w:rsidRPr="00826945" w:rsidRDefault="00FF2F51" w:rsidP="00FF2F51">
      <w:pPr>
        <w:spacing w:line="240" w:lineRule="auto"/>
        <w:ind w:firstLine="709"/>
        <w:contextualSpacing/>
        <w:jc w:val="both"/>
        <w:rPr>
          <w:rFonts w:ascii="Times New Roman" w:hAnsi="Times New Roman" w:cs="Times New Roman"/>
          <w:sz w:val="28"/>
          <w:szCs w:val="28"/>
        </w:rPr>
      </w:pPr>
      <w:r w:rsidRPr="00826945">
        <w:rPr>
          <w:rFonts w:ascii="Times New Roman" w:hAnsi="Times New Roman" w:cs="Times New Roman"/>
          <w:sz w:val="28"/>
          <w:szCs w:val="28"/>
        </w:rPr>
        <w:t xml:space="preserve">Пешеходные переходы в разных уровнях (надземные, подземные), оборудованные лестницами и пандусами, следует предусматривать с интервалом, </w:t>
      </w:r>
      <w:proofErr w:type="gramStart"/>
      <w:r w:rsidRPr="00826945">
        <w:rPr>
          <w:rFonts w:ascii="Times New Roman" w:hAnsi="Times New Roman" w:cs="Times New Roman"/>
          <w:sz w:val="28"/>
          <w:szCs w:val="28"/>
        </w:rPr>
        <w:t>м</w:t>
      </w:r>
      <w:proofErr w:type="gramEnd"/>
      <w:r w:rsidRPr="00826945">
        <w:rPr>
          <w:rFonts w:ascii="Times New Roman" w:hAnsi="Times New Roman" w:cs="Times New Roman"/>
          <w:sz w:val="28"/>
          <w:szCs w:val="28"/>
        </w:rPr>
        <w:t>:</w:t>
      </w:r>
    </w:p>
    <w:p w:rsidR="00FF2F51" w:rsidRPr="00826945" w:rsidRDefault="00FF2F51" w:rsidP="00FF2F51">
      <w:pPr>
        <w:spacing w:line="240" w:lineRule="auto"/>
        <w:ind w:firstLine="709"/>
        <w:contextualSpacing/>
        <w:jc w:val="both"/>
        <w:rPr>
          <w:rFonts w:ascii="Times New Roman" w:hAnsi="Times New Roman" w:cs="Times New Roman"/>
          <w:sz w:val="28"/>
          <w:szCs w:val="28"/>
        </w:rPr>
      </w:pPr>
      <w:r w:rsidRPr="00826945">
        <w:rPr>
          <w:rFonts w:ascii="Times New Roman" w:hAnsi="Times New Roman" w:cs="Times New Roman"/>
          <w:sz w:val="28"/>
          <w:szCs w:val="28"/>
        </w:rPr>
        <w:t>- 400-800 – на дорогах скоростного движения, железных дорогах;</w:t>
      </w:r>
    </w:p>
    <w:p w:rsidR="00FF2F51" w:rsidRPr="00826945" w:rsidRDefault="00FF2F51" w:rsidP="00FF2F51">
      <w:pPr>
        <w:spacing w:line="240" w:lineRule="auto"/>
        <w:ind w:firstLine="709"/>
        <w:contextualSpacing/>
        <w:jc w:val="both"/>
        <w:rPr>
          <w:rFonts w:ascii="Times New Roman" w:hAnsi="Times New Roman" w:cs="Times New Roman"/>
          <w:sz w:val="28"/>
          <w:szCs w:val="28"/>
        </w:rPr>
      </w:pPr>
      <w:r w:rsidRPr="00826945">
        <w:rPr>
          <w:rFonts w:ascii="Times New Roman" w:hAnsi="Times New Roman" w:cs="Times New Roman"/>
          <w:sz w:val="28"/>
          <w:szCs w:val="28"/>
        </w:rPr>
        <w:t>- 300-400 – на магистральных улицах непрерывного движения.</w:t>
      </w:r>
    </w:p>
    <w:p w:rsidR="00FF2F51" w:rsidRPr="00826945" w:rsidRDefault="00FF2F51" w:rsidP="00FF2F51">
      <w:pPr>
        <w:spacing w:before="100" w:beforeAutospacing="1" w:after="100" w:afterAutospacing="1" w:line="240" w:lineRule="auto"/>
        <w:ind w:firstLine="567"/>
        <w:jc w:val="both"/>
        <w:rPr>
          <w:rFonts w:ascii="Times New Roman" w:eastAsia="Times New Roman" w:hAnsi="Times New Roman" w:cs="Times New Roman"/>
          <w:iCs/>
          <w:sz w:val="24"/>
          <w:szCs w:val="24"/>
          <w:lang w:eastAsia="ru-RU"/>
        </w:rPr>
      </w:pPr>
      <w:r w:rsidRPr="00826945">
        <w:rPr>
          <w:rFonts w:ascii="Times New Roman" w:hAnsi="Times New Roman" w:cs="Times New Roman"/>
          <w:spacing w:val="40"/>
          <w:sz w:val="24"/>
          <w:szCs w:val="24"/>
        </w:rPr>
        <w:t>Примечание:</w:t>
      </w:r>
      <w:r w:rsidRPr="00826945">
        <w:rPr>
          <w:rFonts w:ascii="Times New Roman" w:hAnsi="Times New Roman" w:cs="Times New Roman"/>
          <w:sz w:val="24"/>
          <w:szCs w:val="24"/>
        </w:rPr>
        <w:t xml:space="preserve"> Допускается устройство пешеходных переходов в разных уровнях на магистральных улицах регулируемого движения при пешеходном потоке через проезжую часть более 3000 чел./ч.  </w:t>
      </w:r>
      <w:r w:rsidRPr="00826945">
        <w:rPr>
          <w:rFonts w:ascii="Times New Roman" w:eastAsia="Times New Roman" w:hAnsi="Times New Roman" w:cs="Times New Roman"/>
          <w:iCs/>
          <w:sz w:val="24"/>
          <w:szCs w:val="24"/>
          <w:lang w:eastAsia="ru-RU"/>
        </w:rPr>
        <w:t xml:space="preserve">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w:t>
      </w:r>
      <w:r>
        <w:rPr>
          <w:rFonts w:ascii="Times New Roman" w:eastAsia="Times New Roman" w:hAnsi="Times New Roman" w:cs="Times New Roman"/>
          <w:iCs/>
          <w:sz w:val="24"/>
          <w:szCs w:val="24"/>
          <w:lang w:eastAsia="ru-RU"/>
        </w:rPr>
        <w:t xml:space="preserve">                </w:t>
      </w:r>
      <w:r w:rsidRPr="00826945">
        <w:rPr>
          <w:rFonts w:ascii="Times New Roman" w:eastAsia="Times New Roman" w:hAnsi="Times New Roman" w:cs="Times New Roman"/>
          <w:iCs/>
          <w:sz w:val="24"/>
          <w:szCs w:val="24"/>
          <w:lang w:eastAsia="ru-RU"/>
        </w:rPr>
        <w:t>0,3 чел./м</w:t>
      </w:r>
      <w:proofErr w:type="gramStart"/>
      <w:r w:rsidRPr="00826945">
        <w:rPr>
          <w:rFonts w:ascii="Times New Roman" w:eastAsia="Times New Roman" w:hAnsi="Times New Roman" w:cs="Times New Roman"/>
          <w:iCs/>
          <w:sz w:val="24"/>
          <w:szCs w:val="24"/>
          <w:vertAlign w:val="superscript"/>
          <w:lang w:eastAsia="ru-RU"/>
        </w:rPr>
        <w:t>2</w:t>
      </w:r>
      <w:proofErr w:type="gramEnd"/>
      <w:r w:rsidRPr="00826945">
        <w:rPr>
          <w:rFonts w:ascii="Times New Roman" w:eastAsia="Times New Roman" w:hAnsi="Times New Roman" w:cs="Times New Roman"/>
          <w:iCs/>
          <w:sz w:val="24"/>
          <w:szCs w:val="24"/>
          <w:lang w:eastAsia="ru-RU"/>
        </w:rPr>
        <w:t xml:space="preserve">; на </w:t>
      </w:r>
      <w:proofErr w:type="spellStart"/>
      <w:r w:rsidRPr="00826945">
        <w:rPr>
          <w:rFonts w:ascii="Times New Roman" w:eastAsia="Times New Roman" w:hAnsi="Times New Roman" w:cs="Times New Roman"/>
          <w:iCs/>
          <w:sz w:val="24"/>
          <w:szCs w:val="24"/>
          <w:lang w:eastAsia="ru-RU"/>
        </w:rPr>
        <w:t>предзаводских</w:t>
      </w:r>
      <w:proofErr w:type="spellEnd"/>
      <w:r w:rsidRPr="00826945">
        <w:rPr>
          <w:rFonts w:ascii="Times New Roman" w:eastAsia="Times New Roman" w:hAnsi="Times New Roman" w:cs="Times New Roman"/>
          <w:iCs/>
          <w:sz w:val="24"/>
          <w:szCs w:val="24"/>
          <w:lang w:eastAsia="ru-RU"/>
        </w:rPr>
        <w:t xml:space="preserve"> площадях, у спортивно-зрелищных учреждений, кинотеатров, вокзалов - 0,8 чел./м</w:t>
      </w:r>
      <w:proofErr w:type="gramStart"/>
      <w:r w:rsidRPr="00826945">
        <w:rPr>
          <w:rFonts w:ascii="Times New Roman" w:eastAsia="Times New Roman" w:hAnsi="Times New Roman" w:cs="Times New Roman"/>
          <w:iCs/>
          <w:sz w:val="24"/>
          <w:szCs w:val="24"/>
          <w:vertAlign w:val="superscript"/>
          <w:lang w:eastAsia="ru-RU"/>
        </w:rPr>
        <w:t>2</w:t>
      </w:r>
      <w:proofErr w:type="gramEnd"/>
      <w:r w:rsidRPr="00826945">
        <w:rPr>
          <w:rFonts w:ascii="Times New Roman" w:eastAsia="Times New Roman" w:hAnsi="Times New Roman" w:cs="Times New Roman"/>
          <w:iCs/>
          <w:sz w:val="24"/>
          <w:szCs w:val="24"/>
          <w:lang w:eastAsia="ru-RU"/>
        </w:rPr>
        <w:t>.</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 xml:space="preserve">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 в соответствии с требованиями ВСН 62-91*. </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 xml:space="preserve">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FF2F51">
          <w:rPr>
            <w:rFonts w:ascii="Times New Roman" w:hAnsi="Times New Roman" w:cs="Times New Roman"/>
            <w:sz w:val="28"/>
            <w:szCs w:val="28"/>
          </w:rPr>
          <w:t>150 м</w:t>
        </w:r>
      </w:smartTag>
      <w:r w:rsidRPr="00FF2F51">
        <w:rPr>
          <w:rFonts w:ascii="Times New Roman" w:hAnsi="Times New Roman" w:cs="Times New Roman"/>
          <w:sz w:val="28"/>
          <w:szCs w:val="28"/>
        </w:rPr>
        <w:t xml:space="preserve"> и общей ширине не менее </w:t>
      </w:r>
      <w:smartTag w:uri="urn:schemas-microsoft-com:office:smarttags" w:element="metricconverter">
        <w:smartTagPr>
          <w:attr w:name="ProductID" w:val="4,2 м"/>
        </w:smartTagPr>
        <w:r w:rsidRPr="00FF2F51">
          <w:rPr>
            <w:rFonts w:ascii="Times New Roman" w:hAnsi="Times New Roman" w:cs="Times New Roman"/>
            <w:sz w:val="28"/>
            <w:szCs w:val="28"/>
          </w:rPr>
          <w:t>4,2 м</w:t>
        </w:r>
      </w:smartTag>
      <w:r w:rsidRPr="00FF2F51">
        <w:rPr>
          <w:rFonts w:ascii="Times New Roman" w:hAnsi="Times New Roman" w:cs="Times New Roman"/>
          <w:sz w:val="28"/>
          <w:szCs w:val="28"/>
        </w:rPr>
        <w:t>.</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 xml:space="preserve">При выборе местоположения дорог и улиц всех категорий следует учитывать возможность обеспечения санитарных разрывов в соответствии с требованиями </w:t>
      </w:r>
      <w:proofErr w:type="spellStart"/>
      <w:r w:rsidRPr="00FF2F51">
        <w:rPr>
          <w:rFonts w:ascii="Times New Roman" w:hAnsi="Times New Roman" w:cs="Times New Roman"/>
          <w:sz w:val="28"/>
          <w:szCs w:val="28"/>
        </w:rPr>
        <w:t>СанПиН</w:t>
      </w:r>
      <w:proofErr w:type="spellEnd"/>
      <w:r w:rsidRPr="00FF2F51">
        <w:rPr>
          <w:rFonts w:ascii="Times New Roman" w:hAnsi="Times New Roman" w:cs="Times New Roman"/>
          <w:sz w:val="28"/>
          <w:szCs w:val="28"/>
        </w:rPr>
        <w:t xml:space="preserve"> 2.2.1/2.1.1.1200-03.</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 xml:space="preserve">Городские мосты и тоннели следует проектировать в соответствии с требованиями СП 35.13330.2011 и </w:t>
      </w:r>
      <w:proofErr w:type="spellStart"/>
      <w:r w:rsidRPr="00FF2F51">
        <w:rPr>
          <w:rFonts w:ascii="Times New Roman" w:hAnsi="Times New Roman" w:cs="Times New Roman"/>
          <w:sz w:val="28"/>
          <w:szCs w:val="28"/>
        </w:rPr>
        <w:t>СНиП</w:t>
      </w:r>
      <w:proofErr w:type="spellEnd"/>
      <w:r w:rsidRPr="00FF2F51">
        <w:rPr>
          <w:rFonts w:ascii="Times New Roman" w:hAnsi="Times New Roman" w:cs="Times New Roman"/>
          <w:sz w:val="28"/>
          <w:szCs w:val="28"/>
        </w:rPr>
        <w:t xml:space="preserve"> 32-04-97.</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Дороги и улицы населенных пунктов,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FF2F51" w:rsidRPr="00FF2F51" w:rsidRDefault="00FF2F51" w:rsidP="00FF2F51">
      <w:pPr>
        <w:spacing w:line="240" w:lineRule="auto"/>
        <w:ind w:firstLine="709"/>
        <w:contextualSpacing/>
        <w:jc w:val="both"/>
        <w:rPr>
          <w:rFonts w:ascii="Times New Roman" w:hAnsi="Times New Roman" w:cs="Times New Roman"/>
          <w:b/>
          <w:sz w:val="28"/>
          <w:szCs w:val="28"/>
        </w:rPr>
      </w:pPr>
      <w:r w:rsidRPr="001C0CB6">
        <w:rPr>
          <w:rFonts w:ascii="Times New Roman" w:hAnsi="Times New Roman" w:cs="Times New Roman"/>
          <w:b/>
          <w:sz w:val="28"/>
          <w:szCs w:val="28"/>
        </w:rPr>
        <w:lastRenderedPageBreak/>
        <w:t>Сеть улиц и дорог на территории малоэтажной жилой застройки</w:t>
      </w:r>
    </w:p>
    <w:p w:rsidR="00FF2F51" w:rsidRPr="001C0CB6" w:rsidRDefault="00FF2F51" w:rsidP="00FF2F51">
      <w:pPr>
        <w:spacing w:line="240" w:lineRule="auto"/>
        <w:ind w:firstLine="709"/>
        <w:contextualSpacing/>
        <w:rPr>
          <w:rFonts w:ascii="Times New Roman" w:hAnsi="Times New Roman" w:cs="Times New Roman"/>
          <w:b/>
          <w:bCs/>
          <w:sz w:val="28"/>
          <w:szCs w:val="28"/>
        </w:rPr>
      </w:pP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 xml:space="preserve">Улично-дорожную сеть территорий малоэтажной жилой застройки следует формировать во </w:t>
      </w:r>
      <w:proofErr w:type="spellStart"/>
      <w:r w:rsidRPr="00FF2F51">
        <w:rPr>
          <w:rFonts w:ascii="Times New Roman" w:hAnsi="Times New Roman" w:cs="Times New Roman"/>
          <w:sz w:val="28"/>
          <w:szCs w:val="28"/>
        </w:rPr>
        <w:t>взаимоувязке</w:t>
      </w:r>
      <w:proofErr w:type="spellEnd"/>
      <w:r w:rsidRPr="00FF2F51">
        <w:rPr>
          <w:rFonts w:ascii="Times New Roman" w:hAnsi="Times New Roman" w:cs="Times New Roman"/>
          <w:sz w:val="28"/>
          <w:szCs w:val="28"/>
        </w:rPr>
        <w:t xml:space="preserve"> с системой улиц и дорог населенного пункта.</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При расчете загрузки уличной сети на территории жилой застройки и в зоне ее тяготения расчетный уровень автомобилизации на среднесрочную перспективу следует принимать 200 легковых автомобилей на 1000 жителей, на расчетный срок</w:t>
      </w:r>
      <w:r>
        <w:rPr>
          <w:rFonts w:ascii="Times New Roman" w:hAnsi="Times New Roman" w:cs="Times New Roman"/>
          <w:sz w:val="28"/>
          <w:szCs w:val="28"/>
        </w:rPr>
        <w:t xml:space="preserve"> </w:t>
      </w:r>
      <w:r w:rsidRPr="00FF2F51">
        <w:rPr>
          <w:rFonts w:ascii="Times New Roman" w:hAnsi="Times New Roman" w:cs="Times New Roman"/>
          <w:sz w:val="28"/>
          <w:szCs w:val="28"/>
        </w:rPr>
        <w:t>– 300 легковых автомобилей.</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 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Основные проезды обеспечивают подъезд транспорта к группам жилых зданий.</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Второстепенные проезды обеспечивают подъезд транспорта к отдельным зданиям.</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b/>
          <w:sz w:val="28"/>
          <w:szCs w:val="28"/>
        </w:rPr>
        <w:t>Подъездные дороги</w:t>
      </w:r>
      <w:r w:rsidRPr="001C0CB6">
        <w:rPr>
          <w:rFonts w:ascii="Times New Roman" w:hAnsi="Times New Roman" w:cs="Times New Roman"/>
          <w:sz w:val="28"/>
          <w:szCs w:val="28"/>
        </w:rPr>
        <w:t xml:space="preserve"> включают проезжую часть и укрепленные обочины. Число полос на проезжей части в обоих направлениях принимается не менее двух.</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Ширину полос движения на проезжей части подъездных дорог при необходимости пропуска общественного пассажирского транспорта следует принимать </w:t>
      </w:r>
      <w:smartTag w:uri="urn:schemas-microsoft-com:office:smarttags" w:element="metricconverter">
        <w:smartTagPr>
          <w:attr w:name="ProductID" w:val="3,75 м"/>
        </w:smartTagPr>
        <w:r w:rsidRPr="001C0CB6">
          <w:rPr>
            <w:rFonts w:ascii="Times New Roman" w:hAnsi="Times New Roman" w:cs="Times New Roman"/>
            <w:sz w:val="28"/>
            <w:szCs w:val="28"/>
          </w:rPr>
          <w:t>3,75 м</w:t>
        </w:r>
      </w:smartTag>
      <w:r w:rsidRPr="001C0CB6">
        <w:rPr>
          <w:rFonts w:ascii="Times New Roman" w:hAnsi="Times New Roman" w:cs="Times New Roman"/>
          <w:sz w:val="28"/>
          <w:szCs w:val="28"/>
        </w:rPr>
        <w:t xml:space="preserve">, без пропуска маршрутов общественного транспорта – </w:t>
      </w:r>
      <w:smartTag w:uri="urn:schemas-microsoft-com:office:smarttags" w:element="metricconverter">
        <w:smartTagPr>
          <w:attr w:name="ProductID" w:val="3 м"/>
        </w:smartTagPr>
        <w:r w:rsidRPr="001C0CB6">
          <w:rPr>
            <w:rFonts w:ascii="Times New Roman" w:hAnsi="Times New Roman" w:cs="Times New Roman"/>
            <w:sz w:val="28"/>
            <w:szCs w:val="28"/>
          </w:rPr>
          <w:t>3 м</w:t>
        </w:r>
      </w:smartTag>
      <w:r w:rsidRPr="001C0CB6">
        <w:rPr>
          <w:rFonts w:ascii="Times New Roman" w:hAnsi="Times New Roman" w:cs="Times New Roman"/>
          <w:sz w:val="28"/>
          <w:szCs w:val="28"/>
        </w:rPr>
        <w:t xml:space="preserve">. Ширину обочин следует принимать </w:t>
      </w:r>
      <w:smartTag w:uri="urn:schemas-microsoft-com:office:smarttags" w:element="metricconverter">
        <w:smartTagPr>
          <w:attr w:name="ProductID" w:val="2 м"/>
        </w:smartTagPr>
        <w:r w:rsidRPr="001C0CB6">
          <w:rPr>
            <w:rFonts w:ascii="Times New Roman" w:hAnsi="Times New Roman" w:cs="Times New Roman"/>
            <w:sz w:val="28"/>
            <w:szCs w:val="28"/>
          </w:rPr>
          <w:t>2 м</w:t>
        </w:r>
      </w:smartTag>
      <w:r w:rsidRPr="001C0CB6">
        <w:rPr>
          <w:rFonts w:ascii="Times New Roman" w:hAnsi="Times New Roman" w:cs="Times New Roman"/>
          <w:sz w:val="28"/>
          <w:szCs w:val="28"/>
        </w:rPr>
        <w:t>.</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Главные улицы</w:t>
      </w:r>
      <w:r w:rsidRPr="001C0CB6">
        <w:rPr>
          <w:rFonts w:ascii="Times New Roman" w:hAnsi="Times New Roman" w:cs="Times New Roman"/>
          <w:sz w:val="28"/>
          <w:szCs w:val="28"/>
        </w:rPr>
        <w:t xml:space="preserve"> включают проезжую часть и тротуары. Число полос на проезжей части в обоих направлениях принимается не менее двух. </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Ширину полос движения на проезжих частях главных улиц при необходимости пропуска общественного пассажирского транспорта следует принимать </w:t>
      </w:r>
      <w:smartTag w:uri="urn:schemas-microsoft-com:office:smarttags" w:element="metricconverter">
        <w:smartTagPr>
          <w:attr w:name="ProductID" w:val="3,5 м"/>
        </w:smartTagPr>
        <w:r w:rsidRPr="001C0CB6">
          <w:rPr>
            <w:rFonts w:ascii="Times New Roman" w:hAnsi="Times New Roman" w:cs="Times New Roman"/>
            <w:sz w:val="28"/>
            <w:szCs w:val="28"/>
          </w:rPr>
          <w:t>3,5 м</w:t>
        </w:r>
      </w:smartTag>
      <w:r w:rsidRPr="001C0CB6">
        <w:rPr>
          <w:rFonts w:ascii="Times New Roman" w:hAnsi="Times New Roman" w:cs="Times New Roman"/>
          <w:sz w:val="28"/>
          <w:szCs w:val="28"/>
        </w:rPr>
        <w:t xml:space="preserve">, без пропуска маршрутов общественного транспорта – </w:t>
      </w:r>
      <w:smartTag w:uri="urn:schemas-microsoft-com:office:smarttags" w:element="metricconverter">
        <w:smartTagPr>
          <w:attr w:name="ProductID" w:val="3 м"/>
        </w:smartTagPr>
        <w:r w:rsidRPr="001C0CB6">
          <w:rPr>
            <w:rFonts w:ascii="Times New Roman" w:hAnsi="Times New Roman" w:cs="Times New Roman"/>
            <w:sz w:val="28"/>
            <w:szCs w:val="28"/>
          </w:rPr>
          <w:t>3 м</w:t>
        </w:r>
      </w:smartTag>
      <w:r w:rsidRPr="001C0CB6">
        <w:rPr>
          <w:rFonts w:ascii="Times New Roman" w:hAnsi="Times New Roman" w:cs="Times New Roman"/>
          <w:sz w:val="28"/>
          <w:szCs w:val="28"/>
        </w:rPr>
        <w:t>.</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lastRenderedPageBreak/>
        <w:t xml:space="preserve">Тротуары устраиваются с двух сторон. Ширина тротуаров принимается не менее </w:t>
      </w:r>
      <w:smartTag w:uri="urn:schemas-microsoft-com:office:smarttags" w:element="metricconverter">
        <w:smartTagPr>
          <w:attr w:name="ProductID" w:val="1,5 м"/>
        </w:smartTagPr>
        <w:r w:rsidRPr="001C0CB6">
          <w:rPr>
            <w:rFonts w:ascii="Times New Roman" w:hAnsi="Times New Roman" w:cs="Times New Roman"/>
            <w:sz w:val="28"/>
            <w:szCs w:val="28"/>
          </w:rPr>
          <w:t>1,5 м</w:t>
        </w:r>
      </w:smartTag>
      <w:r w:rsidRPr="001C0CB6">
        <w:rPr>
          <w:rFonts w:ascii="Times New Roman" w:hAnsi="Times New Roman" w:cs="Times New Roman"/>
          <w:sz w:val="28"/>
          <w:szCs w:val="28"/>
        </w:rPr>
        <w:t>.</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Основные проезды</w:t>
      </w:r>
      <w:r w:rsidRPr="001C0CB6">
        <w:rPr>
          <w:rFonts w:ascii="Times New Roman" w:hAnsi="Times New Roman" w:cs="Times New Roman"/>
          <w:sz w:val="28"/>
          <w:szCs w:val="28"/>
        </w:rPr>
        <w:t xml:space="preserve"> включают проезжую часть и тротуары. Основные проезды проектируются с двусторонним движением с шириной полосы для движения не менее </w:t>
      </w:r>
      <w:smartTag w:uri="urn:schemas-microsoft-com:office:smarttags" w:element="metricconverter">
        <w:smartTagPr>
          <w:attr w:name="ProductID" w:val="2,75 м"/>
        </w:smartTagPr>
        <w:r w:rsidRPr="001C0CB6">
          <w:rPr>
            <w:rFonts w:ascii="Times New Roman" w:hAnsi="Times New Roman" w:cs="Times New Roman"/>
            <w:sz w:val="28"/>
            <w:szCs w:val="28"/>
          </w:rPr>
          <w:t>2,75 м</w:t>
        </w:r>
      </w:smartTag>
      <w:r w:rsidRPr="001C0CB6">
        <w:rPr>
          <w:rFonts w:ascii="Times New Roman" w:hAnsi="Times New Roman" w:cs="Times New Roman"/>
          <w:sz w:val="28"/>
          <w:szCs w:val="28"/>
        </w:rPr>
        <w:t>.</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Допускается устройство основных проездов с кольцевым односторонним движением транспорта протяженностью не более </w:t>
      </w:r>
      <w:smartTag w:uri="urn:schemas-microsoft-com:office:smarttags" w:element="metricconverter">
        <w:smartTagPr>
          <w:attr w:name="ProductID" w:val="300 м"/>
        </w:smartTagPr>
        <w:r w:rsidRPr="001C0CB6">
          <w:rPr>
            <w:rFonts w:ascii="Times New Roman" w:hAnsi="Times New Roman" w:cs="Times New Roman"/>
            <w:sz w:val="28"/>
            <w:szCs w:val="28"/>
          </w:rPr>
          <w:t>300 м</w:t>
        </w:r>
      </w:smartTag>
      <w:r w:rsidRPr="001C0CB6">
        <w:rPr>
          <w:rFonts w:ascii="Times New Roman" w:hAnsi="Times New Roman" w:cs="Times New Roman"/>
          <w:sz w:val="28"/>
          <w:szCs w:val="28"/>
        </w:rPr>
        <w:t xml:space="preserve"> и проезжей частью в одну полосу движения шириной не менее </w:t>
      </w:r>
      <w:smartTag w:uri="urn:schemas-microsoft-com:office:smarttags" w:element="metricconverter">
        <w:smartTagPr>
          <w:attr w:name="ProductID" w:val="3,5 м"/>
        </w:smartTagPr>
        <w:r w:rsidRPr="001C0CB6">
          <w:rPr>
            <w:rFonts w:ascii="Times New Roman" w:hAnsi="Times New Roman" w:cs="Times New Roman"/>
            <w:sz w:val="28"/>
            <w:szCs w:val="28"/>
          </w:rPr>
          <w:t>3,5 м</w:t>
        </w:r>
      </w:smartTag>
      <w:r w:rsidRPr="001C0CB6">
        <w:rPr>
          <w:rFonts w:ascii="Times New Roman" w:hAnsi="Times New Roman" w:cs="Times New Roman"/>
          <w:sz w:val="28"/>
          <w:szCs w:val="28"/>
        </w:rPr>
        <w:t xml:space="preserve">. </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На однополосных проездах необходимо предусматривать разъездные площадки шириной не менее </w:t>
      </w:r>
      <w:smartTag w:uri="urn:schemas-microsoft-com:office:smarttags" w:element="metricconverter">
        <w:smartTagPr>
          <w:attr w:name="ProductID" w:val="7 м"/>
        </w:smartTagPr>
        <w:r w:rsidRPr="001C0CB6">
          <w:rPr>
            <w:rFonts w:ascii="Times New Roman" w:hAnsi="Times New Roman" w:cs="Times New Roman"/>
            <w:sz w:val="28"/>
            <w:szCs w:val="28"/>
          </w:rPr>
          <w:t>7 м</w:t>
        </w:r>
      </w:smartTag>
      <w:r w:rsidRPr="001C0CB6">
        <w:rPr>
          <w:rFonts w:ascii="Times New Roman" w:hAnsi="Times New Roman" w:cs="Times New Roman"/>
          <w:sz w:val="28"/>
          <w:szCs w:val="28"/>
        </w:rPr>
        <w:t xml:space="preserve"> и длиной не менее </w:t>
      </w:r>
      <w:smartTag w:uri="urn:schemas-microsoft-com:office:smarttags" w:element="metricconverter">
        <w:smartTagPr>
          <w:attr w:name="ProductID" w:val="15 м"/>
        </w:smartTagPr>
        <w:r w:rsidRPr="001C0CB6">
          <w:rPr>
            <w:rFonts w:ascii="Times New Roman" w:hAnsi="Times New Roman" w:cs="Times New Roman"/>
            <w:sz w:val="28"/>
            <w:szCs w:val="28"/>
          </w:rPr>
          <w:t>15 м</w:t>
        </w:r>
      </w:smartTag>
      <w:r w:rsidRPr="001C0CB6">
        <w:rPr>
          <w:rFonts w:ascii="Times New Roman" w:hAnsi="Times New Roman" w:cs="Times New Roman"/>
          <w:sz w:val="28"/>
          <w:szCs w:val="28"/>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1C0CB6">
          <w:rPr>
            <w:rFonts w:ascii="Times New Roman" w:hAnsi="Times New Roman" w:cs="Times New Roman"/>
            <w:sz w:val="28"/>
            <w:szCs w:val="28"/>
          </w:rPr>
          <w:t>200 м</w:t>
        </w:r>
      </w:smartTag>
      <w:r w:rsidRPr="001C0CB6">
        <w:rPr>
          <w:rFonts w:ascii="Times New Roman" w:hAnsi="Times New Roman" w:cs="Times New Roman"/>
          <w:sz w:val="28"/>
          <w:szCs w:val="28"/>
        </w:rPr>
        <w:t>.</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Вдоль основных проездов необходимо устройство тротуаров с шириной пешеходной части не менее </w:t>
      </w:r>
      <w:smartTag w:uri="urn:schemas-microsoft-com:office:smarttags" w:element="metricconverter">
        <w:smartTagPr>
          <w:attr w:name="ProductID" w:val="2 м"/>
        </w:smartTagPr>
        <w:r w:rsidRPr="001C0CB6">
          <w:rPr>
            <w:rFonts w:ascii="Times New Roman" w:hAnsi="Times New Roman" w:cs="Times New Roman"/>
            <w:sz w:val="28"/>
            <w:szCs w:val="28"/>
          </w:rPr>
          <w:t>2 м</w:t>
        </w:r>
      </w:smartTag>
      <w:r w:rsidRPr="001C0CB6">
        <w:rPr>
          <w:rFonts w:ascii="Times New Roman" w:hAnsi="Times New Roman" w:cs="Times New Roman"/>
          <w:sz w:val="28"/>
          <w:szCs w:val="28"/>
        </w:rPr>
        <w:t>. Тротуары могут устраиваться с одной стороны.</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Второстепенные проезды</w:t>
      </w:r>
      <w:r w:rsidRPr="001C0CB6">
        <w:rPr>
          <w:rFonts w:ascii="Times New Roman" w:hAnsi="Times New Roman" w:cs="Times New Roman"/>
          <w:sz w:val="28"/>
          <w:szCs w:val="28"/>
        </w:rPr>
        <w:t xml:space="preserve"> допускается проектировать однополосными шириной не менее </w:t>
      </w:r>
      <w:smartTag w:uri="urn:schemas-microsoft-com:office:smarttags" w:element="metricconverter">
        <w:smartTagPr>
          <w:attr w:name="ProductID" w:val="3,5 м"/>
        </w:smartTagPr>
        <w:r w:rsidRPr="001C0CB6">
          <w:rPr>
            <w:rFonts w:ascii="Times New Roman" w:hAnsi="Times New Roman" w:cs="Times New Roman"/>
            <w:sz w:val="28"/>
            <w:szCs w:val="28"/>
          </w:rPr>
          <w:t>3,5 м</w:t>
        </w:r>
      </w:smartTag>
      <w:r w:rsidRPr="001C0CB6">
        <w:rPr>
          <w:rFonts w:ascii="Times New Roman" w:hAnsi="Times New Roman" w:cs="Times New Roman"/>
          <w:sz w:val="28"/>
          <w:szCs w:val="28"/>
        </w:rPr>
        <w:t>. Устройство тротуаров вдоль второстепенных проездов не регламентируется.</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Допускается устройство тупиковых второстепенных проездов шириной </w:t>
      </w:r>
      <w:smartTag w:uri="urn:schemas-microsoft-com:office:smarttags" w:element="metricconverter">
        <w:smartTagPr>
          <w:attr w:name="ProductID" w:val="4 м"/>
        </w:smartTagPr>
        <w:r w:rsidRPr="001C0CB6">
          <w:rPr>
            <w:rFonts w:ascii="Times New Roman" w:hAnsi="Times New Roman" w:cs="Times New Roman"/>
            <w:sz w:val="28"/>
            <w:szCs w:val="28"/>
          </w:rPr>
          <w:t>4 м</w:t>
        </w:r>
      </w:smartTag>
      <w:r w:rsidRPr="001C0CB6">
        <w:rPr>
          <w:rFonts w:ascii="Times New Roman" w:hAnsi="Times New Roman" w:cs="Times New Roman"/>
          <w:sz w:val="28"/>
          <w:szCs w:val="28"/>
        </w:rPr>
        <w:t xml:space="preserve"> и протяженностью не более </w:t>
      </w:r>
      <w:smartTag w:uri="urn:schemas-microsoft-com:office:smarttags" w:element="metricconverter">
        <w:smartTagPr>
          <w:attr w:name="ProductID" w:val="150 м"/>
        </w:smartTagPr>
        <w:r w:rsidRPr="001C0CB6">
          <w:rPr>
            <w:rFonts w:ascii="Times New Roman" w:hAnsi="Times New Roman" w:cs="Times New Roman"/>
            <w:sz w:val="28"/>
            <w:szCs w:val="28"/>
          </w:rPr>
          <w:t>150 м</w:t>
        </w:r>
      </w:smartTag>
      <w:r w:rsidRPr="001C0CB6">
        <w:rPr>
          <w:rFonts w:ascii="Times New Roman" w:hAnsi="Times New Roman" w:cs="Times New Roman"/>
          <w:sz w:val="28"/>
          <w:szCs w:val="28"/>
        </w:rPr>
        <w:t xml:space="preserve">. </w:t>
      </w:r>
    </w:p>
    <w:p w:rsid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При этом необходимо предусматривать площадки для разворота пожарной техники</w:t>
      </w:r>
      <w:r>
        <w:rPr>
          <w:rFonts w:ascii="Times New Roman" w:hAnsi="Times New Roman" w:cs="Times New Roman"/>
          <w:sz w:val="28"/>
          <w:szCs w:val="28"/>
        </w:rPr>
        <w:t xml:space="preserve">. </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Необходимость устройства и параметры разделительных озелененных полос между тротуарами и проезжей частью на всех категориях улиц в малоэтажной жилой застройке определяются потребностями прокладки инженерных сетей.</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При проектировании наименьшие радиусы кривых в плане принимаются: для главных улиц при необходимости пропуска наземного общественного пассажирского транспорта </w:t>
      </w:r>
      <w:smartTag w:uri="urn:schemas-microsoft-com:office:smarttags" w:element="metricconverter">
        <w:smartTagPr>
          <w:attr w:name="ProductID" w:val="250 м"/>
        </w:smartTagPr>
        <w:r w:rsidRPr="001C0CB6">
          <w:rPr>
            <w:rFonts w:ascii="Times New Roman" w:hAnsi="Times New Roman" w:cs="Times New Roman"/>
            <w:sz w:val="28"/>
            <w:szCs w:val="28"/>
          </w:rPr>
          <w:t>250 м</w:t>
        </w:r>
      </w:smartTag>
      <w:r w:rsidRPr="001C0CB6">
        <w:rPr>
          <w:rFonts w:ascii="Times New Roman" w:hAnsi="Times New Roman" w:cs="Times New Roman"/>
          <w:sz w:val="28"/>
          <w:szCs w:val="28"/>
        </w:rPr>
        <w:t xml:space="preserve">, без пропуска наземного общественного пассажирского транспорта – </w:t>
      </w:r>
      <w:smartTag w:uri="urn:schemas-microsoft-com:office:smarttags" w:element="metricconverter">
        <w:smartTagPr>
          <w:attr w:name="ProductID" w:val="125 м"/>
        </w:smartTagPr>
        <w:r w:rsidRPr="001C0CB6">
          <w:rPr>
            <w:rFonts w:ascii="Times New Roman" w:hAnsi="Times New Roman" w:cs="Times New Roman"/>
            <w:sz w:val="28"/>
            <w:szCs w:val="28"/>
          </w:rPr>
          <w:t>125 м</w:t>
        </w:r>
      </w:smartTag>
      <w:r w:rsidRPr="001C0CB6">
        <w:rPr>
          <w:rFonts w:ascii="Times New Roman" w:hAnsi="Times New Roman" w:cs="Times New Roman"/>
          <w:sz w:val="28"/>
          <w:szCs w:val="28"/>
        </w:rPr>
        <w:t xml:space="preserve">, основных проездов – </w:t>
      </w:r>
      <w:smartTag w:uri="urn:schemas-microsoft-com:office:smarttags" w:element="metricconverter">
        <w:smartTagPr>
          <w:attr w:name="ProductID" w:val="50 м"/>
        </w:smartTagPr>
        <w:r w:rsidRPr="001C0CB6">
          <w:rPr>
            <w:rFonts w:ascii="Times New Roman" w:hAnsi="Times New Roman" w:cs="Times New Roman"/>
            <w:sz w:val="28"/>
            <w:szCs w:val="28"/>
          </w:rPr>
          <w:t>50 м</w:t>
        </w:r>
      </w:smartTag>
      <w:r w:rsidRPr="001C0CB6">
        <w:rPr>
          <w:rFonts w:ascii="Times New Roman" w:hAnsi="Times New Roman" w:cs="Times New Roman"/>
          <w:sz w:val="28"/>
          <w:szCs w:val="28"/>
        </w:rPr>
        <w:t xml:space="preserve">, второстепенных проездов – </w:t>
      </w:r>
      <w:smartTag w:uri="urn:schemas-microsoft-com:office:smarttags" w:element="metricconverter">
        <w:smartTagPr>
          <w:attr w:name="ProductID" w:val="25 м"/>
        </w:smartTagPr>
        <w:r w:rsidRPr="001C0CB6">
          <w:rPr>
            <w:rFonts w:ascii="Times New Roman" w:hAnsi="Times New Roman" w:cs="Times New Roman"/>
            <w:sz w:val="28"/>
            <w:szCs w:val="28"/>
          </w:rPr>
          <w:t>25 м</w:t>
        </w:r>
      </w:smartTag>
      <w:r w:rsidRPr="001C0CB6">
        <w:rPr>
          <w:rFonts w:ascii="Times New Roman" w:hAnsi="Times New Roman" w:cs="Times New Roman"/>
          <w:sz w:val="28"/>
          <w:szCs w:val="28"/>
        </w:rPr>
        <w:t>.</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Наибольший продольный уклон принимается для главных улиц – 60 ‰, основных проездов – 70 ‰, второстепенных проездов – 80 ‰.</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Радиусы закругления бортов проезжей части следует принимать: для главных улиц – </w:t>
      </w:r>
      <w:smartTag w:uri="urn:schemas-microsoft-com:office:smarttags" w:element="metricconverter">
        <w:smartTagPr>
          <w:attr w:name="ProductID" w:val="15 м"/>
        </w:smartTagPr>
        <w:r w:rsidRPr="001C0CB6">
          <w:rPr>
            <w:rFonts w:ascii="Times New Roman" w:hAnsi="Times New Roman" w:cs="Times New Roman"/>
            <w:sz w:val="28"/>
            <w:szCs w:val="28"/>
          </w:rPr>
          <w:t>15 м</w:t>
        </w:r>
      </w:smartTag>
      <w:r w:rsidRPr="001C0CB6">
        <w:rPr>
          <w:rFonts w:ascii="Times New Roman" w:hAnsi="Times New Roman" w:cs="Times New Roman"/>
          <w:sz w:val="28"/>
          <w:szCs w:val="28"/>
        </w:rPr>
        <w:t xml:space="preserve">, для основных проездов – </w:t>
      </w:r>
      <w:smartTag w:uri="urn:schemas-microsoft-com:office:smarttags" w:element="metricconverter">
        <w:smartTagPr>
          <w:attr w:name="ProductID" w:val="12 м"/>
        </w:smartTagPr>
        <w:r w:rsidRPr="001C0CB6">
          <w:rPr>
            <w:rFonts w:ascii="Times New Roman" w:hAnsi="Times New Roman" w:cs="Times New Roman"/>
            <w:sz w:val="28"/>
            <w:szCs w:val="28"/>
          </w:rPr>
          <w:t>12 м</w:t>
        </w:r>
      </w:smartTag>
      <w:r w:rsidRPr="001C0CB6">
        <w:rPr>
          <w:rFonts w:ascii="Times New Roman" w:hAnsi="Times New Roman" w:cs="Times New Roman"/>
          <w:sz w:val="28"/>
          <w:szCs w:val="28"/>
        </w:rPr>
        <w:t xml:space="preserve">, для второстепенных проездов – </w:t>
      </w:r>
      <w:smartTag w:uri="urn:schemas-microsoft-com:office:smarttags" w:element="metricconverter">
        <w:smartTagPr>
          <w:attr w:name="ProductID" w:val="8 м"/>
        </w:smartTagPr>
        <w:r w:rsidRPr="001C0CB6">
          <w:rPr>
            <w:rFonts w:ascii="Times New Roman" w:hAnsi="Times New Roman" w:cs="Times New Roman"/>
            <w:sz w:val="28"/>
            <w:szCs w:val="28"/>
          </w:rPr>
          <w:t>8 м</w:t>
        </w:r>
      </w:smartTag>
      <w:r w:rsidRPr="001C0CB6">
        <w:rPr>
          <w:rFonts w:ascii="Times New Roman" w:hAnsi="Times New Roman" w:cs="Times New Roman"/>
          <w:sz w:val="28"/>
          <w:szCs w:val="28"/>
        </w:rPr>
        <w:t>.</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w:t>
      </w:r>
      <w:proofErr w:type="spellStart"/>
      <w:r w:rsidRPr="001C0CB6">
        <w:rPr>
          <w:rFonts w:ascii="Times New Roman" w:hAnsi="Times New Roman" w:cs="Times New Roman"/>
          <w:sz w:val="28"/>
          <w:szCs w:val="28"/>
        </w:rPr>
        <w:t>приквартирных</w:t>
      </w:r>
      <w:proofErr w:type="spellEnd"/>
      <w:r w:rsidRPr="001C0CB6">
        <w:rPr>
          <w:rFonts w:ascii="Times New Roman" w:hAnsi="Times New Roman" w:cs="Times New Roman"/>
          <w:sz w:val="28"/>
          <w:szCs w:val="28"/>
        </w:rPr>
        <w:t xml:space="preserve"> участках.</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На территории малоэтажной жилой застройки с линейными размерами, превышающими </w:t>
      </w:r>
      <w:smartTag w:uri="urn:schemas-microsoft-com:office:smarttags" w:element="metricconverter">
        <w:smartTagPr>
          <w:attr w:name="ProductID" w:val="2 000 м"/>
        </w:smartTagPr>
        <w:r w:rsidRPr="001C0CB6">
          <w:rPr>
            <w:rFonts w:ascii="Times New Roman" w:hAnsi="Times New Roman" w:cs="Times New Roman"/>
            <w:sz w:val="28"/>
            <w:szCs w:val="28"/>
          </w:rPr>
          <w:t>2 000 м</w:t>
        </w:r>
      </w:smartTag>
      <w:r w:rsidRPr="001C0CB6">
        <w:rPr>
          <w:rFonts w:ascii="Times New Roman" w:hAnsi="Times New Roman" w:cs="Times New Roman"/>
          <w:sz w:val="28"/>
          <w:szCs w:val="28"/>
        </w:rPr>
        <w:t xml:space="preserve">, рекомендуется проектировать самостоятельную внутреннюю систему пассажирского транспорта, обеспечивающую связи между местами </w:t>
      </w:r>
      <w:r w:rsidRPr="001C0CB6">
        <w:rPr>
          <w:rFonts w:ascii="Times New Roman" w:hAnsi="Times New Roman" w:cs="Times New Roman"/>
          <w:sz w:val="28"/>
          <w:szCs w:val="28"/>
        </w:rPr>
        <w:lastRenderedPageBreak/>
        <w:t>проживания и имеющимися на территории местами приложения труда, объектами обслуживания, остановочными пунктами общественного транспорта, осуществляющего внешние связи территории малоэтажной жилой застройки.</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Остановочные пункты маршрутов общественного пассажирского транспорта, связывающего территории малоэтажной жилой застройки с другими районами населенных пунктов, следует проектировать у въездов на территорию малоэтажной жилой застройки, обеспечивая удобные пешеходные или транспортные связи с жилой застройкой.</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Пешеходные коммуникации проектируются по кратчайшим расстояниям между жилыми домами и остановками общественного пассажирского транспорта, объектами торгового и бытового обслуживания, автостоянками для постоянного хранения автомобилей, школьными и дошкольными организациями</w:t>
      </w:r>
      <w:r w:rsidRPr="00FF2F51">
        <w:rPr>
          <w:rFonts w:ascii="Times New Roman" w:hAnsi="Times New Roman" w:cs="Times New Roman"/>
          <w:sz w:val="28"/>
          <w:szCs w:val="28"/>
        </w:rPr>
        <w:t xml:space="preserve"> </w:t>
      </w:r>
      <w:r w:rsidRPr="001C0CB6">
        <w:rPr>
          <w:rFonts w:ascii="Times New Roman" w:hAnsi="Times New Roman" w:cs="Times New Roman"/>
          <w:sz w:val="28"/>
          <w:szCs w:val="28"/>
        </w:rPr>
        <w:t>и другими объектами.</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Ширину прогулочной пешеходной дороги следует принимать с учетом конкретной градостроительной ситуации, но не менее </w:t>
      </w:r>
      <w:smartTag w:uri="urn:schemas-microsoft-com:office:smarttags" w:element="metricconverter">
        <w:smartTagPr>
          <w:attr w:name="ProductID" w:val="1,5 м"/>
        </w:smartTagPr>
        <w:r w:rsidRPr="001C0CB6">
          <w:rPr>
            <w:rFonts w:ascii="Times New Roman" w:hAnsi="Times New Roman" w:cs="Times New Roman"/>
            <w:sz w:val="28"/>
            <w:szCs w:val="28"/>
          </w:rPr>
          <w:t>1,5 м</w:t>
        </w:r>
      </w:smartTag>
      <w:r w:rsidRPr="001C0CB6">
        <w:rPr>
          <w:rFonts w:ascii="Times New Roman" w:hAnsi="Times New Roman" w:cs="Times New Roman"/>
          <w:sz w:val="28"/>
          <w:szCs w:val="28"/>
        </w:rPr>
        <w:t>.</w:t>
      </w:r>
    </w:p>
    <w:p w:rsidR="00FF2F51" w:rsidRPr="001C0CB6" w:rsidRDefault="00FF2F51" w:rsidP="00FF2F51">
      <w:pPr>
        <w:spacing w:after="0" w:line="240" w:lineRule="auto"/>
        <w:ind w:left="20" w:right="20" w:firstLine="547"/>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Следует проектировать удобные связи жилой застройки с площадками для отдыха, спорта, развлечений, зоной отдыха (организованной на базе имеющегося лесопарка или водоема). </w:t>
      </w:r>
    </w:p>
    <w:p w:rsidR="00FF2F51" w:rsidRPr="00FF2F51" w:rsidRDefault="00FF2F51" w:rsidP="00FF2F51">
      <w:pPr>
        <w:spacing w:after="0" w:line="240" w:lineRule="auto"/>
        <w:ind w:left="20" w:right="20" w:firstLine="547"/>
        <w:contextualSpacing/>
        <w:jc w:val="both"/>
        <w:rPr>
          <w:rFonts w:ascii="Times New Roman" w:hAnsi="Times New Roman" w:cs="Times New Roman"/>
          <w:sz w:val="28"/>
          <w:szCs w:val="28"/>
        </w:rPr>
      </w:pPr>
      <w:r w:rsidRPr="00FF2F51">
        <w:rPr>
          <w:rFonts w:ascii="Times New Roman" w:hAnsi="Times New Roman" w:cs="Times New Roman"/>
          <w:sz w:val="28"/>
          <w:szCs w:val="28"/>
        </w:rPr>
        <w:t xml:space="preserve">Ширину прогулочной дороги (аллеи) следует определять в зависимости от вида зеленых насаждений: при озеленении кустарником – не менее </w:t>
      </w:r>
      <w:smartTag w:uri="urn:schemas-microsoft-com:office:smarttags" w:element="metricconverter">
        <w:smartTagPr>
          <w:attr w:name="ProductID" w:val="1,5 м"/>
        </w:smartTagPr>
        <w:r w:rsidRPr="00FF2F51">
          <w:rPr>
            <w:rFonts w:ascii="Times New Roman" w:hAnsi="Times New Roman" w:cs="Times New Roman"/>
            <w:sz w:val="28"/>
            <w:szCs w:val="28"/>
          </w:rPr>
          <w:t>1,5 м</w:t>
        </w:r>
      </w:smartTag>
      <w:r w:rsidRPr="00FF2F51">
        <w:rPr>
          <w:rFonts w:ascii="Times New Roman" w:hAnsi="Times New Roman" w:cs="Times New Roman"/>
          <w:sz w:val="28"/>
          <w:szCs w:val="28"/>
        </w:rPr>
        <w:t xml:space="preserve">, при озеленении деревьями – не менее </w:t>
      </w:r>
      <w:smartTag w:uri="urn:schemas-microsoft-com:office:smarttags" w:element="metricconverter">
        <w:smartTagPr>
          <w:attr w:name="ProductID" w:val="2,25 м"/>
        </w:smartTagPr>
        <w:r w:rsidRPr="00FF2F51">
          <w:rPr>
            <w:rFonts w:ascii="Times New Roman" w:hAnsi="Times New Roman" w:cs="Times New Roman"/>
            <w:sz w:val="28"/>
            <w:szCs w:val="28"/>
          </w:rPr>
          <w:t>2,25 м</w:t>
        </w:r>
      </w:smartTag>
      <w:r w:rsidRPr="00FF2F51">
        <w:rPr>
          <w:rFonts w:ascii="Times New Roman" w:hAnsi="Times New Roman" w:cs="Times New Roman"/>
          <w:sz w:val="28"/>
          <w:szCs w:val="28"/>
        </w:rPr>
        <w:t>.</w:t>
      </w:r>
    </w:p>
    <w:p w:rsidR="00955515" w:rsidRPr="007D5E64" w:rsidRDefault="00955515" w:rsidP="001B22B1">
      <w:pPr>
        <w:spacing w:line="240" w:lineRule="auto"/>
        <w:ind w:firstLine="709"/>
        <w:rPr>
          <w:rFonts w:ascii="Times New Roman" w:hAnsi="Times New Roman" w:cs="Times New Roman"/>
          <w:sz w:val="28"/>
          <w:szCs w:val="28"/>
        </w:rPr>
      </w:pPr>
    </w:p>
    <w:p w:rsidR="001C0B05" w:rsidRPr="001C3C6B" w:rsidRDefault="001C0B05" w:rsidP="001C0B05">
      <w:pPr>
        <w:spacing w:line="240" w:lineRule="auto"/>
        <w:contextualSpacing/>
        <w:jc w:val="center"/>
        <w:rPr>
          <w:rFonts w:ascii="Times New Roman" w:hAnsi="Times New Roman" w:cs="Times New Roman"/>
          <w:b/>
          <w:i/>
          <w:sz w:val="28"/>
          <w:szCs w:val="28"/>
        </w:rPr>
      </w:pPr>
      <w:r w:rsidRPr="001C3C6B">
        <w:rPr>
          <w:rFonts w:ascii="Times New Roman" w:hAnsi="Times New Roman" w:cs="Times New Roman"/>
          <w:b/>
          <w:i/>
          <w:sz w:val="28"/>
          <w:szCs w:val="28"/>
        </w:rPr>
        <w:t>Сооружения и устройства для хранения и обслуживания транспортных средств</w:t>
      </w:r>
    </w:p>
    <w:tbl>
      <w:tblPr>
        <w:tblStyle w:val="ae"/>
        <w:tblW w:w="0" w:type="auto"/>
        <w:tblInd w:w="534" w:type="dxa"/>
        <w:tblLayout w:type="fixed"/>
        <w:tblLook w:val="04A0"/>
      </w:tblPr>
      <w:tblGrid>
        <w:gridCol w:w="708"/>
        <w:gridCol w:w="5670"/>
        <w:gridCol w:w="4253"/>
        <w:gridCol w:w="2280"/>
        <w:gridCol w:w="2256"/>
      </w:tblGrid>
      <w:tr w:rsidR="000D475B" w:rsidRPr="00394F1F" w:rsidTr="00427690">
        <w:trPr>
          <w:tblHeader/>
        </w:trPr>
        <w:tc>
          <w:tcPr>
            <w:tcW w:w="708"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Гаражи и открытые стоянки для постоянного хранения 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4536" w:type="dxa"/>
            <w:gridSpan w:val="2"/>
          </w:tcPr>
          <w:p w:rsidR="000D475B" w:rsidRPr="00E115C7" w:rsidRDefault="00E115C7" w:rsidP="000D475B">
            <w:pPr>
              <w:jc w:val="center"/>
              <w:rPr>
                <w:rFonts w:ascii="Times New Roman" w:hAnsi="Times New Roman" w:cs="Times New Roman"/>
                <w:sz w:val="28"/>
                <w:szCs w:val="28"/>
              </w:rPr>
            </w:pPr>
            <w:r>
              <w:rPr>
                <w:rFonts w:ascii="Times New Roman" w:hAnsi="Times New Roman" w:cs="Times New Roman"/>
                <w:sz w:val="28"/>
                <w:szCs w:val="28"/>
              </w:rPr>
              <w:t>300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jc w:val="both"/>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800</w:t>
            </w:r>
          </w:p>
        </w:tc>
      </w:tr>
      <w:tr w:rsidR="000D475B" w:rsidRPr="00394F1F" w:rsidTr="00427690">
        <w:tc>
          <w:tcPr>
            <w:tcW w:w="708" w:type="dxa"/>
            <w:vMerge w:val="restart"/>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Места для временного хранения автомобилей [1]</w:t>
            </w: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Количество мест хранения индивидуальных легковых автомобилей, </w:t>
            </w:r>
            <w:proofErr w:type="spellStart"/>
            <w:r w:rsidRPr="00394F1F">
              <w:rPr>
                <w:rFonts w:ascii="Times New Roman" w:hAnsi="Times New Roman" w:cs="Times New Roman"/>
                <w:sz w:val="28"/>
                <w:szCs w:val="28"/>
              </w:rPr>
              <w:t>машино-мест</w:t>
            </w:r>
            <w:proofErr w:type="spellEnd"/>
            <w:r w:rsidRPr="00394F1F">
              <w:rPr>
                <w:rFonts w:ascii="Times New Roman" w:hAnsi="Times New Roman" w:cs="Times New Roman"/>
                <w:sz w:val="28"/>
                <w:szCs w:val="28"/>
              </w:rPr>
              <w:t xml:space="preserve"> на 1 тыс. человек</w:t>
            </w:r>
          </w:p>
        </w:tc>
        <w:tc>
          <w:tcPr>
            <w:tcW w:w="2280" w:type="dxa"/>
          </w:tcPr>
          <w:p w:rsidR="000D475B" w:rsidRPr="00394F1F" w:rsidRDefault="000D475B" w:rsidP="00427690">
            <w:pPr>
              <w:rPr>
                <w:rFonts w:ascii="Times New Roman" w:hAnsi="Times New Roman" w:cs="Times New Roman"/>
                <w:sz w:val="28"/>
                <w:szCs w:val="28"/>
              </w:rPr>
            </w:pPr>
            <w:r w:rsidRPr="00394F1F">
              <w:rPr>
                <w:rFonts w:ascii="Times New Roman" w:hAnsi="Times New Roman" w:cs="Times New Roman"/>
                <w:sz w:val="28"/>
                <w:szCs w:val="28"/>
              </w:rPr>
              <w:t>жилые районы</w:t>
            </w:r>
          </w:p>
        </w:tc>
        <w:tc>
          <w:tcPr>
            <w:tcW w:w="2256" w:type="dxa"/>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140</w:t>
            </w:r>
          </w:p>
        </w:tc>
      </w:tr>
      <w:tr w:rsidR="000D475B" w:rsidRPr="00394F1F" w:rsidTr="00427690">
        <w:tc>
          <w:tcPr>
            <w:tcW w:w="708" w:type="dxa"/>
            <w:vMerge/>
          </w:tcPr>
          <w:p w:rsidR="000D475B" w:rsidRPr="00394F1F" w:rsidRDefault="000D475B" w:rsidP="00427690">
            <w:pPr>
              <w:jc w:val="center"/>
              <w:rPr>
                <w:rFonts w:ascii="Times New Roman" w:hAnsi="Times New Roman" w:cs="Times New Roman"/>
                <w:sz w:val="28"/>
                <w:szCs w:val="28"/>
              </w:rPr>
            </w:pPr>
          </w:p>
        </w:tc>
        <w:tc>
          <w:tcPr>
            <w:tcW w:w="5670" w:type="dxa"/>
            <w:vMerge/>
          </w:tcPr>
          <w:p w:rsidR="000D475B" w:rsidRPr="00394F1F" w:rsidRDefault="000D475B" w:rsidP="00427690">
            <w:pPr>
              <w:rPr>
                <w:rFonts w:ascii="Times New Roman" w:hAnsi="Times New Roman" w:cs="Times New Roman"/>
                <w:sz w:val="28"/>
                <w:szCs w:val="28"/>
              </w:rPr>
            </w:pPr>
          </w:p>
        </w:tc>
        <w:tc>
          <w:tcPr>
            <w:tcW w:w="4253" w:type="dxa"/>
          </w:tcPr>
          <w:p w:rsidR="000D475B" w:rsidRPr="00394F1F" w:rsidRDefault="000D475B" w:rsidP="00427690">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до входов в жилые дома, </w:t>
            </w:r>
            <w:proofErr w:type="gramStart"/>
            <w:r w:rsidRPr="00394F1F">
              <w:rPr>
                <w:rFonts w:ascii="Times New Roman" w:hAnsi="Times New Roman" w:cs="Times New Roman"/>
                <w:sz w:val="28"/>
                <w:szCs w:val="28"/>
              </w:rPr>
              <w:t>м</w:t>
            </w:r>
            <w:proofErr w:type="gramEnd"/>
          </w:p>
        </w:tc>
        <w:tc>
          <w:tcPr>
            <w:tcW w:w="4536" w:type="dxa"/>
            <w:gridSpan w:val="2"/>
          </w:tcPr>
          <w:p w:rsidR="000D475B" w:rsidRPr="00394F1F" w:rsidRDefault="000D475B" w:rsidP="00427690">
            <w:pPr>
              <w:jc w:val="center"/>
              <w:rPr>
                <w:rFonts w:ascii="Times New Roman" w:hAnsi="Times New Roman" w:cs="Times New Roman"/>
                <w:sz w:val="28"/>
                <w:szCs w:val="28"/>
              </w:rPr>
            </w:pPr>
            <w:r w:rsidRPr="00394F1F">
              <w:rPr>
                <w:rFonts w:ascii="Times New Roman" w:hAnsi="Times New Roman" w:cs="Times New Roman"/>
                <w:sz w:val="28"/>
                <w:szCs w:val="28"/>
              </w:rPr>
              <w:t>100</w:t>
            </w:r>
          </w:p>
        </w:tc>
      </w:tr>
    </w:tbl>
    <w:p w:rsidR="000D475B" w:rsidRPr="00394F1F" w:rsidRDefault="000D475B" w:rsidP="000D475B">
      <w:pPr>
        <w:pStyle w:val="TableParagraph"/>
        <w:ind w:right="884"/>
        <w:rPr>
          <w:sz w:val="28"/>
          <w:szCs w:val="28"/>
          <w:lang w:val="ru-RU"/>
        </w:rPr>
      </w:pPr>
    </w:p>
    <w:p w:rsidR="000D475B" w:rsidRPr="00394F1F" w:rsidRDefault="000D475B" w:rsidP="000D475B">
      <w:pPr>
        <w:pStyle w:val="TableParagraph"/>
        <w:ind w:left="0" w:right="884" w:firstLine="709"/>
        <w:jc w:val="both"/>
        <w:rPr>
          <w:sz w:val="28"/>
          <w:szCs w:val="28"/>
          <w:lang w:val="ru-RU"/>
        </w:rPr>
      </w:pPr>
      <w:r w:rsidRPr="00394F1F">
        <w:rPr>
          <w:sz w:val="28"/>
          <w:szCs w:val="28"/>
          <w:lang w:val="ru-RU"/>
        </w:rPr>
        <w:t>Примечание:</w:t>
      </w:r>
    </w:p>
    <w:p w:rsidR="000D475B" w:rsidRPr="00394F1F" w:rsidRDefault="000D475B" w:rsidP="001C0B05">
      <w:pPr>
        <w:pStyle w:val="TableParagraph"/>
        <w:ind w:left="0" w:right="111" w:firstLine="709"/>
        <w:jc w:val="both"/>
        <w:rPr>
          <w:sz w:val="28"/>
          <w:szCs w:val="28"/>
          <w:lang w:val="ru-RU"/>
        </w:rPr>
      </w:pPr>
      <w:r w:rsidRPr="00394F1F">
        <w:rPr>
          <w:sz w:val="28"/>
          <w:szCs w:val="28"/>
          <w:lang w:val="ru-RU"/>
        </w:rPr>
        <w:t xml:space="preserve">[1] Для многоквартирных жилых домов, одноквартирных жилых домов без </w:t>
      </w:r>
      <w:proofErr w:type="spellStart"/>
      <w:r w:rsidRPr="00394F1F">
        <w:rPr>
          <w:sz w:val="28"/>
          <w:szCs w:val="28"/>
          <w:lang w:val="ru-RU"/>
        </w:rPr>
        <w:t>приквартирных</w:t>
      </w:r>
      <w:proofErr w:type="spellEnd"/>
      <w:r w:rsidRPr="00394F1F">
        <w:rPr>
          <w:sz w:val="28"/>
          <w:szCs w:val="28"/>
          <w:lang w:val="ru-RU"/>
        </w:rPr>
        <w:t xml:space="preserve"> участков.</w:t>
      </w:r>
    </w:p>
    <w:p w:rsidR="000D475B" w:rsidRDefault="000D475B" w:rsidP="00892E8C">
      <w:pPr>
        <w:pStyle w:val="afd"/>
        <w:spacing w:after="0"/>
        <w:ind w:right="111" w:firstLine="709"/>
        <w:jc w:val="both"/>
        <w:rPr>
          <w:sz w:val="28"/>
          <w:szCs w:val="28"/>
        </w:rPr>
      </w:pPr>
      <w:r w:rsidRPr="00394F1F">
        <w:rPr>
          <w:sz w:val="28"/>
          <w:szCs w:val="28"/>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394F1F">
        <w:rPr>
          <w:sz w:val="28"/>
          <w:szCs w:val="28"/>
        </w:rPr>
        <w:t>машино-местами</w:t>
      </w:r>
      <w:proofErr w:type="spellEnd"/>
      <w:r w:rsidRPr="00394F1F">
        <w:rPr>
          <w:sz w:val="28"/>
          <w:szCs w:val="28"/>
        </w:rPr>
        <w:t xml:space="preserve"> для хранения и парковки индивидуальных легковых автомобилей, принадлежащих жителям, проживающим на данной территории.</w:t>
      </w:r>
    </w:p>
    <w:p w:rsidR="00427690" w:rsidRDefault="00427690" w:rsidP="00C56010">
      <w:pPr>
        <w:spacing w:line="240" w:lineRule="auto"/>
        <w:ind w:firstLine="720"/>
        <w:contextualSpacing/>
        <w:jc w:val="both"/>
        <w:rPr>
          <w:rFonts w:ascii="Times New Roman" w:eastAsia="Times New Roman" w:hAnsi="Times New Roman" w:cs="Times New Roman"/>
          <w:sz w:val="28"/>
          <w:szCs w:val="28"/>
          <w:lang w:eastAsia="ru-RU"/>
        </w:rPr>
      </w:pPr>
      <w:r w:rsidRPr="001C0B05">
        <w:rPr>
          <w:sz w:val="28"/>
          <w:szCs w:val="28"/>
        </w:rPr>
        <w:t xml:space="preserve">В </w:t>
      </w:r>
      <w:r w:rsidRPr="00892E8C">
        <w:rPr>
          <w:rFonts w:ascii="Times New Roman" w:eastAsia="Times New Roman" w:hAnsi="Times New Roman" w:cs="Times New Roman"/>
          <w:sz w:val="28"/>
          <w:szCs w:val="28"/>
          <w:lang w:eastAsia="ru-RU"/>
        </w:rPr>
        <w:t xml:space="preserve">населенных пунктах </w:t>
      </w:r>
      <w:r w:rsidR="00423CE7" w:rsidRPr="00892E8C">
        <w:rPr>
          <w:rFonts w:ascii="Times New Roman" w:eastAsia="Times New Roman" w:hAnsi="Times New Roman" w:cs="Times New Roman"/>
          <w:sz w:val="28"/>
          <w:szCs w:val="28"/>
          <w:lang w:eastAsia="ru-RU"/>
        </w:rPr>
        <w:t>Брянской</w:t>
      </w:r>
      <w:r w:rsidRPr="00892E8C">
        <w:rPr>
          <w:rFonts w:ascii="Times New Roman" w:eastAsia="Times New Roman" w:hAnsi="Times New Roman" w:cs="Times New Roman"/>
          <w:sz w:val="28"/>
          <w:szCs w:val="28"/>
          <w:lang w:eastAsia="ru-RU"/>
        </w:rPr>
        <w:t xml:space="preserve"> области должны быть предусмотрены территории для постоянного, временного хранения и технического обслуживания легковых автомобилей всех категорий</w:t>
      </w:r>
      <w:r w:rsidR="0020038D">
        <w:rPr>
          <w:rFonts w:ascii="Times New Roman" w:eastAsia="Times New Roman" w:hAnsi="Times New Roman" w:cs="Times New Roman"/>
          <w:sz w:val="28"/>
          <w:szCs w:val="28"/>
          <w:lang w:eastAsia="ru-RU"/>
        </w:rPr>
        <w:t xml:space="preserve">, </w:t>
      </w:r>
      <w:r w:rsidR="0020038D" w:rsidRPr="0020038D">
        <w:rPr>
          <w:rFonts w:ascii="Times New Roman" w:eastAsia="Times New Roman" w:hAnsi="Times New Roman" w:cs="Times New Roman"/>
          <w:sz w:val="28"/>
          <w:szCs w:val="28"/>
          <w:lang w:eastAsia="ru-RU"/>
        </w:rPr>
        <w:t>исходя из уровня автомобилизации в соответствии с требованиями данного раздела</w:t>
      </w:r>
      <w:r w:rsidR="00E115C7">
        <w:rPr>
          <w:rFonts w:ascii="Times New Roman" w:eastAsia="Times New Roman" w:hAnsi="Times New Roman" w:cs="Times New Roman"/>
          <w:sz w:val="28"/>
          <w:szCs w:val="28"/>
          <w:lang w:eastAsia="ru-RU"/>
        </w:rPr>
        <w:t>.</w:t>
      </w:r>
      <w:r w:rsidR="00892E8C" w:rsidRPr="00892E8C">
        <w:rPr>
          <w:rFonts w:ascii="Times New Roman" w:eastAsia="Times New Roman" w:hAnsi="Times New Roman" w:cs="Times New Roman"/>
          <w:sz w:val="28"/>
          <w:szCs w:val="28"/>
          <w:lang w:eastAsia="ru-RU"/>
        </w:rPr>
        <w:t xml:space="preserve"> </w:t>
      </w:r>
    </w:p>
    <w:p w:rsidR="00892E8C" w:rsidRPr="00892E8C" w:rsidRDefault="00892E8C" w:rsidP="00892E8C">
      <w:pPr>
        <w:pStyle w:val="afd"/>
        <w:spacing w:after="0"/>
        <w:ind w:right="111" w:firstLine="709"/>
        <w:jc w:val="both"/>
        <w:rPr>
          <w:sz w:val="28"/>
          <w:szCs w:val="28"/>
        </w:rPr>
      </w:pPr>
      <w:r w:rsidRPr="00892E8C">
        <w:rPr>
          <w:sz w:val="28"/>
          <w:szCs w:val="28"/>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городских территорий, с обеспечением экологической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Противопожарные расстояния от автостоянок открытого и закрытого типа до соседних объектов следует определять в соответствии с требованиями Федерального закона от 22.07.2008 № 123-ФЗ «Технический регламент о требованиях пожарной безопасности».</w:t>
      </w:r>
    </w:p>
    <w:p w:rsidR="00892E8C" w:rsidRPr="00892E8C" w:rsidRDefault="00892E8C" w:rsidP="00892E8C">
      <w:pPr>
        <w:pStyle w:val="afd"/>
        <w:spacing w:after="0"/>
        <w:ind w:right="111" w:firstLine="709"/>
        <w:jc w:val="both"/>
        <w:rPr>
          <w:sz w:val="28"/>
          <w:szCs w:val="28"/>
        </w:rPr>
      </w:pPr>
      <w:r w:rsidRPr="00892E8C">
        <w:rPr>
          <w:sz w:val="28"/>
          <w:szCs w:val="28"/>
        </w:rPr>
        <w:t>Общая обеспеченность закрытыми и открытыми автостоянками для постоянного хранения автомобилей должна быть не менее 90 % расчетного количества индивидуальных легковых автомобилей.</w:t>
      </w:r>
    </w:p>
    <w:p w:rsidR="00892E8C" w:rsidRPr="00892E8C" w:rsidRDefault="00892E8C" w:rsidP="00892E8C">
      <w:pPr>
        <w:pStyle w:val="afd"/>
        <w:spacing w:after="0"/>
        <w:ind w:right="111" w:firstLine="709"/>
        <w:jc w:val="both"/>
        <w:rPr>
          <w:sz w:val="28"/>
          <w:szCs w:val="28"/>
        </w:rPr>
      </w:pPr>
      <w:r w:rsidRPr="00892E8C">
        <w:rPr>
          <w:sz w:val="28"/>
          <w:szCs w:val="28"/>
        </w:rPr>
        <w:t>Допускается предусматривать сезонное хранение 10 % парка легковых автомобилей на автостоянках открытого и закрытого типа, расположенных за пределами территорий жилых и общественно-деловых зон.</w:t>
      </w:r>
    </w:p>
    <w:p w:rsidR="00892E8C" w:rsidRPr="00892E8C" w:rsidRDefault="00892E8C" w:rsidP="00892E8C">
      <w:pPr>
        <w:pStyle w:val="afd"/>
        <w:spacing w:after="0"/>
        <w:ind w:right="111" w:firstLine="709"/>
        <w:jc w:val="both"/>
        <w:rPr>
          <w:sz w:val="28"/>
          <w:szCs w:val="28"/>
        </w:rPr>
      </w:pPr>
      <w:r w:rsidRPr="00892E8C">
        <w:rPr>
          <w:sz w:val="28"/>
          <w:szCs w:val="28"/>
        </w:rPr>
        <w:t xml:space="preserve">Требуемое количество </w:t>
      </w:r>
      <w:proofErr w:type="spellStart"/>
      <w:r w:rsidRPr="00892E8C">
        <w:rPr>
          <w:sz w:val="28"/>
          <w:szCs w:val="28"/>
        </w:rPr>
        <w:t>машино-мест</w:t>
      </w:r>
      <w:proofErr w:type="spellEnd"/>
      <w:r w:rsidRPr="00892E8C">
        <w:rPr>
          <w:sz w:val="28"/>
          <w:szCs w:val="28"/>
        </w:rPr>
        <w:t xml:space="preserve"> в местах организованного хранения (временного – до 12 часов и постоянного – более 12 часов) автотранспортных сре</w:t>
      </w:r>
      <w:proofErr w:type="gramStart"/>
      <w:r w:rsidRPr="00892E8C">
        <w:rPr>
          <w:sz w:val="28"/>
          <w:szCs w:val="28"/>
        </w:rPr>
        <w:t>дств сл</w:t>
      </w:r>
      <w:proofErr w:type="gramEnd"/>
      <w:r w:rsidRPr="00892E8C">
        <w:rPr>
          <w:sz w:val="28"/>
          <w:szCs w:val="28"/>
        </w:rPr>
        <w:t>едует определять из расчета на 1000 жителей:</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хранения легковых автомобилей в частной собственности – 200 на среднесрочную перспективу и 300 </w:t>
      </w:r>
      <w:r w:rsidR="0020038D">
        <w:rPr>
          <w:sz w:val="28"/>
          <w:szCs w:val="28"/>
        </w:rPr>
        <w:t xml:space="preserve">- </w:t>
      </w:r>
      <w:r w:rsidRPr="00892E8C">
        <w:rPr>
          <w:sz w:val="28"/>
          <w:szCs w:val="28"/>
        </w:rPr>
        <w:t>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lastRenderedPageBreak/>
        <w:t xml:space="preserve">для хранения легковых автомобилей ведомственной принадлежности – </w:t>
      </w:r>
      <w:r>
        <w:rPr>
          <w:sz w:val="28"/>
          <w:szCs w:val="28"/>
        </w:rPr>
        <w:t xml:space="preserve">5 на среднесрочную перспективу </w:t>
      </w:r>
      <w:r w:rsidRPr="00892E8C">
        <w:rPr>
          <w:sz w:val="28"/>
          <w:szCs w:val="28"/>
        </w:rPr>
        <w:t>и 7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для таксомоторного парка – 4 на среднесрочную перспективу </w:t>
      </w:r>
      <w:r>
        <w:rPr>
          <w:sz w:val="28"/>
          <w:szCs w:val="28"/>
        </w:rPr>
        <w:t>и 5 на расчетный срок.</w:t>
      </w:r>
    </w:p>
    <w:p w:rsidR="00892E8C" w:rsidRPr="00892E8C" w:rsidRDefault="00892E8C" w:rsidP="00892E8C">
      <w:pPr>
        <w:pStyle w:val="afd"/>
        <w:spacing w:after="0"/>
        <w:ind w:right="111" w:firstLine="709"/>
        <w:jc w:val="both"/>
        <w:rPr>
          <w:sz w:val="28"/>
          <w:szCs w:val="28"/>
        </w:rPr>
      </w:pPr>
      <w:r w:rsidRPr="00892E8C">
        <w:rPr>
          <w:sz w:val="28"/>
          <w:szCs w:val="28"/>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с колясками, мотоколяски – 0,5; </w:t>
      </w:r>
    </w:p>
    <w:p w:rsidR="00892E8C" w:rsidRPr="00892E8C" w:rsidRDefault="00892E8C" w:rsidP="00892E8C">
      <w:pPr>
        <w:pStyle w:val="afd"/>
        <w:spacing w:after="0"/>
        <w:ind w:right="111" w:firstLine="709"/>
        <w:jc w:val="both"/>
        <w:rPr>
          <w:sz w:val="28"/>
          <w:szCs w:val="28"/>
        </w:rPr>
      </w:pPr>
      <w:r w:rsidRPr="00892E8C">
        <w:rPr>
          <w:sz w:val="28"/>
          <w:szCs w:val="28"/>
        </w:rPr>
        <w:t xml:space="preserve">мотоциклы и мотороллеры без колясок – 0,25; </w:t>
      </w:r>
    </w:p>
    <w:p w:rsidR="00892E8C" w:rsidRPr="00892E8C" w:rsidRDefault="00892E8C" w:rsidP="00892E8C">
      <w:pPr>
        <w:pStyle w:val="afd"/>
        <w:spacing w:after="0"/>
        <w:ind w:right="111" w:firstLine="709"/>
        <w:jc w:val="both"/>
        <w:rPr>
          <w:sz w:val="28"/>
          <w:szCs w:val="28"/>
        </w:rPr>
      </w:pPr>
      <w:r w:rsidRPr="00892E8C">
        <w:rPr>
          <w:sz w:val="28"/>
          <w:szCs w:val="28"/>
        </w:rPr>
        <w:t>мопеды и велосипеды – 0,1.</w:t>
      </w:r>
    </w:p>
    <w:p w:rsidR="00892E8C" w:rsidRPr="00F135D1" w:rsidRDefault="00892E8C" w:rsidP="00892E8C">
      <w:pPr>
        <w:pStyle w:val="afd"/>
        <w:spacing w:after="0"/>
        <w:ind w:right="111" w:firstLine="709"/>
        <w:jc w:val="both"/>
        <w:rPr>
          <w:sz w:val="28"/>
          <w:szCs w:val="28"/>
        </w:rPr>
      </w:pPr>
      <w:r w:rsidRPr="00F135D1">
        <w:rPr>
          <w:sz w:val="28"/>
          <w:szCs w:val="28"/>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F135D1">
          <w:rPr>
            <w:sz w:val="28"/>
            <w:szCs w:val="28"/>
          </w:rPr>
          <w:t>800 м</w:t>
        </w:r>
      </w:smartTag>
      <w:r w:rsidRPr="00F135D1">
        <w:rPr>
          <w:sz w:val="28"/>
          <w:szCs w:val="28"/>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F135D1">
          <w:rPr>
            <w:sz w:val="28"/>
            <w:szCs w:val="28"/>
          </w:rPr>
          <w:t>1500 м</w:t>
        </w:r>
      </w:smartTag>
      <w:r w:rsidRPr="00F135D1">
        <w:rPr>
          <w:sz w:val="28"/>
          <w:szCs w:val="28"/>
        </w:rPr>
        <w:t xml:space="preserve">. </w:t>
      </w:r>
    </w:p>
    <w:p w:rsidR="00892E8C" w:rsidRPr="00F135D1" w:rsidRDefault="00892E8C" w:rsidP="00892E8C">
      <w:pPr>
        <w:pStyle w:val="afd"/>
        <w:spacing w:after="0"/>
        <w:ind w:right="111" w:firstLine="709"/>
        <w:jc w:val="both"/>
        <w:rPr>
          <w:sz w:val="28"/>
          <w:szCs w:val="28"/>
        </w:rPr>
      </w:pPr>
      <w:r w:rsidRPr="00F135D1">
        <w:rPr>
          <w:sz w:val="28"/>
          <w:szCs w:val="28"/>
        </w:rPr>
        <w:t>Сооружения для постоянного хранения легковых автомобилей всех категорий следует проектировать:</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892E8C" w:rsidRPr="00F135D1" w:rsidRDefault="00892E8C" w:rsidP="00892E8C">
      <w:pPr>
        <w:pStyle w:val="afd"/>
        <w:spacing w:after="0"/>
        <w:ind w:right="111" w:firstLine="709"/>
        <w:jc w:val="both"/>
        <w:rPr>
          <w:sz w:val="28"/>
          <w:szCs w:val="28"/>
        </w:rPr>
      </w:pPr>
      <w:r w:rsidRPr="00F135D1">
        <w:rPr>
          <w:sz w:val="28"/>
          <w:szCs w:val="28"/>
        </w:rPr>
        <w:t>на территориях жилых районов и кварталов (микрорайонов).</w:t>
      </w:r>
    </w:p>
    <w:p w:rsidR="00892E8C" w:rsidRPr="00892E8C" w:rsidRDefault="00892E8C" w:rsidP="00892E8C">
      <w:pPr>
        <w:pStyle w:val="afd"/>
        <w:spacing w:after="0"/>
        <w:ind w:right="111" w:firstLine="709"/>
        <w:jc w:val="both"/>
        <w:rPr>
          <w:sz w:val="28"/>
          <w:szCs w:val="28"/>
        </w:rPr>
      </w:pPr>
      <w:r w:rsidRPr="00892E8C">
        <w:rPr>
          <w:sz w:val="28"/>
          <w:szCs w:val="28"/>
        </w:rPr>
        <w:t>При проектировании сооружений для постоянного хранения легковых автомобилей удельный показатель территории, требуемой для них, следует принимать 3,4 м</w:t>
      </w:r>
      <w:proofErr w:type="gramStart"/>
      <w:r w:rsidRPr="00892E8C">
        <w:rPr>
          <w:sz w:val="28"/>
          <w:szCs w:val="28"/>
          <w:vertAlign w:val="superscript"/>
        </w:rPr>
        <w:t>2</w:t>
      </w:r>
      <w:proofErr w:type="gramEnd"/>
      <w:r w:rsidRPr="00892E8C">
        <w:rPr>
          <w:sz w:val="28"/>
          <w:szCs w:val="28"/>
        </w:rPr>
        <w:t xml:space="preserve">/чел. на среднесрочную перспективу и 5,5 </w:t>
      </w:r>
      <w:r w:rsidRPr="00892E8C">
        <w:rPr>
          <w:sz w:val="28"/>
          <w:szCs w:val="28"/>
          <w:vertAlign w:val="superscript"/>
        </w:rPr>
        <w:t>м2</w:t>
      </w:r>
      <w:r w:rsidRPr="00892E8C">
        <w:rPr>
          <w:sz w:val="28"/>
          <w:szCs w:val="28"/>
        </w:rPr>
        <w:t>/чел. на расчетный срок.</w:t>
      </w:r>
    </w:p>
    <w:p w:rsidR="00427690" w:rsidRDefault="00892E8C" w:rsidP="00892E8C">
      <w:pPr>
        <w:pStyle w:val="afd"/>
        <w:spacing w:after="0"/>
        <w:ind w:right="111" w:firstLine="709"/>
        <w:jc w:val="both"/>
        <w:rPr>
          <w:sz w:val="28"/>
          <w:szCs w:val="28"/>
        </w:rPr>
      </w:pPr>
      <w:r w:rsidRPr="00892E8C">
        <w:rPr>
          <w:sz w:val="28"/>
          <w:szCs w:val="28"/>
        </w:rPr>
        <w:t xml:space="preserve">При подготовке генеральных планов городских округов и поселений общее расчетное количество </w:t>
      </w:r>
      <w:proofErr w:type="spellStart"/>
      <w:r w:rsidRPr="00892E8C">
        <w:rPr>
          <w:sz w:val="28"/>
          <w:szCs w:val="28"/>
        </w:rPr>
        <w:t>машино-мест</w:t>
      </w:r>
      <w:proofErr w:type="spellEnd"/>
      <w:r w:rsidRPr="00892E8C">
        <w:rPr>
          <w:sz w:val="28"/>
          <w:szCs w:val="28"/>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с учетом удельных показателей, приведенных </w:t>
      </w:r>
      <w:r w:rsidR="007C1A5A">
        <w:rPr>
          <w:sz w:val="28"/>
          <w:szCs w:val="28"/>
        </w:rPr>
        <w:t>выше,</w:t>
      </w:r>
      <w:r w:rsidRPr="00892E8C">
        <w:rPr>
          <w:sz w:val="28"/>
          <w:szCs w:val="28"/>
        </w:rPr>
        <w:t xml:space="preserve"> и в соответствии с таблицей</w:t>
      </w:r>
      <w:r>
        <w:rPr>
          <w:sz w:val="28"/>
          <w:szCs w:val="28"/>
        </w:rPr>
        <w:t xml:space="preserve"> </w:t>
      </w:r>
      <w:r w:rsidR="001C0B05">
        <w:rPr>
          <w:sz w:val="28"/>
          <w:szCs w:val="28"/>
        </w:rPr>
        <w:t>ниже</w:t>
      </w:r>
      <w:r w:rsidR="00427690" w:rsidRPr="001C0B05">
        <w:rPr>
          <w:sz w:val="28"/>
          <w:szCs w:val="28"/>
        </w:rPr>
        <w:t>.</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9"/>
        <w:gridCol w:w="8275"/>
      </w:tblGrid>
      <w:tr w:rsidR="00427690" w:rsidRPr="001C0B05" w:rsidTr="00427690">
        <w:trPr>
          <w:cantSplit/>
          <w:tblHeader/>
          <w:jc w:val="center"/>
        </w:trPr>
        <w:tc>
          <w:tcPr>
            <w:tcW w:w="23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t>Тип жилого дома по уровню комфорта</w:t>
            </w:r>
          </w:p>
        </w:tc>
        <w:tc>
          <w:tcPr>
            <w:tcW w:w="2650" w:type="pct"/>
            <w:shd w:val="clear" w:color="auto" w:fill="CCFFCC"/>
            <w:vAlign w:val="center"/>
          </w:tcPr>
          <w:p w:rsidR="00427690" w:rsidRPr="001C0B05" w:rsidRDefault="00427690" w:rsidP="00427690">
            <w:pPr>
              <w:pStyle w:val="S6"/>
              <w:widowControl w:val="0"/>
              <w:rPr>
                <w:rFonts w:ascii="Times New Roman" w:hAnsi="Times New Roman" w:cs="Times New Roman"/>
                <w:b/>
                <w:bCs/>
                <w:sz w:val="28"/>
                <w:szCs w:val="28"/>
              </w:rPr>
            </w:pPr>
            <w:r w:rsidRPr="001C0B05">
              <w:rPr>
                <w:rFonts w:ascii="Times New Roman" w:hAnsi="Times New Roman" w:cs="Times New Roman"/>
                <w:b/>
                <w:bCs/>
                <w:sz w:val="28"/>
                <w:szCs w:val="28"/>
              </w:rPr>
              <w:t xml:space="preserve">Количество мест для постоянного хранения автотранспорта, </w:t>
            </w:r>
            <w:proofErr w:type="spellStart"/>
            <w:r w:rsidRPr="001C0B05">
              <w:rPr>
                <w:rFonts w:ascii="Times New Roman" w:hAnsi="Times New Roman" w:cs="Times New Roman"/>
                <w:b/>
                <w:bCs/>
                <w:sz w:val="28"/>
                <w:szCs w:val="28"/>
              </w:rPr>
              <w:t>машино-мест</w:t>
            </w:r>
            <w:proofErr w:type="spellEnd"/>
            <w:r w:rsidRPr="001C0B05">
              <w:rPr>
                <w:rFonts w:ascii="Times New Roman" w:hAnsi="Times New Roman" w:cs="Times New Roman"/>
                <w:b/>
                <w:bCs/>
                <w:sz w:val="28"/>
                <w:szCs w:val="28"/>
              </w:rPr>
              <w:t xml:space="preserve"> на 1 квартиру</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 xml:space="preserve">Престижный </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2,0</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Массовый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1,5</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Социальный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0,8</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t>Специализированный,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1</w:t>
            </w:r>
          </w:p>
        </w:tc>
      </w:tr>
      <w:tr w:rsidR="00427690" w:rsidRPr="001C0B05" w:rsidTr="00427690">
        <w:trPr>
          <w:jc w:val="center"/>
        </w:trPr>
        <w:tc>
          <w:tcPr>
            <w:tcW w:w="2350" w:type="pct"/>
          </w:tcPr>
          <w:p w:rsidR="00427690" w:rsidRPr="001C0B05" w:rsidRDefault="00427690" w:rsidP="00427690">
            <w:pPr>
              <w:pStyle w:val="S6"/>
              <w:widowControl w:val="0"/>
              <w:jc w:val="left"/>
              <w:rPr>
                <w:rFonts w:ascii="Times New Roman" w:hAnsi="Times New Roman" w:cs="Times New Roman"/>
                <w:sz w:val="28"/>
                <w:szCs w:val="28"/>
              </w:rPr>
            </w:pPr>
            <w:r w:rsidRPr="001C0B05">
              <w:rPr>
                <w:rFonts w:ascii="Times New Roman" w:hAnsi="Times New Roman" w:cs="Times New Roman"/>
                <w:sz w:val="28"/>
                <w:szCs w:val="28"/>
              </w:rPr>
              <w:lastRenderedPageBreak/>
              <w:t xml:space="preserve">в том </w:t>
            </w:r>
            <w:proofErr w:type="gramStart"/>
            <w:r w:rsidRPr="001C0B05">
              <w:rPr>
                <w:rFonts w:ascii="Times New Roman" w:hAnsi="Times New Roman" w:cs="Times New Roman"/>
                <w:sz w:val="28"/>
                <w:szCs w:val="28"/>
              </w:rPr>
              <w:t>числе</w:t>
            </w:r>
            <w:proofErr w:type="gramEnd"/>
            <w:r w:rsidRPr="001C0B05">
              <w:rPr>
                <w:rFonts w:ascii="Times New Roman" w:hAnsi="Times New Roman" w:cs="Times New Roman"/>
                <w:sz w:val="28"/>
                <w:szCs w:val="28"/>
              </w:rPr>
              <w:t xml:space="preserve"> временный</w:t>
            </w:r>
          </w:p>
        </w:tc>
        <w:tc>
          <w:tcPr>
            <w:tcW w:w="2650" w:type="pct"/>
          </w:tcPr>
          <w:p w:rsidR="00427690" w:rsidRPr="001C0B05" w:rsidRDefault="00427690" w:rsidP="00427690">
            <w:pPr>
              <w:pStyle w:val="S6"/>
              <w:widowControl w:val="0"/>
              <w:rPr>
                <w:rFonts w:ascii="Times New Roman" w:hAnsi="Times New Roman" w:cs="Times New Roman"/>
                <w:sz w:val="28"/>
                <w:szCs w:val="28"/>
              </w:rPr>
            </w:pPr>
            <w:r w:rsidRPr="001C0B05">
              <w:rPr>
                <w:rFonts w:ascii="Times New Roman" w:hAnsi="Times New Roman" w:cs="Times New Roman"/>
                <w:sz w:val="28"/>
                <w:szCs w:val="28"/>
              </w:rPr>
              <w:t>0,5</w:t>
            </w:r>
          </w:p>
        </w:tc>
      </w:tr>
    </w:tbl>
    <w:p w:rsidR="00BF76E9" w:rsidRDefault="00BF76E9" w:rsidP="00452ABE">
      <w:pPr>
        <w:pStyle w:val="TableParagraph"/>
        <w:ind w:left="0" w:right="111" w:firstLine="709"/>
        <w:jc w:val="both"/>
        <w:rPr>
          <w:sz w:val="28"/>
          <w:szCs w:val="28"/>
          <w:lang w:val="ru-RU"/>
        </w:rPr>
      </w:pPr>
    </w:p>
    <w:p w:rsidR="00427690" w:rsidRPr="00452ABE" w:rsidRDefault="00427690" w:rsidP="00452ABE">
      <w:pPr>
        <w:pStyle w:val="TableParagraph"/>
        <w:ind w:left="0" w:right="111" w:firstLine="709"/>
        <w:jc w:val="both"/>
        <w:rPr>
          <w:sz w:val="28"/>
          <w:szCs w:val="28"/>
          <w:lang w:val="ru-RU"/>
        </w:rPr>
      </w:pPr>
      <w:proofErr w:type="gramStart"/>
      <w:r w:rsidRPr="00452ABE">
        <w:rPr>
          <w:sz w:val="28"/>
          <w:szCs w:val="28"/>
          <w:lang w:val="ru-RU"/>
        </w:rPr>
        <w:t>Автостоянки могут размещаться ниже и/или выше уровня земли, состоять из подземной и/или надземной частей.</w:t>
      </w:r>
      <w:proofErr w:type="gramEnd"/>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Наземные автостоянки могут проектироваться высотой не более 9 этажей, подземные – не более 5 подземных этажей.</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427690" w:rsidRPr="00452ABE" w:rsidRDefault="00427690" w:rsidP="00452ABE">
      <w:pPr>
        <w:pStyle w:val="TableParagraph"/>
        <w:ind w:left="0" w:right="111" w:firstLine="709"/>
        <w:jc w:val="both"/>
        <w:rPr>
          <w:sz w:val="28"/>
          <w:szCs w:val="28"/>
          <w:lang w:val="ru-RU"/>
        </w:rPr>
      </w:pPr>
      <w:r w:rsidRPr="00452ABE">
        <w:rPr>
          <w:b/>
          <w:sz w:val="28"/>
          <w:szCs w:val="28"/>
          <w:lang w:val="ru-RU"/>
        </w:rPr>
        <w:t>Автостоянки открытого типа (открытые площадки) для хранения легковых автомобилей</w:t>
      </w:r>
      <w:r w:rsidRPr="00452ABE">
        <w:rPr>
          <w:sz w:val="28"/>
          <w:szCs w:val="28"/>
          <w:lang w:val="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427690" w:rsidRPr="00452ABE" w:rsidRDefault="00427690" w:rsidP="00452ABE">
      <w:pPr>
        <w:pStyle w:val="TableParagraph"/>
        <w:ind w:left="0" w:right="111" w:firstLine="709"/>
        <w:jc w:val="both"/>
        <w:rPr>
          <w:sz w:val="28"/>
          <w:szCs w:val="28"/>
          <w:lang w:val="ru-RU"/>
        </w:rPr>
      </w:pPr>
      <w:r w:rsidRPr="00452ABE">
        <w:rPr>
          <w:sz w:val="28"/>
          <w:szCs w:val="28"/>
          <w:lang w:val="ru-RU"/>
        </w:rPr>
        <w:t xml:space="preserve">Наземные автостоянки вместимостью более 500 </w:t>
      </w:r>
      <w:proofErr w:type="spellStart"/>
      <w:r w:rsidRPr="00452ABE">
        <w:rPr>
          <w:sz w:val="28"/>
          <w:szCs w:val="28"/>
          <w:lang w:val="ru-RU"/>
        </w:rPr>
        <w:t>машино-мест</w:t>
      </w:r>
      <w:proofErr w:type="spellEnd"/>
      <w:r w:rsidRPr="00452ABE">
        <w:rPr>
          <w:sz w:val="28"/>
          <w:szCs w:val="28"/>
          <w:lang w:val="ru-RU"/>
        </w:rPr>
        <w:t xml:space="preserve"> следует размещать на территориях производственных и коммунально-складских зон.</w:t>
      </w:r>
    </w:p>
    <w:p w:rsidR="00427690" w:rsidRDefault="00427690" w:rsidP="00452ABE">
      <w:pPr>
        <w:pStyle w:val="TableParagraph"/>
        <w:ind w:left="0" w:right="111" w:firstLine="709"/>
        <w:jc w:val="both"/>
        <w:rPr>
          <w:sz w:val="28"/>
          <w:szCs w:val="28"/>
          <w:lang w:val="ru-RU"/>
        </w:rPr>
      </w:pPr>
      <w:r w:rsidRPr="00452ABE">
        <w:rPr>
          <w:sz w:val="28"/>
          <w:szCs w:val="28"/>
          <w:lang w:val="ru-RU"/>
        </w:rPr>
        <w:t xml:space="preserve">Открытые автостоянки и паркинги допускается размещать в жилых зонах при условии соблюдения санитарных разрывов (по </w:t>
      </w:r>
      <w:proofErr w:type="spellStart"/>
      <w:r w:rsidRPr="00452ABE">
        <w:rPr>
          <w:sz w:val="28"/>
          <w:szCs w:val="28"/>
          <w:lang w:val="ru-RU"/>
        </w:rPr>
        <w:t>СанПиН</w:t>
      </w:r>
      <w:proofErr w:type="spellEnd"/>
      <w:r w:rsidRPr="00452ABE">
        <w:rPr>
          <w:sz w:val="28"/>
          <w:szCs w:val="28"/>
          <w:lang w:val="ru-RU"/>
        </w:rPr>
        <w:t xml:space="preserve"> 2.2.1/2.1.1.1200-03) от автостоянок до объектов, указанных в таблице </w:t>
      </w:r>
      <w:r w:rsidR="00452ABE">
        <w:rPr>
          <w:sz w:val="28"/>
          <w:szCs w:val="28"/>
          <w:lang w:val="ru-RU"/>
        </w:rPr>
        <w:t>ниже</w:t>
      </w:r>
      <w:r w:rsidRPr="00452ABE">
        <w:rPr>
          <w:sz w:val="28"/>
          <w:szCs w:val="28"/>
          <w:lang w:val="ru-RU"/>
        </w:rPr>
        <w:t xml:space="preserve">. </w:t>
      </w:r>
    </w:p>
    <w:p w:rsidR="00BF76E9" w:rsidRDefault="00BF76E9" w:rsidP="00452ABE">
      <w:pPr>
        <w:pStyle w:val="TableParagraph"/>
        <w:ind w:left="0" w:right="111" w:firstLine="709"/>
        <w:jc w:val="both"/>
        <w:rPr>
          <w:sz w:val="28"/>
          <w:szCs w:val="28"/>
          <w:lang w:val="ru-RU"/>
        </w:rPr>
      </w:pPr>
    </w:p>
    <w:tbl>
      <w:tblPr>
        <w:tblW w:w="12192"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1176"/>
      </w:tblGrid>
      <w:tr w:rsidR="00427690" w:rsidRPr="00452ABE" w:rsidTr="00452ABE">
        <w:trPr>
          <w:cantSplit/>
          <w:trHeight w:val="184"/>
          <w:tblHeader/>
          <w:jc w:val="center"/>
        </w:trPr>
        <w:tc>
          <w:tcPr>
            <w:tcW w:w="7184" w:type="dxa"/>
            <w:vMerge w:val="restart"/>
            <w:shd w:val="clear" w:color="auto" w:fill="CCFFCC"/>
            <w:vAlign w:val="center"/>
          </w:tcPr>
          <w:p w:rsidR="00427690" w:rsidRPr="0020038D" w:rsidRDefault="00427690" w:rsidP="0020038D">
            <w:pPr>
              <w:pStyle w:val="S6"/>
              <w:widowControl w:val="0"/>
              <w:rPr>
                <w:rFonts w:ascii="Times New Roman" w:hAnsi="Times New Roman" w:cs="Times New Roman"/>
                <w:bCs/>
                <w:sz w:val="28"/>
                <w:szCs w:val="28"/>
              </w:rPr>
            </w:pPr>
            <w:r w:rsidRPr="0020038D">
              <w:rPr>
                <w:rFonts w:ascii="Times New Roman" w:hAnsi="Times New Roman" w:cs="Times New Roman"/>
                <w:bCs/>
                <w:sz w:val="28"/>
                <w:szCs w:val="28"/>
              </w:rPr>
              <w:t xml:space="preserve">Объекты, </w:t>
            </w:r>
          </w:p>
          <w:p w:rsidR="00427690" w:rsidRPr="0020038D" w:rsidRDefault="00427690" w:rsidP="0020038D">
            <w:pPr>
              <w:pStyle w:val="S6"/>
              <w:widowControl w:val="0"/>
              <w:rPr>
                <w:rFonts w:ascii="Times New Roman" w:hAnsi="Times New Roman" w:cs="Times New Roman"/>
                <w:b/>
                <w:bCs/>
                <w:sz w:val="28"/>
                <w:szCs w:val="28"/>
              </w:rPr>
            </w:pPr>
            <w:r w:rsidRPr="0020038D">
              <w:rPr>
                <w:rFonts w:ascii="Times New Roman" w:hAnsi="Times New Roman" w:cs="Times New Roman"/>
                <w:bCs/>
                <w:sz w:val="28"/>
                <w:szCs w:val="28"/>
              </w:rPr>
              <w:t xml:space="preserve">до </w:t>
            </w:r>
            <w:proofErr w:type="gramStart"/>
            <w:r w:rsidRPr="0020038D">
              <w:rPr>
                <w:rFonts w:ascii="Times New Roman" w:hAnsi="Times New Roman" w:cs="Times New Roman"/>
                <w:bCs/>
                <w:sz w:val="28"/>
                <w:szCs w:val="28"/>
              </w:rPr>
              <w:t>которых</w:t>
            </w:r>
            <w:proofErr w:type="gramEnd"/>
            <w:r w:rsidRPr="0020038D">
              <w:rPr>
                <w:rFonts w:ascii="Times New Roman" w:hAnsi="Times New Roman" w:cs="Times New Roman"/>
                <w:bCs/>
                <w:sz w:val="28"/>
                <w:szCs w:val="28"/>
              </w:rPr>
              <w:t xml:space="preserve"> определяется разрыв</w:t>
            </w:r>
          </w:p>
        </w:tc>
        <w:tc>
          <w:tcPr>
            <w:tcW w:w="5008" w:type="dxa"/>
            <w:gridSpan w:val="5"/>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sz w:val="28"/>
                <w:szCs w:val="28"/>
              </w:rPr>
            </w:pPr>
            <w:r w:rsidRPr="00452ABE">
              <w:rPr>
                <w:rFonts w:ascii="Times New Roman" w:hAnsi="Times New Roman" w:cs="Times New Roman"/>
                <w:sz w:val="28"/>
                <w:szCs w:val="28"/>
              </w:rPr>
              <w:t xml:space="preserve">Расстояние, </w:t>
            </w:r>
            <w:proofErr w:type="gramStart"/>
            <w:r w:rsidRPr="00452ABE">
              <w:rPr>
                <w:rStyle w:val="grame"/>
                <w:rFonts w:ascii="Times New Roman" w:hAnsi="Times New Roman" w:cs="Times New Roman"/>
                <w:sz w:val="28"/>
                <w:szCs w:val="28"/>
              </w:rPr>
              <w:t>м</w:t>
            </w:r>
            <w:proofErr w:type="gramEnd"/>
            <w:r w:rsidRPr="00452ABE">
              <w:rPr>
                <w:rFonts w:ascii="Times New Roman" w:hAnsi="Times New Roman" w:cs="Times New Roman"/>
                <w:sz w:val="28"/>
                <w:szCs w:val="28"/>
              </w:rPr>
              <w:t>, не менее</w:t>
            </w:r>
          </w:p>
        </w:tc>
      </w:tr>
      <w:tr w:rsidR="00427690" w:rsidRPr="00452ABE" w:rsidTr="00452ABE">
        <w:trPr>
          <w:cantSplit/>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5008" w:type="dxa"/>
            <w:gridSpan w:val="5"/>
            <w:shd w:val="clear" w:color="auto" w:fill="CCFFCC"/>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Открытые автостоянки и паркинги вместимостью, </w:t>
            </w:r>
            <w:proofErr w:type="spellStart"/>
            <w:r w:rsidRPr="00452ABE">
              <w:rPr>
                <w:rStyle w:val="spelle"/>
                <w:rFonts w:ascii="Times New Roman" w:hAnsi="Times New Roman" w:cs="Times New Roman"/>
                <w:sz w:val="28"/>
                <w:szCs w:val="28"/>
              </w:rPr>
              <w:t>машино-мест</w:t>
            </w:r>
            <w:proofErr w:type="spellEnd"/>
          </w:p>
        </w:tc>
      </w:tr>
      <w:tr w:rsidR="00427690" w:rsidRPr="00452ABE" w:rsidTr="00452ABE">
        <w:trPr>
          <w:cantSplit/>
          <w:trHeight w:val="227"/>
          <w:tblHeader/>
          <w:jc w:val="center"/>
        </w:trPr>
        <w:tc>
          <w:tcPr>
            <w:tcW w:w="7184" w:type="dxa"/>
            <w:vMerge/>
            <w:shd w:val="clear" w:color="auto" w:fill="CCFFCC"/>
            <w:vAlign w:val="center"/>
          </w:tcPr>
          <w:p w:rsidR="00427690" w:rsidRPr="00452ABE" w:rsidRDefault="00427690" w:rsidP="00427690">
            <w:pPr>
              <w:spacing w:line="240" w:lineRule="auto"/>
              <w:rPr>
                <w:rFonts w:ascii="Times New Roman" w:hAnsi="Times New Roman" w:cs="Times New Roman"/>
                <w:b/>
                <w:bCs/>
                <w:sz w:val="28"/>
                <w:szCs w:val="28"/>
              </w:rPr>
            </w:pPr>
          </w:p>
        </w:tc>
        <w:tc>
          <w:tcPr>
            <w:tcW w:w="1194"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10 и менее</w:t>
            </w:r>
          </w:p>
        </w:tc>
        <w:tc>
          <w:tcPr>
            <w:tcW w:w="725"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11-50</w:t>
            </w:r>
          </w:p>
        </w:tc>
        <w:tc>
          <w:tcPr>
            <w:tcW w:w="946"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51-100</w:t>
            </w:r>
          </w:p>
        </w:tc>
        <w:tc>
          <w:tcPr>
            <w:tcW w:w="967" w:type="dxa"/>
            <w:shd w:val="clear" w:color="auto" w:fill="CCFFCC"/>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101-300</w:t>
            </w:r>
          </w:p>
        </w:tc>
        <w:tc>
          <w:tcPr>
            <w:tcW w:w="1176" w:type="dxa"/>
            <w:shd w:val="clear" w:color="auto" w:fill="CCFFCC"/>
            <w:vAlign w:val="center"/>
          </w:tcPr>
          <w:p w:rsidR="00427690" w:rsidRPr="00452ABE" w:rsidRDefault="00427690" w:rsidP="00427690">
            <w:pPr>
              <w:suppressAutoHyphens/>
              <w:adjustRightInd w:val="0"/>
              <w:spacing w:line="240" w:lineRule="auto"/>
              <w:ind w:left="-57" w:right="-57"/>
              <w:jc w:val="center"/>
              <w:rPr>
                <w:rFonts w:ascii="Times New Roman" w:hAnsi="Times New Roman" w:cs="Times New Roman"/>
                <w:b/>
                <w:bCs/>
                <w:sz w:val="28"/>
                <w:szCs w:val="28"/>
              </w:rPr>
            </w:pPr>
            <w:r w:rsidRPr="00452ABE">
              <w:rPr>
                <w:rFonts w:ascii="Times New Roman" w:hAnsi="Times New Roman" w:cs="Times New Roman"/>
                <w:sz w:val="28"/>
                <w:szCs w:val="28"/>
              </w:rPr>
              <w:t>свыше 300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Фасады жилых зданий и торцы с окнами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lastRenderedPageBreak/>
              <w:t>Торцы жилых зданий без окон</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15</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35</w:t>
            </w:r>
          </w:p>
        </w:tc>
      </w:tr>
      <w:tr w:rsidR="00427690" w:rsidRPr="00452ABE" w:rsidTr="00452ABE">
        <w:trPr>
          <w:jc w:val="center"/>
        </w:trPr>
        <w:tc>
          <w:tcPr>
            <w:tcW w:w="7184" w:type="dxa"/>
          </w:tcPr>
          <w:p w:rsidR="00427690" w:rsidRPr="00452ABE" w:rsidRDefault="00452ABE" w:rsidP="00452ABE">
            <w:pPr>
              <w:adjustRightInd w:val="0"/>
              <w:spacing w:line="240" w:lineRule="auto"/>
              <w:rPr>
                <w:rFonts w:ascii="Times New Roman" w:hAnsi="Times New Roman" w:cs="Times New Roman"/>
                <w:sz w:val="28"/>
                <w:szCs w:val="28"/>
              </w:rPr>
            </w:pPr>
            <w:r w:rsidRPr="00452ABE">
              <w:rPr>
                <w:rFonts w:ascii="Times New Roman" w:hAnsi="Times New Roman" w:cs="Times New Roman"/>
                <w:sz w:val="28"/>
                <w:szCs w:val="28"/>
              </w:rPr>
              <w:t>Территории школ, детских учреждений, ПТУ, техникумов, площадок для отдыха, игр и спорта, детских</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r>
      <w:tr w:rsidR="00427690" w:rsidRPr="00452ABE" w:rsidTr="00452ABE">
        <w:trPr>
          <w:jc w:val="center"/>
        </w:trPr>
        <w:tc>
          <w:tcPr>
            <w:tcW w:w="7184" w:type="dxa"/>
          </w:tcPr>
          <w:p w:rsidR="00427690" w:rsidRPr="00452ABE" w:rsidRDefault="00427690" w:rsidP="00427690">
            <w:pPr>
              <w:adjustRightInd w:val="0"/>
              <w:spacing w:line="240" w:lineRule="auto"/>
              <w:ind w:right="-57"/>
              <w:rPr>
                <w:rFonts w:ascii="Times New Roman" w:hAnsi="Times New Roman" w:cs="Times New Roman"/>
                <w:b/>
                <w:bCs/>
                <w:sz w:val="28"/>
                <w:szCs w:val="28"/>
              </w:rPr>
            </w:pPr>
            <w:r w:rsidRPr="00452ABE">
              <w:rPr>
                <w:rFonts w:ascii="Times New Roman" w:hAnsi="Times New Roman" w:cs="Times New Roman"/>
                <w:sz w:val="28"/>
                <w:szCs w:val="28"/>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25</w:t>
            </w:r>
          </w:p>
        </w:tc>
        <w:tc>
          <w:tcPr>
            <w:tcW w:w="725"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50</w:t>
            </w:r>
          </w:p>
        </w:tc>
        <w:tc>
          <w:tcPr>
            <w:tcW w:w="94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967"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по расчету</w:t>
            </w:r>
          </w:p>
        </w:tc>
        <w:tc>
          <w:tcPr>
            <w:tcW w:w="1176" w:type="dxa"/>
            <w:vAlign w:val="center"/>
          </w:tcPr>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 xml:space="preserve">по </w:t>
            </w:r>
          </w:p>
          <w:p w:rsidR="00427690" w:rsidRPr="00452ABE" w:rsidRDefault="00427690" w:rsidP="00427690">
            <w:pPr>
              <w:suppressAutoHyphens/>
              <w:adjustRightInd w:val="0"/>
              <w:spacing w:line="240" w:lineRule="auto"/>
              <w:jc w:val="center"/>
              <w:rPr>
                <w:rFonts w:ascii="Times New Roman" w:hAnsi="Times New Roman" w:cs="Times New Roman"/>
                <w:b/>
                <w:bCs/>
                <w:sz w:val="28"/>
                <w:szCs w:val="28"/>
              </w:rPr>
            </w:pPr>
            <w:r w:rsidRPr="00452ABE">
              <w:rPr>
                <w:rFonts w:ascii="Times New Roman" w:hAnsi="Times New Roman" w:cs="Times New Roman"/>
                <w:sz w:val="28"/>
                <w:szCs w:val="28"/>
              </w:rPr>
              <w:t>расчету</w:t>
            </w:r>
          </w:p>
        </w:tc>
      </w:tr>
    </w:tbl>
    <w:p w:rsidR="00427690" w:rsidRPr="00452ABE" w:rsidRDefault="00427690" w:rsidP="00427690">
      <w:pPr>
        <w:pStyle w:val="aff0"/>
        <w:widowControl w:val="0"/>
        <w:spacing w:beforeAutospacing="0" w:after="0" w:afterAutospacing="0" w:line="239" w:lineRule="auto"/>
        <w:ind w:firstLine="709"/>
        <w:jc w:val="both"/>
        <w:rPr>
          <w:i/>
          <w:iCs/>
          <w:spacing w:val="40"/>
        </w:rPr>
      </w:pPr>
      <w:r w:rsidRPr="00452ABE">
        <w:rPr>
          <w:i/>
          <w:iCs/>
          <w:spacing w:val="40"/>
        </w:rPr>
        <w:t xml:space="preserve">Примечания: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2. </w:t>
      </w:r>
      <w:proofErr w:type="gramStart"/>
      <w:r w:rsidRPr="00452ABE">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452ABE">
          <w:t>25 м</w:t>
        </w:r>
      </w:smartTag>
      <w:r w:rsidRPr="00452ABE">
        <w:t xml:space="preserve">, расстояние от этих автостоянок до жилых домов и других зданий следует принимать с учетом общего количества </w:t>
      </w:r>
      <w:proofErr w:type="spellStart"/>
      <w:r w:rsidRPr="00452ABE">
        <w:t>машино-мест</w:t>
      </w:r>
      <w:proofErr w:type="spellEnd"/>
      <w:r w:rsidRPr="00452ABE">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452ABE">
        <w:t>машино-мест</w:t>
      </w:r>
      <w:proofErr w:type="spellEnd"/>
      <w:r w:rsidRPr="00452ABE">
        <w:t xml:space="preserve">. </w:t>
      </w:r>
      <w:proofErr w:type="gramEnd"/>
    </w:p>
    <w:p w:rsidR="00427690" w:rsidRPr="00452ABE" w:rsidRDefault="00427690" w:rsidP="00427690">
      <w:pPr>
        <w:pStyle w:val="aff0"/>
        <w:widowControl w:val="0"/>
        <w:spacing w:before="0" w:beforeAutospacing="0" w:after="0" w:afterAutospacing="0" w:line="239" w:lineRule="auto"/>
        <w:ind w:firstLine="709"/>
        <w:jc w:val="both"/>
      </w:pPr>
      <w:r w:rsidRPr="00452ABE">
        <w:t xml:space="preserve">3. Разрывы, приведенные в таблице </w:t>
      </w:r>
      <w:r w:rsidR="00452ABE" w:rsidRPr="00452ABE">
        <w:t>выше</w:t>
      </w:r>
      <w:r w:rsidRPr="00452ABE">
        <w:t>, могут приниматься с учетом интерполяции.</w:t>
      </w:r>
    </w:p>
    <w:p w:rsidR="00BF76E9" w:rsidRDefault="00BF76E9" w:rsidP="00452ABE">
      <w:pPr>
        <w:spacing w:line="239" w:lineRule="auto"/>
        <w:ind w:firstLine="720"/>
        <w:jc w:val="both"/>
        <w:rPr>
          <w:rFonts w:ascii="Times New Roman" w:eastAsia="Times New Roman" w:hAnsi="Times New Roman" w:cs="Times New Roman"/>
          <w:sz w:val="28"/>
          <w:szCs w:val="28"/>
        </w:rPr>
      </w:pP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b/>
          <w:sz w:val="28"/>
          <w:szCs w:val="28"/>
        </w:rPr>
        <w:lastRenderedPageBreak/>
        <w:t>Отдельно стоящие автостоянки закрытого типа (боксового типа)</w:t>
      </w:r>
      <w:r w:rsidRPr="00452ABE">
        <w:rPr>
          <w:rFonts w:ascii="Times New Roman" w:eastAsia="Times New Roman" w:hAnsi="Times New Roman" w:cs="Times New Roman"/>
          <w:sz w:val="28"/>
          <w:szCs w:val="28"/>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Отдельно стоящие автостоянки закрытого типа (боксового типа) проектируются в жилой застройке, как правило, для инвалидов и других </w:t>
      </w:r>
      <w:proofErr w:type="spellStart"/>
      <w:r w:rsidRPr="00452ABE">
        <w:rPr>
          <w:rFonts w:ascii="Times New Roman" w:eastAsia="Times New Roman" w:hAnsi="Times New Roman" w:cs="Times New Roman"/>
          <w:sz w:val="28"/>
          <w:szCs w:val="28"/>
        </w:rPr>
        <w:t>маломобильных</w:t>
      </w:r>
      <w:proofErr w:type="spellEnd"/>
      <w:r w:rsidRPr="00452ABE">
        <w:rPr>
          <w:rFonts w:ascii="Times New Roman" w:eastAsia="Times New Roman" w:hAnsi="Times New Roman" w:cs="Times New Roman"/>
          <w:sz w:val="28"/>
          <w:szCs w:val="28"/>
        </w:rPr>
        <w:t xml:space="preserve"> групп населения.</w:t>
      </w:r>
    </w:p>
    <w:p w:rsidR="00427690" w:rsidRPr="00452ABE" w:rsidRDefault="00427690" w:rsidP="00452ABE">
      <w:pPr>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от входов в жилые дома. Количество мест устанавливается заданием на проектирование в соответствии с требованиями МДС 35-2.2000.</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Проектирование </w:t>
      </w:r>
      <w:r w:rsidRPr="00641622">
        <w:rPr>
          <w:rFonts w:ascii="Times New Roman" w:eastAsia="Times New Roman" w:hAnsi="Times New Roman" w:cs="Times New Roman"/>
          <w:b/>
          <w:sz w:val="28"/>
          <w:szCs w:val="28"/>
        </w:rPr>
        <w:t xml:space="preserve">встроенных, пристроенных и встроено-пристроенных автостоянок </w:t>
      </w:r>
      <w:r w:rsidRPr="00452ABE">
        <w:rPr>
          <w:rFonts w:ascii="Times New Roman" w:eastAsia="Times New Roman" w:hAnsi="Times New Roman" w:cs="Times New Roman"/>
          <w:sz w:val="28"/>
          <w:szCs w:val="28"/>
        </w:rPr>
        <w:t>следует осуществлять в соответствии с требованиями СП 54.13330.201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55.13330.201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СП 118.13330.2012, СП 113.13330.201</w:t>
      </w:r>
      <w:r w:rsidR="00112F90">
        <w:rPr>
          <w:rFonts w:ascii="Times New Roman" w:eastAsia="Times New Roman" w:hAnsi="Times New Roman" w:cs="Times New Roman"/>
          <w:sz w:val="28"/>
          <w:szCs w:val="28"/>
        </w:rPr>
        <w:t>6</w:t>
      </w:r>
      <w:r w:rsidRPr="00452ABE">
        <w:rPr>
          <w:rFonts w:ascii="Times New Roman" w:eastAsia="Times New Roman" w:hAnsi="Times New Roman" w:cs="Times New Roman"/>
          <w:sz w:val="28"/>
          <w:szCs w:val="28"/>
        </w:rPr>
        <w:t xml:space="preserve"> и настоящих нормативов.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452ABE">
        <w:rPr>
          <w:rFonts w:ascii="Times New Roman" w:eastAsia="Times New Roman" w:hAnsi="Times New Roman" w:cs="Times New Roman"/>
          <w:sz w:val="28"/>
          <w:szCs w:val="28"/>
        </w:rPr>
        <w:t xml:space="preserve"> А</w:t>
      </w:r>
      <w:proofErr w:type="gramEnd"/>
      <w:r w:rsidRPr="00452ABE">
        <w:rPr>
          <w:rFonts w:ascii="Times New Roman" w:eastAsia="Times New Roman" w:hAnsi="Times New Roman" w:cs="Times New Roman"/>
          <w:sz w:val="28"/>
          <w:szCs w:val="28"/>
        </w:rPr>
        <w:t xml:space="preserve"> и Б.</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Автостоянки, пристраиваемые к зданиям другого назначения, должны быть отделены от этих зданий противопожарными стенами 1-го типа.</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w:t>
      </w:r>
      <w:r w:rsidR="00452ABE" w:rsidRPr="00452ABE">
        <w:rPr>
          <w:rFonts w:ascii="Times New Roman" w:eastAsia="Times New Roman" w:hAnsi="Times New Roman" w:cs="Times New Roman"/>
          <w:sz w:val="28"/>
          <w:szCs w:val="28"/>
        </w:rPr>
        <w:t>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00452ABE" w:rsidRPr="00452ABE">
        <w:rPr>
          <w:rFonts w:ascii="Times New Roman" w:eastAsia="Times New Roman" w:hAnsi="Times New Roman" w:cs="Times New Roman"/>
          <w:sz w:val="28"/>
          <w:szCs w:val="28"/>
        </w:rPr>
        <w:t xml:space="preserve"> А</w:t>
      </w:r>
      <w:proofErr w:type="gramEnd"/>
      <w:r w:rsidR="00452ABE" w:rsidRPr="00452ABE">
        <w:rPr>
          <w:rFonts w:ascii="Times New Roman" w:eastAsia="Times New Roman" w:hAnsi="Times New Roman" w:cs="Times New Roman"/>
          <w:sz w:val="28"/>
          <w:szCs w:val="28"/>
        </w:rPr>
        <w:t xml:space="preserve"> и Б</w:t>
      </w:r>
      <w:r w:rsidRPr="00452ABE">
        <w:rPr>
          <w:rFonts w:ascii="Times New Roman" w:eastAsia="Times New Roman" w:hAnsi="Times New Roman" w:cs="Times New Roman"/>
          <w:sz w:val="28"/>
          <w:szCs w:val="28"/>
        </w:rPr>
        <w:t>.</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 xml:space="preserve">Автостоянки допускается проектировать </w:t>
      </w:r>
      <w:proofErr w:type="gramStart"/>
      <w:r w:rsidRPr="00452ABE">
        <w:rPr>
          <w:rFonts w:ascii="Times New Roman" w:eastAsia="Times New Roman" w:hAnsi="Times New Roman" w:cs="Times New Roman"/>
          <w:sz w:val="28"/>
          <w:szCs w:val="28"/>
        </w:rPr>
        <w:t>встроенными</w:t>
      </w:r>
      <w:proofErr w:type="gramEnd"/>
      <w:r w:rsidRPr="00452ABE">
        <w:rPr>
          <w:rFonts w:ascii="Times New Roman" w:eastAsia="Times New Roman" w:hAnsi="Times New Roman" w:cs="Times New Roman"/>
          <w:sz w:val="28"/>
          <w:szCs w:val="28"/>
        </w:rPr>
        <w:t xml:space="preserve"> в одноквартирные, блокированные, жилые здания независимо от их степени огнестойкости.</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427690" w:rsidRPr="00452ABE" w:rsidRDefault="00427690" w:rsidP="00452ABE">
      <w:pPr>
        <w:adjustRightInd w:val="0"/>
        <w:spacing w:line="238"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Вместимость и этажность автостоянок определяется в соответствии с функциональными особенностями здания.</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641622">
        <w:rPr>
          <w:b/>
          <w:sz w:val="28"/>
          <w:szCs w:val="28"/>
          <w:lang w:eastAsia="en-US"/>
        </w:rPr>
        <w:t>Подземные автостоянки</w:t>
      </w:r>
      <w:r w:rsidRPr="00452ABE">
        <w:rPr>
          <w:sz w:val="28"/>
          <w:szCs w:val="28"/>
          <w:lang w:eastAsia="en-US"/>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427690" w:rsidRPr="00452ABE" w:rsidRDefault="00427690" w:rsidP="00452ABE">
      <w:pPr>
        <w:pStyle w:val="aff0"/>
        <w:widowControl w:val="0"/>
        <w:spacing w:before="0" w:beforeAutospacing="0" w:after="0" w:afterAutospacing="0" w:line="238" w:lineRule="auto"/>
        <w:ind w:firstLine="709"/>
        <w:jc w:val="both"/>
        <w:rPr>
          <w:sz w:val="28"/>
          <w:szCs w:val="28"/>
          <w:lang w:eastAsia="en-US"/>
        </w:rPr>
      </w:pPr>
      <w:r w:rsidRPr="00452ABE">
        <w:rPr>
          <w:sz w:val="28"/>
          <w:szCs w:val="28"/>
          <w:lang w:eastAsia="en-US"/>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427690" w:rsidRPr="00452ABE" w:rsidRDefault="00427690" w:rsidP="00452ABE">
      <w:pPr>
        <w:pStyle w:val="aff0"/>
        <w:widowControl w:val="0"/>
        <w:spacing w:beforeAutospacing="0" w:afterAutospacing="0"/>
        <w:ind w:firstLine="709"/>
        <w:jc w:val="both"/>
        <w:rPr>
          <w:sz w:val="28"/>
          <w:szCs w:val="28"/>
          <w:lang w:eastAsia="en-US"/>
        </w:rPr>
      </w:pPr>
      <w:r w:rsidRPr="00452ABE">
        <w:rPr>
          <w:sz w:val="28"/>
          <w:szCs w:val="28"/>
          <w:lang w:eastAsia="en-US"/>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427690" w:rsidRPr="00641622" w:rsidRDefault="00427690" w:rsidP="00452ABE">
      <w:pPr>
        <w:pStyle w:val="aff0"/>
        <w:widowControl w:val="0"/>
        <w:spacing w:before="0" w:beforeAutospacing="0" w:after="0" w:afterAutospacing="0" w:line="239" w:lineRule="auto"/>
        <w:ind w:firstLine="709"/>
        <w:jc w:val="both"/>
        <w:rPr>
          <w:sz w:val="28"/>
          <w:szCs w:val="28"/>
          <w:lang w:eastAsia="en-US"/>
        </w:rPr>
      </w:pPr>
      <w:r w:rsidRPr="00641622">
        <w:rPr>
          <w:sz w:val="28"/>
          <w:szCs w:val="28"/>
          <w:lang w:eastAsia="en-US"/>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641622">
          <w:rPr>
            <w:sz w:val="28"/>
            <w:szCs w:val="28"/>
            <w:lang w:eastAsia="en-US"/>
          </w:rPr>
          <w:t>15 м</w:t>
        </w:r>
      </w:smartTag>
      <w:r w:rsidRPr="00641622">
        <w:rPr>
          <w:sz w:val="28"/>
          <w:szCs w:val="28"/>
          <w:lang w:eastAsia="en-US"/>
        </w:rPr>
        <w:t>.</w:t>
      </w:r>
    </w:p>
    <w:p w:rsidR="00427690" w:rsidRPr="00641622" w:rsidRDefault="00427690" w:rsidP="00452ABE">
      <w:pPr>
        <w:adjustRightInd w:val="0"/>
        <w:spacing w:line="239" w:lineRule="auto"/>
        <w:ind w:firstLine="709"/>
        <w:jc w:val="both"/>
        <w:rPr>
          <w:rFonts w:ascii="Times New Roman" w:eastAsia="Times New Roman" w:hAnsi="Times New Roman" w:cs="Times New Roman"/>
          <w:sz w:val="28"/>
          <w:szCs w:val="28"/>
        </w:rPr>
      </w:pPr>
      <w:r w:rsidRPr="00641622">
        <w:rPr>
          <w:rFonts w:ascii="Times New Roman" w:eastAsia="Times New Roman" w:hAnsi="Times New Roman" w:cs="Times New Roman"/>
          <w:sz w:val="28"/>
          <w:szCs w:val="28"/>
        </w:rPr>
        <w:t>Разрыв от территорий подземных автостоянок не лимитируется.</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proofErr w:type="spellStart"/>
      <w:r w:rsidRPr="00641622">
        <w:rPr>
          <w:rFonts w:ascii="Times New Roman" w:eastAsia="Times New Roman" w:hAnsi="Times New Roman" w:cs="Times New Roman"/>
          <w:sz w:val="28"/>
          <w:szCs w:val="28"/>
        </w:rPr>
        <w:lastRenderedPageBreak/>
        <w:t>Вентвыбросы</w:t>
      </w:r>
      <w:proofErr w:type="spellEnd"/>
      <w:r w:rsidRPr="00641622">
        <w:rPr>
          <w:rFonts w:ascii="Times New Roman" w:eastAsia="Times New Roman" w:hAnsi="Times New Roman" w:cs="Times New Roman"/>
          <w:sz w:val="28"/>
          <w:szCs w:val="28"/>
        </w:rPr>
        <w:t xml:space="preserve"> от подземных</w:t>
      </w:r>
      <w:r w:rsidRPr="00452ABE">
        <w:rPr>
          <w:rFonts w:ascii="Times New Roman" w:eastAsia="Times New Roman" w:hAnsi="Times New Roman" w:cs="Times New Roman"/>
          <w:sz w:val="28"/>
          <w:szCs w:val="28"/>
        </w:rPr>
        <w:t xml:space="preserve">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 xml:space="preserve"> выше конька крыши самой высокой части здания.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452ABE">
          <w:rPr>
            <w:sz w:val="28"/>
            <w:szCs w:val="28"/>
            <w:lang w:eastAsia="en-US"/>
          </w:rPr>
          <w:t>15 м</w:t>
        </w:r>
      </w:smartTag>
      <w:r w:rsidRPr="00452ABE">
        <w:rPr>
          <w:sz w:val="28"/>
          <w:szCs w:val="28"/>
          <w:lang w:eastAsia="en-US"/>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Требования, отнесенные к подземным автостоянкам, распространяются на размещение обвалованных автостоянок.</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Многоэтажные автостоянки</w:t>
      </w:r>
      <w:r w:rsidRPr="00452ABE">
        <w:rPr>
          <w:rFonts w:ascii="Times New Roman" w:eastAsia="Times New Roman" w:hAnsi="Times New Roman" w:cs="Times New Roman"/>
          <w:sz w:val="28"/>
          <w:szCs w:val="28"/>
        </w:rPr>
        <w:t xml:space="preserve"> могут проектироваться двух типов:</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с перемещением автомобилей с участием водителя – по пандусам (рампам) или с использованием грузовых лифтов (</w:t>
      </w:r>
      <w:proofErr w:type="gramStart"/>
      <w:r w:rsidRPr="00452ABE">
        <w:rPr>
          <w:rFonts w:ascii="Times New Roman" w:eastAsia="Times New Roman" w:hAnsi="Times New Roman" w:cs="Times New Roman"/>
          <w:sz w:val="28"/>
          <w:szCs w:val="28"/>
        </w:rPr>
        <w:t>рамповые</w:t>
      </w:r>
      <w:proofErr w:type="gramEnd"/>
      <w:r w:rsidRPr="00452ABE">
        <w:rPr>
          <w:rFonts w:ascii="Times New Roman" w:eastAsia="Times New Roman" w:hAnsi="Times New Roman" w:cs="Times New Roman"/>
          <w:sz w:val="28"/>
          <w:szCs w:val="28"/>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proofErr w:type="gramStart"/>
      <w:r w:rsidRPr="00452ABE">
        <w:rPr>
          <w:rFonts w:ascii="Times New Roman" w:eastAsia="Times New Roman" w:hAnsi="Times New Roman" w:cs="Times New Roman"/>
          <w:sz w:val="28"/>
          <w:szCs w:val="28"/>
        </w:rPr>
        <w:t>- с перемещением автомобилей без участия водителей – механизированными устройствами (механизированные).</w:t>
      </w:r>
      <w:proofErr w:type="gramEnd"/>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452ABE">
        <w:rPr>
          <w:rFonts w:ascii="Times New Roman" w:eastAsia="Times New Roman" w:hAnsi="Times New Roman" w:cs="Times New Roman"/>
          <w:sz w:val="28"/>
          <w:szCs w:val="28"/>
        </w:rPr>
        <w:t>полурампами</w:t>
      </w:r>
      <w:proofErr w:type="spellEnd"/>
      <w:r w:rsidRPr="00452ABE">
        <w:rPr>
          <w:rFonts w:ascii="Times New Roman" w:eastAsia="Times New Roman" w:hAnsi="Times New Roman" w:cs="Times New Roman"/>
          <w:sz w:val="28"/>
          <w:szCs w:val="28"/>
        </w:rPr>
        <w:t>; образованными смещением отдельных плоскостей перекрытий по высоте; со скатными (наклонными) полами-перекрытиями высотой до 9 этажей.</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характеру ограждающих конструкций сооружения со стенами и без ограждающих стен (гаражи и автостоянки-этажерки).</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lastRenderedPageBreak/>
        <w:t xml:space="preserve">В зависимости от количества мест хранения многоэтажные автостоянки подразделяются </w:t>
      </w:r>
      <w:proofErr w:type="gramStart"/>
      <w:r w:rsidRPr="00452ABE">
        <w:rPr>
          <w:rFonts w:ascii="Times New Roman" w:eastAsia="Times New Roman" w:hAnsi="Times New Roman" w:cs="Times New Roman"/>
          <w:sz w:val="28"/>
          <w:szCs w:val="28"/>
        </w:rPr>
        <w:t>на</w:t>
      </w:r>
      <w:proofErr w:type="gramEnd"/>
      <w:r w:rsidRPr="00452ABE">
        <w:rPr>
          <w:rFonts w:ascii="Times New Roman" w:eastAsia="Times New Roman" w:hAnsi="Times New Roman" w:cs="Times New Roman"/>
          <w:sz w:val="28"/>
          <w:szCs w:val="28"/>
        </w:rPr>
        <w:t xml:space="preserve">: </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малой вместимости (до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A32B0E">
      <w:pPr>
        <w:spacing w:line="240" w:lineRule="auto"/>
        <w:ind w:firstLine="709"/>
        <w:contextualSpacing/>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средней вместимости (от 50 до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 большой вместимости (более 300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ширина – </w:t>
      </w:r>
      <w:smartTag w:uri="urn:schemas-microsoft-com:office:smarttags" w:element="metricconverter">
        <w:smartTagPr>
          <w:attr w:name="ProductID" w:val="2,3 м"/>
        </w:smartTagPr>
        <w:r w:rsidRPr="00452ABE">
          <w:rPr>
            <w:rFonts w:ascii="Times New Roman" w:eastAsia="Times New Roman" w:hAnsi="Times New Roman" w:cs="Times New Roman"/>
            <w:sz w:val="28"/>
            <w:szCs w:val="28"/>
          </w:rPr>
          <w:t>2,3 м</w:t>
        </w:r>
      </w:smartTag>
      <w:r w:rsidRPr="00452ABE">
        <w:rPr>
          <w:rFonts w:ascii="Times New Roman" w:eastAsia="Times New Roman" w:hAnsi="Times New Roman" w:cs="Times New Roman"/>
          <w:sz w:val="28"/>
          <w:szCs w:val="28"/>
        </w:rPr>
        <w:t xml:space="preserve"> (для инвалидов, пользующихся креслами-колясками – </w:t>
      </w:r>
      <w:smartTag w:uri="urn:schemas-microsoft-com:office:smarttags" w:element="metricconverter">
        <w:smartTagPr>
          <w:attr w:name="ProductID" w:val="3,5 м"/>
        </w:smartTagPr>
        <w:r w:rsidRPr="00452ABE">
          <w:rPr>
            <w:rFonts w:ascii="Times New Roman" w:eastAsia="Times New Roman" w:hAnsi="Times New Roman" w:cs="Times New Roman"/>
            <w:sz w:val="28"/>
            <w:szCs w:val="28"/>
          </w:rPr>
          <w:t>3,5 м</w:t>
        </w:r>
      </w:smartTag>
      <w:r w:rsidRPr="00452ABE">
        <w:rPr>
          <w:rFonts w:ascii="Times New Roman" w:eastAsia="Times New Roman" w:hAnsi="Times New Roman" w:cs="Times New Roman"/>
          <w:sz w:val="28"/>
          <w:szCs w:val="28"/>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452ABE">
          <w:rPr>
            <w:rFonts w:ascii="Times New Roman" w:eastAsia="Times New Roman" w:hAnsi="Times New Roman" w:cs="Times New Roman"/>
            <w:sz w:val="28"/>
            <w:szCs w:val="28"/>
          </w:rPr>
          <w:t>0,5 м</w:t>
        </w:r>
      </w:smartTag>
      <w:r w:rsidRPr="00452ABE">
        <w:rPr>
          <w:rFonts w:ascii="Times New Roman" w:eastAsia="Times New Roman" w:hAnsi="Times New Roman" w:cs="Times New Roman"/>
          <w:sz w:val="28"/>
          <w:szCs w:val="28"/>
        </w:rPr>
        <w:t>.</w:t>
      </w:r>
    </w:p>
    <w:p w:rsidR="00427690" w:rsidRPr="00452ABE" w:rsidRDefault="00427690" w:rsidP="00A32B0E">
      <w:pPr>
        <w:adjustRightInd w:val="0"/>
        <w:spacing w:line="240" w:lineRule="auto"/>
        <w:ind w:firstLine="709"/>
        <w:contextualSpacing/>
        <w:jc w:val="both"/>
        <w:rPr>
          <w:rFonts w:ascii="Times New Roman" w:eastAsia="Times New Roman" w:hAnsi="Times New Roman" w:cs="Times New Roman"/>
          <w:sz w:val="28"/>
          <w:szCs w:val="28"/>
        </w:rPr>
      </w:pPr>
      <w:r w:rsidRPr="00641622">
        <w:rPr>
          <w:rFonts w:ascii="Times New Roman" w:eastAsia="Times New Roman" w:hAnsi="Times New Roman" w:cs="Times New Roman"/>
          <w:b/>
          <w:sz w:val="28"/>
          <w:szCs w:val="28"/>
        </w:rPr>
        <w:t xml:space="preserve">Многоэтажные механизированные автостоянки закрытого типа </w:t>
      </w:r>
      <w:r w:rsidRPr="00452ABE">
        <w:rPr>
          <w:rFonts w:ascii="Times New Roman" w:eastAsia="Times New Roman" w:hAnsi="Times New Roman" w:cs="Times New Roman"/>
          <w:sz w:val="28"/>
          <w:szCs w:val="28"/>
        </w:rPr>
        <w:t xml:space="preserve">с пассивным передвижением автомобилей внутри сооружения (с выключенным двигателем) допускается: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устраивать отдельно стоящими; </w:t>
      </w:r>
    </w:p>
    <w:p w:rsidR="00427690" w:rsidRPr="00452ABE" w:rsidRDefault="00427690" w:rsidP="00A32B0E">
      <w:pPr>
        <w:pStyle w:val="aff0"/>
        <w:widowControl w:val="0"/>
        <w:spacing w:before="0" w:beforeAutospacing="0" w:after="0" w:afterAutospacing="0"/>
        <w:ind w:firstLine="709"/>
        <w:contextualSpacing/>
        <w:jc w:val="both"/>
        <w:rPr>
          <w:sz w:val="28"/>
          <w:szCs w:val="28"/>
          <w:lang w:eastAsia="en-US"/>
        </w:rPr>
      </w:pPr>
      <w:r w:rsidRPr="00452ABE">
        <w:rPr>
          <w:sz w:val="28"/>
          <w:szCs w:val="28"/>
          <w:lang w:eastAsia="en-US"/>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452ABE">
        <w:rPr>
          <w:sz w:val="28"/>
          <w:szCs w:val="28"/>
          <w:lang w:eastAsia="en-US"/>
        </w:rPr>
        <w:t>машино-мест</w:t>
      </w:r>
      <w:proofErr w:type="spellEnd"/>
      <w:r w:rsidRPr="00452ABE">
        <w:rPr>
          <w:sz w:val="28"/>
          <w:szCs w:val="28"/>
          <w:lang w:eastAsia="en-US"/>
        </w:rPr>
        <w:t xml:space="preserve">.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452ABE">
        <w:rPr>
          <w:sz w:val="28"/>
          <w:szCs w:val="28"/>
          <w:lang w:eastAsia="en-US"/>
        </w:rPr>
        <w:t>шум</w:t>
      </w:r>
      <w:proofErr w:type="gramStart"/>
      <w:r w:rsidRPr="00452ABE">
        <w:rPr>
          <w:sz w:val="28"/>
          <w:szCs w:val="28"/>
          <w:lang w:eastAsia="en-US"/>
        </w:rPr>
        <w:t>о</w:t>
      </w:r>
      <w:proofErr w:type="spellEnd"/>
      <w:r w:rsidRPr="00452ABE">
        <w:rPr>
          <w:sz w:val="28"/>
          <w:szCs w:val="28"/>
          <w:lang w:eastAsia="en-US"/>
        </w:rPr>
        <w:t>-</w:t>
      </w:r>
      <w:proofErr w:type="gramEnd"/>
      <w:r w:rsidRPr="00452ABE">
        <w:rPr>
          <w:sz w:val="28"/>
          <w:szCs w:val="28"/>
          <w:lang w:eastAsia="en-US"/>
        </w:rPr>
        <w:t xml:space="preserve"> и </w:t>
      </w:r>
      <w:proofErr w:type="spellStart"/>
      <w:r w:rsidRPr="00452ABE">
        <w:rPr>
          <w:sz w:val="28"/>
          <w:szCs w:val="28"/>
          <w:lang w:eastAsia="en-US"/>
        </w:rPr>
        <w:t>виброзащиты</w:t>
      </w:r>
      <w:proofErr w:type="spellEnd"/>
      <w:r w:rsidRPr="00452ABE">
        <w:rPr>
          <w:sz w:val="28"/>
          <w:szCs w:val="28"/>
          <w:lang w:eastAsia="en-US"/>
        </w:rPr>
        <w:t xml:space="preserve">, обеспечением рассеивания выбросов вредных веществ в атмосферном воздухе до ПДК на территории жилой застройки. </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При проектировании открытых и закрытых, в том числе многоэтажных сооружений для постоянного и временного хранения </w:t>
      </w:r>
      <w:r w:rsidRPr="00452ABE">
        <w:rPr>
          <w:sz w:val="28"/>
          <w:szCs w:val="28"/>
          <w:lang w:eastAsia="en-US"/>
        </w:rPr>
        <w:lastRenderedPageBreak/>
        <w:t xml:space="preserve">легковых автомобилей всех категорий на территории производственных, общественно-деловых зон и на территории жилых </w:t>
      </w:r>
      <w:proofErr w:type="gramStart"/>
      <w:r w:rsidRPr="00452ABE">
        <w:rPr>
          <w:sz w:val="28"/>
          <w:szCs w:val="28"/>
          <w:lang w:eastAsia="en-US"/>
        </w:rPr>
        <w:t>районов</w:t>
      </w:r>
      <w:proofErr w:type="gramEnd"/>
      <w:r w:rsidRPr="00452ABE">
        <w:rPr>
          <w:sz w:val="28"/>
          <w:szCs w:val="28"/>
          <w:lang w:eastAsia="en-US"/>
        </w:rPr>
        <w:t xml:space="preserve"> возможно использовать пространства под эстакадными сооружениями (в пределах, предусмотренных действующим законодательством).</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w:t>
      </w:r>
      <w:r w:rsidR="00112F90">
        <w:rPr>
          <w:sz w:val="28"/>
          <w:szCs w:val="28"/>
          <w:lang w:eastAsia="en-US"/>
        </w:rPr>
        <w:t>6</w:t>
      </w:r>
      <w:r w:rsidRPr="00452ABE">
        <w:rPr>
          <w:sz w:val="28"/>
          <w:szCs w:val="28"/>
          <w:lang w:eastAsia="en-US"/>
        </w:rPr>
        <w:t xml:space="preserve">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452ABE">
          <w:rPr>
            <w:sz w:val="28"/>
            <w:szCs w:val="28"/>
            <w:lang w:eastAsia="en-US"/>
          </w:rPr>
          <w:t>0,5 м</w:t>
        </w:r>
      </w:smartTag>
      <w:r w:rsidRPr="00452ABE">
        <w:rPr>
          <w:sz w:val="28"/>
          <w:szCs w:val="28"/>
          <w:lang w:eastAsia="en-US"/>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452ABE">
          <w:rPr>
            <w:sz w:val="28"/>
            <w:szCs w:val="28"/>
            <w:lang w:eastAsia="en-US"/>
          </w:rPr>
          <w:t>0,7 м</w:t>
        </w:r>
      </w:smartTag>
      <w:r w:rsidRPr="00452ABE">
        <w:rPr>
          <w:sz w:val="28"/>
          <w:szCs w:val="28"/>
          <w:lang w:eastAsia="en-US"/>
        </w:rPr>
        <w:t>.</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641622">
        <w:rPr>
          <w:sz w:val="28"/>
          <w:szCs w:val="28"/>
          <w:vertAlign w:val="superscript"/>
          <w:lang w:eastAsia="en-US"/>
        </w:rPr>
        <w:t>2</w:t>
      </w:r>
      <w:proofErr w:type="gramEnd"/>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 для:</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одноэтажных – 30;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двухэтажных – 20;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lastRenderedPageBreak/>
        <w:t>- трехэтажных – 14;</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четырехэтажных – 12;</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пятиэтажных – 10.</w:t>
      </w:r>
    </w:p>
    <w:p w:rsidR="00427690" w:rsidRPr="00452ABE" w:rsidRDefault="00427690" w:rsidP="00452ABE">
      <w:pPr>
        <w:pStyle w:val="aff0"/>
        <w:widowControl w:val="0"/>
        <w:spacing w:before="0" w:beforeAutospacing="0" w:after="0" w:afterAutospacing="0" w:line="239" w:lineRule="auto"/>
        <w:ind w:firstLine="709"/>
        <w:jc w:val="both"/>
        <w:rPr>
          <w:sz w:val="28"/>
          <w:szCs w:val="28"/>
          <w:lang w:eastAsia="en-US"/>
        </w:rPr>
      </w:pPr>
      <w:r w:rsidRPr="00452ABE">
        <w:rPr>
          <w:sz w:val="28"/>
          <w:szCs w:val="28"/>
          <w:lang w:eastAsia="en-US"/>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452ABE">
          <w:rPr>
            <w:sz w:val="28"/>
            <w:szCs w:val="28"/>
            <w:lang w:eastAsia="en-US"/>
          </w:rPr>
          <w:t>25 м</w:t>
        </w:r>
        <w:proofErr w:type="gramStart"/>
        <w:r w:rsidRPr="00112F90">
          <w:rPr>
            <w:sz w:val="28"/>
            <w:szCs w:val="28"/>
            <w:vertAlign w:val="superscript"/>
            <w:lang w:eastAsia="en-US"/>
          </w:rPr>
          <w:t>2</w:t>
        </w:r>
      </w:smartTag>
      <w:proofErr w:type="gramEnd"/>
      <w:r w:rsidRPr="00452ABE">
        <w:rPr>
          <w:sz w:val="28"/>
          <w:szCs w:val="28"/>
          <w:lang w:eastAsia="en-US"/>
        </w:rPr>
        <w:t xml:space="preserve"> на одно </w:t>
      </w:r>
      <w:proofErr w:type="spellStart"/>
      <w:r w:rsidRPr="00452ABE">
        <w:rPr>
          <w:sz w:val="28"/>
          <w:szCs w:val="28"/>
          <w:lang w:eastAsia="en-US"/>
        </w:rPr>
        <w:t>машино-место</w:t>
      </w:r>
      <w:proofErr w:type="spellEnd"/>
      <w:r w:rsidRPr="00452ABE">
        <w:rPr>
          <w:sz w:val="28"/>
          <w:szCs w:val="28"/>
          <w:lang w:eastAsia="en-US"/>
        </w:rPr>
        <w:t>.</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Выезды-въезды из закрытых отдельно стоящих, </w:t>
      </w:r>
      <w:r w:rsidR="00641622">
        <w:rPr>
          <w:rFonts w:ascii="Times New Roman" w:eastAsia="Times New Roman" w:hAnsi="Times New Roman" w:cs="Times New Roman"/>
          <w:sz w:val="28"/>
          <w:szCs w:val="28"/>
        </w:rPr>
        <w:t>встроенных, встроенно-пристроен</w:t>
      </w:r>
      <w:r w:rsidRPr="00452ABE">
        <w:rPr>
          <w:rFonts w:ascii="Times New Roman" w:eastAsia="Times New Roman" w:hAnsi="Times New Roman" w:cs="Times New Roman"/>
          <w:sz w:val="28"/>
          <w:szCs w:val="28"/>
        </w:rPr>
        <w:t xml:space="preserve">ных, подземных автостоянок, автостоянок вместимостью более 50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Выезды-</w:t>
      </w:r>
      <w:r w:rsidRPr="00641622">
        <w:rPr>
          <w:rFonts w:ascii="Times New Roman" w:eastAsia="Times New Roman" w:hAnsi="Times New Roman" w:cs="Times New Roman"/>
          <w:sz w:val="28"/>
          <w:szCs w:val="28"/>
        </w:rPr>
        <w:t xml:space="preserve">въезды из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641622">
        <w:rPr>
          <w:rFonts w:ascii="Times New Roman" w:eastAsia="Times New Roman" w:hAnsi="Times New Roman" w:cs="Times New Roman"/>
          <w:sz w:val="28"/>
          <w:szCs w:val="28"/>
        </w:rPr>
        <w:t>внутридворовым</w:t>
      </w:r>
      <w:proofErr w:type="spellEnd"/>
      <w:r w:rsidRPr="00641622">
        <w:rPr>
          <w:rFonts w:ascii="Times New Roman" w:eastAsia="Times New Roman" w:hAnsi="Times New Roman" w:cs="Times New Roman"/>
          <w:sz w:val="28"/>
          <w:szCs w:val="28"/>
        </w:rPr>
        <w:t xml:space="preserve"> проездам, парковым дорогам и велосипедным дорожкам. Для автостоянок вместимостью свыше 100 </w:t>
      </w:r>
      <w:proofErr w:type="spellStart"/>
      <w:r w:rsidRPr="00641622">
        <w:rPr>
          <w:rFonts w:ascii="Times New Roman" w:eastAsia="Times New Roman" w:hAnsi="Times New Roman" w:cs="Times New Roman"/>
          <w:sz w:val="28"/>
          <w:szCs w:val="28"/>
        </w:rPr>
        <w:t>машино-мест</w:t>
      </w:r>
      <w:proofErr w:type="spellEnd"/>
      <w:r w:rsidRPr="00641622">
        <w:rPr>
          <w:rFonts w:ascii="Times New Roman" w:eastAsia="Times New Roman" w:hAnsi="Times New Roman" w:cs="Times New Roman"/>
          <w:sz w:val="28"/>
          <w:szCs w:val="28"/>
        </w:rPr>
        <w:t xml:space="preserve"> следует предусматривать</w:t>
      </w:r>
      <w:r w:rsidRPr="00452ABE">
        <w:rPr>
          <w:rFonts w:ascii="Times New Roman" w:eastAsia="Times New Roman" w:hAnsi="Times New Roman" w:cs="Times New Roman"/>
          <w:sz w:val="28"/>
          <w:szCs w:val="28"/>
        </w:rPr>
        <w:t xml:space="preserve"> не менее двух въездов-выездов.</w:t>
      </w:r>
    </w:p>
    <w:p w:rsidR="00427690" w:rsidRPr="00452ABE" w:rsidRDefault="00427690" w:rsidP="00452ABE">
      <w:pPr>
        <w:adjustRightInd w:val="0"/>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427690" w:rsidRPr="00452ABE" w:rsidRDefault="00427690" w:rsidP="00452ABE">
      <w:pPr>
        <w:spacing w:line="239" w:lineRule="auto"/>
        <w:ind w:firstLine="720"/>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452ABE">
          <w:rPr>
            <w:rFonts w:ascii="Times New Roman" w:eastAsia="Times New Roman" w:hAnsi="Times New Roman" w:cs="Times New Roman"/>
            <w:sz w:val="28"/>
            <w:szCs w:val="28"/>
          </w:rPr>
          <w:t>50 м</w:t>
        </w:r>
      </w:smartTag>
      <w:r w:rsidRPr="00452ABE">
        <w:rPr>
          <w:rFonts w:ascii="Times New Roman" w:eastAsia="Times New Roman" w:hAnsi="Times New Roman" w:cs="Times New Roman"/>
          <w:sz w:val="28"/>
          <w:szCs w:val="28"/>
        </w:rPr>
        <w:t xml:space="preserve">, улиц местного значения – </w:t>
      </w:r>
      <w:smartTag w:uri="urn:schemas-microsoft-com:office:smarttags" w:element="metricconverter">
        <w:smartTagPr>
          <w:attr w:name="ProductID" w:val="20 м"/>
        </w:smartTagPr>
        <w:r w:rsidRPr="00452ABE">
          <w:rPr>
            <w:rFonts w:ascii="Times New Roman" w:eastAsia="Times New Roman" w:hAnsi="Times New Roman" w:cs="Times New Roman"/>
            <w:sz w:val="28"/>
            <w:szCs w:val="28"/>
          </w:rPr>
          <w:t>20 м</w:t>
        </w:r>
      </w:smartTag>
      <w:r w:rsidRPr="00452ABE">
        <w:rPr>
          <w:rFonts w:ascii="Times New Roman" w:eastAsia="Times New Roman" w:hAnsi="Times New Roman" w:cs="Times New Roman"/>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452ABE">
          <w:rPr>
            <w:rFonts w:ascii="Times New Roman" w:eastAsia="Times New Roman" w:hAnsi="Times New Roman" w:cs="Times New Roman"/>
            <w:sz w:val="28"/>
            <w:szCs w:val="28"/>
          </w:rPr>
          <w:t>30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452ABE">
          <w:rPr>
            <w:rFonts w:ascii="Times New Roman" w:eastAsia="Times New Roman" w:hAnsi="Times New Roman" w:cs="Times New Roman"/>
            <w:sz w:val="28"/>
            <w:szCs w:val="28"/>
          </w:rPr>
          <w:t>15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452ABE">
          <w:rPr>
            <w:rFonts w:ascii="Times New Roman" w:eastAsia="Times New Roman" w:hAnsi="Times New Roman" w:cs="Times New Roman"/>
            <w:sz w:val="28"/>
            <w:szCs w:val="28"/>
          </w:rPr>
          <w:t>7 м</w:t>
        </w:r>
      </w:smartTag>
      <w:r w:rsidRPr="00452ABE">
        <w:rPr>
          <w:rFonts w:ascii="Times New Roman" w:eastAsia="Times New Roman" w:hAnsi="Times New Roman" w:cs="Times New Roman"/>
          <w:sz w:val="28"/>
          <w:szCs w:val="28"/>
        </w:rPr>
        <w:t>.</w:t>
      </w:r>
    </w:p>
    <w:p w:rsidR="00427690" w:rsidRPr="00452ABE" w:rsidRDefault="00427690" w:rsidP="00452ABE">
      <w:pPr>
        <w:spacing w:line="239" w:lineRule="auto"/>
        <w:ind w:firstLine="709"/>
        <w:jc w:val="both"/>
        <w:rPr>
          <w:rFonts w:ascii="Times New Roman" w:eastAsia="Times New Roman" w:hAnsi="Times New Roman" w:cs="Times New Roman"/>
          <w:sz w:val="28"/>
          <w:szCs w:val="28"/>
        </w:rPr>
      </w:pPr>
      <w:r w:rsidRPr="00452ABE">
        <w:rPr>
          <w:rFonts w:ascii="Times New Roman" w:eastAsia="Times New Roman" w:hAnsi="Times New Roman" w:cs="Times New Roman"/>
          <w:sz w:val="28"/>
          <w:szCs w:val="28"/>
        </w:rPr>
        <w:t xml:space="preserve">В пределах жилых территорий и на придомовых территориях следует предусматривать </w:t>
      </w:r>
      <w:r w:rsidRPr="00641622">
        <w:rPr>
          <w:rFonts w:ascii="Times New Roman" w:eastAsia="Times New Roman" w:hAnsi="Times New Roman" w:cs="Times New Roman"/>
          <w:b/>
          <w:sz w:val="28"/>
          <w:szCs w:val="28"/>
        </w:rPr>
        <w:t>открытые площадки (гостевые автостоянки) для временного хранения легковых автомобилей</w:t>
      </w:r>
      <w:r w:rsidRPr="00452ABE">
        <w:rPr>
          <w:rFonts w:ascii="Times New Roman" w:eastAsia="Times New Roman" w:hAnsi="Times New Roman" w:cs="Times New Roman"/>
          <w:sz w:val="28"/>
          <w:szCs w:val="28"/>
        </w:rPr>
        <w:t xml:space="preserve">, удаленные от подъездов жилых зданий не более чем на </w:t>
      </w:r>
      <w:smartTag w:uri="urn:schemas-microsoft-com:office:smarttags" w:element="metricconverter">
        <w:smartTagPr>
          <w:attr w:name="ProductID" w:val="200 м"/>
        </w:smartTagPr>
        <w:r w:rsidRPr="00452ABE">
          <w:rPr>
            <w:rFonts w:ascii="Times New Roman" w:eastAsia="Times New Roman" w:hAnsi="Times New Roman" w:cs="Times New Roman"/>
            <w:sz w:val="28"/>
            <w:szCs w:val="28"/>
          </w:rPr>
          <w:t>200 м</w:t>
        </w:r>
      </w:smartTag>
      <w:r w:rsidRPr="00452ABE">
        <w:rPr>
          <w:rFonts w:ascii="Times New Roman" w:eastAsia="Times New Roman" w:hAnsi="Times New Roman" w:cs="Times New Roman"/>
          <w:sz w:val="28"/>
          <w:szCs w:val="28"/>
        </w:rPr>
        <w:t xml:space="preserve">. Расчетное количество </w:t>
      </w:r>
      <w:proofErr w:type="spellStart"/>
      <w:r w:rsidRPr="00452ABE">
        <w:rPr>
          <w:rFonts w:ascii="Times New Roman" w:eastAsia="Times New Roman" w:hAnsi="Times New Roman" w:cs="Times New Roman"/>
          <w:sz w:val="28"/>
          <w:szCs w:val="28"/>
        </w:rPr>
        <w:t>машино-мест</w:t>
      </w:r>
      <w:proofErr w:type="spellEnd"/>
      <w:r w:rsidRPr="00452ABE">
        <w:rPr>
          <w:rFonts w:ascii="Times New Roman" w:eastAsia="Times New Roman" w:hAnsi="Times New Roman" w:cs="Times New Roman"/>
          <w:sz w:val="28"/>
          <w:szCs w:val="28"/>
        </w:rPr>
        <w:t xml:space="preserve"> в зависимости от категории жилого фонда по уровню комфортности следует принимать в соответствии с таблицей </w:t>
      </w:r>
      <w:r w:rsidR="00641622">
        <w:rPr>
          <w:rFonts w:ascii="Times New Roman" w:eastAsia="Times New Roman" w:hAnsi="Times New Roman" w:cs="Times New Roman"/>
          <w:sz w:val="28"/>
          <w:szCs w:val="28"/>
        </w:rPr>
        <w:t>ниже</w:t>
      </w:r>
      <w:r w:rsidRPr="00452ABE">
        <w:rPr>
          <w:rFonts w:ascii="Times New Roman" w:eastAsia="Times New Roman" w:hAnsi="Times New Roman" w:cs="Times New Roman"/>
          <w:sz w:val="28"/>
          <w:szCs w:val="28"/>
        </w:rPr>
        <w:t>.</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427690" w:rsidRPr="00641622" w:rsidTr="00427690">
        <w:trPr>
          <w:cantSplit/>
          <w:tblHeader/>
          <w:jc w:val="center"/>
        </w:trPr>
        <w:tc>
          <w:tcPr>
            <w:tcW w:w="3608"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lastRenderedPageBreak/>
              <w:t xml:space="preserve">Тип жилого дома </w:t>
            </w:r>
          </w:p>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по уровню комфортности</w:t>
            </w:r>
          </w:p>
        </w:tc>
        <w:tc>
          <w:tcPr>
            <w:tcW w:w="6380" w:type="dxa"/>
            <w:shd w:val="clear" w:color="auto" w:fill="CCFFCC"/>
            <w:vAlign w:val="center"/>
          </w:tcPr>
          <w:p w:rsidR="00427690" w:rsidRPr="00641622" w:rsidRDefault="00427690" w:rsidP="00427690">
            <w:pPr>
              <w:spacing w:line="240" w:lineRule="auto"/>
              <w:jc w:val="center"/>
              <w:rPr>
                <w:rFonts w:ascii="Times New Roman" w:hAnsi="Times New Roman" w:cs="Times New Roman"/>
                <w:spacing w:val="-2"/>
                <w:sz w:val="28"/>
                <w:szCs w:val="28"/>
              </w:rPr>
            </w:pPr>
            <w:r w:rsidRPr="00641622">
              <w:rPr>
                <w:rFonts w:ascii="Times New Roman" w:hAnsi="Times New Roman" w:cs="Times New Roman"/>
                <w:spacing w:val="-2"/>
                <w:sz w:val="28"/>
                <w:szCs w:val="28"/>
              </w:rPr>
              <w:t xml:space="preserve">Количество мест для временного хранения автотранспорта, </w:t>
            </w:r>
            <w:proofErr w:type="spellStart"/>
            <w:r w:rsidRPr="00641622">
              <w:rPr>
                <w:rFonts w:ascii="Times New Roman" w:hAnsi="Times New Roman" w:cs="Times New Roman"/>
                <w:spacing w:val="-2"/>
                <w:sz w:val="28"/>
                <w:szCs w:val="28"/>
              </w:rPr>
              <w:t>машино-мест</w:t>
            </w:r>
            <w:proofErr w:type="spellEnd"/>
            <w:r w:rsidRPr="00641622">
              <w:rPr>
                <w:rFonts w:ascii="Times New Roman" w:hAnsi="Times New Roman" w:cs="Times New Roman"/>
                <w:spacing w:val="-2"/>
                <w:sz w:val="28"/>
                <w:szCs w:val="28"/>
              </w:rPr>
              <w:t xml:space="preserve"> на 1 квартиру</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Престижный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0,50</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Массовый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0,35</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2"/>
                <w:sz w:val="28"/>
                <w:szCs w:val="28"/>
              </w:rPr>
            </w:pPr>
            <w:r w:rsidRPr="00641622">
              <w:rPr>
                <w:rFonts w:ascii="Times New Roman" w:hAnsi="Times New Roman" w:cs="Times New Roman"/>
                <w:spacing w:val="-2"/>
                <w:sz w:val="28"/>
                <w:szCs w:val="28"/>
              </w:rPr>
              <w:t xml:space="preserve">Социальный </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0,16</w:t>
            </w:r>
          </w:p>
        </w:tc>
      </w:tr>
      <w:tr w:rsidR="00427690" w:rsidRPr="00641622" w:rsidTr="00427690">
        <w:trPr>
          <w:trHeight w:val="227"/>
          <w:jc w:val="center"/>
        </w:trPr>
        <w:tc>
          <w:tcPr>
            <w:tcW w:w="3608" w:type="dxa"/>
          </w:tcPr>
          <w:p w:rsidR="00427690" w:rsidRPr="00641622" w:rsidRDefault="00427690" w:rsidP="00427690">
            <w:pPr>
              <w:spacing w:line="240" w:lineRule="auto"/>
              <w:rPr>
                <w:rFonts w:ascii="Times New Roman" w:hAnsi="Times New Roman" w:cs="Times New Roman"/>
                <w:b/>
                <w:bCs/>
                <w:spacing w:val="-4"/>
                <w:sz w:val="28"/>
                <w:szCs w:val="28"/>
              </w:rPr>
            </w:pPr>
            <w:r w:rsidRPr="00641622">
              <w:rPr>
                <w:rFonts w:ascii="Times New Roman" w:hAnsi="Times New Roman" w:cs="Times New Roman"/>
                <w:spacing w:val="-4"/>
                <w:sz w:val="28"/>
                <w:szCs w:val="28"/>
              </w:rPr>
              <w:t>Специализированный</w:t>
            </w:r>
          </w:p>
        </w:tc>
        <w:tc>
          <w:tcPr>
            <w:tcW w:w="6380" w:type="dxa"/>
            <w:vAlign w:val="center"/>
          </w:tcPr>
          <w:p w:rsidR="00427690" w:rsidRPr="00641622" w:rsidRDefault="00427690" w:rsidP="00427690">
            <w:pPr>
              <w:spacing w:line="240" w:lineRule="auto"/>
              <w:jc w:val="center"/>
              <w:rPr>
                <w:rFonts w:ascii="Times New Roman" w:hAnsi="Times New Roman" w:cs="Times New Roman"/>
                <w:b/>
                <w:bCs/>
                <w:spacing w:val="-2"/>
                <w:sz w:val="28"/>
                <w:szCs w:val="28"/>
              </w:rPr>
            </w:pPr>
            <w:r w:rsidRPr="00641622">
              <w:rPr>
                <w:rFonts w:ascii="Times New Roman" w:hAnsi="Times New Roman" w:cs="Times New Roman"/>
                <w:spacing w:val="-2"/>
                <w:sz w:val="28"/>
                <w:szCs w:val="28"/>
              </w:rPr>
              <w:t>0,25</w:t>
            </w:r>
          </w:p>
        </w:tc>
      </w:tr>
    </w:tbl>
    <w:p w:rsidR="00427690" w:rsidRPr="00641622" w:rsidRDefault="00427690" w:rsidP="00427690">
      <w:pPr>
        <w:spacing w:line="239" w:lineRule="auto"/>
        <w:ind w:firstLine="709"/>
        <w:rPr>
          <w:rFonts w:ascii="Times New Roman" w:hAnsi="Times New Roman" w:cs="Times New Roman"/>
          <w:b/>
          <w:bCs/>
          <w:sz w:val="28"/>
          <w:szCs w:val="28"/>
        </w:rPr>
      </w:pP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z w:val="28"/>
          <w:szCs w:val="28"/>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641622">
        <w:rPr>
          <w:rStyle w:val="spelle"/>
          <w:rFonts w:ascii="Times New Roman" w:hAnsi="Times New Roman" w:cs="Times New Roman"/>
          <w:sz w:val="28"/>
          <w:szCs w:val="28"/>
        </w:rPr>
        <w:t>машино-мест</w:t>
      </w:r>
      <w:proofErr w:type="spellEnd"/>
      <w:r w:rsidRPr="00641622">
        <w:rPr>
          <w:rFonts w:ascii="Times New Roman" w:hAnsi="Times New Roman" w:cs="Times New Roman"/>
          <w:sz w:val="28"/>
          <w:szCs w:val="28"/>
        </w:rPr>
        <w:t>.</w:t>
      </w:r>
    </w:p>
    <w:p w:rsidR="00427690" w:rsidRPr="00641622" w:rsidRDefault="00427690" w:rsidP="00641622">
      <w:pPr>
        <w:spacing w:line="239" w:lineRule="auto"/>
        <w:ind w:firstLine="709"/>
        <w:jc w:val="both"/>
        <w:rPr>
          <w:rFonts w:ascii="Times New Roman" w:hAnsi="Times New Roman" w:cs="Times New Roman"/>
          <w:b/>
          <w:bCs/>
          <w:spacing w:val="-2"/>
          <w:sz w:val="28"/>
          <w:szCs w:val="28"/>
        </w:rPr>
      </w:pPr>
      <w:r w:rsidRPr="00641622">
        <w:rPr>
          <w:rFonts w:ascii="Times New Roman" w:hAnsi="Times New Roman" w:cs="Times New Roman"/>
          <w:spacing w:val="-2"/>
          <w:sz w:val="28"/>
          <w:szCs w:val="28"/>
        </w:rPr>
        <w:t>Для гостевых автостоянок, размещаемых на придомовой территории жилых зданий, разрывы не устанавливаются.</w:t>
      </w:r>
    </w:p>
    <w:p w:rsidR="00427690" w:rsidRPr="00641622" w:rsidRDefault="00427690" w:rsidP="00641622">
      <w:pPr>
        <w:spacing w:line="239" w:lineRule="auto"/>
        <w:ind w:firstLine="709"/>
        <w:jc w:val="both"/>
        <w:rPr>
          <w:rFonts w:ascii="Times New Roman" w:hAnsi="Times New Roman" w:cs="Times New Roman"/>
          <w:b/>
          <w:bCs/>
          <w:sz w:val="28"/>
          <w:szCs w:val="28"/>
        </w:rPr>
      </w:pPr>
      <w:r w:rsidRPr="00641622">
        <w:rPr>
          <w:rFonts w:ascii="Times New Roman" w:hAnsi="Times New Roman" w:cs="Times New Roman"/>
          <w:sz w:val="28"/>
          <w:szCs w:val="28"/>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b/>
          <w:spacing w:val="-4"/>
          <w:sz w:val="28"/>
          <w:szCs w:val="28"/>
        </w:rPr>
        <w:t>Открытые автостоянки для временного хранения легковых</w:t>
      </w:r>
      <w:r w:rsidRPr="00641622">
        <w:rPr>
          <w:rFonts w:ascii="Times New Roman" w:hAnsi="Times New Roman" w:cs="Times New Roman"/>
          <w:b/>
          <w:sz w:val="28"/>
          <w:szCs w:val="28"/>
        </w:rPr>
        <w:t xml:space="preserve"> автомобилей</w:t>
      </w:r>
      <w:r w:rsidRPr="00641622">
        <w:rPr>
          <w:rFonts w:ascii="Times New Roman" w:hAnsi="Times New Roman" w:cs="Times New Roman"/>
          <w:sz w:val="28"/>
          <w:szCs w:val="28"/>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641622">
        <w:rPr>
          <w:rFonts w:ascii="Times New Roman" w:hAnsi="Times New Roman" w:cs="Times New Roman"/>
          <w:sz w:val="28"/>
          <w:szCs w:val="28"/>
        </w:rPr>
        <w:t>, %:</w:t>
      </w:r>
      <w:proofErr w:type="gramEnd"/>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жилые районы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производственные и коммунально-складские зоны – 25;</w:t>
      </w:r>
    </w:p>
    <w:p w:rsidR="00427690" w:rsidRPr="00641622" w:rsidRDefault="00427690" w:rsidP="00A32B0E">
      <w:pPr>
        <w:spacing w:line="240" w:lineRule="auto"/>
        <w:ind w:firstLine="720"/>
        <w:contextualSpacing/>
        <w:jc w:val="both"/>
        <w:rPr>
          <w:rFonts w:ascii="Times New Roman" w:hAnsi="Times New Roman" w:cs="Times New Roman"/>
          <w:b/>
          <w:bCs/>
          <w:sz w:val="28"/>
          <w:szCs w:val="28"/>
        </w:rPr>
      </w:pPr>
      <w:r w:rsidRPr="00641622">
        <w:rPr>
          <w:rFonts w:ascii="Times New Roman" w:hAnsi="Times New Roman" w:cs="Times New Roman"/>
          <w:sz w:val="28"/>
          <w:szCs w:val="28"/>
        </w:rPr>
        <w:t>- общегородские и специализированные центры – 5;</w:t>
      </w:r>
    </w:p>
    <w:p w:rsidR="00427690" w:rsidRPr="00641622" w:rsidRDefault="00427690" w:rsidP="00641622">
      <w:pPr>
        <w:pStyle w:val="aff0"/>
        <w:widowControl w:val="0"/>
        <w:spacing w:before="0" w:beforeAutospacing="0" w:after="0" w:afterAutospacing="0" w:line="239" w:lineRule="auto"/>
        <w:ind w:firstLine="709"/>
        <w:jc w:val="both"/>
        <w:rPr>
          <w:sz w:val="28"/>
          <w:szCs w:val="28"/>
        </w:rPr>
      </w:pPr>
      <w:r w:rsidRPr="00641622">
        <w:rPr>
          <w:sz w:val="28"/>
          <w:szCs w:val="28"/>
        </w:rPr>
        <w:lastRenderedPageBreak/>
        <w:t>- зоны массового кратковременного отдыха – 15.</w:t>
      </w:r>
    </w:p>
    <w:p w:rsidR="00A32B0E" w:rsidRDefault="00A32B0E" w:rsidP="00641622">
      <w:pPr>
        <w:pStyle w:val="aff0"/>
        <w:widowControl w:val="0"/>
        <w:spacing w:before="0" w:beforeAutospacing="0" w:after="0" w:afterAutospacing="0" w:line="239" w:lineRule="auto"/>
        <w:ind w:firstLine="709"/>
        <w:jc w:val="both"/>
        <w:rPr>
          <w:spacing w:val="-2"/>
          <w:sz w:val="28"/>
          <w:szCs w:val="28"/>
        </w:rPr>
      </w:pPr>
    </w:p>
    <w:p w:rsidR="00427690" w:rsidRPr="00641622" w:rsidRDefault="00427690" w:rsidP="00641622">
      <w:pPr>
        <w:pStyle w:val="aff0"/>
        <w:widowControl w:val="0"/>
        <w:spacing w:before="0" w:beforeAutospacing="0" w:after="0" w:afterAutospacing="0" w:line="239" w:lineRule="auto"/>
        <w:ind w:firstLine="709"/>
        <w:jc w:val="both"/>
        <w:rPr>
          <w:spacing w:val="-2"/>
          <w:sz w:val="28"/>
          <w:szCs w:val="28"/>
        </w:rPr>
      </w:pPr>
      <w:r w:rsidRPr="00641622">
        <w:rPr>
          <w:spacing w:val="-2"/>
          <w:sz w:val="28"/>
          <w:szCs w:val="28"/>
        </w:rPr>
        <w:t xml:space="preserve">Требуемое расчетное количество </w:t>
      </w:r>
      <w:proofErr w:type="spellStart"/>
      <w:r w:rsidRPr="00641622">
        <w:rPr>
          <w:spacing w:val="-2"/>
          <w:sz w:val="28"/>
          <w:szCs w:val="28"/>
        </w:rPr>
        <w:t>машино-мест</w:t>
      </w:r>
      <w:proofErr w:type="spellEnd"/>
      <w:r w:rsidRPr="00641622">
        <w:rPr>
          <w:spacing w:val="-2"/>
          <w:sz w:val="28"/>
          <w:szCs w:val="28"/>
        </w:rPr>
        <w:t xml:space="preserve"> для временного хранения легковых автомобилей на </w:t>
      </w:r>
      <w:proofErr w:type="spellStart"/>
      <w:r w:rsidRPr="00641622">
        <w:rPr>
          <w:spacing w:val="-2"/>
          <w:sz w:val="28"/>
          <w:szCs w:val="28"/>
        </w:rPr>
        <w:t>приобъектных</w:t>
      </w:r>
      <w:proofErr w:type="spellEnd"/>
      <w:r w:rsidRPr="00641622">
        <w:rPr>
          <w:spacing w:val="-2"/>
          <w:sz w:val="28"/>
          <w:szCs w:val="28"/>
        </w:rPr>
        <w:t xml:space="preserve"> стоянках у общественных зданий, учреждений, предприятий, вокзалов, на рекреационных территориях допускается определять в соответ</w:t>
      </w:r>
      <w:r w:rsidR="00807954">
        <w:rPr>
          <w:spacing w:val="-2"/>
          <w:sz w:val="28"/>
          <w:szCs w:val="28"/>
        </w:rPr>
        <w:t>ствии с рекомендуемой таблицей ниже</w:t>
      </w:r>
      <w:r w:rsidRPr="00641622">
        <w:rPr>
          <w:spacing w:val="-2"/>
          <w:sz w:val="28"/>
          <w:szCs w:val="28"/>
        </w:rPr>
        <w:t xml:space="preserve">. </w:t>
      </w:r>
    </w:p>
    <w:p w:rsidR="00427690" w:rsidRPr="001A1018" w:rsidRDefault="00427690" w:rsidP="00427690">
      <w:pPr>
        <w:pStyle w:val="aff0"/>
        <w:widowControl w:val="0"/>
        <w:spacing w:before="0" w:beforeAutospacing="0" w:after="0" w:afterAutospacing="0" w:line="239" w:lineRule="auto"/>
        <w:ind w:firstLine="709"/>
        <w:jc w:val="both"/>
        <w:rPr>
          <w:sz w:val="20"/>
          <w:szCs w:val="20"/>
        </w:rPr>
      </w:pPr>
    </w:p>
    <w:tbl>
      <w:tblPr>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4796"/>
        <w:gridCol w:w="2681"/>
        <w:gridCol w:w="1363"/>
        <w:gridCol w:w="1363"/>
      </w:tblGrid>
      <w:tr w:rsidR="007C1A5A" w:rsidRPr="007C1A5A" w:rsidTr="00D94421">
        <w:trPr>
          <w:trHeight w:val="380"/>
          <w:jc w:val="center"/>
        </w:trPr>
        <w:tc>
          <w:tcPr>
            <w:tcW w:w="4796" w:type="dxa"/>
            <w:vMerge w:val="restart"/>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Здания и сооружения,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 xml:space="preserve">рекреационные территории и </w:t>
            </w:r>
          </w:p>
          <w:p w:rsidR="007C1A5A" w:rsidRPr="007C1A5A" w:rsidRDefault="007C1A5A" w:rsidP="00D94421">
            <w:pPr>
              <w:suppressAutoHyphens/>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объекты отдыха</w:t>
            </w:r>
          </w:p>
        </w:tc>
        <w:tc>
          <w:tcPr>
            <w:tcW w:w="2681" w:type="dxa"/>
            <w:vMerge w:val="restart"/>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Расчетная единица</w:t>
            </w:r>
          </w:p>
        </w:tc>
        <w:tc>
          <w:tcPr>
            <w:tcW w:w="2726" w:type="dxa"/>
            <w:gridSpan w:val="2"/>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 xml:space="preserve">Количество </w:t>
            </w:r>
            <w:proofErr w:type="spellStart"/>
            <w:r w:rsidRPr="007C1A5A">
              <w:rPr>
                <w:rFonts w:ascii="Times New Roman" w:hAnsi="Times New Roman" w:cs="Times New Roman"/>
                <w:sz w:val="28"/>
                <w:szCs w:val="28"/>
              </w:rPr>
              <w:t>машино-мест</w:t>
            </w:r>
            <w:proofErr w:type="spellEnd"/>
            <w:r w:rsidRPr="007C1A5A">
              <w:rPr>
                <w:rFonts w:ascii="Times New Roman" w:hAnsi="Times New Roman" w:cs="Times New Roman"/>
                <w:sz w:val="28"/>
                <w:szCs w:val="28"/>
              </w:rPr>
              <w:t xml:space="preserve"> на расчетную единицу</w:t>
            </w:r>
          </w:p>
        </w:tc>
      </w:tr>
      <w:tr w:rsidR="007C1A5A" w:rsidRPr="007C1A5A" w:rsidTr="00D94421">
        <w:trPr>
          <w:trHeight w:val="128"/>
          <w:jc w:val="center"/>
        </w:trPr>
        <w:tc>
          <w:tcPr>
            <w:tcW w:w="4796" w:type="dxa"/>
            <w:vMerge/>
            <w:vAlign w:val="center"/>
          </w:tcPr>
          <w:p w:rsidR="007C1A5A" w:rsidRPr="007C1A5A" w:rsidRDefault="007C1A5A" w:rsidP="00D94421">
            <w:pPr>
              <w:suppressAutoHyphens/>
              <w:spacing w:line="240" w:lineRule="auto"/>
              <w:jc w:val="center"/>
              <w:rPr>
                <w:rFonts w:ascii="Times New Roman" w:hAnsi="Times New Roman" w:cs="Times New Roman"/>
                <w:sz w:val="28"/>
                <w:szCs w:val="28"/>
              </w:rPr>
            </w:pPr>
          </w:p>
        </w:tc>
        <w:tc>
          <w:tcPr>
            <w:tcW w:w="2681" w:type="dxa"/>
            <w:vMerge/>
            <w:vAlign w:val="center"/>
          </w:tcPr>
          <w:p w:rsidR="007C1A5A" w:rsidRPr="007C1A5A" w:rsidRDefault="007C1A5A" w:rsidP="00D94421">
            <w:pPr>
              <w:spacing w:line="240" w:lineRule="auto"/>
              <w:jc w:val="center"/>
              <w:rPr>
                <w:rFonts w:ascii="Times New Roman" w:hAnsi="Times New Roman" w:cs="Times New Roman"/>
                <w:sz w:val="28"/>
                <w:szCs w:val="28"/>
              </w:rPr>
            </w:pP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2020 год</w:t>
            </w:r>
          </w:p>
        </w:tc>
        <w:tc>
          <w:tcPr>
            <w:tcW w:w="1363" w:type="dxa"/>
            <w:vAlign w:val="center"/>
          </w:tcPr>
          <w:p w:rsidR="007C1A5A" w:rsidRPr="007C1A5A" w:rsidRDefault="007C1A5A" w:rsidP="00D94421">
            <w:pPr>
              <w:spacing w:line="240" w:lineRule="auto"/>
              <w:ind w:left="-57" w:right="-57"/>
              <w:jc w:val="center"/>
              <w:rPr>
                <w:rFonts w:ascii="Times New Roman" w:hAnsi="Times New Roman" w:cs="Times New Roman"/>
                <w:sz w:val="28"/>
                <w:szCs w:val="28"/>
              </w:rPr>
            </w:pPr>
            <w:r w:rsidRPr="007C1A5A">
              <w:rPr>
                <w:rFonts w:ascii="Times New Roman" w:hAnsi="Times New Roman" w:cs="Times New Roman"/>
                <w:sz w:val="28"/>
                <w:szCs w:val="28"/>
              </w:rPr>
              <w:t>2030 год</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Здания и сооружения</w:t>
            </w:r>
          </w:p>
        </w:tc>
      </w:tr>
      <w:tr w:rsidR="007C1A5A" w:rsidRPr="007C1A5A" w:rsidTr="00D94421">
        <w:trPr>
          <w:trHeight w:val="170"/>
          <w:jc w:val="center"/>
        </w:trPr>
        <w:tc>
          <w:tcPr>
            <w:tcW w:w="4796" w:type="dxa"/>
            <w:tcBorders>
              <w:bottom w:val="nil"/>
            </w:tcBorders>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Учреждения управления, кредитно-финансовые и юридические учреждения </w:t>
            </w:r>
          </w:p>
        </w:tc>
        <w:tc>
          <w:tcPr>
            <w:tcW w:w="2681" w:type="dxa"/>
            <w:tcBorders>
              <w:bottom w:val="nil"/>
            </w:tcBorders>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w:t>
            </w: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c>
          <w:tcPr>
            <w:tcW w:w="1363" w:type="dxa"/>
            <w:tcBorders>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highlight w:val="yellow"/>
              </w:rPr>
            </w:pPr>
          </w:p>
        </w:tc>
      </w:tr>
      <w:tr w:rsidR="007C1A5A" w:rsidRPr="007C1A5A" w:rsidTr="00D94421">
        <w:trPr>
          <w:trHeight w:val="170"/>
          <w:jc w:val="center"/>
        </w:trPr>
        <w:tc>
          <w:tcPr>
            <w:tcW w:w="4796" w:type="dxa"/>
            <w:tcBorders>
              <w:top w:val="nil"/>
              <w:bottom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регионального значения</w:t>
            </w:r>
          </w:p>
        </w:tc>
        <w:tc>
          <w:tcPr>
            <w:tcW w:w="2681" w:type="dxa"/>
            <w:tcBorders>
              <w:top w:val="nil"/>
              <w:bottom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Borders>
              <w:top w:val="nil"/>
              <w:bottom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Borders>
              <w:top w:val="nil"/>
            </w:tcBorders>
          </w:tcPr>
          <w:p w:rsidR="007C1A5A" w:rsidRPr="007C1A5A" w:rsidRDefault="007C1A5A" w:rsidP="00D94421">
            <w:pPr>
              <w:suppressAutoHyphens/>
              <w:spacing w:line="240" w:lineRule="auto"/>
              <w:ind w:left="170"/>
              <w:rPr>
                <w:rFonts w:ascii="Times New Roman" w:hAnsi="Times New Roman" w:cs="Times New Roman"/>
                <w:bCs/>
                <w:sz w:val="28"/>
                <w:szCs w:val="28"/>
              </w:rPr>
            </w:pPr>
            <w:r w:rsidRPr="007C1A5A">
              <w:rPr>
                <w:rFonts w:ascii="Times New Roman" w:hAnsi="Times New Roman" w:cs="Times New Roman"/>
                <w:bCs/>
                <w:sz w:val="28"/>
                <w:szCs w:val="28"/>
              </w:rPr>
              <w:t>местного значения</w:t>
            </w:r>
          </w:p>
        </w:tc>
        <w:tc>
          <w:tcPr>
            <w:tcW w:w="2681" w:type="dxa"/>
            <w:tcBorders>
              <w:top w:val="nil"/>
            </w:tcBorders>
          </w:tcPr>
          <w:p w:rsidR="007C1A5A" w:rsidRPr="007C1A5A" w:rsidRDefault="007C1A5A" w:rsidP="00D94421">
            <w:pPr>
              <w:spacing w:line="240" w:lineRule="auto"/>
              <w:jc w:val="center"/>
              <w:rPr>
                <w:rFonts w:ascii="Times New Roman" w:hAnsi="Times New Roman" w:cs="Times New Roman"/>
                <w:bCs/>
                <w:sz w:val="28"/>
                <w:szCs w:val="28"/>
              </w:rPr>
            </w:pP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Borders>
              <w:top w:val="nil"/>
            </w:tcBorders>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Научные и проектные организации, высшие и средние специальные учебные заведения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Промышленные предприятия</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работающих в двух смежных сменах</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Дошкольные организации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на проектирование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Общеобразовательные учреждения </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Больницы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коек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Поликлиники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посещений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бытового обслуживания</w:t>
            </w:r>
          </w:p>
        </w:tc>
        <w:tc>
          <w:tcPr>
            <w:tcW w:w="2681" w:type="dxa"/>
          </w:tcPr>
          <w:p w:rsidR="007C1A5A" w:rsidRPr="007C1A5A" w:rsidRDefault="007C1A5A" w:rsidP="00D94421">
            <w:pPr>
              <w:spacing w:line="240" w:lineRule="auto"/>
              <w:ind w:left="-567" w:right="-567"/>
              <w:jc w:val="center"/>
              <w:rPr>
                <w:rFonts w:ascii="Times New Roman" w:hAnsi="Times New Roman" w:cs="Times New Roman"/>
                <w:bCs/>
                <w:sz w:val="28"/>
                <w:szCs w:val="28"/>
              </w:rPr>
            </w:pPr>
            <w:smartTag w:uri="urn:schemas-microsoft-com:office:smarttags" w:element="metricconverter">
              <w:smartTagPr>
                <w:attr w:name="ProductID" w:val="30 м2"/>
              </w:smartTagPr>
              <w:r w:rsidRPr="007C1A5A">
                <w:rPr>
                  <w:rFonts w:ascii="Times New Roman" w:hAnsi="Times New Roman" w:cs="Times New Roman"/>
                  <w:bCs/>
                  <w:sz w:val="28"/>
                  <w:szCs w:val="28"/>
                </w:rPr>
                <w:t>30 м</w:t>
              </w:r>
              <w:proofErr w:type="gramStart"/>
              <w:r w:rsidRPr="007C1A5A">
                <w:rPr>
                  <w:rFonts w:ascii="Times New Roman" w:hAnsi="Times New Roman" w:cs="Times New Roman"/>
                  <w:bCs/>
                  <w:sz w:val="28"/>
                  <w:szCs w:val="28"/>
                  <w:vertAlign w:val="superscript"/>
                </w:rPr>
                <w:t>2</w:t>
              </w:r>
            </w:smartTag>
            <w:proofErr w:type="gramEnd"/>
            <w:r w:rsidRPr="007C1A5A">
              <w:rPr>
                <w:rFonts w:ascii="Times New Roman" w:hAnsi="Times New Roman" w:cs="Times New Roman"/>
                <w:bCs/>
                <w:sz w:val="28"/>
                <w:szCs w:val="28"/>
              </w:rPr>
              <w:t xml:space="preserve"> общей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Спортивные здания и сооружения с трибунами вместимостью более 500 зрителей</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Театры, цирки, кинотеатры, концертные залы, музеи, выставки</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мест или единовременных 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Парки культуры и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proofErr w:type="gramStart"/>
              <w:r w:rsidRPr="007C1A5A">
                <w:rPr>
                  <w:rFonts w:ascii="Times New Roman" w:hAnsi="Times New Roman" w:cs="Times New Roman"/>
                  <w:bCs/>
                  <w:sz w:val="28"/>
                  <w:szCs w:val="28"/>
                  <w:vertAlign w:val="superscript"/>
                </w:rPr>
                <w:t>2</w:t>
              </w:r>
            </w:smartTag>
            <w:proofErr w:type="gramEnd"/>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smartTag w:uri="urn:schemas-microsoft-com:office:smarttags" w:element="metricconverter">
              <w:smartTagPr>
                <w:attr w:name="ProductID" w:val="100 м2"/>
              </w:smartTagPr>
              <w:r w:rsidRPr="007C1A5A">
                <w:rPr>
                  <w:rFonts w:ascii="Times New Roman" w:hAnsi="Times New Roman" w:cs="Times New Roman"/>
                  <w:bCs/>
                  <w:sz w:val="28"/>
                  <w:szCs w:val="28"/>
                </w:rPr>
                <w:t>100 м</w:t>
              </w:r>
              <w:proofErr w:type="gramStart"/>
              <w:r w:rsidRPr="007C1A5A">
                <w:rPr>
                  <w:rFonts w:ascii="Times New Roman" w:hAnsi="Times New Roman" w:cs="Times New Roman"/>
                  <w:bCs/>
                  <w:sz w:val="28"/>
                  <w:szCs w:val="28"/>
                  <w:vertAlign w:val="superscript"/>
                </w:rPr>
                <w:t>2</w:t>
              </w:r>
            </w:smartTag>
            <w:proofErr w:type="gramEnd"/>
            <w:r w:rsidRPr="007C1A5A">
              <w:rPr>
                <w:rFonts w:ascii="Times New Roman" w:hAnsi="Times New Roman" w:cs="Times New Roman"/>
                <w:bCs/>
                <w:sz w:val="28"/>
                <w:szCs w:val="28"/>
              </w:rPr>
              <w:t xml:space="preserve"> торговой площади</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Магазины с площадью торговых залов менее </w:t>
            </w:r>
            <w:smartTag w:uri="urn:schemas-microsoft-com:office:smarttags" w:element="metricconverter">
              <w:smartTagPr>
                <w:attr w:name="ProductID" w:val="200 м2"/>
              </w:smartTagPr>
              <w:r w:rsidRPr="007C1A5A">
                <w:rPr>
                  <w:rFonts w:ascii="Times New Roman" w:hAnsi="Times New Roman" w:cs="Times New Roman"/>
                  <w:bCs/>
                  <w:sz w:val="28"/>
                  <w:szCs w:val="28"/>
                </w:rPr>
                <w:t>200 м</w:t>
              </w:r>
              <w:proofErr w:type="gramStart"/>
              <w:r w:rsidRPr="007C1A5A">
                <w:rPr>
                  <w:rFonts w:ascii="Times New Roman" w:hAnsi="Times New Roman" w:cs="Times New Roman"/>
                  <w:bCs/>
                  <w:sz w:val="28"/>
                  <w:szCs w:val="28"/>
                  <w:vertAlign w:val="superscript"/>
                </w:rPr>
                <w:t>2</w:t>
              </w:r>
            </w:smartTag>
            <w:proofErr w:type="gramEnd"/>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 объект</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По заданию </w:t>
            </w:r>
          </w:p>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lastRenderedPageBreak/>
              <w:t>на проектирование</w:t>
            </w:r>
          </w:p>
        </w:tc>
      </w:tr>
      <w:tr w:rsidR="007C1A5A" w:rsidRPr="007C1A5A" w:rsidTr="00D94421">
        <w:trPr>
          <w:trHeight w:val="12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Рынки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50 торговых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Рестораны и кафе общегородского значения, клубы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Гостиницы высшего разряда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Прочие гостиницы</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6</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8</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Вокзалы всех видов транспорта</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t>100 пассажиров дальнего и местного сообщений, прибывающих в час «пик»</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312"/>
          <w:jc w:val="center"/>
        </w:trPr>
        <w:tc>
          <w:tcPr>
            <w:tcW w:w="10203" w:type="dxa"/>
            <w:gridSpan w:val="4"/>
            <w:vAlign w:val="center"/>
          </w:tcPr>
          <w:p w:rsidR="007C1A5A" w:rsidRPr="007C1A5A" w:rsidRDefault="007C1A5A" w:rsidP="00D94421">
            <w:pPr>
              <w:spacing w:line="240" w:lineRule="auto"/>
              <w:jc w:val="center"/>
              <w:rPr>
                <w:rFonts w:ascii="Times New Roman" w:hAnsi="Times New Roman" w:cs="Times New Roman"/>
                <w:sz w:val="28"/>
                <w:szCs w:val="28"/>
              </w:rPr>
            </w:pPr>
            <w:r w:rsidRPr="007C1A5A">
              <w:rPr>
                <w:rFonts w:ascii="Times New Roman" w:hAnsi="Times New Roman" w:cs="Times New Roman"/>
                <w:sz w:val="28"/>
                <w:szCs w:val="28"/>
              </w:rPr>
              <w:t>Рекреационные территории и объекты отдыха</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Пляжи и парки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 xml:space="preserve">100 единовременных </w:t>
            </w:r>
          </w:p>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посетителей</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20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Лесопарки и заповедники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 xml:space="preserve">Базы кратковременного отдыха </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br w:type="page"/>
              <w:t>Береговые базы маломерного флота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 xml:space="preserve">Дома отдыха и санатории, санатории-профилактории, базы отдыха </w:t>
            </w:r>
            <w:r w:rsidRPr="007C1A5A">
              <w:rPr>
                <w:rFonts w:ascii="Times New Roman" w:hAnsi="Times New Roman" w:cs="Times New Roman"/>
                <w:bCs/>
                <w:sz w:val="28"/>
                <w:szCs w:val="28"/>
              </w:rPr>
              <w:lastRenderedPageBreak/>
              <w:t>предприятий и туристские базы</w:t>
            </w:r>
          </w:p>
        </w:tc>
        <w:tc>
          <w:tcPr>
            <w:tcW w:w="2681" w:type="dxa"/>
          </w:tcPr>
          <w:p w:rsidR="007C1A5A" w:rsidRPr="007C1A5A" w:rsidRDefault="007C1A5A" w:rsidP="00D94421">
            <w:pPr>
              <w:spacing w:line="240" w:lineRule="auto"/>
              <w:ind w:left="-57" w:right="-57"/>
              <w:jc w:val="center"/>
              <w:rPr>
                <w:rFonts w:ascii="Times New Roman" w:hAnsi="Times New Roman" w:cs="Times New Roman"/>
                <w:bCs/>
                <w:sz w:val="28"/>
                <w:szCs w:val="28"/>
              </w:rPr>
            </w:pPr>
            <w:r w:rsidRPr="007C1A5A">
              <w:rPr>
                <w:rFonts w:ascii="Times New Roman" w:hAnsi="Times New Roman" w:cs="Times New Roman"/>
                <w:bCs/>
                <w:sz w:val="28"/>
                <w:szCs w:val="28"/>
              </w:rPr>
              <w:lastRenderedPageBreak/>
              <w:t xml:space="preserve">100 отдыхающих и обслуживающего </w:t>
            </w:r>
            <w:r w:rsidRPr="007C1A5A">
              <w:rPr>
                <w:rFonts w:ascii="Times New Roman" w:hAnsi="Times New Roman" w:cs="Times New Roman"/>
                <w:bCs/>
                <w:sz w:val="28"/>
                <w:szCs w:val="28"/>
              </w:rPr>
              <w:lastRenderedPageBreak/>
              <w:t>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lastRenderedPageBreak/>
              <w:t>3</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lastRenderedPageBreak/>
              <w:t>Гостиницы (туристские и курортные)</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5</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Мотели и кемпинги</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То же</w:t>
            </w:r>
          </w:p>
        </w:tc>
        <w:tc>
          <w:tcPr>
            <w:tcW w:w="2726" w:type="dxa"/>
            <w:gridSpan w:val="2"/>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По расчетной вместимости</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rPr>
                <w:rFonts w:ascii="Times New Roman" w:hAnsi="Times New Roman" w:cs="Times New Roman"/>
                <w:bCs/>
                <w:sz w:val="28"/>
                <w:szCs w:val="28"/>
              </w:rPr>
            </w:pPr>
            <w:r w:rsidRPr="007C1A5A">
              <w:rPr>
                <w:rFonts w:ascii="Times New Roman" w:hAnsi="Times New Roman" w:cs="Times New Roman"/>
                <w:bCs/>
                <w:sz w:val="28"/>
                <w:szCs w:val="28"/>
              </w:rPr>
              <w:t>Предприятия общественного питания, торговли и коммунально-бытового обслуживания в зонах отдыха</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100 мест в залах или единовременных посетителей и персонала</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r w:rsidR="007C1A5A" w:rsidRPr="007C1A5A" w:rsidTr="00D94421">
        <w:trPr>
          <w:trHeight w:val="170"/>
          <w:jc w:val="center"/>
        </w:trPr>
        <w:tc>
          <w:tcPr>
            <w:tcW w:w="4796" w:type="dxa"/>
          </w:tcPr>
          <w:p w:rsidR="007C1A5A" w:rsidRPr="007C1A5A" w:rsidRDefault="007C1A5A" w:rsidP="00D94421">
            <w:pPr>
              <w:suppressAutoHyphens/>
              <w:spacing w:line="240" w:lineRule="auto"/>
              <w:ind w:right="-57"/>
              <w:rPr>
                <w:rFonts w:ascii="Times New Roman" w:hAnsi="Times New Roman" w:cs="Times New Roman"/>
                <w:bCs/>
                <w:sz w:val="28"/>
                <w:szCs w:val="28"/>
              </w:rPr>
            </w:pPr>
            <w:r w:rsidRPr="007C1A5A">
              <w:rPr>
                <w:rFonts w:ascii="Times New Roman" w:hAnsi="Times New Roman" w:cs="Times New Roman"/>
                <w:bCs/>
                <w:sz w:val="28"/>
                <w:szCs w:val="28"/>
              </w:rPr>
              <w:t>Садоводческие, огороднические, дачные объединения</w:t>
            </w:r>
          </w:p>
        </w:tc>
        <w:tc>
          <w:tcPr>
            <w:tcW w:w="2681" w:type="dxa"/>
          </w:tcPr>
          <w:p w:rsidR="007C1A5A" w:rsidRPr="007C1A5A" w:rsidRDefault="007C1A5A" w:rsidP="00D94421">
            <w:pPr>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 участков</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7</w:t>
            </w:r>
          </w:p>
        </w:tc>
        <w:tc>
          <w:tcPr>
            <w:tcW w:w="1363" w:type="dxa"/>
          </w:tcPr>
          <w:p w:rsidR="007C1A5A" w:rsidRPr="007C1A5A" w:rsidRDefault="007C1A5A" w:rsidP="00D94421">
            <w:pPr>
              <w:suppressAutoHyphens/>
              <w:spacing w:line="240" w:lineRule="auto"/>
              <w:jc w:val="center"/>
              <w:rPr>
                <w:rFonts w:ascii="Times New Roman" w:hAnsi="Times New Roman" w:cs="Times New Roman"/>
                <w:bCs/>
                <w:sz w:val="28"/>
                <w:szCs w:val="28"/>
              </w:rPr>
            </w:pPr>
            <w:r w:rsidRPr="007C1A5A">
              <w:rPr>
                <w:rFonts w:ascii="Times New Roman" w:hAnsi="Times New Roman" w:cs="Times New Roman"/>
                <w:bCs/>
                <w:sz w:val="28"/>
                <w:szCs w:val="28"/>
              </w:rPr>
              <w:t>10</w:t>
            </w:r>
          </w:p>
        </w:tc>
      </w:tr>
    </w:tbl>
    <w:p w:rsidR="003379AB" w:rsidRDefault="003379AB" w:rsidP="00BF76E9">
      <w:pPr>
        <w:spacing w:before="120" w:line="240" w:lineRule="auto"/>
        <w:ind w:firstLine="720"/>
        <w:contextualSpacing/>
        <w:rPr>
          <w:rFonts w:ascii="Times New Roman" w:hAnsi="Times New Roman" w:cs="Times New Roman"/>
          <w:i/>
          <w:iCs/>
          <w:spacing w:val="40"/>
          <w:sz w:val="24"/>
          <w:szCs w:val="24"/>
        </w:rPr>
      </w:pP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Примечания:</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1. При размещении автостоянок при объектах социально-культурного, делового, административного, финансового, религиозного, коммунально-бытового назначения, торговли, общественного питания и транспорта следует предусматривать выделение гостевой зоны для посетителей, зоны размещения служебного автотранспорта с необходимым количеством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и разгрузочно-погрузочной зоны в соответствии с назначением объекта.</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2. Для зданий с помещениями различного функционального назначения требуемое количество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следует определять раздельно для каждого вида помещений, а затем суммировать.</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3.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по каждому объекту в отдельности на 10-15 %.</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4. </w:t>
      </w:r>
      <w:proofErr w:type="spellStart"/>
      <w:r w:rsidRPr="00ED6873">
        <w:rPr>
          <w:rFonts w:ascii="Times New Roman" w:hAnsi="Times New Roman" w:cs="Times New Roman"/>
        </w:rPr>
        <w:t>Приобъектные</w:t>
      </w:r>
      <w:proofErr w:type="spellEnd"/>
      <w:r w:rsidRPr="00ED6873">
        <w:rPr>
          <w:rFonts w:ascii="Times New Roman" w:hAnsi="Times New Roman" w:cs="Times New Roman"/>
        </w:rPr>
        <w:t xml:space="preserve"> стоянки дошкольных организаций и школ проектируются </w:t>
      </w:r>
      <w:proofErr w:type="gramStart"/>
      <w:r w:rsidRPr="00ED6873">
        <w:rPr>
          <w:rFonts w:ascii="Times New Roman" w:hAnsi="Times New Roman" w:cs="Times New Roman"/>
        </w:rPr>
        <w:t>вне территории указанных учреждений на расстоянии от границ участка в соответствии с требованиями</w:t>
      </w:r>
      <w:proofErr w:type="gramEnd"/>
      <w:r w:rsidRPr="00ED6873">
        <w:rPr>
          <w:rFonts w:ascii="Times New Roman" w:hAnsi="Times New Roman" w:cs="Times New Roman"/>
        </w:rPr>
        <w:t xml:space="preserve"> таблицы 100настоящих нормативов исходя из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5. Расчет количества </w:t>
      </w:r>
      <w:proofErr w:type="spellStart"/>
      <w:r w:rsidRPr="00ED6873">
        <w:rPr>
          <w:rFonts w:ascii="Times New Roman" w:hAnsi="Times New Roman" w:cs="Times New Roman"/>
        </w:rPr>
        <w:t>машино-мест</w:t>
      </w:r>
      <w:proofErr w:type="spellEnd"/>
      <w:r w:rsidRPr="00ED6873">
        <w:rPr>
          <w:rFonts w:ascii="Times New Roman" w:hAnsi="Times New Roman" w:cs="Times New Roman"/>
        </w:rPr>
        <w:t xml:space="preserve"> для культовых зданий и сооружений следует производить для максимального по числу посетителей дня недели, но без учета дней основных (главных) религиозных праздников.</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6. Дальность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D6873">
          <w:rPr>
            <w:rFonts w:ascii="Times New Roman" w:hAnsi="Times New Roman" w:cs="Times New Roman"/>
          </w:rPr>
          <w:t>1000 м</w:t>
        </w:r>
      </w:smartTag>
      <w:r w:rsidRPr="00ED6873">
        <w:rPr>
          <w:rFonts w:ascii="Times New Roman" w:hAnsi="Times New Roman" w:cs="Times New Roman"/>
        </w:rPr>
        <w:t>.</w:t>
      </w:r>
    </w:p>
    <w:p w:rsidR="007C1A5A" w:rsidRPr="00ED6873" w:rsidRDefault="007C1A5A" w:rsidP="00ED6873">
      <w:pPr>
        <w:spacing w:line="240" w:lineRule="auto"/>
        <w:ind w:firstLine="709"/>
        <w:contextualSpacing/>
        <w:jc w:val="both"/>
        <w:rPr>
          <w:rFonts w:ascii="Times New Roman" w:hAnsi="Times New Roman" w:cs="Times New Roman"/>
        </w:rPr>
      </w:pPr>
      <w:r w:rsidRPr="00ED6873">
        <w:rPr>
          <w:rFonts w:ascii="Times New Roman" w:hAnsi="Times New Roman" w:cs="Times New Roman"/>
        </w:rPr>
        <w:t xml:space="preserve">7. В населенных пунктах – центрах туризма следует предусматривать стоянки автобусов и легковых автомобилей, принадлежащих туристам, количество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D6873">
          <w:rPr>
            <w:rFonts w:ascii="Times New Roman" w:hAnsi="Times New Roman" w:cs="Times New Roman"/>
          </w:rPr>
          <w:t>500 м</w:t>
        </w:r>
      </w:smartTag>
      <w:r w:rsidRPr="00ED6873">
        <w:rPr>
          <w:rFonts w:ascii="Times New Roman" w:hAnsi="Times New Roman" w:cs="Times New Roman"/>
        </w:rPr>
        <w:t xml:space="preserve"> от них и не нарушать целостный характер исторической среды. </w:t>
      </w:r>
    </w:p>
    <w:p w:rsidR="00D638B3" w:rsidRPr="00ED6873" w:rsidRDefault="00D638B3" w:rsidP="00ED6873">
      <w:pPr>
        <w:spacing w:line="240" w:lineRule="auto"/>
        <w:ind w:firstLine="709"/>
        <w:contextualSpacing/>
        <w:jc w:val="both"/>
        <w:rPr>
          <w:rFonts w:ascii="Times New Roman" w:hAnsi="Times New Roman" w:cs="Times New Roman"/>
          <w:i/>
        </w:rPr>
      </w:pPr>
      <w:r w:rsidRPr="00ED6873">
        <w:rPr>
          <w:rFonts w:ascii="Times New Roman" w:hAnsi="Times New Roman" w:cs="Times New Roman"/>
          <w:i/>
        </w:rPr>
        <w:lastRenderedPageBreak/>
        <w:t xml:space="preserve">8. Требуемое число </w:t>
      </w:r>
      <w:proofErr w:type="spellStart"/>
      <w:r w:rsidRPr="00ED6873">
        <w:rPr>
          <w:rFonts w:ascii="Times New Roman" w:hAnsi="Times New Roman" w:cs="Times New Roman"/>
          <w:i/>
        </w:rPr>
        <w:t>машино-мест</w:t>
      </w:r>
      <w:proofErr w:type="spellEnd"/>
      <w:r w:rsidRPr="00ED6873">
        <w:rPr>
          <w:rFonts w:ascii="Times New Roman" w:hAnsi="Times New Roman" w:cs="Times New Roman"/>
          <w:i/>
        </w:rPr>
        <w:t xml:space="preserve"> для хранения и паркования легковых автомобилей на расчетный срок реализации при разработке документов территориального планирования допускается принимать в соответствии с приложением</w:t>
      </w:r>
      <w:proofErr w:type="gramStart"/>
      <w:r w:rsidRPr="00ED6873">
        <w:rPr>
          <w:rFonts w:ascii="Times New Roman" w:hAnsi="Times New Roman" w:cs="Times New Roman"/>
          <w:i/>
        </w:rPr>
        <w:t xml:space="preserve"> Ж</w:t>
      </w:r>
      <w:proofErr w:type="gramEnd"/>
      <w:r w:rsidRPr="00ED6873">
        <w:rPr>
          <w:rFonts w:ascii="Times New Roman" w:hAnsi="Times New Roman" w:cs="Times New Roman"/>
          <w:i/>
        </w:rPr>
        <w:t xml:space="preserve"> СП 42.13330.2016</w:t>
      </w:r>
    </w:p>
    <w:p w:rsidR="00BF76E9" w:rsidRPr="00BF76E9" w:rsidRDefault="00BF76E9" w:rsidP="00BF76E9">
      <w:pPr>
        <w:spacing w:line="240" w:lineRule="auto"/>
        <w:contextualSpacing/>
        <w:rPr>
          <w:rFonts w:ascii="Times New Roman" w:hAnsi="Times New Roman" w:cs="Times New Roman"/>
          <w:b/>
          <w:bCs/>
          <w:sz w:val="24"/>
          <w:szCs w:val="24"/>
        </w:rPr>
      </w:pP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BF76E9">
        <w:rPr>
          <w:rFonts w:ascii="Times New Roman" w:hAnsi="Times New Roman" w:cs="Times New Roman"/>
          <w:spacing w:val="-4"/>
          <w:sz w:val="28"/>
          <w:szCs w:val="28"/>
        </w:rPr>
        <w:t>занимаемой одним автомобилем, с учетом ширины разрывов и проездов</w:t>
      </w:r>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Площадь участка для временной стоянки одного автотранспортного средства следует принимать на одно </w:t>
      </w:r>
      <w:proofErr w:type="spellStart"/>
      <w:r w:rsidRPr="00BF76E9">
        <w:rPr>
          <w:rFonts w:ascii="Times New Roman" w:hAnsi="Times New Roman" w:cs="Times New Roman"/>
          <w:sz w:val="28"/>
          <w:szCs w:val="28"/>
        </w:rPr>
        <w:t>машино-место</w:t>
      </w:r>
      <w:proofErr w:type="spellEnd"/>
      <w:r w:rsidRPr="00BF76E9">
        <w:rPr>
          <w:rFonts w:ascii="Times New Roman" w:hAnsi="Times New Roman" w:cs="Times New Roman"/>
          <w:sz w:val="28"/>
          <w:szCs w:val="28"/>
        </w:rPr>
        <w:t>, м</w:t>
      </w:r>
      <w:proofErr w:type="gramStart"/>
      <w:r w:rsidRPr="00BF76E9">
        <w:rPr>
          <w:rFonts w:ascii="Times New Roman" w:hAnsi="Times New Roman" w:cs="Times New Roman"/>
          <w:sz w:val="28"/>
          <w:szCs w:val="28"/>
          <w:vertAlign w:val="superscript"/>
        </w:rPr>
        <w:t>2</w:t>
      </w:r>
      <w:proofErr w:type="gramEnd"/>
      <w:r w:rsidRPr="00BF76E9">
        <w:rPr>
          <w:rFonts w:ascii="Times New Roman" w:hAnsi="Times New Roman" w:cs="Times New Roman"/>
          <w:sz w:val="28"/>
          <w:szCs w:val="28"/>
        </w:rPr>
        <w:t>:</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легковых автомобилей – 25 (22,5)*;</w:t>
      </w:r>
    </w:p>
    <w:p w:rsidR="00427690" w:rsidRPr="003379AB"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грузовых автомобилей – 40;</w:t>
      </w:r>
    </w:p>
    <w:p w:rsidR="00427690" w:rsidRPr="00BF76E9" w:rsidRDefault="00427690" w:rsidP="00E7735D">
      <w:pPr>
        <w:spacing w:line="240" w:lineRule="auto"/>
        <w:ind w:firstLine="709"/>
        <w:contextualSpacing/>
        <w:jc w:val="both"/>
        <w:rPr>
          <w:rFonts w:ascii="Times New Roman" w:hAnsi="Times New Roman" w:cs="Times New Roman"/>
          <w:b/>
          <w:bCs/>
          <w:i/>
          <w:iCs/>
          <w:sz w:val="28"/>
          <w:szCs w:val="28"/>
        </w:rPr>
      </w:pPr>
      <w:r w:rsidRPr="00BF76E9">
        <w:rPr>
          <w:rFonts w:ascii="Times New Roman" w:hAnsi="Times New Roman" w:cs="Times New Roman"/>
          <w:sz w:val="28"/>
          <w:szCs w:val="28"/>
        </w:rPr>
        <w:t xml:space="preserve">- автобусов – 40;      </w:t>
      </w:r>
    </w:p>
    <w:p w:rsidR="00427690" w:rsidRPr="00BF76E9" w:rsidRDefault="00427690" w:rsidP="00E7735D">
      <w:pPr>
        <w:spacing w:line="240" w:lineRule="auto"/>
        <w:ind w:firstLine="709"/>
        <w:contextualSpacing/>
        <w:jc w:val="both"/>
        <w:rPr>
          <w:rFonts w:ascii="Times New Roman" w:hAnsi="Times New Roman" w:cs="Times New Roman"/>
          <w:b/>
          <w:bCs/>
          <w:sz w:val="28"/>
          <w:szCs w:val="28"/>
        </w:rPr>
      </w:pPr>
      <w:r w:rsidRPr="00BF76E9">
        <w:rPr>
          <w:rFonts w:ascii="Times New Roman" w:hAnsi="Times New Roman" w:cs="Times New Roman"/>
          <w:sz w:val="28"/>
          <w:szCs w:val="28"/>
        </w:rPr>
        <w:t>- велосипедов – 0,9.</w:t>
      </w:r>
    </w:p>
    <w:p w:rsidR="00427690" w:rsidRPr="00BF76E9" w:rsidRDefault="00427690" w:rsidP="00E7735D">
      <w:pPr>
        <w:spacing w:before="120" w:after="120"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В скобках – при примыкании участков для стоянки к проезжей части улиц и проездов.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pacing w:val="-2"/>
          <w:sz w:val="28"/>
          <w:szCs w:val="28"/>
        </w:rPr>
        <w:t>Открытые наземные автостоянки проектируются в виде дополнительных полос</w:t>
      </w:r>
      <w:r w:rsidRPr="00BF76E9">
        <w:rPr>
          <w:rFonts w:ascii="Times New Roman" w:hAnsi="Times New Roman" w:cs="Times New Roman"/>
          <w:sz w:val="28"/>
          <w:szCs w:val="28"/>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BF76E9">
          <w:rPr>
            <w:rFonts w:ascii="Times New Roman" w:hAnsi="Times New Roman" w:cs="Times New Roman"/>
            <w:sz w:val="28"/>
            <w:szCs w:val="28"/>
          </w:rPr>
          <w:t>1 м</w:t>
        </w:r>
      </w:smartTag>
      <w:r w:rsidRPr="00BF76E9">
        <w:rPr>
          <w:rFonts w:ascii="Times New Roman" w:hAnsi="Times New Roman" w:cs="Times New Roman"/>
          <w:sz w:val="28"/>
          <w:szCs w:val="28"/>
        </w:rPr>
        <w:t>, в стесненных условиях допускается ограничение стоянки сплошной линией разметки.</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t>Территория автостоянки должна располагаться вне транспортных и пешеходных путей и обеспечиваться безопасным подходом пешеходов.</w:t>
      </w:r>
    </w:p>
    <w:p w:rsidR="00427690" w:rsidRPr="00BF76E9" w:rsidRDefault="00427690" w:rsidP="00E7735D">
      <w:pPr>
        <w:spacing w:line="239" w:lineRule="auto"/>
        <w:ind w:firstLine="709"/>
        <w:jc w:val="both"/>
        <w:rPr>
          <w:rFonts w:ascii="Times New Roman" w:hAnsi="Times New Roman" w:cs="Times New Roman"/>
          <w:b/>
          <w:bCs/>
          <w:sz w:val="28"/>
          <w:szCs w:val="28"/>
        </w:rPr>
      </w:pPr>
      <w:r w:rsidRPr="00BF76E9">
        <w:rPr>
          <w:rFonts w:ascii="Times New Roman" w:hAnsi="Times New Roman" w:cs="Times New Roman"/>
          <w:sz w:val="28"/>
          <w:szCs w:val="28"/>
        </w:rPr>
        <w:lastRenderedPageBreak/>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BF76E9">
          <w:rPr>
            <w:rFonts w:ascii="Times New Roman" w:hAnsi="Times New Roman" w:cs="Times New Roman"/>
            <w:sz w:val="28"/>
            <w:szCs w:val="28"/>
          </w:rPr>
          <w:t>6 м</w:t>
        </w:r>
      </w:smartTag>
      <w:r w:rsidRPr="00BF76E9">
        <w:rPr>
          <w:rFonts w:ascii="Times New Roman" w:hAnsi="Times New Roman" w:cs="Times New Roman"/>
          <w:sz w:val="28"/>
          <w:szCs w:val="28"/>
        </w:rPr>
        <w:t xml:space="preserve">, при одностороннем – не менее </w:t>
      </w:r>
      <w:r w:rsidR="00C87EFA">
        <w:rPr>
          <w:rFonts w:ascii="Times New Roman" w:hAnsi="Times New Roman" w:cs="Times New Roman"/>
          <w:sz w:val="28"/>
          <w:szCs w:val="28"/>
        </w:rPr>
        <w:t xml:space="preserve">                </w:t>
      </w:r>
      <w:smartTag w:uri="urn:schemas-microsoft-com:office:smarttags" w:element="metricconverter">
        <w:smartTagPr>
          <w:attr w:name="ProductID" w:val="3 м"/>
        </w:smartTagPr>
        <w:r w:rsidRPr="00BF76E9">
          <w:rPr>
            <w:rFonts w:ascii="Times New Roman" w:hAnsi="Times New Roman" w:cs="Times New Roman"/>
            <w:sz w:val="28"/>
            <w:szCs w:val="28"/>
          </w:rPr>
          <w:t>3 м</w:t>
        </w:r>
      </w:smartTag>
      <w:r w:rsidRPr="00BF76E9">
        <w:rPr>
          <w:rFonts w:ascii="Times New Roman" w:hAnsi="Times New Roman" w:cs="Times New Roman"/>
          <w:sz w:val="28"/>
          <w:szCs w:val="28"/>
        </w:rPr>
        <w:t>.</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Дальность пешеходных подходов от автостоянок для временного хранения легковых автомобилей следует принимать, </w:t>
      </w:r>
      <w:proofErr w:type="gramStart"/>
      <w:r w:rsidRPr="00BF76E9">
        <w:rPr>
          <w:rFonts w:ascii="Times New Roman" w:hAnsi="Times New Roman" w:cs="Times New Roman"/>
          <w:sz w:val="28"/>
          <w:szCs w:val="28"/>
        </w:rPr>
        <w:t>м</w:t>
      </w:r>
      <w:proofErr w:type="gramEnd"/>
      <w:r w:rsidRPr="00BF76E9">
        <w:rPr>
          <w:rFonts w:ascii="Times New Roman" w:hAnsi="Times New Roman" w:cs="Times New Roman"/>
          <w:sz w:val="28"/>
          <w:szCs w:val="28"/>
        </w:rPr>
        <w:t>, не более:</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входов в жилые здания – 100;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пассажирских помещений вокзалов, входов в места крупных учреждений торговли и общественного питания – 150; </w:t>
      </w:r>
    </w:p>
    <w:p w:rsidR="00427690" w:rsidRPr="00BF76E9" w:rsidRDefault="00427690" w:rsidP="00E7735D">
      <w:pPr>
        <w:spacing w:line="240" w:lineRule="auto"/>
        <w:ind w:firstLine="720"/>
        <w:contextualSpacing/>
        <w:jc w:val="both"/>
        <w:rPr>
          <w:rFonts w:ascii="Times New Roman" w:hAnsi="Times New Roman" w:cs="Times New Roman"/>
          <w:b/>
          <w:bCs/>
          <w:sz w:val="28"/>
          <w:szCs w:val="28"/>
        </w:rPr>
      </w:pPr>
      <w:r w:rsidRPr="00BF76E9">
        <w:rPr>
          <w:rFonts w:ascii="Times New Roman" w:hAnsi="Times New Roman" w:cs="Times New Roman"/>
          <w:sz w:val="28"/>
          <w:szCs w:val="28"/>
        </w:rPr>
        <w:t xml:space="preserve">- до прочих учреждений и предприятий обслуживания населения и административных зданий – 250; </w:t>
      </w:r>
    </w:p>
    <w:p w:rsidR="00427690" w:rsidRPr="00BF76E9" w:rsidRDefault="00427690" w:rsidP="00E7735D">
      <w:pPr>
        <w:spacing w:line="239" w:lineRule="auto"/>
        <w:ind w:firstLine="720"/>
        <w:jc w:val="both"/>
        <w:rPr>
          <w:rFonts w:ascii="Times New Roman" w:hAnsi="Times New Roman" w:cs="Times New Roman"/>
          <w:b/>
          <w:bCs/>
          <w:sz w:val="28"/>
          <w:szCs w:val="28"/>
        </w:rPr>
      </w:pPr>
      <w:r w:rsidRPr="00BF76E9">
        <w:rPr>
          <w:rFonts w:ascii="Times New Roman" w:hAnsi="Times New Roman" w:cs="Times New Roman"/>
          <w:sz w:val="28"/>
          <w:szCs w:val="28"/>
        </w:rPr>
        <w:t>- до входов в парки, на выставки и стадионы – 400.</w:t>
      </w:r>
    </w:p>
    <w:p w:rsidR="00427690" w:rsidRPr="00BF76E9" w:rsidRDefault="00427690" w:rsidP="00E7735D">
      <w:pPr>
        <w:tabs>
          <w:tab w:val="left" w:pos="6663"/>
        </w:tabs>
        <w:spacing w:line="239" w:lineRule="auto"/>
        <w:ind w:firstLine="709"/>
        <w:jc w:val="both"/>
        <w:rPr>
          <w:rFonts w:ascii="Times New Roman" w:hAnsi="Times New Roman" w:cs="Times New Roman"/>
          <w:b/>
          <w:bCs/>
          <w:sz w:val="28"/>
          <w:szCs w:val="28"/>
        </w:rPr>
      </w:pPr>
      <w:r w:rsidRPr="00722955">
        <w:rPr>
          <w:rFonts w:ascii="Times New Roman" w:hAnsi="Times New Roman" w:cs="Times New Roman"/>
          <w:b/>
          <w:sz w:val="28"/>
          <w:szCs w:val="28"/>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BF76E9">
        <w:rPr>
          <w:rFonts w:ascii="Times New Roman" w:hAnsi="Times New Roman" w:cs="Times New Roman"/>
          <w:sz w:val="28"/>
          <w:szCs w:val="28"/>
        </w:rPr>
        <w:t xml:space="preserve"> следует размещать в производственных зонах, принимая размеры их земельных участков согласно рекомендуемым нормам таблицы </w:t>
      </w:r>
      <w:r w:rsidR="00E7735D">
        <w:rPr>
          <w:rFonts w:ascii="Times New Roman" w:hAnsi="Times New Roman" w:cs="Times New Roman"/>
          <w:sz w:val="28"/>
          <w:szCs w:val="28"/>
        </w:rPr>
        <w:t>ниже</w:t>
      </w:r>
      <w:r w:rsidRPr="00BF76E9">
        <w:rPr>
          <w:rFonts w:ascii="Times New Roman" w:hAnsi="Times New Roman" w:cs="Times New Roman"/>
          <w:sz w:val="28"/>
          <w:szCs w:val="28"/>
        </w:rPr>
        <w:t>.</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427690" w:rsidRPr="00E7735D" w:rsidTr="00E7735D">
        <w:trPr>
          <w:cantSplit/>
          <w:trHeight w:val="439"/>
          <w:tblHeader/>
          <w:jc w:val="center"/>
        </w:trPr>
        <w:tc>
          <w:tcPr>
            <w:tcW w:w="5903" w:type="dxa"/>
            <w:shd w:val="clear" w:color="auto" w:fill="CCFFCC"/>
            <w:vAlign w:val="center"/>
          </w:tcPr>
          <w:p w:rsidR="00427690" w:rsidRPr="00E7735D" w:rsidRDefault="00427690" w:rsidP="00427690">
            <w:pPr>
              <w:suppressAutoHyphens/>
              <w:spacing w:line="240" w:lineRule="auto"/>
              <w:jc w:val="center"/>
              <w:rPr>
                <w:rFonts w:ascii="Times New Roman" w:hAnsi="Times New Roman" w:cs="Times New Roman"/>
                <w:sz w:val="28"/>
                <w:szCs w:val="28"/>
              </w:rPr>
            </w:pPr>
            <w:r w:rsidRPr="00E7735D">
              <w:rPr>
                <w:rFonts w:ascii="Times New Roman" w:hAnsi="Times New Roman" w:cs="Times New Roman"/>
                <w:sz w:val="28"/>
                <w:szCs w:val="28"/>
              </w:rPr>
              <w:t>Объекты</w:t>
            </w:r>
          </w:p>
        </w:tc>
        <w:tc>
          <w:tcPr>
            <w:tcW w:w="1605"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Расчетная единица</w:t>
            </w:r>
          </w:p>
        </w:tc>
        <w:tc>
          <w:tcPr>
            <w:tcW w:w="1797"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Вместимость объекта</w:t>
            </w:r>
          </w:p>
        </w:tc>
        <w:tc>
          <w:tcPr>
            <w:tcW w:w="2320" w:type="dxa"/>
            <w:shd w:val="clear" w:color="auto" w:fill="CCFFCC"/>
            <w:vAlign w:val="center"/>
          </w:tcPr>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 xml:space="preserve">Площадь участка </w:t>
            </w:r>
          </w:p>
          <w:p w:rsidR="00427690" w:rsidRPr="00E7735D" w:rsidRDefault="00427690" w:rsidP="00427690">
            <w:pPr>
              <w:suppressAutoHyphens/>
              <w:spacing w:line="238" w:lineRule="auto"/>
              <w:jc w:val="center"/>
              <w:rPr>
                <w:rFonts w:ascii="Times New Roman" w:hAnsi="Times New Roman" w:cs="Times New Roman"/>
                <w:sz w:val="28"/>
                <w:szCs w:val="28"/>
              </w:rPr>
            </w:pPr>
            <w:r w:rsidRPr="00E7735D">
              <w:rPr>
                <w:rFonts w:ascii="Times New Roman" w:hAnsi="Times New Roman" w:cs="Times New Roman"/>
                <w:sz w:val="28"/>
                <w:szCs w:val="28"/>
              </w:rPr>
              <w:t xml:space="preserve">на объект, </w:t>
            </w:r>
            <w:proofErr w:type="gramStart"/>
            <w:r w:rsidRPr="00E7735D">
              <w:rPr>
                <w:rFonts w:ascii="Times New Roman" w:hAnsi="Times New Roman" w:cs="Times New Roman"/>
                <w:sz w:val="28"/>
                <w:szCs w:val="28"/>
              </w:rPr>
              <w:t>га</w:t>
            </w:r>
            <w:proofErr w:type="gramEnd"/>
          </w:p>
        </w:tc>
      </w:tr>
      <w:tr w:rsidR="00427690" w:rsidRPr="00E7735D" w:rsidTr="00E7735D">
        <w:trPr>
          <w:jc w:val="center"/>
        </w:trPr>
        <w:tc>
          <w:tcPr>
            <w:tcW w:w="5903" w:type="dxa"/>
          </w:tcPr>
          <w:p w:rsidR="00427690" w:rsidRPr="00E7735D" w:rsidRDefault="00BF76E9"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pacing w:val="2"/>
                <w:sz w:val="28"/>
                <w:szCs w:val="28"/>
                <w:shd w:val="clear" w:color="auto" w:fill="FFFFFF"/>
              </w:rPr>
              <w:t>Многоэтажные гаражи для легковых таксомоторов и базы проката легковых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таксомотор, автомобиль проката </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0,5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1,2 </w:t>
            </w:r>
          </w:p>
        </w:tc>
      </w:tr>
      <w:tr w:rsidR="00427690" w:rsidRPr="00E7735D" w:rsidTr="00E7735D">
        <w:trPr>
          <w:trHeight w:val="131"/>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Стоянки грузовых автомобилей</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автомобиль</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r w:rsidR="00427690" w:rsidRPr="00E7735D" w:rsidTr="00E7735D">
        <w:trPr>
          <w:jc w:val="center"/>
        </w:trPr>
        <w:tc>
          <w:tcPr>
            <w:tcW w:w="5903" w:type="dxa"/>
            <w:tcBorders>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br w:type="page"/>
              <w:t>Троллейбусные парки</w:t>
            </w:r>
          </w:p>
        </w:tc>
        <w:tc>
          <w:tcPr>
            <w:tcW w:w="1605"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1797"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c>
          <w:tcPr>
            <w:tcW w:w="2320" w:type="dxa"/>
            <w:tcBorders>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p>
        </w:tc>
      </w:tr>
      <w:tr w:rsidR="00427690" w:rsidRPr="00E7735D" w:rsidTr="00E7735D">
        <w:trPr>
          <w:jc w:val="center"/>
        </w:trPr>
        <w:tc>
          <w:tcPr>
            <w:tcW w:w="5903" w:type="dxa"/>
            <w:tcBorders>
              <w:top w:val="nil"/>
              <w:bottom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без ремонтных мастерских</w:t>
            </w:r>
          </w:p>
        </w:tc>
        <w:tc>
          <w:tcPr>
            <w:tcW w:w="1605"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lastRenderedPageBreak/>
              <w:t>200</w:t>
            </w:r>
          </w:p>
        </w:tc>
        <w:tc>
          <w:tcPr>
            <w:tcW w:w="2320" w:type="dxa"/>
            <w:tcBorders>
              <w:top w:val="nil"/>
              <w:bottom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lastRenderedPageBreak/>
              <w:t xml:space="preserve">3,5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lastRenderedPageBreak/>
              <w:t>6</w:t>
            </w:r>
          </w:p>
        </w:tc>
      </w:tr>
      <w:tr w:rsidR="00427690" w:rsidRPr="00E7735D" w:rsidTr="00E7735D">
        <w:trPr>
          <w:jc w:val="center"/>
        </w:trPr>
        <w:tc>
          <w:tcPr>
            <w:tcW w:w="5903" w:type="dxa"/>
            <w:tcBorders>
              <w:top w:val="nil"/>
            </w:tcBorders>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lastRenderedPageBreak/>
              <w:t>с ремонтными мастерскими</w:t>
            </w:r>
          </w:p>
        </w:tc>
        <w:tc>
          <w:tcPr>
            <w:tcW w:w="1605"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100</w:t>
            </w:r>
          </w:p>
        </w:tc>
        <w:tc>
          <w:tcPr>
            <w:tcW w:w="2320" w:type="dxa"/>
            <w:tcBorders>
              <w:top w:val="nil"/>
            </w:tcBorders>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5</w:t>
            </w:r>
          </w:p>
        </w:tc>
      </w:tr>
      <w:tr w:rsidR="00427690" w:rsidRPr="00E7735D" w:rsidTr="00E7735D">
        <w:trPr>
          <w:jc w:val="center"/>
        </w:trPr>
        <w:tc>
          <w:tcPr>
            <w:tcW w:w="5903" w:type="dxa"/>
          </w:tcPr>
          <w:p w:rsidR="00427690" w:rsidRPr="00E7735D" w:rsidRDefault="00427690" w:rsidP="00427690">
            <w:pPr>
              <w:suppressAutoHyphens/>
              <w:spacing w:line="240" w:lineRule="auto"/>
              <w:ind w:left="57"/>
              <w:rPr>
                <w:rFonts w:ascii="Times New Roman" w:hAnsi="Times New Roman" w:cs="Times New Roman"/>
                <w:b/>
                <w:bCs/>
                <w:sz w:val="28"/>
                <w:szCs w:val="28"/>
              </w:rPr>
            </w:pPr>
            <w:r w:rsidRPr="00E7735D">
              <w:rPr>
                <w:rFonts w:ascii="Times New Roman" w:hAnsi="Times New Roman" w:cs="Times New Roman"/>
                <w:sz w:val="28"/>
                <w:szCs w:val="28"/>
              </w:rPr>
              <w:t>Автобусные парки (стоянки)</w:t>
            </w:r>
          </w:p>
        </w:tc>
        <w:tc>
          <w:tcPr>
            <w:tcW w:w="1605"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машина</w:t>
            </w:r>
          </w:p>
        </w:tc>
        <w:tc>
          <w:tcPr>
            <w:tcW w:w="1797"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100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200 </w:t>
            </w:r>
          </w:p>
        </w:tc>
        <w:tc>
          <w:tcPr>
            <w:tcW w:w="2320" w:type="dxa"/>
          </w:tcPr>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2,3 </w:t>
            </w:r>
          </w:p>
          <w:p w:rsidR="00427690" w:rsidRPr="00E7735D" w:rsidRDefault="00427690" w:rsidP="00427690">
            <w:pPr>
              <w:suppressAutoHyphens/>
              <w:spacing w:line="238" w:lineRule="auto"/>
              <w:jc w:val="center"/>
              <w:rPr>
                <w:rFonts w:ascii="Times New Roman" w:hAnsi="Times New Roman" w:cs="Times New Roman"/>
                <w:b/>
                <w:bCs/>
                <w:sz w:val="28"/>
                <w:szCs w:val="28"/>
              </w:rPr>
            </w:pPr>
            <w:r w:rsidRPr="00E7735D">
              <w:rPr>
                <w:rFonts w:ascii="Times New Roman" w:hAnsi="Times New Roman" w:cs="Times New Roman"/>
                <w:sz w:val="28"/>
                <w:szCs w:val="28"/>
              </w:rPr>
              <w:t xml:space="preserve">3,5 </w:t>
            </w:r>
          </w:p>
        </w:tc>
      </w:tr>
    </w:tbl>
    <w:p w:rsidR="00427690" w:rsidRPr="00E7735D" w:rsidRDefault="00427690" w:rsidP="00427690">
      <w:pPr>
        <w:spacing w:before="100" w:line="239" w:lineRule="auto"/>
        <w:ind w:firstLine="720"/>
        <w:rPr>
          <w:rFonts w:ascii="Times New Roman" w:hAnsi="Times New Roman" w:cs="Times New Roman"/>
          <w:b/>
          <w:bCs/>
          <w:sz w:val="24"/>
          <w:szCs w:val="24"/>
        </w:rPr>
      </w:pPr>
      <w:r w:rsidRPr="00E7735D">
        <w:rPr>
          <w:rFonts w:ascii="Times New Roman" w:hAnsi="Times New Roman" w:cs="Times New Roman"/>
          <w:i/>
          <w:iCs/>
          <w:spacing w:val="40"/>
          <w:sz w:val="24"/>
          <w:szCs w:val="24"/>
        </w:rPr>
        <w:t>Примечание</w:t>
      </w:r>
      <w:r w:rsidRPr="00E7735D">
        <w:rPr>
          <w:rFonts w:ascii="Times New Roman" w:hAnsi="Times New Roman" w:cs="Times New Roman"/>
          <w:i/>
          <w:iCs/>
          <w:sz w:val="24"/>
          <w:szCs w:val="24"/>
        </w:rPr>
        <w:t>:</w:t>
      </w:r>
      <w:r w:rsidRPr="00E7735D">
        <w:rPr>
          <w:rFonts w:ascii="Times New Roman" w:hAnsi="Times New Roman" w:cs="Times New Roman"/>
          <w:sz w:val="24"/>
          <w:szCs w:val="24"/>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E7735D">
        <w:rPr>
          <w:rFonts w:ascii="Times New Roman" w:hAnsi="Times New Roman" w:cs="Times New Roman"/>
          <w:sz w:val="28"/>
          <w:szCs w:val="28"/>
        </w:rPr>
        <w:t>0</w:t>
      </w:r>
      <w:proofErr w:type="gramEnd"/>
      <w:r w:rsidRPr="00E7735D">
        <w:rPr>
          <w:rFonts w:ascii="Times New Roman" w:hAnsi="Times New Roman" w:cs="Times New Roman"/>
          <w:sz w:val="28"/>
          <w:szCs w:val="28"/>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E7735D">
        <w:rPr>
          <w:rFonts w:ascii="Times New Roman" w:hAnsi="Times New Roman" w:cs="Times New Roman"/>
          <w:sz w:val="28"/>
          <w:szCs w:val="28"/>
        </w:rPr>
        <w:t xml:space="preserve"> А</w:t>
      </w:r>
      <w:proofErr w:type="gramEnd"/>
      <w:r w:rsidRPr="00E7735D">
        <w:rPr>
          <w:rFonts w:ascii="Times New Roman" w:hAnsi="Times New Roman" w:cs="Times New Roman"/>
          <w:sz w:val="28"/>
          <w:szCs w:val="28"/>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E7735D">
          <w:rPr>
            <w:rFonts w:ascii="Times New Roman" w:hAnsi="Times New Roman" w:cs="Times New Roman"/>
            <w:sz w:val="28"/>
            <w:szCs w:val="28"/>
          </w:rPr>
          <w:t>30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E7735D">
          <w:rPr>
            <w:rFonts w:ascii="Times New Roman" w:hAnsi="Times New Roman" w:cs="Times New Roman"/>
            <w:sz w:val="28"/>
            <w:szCs w:val="28"/>
          </w:rPr>
          <w:t>600 м</w:t>
        </w:r>
        <w:r w:rsidRPr="00E7735D">
          <w:rPr>
            <w:rFonts w:ascii="Times New Roman" w:hAnsi="Times New Roman" w:cs="Times New Roman"/>
            <w:sz w:val="28"/>
            <w:szCs w:val="28"/>
            <w:vertAlign w:val="superscript"/>
          </w:rPr>
          <w:t>3</w:t>
        </w:r>
      </w:smartTag>
      <w:r w:rsidRPr="00E7735D">
        <w:rPr>
          <w:rFonts w:ascii="Times New Roman" w:hAnsi="Times New Roman" w:cs="Times New Roman"/>
          <w:sz w:val="28"/>
          <w:szCs w:val="28"/>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E7735D">
          <w:rPr>
            <w:rFonts w:ascii="Times New Roman" w:hAnsi="Times New Roman" w:cs="Times New Roman"/>
            <w:sz w:val="28"/>
            <w:szCs w:val="28"/>
          </w:rPr>
          <w:t>12 м</w:t>
        </w:r>
      </w:smartTag>
      <w:r w:rsidRPr="00E7735D">
        <w:rPr>
          <w:rFonts w:ascii="Times New Roman" w:hAnsi="Times New Roman" w:cs="Times New Roman"/>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2"/>
          <w:sz w:val="28"/>
          <w:szCs w:val="28"/>
        </w:rPr>
      </w:pPr>
      <w:r w:rsidRPr="00E7735D">
        <w:rPr>
          <w:rFonts w:ascii="Times New Roman" w:hAnsi="Times New Roman" w:cs="Times New Roman"/>
          <w:spacing w:val="-2"/>
          <w:sz w:val="28"/>
          <w:szCs w:val="28"/>
        </w:rPr>
        <w:t>На промышленных предприятиях допускается предусматривать стоянки автотранспортных сре</w:t>
      </w:r>
      <w:proofErr w:type="gramStart"/>
      <w:r w:rsidRPr="00E7735D">
        <w:rPr>
          <w:rFonts w:ascii="Times New Roman" w:hAnsi="Times New Roman" w:cs="Times New Roman"/>
          <w:spacing w:val="-2"/>
          <w:sz w:val="28"/>
          <w:szCs w:val="28"/>
        </w:rPr>
        <w:t>дств пр</w:t>
      </w:r>
      <w:proofErr w:type="gramEnd"/>
      <w:r w:rsidRPr="00E7735D">
        <w:rPr>
          <w:rFonts w:ascii="Times New Roman" w:hAnsi="Times New Roman" w:cs="Times New Roman"/>
          <w:spacing w:val="-2"/>
          <w:sz w:val="28"/>
          <w:szCs w:val="28"/>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E7735D">
          <w:rPr>
            <w:rFonts w:ascii="Times New Roman" w:hAnsi="Times New Roman" w:cs="Times New Roman"/>
            <w:spacing w:val="-2"/>
            <w:sz w:val="28"/>
            <w:szCs w:val="28"/>
          </w:rPr>
          <w:t>5 км</w:t>
        </w:r>
      </w:smartTag>
      <w:r w:rsidRPr="00E7735D">
        <w:rPr>
          <w:rFonts w:ascii="Times New Roman" w:hAnsi="Times New Roman" w:cs="Times New Roman"/>
          <w:spacing w:val="-2"/>
          <w:sz w:val="28"/>
          <w:szCs w:val="28"/>
        </w:rPr>
        <w:t>.</w:t>
      </w:r>
    </w:p>
    <w:p w:rsidR="00427690" w:rsidRPr="00E7735D" w:rsidRDefault="00427690" w:rsidP="00E7735D">
      <w:pPr>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lastRenderedPageBreak/>
        <w:t xml:space="preserve">Для хранения грузовых автомобилей следует предусматривать открытые площадки в соответствии с требованиями </w:t>
      </w:r>
      <w:r w:rsidR="00E7735D">
        <w:rPr>
          <w:rFonts w:ascii="Times New Roman" w:hAnsi="Times New Roman" w:cs="Times New Roman"/>
          <w:sz w:val="28"/>
          <w:szCs w:val="28"/>
        </w:rPr>
        <w:t xml:space="preserve">                   </w:t>
      </w:r>
      <w:r w:rsidRPr="00E7735D">
        <w:rPr>
          <w:rFonts w:ascii="Times New Roman" w:hAnsi="Times New Roman" w:cs="Times New Roman"/>
          <w:sz w:val="28"/>
          <w:szCs w:val="28"/>
        </w:rPr>
        <w:t>СП 37.13330.2012.</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pacing w:val="-4"/>
          <w:sz w:val="28"/>
          <w:szCs w:val="28"/>
        </w:rPr>
      </w:pPr>
      <w:r w:rsidRPr="00E7735D">
        <w:rPr>
          <w:rFonts w:ascii="Times New Roman" w:hAnsi="Times New Roman" w:cs="Times New Roman"/>
          <w:spacing w:val="-4"/>
          <w:sz w:val="28"/>
          <w:szCs w:val="28"/>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E7735D">
        <w:rPr>
          <w:rFonts w:ascii="Times New Roman" w:hAnsi="Times New Roman" w:cs="Times New Roman"/>
          <w:spacing w:val="-2"/>
          <w:sz w:val="28"/>
          <w:szCs w:val="28"/>
        </w:rPr>
        <w:t>эксплуатации на линии, а также автобусов и грузовых автомобилей, оборудованных для перевозки людей</w:t>
      </w:r>
      <w:r w:rsidRPr="00E7735D">
        <w:rPr>
          <w:rFonts w:ascii="Times New Roman" w:hAnsi="Times New Roman" w:cs="Times New Roman"/>
          <w:spacing w:val="-4"/>
          <w:sz w:val="28"/>
          <w:szCs w:val="28"/>
        </w:rPr>
        <w:t>.</w:t>
      </w:r>
    </w:p>
    <w:p w:rsidR="00427690" w:rsidRPr="00E7735D" w:rsidRDefault="00427690" w:rsidP="00E7735D">
      <w:pPr>
        <w:overflowPunct w:val="0"/>
        <w:autoSpaceDE w:val="0"/>
        <w:autoSpaceDN w:val="0"/>
        <w:adjustRightInd w:val="0"/>
        <w:spacing w:line="239" w:lineRule="auto"/>
        <w:ind w:firstLine="709"/>
        <w:jc w:val="both"/>
        <w:rPr>
          <w:rFonts w:ascii="Times New Roman" w:hAnsi="Times New Roman" w:cs="Times New Roman"/>
          <w:b/>
          <w:bCs/>
          <w:sz w:val="28"/>
          <w:szCs w:val="28"/>
        </w:rPr>
      </w:pPr>
      <w:r w:rsidRPr="00E7735D">
        <w:rPr>
          <w:rFonts w:ascii="Times New Roman" w:hAnsi="Times New Roman" w:cs="Times New Roman"/>
          <w:sz w:val="28"/>
          <w:szCs w:val="28"/>
        </w:rPr>
        <w:t>В остальных случаях устройство закрытых автостоянок должно быть обосновано технико-экономическими расчетами.</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3379AB">
        <w:rPr>
          <w:rFonts w:ascii="Times New Roman" w:hAnsi="Times New Roman" w:cs="Times New Roman"/>
          <w:b/>
          <w:sz w:val="28"/>
          <w:szCs w:val="28"/>
        </w:rPr>
        <w:t>Объекты по техническому обслуживанию автомобилей</w:t>
      </w:r>
      <w:r w:rsidRPr="00E7735D">
        <w:rPr>
          <w:rFonts w:ascii="Times New Roman" w:hAnsi="Times New Roman" w:cs="Times New Roman"/>
          <w:sz w:val="28"/>
          <w:szCs w:val="28"/>
        </w:rPr>
        <w:t xml:space="preserve"> </w:t>
      </w:r>
      <w:r w:rsidRPr="00E7735D">
        <w:rPr>
          <w:rFonts w:ascii="Times New Roman" w:hAnsi="Times New Roman" w:cs="Times New Roman"/>
          <w:spacing w:val="-2"/>
          <w:sz w:val="28"/>
          <w:szCs w:val="28"/>
        </w:rPr>
        <w:t>следует</w:t>
      </w:r>
      <w:r w:rsidRPr="00E7735D">
        <w:rPr>
          <w:rFonts w:ascii="Times New Roman" w:hAnsi="Times New Roman" w:cs="Times New Roman"/>
          <w:sz w:val="28"/>
          <w:szCs w:val="28"/>
        </w:rPr>
        <w:t xml:space="preserve"> проектировать из расчета один пост на 200 легковых автомобилей, принимая размеры их земельных участков, </w:t>
      </w:r>
      <w:proofErr w:type="gramStart"/>
      <w:r w:rsidRPr="00E7735D">
        <w:rPr>
          <w:rFonts w:ascii="Times New Roman" w:hAnsi="Times New Roman" w:cs="Times New Roman"/>
          <w:sz w:val="28"/>
          <w:szCs w:val="28"/>
        </w:rPr>
        <w:t>га</w:t>
      </w:r>
      <w:proofErr w:type="gramEnd"/>
      <w:r w:rsidRPr="00E7735D">
        <w:rPr>
          <w:rFonts w:ascii="Times New Roman" w:hAnsi="Times New Roman" w:cs="Times New Roman"/>
          <w:sz w:val="28"/>
          <w:szCs w:val="28"/>
        </w:rPr>
        <w:t>, для объектов:</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p>
    <w:p w:rsidR="00427690" w:rsidRPr="00E7735D" w:rsidRDefault="00427690" w:rsidP="00CE4658">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p>
    <w:p w:rsidR="00427690" w:rsidRPr="00E7735D" w:rsidRDefault="00427690" w:rsidP="00E7735D">
      <w:pPr>
        <w:spacing w:line="239" w:lineRule="auto"/>
        <w:ind w:firstLine="720"/>
        <w:jc w:val="both"/>
        <w:rPr>
          <w:rFonts w:ascii="Times New Roman" w:hAnsi="Times New Roman" w:cs="Times New Roman"/>
          <w:b/>
          <w:bCs/>
          <w:sz w:val="28"/>
          <w:szCs w:val="28"/>
        </w:rPr>
      </w:pPr>
      <w:r w:rsidRPr="00E7735D">
        <w:rPr>
          <w:rFonts w:ascii="Times New Roman" w:hAnsi="Times New Roman" w:cs="Times New Roman"/>
          <w:sz w:val="28"/>
          <w:szCs w:val="28"/>
        </w:rPr>
        <w:t>- на 25 постов – 2,0.</w:t>
      </w:r>
    </w:p>
    <w:p w:rsidR="00427690" w:rsidRPr="00E7735D" w:rsidRDefault="00427690" w:rsidP="00E7735D">
      <w:pPr>
        <w:spacing w:line="239" w:lineRule="auto"/>
        <w:ind w:firstLine="720"/>
        <w:jc w:val="both"/>
        <w:rPr>
          <w:rFonts w:ascii="Times New Roman" w:hAnsi="Times New Roman" w:cs="Times New Roman"/>
          <w:b/>
          <w:bCs/>
          <w:sz w:val="28"/>
          <w:szCs w:val="28"/>
        </w:rPr>
      </w:pPr>
      <w:proofErr w:type="gramStart"/>
      <w:r w:rsidRPr="00E7735D">
        <w:rPr>
          <w:rFonts w:ascii="Times New Roman" w:hAnsi="Times New Roman" w:cs="Times New Roman"/>
          <w:sz w:val="28"/>
          <w:szCs w:val="28"/>
        </w:rPr>
        <w:t xml:space="preserve">В соответствии с требованиями части 2 статьи 6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 нормативы минимальной обеспеченности населения диагностическими линиями технического осмотра (диагностический пост) в составе объектов по техническому осмотру автомобилей для </w:t>
      </w:r>
      <w:r w:rsidR="00423CE7">
        <w:rPr>
          <w:rFonts w:ascii="Times New Roman" w:hAnsi="Times New Roman" w:cs="Times New Roman"/>
          <w:sz w:val="28"/>
          <w:szCs w:val="28"/>
        </w:rPr>
        <w:t>Брянской</w:t>
      </w:r>
      <w:r w:rsidRPr="00E7735D">
        <w:rPr>
          <w:rFonts w:ascii="Times New Roman" w:hAnsi="Times New Roman" w:cs="Times New Roman"/>
          <w:sz w:val="28"/>
          <w:szCs w:val="28"/>
        </w:rPr>
        <w:t xml:space="preserve"> области и входящих в ее состав муниципальных образований следует принимать в соответствии с</w:t>
      </w:r>
      <w:proofErr w:type="gramEnd"/>
      <w:r w:rsidRPr="00E7735D">
        <w:rPr>
          <w:rFonts w:ascii="Times New Roman" w:hAnsi="Times New Roman" w:cs="Times New Roman"/>
          <w:sz w:val="28"/>
          <w:szCs w:val="28"/>
        </w:rPr>
        <w:t xml:space="preserve"> требованиями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p w:rsidR="00427690" w:rsidRPr="002E5ED5" w:rsidRDefault="00427690" w:rsidP="00E7735D">
      <w:pPr>
        <w:spacing w:line="239" w:lineRule="auto"/>
        <w:ind w:firstLine="720"/>
        <w:jc w:val="both"/>
        <w:rPr>
          <w:rFonts w:ascii="Times New Roman" w:hAnsi="Times New Roman" w:cs="Times New Roman"/>
          <w:spacing w:val="-2"/>
          <w:sz w:val="28"/>
          <w:szCs w:val="28"/>
        </w:rPr>
      </w:pPr>
      <w:r w:rsidRPr="00E7735D">
        <w:rPr>
          <w:rFonts w:ascii="Times New Roman" w:hAnsi="Times New Roman" w:cs="Times New Roman"/>
          <w:spacing w:val="-2"/>
          <w:sz w:val="28"/>
          <w:szCs w:val="28"/>
        </w:rPr>
        <w:t xml:space="preserve">Санитарные разрывы от 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xml:space="preserve">, общеобразовательных школ, лечебных учреждений стационарного типа, размещаемых на территориях жилых и общественно-деловых зон, следует принимать в соответствии с требованиями </w:t>
      </w:r>
      <w:proofErr w:type="spellStart"/>
      <w:r w:rsidRPr="00E7735D">
        <w:rPr>
          <w:rFonts w:ascii="Times New Roman" w:hAnsi="Times New Roman" w:cs="Times New Roman"/>
          <w:spacing w:val="-2"/>
          <w:sz w:val="28"/>
          <w:szCs w:val="28"/>
        </w:rPr>
        <w:t>СанПиН</w:t>
      </w:r>
      <w:proofErr w:type="spellEnd"/>
      <w:r w:rsidRPr="00E7735D">
        <w:rPr>
          <w:rFonts w:ascii="Times New Roman" w:hAnsi="Times New Roman" w:cs="Times New Roman"/>
          <w:spacing w:val="-2"/>
          <w:sz w:val="28"/>
          <w:szCs w:val="28"/>
        </w:rPr>
        <w:t xml:space="preserve"> 2.2.1/2.1.1.1200-03 по таблице </w:t>
      </w:r>
      <w:r w:rsidR="00CE4658">
        <w:rPr>
          <w:rFonts w:ascii="Times New Roman" w:hAnsi="Times New Roman" w:cs="Times New Roman"/>
          <w:spacing w:val="-2"/>
          <w:sz w:val="28"/>
          <w:szCs w:val="28"/>
        </w:rPr>
        <w:t>ниже</w:t>
      </w:r>
      <w:r w:rsidRPr="00E7735D">
        <w:rPr>
          <w:rFonts w:ascii="Times New Roman" w:hAnsi="Times New Roman" w:cs="Times New Roman"/>
          <w:spacing w:val="-2"/>
          <w:sz w:val="28"/>
          <w:szCs w:val="28"/>
        </w:rPr>
        <w:t>.</w:t>
      </w:r>
    </w:p>
    <w:tbl>
      <w:tblPr>
        <w:tblW w:w="11198"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322"/>
        <w:gridCol w:w="2876"/>
      </w:tblGrid>
      <w:tr w:rsidR="00427690" w:rsidRPr="00CE4658" w:rsidTr="00CE4658">
        <w:trPr>
          <w:cantSplit/>
          <w:trHeight w:val="312"/>
          <w:tblHeader/>
          <w:jc w:val="center"/>
        </w:trPr>
        <w:tc>
          <w:tcPr>
            <w:tcW w:w="8322"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lastRenderedPageBreak/>
              <w:t>Объекты по обслуживанию автомобилей</w:t>
            </w:r>
          </w:p>
        </w:tc>
        <w:tc>
          <w:tcPr>
            <w:tcW w:w="2876" w:type="dxa"/>
            <w:shd w:val="clear" w:color="auto" w:fill="CCFFCC"/>
            <w:vAlign w:val="center"/>
          </w:tcPr>
          <w:p w:rsidR="00427690" w:rsidRPr="00CE4658" w:rsidRDefault="00427690" w:rsidP="00427690">
            <w:pPr>
              <w:spacing w:line="240" w:lineRule="auto"/>
              <w:jc w:val="center"/>
              <w:rPr>
                <w:rFonts w:ascii="Times New Roman" w:hAnsi="Times New Roman" w:cs="Times New Roman"/>
                <w:sz w:val="28"/>
                <w:szCs w:val="28"/>
              </w:rPr>
            </w:pPr>
            <w:r w:rsidRPr="00CE4658">
              <w:rPr>
                <w:rFonts w:ascii="Times New Roman" w:hAnsi="Times New Roman" w:cs="Times New Roman"/>
                <w:sz w:val="28"/>
                <w:szCs w:val="28"/>
              </w:rPr>
              <w:t xml:space="preserve">Расстояние, </w:t>
            </w:r>
            <w:proofErr w:type="gramStart"/>
            <w:r w:rsidRPr="00CE4658">
              <w:rPr>
                <w:rFonts w:ascii="Times New Roman" w:hAnsi="Times New Roman" w:cs="Times New Roman"/>
                <w:sz w:val="28"/>
                <w:szCs w:val="28"/>
              </w:rPr>
              <w:t>м</w:t>
            </w:r>
            <w:proofErr w:type="gramEnd"/>
            <w:r w:rsidRPr="00CE4658">
              <w:rPr>
                <w:rFonts w:ascii="Times New Roman" w:hAnsi="Times New Roman" w:cs="Times New Roman"/>
                <w:sz w:val="28"/>
                <w:szCs w:val="28"/>
              </w:rPr>
              <w:t>, не менее</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автомобилей до 5 постов (без малярно-жестяных работ)</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50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Легковых, грузовых автомобилей, не более 10 постов</w:t>
            </w:r>
          </w:p>
        </w:tc>
        <w:tc>
          <w:tcPr>
            <w:tcW w:w="2876" w:type="dxa"/>
            <w:vAlign w:val="center"/>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100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r w:rsidR="00427690" w:rsidRPr="00CE4658" w:rsidTr="00CE4658">
        <w:trPr>
          <w:jc w:val="center"/>
        </w:trPr>
        <w:tc>
          <w:tcPr>
            <w:tcW w:w="8322" w:type="dxa"/>
          </w:tcPr>
          <w:p w:rsidR="00427690" w:rsidRPr="00CE4658" w:rsidRDefault="00427690" w:rsidP="00427690">
            <w:pPr>
              <w:spacing w:line="240" w:lineRule="auto"/>
              <w:ind w:left="57"/>
              <w:rPr>
                <w:rFonts w:ascii="Times New Roman" w:hAnsi="Times New Roman" w:cs="Times New Roman"/>
                <w:b/>
                <w:bCs/>
                <w:sz w:val="28"/>
                <w:szCs w:val="28"/>
              </w:rPr>
            </w:pPr>
            <w:r w:rsidRPr="00CE4658">
              <w:rPr>
                <w:rFonts w:ascii="Times New Roman" w:hAnsi="Times New Roman" w:cs="Times New Roman"/>
                <w:sz w:val="28"/>
                <w:szCs w:val="28"/>
              </w:rPr>
              <w:t>Грузовых автомобилей и сельскохозяйственной техники</w:t>
            </w:r>
          </w:p>
        </w:tc>
        <w:tc>
          <w:tcPr>
            <w:tcW w:w="2876" w:type="dxa"/>
          </w:tcPr>
          <w:p w:rsidR="00427690" w:rsidRPr="00CE4658" w:rsidRDefault="00427690" w:rsidP="00427690">
            <w:pPr>
              <w:spacing w:line="240" w:lineRule="auto"/>
              <w:jc w:val="center"/>
              <w:rPr>
                <w:rFonts w:ascii="Times New Roman" w:hAnsi="Times New Roman" w:cs="Times New Roman"/>
                <w:b/>
                <w:bCs/>
                <w:sz w:val="28"/>
                <w:szCs w:val="28"/>
              </w:rPr>
            </w:pPr>
            <w:r w:rsidRPr="00CE4658">
              <w:rPr>
                <w:rFonts w:ascii="Times New Roman" w:hAnsi="Times New Roman" w:cs="Times New Roman"/>
                <w:sz w:val="28"/>
                <w:szCs w:val="28"/>
              </w:rPr>
              <w:t>300</w:t>
            </w:r>
          </w:p>
        </w:tc>
      </w:tr>
    </w:tbl>
    <w:p w:rsidR="00427690" w:rsidRPr="00CE4658" w:rsidRDefault="00427690" w:rsidP="00CE4658">
      <w:pPr>
        <w:spacing w:line="239" w:lineRule="auto"/>
        <w:ind w:firstLine="720"/>
        <w:jc w:val="both"/>
        <w:rPr>
          <w:rFonts w:ascii="Times New Roman" w:hAnsi="Times New Roman" w:cs="Times New Roman"/>
          <w:b/>
          <w:bCs/>
          <w:sz w:val="28"/>
          <w:szCs w:val="28"/>
        </w:rPr>
      </w:pP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xml:space="preserve">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w:t>
      </w:r>
      <w:proofErr w:type="gramStart"/>
      <w:r w:rsidRPr="00CE4658">
        <w:rPr>
          <w:rFonts w:ascii="Times New Roman" w:hAnsi="Times New Roman" w:cs="Times New Roman"/>
          <w:sz w:val="28"/>
          <w:szCs w:val="28"/>
        </w:rPr>
        <w:t>раздельными</w:t>
      </w:r>
      <w:proofErr w:type="gramEnd"/>
      <w:r w:rsidRPr="00CE4658">
        <w:rPr>
          <w:rFonts w:ascii="Times New Roman" w:hAnsi="Times New Roman" w:cs="Times New Roman"/>
          <w:sz w:val="28"/>
          <w:szCs w:val="28"/>
        </w:rPr>
        <w:t>.</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объектов по обслуживанию автомобилей должны обеспечивать нераспространение пожара на соседние здания, сооружения</w:t>
      </w:r>
      <w:r w:rsidRPr="00CE4658">
        <w:rPr>
          <w:sz w:val="28"/>
          <w:szCs w:val="28"/>
        </w:rPr>
        <w:t xml:space="preserve"> </w:t>
      </w:r>
      <w:r w:rsidRPr="00CE4658">
        <w:rPr>
          <w:rFonts w:ascii="Times New Roman" w:hAnsi="Times New Roman" w:cs="Times New Roman"/>
          <w:sz w:val="28"/>
          <w:szCs w:val="28"/>
        </w:rPr>
        <w:t xml:space="preserve">в соответствии с </w:t>
      </w:r>
      <w:r w:rsidRPr="00CE4658">
        <w:rPr>
          <w:rFonts w:ascii="Times New Roman" w:hAnsi="Times New Roman" w:cs="Times New Roman"/>
          <w:spacing w:val="-2"/>
          <w:sz w:val="28"/>
          <w:szCs w:val="28"/>
        </w:rPr>
        <w:t xml:space="preserve">требованиями </w:t>
      </w:r>
      <w:r w:rsidRPr="00CE4658">
        <w:rPr>
          <w:rFonts w:ascii="Times New Roman" w:hAnsi="Times New Roman" w:cs="Times New Roman"/>
          <w:sz w:val="28"/>
          <w:szCs w:val="28"/>
        </w:rPr>
        <w:t>Федерального закона от 22.07.2008 № 123-ФЗ «Технический регламент о требованиях пожарной безопасности»</w:t>
      </w:r>
      <w:r w:rsidRPr="00CE4658">
        <w:rPr>
          <w:rFonts w:ascii="Times New Roman" w:hAnsi="Times New Roman" w:cs="Times New Roman"/>
          <w:spacing w:val="-2"/>
          <w:sz w:val="28"/>
          <w:szCs w:val="28"/>
        </w:rPr>
        <w:t>.</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b/>
          <w:sz w:val="28"/>
          <w:szCs w:val="28"/>
        </w:rPr>
        <w:t>Автозаправочные станции (АЗС)</w:t>
      </w:r>
      <w:r w:rsidRPr="00CE4658">
        <w:rPr>
          <w:rFonts w:ascii="Times New Roman" w:hAnsi="Times New Roman" w:cs="Times New Roman"/>
          <w:sz w:val="28"/>
          <w:szCs w:val="28"/>
        </w:rPr>
        <w:t xml:space="preserve"> следует проектировать из расчета одна топливораздаточная колонка на 1200 легковых автомобилей, принимая размеры их земельных участков, </w:t>
      </w:r>
      <w:proofErr w:type="gramStart"/>
      <w:r w:rsidRPr="00CE4658">
        <w:rPr>
          <w:rFonts w:ascii="Times New Roman" w:hAnsi="Times New Roman" w:cs="Times New Roman"/>
          <w:sz w:val="28"/>
          <w:szCs w:val="28"/>
        </w:rPr>
        <w:t>га</w:t>
      </w:r>
      <w:proofErr w:type="gramEnd"/>
      <w:r w:rsidRPr="00CE4658">
        <w:rPr>
          <w:rFonts w:ascii="Times New Roman" w:hAnsi="Times New Roman" w:cs="Times New Roman"/>
          <w:sz w:val="28"/>
          <w:szCs w:val="28"/>
        </w:rPr>
        <w:t>, для станций:</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2 колонки – 0,1;</w:t>
      </w:r>
    </w:p>
    <w:p w:rsidR="00427690" w:rsidRPr="00CE4658" w:rsidRDefault="00427690" w:rsidP="00CE4658">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на 5 колонок – 0,2;</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на 7 колонок – 0,3.</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CE4658">
        <w:rPr>
          <w:rFonts w:ascii="Times New Roman" w:hAnsi="Times New Roman" w:cs="Times New Roman"/>
          <w:sz w:val="28"/>
          <w:szCs w:val="28"/>
        </w:rPr>
        <w:t>машино-мест</w:t>
      </w:r>
      <w:proofErr w:type="spellEnd"/>
      <w:r w:rsidRPr="00CE4658">
        <w:rPr>
          <w:rFonts w:ascii="Times New Roman" w:hAnsi="Times New Roman" w:cs="Times New Roman"/>
          <w:sz w:val="28"/>
          <w:szCs w:val="28"/>
        </w:rPr>
        <w:t xml:space="preserve"> с учетом требований НПБ 111-98*.</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lastRenderedPageBreak/>
        <w:t xml:space="preserve">Санитарно-защитные зоны для автозаправочных станций принимаются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w:t>
      </w:r>
      <w:proofErr w:type="gramStart"/>
      <w:r w:rsidRPr="00CE4658">
        <w:rPr>
          <w:rFonts w:ascii="Times New Roman" w:hAnsi="Times New Roman" w:cs="Times New Roman"/>
          <w:sz w:val="28"/>
          <w:szCs w:val="28"/>
        </w:rPr>
        <w:t>м</w:t>
      </w:r>
      <w:proofErr w:type="gramEnd"/>
      <w:r w:rsidRPr="00CE4658">
        <w:rPr>
          <w:rFonts w:ascii="Times New Roman" w:hAnsi="Times New Roman" w:cs="Times New Roman"/>
          <w:sz w:val="28"/>
          <w:szCs w:val="28"/>
        </w:rPr>
        <w:t>:</w:t>
      </w:r>
    </w:p>
    <w:p w:rsidR="00427690" w:rsidRPr="00CE4658" w:rsidRDefault="00427690" w:rsidP="0096588A">
      <w:pPr>
        <w:spacing w:line="240" w:lineRule="auto"/>
        <w:ind w:firstLine="709"/>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автозаправочных станций для заправки грузового и легкового автотранспорта жидким и газовым топливом – 100;</w:t>
      </w:r>
    </w:p>
    <w:p w:rsidR="00427690" w:rsidRPr="00CE4658" w:rsidRDefault="00427690" w:rsidP="00CE4658">
      <w:pPr>
        <w:spacing w:line="239" w:lineRule="auto"/>
        <w:ind w:firstLine="709"/>
        <w:jc w:val="both"/>
        <w:rPr>
          <w:rFonts w:ascii="Times New Roman" w:hAnsi="Times New Roman" w:cs="Times New Roman"/>
          <w:b/>
          <w:bCs/>
          <w:spacing w:val="-2"/>
          <w:sz w:val="28"/>
          <w:szCs w:val="28"/>
        </w:rPr>
      </w:pPr>
      <w:r w:rsidRPr="00CE4658">
        <w:rPr>
          <w:rFonts w:ascii="Times New Roman" w:hAnsi="Times New Roman" w:cs="Times New Roman"/>
          <w:spacing w:val="-2"/>
          <w:sz w:val="28"/>
          <w:szCs w:val="28"/>
        </w:rPr>
        <w:t xml:space="preserve">- </w:t>
      </w:r>
      <w:r w:rsidRPr="00CE4658">
        <w:rPr>
          <w:rFonts w:ascii="Times New Roman" w:hAnsi="Times New Roman" w:cs="Times New Roman"/>
          <w:sz w:val="28"/>
          <w:szCs w:val="28"/>
        </w:rPr>
        <w:t>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w:t>
      </w:r>
      <w:r w:rsidRPr="00CE4658">
        <w:rPr>
          <w:rFonts w:ascii="Times New Roman" w:hAnsi="Times New Roman" w:cs="Times New Roman"/>
          <w:spacing w:val="-2"/>
          <w:sz w:val="28"/>
          <w:szCs w:val="28"/>
        </w:rPr>
        <w:t xml:space="preserve"> – 50.</w:t>
      </w:r>
    </w:p>
    <w:p w:rsidR="00427690" w:rsidRPr="00CE4658" w:rsidRDefault="00427690" w:rsidP="00CE4658">
      <w:pPr>
        <w:spacing w:line="239" w:lineRule="auto"/>
        <w:ind w:firstLine="709"/>
        <w:jc w:val="both"/>
        <w:rPr>
          <w:rFonts w:ascii="Times New Roman" w:hAnsi="Times New Roman" w:cs="Times New Roman"/>
          <w:b/>
          <w:bCs/>
          <w:sz w:val="28"/>
          <w:szCs w:val="28"/>
        </w:rPr>
      </w:pPr>
      <w:r w:rsidRPr="00CE4658">
        <w:rPr>
          <w:rFonts w:ascii="Times New Roman" w:hAnsi="Times New Roman" w:cs="Times New Roman"/>
          <w:sz w:val="28"/>
          <w:szCs w:val="28"/>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427690" w:rsidRPr="00CE4658" w:rsidRDefault="00427690" w:rsidP="00CE4658">
      <w:pPr>
        <w:spacing w:line="239" w:lineRule="auto"/>
        <w:ind w:firstLine="720"/>
        <w:jc w:val="both"/>
        <w:rPr>
          <w:rFonts w:ascii="Times New Roman" w:hAnsi="Times New Roman" w:cs="Times New Roman"/>
          <w:b/>
          <w:bCs/>
          <w:sz w:val="28"/>
          <w:szCs w:val="28"/>
        </w:rPr>
      </w:pPr>
      <w:proofErr w:type="gramStart"/>
      <w:r w:rsidRPr="00722955">
        <w:rPr>
          <w:rFonts w:ascii="Times New Roman" w:hAnsi="Times New Roman" w:cs="Times New Roman"/>
          <w:b/>
          <w:spacing w:val="-2"/>
          <w:sz w:val="28"/>
          <w:szCs w:val="28"/>
        </w:rPr>
        <w:t>Моечные пункты автотранспорта</w:t>
      </w:r>
      <w:r w:rsidRPr="00CE4658">
        <w:rPr>
          <w:rFonts w:ascii="Times New Roman" w:hAnsi="Times New Roman" w:cs="Times New Roman"/>
          <w:spacing w:val="-2"/>
          <w:sz w:val="28"/>
          <w:szCs w:val="28"/>
        </w:rPr>
        <w:t xml:space="preserve"> размещаются в составе предприятий</w:t>
      </w:r>
      <w:r w:rsidRPr="00CE4658">
        <w:rPr>
          <w:rFonts w:ascii="Times New Roman" w:hAnsi="Times New Roman" w:cs="Times New Roman"/>
          <w:sz w:val="28"/>
          <w:szCs w:val="28"/>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CE4658">
        <w:rPr>
          <w:rFonts w:ascii="Times New Roman" w:hAnsi="Times New Roman" w:cs="Times New Roman"/>
          <w:spacing w:val="-2"/>
          <w:sz w:val="28"/>
          <w:szCs w:val="28"/>
        </w:rPr>
        <w:t>венные и эксплуатационные филиалы, базы централизованного технического обслуживания,</w:t>
      </w:r>
      <w:r w:rsidRPr="00CE4658">
        <w:rPr>
          <w:rFonts w:ascii="Times New Roman" w:hAnsi="Times New Roman" w:cs="Times New Roman"/>
          <w:sz w:val="28"/>
          <w:szCs w:val="28"/>
        </w:rPr>
        <w:t xml:space="preserve">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roofErr w:type="gramEnd"/>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Санитарно-защитные зоны для моечных пунктов устанавливаются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 в том числе ориентировочные размеры санитарно-защитных зон составляют, м, </w:t>
      </w:r>
      <w:proofErr w:type="gramStart"/>
      <w:r w:rsidRPr="00CE4658">
        <w:rPr>
          <w:rFonts w:ascii="Times New Roman" w:hAnsi="Times New Roman" w:cs="Times New Roman"/>
          <w:sz w:val="28"/>
          <w:szCs w:val="28"/>
        </w:rPr>
        <w:t>для</w:t>
      </w:r>
      <w:proofErr w:type="gramEnd"/>
      <w:r w:rsidRPr="00CE4658">
        <w:rPr>
          <w:rFonts w:ascii="Times New Roman" w:hAnsi="Times New Roman" w:cs="Times New Roman"/>
          <w:sz w:val="28"/>
          <w:szCs w:val="28"/>
        </w:rPr>
        <w:t>:</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xml:space="preserve">- моек грузовых автомобилей портального типа – 100 (размещаются в </w:t>
      </w:r>
      <w:r w:rsidRPr="00CE4658">
        <w:rPr>
          <w:rFonts w:ascii="Times New Roman" w:hAnsi="Times New Roman" w:cs="Times New Roman"/>
          <w:spacing w:val="-2"/>
          <w:sz w:val="28"/>
          <w:szCs w:val="28"/>
        </w:rPr>
        <w:t>границах промышленных и коммунально-складских зон, на магистралях на въезде</w:t>
      </w:r>
      <w:r w:rsidRPr="00CE4658">
        <w:rPr>
          <w:rFonts w:ascii="Times New Roman" w:hAnsi="Times New Roman" w:cs="Times New Roman"/>
          <w:sz w:val="28"/>
          <w:szCs w:val="28"/>
        </w:rPr>
        <w:t xml:space="preserve"> в населенный пункт, на территории автотранспортных предприятий);</w:t>
      </w:r>
    </w:p>
    <w:p w:rsidR="00427690" w:rsidRPr="00CE4658" w:rsidRDefault="00427690" w:rsidP="0096588A">
      <w:pPr>
        <w:spacing w:line="240" w:lineRule="auto"/>
        <w:ind w:firstLine="720"/>
        <w:contextualSpacing/>
        <w:jc w:val="both"/>
        <w:rPr>
          <w:rFonts w:ascii="Times New Roman" w:hAnsi="Times New Roman" w:cs="Times New Roman"/>
          <w:b/>
          <w:bCs/>
          <w:sz w:val="28"/>
          <w:szCs w:val="28"/>
        </w:rPr>
      </w:pPr>
      <w:r w:rsidRPr="00CE4658">
        <w:rPr>
          <w:rFonts w:ascii="Times New Roman" w:hAnsi="Times New Roman" w:cs="Times New Roman"/>
          <w:sz w:val="28"/>
          <w:szCs w:val="28"/>
        </w:rPr>
        <w:t>- моек автомобилей с количеством постов от 2 до 5 – 100;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CE4658">
        <w:rPr>
          <w:rFonts w:ascii="Times New Roman" w:hAnsi="Times New Roman" w:cs="Times New Roman"/>
          <w:sz w:val="28"/>
          <w:szCs w:val="28"/>
        </w:rPr>
        <w:t>- для моек автомобилей до двух постов – 50.</w:t>
      </w:r>
    </w:p>
    <w:p w:rsidR="00427690" w:rsidRPr="00CE4658" w:rsidRDefault="00427690" w:rsidP="00CE4658">
      <w:pPr>
        <w:spacing w:line="239" w:lineRule="auto"/>
        <w:ind w:firstLine="720"/>
        <w:jc w:val="both"/>
        <w:rPr>
          <w:rFonts w:ascii="Times New Roman" w:hAnsi="Times New Roman" w:cs="Times New Roman"/>
          <w:b/>
          <w:bCs/>
          <w:sz w:val="28"/>
          <w:szCs w:val="28"/>
        </w:rPr>
      </w:pPr>
      <w:r w:rsidRPr="00722955">
        <w:rPr>
          <w:rFonts w:ascii="Times New Roman" w:hAnsi="Times New Roman" w:cs="Times New Roman"/>
          <w:b/>
          <w:sz w:val="28"/>
          <w:szCs w:val="28"/>
        </w:rPr>
        <w:t>База (сооружение) для стоянки маломерных судов</w:t>
      </w:r>
      <w:r w:rsidRPr="00CE4658">
        <w:rPr>
          <w:rFonts w:ascii="Times New Roman" w:hAnsi="Times New Roman" w:cs="Times New Roman"/>
          <w:sz w:val="28"/>
          <w:szCs w:val="28"/>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rsidR="00427690" w:rsidRPr="00D638B3" w:rsidRDefault="00427690" w:rsidP="00D638B3">
      <w:pPr>
        <w:spacing w:line="239" w:lineRule="auto"/>
        <w:ind w:firstLine="720"/>
        <w:jc w:val="both"/>
        <w:rPr>
          <w:rFonts w:ascii="Times New Roman" w:hAnsi="Times New Roman" w:cs="Times New Roman"/>
          <w:spacing w:val="-2"/>
          <w:sz w:val="28"/>
          <w:szCs w:val="28"/>
        </w:rPr>
      </w:pPr>
      <w:r w:rsidRPr="00CE4658">
        <w:rPr>
          <w:rFonts w:ascii="Times New Roman" w:hAnsi="Times New Roman" w:cs="Times New Roman"/>
          <w:spacing w:val="-2"/>
          <w:sz w:val="28"/>
          <w:szCs w:val="28"/>
        </w:rPr>
        <w:t xml:space="preserve">Размещение баз (сооружений) </w:t>
      </w:r>
      <w:r w:rsidRPr="00CE4658">
        <w:rPr>
          <w:rFonts w:ascii="Times New Roman" w:hAnsi="Times New Roman" w:cs="Times New Roman"/>
          <w:sz w:val="28"/>
          <w:szCs w:val="28"/>
        </w:rPr>
        <w:t xml:space="preserve">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w:t>
      </w:r>
      <w:r w:rsidR="00D638B3">
        <w:rPr>
          <w:rFonts w:ascii="Times New Roman" w:hAnsi="Times New Roman" w:cs="Times New Roman"/>
          <w:sz w:val="28"/>
          <w:szCs w:val="28"/>
        </w:rPr>
        <w:t xml:space="preserve">на территории </w:t>
      </w:r>
      <w:r w:rsidRPr="00CE4658">
        <w:rPr>
          <w:rFonts w:ascii="Times New Roman" w:hAnsi="Times New Roman" w:cs="Times New Roman"/>
          <w:sz w:val="28"/>
          <w:szCs w:val="28"/>
        </w:rPr>
        <w:t xml:space="preserve">в </w:t>
      </w:r>
      <w:r w:rsidR="00423CE7">
        <w:rPr>
          <w:rFonts w:ascii="Times New Roman" w:hAnsi="Times New Roman" w:cs="Times New Roman"/>
          <w:sz w:val="28"/>
          <w:szCs w:val="28"/>
        </w:rPr>
        <w:t>Брянской</w:t>
      </w:r>
      <w:r w:rsidRPr="00CE4658">
        <w:rPr>
          <w:rFonts w:ascii="Times New Roman" w:hAnsi="Times New Roman" w:cs="Times New Roman"/>
          <w:sz w:val="28"/>
          <w:szCs w:val="28"/>
        </w:rPr>
        <w:t xml:space="preserve"> области», утвержденных </w:t>
      </w:r>
      <w:r w:rsidRPr="00D638B3">
        <w:rPr>
          <w:rFonts w:ascii="Times New Roman" w:hAnsi="Times New Roman" w:cs="Times New Roman"/>
          <w:spacing w:val="-2"/>
          <w:sz w:val="28"/>
          <w:szCs w:val="28"/>
        </w:rPr>
        <w:t xml:space="preserve">Постановлением Администрации </w:t>
      </w:r>
      <w:r w:rsidR="00423CE7" w:rsidRPr="00D638B3">
        <w:rPr>
          <w:rFonts w:ascii="Times New Roman" w:hAnsi="Times New Roman" w:cs="Times New Roman"/>
          <w:spacing w:val="-2"/>
          <w:sz w:val="28"/>
          <w:szCs w:val="28"/>
        </w:rPr>
        <w:t>Брянской</w:t>
      </w:r>
      <w:r w:rsidRPr="00D638B3">
        <w:rPr>
          <w:rFonts w:ascii="Times New Roman" w:hAnsi="Times New Roman" w:cs="Times New Roman"/>
          <w:spacing w:val="-2"/>
          <w:sz w:val="28"/>
          <w:szCs w:val="28"/>
        </w:rPr>
        <w:t xml:space="preserve"> области от 0</w:t>
      </w:r>
      <w:r w:rsidR="00D638B3" w:rsidRPr="00D638B3">
        <w:rPr>
          <w:rFonts w:ascii="Times New Roman" w:hAnsi="Times New Roman" w:cs="Times New Roman"/>
          <w:spacing w:val="-2"/>
          <w:sz w:val="28"/>
          <w:szCs w:val="28"/>
        </w:rPr>
        <w:t>2</w:t>
      </w:r>
      <w:r w:rsidRPr="00D638B3">
        <w:rPr>
          <w:rFonts w:ascii="Times New Roman" w:hAnsi="Times New Roman" w:cs="Times New Roman"/>
          <w:spacing w:val="-2"/>
          <w:sz w:val="28"/>
          <w:szCs w:val="28"/>
        </w:rPr>
        <w:t>.</w:t>
      </w:r>
      <w:r w:rsidR="00D638B3" w:rsidRPr="00D638B3">
        <w:rPr>
          <w:rFonts w:ascii="Times New Roman" w:hAnsi="Times New Roman" w:cs="Times New Roman"/>
          <w:spacing w:val="-2"/>
          <w:sz w:val="28"/>
          <w:szCs w:val="28"/>
        </w:rPr>
        <w:t>05</w:t>
      </w:r>
      <w:r w:rsidRPr="00D638B3">
        <w:rPr>
          <w:rFonts w:ascii="Times New Roman" w:hAnsi="Times New Roman" w:cs="Times New Roman"/>
          <w:spacing w:val="-2"/>
          <w:sz w:val="28"/>
          <w:szCs w:val="28"/>
        </w:rPr>
        <w:t xml:space="preserve">.2011 № </w:t>
      </w:r>
      <w:r w:rsidR="00D638B3" w:rsidRPr="00D638B3">
        <w:rPr>
          <w:rFonts w:ascii="Times New Roman" w:hAnsi="Times New Roman" w:cs="Times New Roman"/>
          <w:spacing w:val="-2"/>
          <w:sz w:val="28"/>
          <w:szCs w:val="28"/>
        </w:rPr>
        <w:t>301</w:t>
      </w:r>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lastRenderedPageBreak/>
        <w:t>Береговые базы и места стоянки маломерных судов, принадлежащих спортивным клубам и отдельным гражданам, следует размещать в пригородных зонах, а в пределах городских населенных пунктов – вне жилой и общественно-деловой застройки и за пределами зон массового отдыха населения.</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Обеспеченность стоянками для маломерных судов индивидуального пользования следует определять расчетным путем с учетом их наличия в населенных пунктах. Для хранения судов должны предусматриваться: в пределах границ населенных пунктов – компактные летние стоянки с ограниченным набором обслуживающих сооружений; за границами населенных пунктов – базы зимнего хранения с полным необходимым оборудованием. </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База для стоянки маломерных судов включает комплекс береговых и гидротехнических сооружений, а также других специальных объектов, расположенных на берегу и акватории поверхностного водного объекта или его части (территория базы) и предназначенных для стоянки, обслуживания и хранения маломерных судов и других плавательных средств.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D638B3">
          <w:rPr>
            <w:rFonts w:ascii="Times New Roman" w:hAnsi="Times New Roman" w:cs="Times New Roman"/>
            <w:spacing w:val="-2"/>
            <w:sz w:val="28"/>
            <w:szCs w:val="28"/>
          </w:rPr>
          <w:t>27 м</w:t>
        </w:r>
        <w:proofErr w:type="gramStart"/>
        <w:r w:rsidRPr="00D638B3">
          <w:rPr>
            <w:rFonts w:ascii="Times New Roman" w:hAnsi="Times New Roman" w:cs="Times New Roman"/>
            <w:spacing w:val="-2"/>
            <w:sz w:val="28"/>
            <w:szCs w:val="28"/>
            <w:vertAlign w:val="superscript"/>
          </w:rPr>
          <w:t>2</w:t>
        </w:r>
      </w:smartTag>
      <w:proofErr w:type="gramEnd"/>
      <w:r w:rsidRPr="00D638B3">
        <w:rPr>
          <w:rFonts w:ascii="Times New Roman" w:hAnsi="Times New Roman" w:cs="Times New Roman"/>
          <w:spacing w:val="-2"/>
          <w:sz w:val="28"/>
          <w:szCs w:val="28"/>
        </w:rPr>
        <w:t xml:space="preserve">, спортивного – </w:t>
      </w:r>
      <w:smartTag w:uri="urn:schemas-microsoft-com:office:smarttags" w:element="metricconverter">
        <w:smartTagPr>
          <w:attr w:name="ProductID" w:val="75 м2"/>
        </w:smartTagPr>
        <w:r w:rsidRPr="00D638B3">
          <w:rPr>
            <w:rFonts w:ascii="Times New Roman" w:hAnsi="Times New Roman" w:cs="Times New Roman"/>
            <w:spacing w:val="-2"/>
            <w:sz w:val="28"/>
            <w:szCs w:val="28"/>
          </w:rPr>
          <w:t>75 м</w:t>
        </w:r>
        <w:r w:rsidRPr="00D638B3">
          <w:rPr>
            <w:rFonts w:ascii="Times New Roman" w:hAnsi="Times New Roman" w:cs="Times New Roman"/>
            <w:spacing w:val="-2"/>
            <w:sz w:val="28"/>
            <w:szCs w:val="28"/>
            <w:vertAlign w:val="superscript"/>
          </w:rPr>
          <w:t>2</w:t>
        </w:r>
      </w:smartTag>
      <w:r w:rsidRPr="00D638B3">
        <w:rPr>
          <w:rFonts w:ascii="Times New Roman" w:hAnsi="Times New Roman" w:cs="Times New Roman"/>
          <w:spacing w:val="-2"/>
          <w:sz w:val="28"/>
          <w:szCs w:val="28"/>
        </w:rPr>
        <w:t>.</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базах вместимостью более 100 единиц маломерных судов следует проектировать станции заправки моторным топливом этих судов с соблюдением требований по охране окружающей среды.</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На территории базы следует проектировать площадки с контейнерами для бытовых отходов и емкостями для сбора отработанных горючих и смазочных материалов.</w:t>
      </w:r>
    </w:p>
    <w:p w:rsidR="00D638B3"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rsidR="00427690" w:rsidRPr="00D638B3" w:rsidRDefault="00D638B3" w:rsidP="00D638B3">
      <w:pPr>
        <w:spacing w:line="239" w:lineRule="auto"/>
        <w:ind w:firstLine="720"/>
        <w:jc w:val="both"/>
        <w:rPr>
          <w:rFonts w:ascii="Times New Roman" w:hAnsi="Times New Roman" w:cs="Times New Roman"/>
          <w:spacing w:val="-2"/>
          <w:sz w:val="28"/>
          <w:szCs w:val="28"/>
        </w:rPr>
      </w:pPr>
      <w:r w:rsidRPr="00D638B3">
        <w:rPr>
          <w:rFonts w:ascii="Times New Roman" w:hAnsi="Times New Roman" w:cs="Times New Roman"/>
          <w:spacing w:val="-2"/>
          <w:sz w:val="28"/>
          <w:szCs w:val="28"/>
        </w:rPr>
        <w:lastRenderedPageBreak/>
        <w:t xml:space="preserve">Расстояние от стоянок маломерных судов до жилой застройки следует принимать не менее </w:t>
      </w:r>
      <w:smartTag w:uri="urn:schemas-microsoft-com:office:smarttags" w:element="metricconverter">
        <w:smartTagPr>
          <w:attr w:name="ProductID" w:val="50 м"/>
        </w:smartTagPr>
        <w:r w:rsidRPr="00D638B3">
          <w:rPr>
            <w:rFonts w:ascii="Times New Roman" w:hAnsi="Times New Roman" w:cs="Times New Roman"/>
            <w:spacing w:val="-2"/>
            <w:sz w:val="28"/>
            <w:szCs w:val="28"/>
          </w:rPr>
          <w:t>50 м</w:t>
        </w:r>
      </w:smartTag>
      <w:r w:rsidRPr="00D638B3">
        <w:rPr>
          <w:rFonts w:ascii="Times New Roman" w:hAnsi="Times New Roman" w:cs="Times New Roman"/>
          <w:spacing w:val="-2"/>
          <w:sz w:val="28"/>
          <w:szCs w:val="28"/>
        </w:rPr>
        <w:t xml:space="preserve">, до учреждений здравоохранения – не менее </w:t>
      </w:r>
      <w:smartTag w:uri="urn:schemas-microsoft-com:office:smarttags" w:element="metricconverter">
        <w:smartTagPr>
          <w:attr w:name="ProductID" w:val="200 м"/>
        </w:smartTagPr>
        <w:r w:rsidRPr="00D638B3">
          <w:rPr>
            <w:rFonts w:ascii="Times New Roman" w:hAnsi="Times New Roman" w:cs="Times New Roman"/>
            <w:spacing w:val="-2"/>
            <w:sz w:val="28"/>
            <w:szCs w:val="28"/>
          </w:rPr>
          <w:t>200 м</w:t>
        </w:r>
      </w:smartTag>
      <w:r w:rsidRPr="00D638B3">
        <w:rPr>
          <w:rFonts w:ascii="Times New Roman" w:hAnsi="Times New Roman" w:cs="Times New Roman"/>
          <w:spacing w:val="-2"/>
          <w:sz w:val="28"/>
          <w:szCs w:val="28"/>
        </w:rPr>
        <w:t>.</w:t>
      </w:r>
    </w:p>
    <w:p w:rsidR="00722955" w:rsidRPr="00275134" w:rsidRDefault="00722955" w:rsidP="00722955">
      <w:pPr>
        <w:pStyle w:val="TableParagraph"/>
        <w:tabs>
          <w:tab w:val="left" w:pos="993"/>
        </w:tabs>
        <w:ind w:left="0"/>
        <w:jc w:val="center"/>
        <w:rPr>
          <w:rFonts w:eastAsia="Courier New"/>
          <w:b/>
          <w:i/>
          <w:sz w:val="28"/>
          <w:szCs w:val="28"/>
          <w:lang w:val="ru-RU"/>
        </w:rPr>
      </w:pPr>
      <w:bookmarkStart w:id="27" w:name="_Toc501913333"/>
      <w:bookmarkStart w:id="28" w:name="_Toc501972530"/>
      <w:bookmarkStart w:id="29" w:name="_Toc502013519"/>
      <w:r w:rsidRPr="00275134">
        <w:rPr>
          <w:rFonts w:eastAsia="Courier New"/>
          <w:b/>
          <w:i/>
          <w:sz w:val="28"/>
          <w:szCs w:val="28"/>
          <w:lang w:val="ru-RU"/>
        </w:rPr>
        <w:t>Сеть общественного пассажирского транспорта</w:t>
      </w:r>
      <w:bookmarkEnd w:id="27"/>
      <w:bookmarkEnd w:id="28"/>
      <w:bookmarkEnd w:id="29"/>
      <w:r w:rsidR="004550AE" w:rsidRPr="004550AE">
        <w:rPr>
          <w:rFonts w:eastAsia="Courier New"/>
          <w:b/>
          <w:i/>
          <w:sz w:val="28"/>
          <w:szCs w:val="28"/>
          <w:lang w:val="ru-RU"/>
        </w:rPr>
        <w:t xml:space="preserve"> </w:t>
      </w:r>
      <w:r w:rsidR="004550AE">
        <w:rPr>
          <w:rFonts w:eastAsia="Courier New"/>
          <w:b/>
          <w:i/>
          <w:sz w:val="28"/>
          <w:szCs w:val="28"/>
          <w:lang w:val="ru-RU"/>
        </w:rPr>
        <w:t>(с</w:t>
      </w:r>
      <w:r w:rsidR="004550AE" w:rsidRPr="004550AE">
        <w:rPr>
          <w:rFonts w:eastAsia="Courier New"/>
          <w:b/>
          <w:i/>
          <w:sz w:val="28"/>
          <w:szCs w:val="28"/>
          <w:lang w:val="ru-RU"/>
        </w:rPr>
        <w:t xml:space="preserve">оздание условий </w:t>
      </w:r>
      <w:r w:rsidR="00BE3742">
        <w:rPr>
          <w:rFonts w:eastAsia="Courier New"/>
          <w:b/>
          <w:i/>
          <w:sz w:val="28"/>
          <w:szCs w:val="28"/>
          <w:lang w:val="ru-RU"/>
        </w:rPr>
        <w:t xml:space="preserve">для </w:t>
      </w:r>
      <w:r w:rsidR="00BE3742" w:rsidRPr="00BE3742">
        <w:rPr>
          <w:rFonts w:eastAsia="Courier New"/>
          <w:b/>
          <w:i/>
          <w:sz w:val="28"/>
          <w:szCs w:val="28"/>
          <w:lang w:val="ru-RU"/>
        </w:rPr>
        <w:t>предоставления транспортных услуг населению и организации транспортного обслуживания населения в границах поселения</w:t>
      </w:r>
      <w:r w:rsidR="004550AE">
        <w:rPr>
          <w:rFonts w:eastAsia="Courier New"/>
          <w:b/>
          <w:i/>
          <w:sz w:val="28"/>
          <w:szCs w:val="28"/>
          <w:lang w:val="ru-RU"/>
        </w:rPr>
        <w:t xml:space="preserve">) </w:t>
      </w:r>
    </w:p>
    <w:p w:rsidR="000D475B" w:rsidRDefault="000D475B" w:rsidP="000D475B">
      <w:pPr>
        <w:spacing w:after="0" w:line="240" w:lineRule="auto"/>
        <w:ind w:left="112" w:right="1146"/>
        <w:rPr>
          <w:rFonts w:ascii="Times New Roman" w:hAnsi="Times New Roman" w:cs="Times New Roman"/>
          <w:b/>
          <w:sz w:val="28"/>
          <w:szCs w:val="28"/>
        </w:rPr>
      </w:pP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722955">
        <w:rPr>
          <w:spacing w:val="-2"/>
          <w:sz w:val="28"/>
          <w:szCs w:val="28"/>
        </w:rPr>
        <w:t>дочные площадки) определяются на расчетный период по норме наполнения подвижного состава –</w:t>
      </w:r>
      <w:r w:rsidRPr="00722955">
        <w:rPr>
          <w:sz w:val="28"/>
          <w:szCs w:val="28"/>
        </w:rPr>
        <w:t xml:space="preserve"> 4 чел. на </w:t>
      </w:r>
      <w:smartTag w:uri="urn:schemas-microsoft-com:office:smarttags" w:element="metricconverter">
        <w:smartTagPr>
          <w:attr w:name="ProductID" w:val="1 м2"/>
        </w:smartTagPr>
        <w:r w:rsidRPr="00722955">
          <w:rPr>
            <w:sz w:val="28"/>
            <w:szCs w:val="28"/>
          </w:rPr>
          <w:t>1 м</w:t>
        </w:r>
        <w:proofErr w:type="gramStart"/>
        <w:r w:rsidRPr="00722955">
          <w:rPr>
            <w:sz w:val="28"/>
            <w:szCs w:val="28"/>
            <w:vertAlign w:val="superscript"/>
          </w:rPr>
          <w:t>2</w:t>
        </w:r>
      </w:smartTag>
      <w:proofErr w:type="gramEnd"/>
      <w:r w:rsidRPr="00722955">
        <w:rPr>
          <w:sz w:val="28"/>
          <w:szCs w:val="28"/>
        </w:rPr>
        <w:t xml:space="preserve"> свободной площади пола пассажирского салона для обычных видов наземного транспорта.</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Через жилые районы площадью свыше </w:t>
      </w:r>
      <w:smartTag w:uri="urn:schemas-microsoft-com:office:smarttags" w:element="metricconverter">
        <w:smartTagPr>
          <w:attr w:name="ProductID" w:val="100 га"/>
        </w:smartTagPr>
        <w:r w:rsidRPr="00722955">
          <w:rPr>
            <w:rFonts w:ascii="Times New Roman" w:hAnsi="Times New Roman" w:cs="Times New Roman"/>
            <w:sz w:val="28"/>
            <w:szCs w:val="28"/>
          </w:rPr>
          <w:t>100 га</w:t>
        </w:r>
      </w:smartTag>
      <w:r w:rsidRPr="00722955">
        <w:rPr>
          <w:rFonts w:ascii="Times New Roman" w:hAnsi="Times New Roman" w:cs="Times New Roman"/>
          <w:sz w:val="28"/>
          <w:szCs w:val="28"/>
        </w:rPr>
        <w:t xml:space="preserve">, в условиях реконструкции свыше </w:t>
      </w:r>
      <w:smartTag w:uri="urn:schemas-microsoft-com:office:smarttags" w:element="metricconverter">
        <w:smartTagPr>
          <w:attr w:name="ProductID" w:val="50 га"/>
        </w:smartTagPr>
        <w:r w:rsidRPr="00722955">
          <w:rPr>
            <w:rFonts w:ascii="Times New Roman" w:hAnsi="Times New Roman" w:cs="Times New Roman"/>
            <w:sz w:val="28"/>
            <w:szCs w:val="28"/>
          </w:rPr>
          <w:t>50 га</w:t>
        </w:r>
      </w:smartTag>
      <w:r w:rsidRPr="00722955">
        <w:rPr>
          <w:rFonts w:ascii="Times New Roman" w:hAnsi="Times New Roman" w:cs="Times New Roman"/>
          <w:sz w:val="28"/>
          <w:szCs w:val="28"/>
        </w:rPr>
        <w:t xml:space="preserve">, допускается прокладывать линии общественного пассажирского транспорта по </w:t>
      </w:r>
      <w:proofErr w:type="spellStart"/>
      <w:r w:rsidRPr="00722955">
        <w:rPr>
          <w:rFonts w:ascii="Times New Roman" w:hAnsi="Times New Roman" w:cs="Times New Roman"/>
          <w:sz w:val="28"/>
          <w:szCs w:val="28"/>
        </w:rPr>
        <w:t>пешеходно-транспортным</w:t>
      </w:r>
      <w:proofErr w:type="spellEnd"/>
      <w:r w:rsidRPr="00722955">
        <w:rPr>
          <w:rFonts w:ascii="Times New Roman" w:hAnsi="Times New Roman" w:cs="Times New Roman"/>
          <w:sz w:val="28"/>
          <w:szCs w:val="28"/>
        </w:rPr>
        <w:t xml:space="preserve"> улицам. Интенсивность движения средств общественного транспорта не должна превышать 30 ед./</w:t>
      </w:r>
      <w:proofErr w:type="gramStart"/>
      <w:r w:rsidRPr="00722955">
        <w:rPr>
          <w:rFonts w:ascii="Times New Roman" w:hAnsi="Times New Roman" w:cs="Times New Roman"/>
          <w:sz w:val="28"/>
          <w:szCs w:val="28"/>
        </w:rPr>
        <w:t>ч</w:t>
      </w:r>
      <w:proofErr w:type="gramEnd"/>
      <w:r w:rsidRPr="00722955">
        <w:rPr>
          <w:rFonts w:ascii="Times New Roman" w:hAnsi="Times New Roman" w:cs="Times New Roman"/>
          <w:sz w:val="28"/>
          <w:szCs w:val="28"/>
        </w:rPr>
        <w:t xml:space="preserve"> в двух направлениях, а расчетная скорость движения – </w:t>
      </w:r>
      <w:smartTag w:uri="urn:schemas-microsoft-com:office:smarttags" w:element="metricconverter">
        <w:smartTagPr>
          <w:attr w:name="ProductID" w:val="40 км/ч"/>
        </w:smartTagPr>
        <w:r w:rsidRPr="00722955">
          <w:rPr>
            <w:rFonts w:ascii="Times New Roman" w:hAnsi="Times New Roman" w:cs="Times New Roman"/>
            <w:sz w:val="28"/>
            <w:szCs w:val="28"/>
          </w:rPr>
          <w:t>40 км/ч</w:t>
        </w:r>
      </w:smartTag>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Плотность сети линий общественного пассажирского транспорта на </w:t>
      </w:r>
      <w:r w:rsidRPr="00722955">
        <w:rPr>
          <w:rFonts w:ascii="Times New Roman" w:hAnsi="Times New Roman" w:cs="Times New Roman"/>
          <w:spacing w:val="-2"/>
          <w:sz w:val="28"/>
          <w:szCs w:val="28"/>
        </w:rPr>
        <w:t>застроенных территориях необходимо принимать в зависимости от функционального</w:t>
      </w:r>
      <w:r w:rsidRPr="00722955">
        <w:rPr>
          <w:rFonts w:ascii="Times New Roman" w:hAnsi="Times New Roman" w:cs="Times New Roman"/>
          <w:sz w:val="28"/>
          <w:szCs w:val="28"/>
        </w:rPr>
        <w:t xml:space="preserve"> использования и интенсивности пассажиропотоков в</w:t>
      </w:r>
      <w:r w:rsidRPr="00722955">
        <w:rPr>
          <w:rFonts w:ascii="Times New Roman" w:hAnsi="Times New Roman" w:cs="Times New Roman"/>
          <w:smallCaps/>
          <w:sz w:val="28"/>
          <w:szCs w:val="28"/>
        </w:rPr>
        <w:t xml:space="preserve"> </w:t>
      </w:r>
      <w:r w:rsidR="00E115C7">
        <w:rPr>
          <w:rFonts w:ascii="Times New Roman" w:hAnsi="Times New Roman" w:cs="Times New Roman"/>
          <w:sz w:val="28"/>
          <w:szCs w:val="28"/>
        </w:rPr>
        <w:t>пределах 1,5-2,0</w:t>
      </w:r>
      <w:r w:rsidRPr="00722955">
        <w:rPr>
          <w:rFonts w:ascii="Times New Roman" w:hAnsi="Times New Roman" w:cs="Times New Roman"/>
          <w:sz w:val="28"/>
          <w:szCs w:val="28"/>
        </w:rPr>
        <w:t xml:space="preserve"> км/км</w:t>
      </w:r>
      <w:proofErr w:type="gramStart"/>
      <w:r w:rsidRPr="00722955">
        <w:rPr>
          <w:rFonts w:ascii="Times New Roman" w:hAnsi="Times New Roman" w:cs="Times New Roman"/>
          <w:sz w:val="28"/>
          <w:szCs w:val="28"/>
          <w:vertAlign w:val="superscript"/>
        </w:rPr>
        <w:t>2</w:t>
      </w:r>
      <w:proofErr w:type="gramEnd"/>
      <w:r w:rsidRPr="00722955">
        <w:rPr>
          <w:rFonts w:ascii="Times New Roman" w:hAnsi="Times New Roman" w:cs="Times New Roman"/>
          <w:sz w:val="28"/>
          <w:szCs w:val="28"/>
        </w:rPr>
        <w:t>.</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rsidR="00722955" w:rsidRPr="00722955" w:rsidRDefault="00722955" w:rsidP="00722955">
      <w:pPr>
        <w:spacing w:line="240" w:lineRule="auto"/>
        <w:ind w:firstLine="720"/>
        <w:jc w:val="both"/>
        <w:rPr>
          <w:rFonts w:ascii="Times New Roman" w:hAnsi="Times New Roman" w:cs="Times New Roman"/>
          <w:sz w:val="28"/>
          <w:szCs w:val="28"/>
        </w:rPr>
      </w:pPr>
      <w:r w:rsidRPr="00722955">
        <w:rPr>
          <w:rFonts w:ascii="Times New Roman" w:hAnsi="Times New Roman" w:cs="Times New Roman"/>
          <w:sz w:val="28"/>
          <w:szCs w:val="28"/>
        </w:rPr>
        <w:lastRenderedPageBreak/>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rsidR="00722955" w:rsidRPr="00722955" w:rsidRDefault="00722955" w:rsidP="00722955">
      <w:pPr>
        <w:spacing w:line="240" w:lineRule="auto"/>
        <w:ind w:firstLine="720"/>
        <w:jc w:val="both"/>
        <w:rPr>
          <w:rFonts w:ascii="Times New Roman" w:hAnsi="Times New Roman" w:cs="Times New Roman"/>
          <w:b/>
          <w:bCs/>
          <w:sz w:val="28"/>
          <w:szCs w:val="28"/>
        </w:rPr>
      </w:pPr>
      <w:r w:rsidRPr="00722955">
        <w:rPr>
          <w:rFonts w:ascii="Times New Roman" w:hAnsi="Times New Roman" w:cs="Times New Roman"/>
          <w:sz w:val="28"/>
          <w:szCs w:val="28"/>
        </w:rPr>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722955">
          <w:rPr>
            <w:rFonts w:ascii="Times New Roman" w:hAnsi="Times New Roman" w:cs="Times New Roman"/>
            <w:sz w:val="28"/>
            <w:szCs w:val="28"/>
          </w:rPr>
          <w:t>500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общественного пассажирского транспорта следует проектировать с обеспечением следующих требований: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магистральных улицах, дорогах общегородского значения – с устройством переходно-скоростных полос;</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на других магистральных улицах – в габаритах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в зонах транспортных развязок и пересечений – вне элементов развязок (съездов, въездов и др.);</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 в случае если стоящие на остановочных пунктах автобусы </w:t>
      </w:r>
      <w:r w:rsidRPr="00722955">
        <w:rPr>
          <w:spacing w:val="-2"/>
          <w:sz w:val="28"/>
          <w:szCs w:val="28"/>
        </w:rPr>
        <w:t>создают помехи движению транспортных потоков, следует предусматривать заезд</w:t>
      </w:r>
      <w:r w:rsidRPr="00722955">
        <w:rPr>
          <w:sz w:val="28"/>
          <w:szCs w:val="28"/>
        </w:rPr>
        <w:t>ные карманы.</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Посадочные площадки следует предусматривать вне проезжей части.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722955">
          <w:rPr>
            <w:sz w:val="28"/>
            <w:szCs w:val="28"/>
          </w:rPr>
          <w:t>25 м</w:t>
        </w:r>
      </w:smartTag>
      <w:r w:rsidRPr="00722955">
        <w:rPr>
          <w:sz w:val="28"/>
          <w:szCs w:val="28"/>
        </w:rPr>
        <w:t xml:space="preserve"> от него.</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722955">
          <w:rPr>
            <w:sz w:val="28"/>
            <w:szCs w:val="28"/>
          </w:rPr>
          <w:t>40 м</w:t>
        </w:r>
      </w:smartTag>
      <w:r w:rsidRPr="00722955">
        <w:rPr>
          <w:sz w:val="28"/>
          <w:szCs w:val="28"/>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722955" w:rsidRPr="00722955" w:rsidRDefault="00722955" w:rsidP="00722955">
      <w:pPr>
        <w:shd w:val="clear" w:color="auto" w:fill="FFFFFF"/>
        <w:spacing w:line="240" w:lineRule="auto"/>
        <w:ind w:firstLine="709"/>
        <w:jc w:val="both"/>
        <w:rPr>
          <w:rFonts w:ascii="Times New Roman" w:hAnsi="Times New Roman" w:cs="Times New Roman"/>
          <w:b/>
          <w:bCs/>
          <w:sz w:val="28"/>
          <w:szCs w:val="28"/>
        </w:rPr>
      </w:pPr>
      <w:proofErr w:type="gramStart"/>
      <w:r w:rsidRPr="00722955">
        <w:rPr>
          <w:rFonts w:ascii="Times New Roman" w:hAnsi="Times New Roman" w:cs="Times New Roman"/>
          <w:sz w:val="28"/>
          <w:szCs w:val="28"/>
        </w:rPr>
        <w:t>Заездной карман состоит из остановочной площадки и участков въезда и выезда на площадку.</w:t>
      </w:r>
      <w:proofErr w:type="gramEnd"/>
      <w:r w:rsidRPr="00722955">
        <w:rPr>
          <w:rFonts w:ascii="Times New Roman" w:hAnsi="Times New Roman" w:cs="Times New Roman"/>
          <w:sz w:val="28"/>
          <w:szCs w:val="28"/>
        </w:rPr>
        <w:t xml:space="preserve">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722955">
        <w:rPr>
          <w:rFonts w:ascii="Times New Roman" w:hAnsi="Times New Roman" w:cs="Times New Roman"/>
          <w:spacing w:val="-2"/>
          <w:sz w:val="28"/>
          <w:szCs w:val="28"/>
        </w:rPr>
        <w:t xml:space="preserve">их габаритов по длине, но не менее </w:t>
      </w:r>
      <w:smartTag w:uri="urn:schemas-microsoft-com:office:smarttags" w:element="metricconverter">
        <w:smartTagPr>
          <w:attr w:name="ProductID" w:val="13 м"/>
        </w:smartTagPr>
        <w:r w:rsidRPr="00722955">
          <w:rPr>
            <w:rFonts w:ascii="Times New Roman" w:hAnsi="Times New Roman" w:cs="Times New Roman"/>
            <w:spacing w:val="-2"/>
            <w:sz w:val="28"/>
            <w:szCs w:val="28"/>
          </w:rPr>
          <w:t>13 м</w:t>
        </w:r>
      </w:smartTag>
      <w:r w:rsidRPr="00722955">
        <w:rPr>
          <w:rFonts w:ascii="Times New Roman" w:hAnsi="Times New Roman" w:cs="Times New Roman"/>
          <w:spacing w:val="-2"/>
          <w:sz w:val="28"/>
          <w:szCs w:val="28"/>
        </w:rPr>
        <w:t xml:space="preserve">. Длину участков въезда и выезда принимают равной </w:t>
      </w:r>
      <w:smartTag w:uri="urn:schemas-microsoft-com:office:smarttags" w:element="metricconverter">
        <w:smartTagPr>
          <w:attr w:name="ProductID" w:val="15 м"/>
        </w:smartTagPr>
        <w:r w:rsidRPr="00722955">
          <w:rPr>
            <w:rFonts w:ascii="Times New Roman" w:hAnsi="Times New Roman" w:cs="Times New Roman"/>
            <w:spacing w:val="-2"/>
            <w:sz w:val="28"/>
            <w:szCs w:val="28"/>
          </w:rPr>
          <w:t>15 м</w:t>
        </w:r>
      </w:smartTag>
      <w:r w:rsidRPr="00722955">
        <w:rPr>
          <w:rFonts w:ascii="Times New Roman" w:hAnsi="Times New Roman" w:cs="Times New Roman"/>
          <w:spacing w:val="-2"/>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Длину посадочной площадки на остановках автобусных маршрутов следует принимать не менее длины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lastRenderedPageBreak/>
        <w:t xml:space="preserve">Ширину посадочной площадки следует принимать не менее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722955">
          <w:rPr>
            <w:sz w:val="28"/>
            <w:szCs w:val="28"/>
          </w:rPr>
          <w:t>5 м</w:t>
        </w:r>
      </w:smartTag>
      <w:r w:rsidRPr="00722955">
        <w:rPr>
          <w:sz w:val="28"/>
          <w:szCs w:val="28"/>
        </w:rPr>
        <w:t xml:space="preserve">.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proofErr w:type="gramStart"/>
      <w:r w:rsidRPr="00722955">
        <w:rPr>
          <w:sz w:val="28"/>
          <w:szCs w:val="28"/>
          <w:vertAlign w:val="superscript"/>
        </w:rPr>
        <w:t>2</w:t>
      </w:r>
      <w:proofErr w:type="gramEnd"/>
      <w:r w:rsidRPr="00722955">
        <w:rPr>
          <w:sz w:val="28"/>
          <w:szCs w:val="28"/>
        </w:rPr>
        <w:t xml:space="preserve">. Ближайшая грань павильона должна быть расположена не ближе </w:t>
      </w:r>
      <w:smartTag w:uri="urn:schemas-microsoft-com:office:smarttags" w:element="metricconverter">
        <w:smartTagPr>
          <w:attr w:name="ProductID" w:val="3 м"/>
        </w:smartTagPr>
        <w:r w:rsidRPr="00722955">
          <w:rPr>
            <w:sz w:val="28"/>
            <w:szCs w:val="28"/>
          </w:rPr>
          <w:t>3 м</w:t>
        </w:r>
      </w:smartTag>
      <w:r w:rsidRPr="00722955">
        <w:rPr>
          <w:sz w:val="28"/>
          <w:szCs w:val="28"/>
        </w:rPr>
        <w:t xml:space="preserve"> от кромки остановочной площадки.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Остановочные пункты </w:t>
      </w:r>
      <w:proofErr w:type="gramStart"/>
      <w:r w:rsidRPr="00722955">
        <w:rPr>
          <w:sz w:val="28"/>
          <w:szCs w:val="28"/>
        </w:rPr>
        <w:t>общественного</w:t>
      </w:r>
      <w:proofErr w:type="gramEnd"/>
      <w:r w:rsidRPr="00722955">
        <w:rPr>
          <w:sz w:val="28"/>
          <w:szCs w:val="28"/>
        </w:rPr>
        <w:t xml:space="preserve"> пассажирского запрещается проектировать в охранных зонах высоковольтных линий электропередачи.</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На конечных пунктах маршрутной сети общественного пассажирского транспорта следует предусматривать </w:t>
      </w:r>
      <w:proofErr w:type="spellStart"/>
      <w:r w:rsidRPr="00722955">
        <w:rPr>
          <w:sz w:val="28"/>
          <w:szCs w:val="28"/>
        </w:rPr>
        <w:t>отстойно-разворотные</w:t>
      </w:r>
      <w:proofErr w:type="spellEnd"/>
      <w:r w:rsidRPr="00722955">
        <w:rPr>
          <w:sz w:val="28"/>
          <w:szCs w:val="28"/>
        </w:rPr>
        <w:t xml:space="preserve"> площадки с учетом необходимости снятия с линии в межпиковый период около 30 % подвижного состава. </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Для автобуса площадь </w:t>
      </w:r>
      <w:proofErr w:type="spellStart"/>
      <w:r w:rsidRPr="00722955">
        <w:rPr>
          <w:sz w:val="28"/>
          <w:szCs w:val="28"/>
        </w:rPr>
        <w:t>отстойно-разворотной</w:t>
      </w:r>
      <w:proofErr w:type="spellEnd"/>
      <w:r w:rsidRPr="00722955">
        <w:rPr>
          <w:sz w:val="28"/>
          <w:szCs w:val="28"/>
        </w:rPr>
        <w:t xml:space="preserve">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722955">
          <w:rPr>
            <w:sz w:val="28"/>
            <w:szCs w:val="28"/>
          </w:rPr>
          <w:t>200 м</w:t>
        </w:r>
        <w:proofErr w:type="gramStart"/>
        <w:r w:rsidRPr="00722955">
          <w:rPr>
            <w:sz w:val="28"/>
            <w:szCs w:val="28"/>
            <w:vertAlign w:val="superscript"/>
          </w:rPr>
          <w:t>2</w:t>
        </w:r>
      </w:smartTag>
      <w:proofErr w:type="gramEnd"/>
      <w:r w:rsidRPr="00722955">
        <w:rPr>
          <w:sz w:val="28"/>
          <w:szCs w:val="28"/>
        </w:rPr>
        <w:t xml:space="preserve"> на одно </w:t>
      </w:r>
      <w:proofErr w:type="spellStart"/>
      <w:r w:rsidRPr="00722955">
        <w:rPr>
          <w:sz w:val="28"/>
          <w:szCs w:val="28"/>
        </w:rPr>
        <w:t>машино-место</w:t>
      </w:r>
      <w:proofErr w:type="spellEnd"/>
      <w:r w:rsidRPr="00722955">
        <w:rPr>
          <w:sz w:val="28"/>
          <w:szCs w:val="28"/>
        </w:rPr>
        <w:t>.</w:t>
      </w:r>
    </w:p>
    <w:p w:rsidR="00722955" w:rsidRPr="00722955" w:rsidRDefault="00722955" w:rsidP="00722955">
      <w:pPr>
        <w:pStyle w:val="aff0"/>
        <w:widowControl w:val="0"/>
        <w:spacing w:before="0" w:beforeAutospacing="0" w:after="0" w:afterAutospacing="0"/>
        <w:ind w:firstLine="709"/>
        <w:jc w:val="both"/>
        <w:rPr>
          <w:sz w:val="28"/>
          <w:szCs w:val="28"/>
        </w:rPr>
      </w:pPr>
      <w:r w:rsidRPr="00722955">
        <w:rPr>
          <w:sz w:val="28"/>
          <w:szCs w:val="28"/>
        </w:rPr>
        <w:t xml:space="preserve">Ширину </w:t>
      </w:r>
      <w:proofErr w:type="spellStart"/>
      <w:r w:rsidRPr="00722955">
        <w:rPr>
          <w:sz w:val="28"/>
          <w:szCs w:val="28"/>
        </w:rPr>
        <w:t>отстойно-разворотной</w:t>
      </w:r>
      <w:proofErr w:type="spellEnd"/>
      <w:r w:rsidRPr="00722955">
        <w:rPr>
          <w:sz w:val="28"/>
          <w:szCs w:val="28"/>
        </w:rPr>
        <w:t xml:space="preserve"> площадки для автобуса следует предусматривать не менее </w:t>
      </w:r>
      <w:smartTag w:uri="urn:schemas-microsoft-com:office:smarttags" w:element="metricconverter">
        <w:smartTagPr>
          <w:attr w:name="ProductID" w:val="30 м"/>
        </w:smartTagPr>
        <w:r w:rsidRPr="00722955">
          <w:rPr>
            <w:sz w:val="28"/>
            <w:szCs w:val="28"/>
          </w:rPr>
          <w:t>30 м</w:t>
        </w:r>
      </w:smartTag>
      <w:r w:rsidRPr="00722955">
        <w:rPr>
          <w:sz w:val="28"/>
          <w:szCs w:val="28"/>
        </w:rPr>
        <w:t>.</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pacing w:val="-2"/>
          <w:sz w:val="28"/>
          <w:szCs w:val="28"/>
        </w:rPr>
      </w:pPr>
      <w:r w:rsidRPr="00722955">
        <w:rPr>
          <w:rFonts w:ascii="Times New Roman" w:hAnsi="Times New Roman" w:cs="Times New Roman"/>
          <w:spacing w:val="-2"/>
          <w:sz w:val="28"/>
          <w:szCs w:val="28"/>
        </w:rPr>
        <w:t xml:space="preserve">Границы </w:t>
      </w:r>
      <w:proofErr w:type="spellStart"/>
      <w:r w:rsidRPr="00722955">
        <w:rPr>
          <w:rFonts w:ascii="Times New Roman" w:hAnsi="Times New Roman" w:cs="Times New Roman"/>
          <w:spacing w:val="-2"/>
          <w:sz w:val="28"/>
          <w:szCs w:val="28"/>
        </w:rPr>
        <w:t>отстойно-разворотных</w:t>
      </w:r>
      <w:proofErr w:type="spellEnd"/>
      <w:r w:rsidRPr="00722955">
        <w:rPr>
          <w:rFonts w:ascii="Times New Roman" w:hAnsi="Times New Roman" w:cs="Times New Roman"/>
          <w:spacing w:val="-2"/>
          <w:sz w:val="28"/>
          <w:szCs w:val="28"/>
        </w:rPr>
        <w:t xml:space="preserve"> площадок должны быть закреплены в плане красных линий. </w:t>
      </w:r>
    </w:p>
    <w:p w:rsidR="00722955" w:rsidRPr="00722955" w:rsidRDefault="00722955" w:rsidP="00722955">
      <w:pPr>
        <w:overflowPunct w:val="0"/>
        <w:autoSpaceDE w:val="0"/>
        <w:autoSpaceDN w:val="0"/>
        <w:adjustRightInd w:val="0"/>
        <w:spacing w:line="240" w:lineRule="auto"/>
        <w:ind w:firstLine="709"/>
        <w:jc w:val="both"/>
        <w:rPr>
          <w:rFonts w:ascii="Times New Roman" w:hAnsi="Times New Roman" w:cs="Times New Roman"/>
          <w:b/>
          <w:bCs/>
          <w:sz w:val="28"/>
          <w:szCs w:val="28"/>
        </w:rPr>
      </w:pPr>
      <w:r w:rsidRPr="00722955">
        <w:rPr>
          <w:rFonts w:ascii="Times New Roman" w:hAnsi="Times New Roman" w:cs="Times New Roman"/>
          <w:sz w:val="28"/>
          <w:szCs w:val="28"/>
        </w:rPr>
        <w:t xml:space="preserve">Разворотные кольца для общественного пассажирского транспорта следует проектировать с учетом следующих требований:  наименьший радиус поворота для автобуса должен составлять в плане </w:t>
      </w:r>
      <w:smartTag w:uri="urn:schemas-microsoft-com:office:smarttags" w:element="metricconverter">
        <w:smartTagPr>
          <w:attr w:name="ProductID" w:val="12 м"/>
        </w:smartTagPr>
        <w:r w:rsidRPr="00722955">
          <w:rPr>
            <w:rFonts w:ascii="Times New Roman" w:hAnsi="Times New Roman" w:cs="Times New Roman"/>
            <w:sz w:val="28"/>
            <w:szCs w:val="28"/>
          </w:rPr>
          <w:t>12 м</w:t>
        </w:r>
      </w:smartTag>
      <w:r w:rsidRPr="00722955">
        <w:rPr>
          <w:rFonts w:ascii="Times New Roman" w:hAnsi="Times New Roman" w:cs="Times New Roman"/>
          <w:sz w:val="28"/>
          <w:szCs w:val="28"/>
        </w:rPr>
        <w:t>.</w:t>
      </w:r>
    </w:p>
    <w:p w:rsidR="00722955" w:rsidRPr="00722955" w:rsidRDefault="00722955" w:rsidP="00722955">
      <w:pPr>
        <w:pStyle w:val="aff0"/>
        <w:widowControl w:val="0"/>
        <w:spacing w:before="0" w:beforeAutospacing="0" w:after="0" w:afterAutospacing="0"/>
        <w:ind w:firstLine="709"/>
        <w:jc w:val="both"/>
        <w:rPr>
          <w:spacing w:val="-2"/>
          <w:sz w:val="28"/>
          <w:szCs w:val="28"/>
        </w:rPr>
      </w:pPr>
      <w:proofErr w:type="spellStart"/>
      <w:r w:rsidRPr="00722955">
        <w:rPr>
          <w:spacing w:val="-2"/>
          <w:sz w:val="28"/>
          <w:szCs w:val="28"/>
        </w:rPr>
        <w:t>Отстойно-разворотные</w:t>
      </w:r>
      <w:proofErr w:type="spellEnd"/>
      <w:r w:rsidRPr="00722955">
        <w:rPr>
          <w:spacing w:val="-2"/>
          <w:sz w:val="28"/>
          <w:szCs w:val="28"/>
        </w:rPr>
        <w:t xml:space="preserve">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722955">
          <w:rPr>
            <w:spacing w:val="-2"/>
            <w:sz w:val="28"/>
            <w:szCs w:val="28"/>
          </w:rPr>
          <w:t>50 м</w:t>
        </w:r>
      </w:smartTag>
      <w:r w:rsidRPr="00722955">
        <w:rPr>
          <w:spacing w:val="-2"/>
          <w:sz w:val="28"/>
          <w:szCs w:val="28"/>
        </w:rPr>
        <w:t xml:space="preserve">. </w:t>
      </w:r>
    </w:p>
    <w:p w:rsidR="00047E04" w:rsidRDefault="00047E04" w:rsidP="004D163A">
      <w:pPr>
        <w:spacing w:after="0" w:line="240" w:lineRule="auto"/>
        <w:rPr>
          <w:rFonts w:ascii="Times New Roman" w:hAnsi="Times New Roman" w:cs="Times New Roman"/>
          <w:sz w:val="28"/>
          <w:szCs w:val="28"/>
        </w:rPr>
      </w:pPr>
    </w:p>
    <w:p w:rsidR="00110055" w:rsidRDefault="00110055" w:rsidP="004D163A">
      <w:pPr>
        <w:spacing w:after="0" w:line="240" w:lineRule="auto"/>
        <w:rPr>
          <w:rFonts w:ascii="Times New Roman" w:hAnsi="Times New Roman" w:cs="Times New Roman"/>
          <w:sz w:val="28"/>
          <w:szCs w:val="28"/>
        </w:rPr>
      </w:pPr>
    </w:p>
    <w:p w:rsidR="00110055" w:rsidRDefault="00110055" w:rsidP="004D163A">
      <w:pPr>
        <w:spacing w:after="0" w:line="240" w:lineRule="auto"/>
        <w:rPr>
          <w:rFonts w:ascii="Times New Roman" w:hAnsi="Times New Roman" w:cs="Times New Roman"/>
          <w:sz w:val="28"/>
          <w:szCs w:val="28"/>
        </w:rPr>
      </w:pPr>
    </w:p>
    <w:p w:rsidR="00110055" w:rsidRDefault="00110055" w:rsidP="004D163A">
      <w:pPr>
        <w:spacing w:after="0" w:line="240" w:lineRule="auto"/>
        <w:rPr>
          <w:rFonts w:ascii="Times New Roman" w:hAnsi="Times New Roman" w:cs="Times New Roman"/>
          <w:sz w:val="28"/>
          <w:szCs w:val="28"/>
        </w:rPr>
      </w:pPr>
    </w:p>
    <w:p w:rsidR="00110055" w:rsidRDefault="00110055" w:rsidP="004D163A">
      <w:pPr>
        <w:spacing w:after="0" w:line="240" w:lineRule="auto"/>
        <w:rPr>
          <w:rFonts w:ascii="Times New Roman" w:hAnsi="Times New Roman" w:cs="Times New Roman"/>
          <w:sz w:val="28"/>
          <w:szCs w:val="28"/>
        </w:rPr>
      </w:pPr>
    </w:p>
    <w:p w:rsidR="00110055" w:rsidRDefault="00110055" w:rsidP="004D163A">
      <w:pPr>
        <w:spacing w:after="0" w:line="240" w:lineRule="auto"/>
        <w:rPr>
          <w:rFonts w:ascii="Times New Roman" w:hAnsi="Times New Roman" w:cs="Times New Roman"/>
          <w:sz w:val="28"/>
          <w:szCs w:val="28"/>
        </w:rPr>
      </w:pPr>
    </w:p>
    <w:p w:rsidR="00110055" w:rsidRDefault="00110055" w:rsidP="004D163A">
      <w:pPr>
        <w:spacing w:after="0" w:line="240" w:lineRule="auto"/>
        <w:rPr>
          <w:rFonts w:ascii="Times New Roman" w:hAnsi="Times New Roman" w:cs="Times New Roman"/>
          <w:sz w:val="28"/>
          <w:szCs w:val="28"/>
        </w:rPr>
      </w:pPr>
    </w:p>
    <w:p w:rsidR="00110055" w:rsidRDefault="00110055" w:rsidP="004D163A">
      <w:pPr>
        <w:spacing w:after="0" w:line="240" w:lineRule="auto"/>
        <w:rPr>
          <w:rFonts w:ascii="Times New Roman" w:hAnsi="Times New Roman" w:cs="Times New Roman"/>
          <w:sz w:val="28"/>
          <w:szCs w:val="28"/>
        </w:rPr>
      </w:pPr>
    </w:p>
    <w:p w:rsidR="004A2709" w:rsidRDefault="004A2709" w:rsidP="004A2709">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0" w:name="_Toc525555778"/>
      <w:r w:rsidRPr="005B3ED2">
        <w:rPr>
          <w:rFonts w:ascii="Times New Roman" w:eastAsia="Times New Roman" w:hAnsi="Times New Roman" w:cs="Times New Roman"/>
          <w:b/>
          <w:bCs/>
          <w:sz w:val="28"/>
          <w:szCs w:val="28"/>
          <w:lang w:eastAsia="ru-RU"/>
        </w:rPr>
        <w:lastRenderedPageBreak/>
        <w:t xml:space="preserve">Объекты местного значения </w:t>
      </w:r>
      <w:r w:rsidR="004B4737">
        <w:rPr>
          <w:rFonts w:ascii="Times New Roman" w:eastAsia="Times New Roman" w:hAnsi="Times New Roman" w:cs="Times New Roman"/>
          <w:b/>
          <w:bCs/>
          <w:sz w:val="28"/>
          <w:szCs w:val="28"/>
          <w:lang w:eastAsia="ru-RU"/>
        </w:rPr>
        <w:t>городского</w:t>
      </w:r>
      <w:r w:rsidRPr="005B3ED2">
        <w:rPr>
          <w:rFonts w:ascii="Times New Roman" w:eastAsia="Times New Roman" w:hAnsi="Times New Roman" w:cs="Times New Roman"/>
          <w:b/>
          <w:bCs/>
          <w:sz w:val="28"/>
          <w:szCs w:val="28"/>
          <w:lang w:eastAsia="ru-RU"/>
        </w:rPr>
        <w:t xml:space="preserve"> поселения, </w:t>
      </w:r>
      <w:r w:rsidRPr="004A2709">
        <w:rPr>
          <w:rFonts w:ascii="Times New Roman" w:eastAsia="Times New Roman" w:hAnsi="Times New Roman" w:cs="Times New Roman"/>
          <w:b/>
          <w:bCs/>
          <w:sz w:val="28"/>
          <w:szCs w:val="28"/>
          <w:lang w:eastAsia="ru-RU"/>
        </w:rPr>
        <w:t xml:space="preserve">относящиеся к области </w:t>
      </w:r>
      <w:r w:rsidR="00047E04"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финансируемые за счет средств местного бюджета</w:t>
      </w:r>
      <w:bookmarkEnd w:id="30"/>
    </w:p>
    <w:p w:rsidR="00047E04" w:rsidRDefault="00047E04" w:rsidP="00047E04">
      <w:pPr>
        <w:spacing w:after="0" w:line="240" w:lineRule="auto"/>
        <w:jc w:val="center"/>
        <w:outlineLvl w:val="1"/>
        <w:rPr>
          <w:rFonts w:ascii="Times New Roman" w:eastAsia="Times New Roman" w:hAnsi="Times New Roman" w:cs="Times New Roman"/>
          <w:b/>
          <w:bCs/>
          <w:sz w:val="28"/>
          <w:szCs w:val="28"/>
          <w:lang w:eastAsia="ru-RU"/>
        </w:rPr>
      </w:pPr>
    </w:p>
    <w:p w:rsidR="00BE2E55" w:rsidRPr="00AE1E77" w:rsidRDefault="00BE2E55" w:rsidP="00BE2E5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1" w:name="_Toc525555779"/>
      <w:r w:rsidRPr="005B3ED2">
        <w:rPr>
          <w:rFonts w:ascii="Times New Roman" w:eastAsia="Times New Roman" w:hAnsi="Times New Roman" w:cs="Times New Roman"/>
          <w:b/>
          <w:bCs/>
          <w:sz w:val="28"/>
          <w:szCs w:val="28"/>
          <w:lang w:eastAsia="ru-RU"/>
        </w:rPr>
        <w:t xml:space="preserve">Объекты местного значения </w:t>
      </w:r>
      <w:r w:rsidR="004B4737">
        <w:rPr>
          <w:rFonts w:ascii="Times New Roman" w:eastAsia="Times New Roman" w:hAnsi="Times New Roman" w:cs="Times New Roman"/>
          <w:b/>
          <w:bCs/>
          <w:sz w:val="28"/>
          <w:szCs w:val="28"/>
          <w:lang w:eastAsia="ru-RU"/>
        </w:rPr>
        <w:t>городского</w:t>
      </w:r>
      <w:r w:rsidRPr="005B3ED2">
        <w:rPr>
          <w:rFonts w:ascii="Times New Roman" w:eastAsia="Times New Roman" w:hAnsi="Times New Roman" w:cs="Times New Roman"/>
          <w:b/>
          <w:bCs/>
          <w:sz w:val="28"/>
          <w:szCs w:val="28"/>
          <w:lang w:eastAsia="ru-RU"/>
        </w:rPr>
        <w:t xml:space="preserve">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культуры, досуга, финансируемые за счет средств местного бюджета</w:t>
      </w:r>
      <w:bookmarkEnd w:id="31"/>
    </w:p>
    <w:p w:rsidR="00BE2E55" w:rsidRPr="00394F1F" w:rsidRDefault="00BE2E55" w:rsidP="00BE2E55">
      <w:pPr>
        <w:pStyle w:val="ac"/>
        <w:spacing w:after="0" w:line="240" w:lineRule="auto"/>
        <w:ind w:left="1080"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2268"/>
        <w:gridCol w:w="2268"/>
        <w:gridCol w:w="35"/>
      </w:tblGrid>
      <w:tr w:rsidR="00BE2E55" w:rsidRPr="006B7B68" w:rsidTr="00CF08F5">
        <w:trPr>
          <w:gridAfter w:val="1"/>
          <w:wAfter w:w="35" w:type="dxa"/>
          <w:tblHeader/>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 xml:space="preserve">№ </w:t>
            </w:r>
            <w:proofErr w:type="spellStart"/>
            <w:proofErr w:type="gramStart"/>
            <w:r w:rsidRPr="006B7B68">
              <w:rPr>
                <w:rFonts w:ascii="Times New Roman" w:hAnsi="Times New Roman" w:cs="Times New Roman"/>
                <w:sz w:val="28"/>
                <w:szCs w:val="28"/>
              </w:rPr>
              <w:t>п</w:t>
            </w:r>
            <w:proofErr w:type="spellEnd"/>
            <w:proofErr w:type="gramEnd"/>
            <w:r w:rsidRPr="006B7B68">
              <w:rPr>
                <w:rFonts w:ascii="Times New Roman" w:hAnsi="Times New Roman" w:cs="Times New Roman"/>
                <w:sz w:val="28"/>
                <w:szCs w:val="28"/>
              </w:rPr>
              <w:t>/</w:t>
            </w:r>
            <w:proofErr w:type="spellStart"/>
            <w:r w:rsidRPr="006B7B68">
              <w:rPr>
                <w:rFonts w:ascii="Times New Roman" w:hAnsi="Times New Roman" w:cs="Times New Roman"/>
                <w:sz w:val="28"/>
                <w:szCs w:val="28"/>
              </w:rPr>
              <w:t>п</w:t>
            </w:r>
            <w:proofErr w:type="spellEnd"/>
          </w:p>
        </w:tc>
        <w:tc>
          <w:tcPr>
            <w:tcW w:w="5670"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вида объекта</w:t>
            </w:r>
          </w:p>
        </w:tc>
        <w:tc>
          <w:tcPr>
            <w:tcW w:w="4253"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Значение расчетного показателя</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w:t>
            </w:r>
          </w:p>
        </w:tc>
        <w:tc>
          <w:tcPr>
            <w:tcW w:w="5670"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 xml:space="preserve">Учреждения </w:t>
            </w:r>
            <w:proofErr w:type="spellStart"/>
            <w:r w:rsidRPr="006B7B68">
              <w:rPr>
                <w:rFonts w:ascii="Times New Roman" w:hAnsi="Times New Roman" w:cs="Times New Roman"/>
                <w:sz w:val="28"/>
                <w:szCs w:val="28"/>
              </w:rPr>
              <w:t>культурно-досугового</w:t>
            </w:r>
            <w:proofErr w:type="spellEnd"/>
            <w:r w:rsidRPr="006B7B68">
              <w:rPr>
                <w:rFonts w:ascii="Times New Roman" w:hAnsi="Times New Roman" w:cs="Times New Roman"/>
                <w:sz w:val="28"/>
                <w:szCs w:val="28"/>
              </w:rPr>
              <w:t xml:space="preserve"> типа</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мест на 1 тыс. человек</w:t>
            </w:r>
          </w:p>
        </w:tc>
        <w:tc>
          <w:tcPr>
            <w:tcW w:w="4536" w:type="dxa"/>
            <w:gridSpan w:val="2"/>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20</w:t>
            </w:r>
          </w:p>
        </w:tc>
      </w:tr>
      <w:tr w:rsidR="00BE2E55" w:rsidRPr="006B7B68" w:rsidTr="00CF08F5">
        <w:trPr>
          <w:gridAfter w:val="1"/>
          <w:wAfter w:w="35" w:type="dxa"/>
        </w:trPr>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4253" w:type="dxa"/>
          </w:tcPr>
          <w:p w:rsidR="00BE2E55" w:rsidRPr="00A337AA" w:rsidRDefault="00BE2E55" w:rsidP="00CF08F5">
            <w:pPr>
              <w:widowControl w:val="0"/>
              <w:spacing w:line="260" w:lineRule="auto"/>
              <w:ind w:right="-57" w:firstLine="56"/>
              <w:jc w:val="both"/>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w:t>
            </w:r>
            <w:r>
              <w:rPr>
                <w:rFonts w:ascii="Times New Roman" w:hAnsi="Times New Roman" w:cs="Times New Roman"/>
                <w:sz w:val="28"/>
                <w:szCs w:val="28"/>
              </w:rPr>
              <w:t xml:space="preserve"> </w:t>
            </w:r>
            <w:r w:rsidRPr="00A337AA">
              <w:rPr>
                <w:rFonts w:ascii="Times New Roman" w:hAnsi="Times New Roman" w:cs="Times New Roman"/>
                <w:sz w:val="28"/>
                <w:szCs w:val="28"/>
              </w:rPr>
              <w:t>м</w:t>
            </w:r>
            <w:proofErr w:type="gramStart"/>
            <w:r w:rsidRPr="00A337AA">
              <w:rPr>
                <w:rFonts w:ascii="Times New Roman" w:hAnsi="Times New Roman" w:cs="Times New Roman"/>
                <w:sz w:val="28"/>
                <w:szCs w:val="28"/>
                <w:vertAlign w:val="superscript"/>
              </w:rPr>
              <w:t>2</w:t>
            </w:r>
            <w:proofErr w:type="gramEnd"/>
            <w:r w:rsidRPr="00A337AA">
              <w:rPr>
                <w:rFonts w:ascii="Times New Roman" w:hAnsi="Times New Roman" w:cs="Times New Roman"/>
                <w:sz w:val="28"/>
                <w:szCs w:val="28"/>
              </w:rPr>
              <w:t xml:space="preserve">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общей площади </w:t>
            </w:r>
            <w:r w:rsidRPr="006B7B68">
              <w:rPr>
                <w:rFonts w:ascii="Times New Roman" w:hAnsi="Times New Roman" w:cs="Times New Roman"/>
                <w:sz w:val="28"/>
                <w:szCs w:val="28"/>
              </w:rPr>
              <w:t>на 1 тыс. человек</w:t>
            </w:r>
          </w:p>
        </w:tc>
        <w:tc>
          <w:tcPr>
            <w:tcW w:w="4536" w:type="dxa"/>
            <w:gridSpan w:val="2"/>
          </w:tcPr>
          <w:p w:rsidR="00BE2E55" w:rsidRDefault="00BE2E55" w:rsidP="00CF08F5">
            <w:pPr>
              <w:jc w:val="center"/>
              <w:rPr>
                <w:rFonts w:ascii="Times New Roman" w:hAnsi="Times New Roman" w:cs="Times New Roman"/>
                <w:sz w:val="28"/>
                <w:szCs w:val="28"/>
              </w:rPr>
            </w:pPr>
            <w:r w:rsidRPr="00A337AA">
              <w:rPr>
                <w:rFonts w:ascii="Times New Roman" w:hAnsi="Times New Roman" w:cs="Times New Roman"/>
                <w:sz w:val="28"/>
                <w:szCs w:val="28"/>
              </w:rPr>
              <w:t>50-60</w:t>
            </w:r>
          </w:p>
        </w:tc>
      </w:tr>
      <w:tr w:rsidR="00BE2E55" w:rsidRPr="006B7B68" w:rsidTr="00CF08F5">
        <w:trPr>
          <w:gridAfter w:val="1"/>
          <w:wAfter w:w="35" w:type="dxa"/>
        </w:trPr>
        <w:tc>
          <w:tcPr>
            <w:tcW w:w="708" w:type="dxa"/>
            <w:vMerge w:val="restart"/>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Музеи</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36"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 [1]</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val="restart"/>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 xml:space="preserve">Размер земельного участка, </w:t>
            </w:r>
            <w:proofErr w:type="gramStart"/>
            <w:r w:rsidRPr="006B7B68">
              <w:rPr>
                <w:rFonts w:ascii="Times New Roman" w:hAnsi="Times New Roman" w:cs="Times New Roman"/>
                <w:sz w:val="28"/>
                <w:szCs w:val="28"/>
              </w:rPr>
              <w:t>га</w:t>
            </w:r>
            <w:proofErr w:type="gramEnd"/>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экспозиционная площадь, кв. м</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 xml:space="preserve">площадь участка, </w:t>
            </w:r>
            <w:proofErr w:type="gramStart"/>
            <w:r w:rsidRPr="006B7B68">
              <w:rPr>
                <w:rFonts w:ascii="Times New Roman" w:hAnsi="Times New Roman" w:cs="Times New Roman"/>
                <w:sz w:val="28"/>
                <w:szCs w:val="28"/>
              </w:rPr>
              <w:t>га</w:t>
            </w:r>
            <w:proofErr w:type="gramEnd"/>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0,8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1,2</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1,5</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2500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1,8</w:t>
            </w:r>
          </w:p>
        </w:tc>
      </w:tr>
      <w:tr w:rsidR="00BE2E55" w:rsidRPr="006B7B68" w:rsidTr="00CF08F5">
        <w:tc>
          <w:tcPr>
            <w:tcW w:w="708" w:type="dxa"/>
            <w:vMerge/>
          </w:tcPr>
          <w:p w:rsidR="00BE2E55" w:rsidRPr="006B7B68" w:rsidRDefault="00BE2E55" w:rsidP="00CF08F5">
            <w:pPr>
              <w:jc w:val="center"/>
              <w:rPr>
                <w:rFonts w:ascii="Times New Roman" w:hAnsi="Times New Roman" w:cs="Times New Roman"/>
                <w:sz w:val="28"/>
                <w:szCs w:val="28"/>
              </w:rPr>
            </w:pPr>
          </w:p>
        </w:tc>
        <w:tc>
          <w:tcPr>
            <w:tcW w:w="5670" w:type="dxa"/>
            <w:vMerge/>
          </w:tcPr>
          <w:p w:rsidR="00BE2E55" w:rsidRPr="006B7B68" w:rsidRDefault="00BE2E55" w:rsidP="00CF08F5">
            <w:pPr>
              <w:rPr>
                <w:rFonts w:ascii="Times New Roman" w:hAnsi="Times New Roman" w:cs="Times New Roman"/>
                <w:sz w:val="28"/>
                <w:szCs w:val="28"/>
              </w:rPr>
            </w:pPr>
          </w:p>
        </w:tc>
        <w:tc>
          <w:tcPr>
            <w:tcW w:w="4253" w:type="dxa"/>
            <w:vMerge/>
          </w:tcPr>
          <w:p w:rsidR="00BE2E55" w:rsidRPr="006B7B68" w:rsidRDefault="00BE2E55" w:rsidP="00CF08F5">
            <w:pPr>
              <w:rPr>
                <w:rFonts w:ascii="Times New Roman" w:hAnsi="Times New Roman" w:cs="Times New Roman"/>
                <w:sz w:val="28"/>
                <w:szCs w:val="28"/>
              </w:rPr>
            </w:pPr>
          </w:p>
        </w:tc>
        <w:tc>
          <w:tcPr>
            <w:tcW w:w="2268" w:type="dxa"/>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3000</w:t>
            </w:r>
          </w:p>
        </w:tc>
        <w:tc>
          <w:tcPr>
            <w:tcW w:w="2303" w:type="dxa"/>
            <w:gridSpan w:val="2"/>
          </w:tcPr>
          <w:p w:rsidR="00BE2E55" w:rsidRPr="006B7B68" w:rsidRDefault="00BE2E55" w:rsidP="00CF08F5">
            <w:pPr>
              <w:jc w:val="center"/>
              <w:rPr>
                <w:rFonts w:ascii="Times New Roman" w:hAnsi="Times New Roman" w:cs="Times New Roman"/>
                <w:sz w:val="28"/>
                <w:szCs w:val="28"/>
              </w:rPr>
            </w:pPr>
            <w:r w:rsidRPr="006B7B68">
              <w:rPr>
                <w:rFonts w:ascii="Times New Roman" w:hAnsi="Times New Roman" w:cs="Times New Roman"/>
                <w:sz w:val="28"/>
                <w:szCs w:val="28"/>
              </w:rPr>
              <w:t>2,0</w:t>
            </w:r>
          </w:p>
        </w:tc>
      </w:tr>
      <w:tr w:rsidR="00BE2E55" w:rsidRPr="006B7B68" w:rsidTr="00CF08F5">
        <w:tc>
          <w:tcPr>
            <w:tcW w:w="708" w:type="dxa"/>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BE2E55" w:rsidRPr="00A337AA"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 xml:space="preserve">Общедоступная универсальная библиотека, </w:t>
            </w:r>
          </w:p>
          <w:p w:rsidR="00BE2E55" w:rsidRPr="006B7B68" w:rsidRDefault="00BE2E55" w:rsidP="00CF08F5">
            <w:pPr>
              <w:rPr>
                <w:rFonts w:ascii="Times New Roman" w:hAnsi="Times New Roman" w:cs="Times New Roman"/>
                <w:sz w:val="28"/>
                <w:szCs w:val="28"/>
              </w:rPr>
            </w:pPr>
            <w:r w:rsidRPr="00A337AA">
              <w:rPr>
                <w:rFonts w:ascii="Times New Roman" w:hAnsi="Times New Roman" w:cs="Times New Roman"/>
                <w:sz w:val="28"/>
                <w:szCs w:val="28"/>
              </w:rPr>
              <w:t>филиал</w:t>
            </w:r>
          </w:p>
        </w:tc>
        <w:tc>
          <w:tcPr>
            <w:tcW w:w="4253" w:type="dxa"/>
          </w:tcPr>
          <w:p w:rsidR="00BE2E55" w:rsidRPr="006B7B68" w:rsidRDefault="00BE2E55" w:rsidP="00CF08F5">
            <w:pPr>
              <w:rPr>
                <w:rFonts w:ascii="Times New Roman" w:hAnsi="Times New Roman" w:cs="Times New Roman"/>
                <w:sz w:val="28"/>
                <w:szCs w:val="28"/>
              </w:rPr>
            </w:pPr>
            <w:r w:rsidRPr="006B7B68">
              <w:rPr>
                <w:rFonts w:ascii="Times New Roman" w:hAnsi="Times New Roman" w:cs="Times New Roman"/>
                <w:sz w:val="28"/>
                <w:szCs w:val="28"/>
              </w:rPr>
              <w:t>Уровень обеспеченности, объект на поселение</w:t>
            </w:r>
          </w:p>
        </w:tc>
        <w:tc>
          <w:tcPr>
            <w:tcW w:w="4571" w:type="dxa"/>
            <w:gridSpan w:val="3"/>
          </w:tcPr>
          <w:p w:rsidR="00BE2E55" w:rsidRPr="006B7B68" w:rsidRDefault="00BE2E55" w:rsidP="00CF08F5">
            <w:pPr>
              <w:jc w:val="center"/>
              <w:rPr>
                <w:rFonts w:ascii="Times New Roman" w:hAnsi="Times New Roman" w:cs="Times New Roman"/>
                <w:sz w:val="28"/>
                <w:szCs w:val="28"/>
              </w:rPr>
            </w:pPr>
            <w:r>
              <w:rPr>
                <w:rFonts w:ascii="Times New Roman" w:hAnsi="Times New Roman" w:cs="Times New Roman"/>
                <w:sz w:val="28"/>
                <w:szCs w:val="28"/>
              </w:rPr>
              <w:t>1</w:t>
            </w:r>
          </w:p>
        </w:tc>
      </w:tr>
    </w:tbl>
    <w:p w:rsidR="00BE2E55" w:rsidRDefault="00BE2E55" w:rsidP="00BE2E55">
      <w:pPr>
        <w:pStyle w:val="ac"/>
        <w:spacing w:after="0" w:line="240" w:lineRule="auto"/>
        <w:ind w:left="1080" w:right="1146"/>
        <w:rPr>
          <w:rFonts w:ascii="Times New Roman" w:hAnsi="Times New Roman" w:cs="Times New Roman"/>
          <w:b/>
          <w:sz w:val="28"/>
          <w:szCs w:val="28"/>
        </w:rPr>
      </w:pPr>
    </w:p>
    <w:p w:rsidR="00006FB7" w:rsidRPr="00394F1F" w:rsidRDefault="00006FB7" w:rsidP="00BE2E55">
      <w:pPr>
        <w:pStyle w:val="ac"/>
        <w:spacing w:after="0" w:line="240" w:lineRule="auto"/>
        <w:ind w:left="1080" w:right="1146"/>
        <w:rPr>
          <w:rFonts w:ascii="Times New Roman" w:hAnsi="Times New Roman" w:cs="Times New Roman"/>
          <w:b/>
          <w:sz w:val="28"/>
          <w:szCs w:val="28"/>
        </w:rPr>
      </w:pPr>
    </w:p>
    <w:p w:rsidR="00BE2E55" w:rsidRPr="00394F1F" w:rsidRDefault="00BE2E55" w:rsidP="00BE2E55">
      <w:pPr>
        <w:pStyle w:val="TableParagraph"/>
        <w:ind w:left="0" w:firstLine="709"/>
        <w:jc w:val="both"/>
        <w:rPr>
          <w:sz w:val="28"/>
          <w:szCs w:val="28"/>
          <w:lang w:val="ru-RU"/>
        </w:rPr>
      </w:pPr>
      <w:r w:rsidRPr="00394F1F">
        <w:rPr>
          <w:sz w:val="28"/>
          <w:szCs w:val="28"/>
          <w:lang w:val="ru-RU"/>
        </w:rPr>
        <w:lastRenderedPageBreak/>
        <w:t>Примечания: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Методика определения нормативной потребности субъектов Российской Федерации в объектах социальной инфраструктуры, утвержденная Распоряжением Правительства Российской Федерации от 19.10.1999 № 1683-р.</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 xml:space="preserve">Детские библиотеки могут размещаться в качестве структурных подразделения общедоступных поселенческих библиотек </w:t>
      </w:r>
      <w:r w:rsidR="004B4737">
        <w:rPr>
          <w:sz w:val="28"/>
          <w:szCs w:val="28"/>
          <w:lang w:val="ru-RU"/>
        </w:rPr>
        <w:t>городского</w:t>
      </w:r>
      <w:r w:rsidRPr="00394F1F">
        <w:rPr>
          <w:sz w:val="28"/>
          <w:szCs w:val="28"/>
          <w:lang w:val="ru-RU"/>
        </w:rPr>
        <w:t xml:space="preserve"> поселения.</w:t>
      </w:r>
    </w:p>
    <w:p w:rsidR="00BE2E55" w:rsidRPr="00394F1F"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В зависимости от состава и объема фондов выставочные залы и картинные галереи могут являться структурными подразделениями музеев.</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394F1F">
        <w:rPr>
          <w:sz w:val="28"/>
          <w:szCs w:val="28"/>
          <w:lang w:val="ru-RU"/>
        </w:rPr>
        <w:t xml:space="preserve">Целесообразно размещать на территории поселения универсальный объект </w:t>
      </w:r>
      <w:proofErr w:type="spellStart"/>
      <w:r w:rsidRPr="00394F1F">
        <w:rPr>
          <w:sz w:val="28"/>
          <w:szCs w:val="28"/>
          <w:lang w:val="ru-RU"/>
        </w:rPr>
        <w:t>культурно-досугового</w:t>
      </w:r>
      <w:proofErr w:type="spellEnd"/>
      <w:r w:rsidRPr="00394F1F">
        <w:rPr>
          <w:sz w:val="28"/>
          <w:szCs w:val="28"/>
          <w:lang w:val="ru-RU"/>
        </w:rPr>
        <w:t xml:space="preserve"> назначения, который при необходимости выполнял функции различных видов объектов (кинотеатр, выставочный зал, учреждение культуры клубного типа и др.).</w:t>
      </w:r>
    </w:p>
    <w:p w:rsidR="00BE2E55" w:rsidRDefault="00BE2E55" w:rsidP="00BE2E55">
      <w:pPr>
        <w:pStyle w:val="TableParagraph"/>
        <w:numPr>
          <w:ilvl w:val="0"/>
          <w:numId w:val="19"/>
        </w:numPr>
        <w:tabs>
          <w:tab w:val="left" w:pos="1134"/>
        </w:tabs>
        <w:ind w:left="0" w:right="-31" w:firstLine="709"/>
        <w:jc w:val="both"/>
        <w:rPr>
          <w:sz w:val="28"/>
          <w:szCs w:val="28"/>
          <w:lang w:val="ru-RU"/>
        </w:rPr>
      </w:pPr>
      <w:r w:rsidRPr="006B7B68">
        <w:rPr>
          <w:sz w:val="28"/>
          <w:szCs w:val="28"/>
          <w:lang w:val="ru-RU"/>
        </w:rPr>
        <w:t xml:space="preserve">Услуги </w:t>
      </w:r>
      <w:proofErr w:type="spellStart"/>
      <w:r w:rsidRPr="006B7B68">
        <w:rPr>
          <w:sz w:val="28"/>
          <w:szCs w:val="28"/>
          <w:lang w:val="ru-RU"/>
        </w:rPr>
        <w:t>киновидеопоказа</w:t>
      </w:r>
      <w:proofErr w:type="spellEnd"/>
      <w:r w:rsidRPr="006B7B68">
        <w:rPr>
          <w:sz w:val="28"/>
          <w:szCs w:val="28"/>
          <w:lang w:val="ru-RU"/>
        </w:rPr>
        <w:t xml:space="preserve"> рекомендуется оказывать в учреждениях </w:t>
      </w:r>
      <w:proofErr w:type="spellStart"/>
      <w:r w:rsidRPr="006B7B68">
        <w:rPr>
          <w:sz w:val="28"/>
          <w:szCs w:val="28"/>
          <w:lang w:val="ru-RU"/>
        </w:rPr>
        <w:t>культурно-досугового</w:t>
      </w:r>
      <w:proofErr w:type="spellEnd"/>
      <w:r w:rsidRPr="006B7B68">
        <w:rPr>
          <w:sz w:val="28"/>
          <w:szCs w:val="28"/>
          <w:lang w:val="ru-RU"/>
        </w:rPr>
        <w:t xml:space="preserve"> типа с помощью </w:t>
      </w:r>
      <w:proofErr w:type="spellStart"/>
      <w:r w:rsidRPr="006B7B68">
        <w:rPr>
          <w:sz w:val="28"/>
          <w:szCs w:val="28"/>
          <w:lang w:val="ru-RU"/>
        </w:rPr>
        <w:t>киновидеоустановок</w:t>
      </w:r>
      <w:proofErr w:type="spellEnd"/>
      <w:r w:rsidRPr="006B7B68">
        <w:rPr>
          <w:sz w:val="28"/>
          <w:szCs w:val="28"/>
          <w:lang w:val="ru-RU"/>
        </w:rPr>
        <w:t>.</w:t>
      </w:r>
    </w:p>
    <w:p w:rsidR="00BE2E55" w:rsidRDefault="00BE2E55" w:rsidP="00047E04">
      <w:pPr>
        <w:spacing w:after="0" w:line="240" w:lineRule="auto"/>
        <w:jc w:val="center"/>
        <w:outlineLvl w:val="1"/>
        <w:rPr>
          <w:rFonts w:ascii="Times New Roman" w:eastAsia="Times New Roman" w:hAnsi="Times New Roman" w:cs="Times New Roman"/>
          <w:b/>
          <w:bCs/>
          <w:sz w:val="28"/>
          <w:szCs w:val="28"/>
          <w:lang w:eastAsia="ru-RU"/>
        </w:rPr>
      </w:pPr>
    </w:p>
    <w:p w:rsidR="00047E04" w:rsidRPr="00047E04" w:rsidRDefault="00047E04" w:rsidP="00E93C82">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32" w:name="_Toc525555780"/>
      <w:r w:rsidRPr="005B3ED2">
        <w:rPr>
          <w:rFonts w:ascii="Times New Roman" w:eastAsia="Times New Roman" w:hAnsi="Times New Roman" w:cs="Times New Roman"/>
          <w:b/>
          <w:bCs/>
          <w:sz w:val="28"/>
          <w:szCs w:val="28"/>
          <w:lang w:eastAsia="ru-RU"/>
        </w:rPr>
        <w:t xml:space="preserve">Объекты местного значения </w:t>
      </w:r>
      <w:r w:rsidR="004B4737">
        <w:rPr>
          <w:rFonts w:ascii="Times New Roman" w:eastAsia="Times New Roman" w:hAnsi="Times New Roman" w:cs="Times New Roman"/>
          <w:b/>
          <w:bCs/>
          <w:sz w:val="28"/>
          <w:szCs w:val="28"/>
          <w:lang w:eastAsia="ru-RU"/>
        </w:rPr>
        <w:t>городского</w:t>
      </w:r>
      <w:r w:rsidRPr="005B3ED2">
        <w:rPr>
          <w:rFonts w:ascii="Times New Roman" w:eastAsia="Times New Roman" w:hAnsi="Times New Roman" w:cs="Times New Roman"/>
          <w:b/>
          <w:bCs/>
          <w:sz w:val="28"/>
          <w:szCs w:val="28"/>
          <w:lang w:eastAsia="ru-RU"/>
        </w:rPr>
        <w:t xml:space="preserve"> поселения, </w:t>
      </w:r>
      <w:r w:rsidRPr="004A2709">
        <w:rPr>
          <w:rFonts w:ascii="Times New Roman" w:eastAsia="Times New Roman" w:hAnsi="Times New Roman" w:cs="Times New Roman"/>
          <w:b/>
          <w:bCs/>
          <w:sz w:val="28"/>
          <w:szCs w:val="28"/>
          <w:lang w:eastAsia="ru-RU"/>
        </w:rPr>
        <w:t xml:space="preserve">относящиеся к 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финансируемые за счет средств местного бюджета</w:t>
      </w:r>
      <w:bookmarkEnd w:id="32"/>
    </w:p>
    <w:p w:rsidR="004A2709" w:rsidRDefault="004A2709" w:rsidP="004D163A">
      <w:pPr>
        <w:spacing w:after="0" w:line="240" w:lineRule="auto"/>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D94421" w:rsidRPr="00394F1F" w:rsidTr="00D94421">
        <w:trPr>
          <w:tblHeader/>
        </w:trPr>
        <w:tc>
          <w:tcPr>
            <w:tcW w:w="708" w:type="dxa"/>
            <w:vMerge w:val="restart"/>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 xml:space="preserve">Уровень обеспеченности, кв. м общей площади 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394F1F" w:rsidRDefault="00D94421" w:rsidP="00D94421">
            <w:pPr>
              <w:jc w:val="center"/>
              <w:rPr>
                <w:rFonts w:ascii="Times New Roman" w:hAnsi="Times New Roman" w:cs="Times New Roman"/>
                <w:sz w:val="28"/>
                <w:szCs w:val="28"/>
              </w:rPr>
            </w:pPr>
            <w:r w:rsidRPr="00394F1F">
              <w:rPr>
                <w:rFonts w:ascii="Times New Roman" w:hAnsi="Times New Roman" w:cs="Times New Roman"/>
                <w:sz w:val="28"/>
                <w:szCs w:val="28"/>
              </w:rPr>
              <w:t>70 [1]</w:t>
            </w:r>
          </w:p>
        </w:tc>
      </w:tr>
      <w:tr w:rsidR="00D94421" w:rsidRPr="00394F1F" w:rsidTr="00D94421">
        <w:trPr>
          <w:tblHeader/>
        </w:trPr>
        <w:tc>
          <w:tcPr>
            <w:tcW w:w="708" w:type="dxa"/>
            <w:vMerge/>
          </w:tcPr>
          <w:p w:rsidR="00D94421" w:rsidRPr="00394F1F" w:rsidRDefault="00D94421" w:rsidP="00D94421">
            <w:pPr>
              <w:jc w:val="center"/>
              <w:rPr>
                <w:rFonts w:ascii="Times New Roman" w:hAnsi="Times New Roman" w:cs="Times New Roman"/>
                <w:sz w:val="28"/>
                <w:szCs w:val="28"/>
              </w:rPr>
            </w:pPr>
          </w:p>
        </w:tc>
        <w:tc>
          <w:tcPr>
            <w:tcW w:w="5670" w:type="dxa"/>
            <w:vMerge/>
          </w:tcPr>
          <w:p w:rsidR="00D94421" w:rsidRPr="00394F1F" w:rsidRDefault="00D94421" w:rsidP="00D94421">
            <w:pPr>
              <w:rPr>
                <w:rFonts w:ascii="Times New Roman" w:hAnsi="Times New Roman" w:cs="Times New Roman"/>
                <w:sz w:val="28"/>
                <w:szCs w:val="28"/>
              </w:rPr>
            </w:pPr>
          </w:p>
        </w:tc>
        <w:tc>
          <w:tcPr>
            <w:tcW w:w="4253"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D94421" w:rsidRPr="00394F1F"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D94421" w:rsidRPr="00394F1F" w:rsidTr="00D94421">
        <w:trPr>
          <w:tblHeader/>
        </w:trPr>
        <w:tc>
          <w:tcPr>
            <w:tcW w:w="708" w:type="dxa"/>
          </w:tcPr>
          <w:p w:rsidR="00D94421" w:rsidRPr="00394F1F" w:rsidRDefault="00D94421" w:rsidP="00D94421">
            <w:pPr>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p w:rsidR="00D94421" w:rsidRPr="00394F1F" w:rsidRDefault="00D94421" w:rsidP="00D94421">
            <w:pPr>
              <w:rPr>
                <w:rFonts w:ascii="Times New Roman" w:hAnsi="Times New Roman" w:cs="Times New Roman"/>
                <w:sz w:val="28"/>
                <w:szCs w:val="28"/>
              </w:rPr>
            </w:pPr>
          </w:p>
        </w:tc>
        <w:tc>
          <w:tcPr>
            <w:tcW w:w="4253" w:type="dxa"/>
          </w:tcPr>
          <w:p w:rsidR="00D94421" w:rsidRPr="00286785" w:rsidRDefault="00D94421" w:rsidP="00D94421">
            <w:pPr>
              <w:rPr>
                <w:rFonts w:ascii="Times New Roman" w:hAnsi="Times New Roman" w:cs="Times New Roman"/>
                <w:sz w:val="28"/>
                <w:szCs w:val="28"/>
              </w:rPr>
            </w:pPr>
            <w:r>
              <w:rPr>
                <w:rFonts w:ascii="Times New Roman" w:hAnsi="Times New Roman" w:cs="Times New Roman"/>
                <w:sz w:val="28"/>
                <w:szCs w:val="28"/>
              </w:rPr>
              <w:t>га</w:t>
            </w:r>
          </w:p>
        </w:tc>
        <w:tc>
          <w:tcPr>
            <w:tcW w:w="4536" w:type="dxa"/>
          </w:tcPr>
          <w:p w:rsidR="00D94421" w:rsidRPr="00286785"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0,7-0,9</w:t>
            </w:r>
          </w:p>
        </w:tc>
      </w:tr>
      <w:tr w:rsidR="00D94421" w:rsidRPr="00394F1F" w:rsidTr="00D94421">
        <w:trPr>
          <w:trHeight w:val="115"/>
          <w:tblHeader/>
        </w:trPr>
        <w:tc>
          <w:tcPr>
            <w:tcW w:w="708" w:type="dxa"/>
            <w:vMerge w:val="restart"/>
          </w:tcPr>
          <w:p w:rsidR="00D94421" w:rsidRDefault="00D94421" w:rsidP="00D94421">
            <w:pPr>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Спортивные залы, в том числе:</w:t>
            </w:r>
          </w:p>
        </w:tc>
        <w:tc>
          <w:tcPr>
            <w:tcW w:w="4253" w:type="dxa"/>
            <w:vMerge w:val="restart"/>
          </w:tcPr>
          <w:p w:rsidR="00D94421" w:rsidRDefault="00D94421" w:rsidP="00D94421">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w:t>
            </w:r>
            <w:r w:rsidRPr="00B9788A">
              <w:rPr>
                <w:rFonts w:ascii="Times New Roman" w:hAnsi="Times New Roman" w:cs="Times New Roman"/>
                <w:sz w:val="28"/>
                <w:szCs w:val="28"/>
              </w:rPr>
              <w:t xml:space="preserve">, </w:t>
            </w:r>
            <w:r>
              <w:rPr>
                <w:rFonts w:ascii="Times New Roman" w:hAnsi="Times New Roman" w:cs="Times New Roman"/>
                <w:sz w:val="28"/>
                <w:szCs w:val="28"/>
              </w:rPr>
              <w:t>м</w:t>
            </w:r>
            <w:proofErr w:type="gramStart"/>
            <w:r w:rsidRPr="00B9788A">
              <w:rPr>
                <w:rFonts w:ascii="Times New Roman" w:hAnsi="Times New Roman" w:cs="Times New Roman"/>
                <w:sz w:val="28"/>
                <w:szCs w:val="28"/>
                <w:vertAlign w:val="superscript"/>
              </w:rPr>
              <w:t>2</w:t>
            </w:r>
            <w:proofErr w:type="gramEnd"/>
            <w:r w:rsidRPr="00B9788A">
              <w:rPr>
                <w:rFonts w:ascii="Times New Roman" w:hAnsi="Times New Roman" w:cs="Times New Roman"/>
                <w:sz w:val="28"/>
                <w:szCs w:val="28"/>
                <w:vertAlign w:val="superscript"/>
              </w:rPr>
              <w:t xml:space="preserve"> </w:t>
            </w:r>
            <w:r>
              <w:rPr>
                <w:rFonts w:ascii="Times New Roman" w:hAnsi="Times New Roman" w:cs="Times New Roman"/>
                <w:sz w:val="28"/>
                <w:szCs w:val="28"/>
              </w:rPr>
              <w:lastRenderedPageBreak/>
              <w:t>площа</w:t>
            </w:r>
            <w:r w:rsidRPr="00B9788A">
              <w:rPr>
                <w:rFonts w:ascii="Times New Roman" w:hAnsi="Times New Roman" w:cs="Times New Roman"/>
                <w:sz w:val="28"/>
                <w:szCs w:val="28"/>
              </w:rPr>
              <w:t xml:space="preserve">ди пола зала </w:t>
            </w:r>
            <w:r w:rsidRPr="00394F1F">
              <w:rPr>
                <w:rFonts w:ascii="Times New Roman" w:hAnsi="Times New Roman" w:cs="Times New Roman"/>
                <w:sz w:val="28"/>
                <w:szCs w:val="28"/>
              </w:rPr>
              <w:t xml:space="preserve">на </w:t>
            </w:r>
            <w:r>
              <w:rPr>
                <w:rFonts w:ascii="Times New Roman" w:hAnsi="Times New Roman" w:cs="Times New Roman"/>
                <w:sz w:val="28"/>
                <w:szCs w:val="28"/>
              </w:rPr>
              <w:t xml:space="preserve">                             </w:t>
            </w:r>
            <w:r w:rsidRPr="00394F1F">
              <w:rPr>
                <w:rFonts w:ascii="Times New Roman" w:hAnsi="Times New Roman" w:cs="Times New Roman"/>
                <w:sz w:val="28"/>
                <w:szCs w:val="28"/>
              </w:rPr>
              <w:t>1 тыс. человек</w:t>
            </w: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lastRenderedPageBreak/>
              <w:t>350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tcPr>
          <w:p w:rsidR="00D94421" w:rsidRPr="00B9788A" w:rsidRDefault="00D94421" w:rsidP="00D94421">
            <w:pPr>
              <w:rPr>
                <w:rFonts w:ascii="Times New Roman" w:hAnsi="Times New Roman" w:cs="Times New Roman"/>
                <w:sz w:val="28"/>
                <w:szCs w:val="28"/>
              </w:rPr>
            </w:pPr>
            <w:r w:rsidRPr="00B9788A">
              <w:rPr>
                <w:rFonts w:ascii="Times New Roman" w:hAnsi="Times New Roman" w:cs="Times New Roman"/>
                <w:sz w:val="28"/>
                <w:szCs w:val="28"/>
              </w:rPr>
              <w:t>общего пользования</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60-80</w:t>
            </w:r>
          </w:p>
          <w:p w:rsidR="00D94421" w:rsidRPr="00B9788A" w:rsidRDefault="00D94421" w:rsidP="00D94421">
            <w:pPr>
              <w:jc w:val="center"/>
              <w:rPr>
                <w:rFonts w:ascii="Times New Roman" w:hAnsi="Times New Roman" w:cs="Times New Roman"/>
                <w:sz w:val="28"/>
                <w:szCs w:val="28"/>
              </w:rPr>
            </w:pPr>
          </w:p>
        </w:tc>
      </w:tr>
      <w:tr w:rsidR="00D94421" w:rsidRPr="00394F1F" w:rsidTr="00D94421">
        <w:trPr>
          <w:trHeight w:val="654"/>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val="restart"/>
          </w:tcPr>
          <w:p w:rsidR="00D94421" w:rsidRPr="00B9788A" w:rsidRDefault="00D94421" w:rsidP="00D94421">
            <w:pPr>
              <w:rPr>
                <w:rFonts w:ascii="Times New Roman" w:hAnsi="Times New Roman" w:cs="Times New Roman"/>
                <w:sz w:val="28"/>
                <w:szCs w:val="28"/>
              </w:rPr>
            </w:pPr>
            <w:r>
              <w:rPr>
                <w:rFonts w:ascii="Times New Roman" w:hAnsi="Times New Roman" w:cs="Times New Roman"/>
                <w:sz w:val="28"/>
                <w:szCs w:val="28"/>
              </w:rPr>
              <w:t>специализиро</w:t>
            </w:r>
            <w:r w:rsidRPr="00B9788A">
              <w:rPr>
                <w:rFonts w:ascii="Times New Roman" w:hAnsi="Times New Roman" w:cs="Times New Roman"/>
                <w:sz w:val="28"/>
                <w:szCs w:val="28"/>
              </w:rPr>
              <w:t xml:space="preserve">ванные </w:t>
            </w:r>
          </w:p>
        </w:tc>
        <w:tc>
          <w:tcPr>
            <w:tcW w:w="4253" w:type="dxa"/>
            <w:vMerge/>
          </w:tcPr>
          <w:p w:rsidR="00D94421" w:rsidRDefault="00D94421" w:rsidP="00D94421">
            <w:pPr>
              <w:pStyle w:val="ac"/>
              <w:ind w:left="0" w:right="64"/>
              <w:jc w:val="both"/>
              <w:rPr>
                <w:rFonts w:ascii="Times New Roman" w:hAnsi="Times New Roman" w:cs="Times New Roman"/>
                <w:sz w:val="28"/>
                <w:szCs w:val="28"/>
              </w:rPr>
            </w:pPr>
          </w:p>
        </w:tc>
        <w:tc>
          <w:tcPr>
            <w:tcW w:w="4536" w:type="dxa"/>
          </w:tcPr>
          <w:p w:rsidR="00D94421" w:rsidRPr="00B9788A" w:rsidRDefault="00D94421" w:rsidP="00D94421">
            <w:pPr>
              <w:jc w:val="center"/>
              <w:rPr>
                <w:rFonts w:ascii="Times New Roman" w:hAnsi="Times New Roman" w:cs="Times New Roman"/>
                <w:sz w:val="28"/>
                <w:szCs w:val="28"/>
              </w:rPr>
            </w:pPr>
            <w:r w:rsidRPr="00B9788A">
              <w:rPr>
                <w:rFonts w:ascii="Times New Roman" w:hAnsi="Times New Roman" w:cs="Times New Roman"/>
                <w:sz w:val="28"/>
                <w:szCs w:val="28"/>
              </w:rPr>
              <w:t>190-220</w:t>
            </w:r>
          </w:p>
        </w:tc>
      </w:tr>
      <w:tr w:rsidR="00D94421" w:rsidRPr="00394F1F" w:rsidTr="00D94421">
        <w:trPr>
          <w:trHeight w:val="115"/>
          <w:tblHeader/>
        </w:trPr>
        <w:tc>
          <w:tcPr>
            <w:tcW w:w="708" w:type="dxa"/>
            <w:vMerge/>
          </w:tcPr>
          <w:p w:rsidR="00D94421" w:rsidRDefault="00D94421" w:rsidP="00D94421">
            <w:pPr>
              <w:jc w:val="center"/>
              <w:rPr>
                <w:rFonts w:ascii="Times New Roman" w:hAnsi="Times New Roman" w:cs="Times New Roman"/>
                <w:sz w:val="28"/>
                <w:szCs w:val="28"/>
              </w:rPr>
            </w:pPr>
          </w:p>
        </w:tc>
        <w:tc>
          <w:tcPr>
            <w:tcW w:w="5670" w:type="dxa"/>
            <w:vMerge/>
          </w:tcPr>
          <w:p w:rsidR="00D94421" w:rsidRDefault="00D94421" w:rsidP="00D94421">
            <w:pPr>
              <w:rPr>
                <w:rFonts w:ascii="Times New Roman" w:hAnsi="Times New Roman" w:cs="Times New Roman"/>
                <w:sz w:val="28"/>
                <w:szCs w:val="28"/>
              </w:rPr>
            </w:pPr>
          </w:p>
        </w:tc>
        <w:tc>
          <w:tcPr>
            <w:tcW w:w="4253" w:type="dxa"/>
          </w:tcPr>
          <w:p w:rsidR="00D94421" w:rsidRDefault="00D94421" w:rsidP="00D94421">
            <w:pPr>
              <w:pStyle w:val="ac"/>
              <w:ind w:left="0" w:right="64"/>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tcPr>
          <w:p w:rsidR="00D94421" w:rsidRPr="00B9788A" w:rsidRDefault="00D94421" w:rsidP="00D94421">
            <w:pPr>
              <w:jc w:val="center"/>
              <w:rPr>
                <w:rFonts w:ascii="Times New Roman" w:hAnsi="Times New Roman" w:cs="Times New Roman"/>
                <w:sz w:val="28"/>
                <w:szCs w:val="28"/>
              </w:rPr>
            </w:pPr>
            <w:r>
              <w:rPr>
                <w:rFonts w:ascii="Times New Roman" w:hAnsi="Times New Roman" w:cs="Times New Roman"/>
                <w:sz w:val="28"/>
                <w:szCs w:val="28"/>
              </w:rPr>
              <w:t>1500</w:t>
            </w:r>
          </w:p>
        </w:tc>
      </w:tr>
    </w:tbl>
    <w:p w:rsidR="00C87EFA" w:rsidRDefault="00C87EFA" w:rsidP="004A2709">
      <w:pPr>
        <w:tabs>
          <w:tab w:val="left" w:pos="993"/>
        </w:tabs>
        <w:spacing w:after="0" w:line="240" w:lineRule="auto"/>
        <w:ind w:firstLine="709"/>
        <w:rPr>
          <w:rFonts w:ascii="Times New Roman" w:hAnsi="Times New Roman" w:cs="Times New Roman"/>
          <w:sz w:val="28"/>
          <w:szCs w:val="28"/>
        </w:rPr>
      </w:pPr>
    </w:p>
    <w:p w:rsidR="004A2709" w:rsidRDefault="004A2709" w:rsidP="004A2709">
      <w:pPr>
        <w:tabs>
          <w:tab w:val="left" w:pos="993"/>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Примечание:</w:t>
      </w:r>
    </w:p>
    <w:p w:rsidR="004A2709" w:rsidRPr="00526D21" w:rsidRDefault="004A2709" w:rsidP="00686153">
      <w:pPr>
        <w:pStyle w:val="ac"/>
        <w:numPr>
          <w:ilvl w:val="0"/>
          <w:numId w:val="50"/>
        </w:numPr>
        <w:tabs>
          <w:tab w:val="left" w:pos="993"/>
        </w:tabs>
        <w:spacing w:after="0" w:line="240" w:lineRule="auto"/>
        <w:ind w:left="0" w:firstLine="709"/>
        <w:jc w:val="both"/>
        <w:rPr>
          <w:rFonts w:ascii="Times New Roman" w:hAnsi="Times New Roman" w:cs="Times New Roman"/>
          <w:sz w:val="28"/>
          <w:szCs w:val="28"/>
        </w:rPr>
      </w:pPr>
      <w:r w:rsidRPr="00526D21">
        <w:rPr>
          <w:rFonts w:ascii="Times New Roman" w:hAnsi="Times New Roman" w:cs="Times New Roman"/>
          <w:sz w:val="28"/>
          <w:szCs w:val="28"/>
        </w:rPr>
        <w:t>В соответствии с СП 42.13330.2016 «</w:t>
      </w:r>
      <w:proofErr w:type="spellStart"/>
      <w:r w:rsidRPr="00526D21">
        <w:rPr>
          <w:rFonts w:ascii="Times New Roman" w:hAnsi="Times New Roman" w:cs="Times New Roman"/>
          <w:sz w:val="28"/>
          <w:szCs w:val="28"/>
        </w:rPr>
        <w:t>СНиП</w:t>
      </w:r>
      <w:proofErr w:type="spellEnd"/>
      <w:r w:rsidRPr="00526D21">
        <w:rPr>
          <w:rFonts w:ascii="Times New Roman" w:hAnsi="Times New Roman" w:cs="Times New Roman"/>
          <w:sz w:val="28"/>
          <w:szCs w:val="28"/>
        </w:rPr>
        <w:t xml:space="preserve"> 2.07.01-89* «Градостроительство. Планировка и застройка городских и сельских поселений». </w:t>
      </w:r>
    </w:p>
    <w:p w:rsidR="004A2709" w:rsidRDefault="004A2709" w:rsidP="004D163A">
      <w:pPr>
        <w:spacing w:after="0" w:line="240" w:lineRule="auto"/>
        <w:rPr>
          <w:rFonts w:ascii="Times New Roman" w:hAnsi="Times New Roman" w:cs="Times New Roman"/>
          <w:sz w:val="28"/>
          <w:szCs w:val="28"/>
        </w:rPr>
      </w:pPr>
    </w:p>
    <w:p w:rsidR="00BE2E55" w:rsidRPr="00066396" w:rsidRDefault="00006FB7" w:rsidP="004D163A">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3" w:name="_Toc525555781"/>
      <w:r w:rsidRPr="00066396">
        <w:rPr>
          <w:rFonts w:ascii="Times New Roman" w:eastAsia="Times New Roman" w:hAnsi="Times New Roman" w:cs="Times New Roman"/>
          <w:b/>
          <w:bCs/>
          <w:sz w:val="28"/>
          <w:szCs w:val="28"/>
          <w:lang w:eastAsia="ru-RU"/>
        </w:rPr>
        <w:t xml:space="preserve">Объекты местного значения </w:t>
      </w:r>
      <w:r w:rsidR="004B4737">
        <w:rPr>
          <w:rFonts w:ascii="Times New Roman" w:eastAsia="Times New Roman" w:hAnsi="Times New Roman" w:cs="Times New Roman"/>
          <w:b/>
          <w:bCs/>
          <w:sz w:val="28"/>
          <w:szCs w:val="28"/>
          <w:lang w:eastAsia="ru-RU"/>
        </w:rPr>
        <w:t>городского</w:t>
      </w:r>
      <w:r w:rsidRPr="00066396">
        <w:rPr>
          <w:rFonts w:ascii="Times New Roman" w:eastAsia="Times New Roman" w:hAnsi="Times New Roman" w:cs="Times New Roman"/>
          <w:b/>
          <w:bCs/>
          <w:sz w:val="28"/>
          <w:szCs w:val="28"/>
          <w:lang w:eastAsia="ru-RU"/>
        </w:rPr>
        <w:t xml:space="preserve"> поселения, относящиеся</w:t>
      </w:r>
      <w:r w:rsidR="00066396" w:rsidRPr="00066396">
        <w:rPr>
          <w:rFonts w:ascii="Times New Roman" w:eastAsia="Times New Roman" w:hAnsi="Times New Roman" w:cs="Times New Roman"/>
          <w:b/>
          <w:bCs/>
          <w:sz w:val="28"/>
          <w:szCs w:val="28"/>
          <w:lang w:eastAsia="ru-RU"/>
        </w:rPr>
        <w:t xml:space="preserve"> </w:t>
      </w:r>
      <w:r w:rsidR="00066396">
        <w:rPr>
          <w:rFonts w:ascii="Times New Roman" w:eastAsia="Times New Roman" w:hAnsi="Times New Roman" w:cs="Times New Roman"/>
          <w:b/>
          <w:bCs/>
          <w:sz w:val="28"/>
          <w:szCs w:val="28"/>
          <w:lang w:eastAsia="ru-RU"/>
        </w:rPr>
        <w:t xml:space="preserve">к </w:t>
      </w:r>
      <w:r w:rsidR="00066396" w:rsidRPr="0041010C">
        <w:rPr>
          <w:rFonts w:ascii="Times New Roman" w:eastAsia="Times New Roman" w:hAnsi="Times New Roman" w:cs="Times New Roman"/>
          <w:b/>
          <w:bCs/>
          <w:sz w:val="28"/>
          <w:szCs w:val="28"/>
          <w:lang w:eastAsia="ru-RU"/>
        </w:rPr>
        <w:t>области</w:t>
      </w:r>
      <w:r w:rsidR="00066396">
        <w:rPr>
          <w:rFonts w:ascii="Times New Roman" w:eastAsia="Times New Roman" w:hAnsi="Times New Roman" w:cs="Times New Roman"/>
          <w:b/>
          <w:bCs/>
          <w:sz w:val="28"/>
          <w:szCs w:val="28"/>
          <w:lang w:eastAsia="ru-RU"/>
        </w:rPr>
        <w:t xml:space="preserve"> </w:t>
      </w:r>
      <w:r w:rsidR="00066396" w:rsidRPr="00DE009C">
        <w:rPr>
          <w:rFonts w:ascii="Times New Roman" w:eastAsia="Times New Roman" w:hAnsi="Times New Roman" w:cs="Times New Roman"/>
          <w:b/>
          <w:bCs/>
          <w:sz w:val="28"/>
          <w:szCs w:val="28"/>
          <w:lang w:eastAsia="ru-RU"/>
        </w:rPr>
        <w:t>жилищного строительства</w:t>
      </w:r>
      <w:r w:rsidR="00066396">
        <w:rPr>
          <w:rFonts w:ascii="Times New Roman" w:eastAsia="Times New Roman" w:hAnsi="Times New Roman" w:cs="Times New Roman"/>
          <w:b/>
          <w:bCs/>
          <w:sz w:val="28"/>
          <w:szCs w:val="28"/>
          <w:lang w:eastAsia="ru-RU"/>
        </w:rPr>
        <w:t xml:space="preserve"> (</w:t>
      </w:r>
      <w:r w:rsidR="00066396" w:rsidRPr="00066396">
        <w:rPr>
          <w:rFonts w:ascii="Times New Roman" w:eastAsia="Times New Roman" w:hAnsi="Times New Roman" w:cs="Times New Roman"/>
          <w:b/>
          <w:bCs/>
          <w:sz w:val="28"/>
          <w:szCs w:val="28"/>
          <w:lang w:eastAsia="ru-RU"/>
        </w:rPr>
        <w:t>объекты муниципального жилищного фонда)</w:t>
      </w:r>
      <w:bookmarkEnd w:id="33"/>
    </w:p>
    <w:p w:rsidR="00066396" w:rsidRDefault="00066396" w:rsidP="00066396">
      <w:pPr>
        <w:pStyle w:val="a1"/>
        <w:numPr>
          <w:ilvl w:val="0"/>
          <w:numId w:val="0"/>
        </w:numPr>
        <w:ind w:firstLine="709"/>
        <w:rPr>
          <w:b/>
          <w:i/>
          <w:sz w:val="28"/>
          <w:szCs w:val="28"/>
        </w:rPr>
      </w:pPr>
    </w:p>
    <w:p w:rsidR="004B7B21" w:rsidRPr="0014179D" w:rsidRDefault="004B7B21" w:rsidP="004B7B21">
      <w:pPr>
        <w:pStyle w:val="a1"/>
        <w:numPr>
          <w:ilvl w:val="0"/>
          <w:numId w:val="0"/>
        </w:numPr>
        <w:ind w:firstLine="709"/>
        <w:rPr>
          <w:b/>
          <w:i/>
          <w:sz w:val="28"/>
          <w:szCs w:val="28"/>
        </w:rPr>
      </w:pPr>
      <w:r w:rsidRPr="0014179D">
        <w:rPr>
          <w:b/>
          <w:i/>
          <w:sz w:val="28"/>
          <w:szCs w:val="28"/>
        </w:rPr>
        <w:t>1.1.</w:t>
      </w:r>
      <w:r w:rsidRPr="0014179D">
        <w:rPr>
          <w:b/>
          <w:i/>
          <w:sz w:val="28"/>
          <w:szCs w:val="28"/>
        </w:rPr>
        <w:tab/>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4B7B21" w:rsidRPr="00DF69E4" w:rsidTr="00D15A5F">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4B7B21" w:rsidRPr="00DF69E4" w:rsidRDefault="004B7B21" w:rsidP="00D15A5F">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4B7B21" w:rsidRPr="00DF69E4" w:rsidRDefault="004B7B21" w:rsidP="00D15A5F">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 xml:space="preserve">Размеры земельных участков, </w:t>
            </w:r>
            <w:proofErr w:type="gramStart"/>
            <w:r w:rsidRPr="00DF69E4">
              <w:rPr>
                <w:rFonts w:ascii="Times New Roman" w:hAnsi="Times New Roman" w:cs="Times New Roman"/>
                <w:sz w:val="28"/>
                <w:szCs w:val="28"/>
              </w:rPr>
              <w:t>га</w:t>
            </w:r>
            <w:proofErr w:type="gramEnd"/>
          </w:p>
        </w:tc>
      </w:tr>
      <w:tr w:rsidR="004B7B21" w:rsidRPr="00DF69E4" w:rsidTr="00D15A5F">
        <w:trPr>
          <w:cantSplit/>
          <w:jc w:val="center"/>
        </w:trPr>
        <w:tc>
          <w:tcPr>
            <w:tcW w:w="5500" w:type="dxa"/>
            <w:vMerge/>
            <w:tcBorders>
              <w:top w:val="single" w:sz="4" w:space="0" w:color="000000"/>
              <w:left w:val="single" w:sz="4" w:space="0" w:color="000000"/>
              <w:bottom w:val="single" w:sz="4" w:space="0" w:color="000000"/>
            </w:tcBorders>
            <w:vAlign w:val="center"/>
          </w:tcPr>
          <w:p w:rsidR="004B7B21" w:rsidRPr="00DF69E4" w:rsidRDefault="004B7B21" w:rsidP="00D15A5F">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4B7B21" w:rsidRPr="00DF69E4" w:rsidRDefault="004B7B21" w:rsidP="00D15A5F">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4B7B21" w:rsidRPr="00DF69E4" w:rsidRDefault="004B7B21" w:rsidP="00D15A5F">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максимальные</w:t>
            </w:r>
          </w:p>
        </w:tc>
      </w:tr>
      <w:tr w:rsidR="004B7B21" w:rsidRPr="00DF69E4" w:rsidTr="00D15A5F">
        <w:trPr>
          <w:trHeight w:val="763"/>
          <w:jc w:val="center"/>
        </w:trPr>
        <w:tc>
          <w:tcPr>
            <w:tcW w:w="5500" w:type="dxa"/>
            <w:tcBorders>
              <w:top w:val="single" w:sz="4" w:space="0" w:color="000000"/>
              <w:left w:val="single" w:sz="4" w:space="0" w:color="000000"/>
              <w:bottom w:val="single" w:sz="4" w:space="0" w:color="000000"/>
            </w:tcBorders>
          </w:tcPr>
          <w:p w:rsidR="004B7B21" w:rsidRPr="00DF69E4" w:rsidRDefault="004B7B21" w:rsidP="00D15A5F">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4B7B21" w:rsidRPr="004B7B21" w:rsidRDefault="004B7B21" w:rsidP="004B7B21">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Pr>
                <w:rFonts w:ascii="Times New Roman" w:hAnsi="Times New Roman" w:cs="Times New Roman"/>
                <w:b/>
                <w:sz w:val="28"/>
                <w:szCs w:val="28"/>
                <w:lang w:val="en-US"/>
              </w:rPr>
              <w:t>1</w:t>
            </w:r>
            <w:proofErr w:type="spellStart"/>
            <w:r>
              <w:rPr>
                <w:rFonts w:ascii="Times New Roman" w:hAnsi="Times New Roman" w:cs="Times New Roman"/>
                <w:b/>
                <w:sz w:val="28"/>
                <w:szCs w:val="28"/>
              </w:rPr>
              <w:t>1</w:t>
            </w:r>
            <w:proofErr w:type="spellEnd"/>
          </w:p>
        </w:tc>
        <w:tc>
          <w:tcPr>
            <w:tcW w:w="2410" w:type="dxa"/>
            <w:tcBorders>
              <w:top w:val="single" w:sz="4" w:space="0" w:color="000000"/>
              <w:left w:val="single" w:sz="4" w:space="0" w:color="000000"/>
              <w:bottom w:val="single" w:sz="4" w:space="0" w:color="000000"/>
              <w:right w:val="single" w:sz="4" w:space="0" w:color="000000"/>
            </w:tcBorders>
            <w:vAlign w:val="center"/>
          </w:tcPr>
          <w:p w:rsidR="004B7B21" w:rsidRPr="004B7B21" w:rsidRDefault="004B7B21" w:rsidP="00D15A5F">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0,20</w:t>
            </w:r>
          </w:p>
        </w:tc>
      </w:tr>
      <w:tr w:rsidR="004B7B21" w:rsidRPr="00DF69E4" w:rsidTr="00D15A5F">
        <w:trPr>
          <w:jc w:val="center"/>
        </w:trPr>
        <w:tc>
          <w:tcPr>
            <w:tcW w:w="5500" w:type="dxa"/>
            <w:tcBorders>
              <w:top w:val="single" w:sz="4" w:space="0" w:color="000000"/>
              <w:left w:val="single" w:sz="4" w:space="0" w:color="000000"/>
              <w:bottom w:val="single" w:sz="4" w:space="0" w:color="000000"/>
            </w:tcBorders>
            <w:vAlign w:val="center"/>
          </w:tcPr>
          <w:p w:rsidR="004B7B21" w:rsidRPr="00DF69E4" w:rsidRDefault="004B7B21" w:rsidP="00D15A5F">
            <w:pPr>
              <w:snapToGrid w:val="0"/>
              <w:ind w:firstLine="5"/>
              <w:jc w:val="both"/>
              <w:rPr>
                <w:rFonts w:ascii="Times New Roman" w:hAnsi="Times New Roman" w:cs="Times New Roman"/>
                <w:sz w:val="28"/>
                <w:szCs w:val="28"/>
              </w:rPr>
            </w:pPr>
            <w:r w:rsidRPr="00DF69E4">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4B7B21" w:rsidRPr="00DF69E4" w:rsidRDefault="004B7B21" w:rsidP="00D15A5F">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Pr>
                <w:rFonts w:ascii="Times New Roman" w:hAnsi="Times New Roman" w:cs="Times New Roman"/>
                <w:b/>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4B7B21" w:rsidRPr="00DF69E4" w:rsidRDefault="004B7B21" w:rsidP="00D15A5F">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1,00</w:t>
            </w:r>
          </w:p>
        </w:tc>
      </w:tr>
    </w:tbl>
    <w:p w:rsidR="004B7B21" w:rsidRDefault="004B7B21" w:rsidP="004B7B21">
      <w:pPr>
        <w:pStyle w:val="a1"/>
        <w:numPr>
          <w:ilvl w:val="0"/>
          <w:numId w:val="0"/>
        </w:numPr>
        <w:ind w:firstLine="709"/>
        <w:rPr>
          <w:sz w:val="28"/>
          <w:szCs w:val="28"/>
        </w:rPr>
      </w:pPr>
    </w:p>
    <w:p w:rsidR="004B7B21" w:rsidRDefault="004B7B21" w:rsidP="004B7B21">
      <w:pPr>
        <w:pStyle w:val="a1"/>
        <w:numPr>
          <w:ilvl w:val="0"/>
          <w:numId w:val="0"/>
        </w:numPr>
        <w:ind w:firstLine="709"/>
        <w:rPr>
          <w:sz w:val="28"/>
          <w:szCs w:val="28"/>
        </w:rPr>
      </w:pPr>
      <w:r w:rsidRPr="00934A91">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4B7B21" w:rsidRDefault="004B7B21" w:rsidP="00066396">
      <w:pPr>
        <w:pStyle w:val="a1"/>
        <w:numPr>
          <w:ilvl w:val="0"/>
          <w:numId w:val="0"/>
        </w:numPr>
        <w:ind w:firstLine="709"/>
        <w:rPr>
          <w:b/>
          <w:i/>
          <w:sz w:val="28"/>
          <w:szCs w:val="28"/>
        </w:rPr>
      </w:pPr>
    </w:p>
    <w:p w:rsidR="004B7B21" w:rsidRDefault="004B7B21" w:rsidP="00066396">
      <w:pPr>
        <w:pStyle w:val="a1"/>
        <w:numPr>
          <w:ilvl w:val="0"/>
          <w:numId w:val="0"/>
        </w:numPr>
        <w:ind w:firstLine="709"/>
        <w:rPr>
          <w:b/>
          <w:i/>
          <w:sz w:val="28"/>
          <w:szCs w:val="28"/>
        </w:rPr>
      </w:pPr>
    </w:p>
    <w:p w:rsidR="00066396" w:rsidRPr="0014179D" w:rsidRDefault="00066396" w:rsidP="00066396">
      <w:pPr>
        <w:pStyle w:val="a1"/>
        <w:numPr>
          <w:ilvl w:val="0"/>
          <w:numId w:val="0"/>
        </w:numPr>
        <w:ind w:firstLine="709"/>
        <w:rPr>
          <w:b/>
          <w:i/>
          <w:sz w:val="28"/>
          <w:szCs w:val="28"/>
        </w:rPr>
      </w:pPr>
      <w:r w:rsidRPr="0014179D">
        <w:rPr>
          <w:b/>
          <w:i/>
          <w:sz w:val="28"/>
          <w:szCs w:val="28"/>
        </w:rPr>
        <w:lastRenderedPageBreak/>
        <w:t>1.</w:t>
      </w:r>
      <w:r w:rsidR="004B7B21">
        <w:rPr>
          <w:b/>
          <w:i/>
          <w:sz w:val="28"/>
          <w:szCs w:val="28"/>
        </w:rPr>
        <w:t>2</w:t>
      </w:r>
      <w:r w:rsidRPr="0014179D">
        <w:rPr>
          <w:b/>
          <w:i/>
          <w:sz w:val="28"/>
          <w:szCs w:val="28"/>
        </w:rPr>
        <w:t>. Предельно допустимые параметры застройки (</w:t>
      </w:r>
      <w:proofErr w:type="spellStart"/>
      <w:r w:rsidRPr="0014179D">
        <w:rPr>
          <w:b/>
          <w:i/>
          <w:sz w:val="28"/>
          <w:szCs w:val="28"/>
        </w:rPr>
        <w:t>Кз</w:t>
      </w:r>
      <w:proofErr w:type="spellEnd"/>
      <w:r w:rsidRPr="0014179D">
        <w:rPr>
          <w:b/>
          <w:i/>
          <w:sz w:val="28"/>
          <w:szCs w:val="28"/>
        </w:rPr>
        <w:t xml:space="preserve"> и </w:t>
      </w:r>
      <w:proofErr w:type="spellStart"/>
      <w:r w:rsidRPr="0014179D">
        <w:rPr>
          <w:b/>
          <w:i/>
          <w:sz w:val="28"/>
          <w:szCs w:val="28"/>
        </w:rPr>
        <w:t>Кпз</w:t>
      </w:r>
      <w:proofErr w:type="spellEnd"/>
      <w:r w:rsidRPr="0014179D">
        <w:rPr>
          <w:b/>
          <w:i/>
          <w:sz w:val="28"/>
          <w:szCs w:val="28"/>
        </w:rPr>
        <w:t xml:space="preserve">) жилой зоны </w:t>
      </w:r>
    </w:p>
    <w:tbl>
      <w:tblPr>
        <w:tblW w:w="10141" w:type="dxa"/>
        <w:jc w:val="center"/>
        <w:tblInd w:w="45" w:type="dxa"/>
        <w:tblLayout w:type="fixed"/>
        <w:tblCellMar>
          <w:left w:w="45" w:type="dxa"/>
          <w:right w:w="45" w:type="dxa"/>
        </w:tblCellMar>
        <w:tblLook w:val="0000"/>
      </w:tblPr>
      <w:tblGrid>
        <w:gridCol w:w="1369"/>
        <w:gridCol w:w="2149"/>
        <w:gridCol w:w="2605"/>
        <w:gridCol w:w="1701"/>
        <w:gridCol w:w="2317"/>
      </w:tblGrid>
      <w:tr w:rsidR="00066396" w:rsidRPr="00934A91" w:rsidTr="00060ABB">
        <w:trPr>
          <w:trHeight w:val="227"/>
          <w:jc w:val="center"/>
        </w:trPr>
        <w:tc>
          <w:tcPr>
            <w:tcW w:w="1369" w:type="dxa"/>
            <w:tcBorders>
              <w:top w:val="single" w:sz="2" w:space="0" w:color="auto"/>
              <w:left w:val="single" w:sz="2" w:space="0" w:color="auto"/>
              <w:bottom w:val="nil"/>
              <w:right w:val="single" w:sz="2" w:space="0" w:color="auto"/>
            </w:tcBorders>
            <w:shd w:val="clear" w:color="auto" w:fill="CCFFCC"/>
            <w:vAlign w:val="center"/>
          </w:tcPr>
          <w:p w:rsidR="00066396" w:rsidRPr="00934A91" w:rsidRDefault="00066396" w:rsidP="00060ABB">
            <w:pPr>
              <w:widowControl w:val="0"/>
              <w:ind w:right="-57"/>
              <w:jc w:val="center"/>
              <w:rPr>
                <w:rFonts w:ascii="Times New Roman" w:hAnsi="Times New Roman" w:cs="Times New Roman"/>
                <w:b/>
                <w:sz w:val="28"/>
                <w:szCs w:val="28"/>
              </w:rPr>
            </w:pPr>
            <w:r w:rsidRPr="00934A91">
              <w:rPr>
                <w:rFonts w:ascii="Times New Roman"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Размер земельного участка, м</w:t>
            </w:r>
            <w:proofErr w:type="gramStart"/>
            <w:r w:rsidRPr="00934A91">
              <w:rPr>
                <w:rFonts w:ascii="Times New Roman" w:hAnsi="Times New Roman" w:cs="Times New Roman"/>
                <w:b/>
                <w:position w:val="-4"/>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Площадь жилого дома, м</w:t>
            </w:r>
            <w:proofErr w:type="gramStart"/>
            <w:r w:rsidRPr="00934A91">
              <w:rPr>
                <w:rFonts w:ascii="Times New Roman" w:hAnsi="Times New Roman" w:cs="Times New Roman"/>
                <w:b/>
                <w:position w:val="-4"/>
                <w:sz w:val="28"/>
                <w:szCs w:val="28"/>
                <w:vertAlign w:val="superscript"/>
              </w:rPr>
              <w:t>2</w:t>
            </w:r>
            <w:proofErr w:type="gramEnd"/>
            <w:r w:rsidRPr="00934A91">
              <w:rPr>
                <w:rFonts w:ascii="Times New Roman"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vertAlign w:val="subscript"/>
              </w:rPr>
            </w:pPr>
            <w:r w:rsidRPr="00934A91">
              <w:rPr>
                <w:rFonts w:ascii="Times New Roman" w:hAnsi="Times New Roman" w:cs="Times New Roman"/>
                <w:b/>
                <w:sz w:val="28"/>
                <w:szCs w:val="28"/>
              </w:rPr>
              <w:t xml:space="preserve">Коэффициент застройки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з</w:t>
            </w:r>
            <w:proofErr w:type="spellEnd"/>
          </w:p>
        </w:tc>
        <w:tc>
          <w:tcPr>
            <w:tcW w:w="2317" w:type="dxa"/>
            <w:tcBorders>
              <w:top w:val="single" w:sz="2" w:space="0" w:color="auto"/>
              <w:left w:val="single" w:sz="2" w:space="0" w:color="auto"/>
              <w:bottom w:val="nil"/>
              <w:right w:val="single" w:sz="2"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vertAlign w:val="subscript"/>
              </w:rPr>
            </w:pPr>
            <w:r w:rsidRPr="00934A91">
              <w:rPr>
                <w:rFonts w:ascii="Times New Roman" w:hAnsi="Times New Roman" w:cs="Times New Roman"/>
                <w:b/>
                <w:sz w:val="28"/>
                <w:szCs w:val="28"/>
              </w:rPr>
              <w:t>Коэффициент плотности застройки</w:t>
            </w:r>
            <w:r w:rsidRPr="00934A91">
              <w:rPr>
                <w:rFonts w:ascii="Times New Roman" w:hAnsi="Times New Roman" w:cs="Times New Roman"/>
                <w:b/>
                <w:position w:val="-12"/>
                <w:sz w:val="28"/>
                <w:szCs w:val="28"/>
              </w:rPr>
              <w:t xml:space="preserve"> </w:t>
            </w:r>
            <w:proofErr w:type="spellStart"/>
            <w:r w:rsidRPr="00934A91">
              <w:rPr>
                <w:rFonts w:ascii="Times New Roman" w:hAnsi="Times New Roman" w:cs="Times New Roman"/>
                <w:b/>
                <w:sz w:val="28"/>
                <w:szCs w:val="28"/>
              </w:rPr>
              <w:t>К</w:t>
            </w:r>
            <w:r w:rsidRPr="00934A91">
              <w:rPr>
                <w:rFonts w:ascii="Times New Roman" w:hAnsi="Times New Roman" w:cs="Times New Roman"/>
                <w:b/>
                <w:sz w:val="28"/>
                <w:szCs w:val="28"/>
                <w:vertAlign w:val="subscript"/>
              </w:rPr>
              <w:t>пз</w:t>
            </w:r>
            <w:proofErr w:type="spellEnd"/>
          </w:p>
        </w:tc>
      </w:tr>
      <w:tr w:rsidR="00066396" w:rsidRPr="00934A91" w:rsidTr="00CF08F5">
        <w:trPr>
          <w:trHeight w:val="227"/>
          <w:jc w:val="center"/>
        </w:trPr>
        <w:tc>
          <w:tcPr>
            <w:tcW w:w="1369" w:type="dxa"/>
            <w:tcBorders>
              <w:top w:val="single" w:sz="2" w:space="0" w:color="auto"/>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066396" w:rsidRPr="00934A91" w:rsidTr="00CF08F5">
        <w:trPr>
          <w:trHeight w:val="227"/>
          <w:jc w:val="center"/>
        </w:trPr>
        <w:tc>
          <w:tcPr>
            <w:tcW w:w="1369" w:type="dxa"/>
            <w:tcBorders>
              <w:top w:val="nil"/>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r>
      <w:tr w:rsidR="00066396" w:rsidRPr="00934A91" w:rsidTr="00CF08F5">
        <w:trPr>
          <w:trHeight w:val="227"/>
          <w:jc w:val="center"/>
        </w:trPr>
        <w:tc>
          <w:tcPr>
            <w:tcW w:w="1369" w:type="dxa"/>
            <w:tcBorders>
              <w:top w:val="single" w:sz="2" w:space="0" w:color="auto"/>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066396" w:rsidRPr="00934A91" w:rsidTr="00CF08F5">
        <w:trPr>
          <w:trHeight w:val="227"/>
          <w:jc w:val="center"/>
        </w:trPr>
        <w:tc>
          <w:tcPr>
            <w:tcW w:w="1369" w:type="dxa"/>
            <w:tcBorders>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066396" w:rsidRPr="00934A91" w:rsidTr="00CF08F5">
        <w:trPr>
          <w:trHeight w:val="227"/>
          <w:jc w:val="center"/>
        </w:trPr>
        <w:tc>
          <w:tcPr>
            <w:tcW w:w="1369" w:type="dxa"/>
            <w:tcBorders>
              <w:top w:val="nil"/>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066396" w:rsidRPr="00934A91" w:rsidTr="00CF08F5">
        <w:trPr>
          <w:trHeight w:val="227"/>
          <w:jc w:val="center"/>
        </w:trPr>
        <w:tc>
          <w:tcPr>
            <w:tcW w:w="1369" w:type="dxa"/>
            <w:tcBorders>
              <w:top w:val="nil"/>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0,6</w:t>
            </w:r>
          </w:p>
        </w:tc>
      </w:tr>
      <w:tr w:rsidR="00066396" w:rsidRPr="00934A91" w:rsidTr="00CF08F5">
        <w:trPr>
          <w:trHeight w:val="227"/>
          <w:jc w:val="center"/>
        </w:trPr>
        <w:tc>
          <w:tcPr>
            <w:tcW w:w="1369" w:type="dxa"/>
            <w:tcBorders>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r w:rsidR="00066396" w:rsidRPr="00934A91" w:rsidTr="00CF08F5">
        <w:trPr>
          <w:trHeight w:val="227"/>
          <w:jc w:val="center"/>
        </w:trPr>
        <w:tc>
          <w:tcPr>
            <w:tcW w:w="1369" w:type="dxa"/>
            <w:tcBorders>
              <w:top w:val="single" w:sz="2" w:space="0" w:color="auto"/>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0,8</w:t>
            </w:r>
          </w:p>
        </w:tc>
      </w:tr>
    </w:tbl>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Примечания:</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1.</w:t>
      </w:r>
      <w:r w:rsidRPr="00934A91">
        <w:rPr>
          <w:rFonts w:ascii="Times New Roman" w:hAnsi="Times New Roman" w:cs="Times New Roman"/>
          <w:sz w:val="28"/>
          <w:szCs w:val="28"/>
        </w:rPr>
        <w:tab/>
        <w:t>А</w:t>
      </w:r>
      <w:r w:rsidRPr="00934A91">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1C3C6B">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 xml:space="preserve"> и более с развитой хозяйственной частью;</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Б</w:t>
      </w:r>
      <w:r w:rsidRPr="00934A91">
        <w:rPr>
          <w:rFonts w:ascii="Times New Roman" w:hAnsi="Times New Roman" w:cs="Times New Roman"/>
          <w:sz w:val="28"/>
          <w:szCs w:val="28"/>
        </w:rPr>
        <w:tab/>
        <w:t xml:space="preserve">- застройка </w:t>
      </w:r>
      <w:proofErr w:type="spellStart"/>
      <w:r w:rsidRPr="00934A91">
        <w:rPr>
          <w:rFonts w:ascii="Times New Roman" w:hAnsi="Times New Roman" w:cs="Times New Roman"/>
          <w:sz w:val="28"/>
          <w:szCs w:val="28"/>
        </w:rPr>
        <w:t>коттеджного</w:t>
      </w:r>
      <w:proofErr w:type="spellEnd"/>
      <w:r w:rsidRPr="00934A91">
        <w:rPr>
          <w:rFonts w:ascii="Times New Roman" w:hAnsi="Times New Roman" w:cs="Times New Roman"/>
          <w:sz w:val="28"/>
          <w:szCs w:val="28"/>
        </w:rPr>
        <w:t xml:space="preserve"> типа с размером участков от 400 до 800 м</w:t>
      </w:r>
      <w:proofErr w:type="gramStart"/>
      <w:r w:rsidRPr="001C3C6B">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 xml:space="preserve"> и </w:t>
      </w:r>
      <w:proofErr w:type="spellStart"/>
      <w:r w:rsidRPr="00934A91">
        <w:rPr>
          <w:rFonts w:ascii="Times New Roman" w:hAnsi="Times New Roman" w:cs="Times New Roman"/>
          <w:sz w:val="28"/>
          <w:szCs w:val="28"/>
        </w:rPr>
        <w:t>коттеджно-блокированного</w:t>
      </w:r>
      <w:proofErr w:type="spellEnd"/>
      <w:r w:rsidRPr="00934A91">
        <w:rPr>
          <w:rFonts w:ascii="Times New Roman" w:hAnsi="Times New Roman" w:cs="Times New Roman"/>
          <w:sz w:val="28"/>
          <w:szCs w:val="28"/>
        </w:rPr>
        <w:t xml:space="preserve"> типа (2-4-квартирные сблокированные дома с участками 300-400 м</w:t>
      </w:r>
      <w:r w:rsidRPr="001C3C6B">
        <w:rPr>
          <w:rFonts w:ascii="Times New Roman" w:hAnsi="Times New Roman" w:cs="Times New Roman"/>
          <w:sz w:val="28"/>
          <w:szCs w:val="28"/>
          <w:vertAlign w:val="superscript"/>
        </w:rPr>
        <w:t>2</w:t>
      </w:r>
      <w:r w:rsidRPr="00934A91">
        <w:rPr>
          <w:rFonts w:ascii="Times New Roman" w:hAnsi="Times New Roman" w:cs="Times New Roman"/>
          <w:sz w:val="28"/>
          <w:szCs w:val="28"/>
        </w:rPr>
        <w:t xml:space="preserve"> с минимальной хозяйственной частью);</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В</w:t>
      </w:r>
      <w:r w:rsidRPr="00934A91">
        <w:rPr>
          <w:rFonts w:ascii="Times New Roman" w:hAnsi="Times New Roman" w:cs="Times New Roman"/>
          <w:sz w:val="28"/>
          <w:szCs w:val="28"/>
        </w:rPr>
        <w:tab/>
        <w:t>- многоквартирная (</w:t>
      </w:r>
      <w:proofErr w:type="spellStart"/>
      <w:r w:rsidRPr="00934A91">
        <w:rPr>
          <w:rFonts w:ascii="Times New Roman" w:hAnsi="Times New Roman" w:cs="Times New Roman"/>
          <w:sz w:val="28"/>
          <w:szCs w:val="28"/>
        </w:rPr>
        <w:t>среднеэтажная</w:t>
      </w:r>
      <w:proofErr w:type="spellEnd"/>
      <w:r w:rsidRPr="00934A91">
        <w:rPr>
          <w:rFonts w:ascii="Times New Roman" w:hAnsi="Times New Roman" w:cs="Times New Roman"/>
          <w:sz w:val="28"/>
          <w:szCs w:val="28"/>
        </w:rPr>
        <w:t xml:space="preserve">) застройка блокированного типа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размером 200 м</w:t>
      </w:r>
      <w:proofErr w:type="gramStart"/>
      <w:r w:rsidRPr="001C3C6B">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lastRenderedPageBreak/>
        <w:t xml:space="preserve">2. При размерах </w:t>
      </w:r>
      <w:proofErr w:type="spellStart"/>
      <w:r w:rsidRPr="00934A91">
        <w:rPr>
          <w:rFonts w:ascii="Times New Roman" w:hAnsi="Times New Roman" w:cs="Times New Roman"/>
          <w:sz w:val="28"/>
          <w:szCs w:val="28"/>
        </w:rPr>
        <w:t>приквартирных</w:t>
      </w:r>
      <w:proofErr w:type="spellEnd"/>
      <w:r w:rsidRPr="00934A91">
        <w:rPr>
          <w:rFonts w:ascii="Times New Roman" w:hAnsi="Times New Roman" w:cs="Times New Roman"/>
          <w:sz w:val="28"/>
          <w:szCs w:val="28"/>
        </w:rPr>
        <w:t xml:space="preserve"> земельных участков менее 200 м</w:t>
      </w:r>
      <w:proofErr w:type="gramStart"/>
      <w:r w:rsidRPr="001C3C6B">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 xml:space="preserve"> плотность застройки (</w:t>
      </w:r>
      <w:proofErr w:type="spellStart"/>
      <w:r w:rsidRPr="00934A91">
        <w:rPr>
          <w:rFonts w:ascii="Times New Roman" w:hAnsi="Times New Roman" w:cs="Times New Roman"/>
          <w:sz w:val="28"/>
          <w:szCs w:val="28"/>
        </w:rPr>
        <w:t>Кпз</w:t>
      </w:r>
      <w:proofErr w:type="spellEnd"/>
      <w:r w:rsidRPr="00934A91">
        <w:rPr>
          <w:rFonts w:ascii="Times New Roman" w:hAnsi="Times New Roman" w:cs="Times New Roman"/>
          <w:sz w:val="28"/>
          <w:szCs w:val="28"/>
        </w:rPr>
        <w:t xml:space="preserve">) не должна превышать 1,2. При этом </w:t>
      </w:r>
      <w:proofErr w:type="spellStart"/>
      <w:r w:rsidRPr="00934A91">
        <w:rPr>
          <w:rFonts w:ascii="Times New Roman" w:hAnsi="Times New Roman" w:cs="Times New Roman"/>
          <w:sz w:val="28"/>
          <w:szCs w:val="28"/>
        </w:rPr>
        <w:t>Кз</w:t>
      </w:r>
      <w:proofErr w:type="spellEnd"/>
      <w:r w:rsidRPr="00934A91">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066396" w:rsidRPr="0014179D" w:rsidRDefault="00066396" w:rsidP="00066396">
      <w:pPr>
        <w:pStyle w:val="a1"/>
        <w:numPr>
          <w:ilvl w:val="0"/>
          <w:numId w:val="0"/>
        </w:numPr>
        <w:ind w:firstLine="709"/>
        <w:rPr>
          <w:b/>
          <w:i/>
          <w:sz w:val="28"/>
          <w:szCs w:val="28"/>
        </w:rPr>
      </w:pPr>
      <w:r w:rsidRPr="0014179D">
        <w:rPr>
          <w:b/>
          <w:i/>
          <w:sz w:val="28"/>
          <w:szCs w:val="28"/>
        </w:rPr>
        <w:t>1.</w:t>
      </w:r>
      <w:r w:rsidR="004B7B21">
        <w:rPr>
          <w:b/>
          <w:i/>
          <w:sz w:val="28"/>
          <w:szCs w:val="28"/>
        </w:rPr>
        <w:t>3</w:t>
      </w:r>
      <w:r w:rsidRPr="0014179D">
        <w:rPr>
          <w:b/>
          <w:i/>
          <w:sz w:val="28"/>
          <w:szCs w:val="28"/>
        </w:rPr>
        <w:t>. Расчетная плотность населения</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066396" w:rsidRPr="00934A91" w:rsidTr="00060ABB">
        <w:trPr>
          <w:trHeight w:val="227"/>
          <w:jc w:val="center"/>
        </w:trPr>
        <w:tc>
          <w:tcPr>
            <w:tcW w:w="3234" w:type="dxa"/>
            <w:vMerge w:val="restart"/>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Тип дома</w:t>
            </w:r>
          </w:p>
        </w:tc>
        <w:tc>
          <w:tcPr>
            <w:tcW w:w="6884" w:type="dxa"/>
            <w:gridSpan w:val="8"/>
            <w:shd w:val="clear" w:color="auto" w:fill="CCFFCC"/>
            <w:vAlign w:val="center"/>
          </w:tcPr>
          <w:p w:rsidR="00066396" w:rsidRPr="00934A91" w:rsidRDefault="00066396" w:rsidP="00060ABB">
            <w:pPr>
              <w:widowControl w:val="0"/>
              <w:ind w:right="-57"/>
              <w:jc w:val="center"/>
              <w:rPr>
                <w:rFonts w:ascii="Times New Roman" w:hAnsi="Times New Roman" w:cs="Times New Roman"/>
                <w:b/>
                <w:spacing w:val="-2"/>
                <w:sz w:val="28"/>
                <w:szCs w:val="28"/>
              </w:rPr>
            </w:pPr>
            <w:r w:rsidRPr="00934A91">
              <w:rPr>
                <w:rFonts w:ascii="Times New Roman" w:hAnsi="Times New Roman" w:cs="Times New Roman"/>
                <w:b/>
                <w:spacing w:val="-2"/>
                <w:sz w:val="28"/>
                <w:szCs w:val="28"/>
              </w:rPr>
              <w:t>Плотность населения, чел./</w:t>
            </w:r>
            <w:proofErr w:type="gramStart"/>
            <w:r w:rsidRPr="00934A91">
              <w:rPr>
                <w:rFonts w:ascii="Times New Roman" w:hAnsi="Times New Roman" w:cs="Times New Roman"/>
                <w:b/>
                <w:spacing w:val="-2"/>
                <w:sz w:val="28"/>
                <w:szCs w:val="28"/>
              </w:rPr>
              <w:t>га</w:t>
            </w:r>
            <w:proofErr w:type="gramEnd"/>
            <w:r w:rsidRPr="00934A91">
              <w:rPr>
                <w:rFonts w:ascii="Times New Roman" w:hAnsi="Times New Roman" w:cs="Times New Roman"/>
                <w:b/>
                <w:spacing w:val="-2"/>
                <w:sz w:val="28"/>
                <w:szCs w:val="28"/>
              </w:rPr>
              <w:t>, при среднем размере семьи, чел.</w:t>
            </w:r>
          </w:p>
        </w:tc>
      </w:tr>
      <w:tr w:rsidR="00066396" w:rsidRPr="00934A91" w:rsidTr="00060ABB">
        <w:trPr>
          <w:trHeight w:val="227"/>
          <w:jc w:val="center"/>
        </w:trPr>
        <w:tc>
          <w:tcPr>
            <w:tcW w:w="3234" w:type="dxa"/>
            <w:vMerge/>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p>
        </w:tc>
        <w:tc>
          <w:tcPr>
            <w:tcW w:w="860" w:type="dxa"/>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2,5</w:t>
            </w:r>
          </w:p>
        </w:tc>
        <w:tc>
          <w:tcPr>
            <w:tcW w:w="861" w:type="dxa"/>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3,0</w:t>
            </w:r>
          </w:p>
        </w:tc>
        <w:tc>
          <w:tcPr>
            <w:tcW w:w="860" w:type="dxa"/>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3,5</w:t>
            </w:r>
          </w:p>
        </w:tc>
        <w:tc>
          <w:tcPr>
            <w:tcW w:w="861" w:type="dxa"/>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4,0</w:t>
            </w:r>
          </w:p>
        </w:tc>
        <w:tc>
          <w:tcPr>
            <w:tcW w:w="860" w:type="dxa"/>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4,5</w:t>
            </w:r>
          </w:p>
        </w:tc>
        <w:tc>
          <w:tcPr>
            <w:tcW w:w="861" w:type="dxa"/>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5,0</w:t>
            </w:r>
          </w:p>
        </w:tc>
        <w:tc>
          <w:tcPr>
            <w:tcW w:w="860" w:type="dxa"/>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5,5</w:t>
            </w:r>
          </w:p>
        </w:tc>
        <w:tc>
          <w:tcPr>
            <w:tcW w:w="861" w:type="dxa"/>
            <w:tcBorders>
              <w:bottom w:val="single" w:sz="4" w:space="0" w:color="auto"/>
            </w:tcBorders>
            <w:shd w:val="clear" w:color="auto" w:fill="CCFFCC"/>
            <w:vAlign w:val="center"/>
          </w:tcPr>
          <w:p w:rsidR="00066396" w:rsidRPr="00934A91" w:rsidRDefault="00066396" w:rsidP="00060ABB">
            <w:pPr>
              <w:widowControl w:val="0"/>
              <w:jc w:val="center"/>
              <w:rPr>
                <w:rFonts w:ascii="Times New Roman" w:hAnsi="Times New Roman" w:cs="Times New Roman"/>
                <w:b/>
                <w:sz w:val="28"/>
                <w:szCs w:val="28"/>
              </w:rPr>
            </w:pPr>
            <w:r w:rsidRPr="00934A91">
              <w:rPr>
                <w:rFonts w:ascii="Times New Roman" w:hAnsi="Times New Roman" w:cs="Times New Roman"/>
                <w:b/>
                <w:sz w:val="28"/>
                <w:szCs w:val="28"/>
              </w:rPr>
              <w:t>6,0</w:t>
            </w:r>
          </w:p>
        </w:tc>
      </w:tr>
      <w:tr w:rsidR="00066396" w:rsidRPr="00934A91" w:rsidTr="00CF08F5">
        <w:trPr>
          <w:trHeight w:val="227"/>
          <w:jc w:val="center"/>
        </w:trPr>
        <w:tc>
          <w:tcPr>
            <w:tcW w:w="3234" w:type="dxa"/>
            <w:tcBorders>
              <w:bottom w:val="nil"/>
            </w:tcBorders>
            <w:vAlign w:val="center"/>
          </w:tcPr>
          <w:p w:rsidR="00066396" w:rsidRPr="00934A91" w:rsidRDefault="00066396" w:rsidP="00CF08F5">
            <w:pPr>
              <w:widowControl w:val="0"/>
              <w:ind w:right="-108"/>
              <w:jc w:val="both"/>
              <w:rPr>
                <w:rFonts w:ascii="Times New Roman" w:hAnsi="Times New Roman" w:cs="Times New Roman"/>
                <w:sz w:val="28"/>
                <w:szCs w:val="28"/>
              </w:rPr>
            </w:pPr>
            <w:r w:rsidRPr="00934A91">
              <w:rPr>
                <w:rFonts w:ascii="Times New Roman" w:hAnsi="Times New Roman" w:cs="Times New Roman"/>
                <w:sz w:val="28"/>
                <w:szCs w:val="28"/>
              </w:rPr>
              <w:t xml:space="preserve">Усадебный с </w:t>
            </w:r>
            <w:proofErr w:type="spellStart"/>
            <w:r w:rsidRPr="00934A91">
              <w:rPr>
                <w:rFonts w:ascii="Times New Roman" w:hAnsi="Times New Roman" w:cs="Times New Roman"/>
                <w:sz w:val="28"/>
                <w:szCs w:val="28"/>
              </w:rPr>
              <w:t>приквартирными</w:t>
            </w:r>
            <w:proofErr w:type="spellEnd"/>
            <w:r w:rsidRPr="00934A91">
              <w:rPr>
                <w:rFonts w:ascii="Times New Roman" w:hAnsi="Times New Roman" w:cs="Times New Roman"/>
                <w:sz w:val="28"/>
                <w:szCs w:val="28"/>
              </w:rPr>
              <w:t xml:space="preserve"> участками, м</w:t>
            </w:r>
            <w:proofErr w:type="gramStart"/>
            <w:r w:rsidRPr="00934A91">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w:t>
            </w:r>
          </w:p>
        </w:tc>
        <w:tc>
          <w:tcPr>
            <w:tcW w:w="860" w:type="dxa"/>
            <w:tcBorders>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1" w:type="dxa"/>
            <w:tcBorders>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0" w:type="dxa"/>
            <w:tcBorders>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1" w:type="dxa"/>
            <w:tcBorders>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0" w:type="dxa"/>
            <w:tcBorders>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1" w:type="dxa"/>
            <w:tcBorders>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0" w:type="dxa"/>
            <w:tcBorders>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1" w:type="dxa"/>
            <w:tcBorders>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r>
      <w:tr w:rsidR="00066396" w:rsidRPr="00934A91" w:rsidTr="00CF08F5">
        <w:trPr>
          <w:trHeight w:val="227"/>
          <w:jc w:val="center"/>
        </w:trPr>
        <w:tc>
          <w:tcPr>
            <w:tcW w:w="3234"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2000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12</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14</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16</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18</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r>
      <w:tr w:rsidR="00066396" w:rsidRPr="00934A91" w:rsidTr="00CF08F5">
        <w:trPr>
          <w:trHeight w:val="227"/>
          <w:jc w:val="center"/>
        </w:trPr>
        <w:tc>
          <w:tcPr>
            <w:tcW w:w="3234"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1500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13</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22</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27</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r>
      <w:tr w:rsidR="00066396" w:rsidRPr="00934A91" w:rsidTr="00CF08F5">
        <w:trPr>
          <w:trHeight w:val="227"/>
          <w:jc w:val="center"/>
        </w:trPr>
        <w:tc>
          <w:tcPr>
            <w:tcW w:w="3234"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1200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17</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21</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37</w:t>
            </w:r>
          </w:p>
        </w:tc>
      </w:tr>
      <w:tr w:rsidR="00066396" w:rsidRPr="00934A91" w:rsidTr="00CF08F5">
        <w:trPr>
          <w:trHeight w:val="227"/>
          <w:jc w:val="center"/>
        </w:trPr>
        <w:tc>
          <w:tcPr>
            <w:tcW w:w="3234"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1000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20</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24</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28</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32</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r>
      <w:tr w:rsidR="00066396" w:rsidRPr="00934A91" w:rsidTr="00CF08F5">
        <w:trPr>
          <w:trHeight w:val="227"/>
          <w:jc w:val="center"/>
        </w:trPr>
        <w:tc>
          <w:tcPr>
            <w:tcW w:w="3234"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800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38</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42</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r>
      <w:tr w:rsidR="00066396" w:rsidRPr="00934A91" w:rsidTr="00CF08F5">
        <w:trPr>
          <w:trHeight w:val="227"/>
          <w:jc w:val="center"/>
        </w:trPr>
        <w:tc>
          <w:tcPr>
            <w:tcW w:w="3234"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600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33</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41</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48</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60</w:t>
            </w:r>
          </w:p>
        </w:tc>
      </w:tr>
      <w:tr w:rsidR="00066396" w:rsidRPr="00934A91" w:rsidTr="00CF08F5">
        <w:trPr>
          <w:trHeight w:val="227"/>
          <w:jc w:val="center"/>
        </w:trPr>
        <w:tc>
          <w:tcPr>
            <w:tcW w:w="3234"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400</w:t>
            </w:r>
          </w:p>
        </w:tc>
        <w:tc>
          <w:tcPr>
            <w:tcW w:w="860"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35</w:t>
            </w:r>
          </w:p>
        </w:tc>
        <w:tc>
          <w:tcPr>
            <w:tcW w:w="861"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40</w:t>
            </w:r>
          </w:p>
        </w:tc>
        <w:tc>
          <w:tcPr>
            <w:tcW w:w="860"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44</w:t>
            </w:r>
          </w:p>
        </w:tc>
        <w:tc>
          <w:tcPr>
            <w:tcW w:w="861"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45</w:t>
            </w:r>
          </w:p>
        </w:tc>
        <w:tc>
          <w:tcPr>
            <w:tcW w:w="860"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50</w:t>
            </w:r>
          </w:p>
        </w:tc>
        <w:tc>
          <w:tcPr>
            <w:tcW w:w="861"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54</w:t>
            </w:r>
          </w:p>
        </w:tc>
        <w:tc>
          <w:tcPr>
            <w:tcW w:w="860"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56</w:t>
            </w:r>
          </w:p>
        </w:tc>
        <w:tc>
          <w:tcPr>
            <w:tcW w:w="861" w:type="dxa"/>
            <w:tcBorders>
              <w:top w:val="nil"/>
              <w:bottom w:val="single" w:sz="4" w:space="0" w:color="auto"/>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65</w:t>
            </w:r>
          </w:p>
        </w:tc>
      </w:tr>
      <w:tr w:rsidR="00066396" w:rsidRPr="00934A91" w:rsidTr="00CF08F5">
        <w:trPr>
          <w:trHeight w:val="227"/>
          <w:jc w:val="center"/>
        </w:trPr>
        <w:tc>
          <w:tcPr>
            <w:tcW w:w="3234"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roofErr w:type="gramStart"/>
            <w:r w:rsidRPr="00934A91">
              <w:rPr>
                <w:rFonts w:ascii="Times New Roman" w:hAnsi="Times New Roman" w:cs="Times New Roman"/>
                <w:sz w:val="28"/>
                <w:szCs w:val="28"/>
              </w:rPr>
              <w:t>Секционный</w:t>
            </w:r>
            <w:proofErr w:type="gramEnd"/>
            <w:r w:rsidRPr="00934A91">
              <w:rPr>
                <w:rFonts w:ascii="Times New Roman" w:hAnsi="Times New Roman" w:cs="Times New Roman"/>
                <w:sz w:val="28"/>
                <w:szCs w:val="28"/>
              </w:rPr>
              <w:t xml:space="preserve"> с числом </w:t>
            </w:r>
            <w:r w:rsidRPr="00934A91">
              <w:rPr>
                <w:rFonts w:ascii="Times New Roman" w:hAnsi="Times New Roman" w:cs="Times New Roman"/>
                <w:sz w:val="28"/>
                <w:szCs w:val="28"/>
              </w:rPr>
              <w:lastRenderedPageBreak/>
              <w:t>этажей:</w:t>
            </w:r>
          </w:p>
        </w:tc>
        <w:tc>
          <w:tcPr>
            <w:tcW w:w="860"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066396" w:rsidRPr="00934A91" w:rsidRDefault="00066396" w:rsidP="00CF08F5">
            <w:pPr>
              <w:widowControl w:val="0"/>
              <w:jc w:val="both"/>
              <w:rPr>
                <w:rFonts w:ascii="Times New Roman" w:hAnsi="Times New Roman" w:cs="Times New Roman"/>
                <w:sz w:val="28"/>
                <w:szCs w:val="28"/>
              </w:rPr>
            </w:pPr>
          </w:p>
        </w:tc>
      </w:tr>
      <w:tr w:rsidR="00066396" w:rsidRPr="00934A91" w:rsidTr="00CF08F5">
        <w:trPr>
          <w:trHeight w:val="227"/>
          <w:jc w:val="center"/>
        </w:trPr>
        <w:tc>
          <w:tcPr>
            <w:tcW w:w="3234"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lastRenderedPageBreak/>
              <w:t>2</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130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066396" w:rsidRPr="00934A91" w:rsidTr="00CF08F5">
        <w:trPr>
          <w:trHeight w:val="227"/>
          <w:jc w:val="center"/>
        </w:trPr>
        <w:tc>
          <w:tcPr>
            <w:tcW w:w="3234"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3</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150</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bottom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r w:rsidR="00066396" w:rsidRPr="00934A91" w:rsidTr="00CF08F5">
        <w:trPr>
          <w:trHeight w:val="227"/>
          <w:jc w:val="center"/>
        </w:trPr>
        <w:tc>
          <w:tcPr>
            <w:tcW w:w="3234"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4</w:t>
            </w:r>
          </w:p>
        </w:tc>
        <w:tc>
          <w:tcPr>
            <w:tcW w:w="860"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170</w:t>
            </w:r>
          </w:p>
        </w:tc>
        <w:tc>
          <w:tcPr>
            <w:tcW w:w="860"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0"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c>
          <w:tcPr>
            <w:tcW w:w="861" w:type="dxa"/>
            <w:tcBorders>
              <w:top w:val="nil"/>
            </w:tcBorders>
            <w:vAlign w:val="center"/>
          </w:tcPr>
          <w:p w:rsidR="00066396" w:rsidRPr="00934A91" w:rsidRDefault="00066396" w:rsidP="00CF08F5">
            <w:pPr>
              <w:widowControl w:val="0"/>
              <w:jc w:val="both"/>
              <w:rPr>
                <w:rFonts w:ascii="Times New Roman" w:hAnsi="Times New Roman" w:cs="Times New Roman"/>
                <w:sz w:val="28"/>
                <w:szCs w:val="28"/>
              </w:rPr>
            </w:pPr>
            <w:r w:rsidRPr="00934A91">
              <w:rPr>
                <w:rFonts w:ascii="Times New Roman" w:hAnsi="Times New Roman" w:cs="Times New Roman"/>
                <w:sz w:val="28"/>
                <w:szCs w:val="28"/>
              </w:rPr>
              <w:t>-</w:t>
            </w:r>
          </w:p>
        </w:tc>
      </w:tr>
    </w:tbl>
    <w:p w:rsidR="00066396" w:rsidRDefault="00066396" w:rsidP="00066396">
      <w:pPr>
        <w:pStyle w:val="a2"/>
        <w:numPr>
          <w:ilvl w:val="0"/>
          <w:numId w:val="0"/>
        </w:numPr>
        <w:ind w:firstLine="426"/>
        <w:rPr>
          <w:b/>
          <w:sz w:val="28"/>
          <w:szCs w:val="28"/>
        </w:rPr>
      </w:pP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4B7B21">
        <w:rPr>
          <w:b/>
          <w:i/>
          <w:sz w:val="28"/>
          <w:szCs w:val="28"/>
        </w:rPr>
        <w:t>4</w:t>
      </w:r>
      <w:r w:rsidRPr="0014179D">
        <w:rPr>
          <w:b/>
          <w:i/>
          <w:sz w:val="28"/>
          <w:szCs w:val="28"/>
        </w:rPr>
        <w:t>.</w:t>
      </w:r>
      <w:r w:rsidRPr="0014179D">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tbl>
      <w:tblPr>
        <w:tblW w:w="10311" w:type="dxa"/>
        <w:jc w:val="center"/>
        <w:tblInd w:w="-5" w:type="dxa"/>
        <w:tblLayout w:type="fixed"/>
        <w:tblLook w:val="0000"/>
      </w:tblPr>
      <w:tblGrid>
        <w:gridCol w:w="3374"/>
        <w:gridCol w:w="2332"/>
        <w:gridCol w:w="2195"/>
        <w:gridCol w:w="2410"/>
      </w:tblGrid>
      <w:tr w:rsidR="00066396" w:rsidRPr="00934A91" w:rsidTr="00060ABB">
        <w:trPr>
          <w:jc w:val="center"/>
        </w:trPr>
        <w:tc>
          <w:tcPr>
            <w:tcW w:w="3374"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Удельный размер площадки, м</w:t>
            </w:r>
            <w:proofErr w:type="gramStart"/>
            <w:r w:rsidRPr="00723B23">
              <w:rPr>
                <w:rFonts w:ascii="Times New Roman" w:hAnsi="Times New Roman" w:cs="Times New Roman"/>
                <w:sz w:val="28"/>
                <w:szCs w:val="28"/>
                <w:vertAlign w:val="superscript"/>
              </w:rPr>
              <w:t>2</w:t>
            </w:r>
            <w:proofErr w:type="gramEnd"/>
            <w:r w:rsidRPr="00934A91">
              <w:rPr>
                <w:rFonts w:ascii="Times New Roman" w:hAnsi="Times New Roman" w:cs="Times New Roman"/>
                <w:sz w:val="28"/>
                <w:szCs w:val="28"/>
              </w:rPr>
              <w:t>/чел</w:t>
            </w:r>
          </w:p>
        </w:tc>
        <w:tc>
          <w:tcPr>
            <w:tcW w:w="2195"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Средний размер одной</w:t>
            </w:r>
          </w:p>
          <w:p w:rsidR="00066396" w:rsidRPr="00934A91" w:rsidRDefault="00066396" w:rsidP="00CF08F5">
            <w:pPr>
              <w:ind w:firstLine="5"/>
              <w:jc w:val="center"/>
              <w:rPr>
                <w:rFonts w:ascii="Times New Roman" w:hAnsi="Times New Roman" w:cs="Times New Roman"/>
                <w:sz w:val="28"/>
                <w:szCs w:val="28"/>
              </w:rPr>
            </w:pPr>
            <w:r w:rsidRPr="00934A91">
              <w:rPr>
                <w:rFonts w:ascii="Times New Roman" w:hAnsi="Times New Roman" w:cs="Times New Roman"/>
                <w:sz w:val="28"/>
                <w:szCs w:val="28"/>
              </w:rPr>
              <w:t>площадки, м</w:t>
            </w:r>
            <w:proofErr w:type="gramStart"/>
            <w:r w:rsidRPr="00723B23">
              <w:rPr>
                <w:rFonts w:ascii="Times New Roman"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 xml:space="preserve">Расстояние до окон жилых и общественных зданий, </w:t>
            </w:r>
            <w:proofErr w:type="gramStart"/>
            <w:r w:rsidRPr="00934A91">
              <w:rPr>
                <w:rFonts w:ascii="Times New Roman" w:hAnsi="Times New Roman" w:cs="Times New Roman"/>
                <w:sz w:val="28"/>
                <w:szCs w:val="28"/>
              </w:rPr>
              <w:t>м</w:t>
            </w:r>
            <w:proofErr w:type="gramEnd"/>
          </w:p>
        </w:tc>
      </w:tr>
      <w:tr w:rsidR="00066396" w:rsidRPr="00934A91" w:rsidTr="00CF08F5">
        <w:trPr>
          <w:jc w:val="center"/>
        </w:trPr>
        <w:tc>
          <w:tcPr>
            <w:tcW w:w="337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12</w:t>
            </w:r>
          </w:p>
        </w:tc>
      </w:tr>
      <w:tr w:rsidR="00066396" w:rsidRPr="00934A91" w:rsidTr="00CF08F5">
        <w:trPr>
          <w:jc w:val="center"/>
        </w:trPr>
        <w:tc>
          <w:tcPr>
            <w:tcW w:w="337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0,1-0,2</w:t>
            </w:r>
          </w:p>
        </w:tc>
        <w:tc>
          <w:tcPr>
            <w:tcW w:w="219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r>
      <w:tr w:rsidR="00066396" w:rsidRPr="00934A91" w:rsidTr="00CF08F5">
        <w:trPr>
          <w:jc w:val="center"/>
        </w:trPr>
        <w:tc>
          <w:tcPr>
            <w:tcW w:w="337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занятий физкультурой</w:t>
            </w:r>
          </w:p>
        </w:tc>
        <w:tc>
          <w:tcPr>
            <w:tcW w:w="2332"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1,5-2,0</w:t>
            </w:r>
          </w:p>
        </w:tc>
        <w:tc>
          <w:tcPr>
            <w:tcW w:w="219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10-40</w:t>
            </w:r>
          </w:p>
        </w:tc>
      </w:tr>
      <w:tr w:rsidR="00066396" w:rsidRPr="00934A91" w:rsidTr="00CF08F5">
        <w:trPr>
          <w:jc w:val="center"/>
        </w:trPr>
        <w:tc>
          <w:tcPr>
            <w:tcW w:w="337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хозяйственных целей</w:t>
            </w:r>
          </w:p>
        </w:tc>
        <w:tc>
          <w:tcPr>
            <w:tcW w:w="2332"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0,3-0,4</w:t>
            </w:r>
          </w:p>
        </w:tc>
        <w:tc>
          <w:tcPr>
            <w:tcW w:w="219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20</w:t>
            </w:r>
          </w:p>
        </w:tc>
      </w:tr>
      <w:tr w:rsidR="00066396" w:rsidRPr="00934A91" w:rsidTr="00CF08F5">
        <w:trPr>
          <w:jc w:val="center"/>
        </w:trPr>
        <w:tc>
          <w:tcPr>
            <w:tcW w:w="337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lastRenderedPageBreak/>
              <w:t>Для выгула собак</w:t>
            </w:r>
          </w:p>
        </w:tc>
        <w:tc>
          <w:tcPr>
            <w:tcW w:w="2332"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0,1-0,3</w:t>
            </w:r>
          </w:p>
        </w:tc>
        <w:tc>
          <w:tcPr>
            <w:tcW w:w="219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40</w:t>
            </w:r>
          </w:p>
        </w:tc>
      </w:tr>
      <w:tr w:rsidR="00066396" w:rsidRPr="00934A91" w:rsidTr="00CF08F5">
        <w:trPr>
          <w:jc w:val="center"/>
        </w:trPr>
        <w:tc>
          <w:tcPr>
            <w:tcW w:w="337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2,5-3,0</w:t>
            </w:r>
          </w:p>
        </w:tc>
        <w:tc>
          <w:tcPr>
            <w:tcW w:w="219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10-50</w:t>
            </w:r>
          </w:p>
        </w:tc>
      </w:tr>
    </w:tbl>
    <w:p w:rsidR="00066396" w:rsidRPr="00934A91" w:rsidRDefault="00066396" w:rsidP="00066396">
      <w:pPr>
        <w:pStyle w:val="afff5"/>
        <w:ind w:firstLine="709"/>
        <w:rPr>
          <w:b w:val="0"/>
          <w:szCs w:val="28"/>
          <w:u w:val="single"/>
        </w:rPr>
      </w:pPr>
      <w:r w:rsidRPr="00934A91">
        <w:rPr>
          <w:b w:val="0"/>
          <w:szCs w:val="28"/>
        </w:rPr>
        <w:t xml:space="preserve">* - на одно </w:t>
      </w:r>
      <w:proofErr w:type="spellStart"/>
      <w:r w:rsidRPr="00934A91">
        <w:rPr>
          <w:b w:val="0"/>
          <w:szCs w:val="28"/>
        </w:rPr>
        <w:t>машино-место</w:t>
      </w:r>
      <w:proofErr w:type="spellEnd"/>
    </w:p>
    <w:p w:rsidR="00066396" w:rsidRPr="00934A91" w:rsidRDefault="00066396" w:rsidP="00066396">
      <w:pPr>
        <w:pStyle w:val="afd"/>
        <w:ind w:firstLine="709"/>
        <w:rPr>
          <w:sz w:val="28"/>
          <w:szCs w:val="28"/>
        </w:rPr>
      </w:pPr>
      <w:r w:rsidRPr="00934A91">
        <w:rPr>
          <w:sz w:val="28"/>
          <w:szCs w:val="28"/>
          <w:u w:val="single"/>
        </w:rPr>
        <w:t>Примечания:</w:t>
      </w:r>
      <w:r w:rsidRPr="00934A91">
        <w:rPr>
          <w:sz w:val="28"/>
          <w:szCs w:val="28"/>
        </w:rPr>
        <w:t xml:space="preserve"> 1. Хозяйственные площадки следует располагать не далее 100м от наиболее удаленного входа в жилое здание.</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2.</w:t>
      </w:r>
      <w:r w:rsidRPr="00934A91">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3.</w:t>
      </w:r>
      <w:r w:rsidRPr="00934A91">
        <w:rPr>
          <w:rFonts w:ascii="Times New Roman" w:hAnsi="Times New Roman" w:cs="Times New Roman"/>
          <w:sz w:val="28"/>
          <w:szCs w:val="28"/>
        </w:rPr>
        <w:tab/>
        <w:t>Расстояние от площадки для сушки белья не нормируется.</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4.</w:t>
      </w:r>
      <w:r w:rsidRPr="00934A91">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5.</w:t>
      </w:r>
      <w:r w:rsidRPr="00934A91">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066396" w:rsidRPr="00934A91"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6.</w:t>
      </w:r>
      <w:r w:rsidRPr="00934A91">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066396" w:rsidRDefault="00066396" w:rsidP="00066396">
      <w:pPr>
        <w:pStyle w:val="2f2"/>
        <w:ind w:left="0" w:firstLine="709"/>
        <w:jc w:val="both"/>
        <w:rPr>
          <w:rFonts w:ascii="Times New Roman" w:hAnsi="Times New Roman" w:cs="Times New Roman"/>
          <w:sz w:val="28"/>
          <w:szCs w:val="28"/>
        </w:rPr>
      </w:pPr>
      <w:r w:rsidRPr="00934A91">
        <w:rPr>
          <w:rFonts w:ascii="Times New Roman" w:hAnsi="Times New Roman" w:cs="Times New Roman"/>
          <w:sz w:val="28"/>
          <w:szCs w:val="28"/>
        </w:rPr>
        <w:t>7.</w:t>
      </w:r>
      <w:r w:rsidRPr="00934A91">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066396" w:rsidRPr="00160E46" w:rsidRDefault="00066396" w:rsidP="00066396">
      <w:pPr>
        <w:pStyle w:val="a1"/>
        <w:numPr>
          <w:ilvl w:val="0"/>
          <w:numId w:val="0"/>
        </w:numPr>
        <w:ind w:firstLine="709"/>
        <w:jc w:val="both"/>
        <w:rPr>
          <w:rFonts w:eastAsiaTheme="majorEastAsia"/>
          <w:b/>
          <w:bCs/>
          <w:i/>
          <w:snapToGrid w:val="0"/>
          <w:sz w:val="28"/>
          <w:szCs w:val="28"/>
        </w:rPr>
      </w:pPr>
      <w:r w:rsidRPr="0014179D">
        <w:rPr>
          <w:b/>
          <w:i/>
          <w:sz w:val="28"/>
          <w:szCs w:val="28"/>
        </w:rPr>
        <w:t>1.</w:t>
      </w:r>
      <w:r w:rsidR="004B7B21">
        <w:rPr>
          <w:b/>
          <w:i/>
          <w:sz w:val="28"/>
          <w:szCs w:val="28"/>
        </w:rPr>
        <w:t>5</w:t>
      </w:r>
      <w:r w:rsidRPr="0014179D">
        <w:rPr>
          <w:b/>
          <w:i/>
          <w:sz w:val="28"/>
          <w:szCs w:val="28"/>
        </w:rPr>
        <w:t>.</w:t>
      </w:r>
      <w:r w:rsidRPr="0014179D">
        <w:rPr>
          <w:b/>
          <w:i/>
          <w:sz w:val="28"/>
          <w:szCs w:val="28"/>
        </w:rPr>
        <w:tab/>
        <w:t>Расстояние между жилыми домами*</w:t>
      </w:r>
    </w:p>
    <w:tbl>
      <w:tblPr>
        <w:tblW w:w="10377" w:type="dxa"/>
        <w:jc w:val="center"/>
        <w:tblInd w:w="-5" w:type="dxa"/>
        <w:tblLayout w:type="fixed"/>
        <w:tblLook w:val="0000"/>
      </w:tblPr>
      <w:tblGrid>
        <w:gridCol w:w="2807"/>
        <w:gridCol w:w="3060"/>
        <w:gridCol w:w="4510"/>
      </w:tblGrid>
      <w:tr w:rsidR="00066396" w:rsidRPr="00934A91" w:rsidTr="00060ABB">
        <w:trPr>
          <w:jc w:val="center"/>
        </w:trPr>
        <w:tc>
          <w:tcPr>
            <w:tcW w:w="2807"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060AB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Высота дома</w:t>
            </w:r>
          </w:p>
          <w:p w:rsidR="00066396" w:rsidRPr="00934A91" w:rsidRDefault="00066396" w:rsidP="00060AB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060AB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 xml:space="preserve">Расстояние между длинными сторонами зданий (не менее), </w:t>
            </w:r>
            <w:proofErr w:type="gramStart"/>
            <w:r w:rsidRPr="00934A91">
              <w:rPr>
                <w:rFonts w:ascii="Times New Roman"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066396" w:rsidRPr="00934A91" w:rsidRDefault="00066396" w:rsidP="00060ABB">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между длинными сторонами и торцами зданий с окнами из жилых комнат</w:t>
            </w:r>
          </w:p>
          <w:p w:rsidR="00066396" w:rsidRPr="00934A91" w:rsidRDefault="00066396" w:rsidP="00060ABB">
            <w:pPr>
              <w:ind w:firstLine="5"/>
              <w:jc w:val="center"/>
              <w:rPr>
                <w:rFonts w:ascii="Times New Roman" w:hAnsi="Times New Roman" w:cs="Times New Roman"/>
                <w:sz w:val="28"/>
                <w:szCs w:val="28"/>
              </w:rPr>
            </w:pPr>
            <w:r w:rsidRPr="00934A91">
              <w:rPr>
                <w:rFonts w:ascii="Times New Roman" w:hAnsi="Times New Roman" w:cs="Times New Roman"/>
                <w:sz w:val="28"/>
                <w:szCs w:val="28"/>
              </w:rPr>
              <w:t xml:space="preserve">(не менее), </w:t>
            </w:r>
            <w:proofErr w:type="gramStart"/>
            <w:r w:rsidRPr="00934A91">
              <w:rPr>
                <w:rFonts w:ascii="Times New Roman" w:hAnsi="Times New Roman" w:cs="Times New Roman"/>
                <w:sz w:val="28"/>
                <w:szCs w:val="28"/>
              </w:rPr>
              <w:t>м</w:t>
            </w:r>
            <w:proofErr w:type="gramEnd"/>
          </w:p>
        </w:tc>
      </w:tr>
      <w:tr w:rsidR="00066396" w:rsidRPr="00934A91" w:rsidTr="00CF08F5">
        <w:trPr>
          <w:cantSplit/>
          <w:trHeight w:hRule="exact" w:val="429"/>
          <w:jc w:val="center"/>
        </w:trPr>
        <w:tc>
          <w:tcPr>
            <w:tcW w:w="2807"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10</w:t>
            </w:r>
          </w:p>
        </w:tc>
      </w:tr>
      <w:tr w:rsidR="00066396" w:rsidRPr="00934A91" w:rsidTr="00CF08F5">
        <w:trPr>
          <w:cantSplit/>
          <w:trHeight w:hRule="exact" w:val="421"/>
          <w:jc w:val="center"/>
        </w:trPr>
        <w:tc>
          <w:tcPr>
            <w:tcW w:w="2807"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4 и более</w:t>
            </w:r>
          </w:p>
        </w:tc>
        <w:tc>
          <w:tcPr>
            <w:tcW w:w="306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b/>
                <w:sz w:val="28"/>
                <w:szCs w:val="28"/>
              </w:rPr>
            </w:pPr>
            <w:r w:rsidRPr="00934A91">
              <w:rPr>
                <w:rFonts w:ascii="Times New Roman"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ind w:firstLine="5"/>
              <w:jc w:val="both"/>
              <w:rPr>
                <w:rFonts w:ascii="Times New Roman" w:hAnsi="Times New Roman" w:cs="Times New Roman"/>
                <w:sz w:val="28"/>
                <w:szCs w:val="28"/>
              </w:rPr>
            </w:pPr>
          </w:p>
        </w:tc>
      </w:tr>
    </w:tbl>
    <w:p w:rsidR="00066396" w:rsidRPr="00934A91" w:rsidRDefault="00066396" w:rsidP="00066396">
      <w:pPr>
        <w:pStyle w:val="afd"/>
        <w:ind w:firstLine="709"/>
        <w:rPr>
          <w:sz w:val="28"/>
          <w:szCs w:val="28"/>
        </w:rPr>
      </w:pPr>
      <w:r w:rsidRPr="00934A91">
        <w:rPr>
          <w:sz w:val="28"/>
          <w:szCs w:val="28"/>
        </w:rPr>
        <w:lastRenderedPageBreak/>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4B7B21">
        <w:rPr>
          <w:b/>
          <w:i/>
          <w:sz w:val="28"/>
          <w:szCs w:val="28"/>
        </w:rPr>
        <w:t>6</w:t>
      </w:r>
      <w:r w:rsidRPr="0014179D">
        <w:rPr>
          <w:b/>
          <w:i/>
          <w:sz w:val="28"/>
          <w:szCs w:val="28"/>
        </w:rPr>
        <w:t>.</w:t>
      </w:r>
      <w:r w:rsidRPr="0014179D">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066396" w:rsidRPr="00934A91" w:rsidRDefault="00066396" w:rsidP="00066396">
      <w:pPr>
        <w:pStyle w:val="a2"/>
        <w:ind w:left="0" w:firstLine="709"/>
        <w:rPr>
          <w:sz w:val="28"/>
          <w:szCs w:val="28"/>
        </w:rPr>
      </w:pPr>
      <w:r w:rsidRPr="00934A91">
        <w:rPr>
          <w:b/>
          <w:sz w:val="28"/>
          <w:szCs w:val="28"/>
        </w:rPr>
        <w:t>-</w:t>
      </w:r>
      <w:r w:rsidRPr="00934A91">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934A91">
          <w:rPr>
            <w:sz w:val="28"/>
            <w:szCs w:val="28"/>
          </w:rPr>
          <w:t>6 м</w:t>
        </w:r>
      </w:smartTag>
      <w:r w:rsidRPr="00934A91">
        <w:rPr>
          <w:sz w:val="28"/>
          <w:szCs w:val="28"/>
        </w:rPr>
        <w:t>.;</w:t>
      </w:r>
    </w:p>
    <w:p w:rsidR="00066396" w:rsidRDefault="00066396" w:rsidP="00066396">
      <w:pPr>
        <w:pStyle w:val="a2"/>
        <w:ind w:left="0" w:firstLine="709"/>
        <w:rPr>
          <w:sz w:val="28"/>
          <w:szCs w:val="28"/>
        </w:rPr>
      </w:pPr>
      <w:r w:rsidRPr="00934A91">
        <w:rPr>
          <w:b/>
          <w:sz w:val="28"/>
          <w:szCs w:val="28"/>
        </w:rPr>
        <w:t>-</w:t>
      </w:r>
      <w:r w:rsidRPr="00934A91">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066396" w:rsidRPr="00160E46" w:rsidRDefault="00066396" w:rsidP="00066396">
      <w:pPr>
        <w:pStyle w:val="a1"/>
        <w:numPr>
          <w:ilvl w:val="0"/>
          <w:numId w:val="0"/>
        </w:numPr>
        <w:ind w:firstLine="709"/>
        <w:jc w:val="both"/>
        <w:rPr>
          <w:rFonts w:eastAsiaTheme="majorEastAsia"/>
          <w:b/>
          <w:bCs/>
          <w:i/>
          <w:snapToGrid w:val="0"/>
          <w:sz w:val="28"/>
          <w:szCs w:val="28"/>
        </w:rPr>
      </w:pPr>
      <w:r w:rsidRPr="0014179D">
        <w:rPr>
          <w:b/>
          <w:i/>
          <w:sz w:val="28"/>
          <w:szCs w:val="28"/>
        </w:rPr>
        <w:t>1.</w:t>
      </w:r>
      <w:r w:rsidR="004B7B21">
        <w:rPr>
          <w:b/>
          <w:i/>
          <w:sz w:val="28"/>
          <w:szCs w:val="28"/>
        </w:rPr>
        <w:t>7</w:t>
      </w:r>
      <w:r w:rsidRPr="0014179D">
        <w:rPr>
          <w:b/>
          <w:i/>
          <w:sz w:val="28"/>
          <w:szCs w:val="28"/>
        </w:rPr>
        <w:t>. Место расположения водозаборных сооружений нецентрализованного водоснабжения:</w:t>
      </w:r>
    </w:p>
    <w:tbl>
      <w:tblPr>
        <w:tblW w:w="0" w:type="auto"/>
        <w:jc w:val="center"/>
        <w:tblInd w:w="-5" w:type="dxa"/>
        <w:tblLayout w:type="fixed"/>
        <w:tblLook w:val="0000"/>
      </w:tblPr>
      <w:tblGrid>
        <w:gridCol w:w="5925"/>
        <w:gridCol w:w="1699"/>
        <w:gridCol w:w="2631"/>
      </w:tblGrid>
      <w:tr w:rsidR="00066396" w:rsidRPr="00934A91" w:rsidTr="00060ABB">
        <w:trPr>
          <w:jc w:val="center"/>
        </w:trPr>
        <w:tc>
          <w:tcPr>
            <w:tcW w:w="5925" w:type="dxa"/>
            <w:tcBorders>
              <w:top w:val="single" w:sz="4" w:space="0" w:color="000000"/>
              <w:left w:val="single" w:sz="4" w:space="0" w:color="000000"/>
              <w:bottom w:val="single" w:sz="4" w:space="0" w:color="000000"/>
            </w:tcBorders>
            <w:shd w:val="clear" w:color="auto" w:fill="CCFFCC"/>
          </w:tcPr>
          <w:p w:rsidR="00066396" w:rsidRPr="00934A91" w:rsidRDefault="00066396" w:rsidP="00CF08F5">
            <w:pPr>
              <w:snapToGrid w:val="0"/>
              <w:ind w:firstLine="5"/>
              <w:jc w:val="both"/>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водозаборных сооружений (не менее)</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925" w:type="dxa"/>
            <w:tcBorders>
              <w:top w:val="single" w:sz="4" w:space="0" w:color="000000"/>
              <w:left w:val="single" w:sz="4" w:space="0" w:color="000000"/>
              <w:bottom w:val="single" w:sz="4" w:space="0" w:color="000000"/>
            </w:tcBorders>
          </w:tcPr>
          <w:p w:rsidR="00066396" w:rsidRPr="00934A91" w:rsidRDefault="00066396" w:rsidP="00CF08F5">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
              <w:jc w:val="center"/>
              <w:rPr>
                <w:rFonts w:ascii="Times New Roman" w:hAnsi="Times New Roman" w:cs="Times New Roman"/>
                <w:sz w:val="28"/>
                <w:szCs w:val="28"/>
              </w:rPr>
            </w:pPr>
            <w:r w:rsidRPr="00934A91">
              <w:rPr>
                <w:rFonts w:ascii="Times New Roman"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
              <w:jc w:val="center"/>
              <w:rPr>
                <w:rFonts w:ascii="Times New Roman" w:hAnsi="Times New Roman" w:cs="Times New Roman"/>
                <w:b/>
                <w:sz w:val="28"/>
                <w:szCs w:val="28"/>
              </w:rPr>
            </w:pPr>
            <w:r w:rsidRPr="00934A91">
              <w:rPr>
                <w:rFonts w:ascii="Times New Roman" w:hAnsi="Times New Roman" w:cs="Times New Roman"/>
                <w:b/>
                <w:sz w:val="28"/>
                <w:szCs w:val="28"/>
              </w:rPr>
              <w:t>30</w:t>
            </w:r>
          </w:p>
        </w:tc>
      </w:tr>
    </w:tbl>
    <w:p w:rsidR="00066396" w:rsidRPr="00934A91" w:rsidRDefault="00066396" w:rsidP="00066396">
      <w:pPr>
        <w:pStyle w:val="afff5"/>
        <w:ind w:firstLine="709"/>
        <w:rPr>
          <w:szCs w:val="28"/>
        </w:rPr>
      </w:pPr>
      <w:r w:rsidRPr="00934A91">
        <w:rPr>
          <w:szCs w:val="28"/>
        </w:rPr>
        <w:t>Примечания:</w:t>
      </w:r>
    </w:p>
    <w:p w:rsidR="00066396" w:rsidRPr="00934A91" w:rsidRDefault="00066396" w:rsidP="00066396">
      <w:pPr>
        <w:pStyle w:val="afd"/>
        <w:ind w:firstLine="709"/>
        <w:rPr>
          <w:sz w:val="28"/>
          <w:szCs w:val="28"/>
        </w:rPr>
      </w:pPr>
      <w:r w:rsidRPr="00934A91">
        <w:rPr>
          <w:sz w:val="28"/>
          <w:szCs w:val="28"/>
        </w:rPr>
        <w:t>1.  водозаборные сооружения следует размещать выше по потоку поверхностных и грунтовых вод;</w:t>
      </w:r>
    </w:p>
    <w:p w:rsidR="00066396" w:rsidRDefault="00066396" w:rsidP="00066396">
      <w:pPr>
        <w:pStyle w:val="afd"/>
        <w:ind w:firstLine="709"/>
        <w:rPr>
          <w:sz w:val="28"/>
          <w:szCs w:val="28"/>
        </w:rPr>
      </w:pPr>
      <w:r w:rsidRPr="00934A91">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066396" w:rsidRPr="0014179D" w:rsidRDefault="00066396" w:rsidP="00066396">
      <w:pPr>
        <w:pStyle w:val="a1"/>
        <w:numPr>
          <w:ilvl w:val="0"/>
          <w:numId w:val="0"/>
        </w:numPr>
        <w:ind w:firstLine="709"/>
        <w:jc w:val="both"/>
        <w:rPr>
          <w:b/>
          <w:i/>
          <w:sz w:val="28"/>
          <w:szCs w:val="28"/>
        </w:rPr>
      </w:pPr>
      <w:r w:rsidRPr="0014179D">
        <w:rPr>
          <w:b/>
          <w:i/>
          <w:sz w:val="28"/>
          <w:szCs w:val="28"/>
        </w:rPr>
        <w:lastRenderedPageBreak/>
        <w:t>1.</w:t>
      </w:r>
      <w:r w:rsidR="004B7B21">
        <w:rPr>
          <w:b/>
          <w:i/>
          <w:sz w:val="28"/>
          <w:szCs w:val="28"/>
        </w:rPr>
        <w:t>8</w:t>
      </w:r>
      <w:r w:rsidRPr="0014179D">
        <w:rPr>
          <w:b/>
          <w:i/>
          <w:sz w:val="28"/>
          <w:szCs w:val="28"/>
        </w:rPr>
        <w:t>.</w:t>
      </w:r>
      <w:r w:rsidRPr="0014179D">
        <w:rPr>
          <w:b/>
          <w:i/>
          <w:sz w:val="28"/>
          <w:szCs w:val="28"/>
        </w:rPr>
        <w:tab/>
        <w:t>Расстояния от окон жилого здания до построек для содержания скота и птицы</w:t>
      </w:r>
    </w:p>
    <w:tbl>
      <w:tblPr>
        <w:tblW w:w="10320" w:type="dxa"/>
        <w:jc w:val="center"/>
        <w:tblInd w:w="-5" w:type="dxa"/>
        <w:tblLayout w:type="fixed"/>
        <w:tblLook w:val="0000"/>
      </w:tblPr>
      <w:tblGrid>
        <w:gridCol w:w="5500"/>
        <w:gridCol w:w="1701"/>
        <w:gridCol w:w="3119"/>
      </w:tblGrid>
      <w:tr w:rsidR="00066396" w:rsidRPr="00934A91" w:rsidTr="00060ABB">
        <w:trPr>
          <w:jc w:val="center"/>
        </w:trPr>
        <w:tc>
          <w:tcPr>
            <w:tcW w:w="5500"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060ABB">
            <w:pPr>
              <w:snapToGrid w:val="0"/>
              <w:ind w:firstLine="64"/>
              <w:jc w:val="center"/>
              <w:rPr>
                <w:rFonts w:ascii="Times New Roman" w:hAnsi="Times New Roman" w:cs="Times New Roman"/>
                <w:sz w:val="28"/>
                <w:szCs w:val="28"/>
              </w:rPr>
            </w:pPr>
            <w:r w:rsidRPr="00934A91">
              <w:rPr>
                <w:rFonts w:ascii="Times New Roman" w:hAnsi="Times New Roman" w:cs="Times New Roman"/>
                <w:sz w:val="28"/>
                <w:szCs w:val="28"/>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060ABB">
            <w:pPr>
              <w:snapToGrid w:val="0"/>
              <w:ind w:firstLine="64"/>
              <w:jc w:val="center"/>
              <w:rPr>
                <w:rFonts w:ascii="Times New Roman" w:hAnsi="Times New Roman" w:cs="Times New Roman"/>
                <w:sz w:val="28"/>
                <w:szCs w:val="28"/>
              </w:rPr>
            </w:pPr>
            <w:r w:rsidRPr="00934A91">
              <w:rPr>
                <w:rFonts w:ascii="Times New Roman"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066396" w:rsidRPr="00934A91" w:rsidRDefault="00066396" w:rsidP="00060ABB">
            <w:pPr>
              <w:snapToGrid w:val="0"/>
              <w:ind w:firstLine="64"/>
              <w:jc w:val="center"/>
              <w:rPr>
                <w:rFonts w:ascii="Times New Roman" w:hAnsi="Times New Roman" w:cs="Times New Roman"/>
                <w:sz w:val="28"/>
                <w:szCs w:val="28"/>
              </w:rPr>
            </w:pPr>
            <w:r w:rsidRPr="00934A91">
              <w:rPr>
                <w:rFonts w:ascii="Times New Roman" w:hAnsi="Times New Roman" w:cs="Times New Roman"/>
                <w:sz w:val="28"/>
                <w:szCs w:val="28"/>
              </w:rPr>
              <w:t>Расстояние до окон жилого здания (не менее)</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12</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25</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50</w:t>
            </w:r>
          </w:p>
        </w:tc>
      </w:tr>
      <w:tr w:rsidR="00066396" w:rsidRPr="00934A91" w:rsidTr="00CF08F5">
        <w:trPr>
          <w:jc w:val="center"/>
        </w:trPr>
        <w:tc>
          <w:tcPr>
            <w:tcW w:w="5500"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100</w:t>
            </w:r>
          </w:p>
        </w:tc>
      </w:tr>
    </w:tbl>
    <w:p w:rsidR="00066396" w:rsidRPr="00934A91" w:rsidRDefault="00066396" w:rsidP="00066396">
      <w:pPr>
        <w:pStyle w:val="afd"/>
        <w:ind w:firstLine="709"/>
        <w:jc w:val="both"/>
        <w:rPr>
          <w:sz w:val="28"/>
          <w:szCs w:val="28"/>
        </w:rPr>
      </w:pPr>
      <w:r w:rsidRPr="00934A91">
        <w:rPr>
          <w:sz w:val="28"/>
          <w:szCs w:val="28"/>
          <w:u w:val="single"/>
        </w:rPr>
        <w:t>Примечание</w:t>
      </w:r>
      <w:r w:rsidRPr="00934A91">
        <w:rPr>
          <w:sz w:val="28"/>
          <w:szCs w:val="28"/>
        </w:rPr>
        <w:t>: Размещаемые в пределах территории жилой зоны группы сараев должны содержать не более 30 блоков каждая.</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4B7B21">
        <w:rPr>
          <w:b/>
          <w:i/>
          <w:sz w:val="28"/>
          <w:szCs w:val="28"/>
        </w:rPr>
        <w:t>9</w:t>
      </w:r>
      <w:r w:rsidRPr="0014179D">
        <w:rPr>
          <w:b/>
          <w:i/>
          <w:sz w:val="28"/>
          <w:szCs w:val="28"/>
        </w:rPr>
        <w:t>.</w:t>
      </w:r>
      <w:r w:rsidRPr="0014179D">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14179D">
          <w:rPr>
            <w:b/>
            <w:i/>
            <w:sz w:val="28"/>
            <w:szCs w:val="28"/>
          </w:rPr>
          <w:t>800 м</w:t>
        </w:r>
        <w:proofErr w:type="gramStart"/>
        <w:r w:rsidRPr="00BE0A20">
          <w:rPr>
            <w:b/>
            <w:i/>
            <w:sz w:val="28"/>
            <w:szCs w:val="28"/>
            <w:vertAlign w:val="superscript"/>
          </w:rPr>
          <w:t>2</w:t>
        </w:r>
      </w:smartTag>
      <w:proofErr w:type="gramEnd"/>
      <w:r w:rsidRPr="0014179D">
        <w:rPr>
          <w:b/>
          <w:i/>
          <w:sz w:val="28"/>
          <w:szCs w:val="28"/>
        </w:rPr>
        <w:t>.</w:t>
      </w:r>
    </w:p>
    <w:p w:rsidR="00066396" w:rsidRPr="0014179D" w:rsidRDefault="00066396" w:rsidP="00066396">
      <w:pPr>
        <w:pStyle w:val="a1"/>
        <w:numPr>
          <w:ilvl w:val="0"/>
          <w:numId w:val="0"/>
        </w:numPr>
        <w:ind w:firstLine="709"/>
        <w:jc w:val="both"/>
        <w:rPr>
          <w:b/>
          <w:i/>
          <w:sz w:val="28"/>
          <w:szCs w:val="28"/>
        </w:rPr>
      </w:pPr>
      <w:r w:rsidRPr="0014179D">
        <w:rPr>
          <w:b/>
          <w:i/>
          <w:sz w:val="28"/>
          <w:szCs w:val="28"/>
        </w:rPr>
        <w:t>1.</w:t>
      </w:r>
      <w:r w:rsidR="004B7B21">
        <w:rPr>
          <w:b/>
          <w:i/>
          <w:sz w:val="28"/>
          <w:szCs w:val="28"/>
        </w:rPr>
        <w:t>10</w:t>
      </w:r>
      <w:r w:rsidRPr="0014179D">
        <w:rPr>
          <w:b/>
          <w:i/>
          <w:sz w:val="28"/>
          <w:szCs w:val="28"/>
        </w:rPr>
        <w:t>.</w:t>
      </w:r>
      <w:r w:rsidRPr="0014179D">
        <w:rPr>
          <w:b/>
          <w:i/>
          <w:sz w:val="28"/>
          <w:szCs w:val="28"/>
        </w:rPr>
        <w:tab/>
        <w:t>Расстояние до границ соседнего участка от построек, стволов деревьев и кустарников</w:t>
      </w:r>
    </w:p>
    <w:tbl>
      <w:tblPr>
        <w:tblW w:w="0" w:type="auto"/>
        <w:jc w:val="center"/>
        <w:tblInd w:w="-5" w:type="dxa"/>
        <w:tblLayout w:type="fixed"/>
        <w:tblLook w:val="0000"/>
      </w:tblPr>
      <w:tblGrid>
        <w:gridCol w:w="6634"/>
        <w:gridCol w:w="3686"/>
      </w:tblGrid>
      <w:tr w:rsidR="00066396" w:rsidRPr="00934A91" w:rsidTr="00060ABB">
        <w:trPr>
          <w:jc w:val="center"/>
        </w:trPr>
        <w:tc>
          <w:tcPr>
            <w:tcW w:w="6634" w:type="dxa"/>
            <w:tcBorders>
              <w:top w:val="single" w:sz="4" w:space="0" w:color="000000"/>
              <w:left w:val="single" w:sz="4" w:space="0" w:color="000000"/>
              <w:bottom w:val="single" w:sz="4" w:space="0" w:color="000000"/>
            </w:tcBorders>
            <w:shd w:val="clear" w:color="auto" w:fill="CCFFCC"/>
            <w:vAlign w:val="center"/>
          </w:tcPr>
          <w:p w:rsidR="00066396" w:rsidRPr="00934A91" w:rsidRDefault="00066396" w:rsidP="00CF08F5">
            <w:pPr>
              <w:snapToGrid w:val="0"/>
              <w:ind w:firstLine="567"/>
              <w:jc w:val="center"/>
              <w:rPr>
                <w:rFonts w:ascii="Times New Roman"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066396" w:rsidRPr="00934A91" w:rsidRDefault="00066396" w:rsidP="00CF08F5">
            <w:pPr>
              <w:snapToGrid w:val="0"/>
              <w:ind w:hanging="78"/>
              <w:jc w:val="center"/>
              <w:rPr>
                <w:rFonts w:ascii="Times New Roman" w:hAnsi="Times New Roman" w:cs="Times New Roman"/>
                <w:sz w:val="28"/>
                <w:szCs w:val="28"/>
              </w:rPr>
            </w:pPr>
            <w:r w:rsidRPr="00934A91">
              <w:rPr>
                <w:rFonts w:ascii="Times New Roman" w:hAnsi="Times New Roman" w:cs="Times New Roman"/>
                <w:sz w:val="28"/>
                <w:szCs w:val="28"/>
              </w:rPr>
              <w:t xml:space="preserve">Расстояние до границ соседнего участка, </w:t>
            </w:r>
            <w:proofErr w:type="gramStart"/>
            <w:r w:rsidRPr="00934A91">
              <w:rPr>
                <w:rFonts w:ascii="Times New Roman" w:hAnsi="Times New Roman" w:cs="Times New Roman"/>
                <w:sz w:val="28"/>
                <w:szCs w:val="28"/>
              </w:rPr>
              <w:t>м</w:t>
            </w:r>
            <w:proofErr w:type="gramEnd"/>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усадебного, </w:t>
            </w:r>
            <w:proofErr w:type="spellStart"/>
            <w:proofErr w:type="gramStart"/>
            <w:r w:rsidRPr="00934A91">
              <w:rPr>
                <w:rFonts w:ascii="Times New Roman" w:hAnsi="Times New Roman" w:cs="Times New Roman"/>
                <w:sz w:val="28"/>
                <w:szCs w:val="28"/>
              </w:rPr>
              <w:t>одно-двухквартирного</w:t>
            </w:r>
            <w:proofErr w:type="spellEnd"/>
            <w:proofErr w:type="gramEnd"/>
            <w:r w:rsidRPr="00934A91">
              <w:rPr>
                <w:rFonts w:ascii="Times New Roman"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Pr>
                <w:rFonts w:ascii="Times New Roman" w:hAnsi="Times New Roman" w:cs="Times New Roman"/>
                <w:b/>
                <w:sz w:val="28"/>
                <w:szCs w:val="28"/>
                <w:lang w:val="en-US"/>
              </w:rPr>
              <w:t>1</w:t>
            </w:r>
            <w:r>
              <w:rPr>
                <w:rFonts w:ascii="Times New Roman" w:hAnsi="Times New Roman" w:cs="Times New Roman"/>
                <w:b/>
                <w:sz w:val="28"/>
                <w:szCs w:val="28"/>
              </w:rPr>
              <w:t>,0-</w:t>
            </w:r>
            <w:r w:rsidRPr="00934A91">
              <w:rPr>
                <w:rFonts w:ascii="Times New Roman" w:hAnsi="Times New Roman" w:cs="Times New Roman"/>
                <w:b/>
                <w:sz w:val="28"/>
                <w:szCs w:val="28"/>
              </w:rPr>
              <w:t>3,0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lastRenderedPageBreak/>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4,0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 xml:space="preserve">от стволов </w:t>
            </w:r>
            <w:proofErr w:type="spellStart"/>
            <w:r w:rsidRPr="00934A91">
              <w:rPr>
                <w:rFonts w:ascii="Times New Roman" w:hAnsi="Times New Roman" w:cs="Times New Roman"/>
                <w:sz w:val="28"/>
                <w:szCs w:val="28"/>
              </w:rPr>
              <w:t>среднерослых</w:t>
            </w:r>
            <w:proofErr w:type="spellEnd"/>
            <w:r w:rsidRPr="00934A91">
              <w:rPr>
                <w:rFonts w:ascii="Times New Roman" w:hAnsi="Times New Roman" w:cs="Times New Roman"/>
                <w:sz w:val="28"/>
                <w:szCs w:val="28"/>
              </w:rPr>
              <w:t xml:space="preserve">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2,0</w:t>
            </w:r>
          </w:p>
        </w:tc>
      </w:tr>
      <w:tr w:rsidR="00066396" w:rsidRPr="00934A91" w:rsidTr="00CF08F5">
        <w:trPr>
          <w:jc w:val="center"/>
        </w:trPr>
        <w:tc>
          <w:tcPr>
            <w:tcW w:w="6634" w:type="dxa"/>
            <w:tcBorders>
              <w:top w:val="single" w:sz="4" w:space="0" w:color="000000"/>
              <w:left w:val="single" w:sz="4" w:space="0" w:color="000000"/>
              <w:bottom w:val="single" w:sz="4" w:space="0" w:color="000000"/>
            </w:tcBorders>
          </w:tcPr>
          <w:p w:rsidR="00066396" w:rsidRPr="00934A91" w:rsidRDefault="00066396" w:rsidP="00CF08F5">
            <w:pPr>
              <w:snapToGrid w:val="0"/>
              <w:ind w:firstLine="567"/>
              <w:jc w:val="both"/>
              <w:rPr>
                <w:rFonts w:ascii="Times New Roman" w:hAnsi="Times New Roman" w:cs="Times New Roman"/>
                <w:sz w:val="28"/>
                <w:szCs w:val="28"/>
              </w:rPr>
            </w:pPr>
            <w:r w:rsidRPr="00934A91">
              <w:rPr>
                <w:rFonts w:ascii="Times New Roman"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066396" w:rsidRPr="00934A91" w:rsidRDefault="00066396" w:rsidP="00CF08F5">
            <w:pPr>
              <w:snapToGrid w:val="0"/>
              <w:ind w:firstLine="567"/>
              <w:jc w:val="both"/>
              <w:rPr>
                <w:rFonts w:ascii="Times New Roman" w:hAnsi="Times New Roman" w:cs="Times New Roman"/>
                <w:b/>
                <w:sz w:val="28"/>
                <w:szCs w:val="28"/>
              </w:rPr>
            </w:pPr>
            <w:r w:rsidRPr="00934A91">
              <w:rPr>
                <w:rFonts w:ascii="Times New Roman" w:hAnsi="Times New Roman" w:cs="Times New Roman"/>
                <w:b/>
                <w:sz w:val="28"/>
                <w:szCs w:val="28"/>
              </w:rPr>
              <w:t>1,0</w:t>
            </w:r>
          </w:p>
        </w:tc>
      </w:tr>
    </w:tbl>
    <w:p w:rsidR="00066396" w:rsidRDefault="00066396" w:rsidP="00066396">
      <w:pPr>
        <w:pStyle w:val="a1"/>
        <w:numPr>
          <w:ilvl w:val="0"/>
          <w:numId w:val="0"/>
        </w:numPr>
        <w:ind w:firstLine="709"/>
        <w:jc w:val="both"/>
        <w:rPr>
          <w:b/>
          <w:i/>
          <w:sz w:val="28"/>
          <w:szCs w:val="28"/>
        </w:rPr>
      </w:pPr>
    </w:p>
    <w:p w:rsidR="00066396" w:rsidRPr="0014179D" w:rsidRDefault="00066396" w:rsidP="00066396">
      <w:pPr>
        <w:pStyle w:val="a1"/>
        <w:numPr>
          <w:ilvl w:val="0"/>
          <w:numId w:val="0"/>
        </w:numPr>
        <w:ind w:firstLine="709"/>
        <w:jc w:val="both"/>
        <w:rPr>
          <w:b/>
          <w:i/>
          <w:sz w:val="28"/>
          <w:szCs w:val="28"/>
        </w:rPr>
      </w:pPr>
      <w:r w:rsidRPr="0014179D">
        <w:rPr>
          <w:b/>
          <w:i/>
          <w:sz w:val="28"/>
          <w:szCs w:val="28"/>
        </w:rPr>
        <w:t>1.1</w:t>
      </w:r>
      <w:r w:rsidR="004B7B21">
        <w:rPr>
          <w:b/>
          <w:i/>
          <w:sz w:val="28"/>
          <w:szCs w:val="28"/>
        </w:rPr>
        <w:t>1</w:t>
      </w:r>
      <w:r w:rsidRPr="0014179D">
        <w:rPr>
          <w:b/>
          <w:i/>
          <w:sz w:val="28"/>
          <w:szCs w:val="28"/>
        </w:rPr>
        <w:t>.</w:t>
      </w:r>
      <w:r w:rsidRPr="0014179D">
        <w:rPr>
          <w:b/>
          <w:i/>
          <w:sz w:val="28"/>
          <w:szCs w:val="28"/>
        </w:rPr>
        <w:tab/>
        <w:t>Нормы обеспеченности озеленением территории населённых пунктов</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proofErr w:type="gramStart"/>
      <w:r w:rsidRPr="00160E46">
        <w:rPr>
          <w:rFonts w:ascii="Times New Roman" w:hAnsi="Times New Roman" w:cs="Times New Roman"/>
          <w:i w:val="0"/>
          <w:color w:val="auto"/>
          <w:sz w:val="28"/>
          <w:szCs w:val="28"/>
          <w:vertAlign w:val="superscript"/>
        </w:rPr>
        <w:t>2</w:t>
      </w:r>
      <w:proofErr w:type="gramEnd"/>
      <w:r w:rsidRPr="00160E46">
        <w:rPr>
          <w:rFonts w:ascii="Times New Roman" w:hAnsi="Times New Roman" w:cs="Times New Roman"/>
          <w:i w:val="0"/>
          <w:color w:val="auto"/>
          <w:sz w:val="28"/>
          <w:szCs w:val="28"/>
        </w:rPr>
        <w:t xml:space="preserve">/чел. </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066396" w:rsidRPr="00160E46" w:rsidRDefault="00066396" w:rsidP="00066396">
      <w:pPr>
        <w:pStyle w:val="6"/>
        <w:spacing w:before="0"/>
        <w:ind w:firstLine="709"/>
        <w:jc w:val="both"/>
        <w:rPr>
          <w:rFonts w:ascii="Times New Roman" w:hAnsi="Times New Roman" w:cs="Times New Roman"/>
          <w:i w:val="0"/>
          <w:color w:val="auto"/>
          <w:sz w:val="28"/>
          <w:szCs w:val="28"/>
        </w:rPr>
      </w:pPr>
      <w:r w:rsidRPr="00160E46">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066396" w:rsidRDefault="00066396" w:rsidP="00066396">
      <w:pPr>
        <w:ind w:firstLine="709"/>
        <w:jc w:val="both"/>
        <w:rPr>
          <w:rFonts w:ascii="Times New Roman" w:hAnsi="Times New Roman" w:cs="Times New Roman"/>
          <w:sz w:val="28"/>
          <w:szCs w:val="28"/>
        </w:rPr>
      </w:pPr>
      <w:r w:rsidRPr="00160E46">
        <w:rPr>
          <w:rFonts w:ascii="Times New Roman" w:hAnsi="Times New Roman" w:cs="Times New Roman"/>
          <w:sz w:val="28"/>
          <w:szCs w:val="28"/>
        </w:rPr>
        <w:t>Удельный вес озелененных территорий различного назначения в пределах застройки населенного пункта (уровень озеленения территории застройки) должен быть не менее 40 %, а в границах</w:t>
      </w:r>
      <w:r w:rsidRPr="00934A91">
        <w:rPr>
          <w:rFonts w:ascii="Times New Roman" w:hAnsi="Times New Roman" w:cs="Times New Roman"/>
          <w:sz w:val="28"/>
          <w:szCs w:val="28"/>
        </w:rPr>
        <w:t xml:space="preserve"> территории жилого района не менее 25 %, включая суммарную площадь озелененной территории микрорайона (квартала).</w:t>
      </w:r>
    </w:p>
    <w:p w:rsidR="009854D4" w:rsidRDefault="009854D4" w:rsidP="009854D4">
      <w:pPr>
        <w:spacing w:line="239" w:lineRule="auto"/>
        <w:ind w:firstLine="709"/>
        <w:jc w:val="center"/>
        <w:rPr>
          <w:rFonts w:ascii="Times New Roman" w:eastAsia="Arial Unicode MS" w:hAnsi="Times New Roman" w:cs="Times New Roman"/>
          <w:b/>
          <w:i/>
          <w:kern w:val="1"/>
          <w:sz w:val="28"/>
          <w:szCs w:val="28"/>
          <w:lang w:eastAsia="ar-SA"/>
        </w:rPr>
      </w:pPr>
      <w:r w:rsidRPr="009854D4">
        <w:rPr>
          <w:rFonts w:ascii="Times New Roman" w:eastAsia="Arial Unicode MS" w:hAnsi="Times New Roman" w:cs="Times New Roman"/>
          <w:b/>
          <w:i/>
          <w:kern w:val="1"/>
          <w:sz w:val="28"/>
          <w:szCs w:val="28"/>
          <w:lang w:eastAsia="ar-SA"/>
        </w:rPr>
        <w:t>Общие требования по городским округам и городским поселениям</w:t>
      </w:r>
    </w:p>
    <w:p w:rsidR="009854D4" w:rsidRPr="009854D4" w:rsidRDefault="009854D4" w:rsidP="009854D4">
      <w:pPr>
        <w:spacing w:line="240" w:lineRule="auto"/>
        <w:ind w:firstLine="709"/>
        <w:contextualSpacing/>
        <w:jc w:val="both"/>
        <w:rPr>
          <w:rFonts w:ascii="Times New Roman" w:eastAsiaTheme="majorEastAsia" w:hAnsi="Times New Roman" w:cs="Times New Roman"/>
          <w:iCs/>
          <w:sz w:val="28"/>
          <w:szCs w:val="28"/>
        </w:rPr>
      </w:pPr>
      <w:r w:rsidRPr="009854D4">
        <w:rPr>
          <w:rFonts w:ascii="Times New Roman" w:eastAsiaTheme="majorEastAsia" w:hAnsi="Times New Roman" w:cs="Times New Roman"/>
          <w:iCs/>
          <w:sz w:val="28"/>
          <w:szCs w:val="28"/>
        </w:rPr>
        <w:t>Жилые зоны предназначены для организации удобной, здоровой и безопасной среды проживания населения, отвечающей его социальным, культурным, бытовым и другим потребностям. Объекты и виды деятельности, несовместимые с требованиями настоящих норм, в жилых зонах размещать не допускается.</w:t>
      </w:r>
    </w:p>
    <w:p w:rsidR="008B2815" w:rsidRDefault="009854D4" w:rsidP="008B2815">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t>Для размещения жилой зоны следует выбирать участки, наиболее благоприятные в санитарно-гигиеническом и инженерно-геологическом отношениях, требующие минимального объема инженерной подготовки, планировочных работ и мероприятий по сохранению естественного состояния природной среды.</w:t>
      </w:r>
    </w:p>
    <w:p w:rsidR="004B7B21" w:rsidRDefault="009854D4" w:rsidP="004B7B21">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t xml:space="preserve">В жилых зонах размещаются жилые дома различных типов, отдельно-стоящие, встроенные или пристроенные объекты социального и культурно-бытового обслуживания населения, объекты здравоохранения, объекты дошкольного, начального </w:t>
      </w:r>
      <w:r w:rsidRPr="009854D4">
        <w:rPr>
          <w:rFonts w:ascii="Times New Roman" w:hAnsi="Times New Roman" w:cs="Times New Roman"/>
          <w:sz w:val="28"/>
          <w:szCs w:val="28"/>
        </w:rPr>
        <w:lastRenderedPageBreak/>
        <w:t>общего и среднего (полного) образования, гаражи и автостоянки для легковых автомобилей, принадлежащих гражданам, культовые объекты.</w:t>
      </w:r>
    </w:p>
    <w:p w:rsidR="004B7B21" w:rsidRDefault="009854D4" w:rsidP="004B7B21">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t xml:space="preserve">Допускается размещать отдельные объекты общественно-делового и коммунального назначения с площадью участка, как правило, не более </w:t>
      </w:r>
      <w:smartTag w:uri="urn:schemas-microsoft-com:office:smarttags" w:element="metricconverter">
        <w:smartTagPr>
          <w:attr w:name="ProductID" w:val="0,5 га"/>
        </w:smartTagPr>
        <w:r w:rsidRPr="009854D4">
          <w:rPr>
            <w:rFonts w:ascii="Times New Roman" w:hAnsi="Times New Roman" w:cs="Times New Roman"/>
            <w:sz w:val="28"/>
            <w:szCs w:val="28"/>
          </w:rPr>
          <w:t>0,5 га</w:t>
        </w:r>
      </w:smartTag>
      <w:r w:rsidRPr="009854D4">
        <w:rPr>
          <w:rFonts w:ascii="Times New Roman" w:hAnsi="Times New Roman" w:cs="Times New Roman"/>
          <w:sz w:val="28"/>
          <w:szCs w:val="28"/>
        </w:rPr>
        <w:t xml:space="preserve">, а также мини-производства, не оказывающие вредного воздействия на окружающую среду за пределами установленных границ участков данных объектов. Размер санитарно-защитной зоны для объектов, не являющихся источником загрязнения окружающей среды, должен быть не менее </w:t>
      </w:r>
      <w:smartTag w:uri="urn:schemas-microsoft-com:office:smarttags" w:element="metricconverter">
        <w:smartTagPr>
          <w:attr w:name="ProductID" w:val="25 м"/>
        </w:smartTagPr>
        <w:r w:rsidRPr="009854D4">
          <w:rPr>
            <w:rFonts w:ascii="Times New Roman" w:hAnsi="Times New Roman" w:cs="Times New Roman"/>
            <w:sz w:val="28"/>
            <w:szCs w:val="28"/>
          </w:rPr>
          <w:t>25 м</w:t>
        </w:r>
      </w:smartTag>
      <w:r w:rsidRPr="009854D4">
        <w:rPr>
          <w:rFonts w:ascii="Times New Roman" w:hAnsi="Times New Roman" w:cs="Times New Roman"/>
          <w:sz w:val="28"/>
          <w:szCs w:val="28"/>
        </w:rPr>
        <w:t>.</w:t>
      </w:r>
    </w:p>
    <w:p w:rsidR="004B7B21" w:rsidRDefault="009854D4" w:rsidP="004B7B21">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t>В состав жилых зон могут включаться также территории, предназначенные для ведения садоводства и дачного хозяйства.</w:t>
      </w:r>
    </w:p>
    <w:p w:rsidR="004B7B21" w:rsidRDefault="009854D4" w:rsidP="004B7B21">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t>Развитие социальной, транспортной и инженерной инфраструктур в отношении данных зон необходимо предусматривать в объемах, обеспечивающих на перспективу возможность постоянного проживания.</w:t>
      </w:r>
    </w:p>
    <w:p w:rsidR="004B7B21" w:rsidRDefault="009854D4" w:rsidP="004B7B21">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t>В состав жилых зон могут включаться:</w:t>
      </w:r>
    </w:p>
    <w:p w:rsidR="004B7B21" w:rsidRDefault="009854D4" w:rsidP="004B7B21">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t>зона застройки индивидуальными отдельно стоящими жилыми домами усадебного типа высотой до 3 этажей включительно с приусадебными земельными участками;</w:t>
      </w:r>
    </w:p>
    <w:p w:rsidR="008244C8" w:rsidRDefault="009854D4" w:rsidP="008244C8">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t xml:space="preserve">зона застройки блокированными жилыми домами высотой до 3 этажей включительно, в том числе с </w:t>
      </w:r>
      <w:proofErr w:type="spellStart"/>
      <w:r w:rsidRPr="009854D4">
        <w:rPr>
          <w:rFonts w:ascii="Times New Roman" w:hAnsi="Times New Roman" w:cs="Times New Roman"/>
          <w:sz w:val="28"/>
          <w:szCs w:val="28"/>
        </w:rPr>
        <w:t>приквартирными</w:t>
      </w:r>
      <w:proofErr w:type="spellEnd"/>
      <w:r w:rsidRPr="009854D4">
        <w:rPr>
          <w:rFonts w:ascii="Times New Roman" w:hAnsi="Times New Roman" w:cs="Times New Roman"/>
          <w:sz w:val="28"/>
          <w:szCs w:val="28"/>
        </w:rPr>
        <w:t xml:space="preserve"> земельными участками; </w:t>
      </w:r>
    </w:p>
    <w:p w:rsidR="008244C8" w:rsidRDefault="009854D4" w:rsidP="008244C8">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t xml:space="preserve">зона застройки малоэтажными многоквартирными жилыми домами до 4 этажей, включая мансардный, в том </w:t>
      </w:r>
      <w:proofErr w:type="gramStart"/>
      <w:r w:rsidRPr="009854D4">
        <w:rPr>
          <w:rFonts w:ascii="Times New Roman" w:hAnsi="Times New Roman" w:cs="Times New Roman"/>
          <w:sz w:val="28"/>
          <w:szCs w:val="28"/>
        </w:rPr>
        <w:t>числе</w:t>
      </w:r>
      <w:proofErr w:type="gramEnd"/>
      <w:r w:rsidRPr="009854D4">
        <w:rPr>
          <w:rFonts w:ascii="Times New Roman" w:hAnsi="Times New Roman" w:cs="Times New Roman"/>
          <w:sz w:val="28"/>
          <w:szCs w:val="28"/>
        </w:rPr>
        <w:t xml:space="preserve"> с </w:t>
      </w:r>
      <w:proofErr w:type="spellStart"/>
      <w:r w:rsidRPr="009854D4">
        <w:rPr>
          <w:rFonts w:ascii="Times New Roman" w:hAnsi="Times New Roman" w:cs="Times New Roman"/>
          <w:sz w:val="28"/>
          <w:szCs w:val="28"/>
        </w:rPr>
        <w:t>приквартирными</w:t>
      </w:r>
      <w:proofErr w:type="spellEnd"/>
      <w:r w:rsidRPr="009854D4">
        <w:rPr>
          <w:rFonts w:ascii="Times New Roman" w:hAnsi="Times New Roman" w:cs="Times New Roman"/>
          <w:sz w:val="28"/>
          <w:szCs w:val="28"/>
        </w:rPr>
        <w:t xml:space="preserve"> земельными участками; </w:t>
      </w:r>
    </w:p>
    <w:p w:rsidR="008244C8" w:rsidRDefault="009854D4" w:rsidP="008244C8">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t xml:space="preserve">зона застройки </w:t>
      </w:r>
      <w:proofErr w:type="spellStart"/>
      <w:r w:rsidRPr="009854D4">
        <w:rPr>
          <w:rFonts w:ascii="Times New Roman" w:hAnsi="Times New Roman" w:cs="Times New Roman"/>
          <w:sz w:val="28"/>
          <w:szCs w:val="28"/>
        </w:rPr>
        <w:t>среднеэтажными</w:t>
      </w:r>
      <w:proofErr w:type="spellEnd"/>
      <w:r w:rsidRPr="009854D4">
        <w:rPr>
          <w:rFonts w:ascii="Times New Roman" w:hAnsi="Times New Roman" w:cs="Times New Roman"/>
          <w:sz w:val="28"/>
          <w:szCs w:val="28"/>
        </w:rPr>
        <w:t xml:space="preserve"> жилыми домами высотой от 5 до 8 этажей, включая </w:t>
      </w:r>
      <w:proofErr w:type="gramStart"/>
      <w:r w:rsidRPr="009854D4">
        <w:rPr>
          <w:rFonts w:ascii="Times New Roman" w:hAnsi="Times New Roman" w:cs="Times New Roman"/>
          <w:sz w:val="28"/>
          <w:szCs w:val="28"/>
        </w:rPr>
        <w:t>мансардный</w:t>
      </w:r>
      <w:proofErr w:type="gramEnd"/>
      <w:r w:rsidRPr="009854D4">
        <w:rPr>
          <w:rFonts w:ascii="Times New Roman" w:hAnsi="Times New Roman" w:cs="Times New Roman"/>
          <w:sz w:val="28"/>
          <w:szCs w:val="28"/>
        </w:rPr>
        <w:t>;</w:t>
      </w:r>
    </w:p>
    <w:p w:rsidR="008244C8" w:rsidRDefault="009854D4" w:rsidP="008244C8">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t>зона застройки многоэтажными жилыми домами высотой девять и выше этажей;</w:t>
      </w:r>
    </w:p>
    <w:p w:rsidR="008244C8" w:rsidRDefault="009854D4" w:rsidP="008244C8">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t>зоны жилой застройки иных видов (садовые, дачные дома и др.).</w:t>
      </w:r>
    </w:p>
    <w:p w:rsidR="008244C8" w:rsidRDefault="009854D4" w:rsidP="008244C8">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t xml:space="preserve">Жилые здания с квартирами в первых этажах следует располагать, как правило, с отступом от красных линий. </w:t>
      </w:r>
      <w:proofErr w:type="gramStart"/>
      <w:r w:rsidRPr="009854D4">
        <w:rPr>
          <w:rFonts w:ascii="Times New Roman" w:hAnsi="Times New Roman" w:cs="Times New Roman"/>
          <w:sz w:val="28"/>
          <w:szCs w:val="28"/>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в первых этажах.</w:t>
      </w:r>
      <w:proofErr w:type="gramEnd"/>
    </w:p>
    <w:p w:rsidR="008244C8" w:rsidRDefault="009854D4" w:rsidP="008244C8">
      <w:pPr>
        <w:spacing w:line="240" w:lineRule="auto"/>
        <w:ind w:firstLine="709"/>
        <w:contextualSpacing/>
        <w:jc w:val="both"/>
        <w:rPr>
          <w:rFonts w:ascii="Times New Roman" w:hAnsi="Times New Roman" w:cs="Times New Roman"/>
          <w:sz w:val="28"/>
          <w:szCs w:val="28"/>
        </w:rPr>
      </w:pPr>
      <w:r w:rsidRPr="009854D4">
        <w:rPr>
          <w:rFonts w:ascii="Times New Roman" w:hAnsi="Times New Roman" w:cs="Times New Roman"/>
          <w:sz w:val="28"/>
          <w:szCs w:val="28"/>
        </w:rPr>
        <w:t xml:space="preserve">Размещение жилых помещений квартир в цокольных и подвальных этажах не допускается. </w:t>
      </w:r>
    </w:p>
    <w:p w:rsidR="009854D4" w:rsidRPr="009854D4" w:rsidRDefault="009854D4" w:rsidP="008244C8">
      <w:pPr>
        <w:spacing w:line="240" w:lineRule="auto"/>
        <w:ind w:firstLine="709"/>
        <w:contextualSpacing/>
        <w:jc w:val="both"/>
        <w:rPr>
          <w:rFonts w:ascii="Times New Roman" w:hAnsi="Times New Roman" w:cs="Times New Roman"/>
          <w:i/>
          <w:sz w:val="28"/>
          <w:szCs w:val="28"/>
        </w:rPr>
      </w:pPr>
      <w:r w:rsidRPr="009854D4">
        <w:rPr>
          <w:rFonts w:ascii="Times New Roman" w:hAnsi="Times New Roman" w:cs="Times New Roman"/>
          <w:sz w:val="28"/>
          <w:szCs w:val="28"/>
        </w:rPr>
        <w:t xml:space="preserve">В жилых зданиях допускается размещение помещений общественного назначения, инженерного оборудования и коммуникаций при условии соблюдения гигиенических нормативов уровней шума, инфразвука, вибрации, </w:t>
      </w:r>
      <w:proofErr w:type="gramStart"/>
      <w:r w:rsidRPr="009854D4">
        <w:rPr>
          <w:rFonts w:ascii="Times New Roman" w:hAnsi="Times New Roman" w:cs="Times New Roman"/>
          <w:sz w:val="28"/>
          <w:szCs w:val="28"/>
        </w:rPr>
        <w:t>электромагнитным</w:t>
      </w:r>
      <w:proofErr w:type="gramEnd"/>
      <w:r w:rsidRPr="009854D4">
        <w:rPr>
          <w:rFonts w:ascii="Times New Roman" w:hAnsi="Times New Roman" w:cs="Times New Roman"/>
          <w:sz w:val="28"/>
          <w:szCs w:val="28"/>
        </w:rPr>
        <w:t xml:space="preserve"> </w:t>
      </w:r>
      <w:r w:rsidRPr="009854D4">
        <w:rPr>
          <w:rFonts w:ascii="Times New Roman" w:hAnsi="Times New Roman" w:cs="Times New Roman"/>
          <w:sz w:val="28"/>
          <w:szCs w:val="28"/>
        </w:rPr>
        <w:lastRenderedPageBreak/>
        <w:t>полям. Помещения общественного назначения, встроенные в жилые здания, должны иметь входы, изолированные от жилой части здания, при этом участки для стоянки автотранспорта персонала должны располагаться за пределами придомовой территории.</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В подвальных и цокольных этажах таких жилых домов допускается устройство встроенных и встроенно-пристроенных стоянок для автомашин и мотоциклов при условии герметичности потолочных перекрытий и оборудованием устройства для отвода выхлопных газов автотранспорта.</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При размещении под жилыми зданиями гаражей-стоянок необходимо отделять их от жилой части здания этажом нежилого назначения. Размещение над гаражами помещений для работы с детьми, помещений лечебно-профилактического назначения не допускается.</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Не допускается размещение в жилых помещениях промышленных производств.</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Участок, отводимый для размещения жилых зданий, должен:</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9854D4">
        <w:rPr>
          <w:rFonts w:ascii="Times New Roman" w:hAnsi="Times New Roman" w:cs="Times New Roman"/>
          <w:i w:val="0"/>
          <w:color w:val="auto"/>
          <w:sz w:val="28"/>
          <w:szCs w:val="28"/>
        </w:rPr>
        <w:t>паразитологического</w:t>
      </w:r>
      <w:proofErr w:type="spellEnd"/>
      <w:r w:rsidRPr="009854D4">
        <w:rPr>
          <w:rFonts w:ascii="Times New Roman" w:hAnsi="Times New Roman" w:cs="Times New Roman"/>
          <w:i w:val="0"/>
          <w:color w:val="auto"/>
          <w:sz w:val="28"/>
          <w:szCs w:val="28"/>
        </w:rPr>
        <w:t xml:space="preserve"> загрязнений в соответствии с требованиями действующих санитарно-эпидеми</w:t>
      </w:r>
      <w:r w:rsidR="00564896">
        <w:rPr>
          <w:rFonts w:ascii="Times New Roman" w:hAnsi="Times New Roman" w:cs="Times New Roman"/>
          <w:i w:val="0"/>
          <w:color w:val="auto"/>
          <w:sz w:val="28"/>
          <w:szCs w:val="28"/>
        </w:rPr>
        <w:t>ологических правил и нормативов.</w:t>
      </w:r>
    </w:p>
    <w:p w:rsidR="008B2815" w:rsidRPr="008B2815" w:rsidRDefault="008B2815" w:rsidP="008B2815"/>
    <w:p w:rsidR="009854D4" w:rsidRPr="008B2815" w:rsidRDefault="009854D4" w:rsidP="009854D4">
      <w:pPr>
        <w:pStyle w:val="6"/>
        <w:spacing w:before="0"/>
        <w:jc w:val="center"/>
        <w:rPr>
          <w:rFonts w:ascii="Times New Roman" w:hAnsi="Times New Roman" w:cs="Times New Roman"/>
          <w:b/>
          <w:color w:val="auto"/>
          <w:sz w:val="28"/>
          <w:szCs w:val="28"/>
        </w:rPr>
      </w:pPr>
      <w:r w:rsidRPr="008B2815">
        <w:rPr>
          <w:rFonts w:ascii="Times New Roman" w:hAnsi="Times New Roman" w:cs="Times New Roman"/>
          <w:b/>
          <w:color w:val="auto"/>
          <w:sz w:val="28"/>
          <w:szCs w:val="28"/>
        </w:rPr>
        <w:lastRenderedPageBreak/>
        <w:t>Функционально-планировочные элементы жилых образований и градостроительные характеристики жилой застройки городских округов и городских поселений</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Участок жилой застройки – территория, размером до </w:t>
      </w:r>
      <w:smartTag w:uri="urn:schemas-microsoft-com:office:smarttags" w:element="metricconverter">
        <w:smartTagPr>
          <w:attr w:name="ProductID" w:val="1,5 га"/>
        </w:smartTagPr>
        <w:r w:rsidRPr="009854D4">
          <w:rPr>
            <w:rFonts w:ascii="Times New Roman" w:hAnsi="Times New Roman" w:cs="Times New Roman"/>
            <w:i w:val="0"/>
            <w:color w:val="auto"/>
            <w:sz w:val="28"/>
            <w:szCs w:val="28"/>
          </w:rPr>
          <w:t>1,5 га</w:t>
        </w:r>
      </w:smartTag>
      <w:r w:rsidRPr="009854D4">
        <w:rPr>
          <w:rFonts w:ascii="Times New Roman" w:hAnsi="Times New Roman" w:cs="Times New Roman"/>
          <w:i w:val="0"/>
          <w:color w:val="auto"/>
          <w:sz w:val="28"/>
          <w:szCs w:val="28"/>
        </w:rPr>
        <w:t>, на которой размещается жилой дом (дома) с придомовой территорией. Границами территории участка являются границы землепользования.</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Жилая застройка формируется в виде участка или группы жилой застройки при размещении застройки в комплексе с объектами общественного центра или на участках, ограниченных по площади территории.</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Группа жилой застройки – территория, площадью от 1,5 до </w:t>
      </w:r>
      <w:smartTag w:uri="urn:schemas-microsoft-com:office:smarttags" w:element="metricconverter">
        <w:smartTagPr>
          <w:attr w:name="ProductID" w:val="5 га"/>
        </w:smartTagPr>
        <w:r w:rsidRPr="009854D4">
          <w:rPr>
            <w:rFonts w:ascii="Times New Roman" w:hAnsi="Times New Roman" w:cs="Times New Roman"/>
            <w:i w:val="0"/>
            <w:color w:val="auto"/>
            <w:sz w:val="28"/>
            <w:szCs w:val="28"/>
          </w:rPr>
          <w:t>5 га</w:t>
        </w:r>
      </w:smartTag>
      <w:r w:rsidRPr="009854D4">
        <w:rPr>
          <w:rFonts w:ascii="Times New Roman" w:hAnsi="Times New Roman" w:cs="Times New Roman"/>
          <w:i w:val="0"/>
          <w:color w:val="auto"/>
          <w:sz w:val="28"/>
          <w:szCs w:val="28"/>
        </w:rPr>
        <w:t xml:space="preserve">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 Группы жилой, смешанной жилой застройки формируются в виде части квартала (микрорайона). Границы группы устанавливаются по красным линиям улично-дорожной сети, в случае примыкания – по границам землепользования.</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Квартал (микрорайон) – основной планировочный элемент застройки в границах красных линий или других границ, </w:t>
      </w:r>
      <w:proofErr w:type="gramStart"/>
      <w:r w:rsidRPr="009854D4">
        <w:rPr>
          <w:rFonts w:ascii="Times New Roman" w:hAnsi="Times New Roman" w:cs="Times New Roman"/>
          <w:i w:val="0"/>
          <w:color w:val="auto"/>
          <w:sz w:val="28"/>
          <w:szCs w:val="28"/>
        </w:rPr>
        <w:t>размер</w:t>
      </w:r>
      <w:proofErr w:type="gramEnd"/>
      <w:r w:rsidRPr="009854D4">
        <w:rPr>
          <w:rFonts w:ascii="Times New Roman" w:hAnsi="Times New Roman" w:cs="Times New Roman"/>
          <w:i w:val="0"/>
          <w:color w:val="auto"/>
          <w:sz w:val="28"/>
          <w:szCs w:val="28"/>
        </w:rPr>
        <w:t xml:space="preserve"> территории </w:t>
      </w:r>
      <w:proofErr w:type="gramStart"/>
      <w:r w:rsidRPr="009854D4">
        <w:rPr>
          <w:rFonts w:ascii="Times New Roman" w:hAnsi="Times New Roman" w:cs="Times New Roman"/>
          <w:i w:val="0"/>
          <w:color w:val="auto"/>
          <w:sz w:val="28"/>
          <w:szCs w:val="28"/>
        </w:rPr>
        <w:t>которого</w:t>
      </w:r>
      <w:proofErr w:type="gramEnd"/>
      <w:r w:rsidRPr="009854D4">
        <w:rPr>
          <w:rFonts w:ascii="Times New Roman" w:hAnsi="Times New Roman" w:cs="Times New Roman"/>
          <w:i w:val="0"/>
          <w:color w:val="auto"/>
          <w:sz w:val="28"/>
          <w:szCs w:val="28"/>
        </w:rPr>
        <w:t xml:space="preserve">, как правило, от 5 до </w:t>
      </w:r>
      <w:smartTag w:uri="urn:schemas-microsoft-com:office:smarttags" w:element="metricconverter">
        <w:smartTagPr>
          <w:attr w:name="ProductID" w:val="60 га"/>
        </w:smartTagPr>
        <w:r w:rsidRPr="009854D4">
          <w:rPr>
            <w:rFonts w:ascii="Times New Roman" w:hAnsi="Times New Roman" w:cs="Times New Roman"/>
            <w:i w:val="0"/>
            <w:color w:val="auto"/>
            <w:sz w:val="28"/>
            <w:szCs w:val="28"/>
          </w:rPr>
          <w:t>60 га</w:t>
        </w:r>
      </w:smartTag>
      <w:r w:rsidRPr="009854D4">
        <w:rPr>
          <w:rFonts w:ascii="Times New Roman" w:hAnsi="Times New Roman" w:cs="Times New Roman"/>
          <w:i w:val="0"/>
          <w:color w:val="auto"/>
          <w:sz w:val="28"/>
          <w:szCs w:val="28"/>
        </w:rPr>
        <w:t xml:space="preserve">. </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Население квартала (микрорайона) обеспечивается объектами повседневного обслуживания в пределах своей территории, а объектами периодического обслуживания – в пределах нормативной доступности.</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Квартал (микрорайон) не расчленяется магистральными улицами и дорогами. Границами квартала (микрорайона) являются красные линии магистральных улиц и дорог, а также – в случае примыкания – границы территорий иного функционального назначения, естественные рубежи.</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Квартал (микрорайон) может иметь единую структуру или формироваться из групп жилых домов (групп жилой застройки) в соответствии с проектом межевания территории или земельных участков для отдельных домов (участков жилой застройки), </w:t>
      </w:r>
      <w:proofErr w:type="spellStart"/>
      <w:r w:rsidRPr="009854D4">
        <w:rPr>
          <w:rFonts w:ascii="Times New Roman" w:hAnsi="Times New Roman" w:cs="Times New Roman"/>
          <w:i w:val="0"/>
          <w:color w:val="auto"/>
          <w:sz w:val="28"/>
          <w:szCs w:val="28"/>
        </w:rPr>
        <w:t>сомасштабных</w:t>
      </w:r>
      <w:proofErr w:type="spellEnd"/>
      <w:r w:rsidRPr="009854D4">
        <w:rPr>
          <w:rFonts w:ascii="Times New Roman" w:hAnsi="Times New Roman" w:cs="Times New Roman"/>
          <w:i w:val="0"/>
          <w:color w:val="auto"/>
          <w:sz w:val="28"/>
          <w:szCs w:val="28"/>
        </w:rPr>
        <w:t xml:space="preserve"> элементам сложившейся планировочной организации существующей части городского населенного пункта. </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Жилой район – планировочный элемент, который формируется в виде группы кварталов (микрорайонов), как правило, в пределах территории, ограниченной городскими магистралями, линиями железных дорог, естественными рубежами (река, лес и др.). Площадь территории жилого района не должна превышать </w:t>
      </w:r>
      <w:smartTag w:uri="urn:schemas-microsoft-com:office:smarttags" w:element="metricconverter">
        <w:smartTagPr>
          <w:attr w:name="ProductID" w:val="250 га"/>
        </w:smartTagPr>
        <w:r w:rsidRPr="009854D4">
          <w:rPr>
            <w:rFonts w:ascii="Times New Roman" w:hAnsi="Times New Roman" w:cs="Times New Roman"/>
            <w:i w:val="0"/>
            <w:color w:val="auto"/>
            <w:sz w:val="28"/>
            <w:szCs w:val="28"/>
          </w:rPr>
          <w:t>250 га</w:t>
        </w:r>
      </w:smartTag>
      <w:r w:rsidRPr="009854D4">
        <w:rPr>
          <w:rFonts w:ascii="Times New Roman" w:hAnsi="Times New Roman" w:cs="Times New Roman"/>
          <w:i w:val="0"/>
          <w:color w:val="auto"/>
          <w:sz w:val="28"/>
          <w:szCs w:val="28"/>
        </w:rPr>
        <w:t xml:space="preserve">. </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lastRenderedPageBreak/>
        <w:t>Население жилого района обеспечивается комплексом объектов повседневного и периодического обслуживания в пределах планировочного района.</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В малых городских населенных пунктах при компактной планировочной структуре вся жилая зона может формироваться в виде единого жилого района. В случае расчлененности территорий естественными или искусственными рубежами территория может подразделяться на районы площадью до 30-</w:t>
      </w:r>
      <w:smartTag w:uri="urn:schemas-microsoft-com:office:smarttags" w:element="metricconverter">
        <w:smartTagPr>
          <w:attr w:name="ProductID" w:val="50 га"/>
        </w:smartTagPr>
        <w:r w:rsidRPr="009854D4">
          <w:rPr>
            <w:rFonts w:ascii="Times New Roman" w:hAnsi="Times New Roman" w:cs="Times New Roman"/>
            <w:i w:val="0"/>
            <w:color w:val="auto"/>
            <w:sz w:val="28"/>
            <w:szCs w:val="28"/>
          </w:rPr>
          <w:t>50 га</w:t>
        </w:r>
      </w:smartTag>
      <w:r w:rsidRPr="009854D4">
        <w:rPr>
          <w:rFonts w:ascii="Times New Roman" w:hAnsi="Times New Roman" w:cs="Times New Roman"/>
          <w:i w:val="0"/>
          <w:color w:val="auto"/>
          <w:sz w:val="28"/>
          <w:szCs w:val="28"/>
        </w:rPr>
        <w:t>.</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Жилой район, квартал (микрорайон) являются объектами документов территориального планирования и документации по планировке территории.</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При разработке документации по планировке территории на отдельный участок территории,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В кварталах (микрорайонах)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В зоне исторической застройки планировочными элементами жилых зон являются кварталы, группы кварталов, ансамбли улиц и площадей.</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Для ведения личного подсобного хозяйства выделение части земельного участка, недостающей до установленной максимальной нормы, допускается за пределами жилой зоны.</w:t>
      </w:r>
    </w:p>
    <w:p w:rsid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t xml:space="preserve">Размеры придомовых и </w:t>
      </w:r>
      <w:proofErr w:type="spellStart"/>
      <w:r w:rsidRPr="009854D4">
        <w:rPr>
          <w:rFonts w:ascii="Times New Roman" w:hAnsi="Times New Roman" w:cs="Times New Roman"/>
          <w:i w:val="0"/>
          <w:color w:val="auto"/>
          <w:sz w:val="28"/>
          <w:szCs w:val="28"/>
        </w:rPr>
        <w:t>приквартирных</w:t>
      </w:r>
      <w:proofErr w:type="spellEnd"/>
      <w:r w:rsidRPr="009854D4">
        <w:rPr>
          <w:rFonts w:ascii="Times New Roman" w:hAnsi="Times New Roman" w:cs="Times New Roman"/>
          <w:i w:val="0"/>
          <w:color w:val="auto"/>
          <w:sz w:val="28"/>
          <w:szCs w:val="28"/>
        </w:rPr>
        <w:t xml:space="preserve"> земельных участков рекомендуется принимать с учетом особенностей градостроительной ситуации в городских населенных пунктах, характера сложившейся и формируемой жилой застройки (среды), условий ее размещения в структурном элементе жилой зоны.</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r w:rsidRPr="009854D4">
        <w:rPr>
          <w:rFonts w:ascii="Times New Roman" w:hAnsi="Times New Roman" w:cs="Times New Roman"/>
          <w:i w:val="0"/>
          <w:color w:val="auto"/>
          <w:sz w:val="28"/>
          <w:szCs w:val="28"/>
        </w:rPr>
        <w:lastRenderedPageBreak/>
        <w:t>Границы, размеры и режим использования земельных участков многоквартирных жилых домов,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квартала (микрорайона) на основании законодательных актов Российской Федерации, Брянской области и настоящих нормативов.</w:t>
      </w:r>
    </w:p>
    <w:p w:rsidR="009854D4" w:rsidRPr="009854D4" w:rsidRDefault="009854D4" w:rsidP="009854D4">
      <w:pPr>
        <w:pStyle w:val="6"/>
        <w:spacing w:before="0"/>
        <w:ind w:firstLine="709"/>
        <w:jc w:val="both"/>
        <w:rPr>
          <w:rFonts w:ascii="Times New Roman" w:hAnsi="Times New Roman" w:cs="Times New Roman"/>
          <w:i w:val="0"/>
          <w:color w:val="auto"/>
          <w:sz w:val="28"/>
          <w:szCs w:val="28"/>
        </w:rPr>
      </w:pPr>
    </w:p>
    <w:p w:rsidR="009854D4" w:rsidRPr="008B2815" w:rsidRDefault="009854D4" w:rsidP="009854D4">
      <w:pPr>
        <w:pStyle w:val="6"/>
        <w:spacing w:before="0"/>
        <w:jc w:val="center"/>
        <w:rPr>
          <w:rFonts w:ascii="Times New Roman" w:hAnsi="Times New Roman" w:cs="Times New Roman"/>
          <w:b/>
          <w:color w:val="auto"/>
          <w:sz w:val="28"/>
          <w:szCs w:val="28"/>
        </w:rPr>
      </w:pPr>
      <w:r w:rsidRPr="008B2815">
        <w:rPr>
          <w:rFonts w:ascii="Times New Roman" w:hAnsi="Times New Roman" w:cs="Times New Roman"/>
          <w:b/>
          <w:color w:val="auto"/>
          <w:sz w:val="28"/>
          <w:szCs w:val="28"/>
        </w:rPr>
        <w:t>Нормативные параметры жилой застройки городских округов и городских поселений</w:t>
      </w:r>
    </w:p>
    <w:p w:rsidR="00DB4EF1" w:rsidRDefault="00DB4EF1" w:rsidP="009854D4">
      <w:pPr>
        <w:pStyle w:val="S0"/>
        <w:widowControl w:val="0"/>
        <w:spacing w:line="239" w:lineRule="auto"/>
        <w:rPr>
          <w:rFonts w:ascii="Times New Roman" w:hAnsi="Times New Roman" w:cs="Times New Roman"/>
          <w:sz w:val="28"/>
          <w:szCs w:val="28"/>
        </w:rPr>
      </w:pPr>
    </w:p>
    <w:p w:rsidR="009854D4" w:rsidRPr="00DB4EF1" w:rsidRDefault="009854D4" w:rsidP="009854D4">
      <w:pPr>
        <w:pStyle w:val="S0"/>
        <w:widowControl w:val="0"/>
        <w:spacing w:line="239" w:lineRule="auto"/>
        <w:rPr>
          <w:rFonts w:ascii="Times New Roman" w:eastAsiaTheme="majorEastAsia" w:hAnsi="Times New Roman" w:cs="Times New Roman"/>
          <w:iCs/>
          <w:sz w:val="28"/>
          <w:szCs w:val="28"/>
          <w:lang w:eastAsia="en-US"/>
        </w:rPr>
      </w:pPr>
      <w:r w:rsidRPr="00DB4EF1">
        <w:rPr>
          <w:rFonts w:ascii="Times New Roman" w:eastAsiaTheme="majorEastAsia" w:hAnsi="Times New Roman" w:cs="Times New Roman"/>
          <w:iCs/>
          <w:sz w:val="28"/>
          <w:szCs w:val="28"/>
          <w:lang w:eastAsia="en-US"/>
        </w:rPr>
        <w:t>Расчетные показатели минимальной обеспеченности общей площадью жилых помещений для индивидуальной застройки не нормируются.</w:t>
      </w:r>
    </w:p>
    <w:p w:rsidR="009854D4" w:rsidRPr="00DB4EF1" w:rsidRDefault="009854D4" w:rsidP="00564896">
      <w:pPr>
        <w:spacing w:line="239" w:lineRule="auto"/>
        <w:ind w:firstLine="709"/>
        <w:jc w:val="both"/>
        <w:rPr>
          <w:rFonts w:ascii="Times New Roman" w:eastAsiaTheme="majorEastAsia" w:hAnsi="Times New Roman" w:cs="Times New Roman"/>
          <w:iCs/>
          <w:sz w:val="28"/>
          <w:szCs w:val="28"/>
        </w:rPr>
      </w:pPr>
      <w:r w:rsidRPr="00DB4EF1">
        <w:rPr>
          <w:rFonts w:ascii="Times New Roman" w:eastAsiaTheme="majorEastAsia" w:hAnsi="Times New Roman" w:cs="Times New Roman"/>
          <w:iCs/>
          <w:sz w:val="28"/>
          <w:szCs w:val="28"/>
        </w:rPr>
        <w:t>При проектировании функциональных планировочных элементов жилой застройки городских населенных пунктов, расположенных в зонах</w:t>
      </w:r>
      <w:proofErr w:type="gramStart"/>
      <w:r w:rsidRPr="00DB4EF1">
        <w:rPr>
          <w:rFonts w:ascii="Times New Roman" w:eastAsiaTheme="majorEastAsia" w:hAnsi="Times New Roman" w:cs="Times New Roman"/>
          <w:iCs/>
          <w:sz w:val="28"/>
          <w:szCs w:val="28"/>
        </w:rPr>
        <w:t xml:space="preserve"> А</w:t>
      </w:r>
      <w:proofErr w:type="gramEnd"/>
      <w:r w:rsidRPr="00DB4EF1">
        <w:rPr>
          <w:rFonts w:ascii="Times New Roman" w:eastAsiaTheme="majorEastAsia" w:hAnsi="Times New Roman" w:cs="Times New Roman"/>
          <w:iCs/>
          <w:sz w:val="28"/>
          <w:szCs w:val="28"/>
        </w:rPr>
        <w:t xml:space="preserve"> и Б, расчетные показатели объемов и типов жилой застройки следует определять с учетом сложившейся и прогнозируемой социально-демографической ситуации и доходов населения. При этом рекомендуется предусматривать разнообразные типы жилых домов, дифференцированных по уровню комфорта в соответствии с таблицей </w:t>
      </w:r>
      <w:r w:rsidR="00DB4EF1">
        <w:rPr>
          <w:rFonts w:ascii="Times New Roman" w:eastAsiaTheme="majorEastAsia" w:hAnsi="Times New Roman" w:cs="Times New Roman"/>
          <w:iCs/>
          <w:sz w:val="28"/>
          <w:szCs w:val="28"/>
        </w:rPr>
        <w:t>ниже</w:t>
      </w:r>
      <w:r w:rsidRPr="00DB4EF1">
        <w:rPr>
          <w:rFonts w:ascii="Times New Roman" w:eastAsiaTheme="majorEastAsia" w:hAnsi="Times New Roman" w:cs="Times New Roman"/>
          <w:iCs/>
          <w:sz w:val="28"/>
          <w:szCs w:val="28"/>
        </w:rPr>
        <w:t xml:space="preserve">. </w:t>
      </w:r>
    </w:p>
    <w:p w:rsidR="009854D4" w:rsidRPr="00DB4EF1" w:rsidRDefault="009854D4" w:rsidP="009854D4">
      <w:pPr>
        <w:spacing w:line="239" w:lineRule="auto"/>
        <w:ind w:firstLine="709"/>
        <w:rPr>
          <w:rFonts w:ascii="Times New Roman" w:eastAsiaTheme="majorEastAsia" w:hAnsi="Times New Roman" w:cs="Times New Roman"/>
          <w:iCs/>
          <w:sz w:val="28"/>
          <w:szCs w:val="28"/>
        </w:rPr>
      </w:pPr>
      <w:r w:rsidRPr="00DB4EF1">
        <w:rPr>
          <w:rFonts w:ascii="Times New Roman" w:eastAsiaTheme="majorEastAsia" w:hAnsi="Times New Roman" w:cs="Times New Roman"/>
          <w:iCs/>
          <w:sz w:val="28"/>
          <w:szCs w:val="28"/>
        </w:rPr>
        <w:t>Средний расчетный показатель жилищной обеспеченности зависит от соотношения домов и квартир различного уровня комфорта и определяется расчетом.</w:t>
      </w:r>
    </w:p>
    <w:tbl>
      <w:tblPr>
        <w:tblW w:w="1002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3010"/>
        <w:gridCol w:w="2805"/>
        <w:gridCol w:w="2103"/>
        <w:gridCol w:w="2110"/>
      </w:tblGrid>
      <w:tr w:rsidR="009854D4" w:rsidRPr="00DB4EF1" w:rsidTr="00060ABB">
        <w:trPr>
          <w:trHeight w:val="492"/>
          <w:jc w:val="center"/>
        </w:trPr>
        <w:tc>
          <w:tcPr>
            <w:tcW w:w="3010" w:type="dxa"/>
            <w:shd w:val="clear" w:color="auto" w:fill="CCFFCC"/>
            <w:vAlign w:val="center"/>
          </w:tcPr>
          <w:p w:rsidR="009854D4" w:rsidRPr="00DB4EF1" w:rsidRDefault="009854D4" w:rsidP="00DB4EF1">
            <w:pPr>
              <w:widowControl w:val="0"/>
              <w:spacing w:after="0" w:line="240" w:lineRule="auto"/>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Тип жилого дома и </w:t>
            </w:r>
          </w:p>
          <w:p w:rsidR="009854D4" w:rsidRPr="00DB4EF1" w:rsidRDefault="009854D4" w:rsidP="00DB4EF1">
            <w:pPr>
              <w:widowControl w:val="0"/>
              <w:spacing w:after="0" w:line="240" w:lineRule="auto"/>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квартиры по уровню </w:t>
            </w:r>
          </w:p>
          <w:p w:rsidR="009854D4" w:rsidRPr="00DB4EF1" w:rsidRDefault="009854D4" w:rsidP="00DB4EF1">
            <w:pPr>
              <w:widowControl w:val="0"/>
              <w:spacing w:after="0" w:line="240" w:lineRule="auto"/>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комфорта </w:t>
            </w:r>
          </w:p>
        </w:tc>
        <w:tc>
          <w:tcPr>
            <w:tcW w:w="2805" w:type="dxa"/>
            <w:shd w:val="clear" w:color="auto" w:fill="CCFFCC"/>
            <w:vAlign w:val="center"/>
          </w:tcPr>
          <w:p w:rsidR="009854D4" w:rsidRPr="00DB4EF1" w:rsidRDefault="009854D4" w:rsidP="00DB4EF1">
            <w:pPr>
              <w:widowControl w:val="0"/>
              <w:spacing w:after="0" w:line="240" w:lineRule="auto"/>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Норма площади </w:t>
            </w:r>
          </w:p>
          <w:p w:rsidR="009854D4" w:rsidRPr="00DB4EF1" w:rsidRDefault="009854D4" w:rsidP="00DB4EF1">
            <w:pPr>
              <w:widowControl w:val="0"/>
              <w:spacing w:after="0" w:line="240" w:lineRule="auto"/>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жилого дома, квартиры, м</w:t>
            </w:r>
            <w:proofErr w:type="gramStart"/>
            <w:r w:rsidRPr="00DB4EF1">
              <w:rPr>
                <w:rFonts w:ascii="Times New Roman" w:eastAsia="Times New Roman" w:hAnsi="Times New Roman" w:cs="Times New Roman"/>
                <w:bCs/>
                <w:sz w:val="28"/>
                <w:szCs w:val="28"/>
                <w:vertAlign w:val="superscript"/>
                <w:lang w:eastAsia="ru-RU"/>
              </w:rPr>
              <w:t>2</w:t>
            </w:r>
            <w:proofErr w:type="gramEnd"/>
            <w:r w:rsidRPr="00DB4EF1">
              <w:rPr>
                <w:rFonts w:ascii="Times New Roman" w:eastAsia="Times New Roman" w:hAnsi="Times New Roman" w:cs="Times New Roman"/>
                <w:bCs/>
                <w:sz w:val="28"/>
                <w:szCs w:val="28"/>
                <w:lang w:eastAsia="ru-RU"/>
              </w:rPr>
              <w:t xml:space="preserve"> на 1 чел.</w:t>
            </w:r>
          </w:p>
        </w:tc>
        <w:tc>
          <w:tcPr>
            <w:tcW w:w="2103" w:type="dxa"/>
            <w:shd w:val="clear" w:color="auto" w:fill="CCFFCC"/>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Формула </w:t>
            </w:r>
          </w:p>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заселения жилого дома, квартиры </w:t>
            </w:r>
          </w:p>
        </w:tc>
        <w:tc>
          <w:tcPr>
            <w:tcW w:w="2110" w:type="dxa"/>
            <w:shd w:val="clear" w:color="auto" w:fill="CCFFCC"/>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proofErr w:type="gramStart"/>
            <w:r w:rsidRPr="00DB4EF1">
              <w:rPr>
                <w:rFonts w:ascii="Times New Roman" w:eastAsia="Times New Roman" w:hAnsi="Times New Roman" w:cs="Times New Roman"/>
                <w:bCs/>
                <w:sz w:val="28"/>
                <w:szCs w:val="28"/>
                <w:lang w:eastAsia="ru-RU"/>
              </w:rPr>
              <w:t>Доля</w:t>
            </w:r>
            <w:proofErr w:type="gramEnd"/>
            <w:r w:rsidRPr="00DB4EF1">
              <w:rPr>
                <w:rFonts w:ascii="Times New Roman" w:eastAsia="Times New Roman" w:hAnsi="Times New Roman" w:cs="Times New Roman"/>
                <w:bCs/>
                <w:sz w:val="28"/>
                <w:szCs w:val="28"/>
                <w:lang w:eastAsia="ru-RU"/>
              </w:rPr>
              <w:t xml:space="preserve"> в общем </w:t>
            </w:r>
          </w:p>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proofErr w:type="gramStart"/>
            <w:r w:rsidRPr="00DB4EF1">
              <w:rPr>
                <w:rFonts w:ascii="Times New Roman" w:eastAsia="Times New Roman" w:hAnsi="Times New Roman" w:cs="Times New Roman"/>
                <w:bCs/>
                <w:sz w:val="28"/>
                <w:szCs w:val="28"/>
                <w:lang w:eastAsia="ru-RU"/>
              </w:rPr>
              <w:t>объеме</w:t>
            </w:r>
            <w:proofErr w:type="gramEnd"/>
            <w:r w:rsidRPr="00DB4EF1">
              <w:rPr>
                <w:rFonts w:ascii="Times New Roman" w:eastAsia="Times New Roman" w:hAnsi="Times New Roman" w:cs="Times New Roman"/>
                <w:bCs/>
                <w:sz w:val="28"/>
                <w:szCs w:val="28"/>
                <w:lang w:eastAsia="ru-RU"/>
              </w:rPr>
              <w:t xml:space="preserve"> </w:t>
            </w:r>
          </w:p>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строительства, %</w:t>
            </w:r>
          </w:p>
        </w:tc>
      </w:tr>
      <w:tr w:rsidR="009854D4" w:rsidRPr="00DB4EF1" w:rsidTr="009143BF">
        <w:trPr>
          <w:trHeight w:val="227"/>
          <w:jc w:val="center"/>
        </w:trPr>
        <w:tc>
          <w:tcPr>
            <w:tcW w:w="3010" w:type="dxa"/>
            <w:vAlign w:val="center"/>
          </w:tcPr>
          <w:p w:rsidR="009854D4" w:rsidRPr="00DB4EF1" w:rsidRDefault="009854D4" w:rsidP="00DB4EF1">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 xml:space="preserve">Престижный </w:t>
            </w:r>
          </w:p>
          <w:p w:rsidR="009854D4" w:rsidRPr="00DB4EF1" w:rsidRDefault="009854D4" w:rsidP="00DB4EF1">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(бизнес-класс)</w:t>
            </w:r>
          </w:p>
        </w:tc>
        <w:tc>
          <w:tcPr>
            <w:tcW w:w="2805" w:type="dxa"/>
            <w:vAlign w:val="center"/>
          </w:tcPr>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40</w:t>
            </w:r>
          </w:p>
        </w:tc>
        <w:tc>
          <w:tcPr>
            <w:tcW w:w="2103" w:type="dxa"/>
            <w:vAlign w:val="center"/>
          </w:tcPr>
          <w:p w:rsidR="009854D4" w:rsidRPr="00DB4EF1" w:rsidRDefault="009854D4" w:rsidP="009143BF">
            <w:pPr>
              <w:spacing w:line="240" w:lineRule="auto"/>
              <w:jc w:val="center"/>
              <w:rPr>
                <w:rFonts w:ascii="Times New Roman" w:hAnsi="Times New Roman" w:cs="Times New Roman"/>
                <w:bCs/>
                <w:sz w:val="28"/>
                <w:szCs w:val="28"/>
                <w:lang w:val="en-US"/>
              </w:rPr>
            </w:pPr>
            <w:r w:rsidRPr="00DB4EF1">
              <w:rPr>
                <w:rFonts w:ascii="Times New Roman" w:hAnsi="Times New Roman" w:cs="Times New Roman"/>
                <w:bCs/>
                <w:sz w:val="28"/>
                <w:szCs w:val="28"/>
                <w:lang w:val="en-US"/>
              </w:rPr>
              <w:t xml:space="preserve">k = n+1 </w:t>
            </w:r>
          </w:p>
          <w:p w:rsidR="009854D4" w:rsidRPr="00DB4EF1" w:rsidRDefault="009854D4" w:rsidP="009143BF">
            <w:pPr>
              <w:spacing w:line="240" w:lineRule="auto"/>
              <w:jc w:val="center"/>
              <w:rPr>
                <w:rFonts w:ascii="Times New Roman" w:hAnsi="Times New Roman" w:cs="Times New Roman"/>
                <w:bCs/>
                <w:sz w:val="28"/>
                <w:szCs w:val="28"/>
                <w:lang w:val="en-US"/>
              </w:rPr>
            </w:pPr>
            <w:r w:rsidRPr="00DB4EF1">
              <w:rPr>
                <w:rFonts w:ascii="Times New Roman" w:hAnsi="Times New Roman" w:cs="Times New Roman"/>
                <w:bCs/>
                <w:sz w:val="28"/>
                <w:szCs w:val="28"/>
                <w:lang w:val="en-US"/>
              </w:rPr>
              <w:t>k = n+2</w:t>
            </w:r>
          </w:p>
        </w:tc>
        <w:tc>
          <w:tcPr>
            <w:tcW w:w="2110" w:type="dxa"/>
            <w:vAlign w:val="center"/>
          </w:tcPr>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u w:val="single"/>
              </w:rPr>
              <w:t>  10  </w:t>
            </w:r>
          </w:p>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15</w:t>
            </w:r>
          </w:p>
        </w:tc>
      </w:tr>
      <w:tr w:rsidR="009854D4" w:rsidRPr="00DB4EF1" w:rsidTr="009143BF">
        <w:trPr>
          <w:trHeight w:val="227"/>
          <w:jc w:val="center"/>
        </w:trPr>
        <w:tc>
          <w:tcPr>
            <w:tcW w:w="3010" w:type="dxa"/>
            <w:vAlign w:val="center"/>
          </w:tcPr>
          <w:p w:rsidR="009854D4" w:rsidRPr="00DB4EF1" w:rsidRDefault="009854D4" w:rsidP="00DB4EF1">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 xml:space="preserve">Массовый </w:t>
            </w:r>
          </w:p>
          <w:p w:rsidR="009854D4" w:rsidRPr="00DB4EF1" w:rsidRDefault="009854D4" w:rsidP="00DB4EF1">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(эконом-класс)</w:t>
            </w:r>
          </w:p>
        </w:tc>
        <w:tc>
          <w:tcPr>
            <w:tcW w:w="2805" w:type="dxa"/>
            <w:vAlign w:val="center"/>
          </w:tcPr>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 xml:space="preserve">30 </w:t>
            </w:r>
          </w:p>
        </w:tc>
        <w:tc>
          <w:tcPr>
            <w:tcW w:w="2103" w:type="dxa"/>
            <w:vAlign w:val="center"/>
          </w:tcPr>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w:t>
            </w:r>
          </w:p>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w:t>
            </w:r>
            <w:r w:rsidRPr="00DB4EF1">
              <w:rPr>
                <w:rFonts w:ascii="Times New Roman" w:hAnsi="Times New Roman" w:cs="Times New Roman"/>
                <w:bCs/>
                <w:sz w:val="28"/>
                <w:szCs w:val="28"/>
              </w:rPr>
              <w:t>+1</w:t>
            </w:r>
          </w:p>
        </w:tc>
        <w:tc>
          <w:tcPr>
            <w:tcW w:w="2110" w:type="dxa"/>
            <w:vAlign w:val="center"/>
          </w:tcPr>
          <w:p w:rsidR="009854D4" w:rsidRPr="00DB4EF1" w:rsidRDefault="009854D4" w:rsidP="009143BF">
            <w:pPr>
              <w:spacing w:line="240" w:lineRule="auto"/>
              <w:jc w:val="center"/>
              <w:rPr>
                <w:rFonts w:ascii="Times New Roman" w:hAnsi="Times New Roman" w:cs="Times New Roman"/>
                <w:bCs/>
                <w:sz w:val="28"/>
                <w:szCs w:val="28"/>
                <w:u w:val="single"/>
              </w:rPr>
            </w:pPr>
            <w:r w:rsidRPr="00DB4EF1">
              <w:rPr>
                <w:rFonts w:ascii="Times New Roman" w:hAnsi="Times New Roman" w:cs="Times New Roman"/>
                <w:bCs/>
                <w:sz w:val="28"/>
                <w:szCs w:val="28"/>
                <w:u w:val="single"/>
              </w:rPr>
              <w:t>  25  </w:t>
            </w:r>
          </w:p>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50</w:t>
            </w:r>
          </w:p>
        </w:tc>
      </w:tr>
      <w:tr w:rsidR="009854D4" w:rsidRPr="00DB4EF1" w:rsidTr="009143BF">
        <w:trPr>
          <w:trHeight w:val="227"/>
          <w:jc w:val="center"/>
        </w:trPr>
        <w:tc>
          <w:tcPr>
            <w:tcW w:w="3010" w:type="dxa"/>
            <w:vAlign w:val="center"/>
          </w:tcPr>
          <w:p w:rsidR="009854D4" w:rsidRPr="00DB4EF1" w:rsidRDefault="009854D4" w:rsidP="00DB4EF1">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lastRenderedPageBreak/>
              <w:t xml:space="preserve">Социальный </w:t>
            </w:r>
          </w:p>
          <w:p w:rsidR="009854D4" w:rsidRPr="00DB4EF1" w:rsidRDefault="009854D4" w:rsidP="00DB4EF1">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(муниципальное жилище)</w:t>
            </w:r>
          </w:p>
        </w:tc>
        <w:tc>
          <w:tcPr>
            <w:tcW w:w="2805" w:type="dxa"/>
            <w:vAlign w:val="center"/>
          </w:tcPr>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 xml:space="preserve">20 </w:t>
            </w:r>
          </w:p>
        </w:tc>
        <w:tc>
          <w:tcPr>
            <w:tcW w:w="2103" w:type="dxa"/>
            <w:vAlign w:val="center"/>
          </w:tcPr>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w:t>
            </w:r>
            <w:r w:rsidRPr="00DB4EF1">
              <w:rPr>
                <w:rFonts w:ascii="Times New Roman" w:hAnsi="Times New Roman" w:cs="Times New Roman"/>
                <w:bCs/>
                <w:sz w:val="28"/>
                <w:szCs w:val="28"/>
              </w:rPr>
              <w:t>-1</w:t>
            </w:r>
          </w:p>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w:t>
            </w:r>
          </w:p>
        </w:tc>
        <w:tc>
          <w:tcPr>
            <w:tcW w:w="2110" w:type="dxa"/>
            <w:vAlign w:val="center"/>
          </w:tcPr>
          <w:p w:rsidR="009854D4" w:rsidRPr="00DB4EF1" w:rsidRDefault="009854D4" w:rsidP="009143BF">
            <w:pPr>
              <w:spacing w:line="240" w:lineRule="auto"/>
              <w:jc w:val="center"/>
              <w:rPr>
                <w:rFonts w:ascii="Times New Roman" w:hAnsi="Times New Roman" w:cs="Times New Roman"/>
                <w:bCs/>
                <w:sz w:val="28"/>
                <w:szCs w:val="28"/>
                <w:u w:val="single"/>
              </w:rPr>
            </w:pPr>
            <w:r w:rsidRPr="00DB4EF1">
              <w:rPr>
                <w:rFonts w:ascii="Times New Roman" w:hAnsi="Times New Roman" w:cs="Times New Roman"/>
                <w:bCs/>
                <w:sz w:val="28"/>
                <w:szCs w:val="28"/>
                <w:u w:val="single"/>
              </w:rPr>
              <w:t>  60  </w:t>
            </w:r>
          </w:p>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30</w:t>
            </w:r>
          </w:p>
        </w:tc>
      </w:tr>
      <w:tr w:rsidR="009854D4" w:rsidRPr="00DB4EF1" w:rsidTr="009143BF">
        <w:trPr>
          <w:trHeight w:val="227"/>
          <w:jc w:val="center"/>
        </w:trPr>
        <w:tc>
          <w:tcPr>
            <w:tcW w:w="3010" w:type="dxa"/>
            <w:vAlign w:val="center"/>
          </w:tcPr>
          <w:p w:rsidR="009854D4" w:rsidRPr="00DB4EF1" w:rsidRDefault="009854D4" w:rsidP="00DB4EF1">
            <w:pPr>
              <w:widowControl w:val="0"/>
              <w:spacing w:after="0" w:line="240" w:lineRule="auto"/>
              <w:ind w:firstLine="220"/>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Специализированный</w:t>
            </w:r>
          </w:p>
        </w:tc>
        <w:tc>
          <w:tcPr>
            <w:tcW w:w="2805" w:type="dxa"/>
            <w:vAlign w:val="center"/>
          </w:tcPr>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w:t>
            </w:r>
          </w:p>
        </w:tc>
        <w:tc>
          <w:tcPr>
            <w:tcW w:w="2103" w:type="dxa"/>
            <w:vAlign w:val="center"/>
          </w:tcPr>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w:t>
            </w:r>
            <w:r w:rsidRPr="00DB4EF1">
              <w:rPr>
                <w:rFonts w:ascii="Times New Roman" w:hAnsi="Times New Roman" w:cs="Times New Roman"/>
                <w:bCs/>
                <w:sz w:val="28"/>
                <w:szCs w:val="28"/>
              </w:rPr>
              <w:t>-2</w:t>
            </w:r>
          </w:p>
          <w:p w:rsidR="009854D4" w:rsidRPr="00DB4EF1" w:rsidRDefault="009854D4" w:rsidP="009143BF">
            <w:pPr>
              <w:spacing w:line="240" w:lineRule="auto"/>
              <w:jc w:val="center"/>
              <w:rPr>
                <w:rFonts w:ascii="Times New Roman" w:hAnsi="Times New Roman" w:cs="Times New Roman"/>
                <w:bCs/>
                <w:sz w:val="28"/>
                <w:szCs w:val="28"/>
                <w:lang w:val="en-US"/>
              </w:rPr>
            </w:pPr>
            <w:r w:rsidRPr="00DB4EF1">
              <w:rPr>
                <w:rFonts w:ascii="Times New Roman" w:hAnsi="Times New Roman" w:cs="Times New Roman"/>
                <w:bCs/>
                <w:sz w:val="28"/>
                <w:szCs w:val="28"/>
                <w:lang w:val="en-US"/>
              </w:rPr>
              <w:t>k</w:t>
            </w:r>
            <w:r w:rsidRPr="00DB4EF1">
              <w:rPr>
                <w:rFonts w:ascii="Times New Roman" w:hAnsi="Times New Roman" w:cs="Times New Roman"/>
                <w:bCs/>
                <w:sz w:val="28"/>
                <w:szCs w:val="28"/>
              </w:rPr>
              <w:t xml:space="preserve"> = </w:t>
            </w:r>
            <w:r w:rsidRPr="00DB4EF1">
              <w:rPr>
                <w:rFonts w:ascii="Times New Roman" w:hAnsi="Times New Roman" w:cs="Times New Roman"/>
                <w:bCs/>
                <w:sz w:val="28"/>
                <w:szCs w:val="28"/>
                <w:lang w:val="en-US"/>
              </w:rPr>
              <w:t>n-1</w:t>
            </w:r>
          </w:p>
        </w:tc>
        <w:tc>
          <w:tcPr>
            <w:tcW w:w="2110" w:type="dxa"/>
            <w:vAlign w:val="center"/>
          </w:tcPr>
          <w:p w:rsidR="009854D4" w:rsidRPr="00DB4EF1" w:rsidRDefault="009854D4" w:rsidP="009143BF">
            <w:pPr>
              <w:spacing w:line="240" w:lineRule="auto"/>
              <w:jc w:val="center"/>
              <w:rPr>
                <w:rFonts w:ascii="Times New Roman" w:hAnsi="Times New Roman" w:cs="Times New Roman"/>
                <w:bCs/>
                <w:sz w:val="28"/>
                <w:szCs w:val="28"/>
                <w:u w:val="single"/>
              </w:rPr>
            </w:pPr>
            <w:r w:rsidRPr="00DB4EF1">
              <w:rPr>
                <w:rFonts w:ascii="Times New Roman" w:hAnsi="Times New Roman" w:cs="Times New Roman"/>
                <w:bCs/>
                <w:sz w:val="28"/>
                <w:szCs w:val="28"/>
                <w:u w:val="single"/>
              </w:rPr>
              <w:t>  7  </w:t>
            </w:r>
          </w:p>
          <w:p w:rsidR="009854D4" w:rsidRPr="00DB4EF1" w:rsidRDefault="009854D4" w:rsidP="009143BF">
            <w:pPr>
              <w:spacing w:line="240" w:lineRule="auto"/>
              <w:jc w:val="center"/>
              <w:rPr>
                <w:rFonts w:ascii="Times New Roman" w:hAnsi="Times New Roman" w:cs="Times New Roman"/>
                <w:bCs/>
                <w:sz w:val="28"/>
                <w:szCs w:val="28"/>
              </w:rPr>
            </w:pPr>
            <w:r w:rsidRPr="00DB4EF1">
              <w:rPr>
                <w:rFonts w:ascii="Times New Roman" w:hAnsi="Times New Roman" w:cs="Times New Roman"/>
                <w:bCs/>
                <w:sz w:val="28"/>
                <w:szCs w:val="28"/>
              </w:rPr>
              <w:t>5</w:t>
            </w:r>
          </w:p>
        </w:tc>
      </w:tr>
    </w:tbl>
    <w:p w:rsidR="009854D4" w:rsidRPr="00DB4EF1" w:rsidRDefault="009854D4" w:rsidP="00DB4EF1">
      <w:pPr>
        <w:spacing w:before="120" w:line="240" w:lineRule="auto"/>
        <w:ind w:firstLine="709"/>
        <w:contextualSpacing/>
        <w:rPr>
          <w:rFonts w:ascii="Times New Roman" w:hAnsi="Times New Roman" w:cs="Times New Roman"/>
          <w:bCs/>
          <w:sz w:val="28"/>
          <w:szCs w:val="28"/>
        </w:rPr>
      </w:pPr>
      <w:r w:rsidRPr="00DB4EF1">
        <w:rPr>
          <w:rFonts w:ascii="Times New Roman" w:hAnsi="Times New Roman" w:cs="Times New Roman"/>
          <w:bCs/>
          <w:iCs/>
          <w:sz w:val="28"/>
          <w:szCs w:val="28"/>
        </w:rPr>
        <w:t xml:space="preserve">Примечания: </w:t>
      </w:r>
    </w:p>
    <w:p w:rsidR="009854D4" w:rsidRPr="00DB4EF1" w:rsidRDefault="009854D4" w:rsidP="00DB4EF1">
      <w:pPr>
        <w:spacing w:line="240" w:lineRule="auto"/>
        <w:ind w:firstLine="709"/>
        <w:contextualSpacing/>
        <w:jc w:val="both"/>
        <w:rPr>
          <w:rFonts w:ascii="Times New Roman" w:hAnsi="Times New Roman" w:cs="Times New Roman"/>
          <w:bCs/>
          <w:sz w:val="28"/>
          <w:szCs w:val="28"/>
        </w:rPr>
      </w:pPr>
      <w:r w:rsidRPr="00DB4EF1">
        <w:rPr>
          <w:rFonts w:ascii="Times New Roman" w:hAnsi="Times New Roman" w:cs="Times New Roman"/>
          <w:bCs/>
          <w:sz w:val="28"/>
          <w:szCs w:val="28"/>
        </w:rPr>
        <w:t xml:space="preserve">1. </w:t>
      </w:r>
      <w:proofErr w:type="gramStart"/>
      <w:r w:rsidRPr="00DB4EF1">
        <w:rPr>
          <w:rFonts w:ascii="Times New Roman" w:hAnsi="Times New Roman" w:cs="Times New Roman"/>
          <w:bCs/>
          <w:sz w:val="28"/>
          <w:szCs w:val="28"/>
        </w:rPr>
        <w:t>к</w:t>
      </w:r>
      <w:proofErr w:type="gramEnd"/>
      <w:r w:rsidRPr="00DB4EF1">
        <w:rPr>
          <w:rFonts w:ascii="Times New Roman" w:hAnsi="Times New Roman" w:cs="Times New Roman"/>
          <w:bCs/>
          <w:sz w:val="28"/>
          <w:szCs w:val="28"/>
        </w:rPr>
        <w:t xml:space="preserve"> – общее количество жилых комнат в квартире или доме, </w:t>
      </w:r>
      <w:r w:rsidRPr="00DB4EF1">
        <w:rPr>
          <w:rFonts w:ascii="Times New Roman" w:hAnsi="Times New Roman" w:cs="Times New Roman"/>
          <w:bCs/>
          <w:sz w:val="28"/>
          <w:szCs w:val="28"/>
          <w:lang w:val="en-US"/>
        </w:rPr>
        <w:t>n</w:t>
      </w:r>
      <w:r w:rsidRPr="00DB4EF1">
        <w:rPr>
          <w:rFonts w:ascii="Times New Roman" w:hAnsi="Times New Roman" w:cs="Times New Roman"/>
          <w:bCs/>
          <w:sz w:val="28"/>
          <w:szCs w:val="28"/>
        </w:rPr>
        <w:t xml:space="preserve"> – численность проживающих людей.</w:t>
      </w:r>
    </w:p>
    <w:p w:rsidR="009854D4" w:rsidRPr="00DB4EF1" w:rsidRDefault="009854D4" w:rsidP="00DB4EF1">
      <w:pPr>
        <w:spacing w:line="240" w:lineRule="auto"/>
        <w:ind w:firstLine="709"/>
        <w:contextualSpacing/>
        <w:jc w:val="both"/>
        <w:rPr>
          <w:rFonts w:ascii="Times New Roman" w:hAnsi="Times New Roman" w:cs="Times New Roman"/>
          <w:bCs/>
          <w:sz w:val="28"/>
          <w:szCs w:val="28"/>
        </w:rPr>
      </w:pPr>
      <w:r w:rsidRPr="00DB4EF1">
        <w:rPr>
          <w:rFonts w:ascii="Times New Roman" w:hAnsi="Times New Roman" w:cs="Times New Roman"/>
          <w:bCs/>
          <w:sz w:val="28"/>
          <w:szCs w:val="28"/>
        </w:rPr>
        <w:t>2. Специализированные типы жилища – дома гостиничного типа, специализированные жилые комплексы.</w:t>
      </w:r>
    </w:p>
    <w:p w:rsidR="009854D4" w:rsidRPr="00DB4EF1" w:rsidRDefault="009854D4" w:rsidP="00DB4EF1">
      <w:pPr>
        <w:spacing w:line="240" w:lineRule="auto"/>
        <w:ind w:firstLine="709"/>
        <w:contextualSpacing/>
        <w:jc w:val="both"/>
        <w:rPr>
          <w:rFonts w:ascii="Times New Roman" w:hAnsi="Times New Roman" w:cs="Times New Roman"/>
          <w:bCs/>
          <w:sz w:val="28"/>
          <w:szCs w:val="28"/>
        </w:rPr>
      </w:pPr>
      <w:r w:rsidRPr="00DB4EF1">
        <w:rPr>
          <w:rFonts w:ascii="Times New Roman" w:hAnsi="Times New Roman" w:cs="Times New Roman"/>
          <w:bCs/>
          <w:sz w:val="28"/>
          <w:szCs w:val="28"/>
        </w:rPr>
        <w:t>3. В числителе – на первую очередь, в знаменателе – на расчетный срок.</w:t>
      </w:r>
    </w:p>
    <w:p w:rsidR="009854D4" w:rsidRPr="00DB4EF1" w:rsidRDefault="009854D4" w:rsidP="00DB4EF1">
      <w:pPr>
        <w:spacing w:line="240" w:lineRule="auto"/>
        <w:ind w:firstLine="709"/>
        <w:contextualSpacing/>
        <w:jc w:val="both"/>
        <w:rPr>
          <w:rFonts w:ascii="Times New Roman" w:hAnsi="Times New Roman" w:cs="Times New Roman"/>
          <w:bCs/>
          <w:sz w:val="28"/>
          <w:szCs w:val="28"/>
        </w:rPr>
      </w:pPr>
      <w:r w:rsidRPr="00DB4EF1">
        <w:rPr>
          <w:rFonts w:ascii="Times New Roman" w:hAnsi="Times New Roman" w:cs="Times New Roman"/>
          <w:bCs/>
          <w:sz w:val="28"/>
          <w:szCs w:val="28"/>
        </w:rPr>
        <w:t>4. Указанные нормативные показатели являются рекомендуемыми и не могут служить основанием для установления нормы реального заселения. Рекомендуемые нормативные показатели для престижного и массового типов жилых домов могут быть изменены для конкретных населенных пунктов в процессе подготовки генеральных планов.</w:t>
      </w:r>
    </w:p>
    <w:p w:rsidR="009854D4" w:rsidRPr="001C0CB6" w:rsidRDefault="009854D4" w:rsidP="009854D4">
      <w:pPr>
        <w:spacing w:line="239" w:lineRule="auto"/>
        <w:ind w:firstLine="709"/>
        <w:rPr>
          <w:rFonts w:ascii="Times New Roman" w:hAnsi="Times New Roman" w:cs="Times New Roman"/>
          <w:b/>
          <w:bCs/>
          <w:sz w:val="28"/>
          <w:szCs w:val="28"/>
        </w:rPr>
      </w:pPr>
    </w:p>
    <w:p w:rsidR="009854D4" w:rsidRPr="00DB4EF1" w:rsidRDefault="009854D4" w:rsidP="00DB4EF1">
      <w:pPr>
        <w:spacing w:line="240" w:lineRule="auto"/>
        <w:ind w:firstLine="709"/>
        <w:contextualSpacing/>
        <w:jc w:val="both"/>
        <w:rPr>
          <w:rFonts w:ascii="Times New Roman" w:hAnsi="Times New Roman" w:cs="Times New Roman"/>
          <w:bCs/>
          <w:sz w:val="28"/>
          <w:szCs w:val="28"/>
        </w:rPr>
      </w:pPr>
      <w:r w:rsidRPr="00DB4EF1">
        <w:rPr>
          <w:rFonts w:ascii="Times New Roman" w:hAnsi="Times New Roman" w:cs="Times New Roman"/>
          <w:bCs/>
          <w:sz w:val="28"/>
          <w:szCs w:val="28"/>
        </w:rPr>
        <w:t xml:space="preserve">Для городских населенных пунктов рекомендуется распределение нового жилищного строительства по типам застройки и этажности в соответствии с таблицей </w:t>
      </w:r>
      <w:r w:rsidR="00DB4EF1">
        <w:rPr>
          <w:rFonts w:ascii="Times New Roman" w:hAnsi="Times New Roman" w:cs="Times New Roman"/>
          <w:bCs/>
          <w:sz w:val="28"/>
          <w:szCs w:val="28"/>
        </w:rPr>
        <w:t xml:space="preserve"> ниже</w:t>
      </w:r>
      <w:r w:rsidRPr="00DB4EF1">
        <w:rPr>
          <w:rFonts w:ascii="Times New Roman" w:hAnsi="Times New Roman" w:cs="Times New Roman"/>
          <w:bCs/>
          <w:sz w:val="28"/>
          <w:szCs w:val="28"/>
        </w:rPr>
        <w:t>.</w:t>
      </w:r>
    </w:p>
    <w:tbl>
      <w:tblPr>
        <w:tblW w:w="11347" w:type="dxa"/>
        <w:jc w:val="center"/>
        <w:tblInd w:w="-1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36"/>
        <w:gridCol w:w="19"/>
        <w:gridCol w:w="3011"/>
        <w:gridCol w:w="2620"/>
        <w:gridCol w:w="1530"/>
        <w:gridCol w:w="1531"/>
      </w:tblGrid>
      <w:tr w:rsidR="009854D4" w:rsidRPr="00DB4EF1" w:rsidTr="00060ABB">
        <w:trPr>
          <w:trHeight w:val="170"/>
          <w:jc w:val="center"/>
        </w:trPr>
        <w:tc>
          <w:tcPr>
            <w:tcW w:w="5666" w:type="dxa"/>
            <w:gridSpan w:val="3"/>
            <w:vMerge w:val="restart"/>
            <w:shd w:val="clear" w:color="auto" w:fill="CCFFCC"/>
            <w:noWrap/>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Тип застройки </w:t>
            </w:r>
          </w:p>
        </w:tc>
        <w:tc>
          <w:tcPr>
            <w:tcW w:w="2620" w:type="dxa"/>
            <w:vMerge w:val="restart"/>
            <w:shd w:val="clear" w:color="auto" w:fill="CCFFCC"/>
            <w:noWrap/>
            <w:vAlign w:val="center"/>
          </w:tcPr>
          <w:p w:rsidR="009854D4" w:rsidRPr="00DB4EF1" w:rsidRDefault="009854D4" w:rsidP="009143BF">
            <w:pPr>
              <w:spacing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Этажность </w:t>
            </w:r>
          </w:p>
        </w:tc>
        <w:tc>
          <w:tcPr>
            <w:tcW w:w="3061" w:type="dxa"/>
            <w:gridSpan w:val="2"/>
            <w:shd w:val="clear" w:color="auto" w:fill="CCFFCC"/>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Процент от площади </w:t>
            </w:r>
          </w:p>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 xml:space="preserve">территории новой жилой </w:t>
            </w:r>
          </w:p>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застройки по зонам</w:t>
            </w:r>
          </w:p>
        </w:tc>
      </w:tr>
      <w:tr w:rsidR="009854D4" w:rsidRPr="00DB4EF1" w:rsidTr="00060ABB">
        <w:trPr>
          <w:trHeight w:val="138"/>
          <w:jc w:val="center"/>
        </w:trPr>
        <w:tc>
          <w:tcPr>
            <w:tcW w:w="5666" w:type="dxa"/>
            <w:gridSpan w:val="3"/>
            <w:vMerge/>
            <w:shd w:val="clear" w:color="auto" w:fill="CCFFCC"/>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p>
        </w:tc>
        <w:tc>
          <w:tcPr>
            <w:tcW w:w="2620" w:type="dxa"/>
            <w:vMerge/>
            <w:shd w:val="clear" w:color="auto" w:fill="CCFFCC"/>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bCs/>
                <w:sz w:val="28"/>
                <w:szCs w:val="28"/>
                <w:lang w:eastAsia="ru-RU"/>
              </w:rPr>
            </w:pPr>
          </w:p>
        </w:tc>
        <w:tc>
          <w:tcPr>
            <w:tcW w:w="1530" w:type="dxa"/>
            <w:shd w:val="clear" w:color="auto" w:fill="CCFFCC"/>
            <w:noWrap/>
            <w:vAlign w:val="center"/>
          </w:tcPr>
          <w:p w:rsidR="009854D4" w:rsidRPr="00DB4EF1" w:rsidRDefault="009854D4" w:rsidP="00DB4EF1">
            <w:pPr>
              <w:widowControl w:val="0"/>
              <w:spacing w:after="0" w:line="240" w:lineRule="auto"/>
              <w:ind w:left="-57" w:right="-57" w:hanging="31"/>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зона</w:t>
            </w:r>
            <w:proofErr w:type="gramStart"/>
            <w:r w:rsidRPr="00DB4EF1">
              <w:rPr>
                <w:rFonts w:ascii="Times New Roman" w:eastAsia="Times New Roman" w:hAnsi="Times New Roman" w:cs="Times New Roman"/>
                <w:bCs/>
                <w:sz w:val="28"/>
                <w:szCs w:val="28"/>
                <w:lang w:eastAsia="ru-RU"/>
              </w:rPr>
              <w:t xml:space="preserve"> А</w:t>
            </w:r>
            <w:proofErr w:type="gramEnd"/>
          </w:p>
        </w:tc>
        <w:tc>
          <w:tcPr>
            <w:tcW w:w="1531" w:type="dxa"/>
            <w:shd w:val="clear" w:color="auto" w:fill="CCFFCC"/>
            <w:vAlign w:val="center"/>
          </w:tcPr>
          <w:p w:rsidR="009854D4" w:rsidRPr="00DB4EF1" w:rsidRDefault="009854D4" w:rsidP="00DB4EF1">
            <w:pPr>
              <w:widowControl w:val="0"/>
              <w:spacing w:after="0" w:line="240" w:lineRule="auto"/>
              <w:ind w:left="-57" w:right="-57" w:firstLine="55"/>
              <w:jc w:val="center"/>
              <w:rPr>
                <w:rFonts w:ascii="Times New Roman" w:eastAsia="Times New Roman" w:hAnsi="Times New Roman" w:cs="Times New Roman"/>
                <w:bCs/>
                <w:sz w:val="28"/>
                <w:szCs w:val="28"/>
                <w:lang w:eastAsia="ru-RU"/>
              </w:rPr>
            </w:pPr>
            <w:r w:rsidRPr="00DB4EF1">
              <w:rPr>
                <w:rFonts w:ascii="Times New Roman" w:eastAsia="Times New Roman" w:hAnsi="Times New Roman" w:cs="Times New Roman"/>
                <w:bCs/>
                <w:sz w:val="28"/>
                <w:szCs w:val="28"/>
                <w:lang w:eastAsia="ru-RU"/>
              </w:rPr>
              <w:t>зона</w:t>
            </w:r>
            <w:proofErr w:type="gramStart"/>
            <w:r w:rsidRPr="00DB4EF1">
              <w:rPr>
                <w:rFonts w:ascii="Times New Roman" w:eastAsia="Times New Roman" w:hAnsi="Times New Roman" w:cs="Times New Roman"/>
                <w:bCs/>
                <w:sz w:val="28"/>
                <w:szCs w:val="28"/>
                <w:lang w:eastAsia="ru-RU"/>
              </w:rPr>
              <w:t xml:space="preserve"> Б</w:t>
            </w:r>
            <w:proofErr w:type="gramEnd"/>
          </w:p>
        </w:tc>
      </w:tr>
      <w:tr w:rsidR="009854D4" w:rsidRPr="00DB4EF1" w:rsidTr="00DB4EF1">
        <w:trPr>
          <w:trHeight w:val="170"/>
          <w:jc w:val="center"/>
        </w:trPr>
        <w:tc>
          <w:tcPr>
            <w:tcW w:w="2655" w:type="dxa"/>
            <w:gridSpan w:val="2"/>
            <w:vMerge w:val="restart"/>
            <w:noWrap/>
            <w:vAlign w:val="center"/>
          </w:tcPr>
          <w:p w:rsidR="009854D4" w:rsidRPr="00DB4EF1" w:rsidRDefault="009854D4" w:rsidP="009143BF">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малоэтажная</w:t>
            </w:r>
          </w:p>
        </w:tc>
        <w:tc>
          <w:tcPr>
            <w:tcW w:w="3011" w:type="dxa"/>
            <w:vAlign w:val="center"/>
          </w:tcPr>
          <w:p w:rsidR="009854D4" w:rsidRPr="00DB4EF1" w:rsidRDefault="009854D4" w:rsidP="00DB4EF1">
            <w:pPr>
              <w:widowControl w:val="0"/>
              <w:spacing w:after="0"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 xml:space="preserve">индивидуальная </w:t>
            </w:r>
          </w:p>
          <w:p w:rsidR="009854D4" w:rsidRPr="00DB4EF1" w:rsidRDefault="009854D4" w:rsidP="00DB4EF1">
            <w:pPr>
              <w:widowControl w:val="0"/>
              <w:spacing w:after="0"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(одноквартирные жилые дома)</w:t>
            </w:r>
          </w:p>
        </w:tc>
        <w:tc>
          <w:tcPr>
            <w:tcW w:w="2620" w:type="dxa"/>
            <w:noWrap/>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до 3 включительно</w:t>
            </w:r>
          </w:p>
        </w:tc>
        <w:tc>
          <w:tcPr>
            <w:tcW w:w="1530" w:type="dxa"/>
            <w:shd w:val="clear" w:color="auto" w:fill="auto"/>
            <w:noWrap/>
            <w:vAlign w:val="center"/>
          </w:tcPr>
          <w:p w:rsidR="009854D4" w:rsidRPr="00DB4EF1" w:rsidRDefault="009854D4" w:rsidP="009143BF">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20</w:t>
            </w:r>
          </w:p>
        </w:tc>
        <w:tc>
          <w:tcPr>
            <w:tcW w:w="1531" w:type="dxa"/>
            <w:shd w:val="clear" w:color="auto" w:fill="auto"/>
            <w:vAlign w:val="center"/>
          </w:tcPr>
          <w:p w:rsidR="009854D4" w:rsidRPr="00DB4EF1" w:rsidRDefault="009854D4" w:rsidP="009143BF">
            <w:pPr>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60</w:t>
            </w:r>
          </w:p>
        </w:tc>
      </w:tr>
      <w:tr w:rsidR="009854D4" w:rsidRPr="00DB4EF1" w:rsidTr="00DB4EF1">
        <w:trPr>
          <w:trHeight w:val="170"/>
          <w:jc w:val="center"/>
        </w:trPr>
        <w:tc>
          <w:tcPr>
            <w:tcW w:w="2655" w:type="dxa"/>
            <w:gridSpan w:val="2"/>
            <w:vMerge/>
            <w:vAlign w:val="center"/>
          </w:tcPr>
          <w:p w:rsidR="009854D4" w:rsidRPr="00DB4EF1" w:rsidRDefault="009854D4" w:rsidP="009143BF">
            <w:pPr>
              <w:spacing w:line="240" w:lineRule="auto"/>
              <w:ind w:left="-57" w:right="-57"/>
              <w:rPr>
                <w:rFonts w:ascii="Times New Roman" w:hAnsi="Times New Roman" w:cs="Times New Roman"/>
                <w:bCs/>
                <w:sz w:val="28"/>
                <w:szCs w:val="28"/>
              </w:rPr>
            </w:pPr>
          </w:p>
        </w:tc>
        <w:tc>
          <w:tcPr>
            <w:tcW w:w="3011" w:type="dxa"/>
            <w:noWrap/>
            <w:vAlign w:val="center"/>
          </w:tcPr>
          <w:p w:rsidR="009854D4" w:rsidRPr="00DB4EF1" w:rsidRDefault="009854D4" w:rsidP="009143BF">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блокированная</w:t>
            </w:r>
          </w:p>
        </w:tc>
        <w:tc>
          <w:tcPr>
            <w:tcW w:w="2620" w:type="dxa"/>
            <w:noWrap/>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до 3 включительно</w:t>
            </w:r>
          </w:p>
        </w:tc>
        <w:tc>
          <w:tcPr>
            <w:tcW w:w="1530" w:type="dxa"/>
            <w:shd w:val="clear" w:color="auto" w:fill="auto"/>
            <w:noWrap/>
            <w:vAlign w:val="center"/>
          </w:tcPr>
          <w:p w:rsidR="009854D4" w:rsidRPr="00DB4EF1" w:rsidRDefault="009854D4" w:rsidP="009143BF">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20</w:t>
            </w:r>
          </w:p>
        </w:tc>
        <w:tc>
          <w:tcPr>
            <w:tcW w:w="1531" w:type="dxa"/>
            <w:shd w:val="clear" w:color="auto" w:fill="auto"/>
            <w:vAlign w:val="center"/>
          </w:tcPr>
          <w:p w:rsidR="009854D4" w:rsidRPr="00DB4EF1" w:rsidRDefault="009854D4" w:rsidP="009143BF">
            <w:pPr>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20</w:t>
            </w:r>
          </w:p>
        </w:tc>
      </w:tr>
      <w:tr w:rsidR="009854D4" w:rsidRPr="00DB4EF1" w:rsidTr="00DB4EF1">
        <w:trPr>
          <w:trHeight w:val="60"/>
          <w:jc w:val="center"/>
        </w:trPr>
        <w:tc>
          <w:tcPr>
            <w:tcW w:w="2636" w:type="dxa"/>
            <w:noWrap/>
            <w:vAlign w:val="center"/>
          </w:tcPr>
          <w:p w:rsidR="009854D4" w:rsidRPr="00DB4EF1" w:rsidRDefault="009854D4" w:rsidP="009143BF">
            <w:pPr>
              <w:spacing w:line="240" w:lineRule="auto"/>
              <w:ind w:left="-57" w:right="-57"/>
              <w:rPr>
                <w:rFonts w:ascii="Times New Roman" w:hAnsi="Times New Roman" w:cs="Times New Roman"/>
                <w:bCs/>
                <w:sz w:val="28"/>
                <w:szCs w:val="28"/>
              </w:rPr>
            </w:pPr>
          </w:p>
        </w:tc>
        <w:tc>
          <w:tcPr>
            <w:tcW w:w="3030" w:type="dxa"/>
            <w:gridSpan w:val="2"/>
            <w:vAlign w:val="center"/>
          </w:tcPr>
          <w:p w:rsidR="009854D4" w:rsidRPr="00DB4EF1" w:rsidRDefault="009854D4" w:rsidP="009143BF">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многоквартирная</w:t>
            </w:r>
          </w:p>
        </w:tc>
        <w:tc>
          <w:tcPr>
            <w:tcW w:w="2620" w:type="dxa"/>
            <w:noWrap/>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 xml:space="preserve">до 4 включительно, </w:t>
            </w:r>
          </w:p>
          <w:p w:rsidR="009854D4" w:rsidRPr="00DB4EF1" w:rsidRDefault="009854D4" w:rsidP="00DB4EF1">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включая мансардный</w:t>
            </w:r>
          </w:p>
        </w:tc>
        <w:tc>
          <w:tcPr>
            <w:tcW w:w="1530" w:type="dxa"/>
            <w:shd w:val="clear" w:color="auto" w:fill="auto"/>
            <w:noWrap/>
            <w:vAlign w:val="center"/>
          </w:tcPr>
          <w:p w:rsidR="009854D4" w:rsidRPr="00DB4EF1" w:rsidRDefault="009854D4" w:rsidP="009143BF">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20</w:t>
            </w:r>
          </w:p>
        </w:tc>
        <w:tc>
          <w:tcPr>
            <w:tcW w:w="1531" w:type="dxa"/>
            <w:shd w:val="clear" w:color="auto" w:fill="auto"/>
            <w:vAlign w:val="center"/>
          </w:tcPr>
          <w:p w:rsidR="009854D4" w:rsidRPr="00DB4EF1" w:rsidRDefault="009854D4" w:rsidP="009143BF">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20</w:t>
            </w:r>
          </w:p>
        </w:tc>
      </w:tr>
      <w:tr w:rsidR="009854D4" w:rsidRPr="00DB4EF1" w:rsidTr="00DB4EF1">
        <w:trPr>
          <w:trHeight w:val="60"/>
          <w:jc w:val="center"/>
        </w:trPr>
        <w:tc>
          <w:tcPr>
            <w:tcW w:w="5666" w:type="dxa"/>
            <w:gridSpan w:val="3"/>
            <w:noWrap/>
            <w:vAlign w:val="center"/>
          </w:tcPr>
          <w:p w:rsidR="009854D4" w:rsidRPr="00DB4EF1" w:rsidRDefault="009854D4" w:rsidP="009143BF">
            <w:pPr>
              <w:spacing w:line="240" w:lineRule="auto"/>
              <w:ind w:left="-57" w:right="-57"/>
              <w:rPr>
                <w:rFonts w:ascii="Times New Roman" w:hAnsi="Times New Roman" w:cs="Times New Roman"/>
                <w:bCs/>
                <w:sz w:val="28"/>
                <w:szCs w:val="28"/>
              </w:rPr>
            </w:pPr>
            <w:proofErr w:type="spellStart"/>
            <w:r w:rsidRPr="00DB4EF1">
              <w:rPr>
                <w:rFonts w:ascii="Times New Roman" w:hAnsi="Times New Roman" w:cs="Times New Roman"/>
                <w:bCs/>
                <w:sz w:val="28"/>
                <w:szCs w:val="28"/>
              </w:rPr>
              <w:t>среднеэтажная</w:t>
            </w:r>
            <w:proofErr w:type="spellEnd"/>
            <w:r w:rsidRPr="00DB4EF1">
              <w:rPr>
                <w:rFonts w:ascii="Times New Roman" w:hAnsi="Times New Roman" w:cs="Times New Roman"/>
                <w:bCs/>
                <w:sz w:val="28"/>
                <w:szCs w:val="28"/>
              </w:rPr>
              <w:t> </w:t>
            </w:r>
          </w:p>
        </w:tc>
        <w:tc>
          <w:tcPr>
            <w:tcW w:w="2620" w:type="dxa"/>
            <w:noWrap/>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от 5 до 8 включительно,</w:t>
            </w:r>
          </w:p>
          <w:p w:rsidR="009854D4" w:rsidRPr="00DB4EF1" w:rsidRDefault="009854D4" w:rsidP="00DB4EF1">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включая мансардный</w:t>
            </w:r>
          </w:p>
        </w:tc>
        <w:tc>
          <w:tcPr>
            <w:tcW w:w="1530" w:type="dxa"/>
            <w:shd w:val="clear" w:color="auto" w:fill="auto"/>
            <w:noWrap/>
            <w:vAlign w:val="center"/>
          </w:tcPr>
          <w:p w:rsidR="009854D4" w:rsidRPr="00DB4EF1" w:rsidRDefault="009854D4" w:rsidP="009143BF">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50</w:t>
            </w:r>
          </w:p>
        </w:tc>
        <w:tc>
          <w:tcPr>
            <w:tcW w:w="1531" w:type="dxa"/>
            <w:shd w:val="clear" w:color="auto" w:fill="auto"/>
            <w:vAlign w:val="center"/>
          </w:tcPr>
          <w:p w:rsidR="009854D4" w:rsidRPr="00DB4EF1" w:rsidRDefault="009854D4" w:rsidP="009143BF">
            <w:pPr>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15</w:t>
            </w:r>
          </w:p>
        </w:tc>
      </w:tr>
      <w:tr w:rsidR="009854D4" w:rsidRPr="00DB4EF1" w:rsidTr="00DB4EF1">
        <w:trPr>
          <w:trHeight w:val="74"/>
          <w:jc w:val="center"/>
        </w:trPr>
        <w:tc>
          <w:tcPr>
            <w:tcW w:w="5666" w:type="dxa"/>
            <w:gridSpan w:val="3"/>
            <w:noWrap/>
          </w:tcPr>
          <w:p w:rsidR="009854D4" w:rsidRPr="00DB4EF1" w:rsidRDefault="009854D4" w:rsidP="009143BF">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многоэтажная </w:t>
            </w:r>
          </w:p>
        </w:tc>
        <w:tc>
          <w:tcPr>
            <w:tcW w:w="2620" w:type="dxa"/>
            <w:noWrap/>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от 9 до 15 включительно</w:t>
            </w:r>
          </w:p>
        </w:tc>
        <w:tc>
          <w:tcPr>
            <w:tcW w:w="1530" w:type="dxa"/>
            <w:shd w:val="clear" w:color="auto" w:fill="auto"/>
            <w:noWrap/>
            <w:vAlign w:val="center"/>
          </w:tcPr>
          <w:p w:rsidR="009854D4" w:rsidRPr="00DB4EF1" w:rsidRDefault="009854D4" w:rsidP="009143BF">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5</w:t>
            </w:r>
          </w:p>
        </w:tc>
        <w:tc>
          <w:tcPr>
            <w:tcW w:w="1531" w:type="dxa"/>
            <w:shd w:val="clear" w:color="auto" w:fill="auto"/>
            <w:vAlign w:val="center"/>
          </w:tcPr>
          <w:p w:rsidR="009854D4" w:rsidRPr="00DB4EF1" w:rsidRDefault="009854D4" w:rsidP="009143BF">
            <w:pPr>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5</w:t>
            </w:r>
          </w:p>
        </w:tc>
      </w:tr>
      <w:tr w:rsidR="009854D4" w:rsidRPr="00DB4EF1" w:rsidTr="00DB4EF1">
        <w:trPr>
          <w:trHeight w:val="74"/>
          <w:jc w:val="center"/>
        </w:trPr>
        <w:tc>
          <w:tcPr>
            <w:tcW w:w="5666" w:type="dxa"/>
            <w:gridSpan w:val="3"/>
            <w:noWrap/>
          </w:tcPr>
          <w:p w:rsidR="009854D4" w:rsidRPr="00DB4EF1" w:rsidRDefault="009854D4" w:rsidP="009143BF">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повышенной этажности</w:t>
            </w:r>
          </w:p>
        </w:tc>
        <w:tc>
          <w:tcPr>
            <w:tcW w:w="2620" w:type="dxa"/>
            <w:noWrap/>
            <w:vAlign w:val="center"/>
          </w:tcPr>
          <w:p w:rsidR="009854D4" w:rsidRPr="00DB4EF1" w:rsidRDefault="009854D4" w:rsidP="00DB4EF1">
            <w:pPr>
              <w:widowControl w:val="0"/>
              <w:spacing w:after="0" w:line="240" w:lineRule="auto"/>
              <w:ind w:left="-57" w:right="-57"/>
              <w:jc w:val="center"/>
              <w:rPr>
                <w:rFonts w:ascii="Times New Roman" w:eastAsia="Times New Roman" w:hAnsi="Times New Roman" w:cs="Times New Roman"/>
                <w:sz w:val="28"/>
                <w:szCs w:val="28"/>
                <w:lang w:eastAsia="ru-RU"/>
              </w:rPr>
            </w:pPr>
            <w:r w:rsidRPr="00DB4EF1">
              <w:rPr>
                <w:rFonts w:ascii="Times New Roman" w:eastAsia="Times New Roman" w:hAnsi="Times New Roman" w:cs="Times New Roman"/>
                <w:sz w:val="28"/>
                <w:szCs w:val="28"/>
                <w:lang w:eastAsia="ru-RU"/>
              </w:rPr>
              <w:t>от 16 до 24 включительно</w:t>
            </w:r>
          </w:p>
        </w:tc>
        <w:tc>
          <w:tcPr>
            <w:tcW w:w="1530" w:type="dxa"/>
            <w:shd w:val="clear" w:color="auto" w:fill="auto"/>
            <w:noWrap/>
            <w:vAlign w:val="center"/>
          </w:tcPr>
          <w:p w:rsidR="009854D4" w:rsidRPr="00DB4EF1" w:rsidRDefault="009854D4" w:rsidP="009143BF">
            <w:pPr>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5</w:t>
            </w:r>
          </w:p>
        </w:tc>
        <w:tc>
          <w:tcPr>
            <w:tcW w:w="1531" w:type="dxa"/>
            <w:shd w:val="clear" w:color="auto" w:fill="auto"/>
            <w:vAlign w:val="center"/>
          </w:tcPr>
          <w:p w:rsidR="009854D4" w:rsidRPr="00DB4EF1" w:rsidRDefault="009854D4" w:rsidP="009143BF">
            <w:pPr>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w:t>
            </w:r>
          </w:p>
        </w:tc>
      </w:tr>
      <w:tr w:rsidR="009854D4" w:rsidRPr="00DB4EF1" w:rsidTr="00DB4EF1">
        <w:trPr>
          <w:trHeight w:val="170"/>
          <w:jc w:val="center"/>
        </w:trPr>
        <w:tc>
          <w:tcPr>
            <w:tcW w:w="2655" w:type="dxa"/>
            <w:gridSpan w:val="2"/>
            <w:noWrap/>
            <w:vAlign w:val="bottom"/>
          </w:tcPr>
          <w:p w:rsidR="009854D4" w:rsidRPr="00DB4EF1" w:rsidRDefault="009854D4" w:rsidP="009143BF">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ВСЕГО</w:t>
            </w:r>
          </w:p>
        </w:tc>
        <w:tc>
          <w:tcPr>
            <w:tcW w:w="3011" w:type="dxa"/>
            <w:tcBorders>
              <w:right w:val="nil"/>
            </w:tcBorders>
            <w:noWrap/>
            <w:vAlign w:val="bottom"/>
          </w:tcPr>
          <w:p w:rsidR="009854D4" w:rsidRPr="00DB4EF1" w:rsidRDefault="009854D4" w:rsidP="009143BF">
            <w:pPr>
              <w:spacing w:line="240" w:lineRule="auto"/>
              <w:ind w:left="-57" w:right="-57"/>
              <w:rPr>
                <w:rFonts w:ascii="Times New Roman" w:hAnsi="Times New Roman" w:cs="Times New Roman"/>
                <w:bCs/>
                <w:sz w:val="28"/>
                <w:szCs w:val="28"/>
              </w:rPr>
            </w:pPr>
            <w:r w:rsidRPr="00DB4EF1">
              <w:rPr>
                <w:rFonts w:ascii="Times New Roman" w:hAnsi="Times New Roman" w:cs="Times New Roman"/>
                <w:bCs/>
                <w:sz w:val="28"/>
                <w:szCs w:val="28"/>
              </w:rPr>
              <w:t> </w:t>
            </w:r>
          </w:p>
        </w:tc>
        <w:tc>
          <w:tcPr>
            <w:tcW w:w="2620" w:type="dxa"/>
            <w:tcBorders>
              <w:left w:val="nil"/>
            </w:tcBorders>
            <w:noWrap/>
            <w:vAlign w:val="center"/>
          </w:tcPr>
          <w:p w:rsidR="009854D4" w:rsidRPr="00DB4EF1" w:rsidRDefault="009854D4" w:rsidP="009143BF">
            <w:pPr>
              <w:spacing w:line="240" w:lineRule="auto"/>
              <w:ind w:left="-57" w:right="-57"/>
              <w:jc w:val="center"/>
              <w:rPr>
                <w:rFonts w:ascii="Times New Roman" w:hAnsi="Times New Roman" w:cs="Times New Roman"/>
                <w:bCs/>
                <w:sz w:val="28"/>
                <w:szCs w:val="28"/>
              </w:rPr>
            </w:pPr>
          </w:p>
        </w:tc>
        <w:tc>
          <w:tcPr>
            <w:tcW w:w="1530" w:type="dxa"/>
            <w:shd w:val="clear" w:color="auto" w:fill="auto"/>
            <w:noWrap/>
            <w:vAlign w:val="center"/>
          </w:tcPr>
          <w:p w:rsidR="009854D4" w:rsidRPr="00DB4EF1" w:rsidRDefault="009854D4" w:rsidP="009143BF">
            <w:pPr>
              <w:spacing w:line="240" w:lineRule="auto"/>
              <w:ind w:left="-57" w:right="-57" w:firstLine="57"/>
              <w:jc w:val="center"/>
              <w:rPr>
                <w:rFonts w:ascii="Times New Roman" w:hAnsi="Times New Roman" w:cs="Times New Roman"/>
                <w:bCs/>
                <w:sz w:val="28"/>
                <w:szCs w:val="28"/>
              </w:rPr>
            </w:pPr>
            <w:r w:rsidRPr="00DB4EF1">
              <w:rPr>
                <w:rFonts w:ascii="Times New Roman" w:hAnsi="Times New Roman" w:cs="Times New Roman"/>
                <w:bCs/>
                <w:sz w:val="28"/>
                <w:szCs w:val="28"/>
              </w:rPr>
              <w:t>100</w:t>
            </w:r>
          </w:p>
        </w:tc>
        <w:tc>
          <w:tcPr>
            <w:tcW w:w="1531" w:type="dxa"/>
            <w:shd w:val="clear" w:color="auto" w:fill="auto"/>
            <w:vAlign w:val="center"/>
          </w:tcPr>
          <w:p w:rsidR="009854D4" w:rsidRPr="00DB4EF1" w:rsidRDefault="009854D4" w:rsidP="009143BF">
            <w:pPr>
              <w:spacing w:line="240" w:lineRule="auto"/>
              <w:ind w:left="-57" w:right="-57" w:firstLine="57"/>
              <w:jc w:val="center"/>
              <w:rPr>
                <w:rFonts w:ascii="Times New Roman" w:hAnsi="Times New Roman" w:cs="Times New Roman"/>
                <w:bCs/>
                <w:strike/>
                <w:sz w:val="28"/>
                <w:szCs w:val="28"/>
                <w:highlight w:val="yellow"/>
              </w:rPr>
            </w:pPr>
            <w:r w:rsidRPr="00DB4EF1">
              <w:rPr>
                <w:rFonts w:ascii="Times New Roman" w:hAnsi="Times New Roman" w:cs="Times New Roman"/>
                <w:bCs/>
                <w:sz w:val="28"/>
                <w:szCs w:val="28"/>
              </w:rPr>
              <w:t>100</w:t>
            </w:r>
          </w:p>
        </w:tc>
      </w:tr>
    </w:tbl>
    <w:p w:rsidR="009854D4" w:rsidRPr="001C0CB6" w:rsidRDefault="009854D4" w:rsidP="009854D4">
      <w:pPr>
        <w:spacing w:line="239" w:lineRule="auto"/>
        <w:ind w:firstLine="709"/>
        <w:rPr>
          <w:rFonts w:ascii="Times New Roman" w:hAnsi="Times New Roman" w:cs="Times New Roman"/>
          <w:b/>
          <w:bCs/>
          <w:sz w:val="24"/>
          <w:szCs w:val="24"/>
        </w:rPr>
      </w:pPr>
    </w:p>
    <w:p w:rsidR="009854D4" w:rsidRPr="00564896" w:rsidRDefault="009854D4" w:rsidP="00564896">
      <w:pPr>
        <w:spacing w:line="240" w:lineRule="auto"/>
        <w:ind w:firstLine="709"/>
        <w:contextualSpacing/>
        <w:jc w:val="both"/>
        <w:rPr>
          <w:rFonts w:ascii="Times New Roman" w:hAnsi="Times New Roman" w:cs="Times New Roman"/>
          <w:bCs/>
          <w:sz w:val="28"/>
          <w:szCs w:val="28"/>
        </w:rPr>
      </w:pPr>
      <w:r w:rsidRPr="00564896">
        <w:rPr>
          <w:rFonts w:ascii="Times New Roman" w:hAnsi="Times New Roman" w:cs="Times New Roman"/>
          <w:bCs/>
          <w:sz w:val="28"/>
          <w:szCs w:val="28"/>
        </w:rPr>
        <w:t>Нормативными показателями плотности жилой застройки являются:</w:t>
      </w:r>
    </w:p>
    <w:p w:rsidR="009854D4" w:rsidRPr="00564896" w:rsidRDefault="009854D4" w:rsidP="00564896">
      <w:pPr>
        <w:spacing w:line="240" w:lineRule="auto"/>
        <w:ind w:firstLine="709"/>
        <w:contextualSpacing/>
        <w:jc w:val="both"/>
        <w:rPr>
          <w:rFonts w:ascii="Times New Roman" w:hAnsi="Times New Roman" w:cs="Times New Roman"/>
          <w:bCs/>
          <w:sz w:val="28"/>
          <w:szCs w:val="28"/>
        </w:rPr>
      </w:pPr>
      <w:r w:rsidRPr="00564896">
        <w:rPr>
          <w:rFonts w:ascii="Times New Roman" w:hAnsi="Times New Roman" w:cs="Times New Roman"/>
          <w:bCs/>
          <w:sz w:val="28"/>
          <w:szCs w:val="28"/>
        </w:rPr>
        <w:t>коэффициент застройки – отношение площади, занятой под зданиями и сооружениями, к площади участка (квартала);</w:t>
      </w:r>
    </w:p>
    <w:p w:rsidR="009854D4" w:rsidRPr="00564896" w:rsidRDefault="009854D4" w:rsidP="00564896">
      <w:pPr>
        <w:spacing w:line="240" w:lineRule="auto"/>
        <w:ind w:firstLine="709"/>
        <w:contextualSpacing/>
        <w:jc w:val="both"/>
        <w:rPr>
          <w:rFonts w:ascii="Times New Roman" w:hAnsi="Times New Roman" w:cs="Times New Roman"/>
          <w:bCs/>
          <w:sz w:val="28"/>
          <w:szCs w:val="28"/>
        </w:rPr>
      </w:pPr>
      <w:r w:rsidRPr="00564896">
        <w:rPr>
          <w:rFonts w:ascii="Times New Roman" w:hAnsi="Times New Roman" w:cs="Times New Roman"/>
          <w:bCs/>
          <w:sz w:val="28"/>
          <w:szCs w:val="28"/>
        </w:rPr>
        <w:t>коэффициент плотности застройки – отношение площади всех этажей зданий и сооружений к площади участка (квартала).</w:t>
      </w:r>
    </w:p>
    <w:p w:rsidR="009854D4" w:rsidRDefault="009854D4" w:rsidP="00564896">
      <w:pPr>
        <w:spacing w:line="240" w:lineRule="auto"/>
        <w:ind w:firstLine="709"/>
        <w:contextualSpacing/>
        <w:jc w:val="both"/>
        <w:rPr>
          <w:rFonts w:ascii="Times New Roman" w:hAnsi="Times New Roman" w:cs="Times New Roman"/>
          <w:bCs/>
          <w:sz w:val="28"/>
          <w:szCs w:val="28"/>
        </w:rPr>
      </w:pPr>
      <w:r w:rsidRPr="00564896">
        <w:rPr>
          <w:rFonts w:ascii="Times New Roman" w:hAnsi="Times New Roman" w:cs="Times New Roman"/>
          <w:bCs/>
          <w:sz w:val="28"/>
          <w:szCs w:val="28"/>
        </w:rPr>
        <w:t xml:space="preserve">Расчетные показатели плотности застройки участков (кварталов) жилых зон рекомендуется принимать по таблице </w:t>
      </w:r>
      <w:r w:rsidR="00564896">
        <w:rPr>
          <w:rFonts w:ascii="Times New Roman" w:hAnsi="Times New Roman" w:cs="Times New Roman"/>
          <w:bCs/>
          <w:sz w:val="28"/>
          <w:szCs w:val="28"/>
        </w:rPr>
        <w:t>ниже</w:t>
      </w:r>
      <w:r w:rsidRPr="00564896">
        <w:rPr>
          <w:rFonts w:ascii="Times New Roman" w:hAnsi="Times New Roman" w:cs="Times New Roman"/>
          <w:bCs/>
          <w:sz w:val="28"/>
          <w:szCs w:val="28"/>
        </w:rPr>
        <w:t>.</w:t>
      </w:r>
    </w:p>
    <w:p w:rsidR="00564896" w:rsidRPr="00564896" w:rsidRDefault="00564896" w:rsidP="00564896">
      <w:pPr>
        <w:spacing w:line="240" w:lineRule="auto"/>
        <w:ind w:firstLine="709"/>
        <w:contextualSpacing/>
        <w:jc w:val="both"/>
        <w:rPr>
          <w:rFonts w:ascii="Times New Roman" w:hAnsi="Times New Roman" w:cs="Times New Roman"/>
          <w:bCs/>
          <w:sz w:val="28"/>
          <w:szCs w:val="28"/>
        </w:rPr>
      </w:pPr>
    </w:p>
    <w:tbl>
      <w:tblPr>
        <w:tblStyle w:val="ae"/>
        <w:tblW w:w="10108" w:type="dxa"/>
        <w:jc w:val="center"/>
        <w:tblLayout w:type="fixed"/>
        <w:tblLook w:val="01E0"/>
      </w:tblPr>
      <w:tblGrid>
        <w:gridCol w:w="6140"/>
        <w:gridCol w:w="2005"/>
        <w:gridCol w:w="1963"/>
      </w:tblGrid>
      <w:tr w:rsidR="009854D4" w:rsidRPr="00564896" w:rsidTr="00060ABB">
        <w:trPr>
          <w:trHeight w:val="284"/>
          <w:jc w:val="center"/>
        </w:trPr>
        <w:tc>
          <w:tcPr>
            <w:tcW w:w="6140" w:type="dxa"/>
            <w:tcBorders>
              <w:top w:val="single" w:sz="4" w:space="0" w:color="auto"/>
              <w:left w:val="single" w:sz="4" w:space="0" w:color="auto"/>
              <w:bottom w:val="single" w:sz="4" w:space="0" w:color="auto"/>
              <w:right w:val="single" w:sz="4" w:space="0" w:color="auto"/>
            </w:tcBorders>
            <w:shd w:val="clear" w:color="auto" w:fill="CCFFCC"/>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Территориальные зоны</w:t>
            </w:r>
          </w:p>
        </w:tc>
        <w:tc>
          <w:tcPr>
            <w:tcW w:w="2005" w:type="dxa"/>
            <w:tcBorders>
              <w:top w:val="single" w:sz="4" w:space="0" w:color="auto"/>
              <w:left w:val="single" w:sz="4" w:space="0" w:color="auto"/>
              <w:bottom w:val="single" w:sz="4" w:space="0" w:color="auto"/>
              <w:right w:val="single" w:sz="4" w:space="0" w:color="auto"/>
            </w:tcBorders>
            <w:shd w:val="clear" w:color="auto" w:fill="CCFFCC"/>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Коэффициент застройки</w:t>
            </w:r>
          </w:p>
        </w:tc>
        <w:tc>
          <w:tcPr>
            <w:tcW w:w="1963" w:type="dxa"/>
            <w:tcBorders>
              <w:top w:val="single" w:sz="4" w:space="0" w:color="auto"/>
              <w:left w:val="single" w:sz="4" w:space="0" w:color="auto"/>
              <w:bottom w:val="single" w:sz="4" w:space="0" w:color="auto"/>
              <w:right w:val="single" w:sz="4" w:space="0" w:color="auto"/>
            </w:tcBorders>
            <w:shd w:val="clear" w:color="auto" w:fill="CCFFCC"/>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 xml:space="preserve">Коэффициент плотности </w:t>
            </w:r>
          </w:p>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застройки</w:t>
            </w:r>
          </w:p>
        </w:tc>
      </w:tr>
      <w:tr w:rsidR="009854D4" w:rsidRPr="00564896" w:rsidTr="009143BF">
        <w:trPr>
          <w:trHeight w:val="284"/>
          <w:jc w:val="center"/>
        </w:trPr>
        <w:tc>
          <w:tcPr>
            <w:tcW w:w="6140"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rPr>
                <w:rFonts w:ascii="Times New Roman" w:hAnsi="Times New Roman" w:cs="Times New Roman"/>
                <w:sz w:val="28"/>
                <w:szCs w:val="28"/>
              </w:rPr>
            </w:pPr>
            <w:r w:rsidRPr="00564896">
              <w:rPr>
                <w:rFonts w:ascii="Times New Roman" w:hAnsi="Times New Roman" w:cs="Times New Roman"/>
                <w:sz w:val="28"/>
                <w:szCs w:val="28"/>
              </w:rPr>
              <w:t>Застройка многоквартирными жилыми домами</w:t>
            </w:r>
          </w:p>
        </w:tc>
        <w:tc>
          <w:tcPr>
            <w:tcW w:w="2005"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0,4</w:t>
            </w:r>
          </w:p>
        </w:tc>
        <w:tc>
          <w:tcPr>
            <w:tcW w:w="1963"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1,2</w:t>
            </w:r>
          </w:p>
        </w:tc>
      </w:tr>
      <w:tr w:rsidR="009854D4" w:rsidRPr="00564896" w:rsidTr="009143BF">
        <w:trPr>
          <w:trHeight w:val="284"/>
          <w:jc w:val="center"/>
        </w:trPr>
        <w:tc>
          <w:tcPr>
            <w:tcW w:w="6140"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rPr>
                <w:rFonts w:ascii="Times New Roman" w:hAnsi="Times New Roman" w:cs="Times New Roman"/>
                <w:sz w:val="28"/>
                <w:szCs w:val="28"/>
              </w:rPr>
            </w:pPr>
            <w:r w:rsidRPr="00564896">
              <w:rPr>
                <w:rFonts w:ascii="Times New Roman" w:hAnsi="Times New Roman" w:cs="Times New Roman"/>
                <w:sz w:val="28"/>
                <w:szCs w:val="28"/>
              </w:rPr>
              <w:t xml:space="preserve">То же </w:t>
            </w:r>
            <w:proofErr w:type="gramStart"/>
            <w:r w:rsidRPr="00564896">
              <w:rPr>
                <w:rFonts w:ascii="Times New Roman" w:hAnsi="Times New Roman" w:cs="Times New Roman"/>
                <w:sz w:val="28"/>
                <w:szCs w:val="28"/>
              </w:rPr>
              <w:t>реконструируемая</w:t>
            </w:r>
            <w:proofErr w:type="gramEnd"/>
          </w:p>
        </w:tc>
        <w:tc>
          <w:tcPr>
            <w:tcW w:w="2005"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0,6</w:t>
            </w:r>
          </w:p>
        </w:tc>
        <w:tc>
          <w:tcPr>
            <w:tcW w:w="1963"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1,6</w:t>
            </w:r>
          </w:p>
        </w:tc>
      </w:tr>
      <w:tr w:rsidR="009854D4" w:rsidRPr="00564896" w:rsidTr="009143BF">
        <w:trPr>
          <w:trHeight w:val="284"/>
          <w:jc w:val="center"/>
        </w:trPr>
        <w:tc>
          <w:tcPr>
            <w:tcW w:w="6140"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rPr>
                <w:rFonts w:ascii="Times New Roman" w:hAnsi="Times New Roman" w:cs="Times New Roman"/>
                <w:sz w:val="28"/>
                <w:szCs w:val="28"/>
              </w:rPr>
            </w:pPr>
            <w:r w:rsidRPr="00564896">
              <w:rPr>
                <w:rFonts w:ascii="Times New Roman" w:hAnsi="Times New Roman" w:cs="Times New Roman"/>
                <w:sz w:val="28"/>
                <w:szCs w:val="28"/>
              </w:rPr>
              <w:t>Застройка многоквартирными жилыми домами малой и средней этажности</w:t>
            </w:r>
          </w:p>
        </w:tc>
        <w:tc>
          <w:tcPr>
            <w:tcW w:w="2005"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0,4</w:t>
            </w:r>
          </w:p>
        </w:tc>
        <w:tc>
          <w:tcPr>
            <w:tcW w:w="1963"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0,8</w:t>
            </w:r>
          </w:p>
        </w:tc>
      </w:tr>
      <w:tr w:rsidR="009854D4" w:rsidRPr="00564896" w:rsidTr="009143BF">
        <w:trPr>
          <w:trHeight w:val="284"/>
          <w:jc w:val="center"/>
        </w:trPr>
        <w:tc>
          <w:tcPr>
            <w:tcW w:w="6140"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rPr>
                <w:rFonts w:ascii="Times New Roman" w:hAnsi="Times New Roman" w:cs="Times New Roman"/>
                <w:sz w:val="28"/>
                <w:szCs w:val="28"/>
              </w:rPr>
            </w:pPr>
            <w:r w:rsidRPr="00564896">
              <w:rPr>
                <w:rFonts w:ascii="Times New Roman" w:hAnsi="Times New Roman" w:cs="Times New Roman"/>
                <w:sz w:val="28"/>
                <w:szCs w:val="28"/>
              </w:rPr>
              <w:t xml:space="preserve">Застройка блокированными жилыми домами с </w:t>
            </w:r>
            <w:proofErr w:type="spellStart"/>
            <w:r w:rsidRPr="00564896">
              <w:rPr>
                <w:rFonts w:ascii="Times New Roman" w:hAnsi="Times New Roman" w:cs="Times New Roman"/>
                <w:sz w:val="28"/>
                <w:szCs w:val="28"/>
              </w:rPr>
              <w:lastRenderedPageBreak/>
              <w:t>приквартирными</w:t>
            </w:r>
            <w:proofErr w:type="spellEnd"/>
            <w:r w:rsidRPr="00564896">
              <w:rPr>
                <w:rFonts w:ascii="Times New Roman" w:hAnsi="Times New Roman" w:cs="Times New Roman"/>
                <w:sz w:val="28"/>
                <w:szCs w:val="28"/>
              </w:rPr>
              <w:t xml:space="preserve"> земельными участками</w:t>
            </w:r>
          </w:p>
        </w:tc>
        <w:tc>
          <w:tcPr>
            <w:tcW w:w="2005"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lastRenderedPageBreak/>
              <w:t>0,3</w:t>
            </w:r>
          </w:p>
        </w:tc>
        <w:tc>
          <w:tcPr>
            <w:tcW w:w="1963"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0,6</w:t>
            </w:r>
          </w:p>
        </w:tc>
      </w:tr>
      <w:tr w:rsidR="009854D4" w:rsidRPr="00564896" w:rsidTr="009143BF">
        <w:trPr>
          <w:trHeight w:val="284"/>
          <w:jc w:val="center"/>
        </w:trPr>
        <w:tc>
          <w:tcPr>
            <w:tcW w:w="6140"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rPr>
                <w:rFonts w:ascii="Times New Roman" w:hAnsi="Times New Roman" w:cs="Times New Roman"/>
                <w:sz w:val="28"/>
                <w:szCs w:val="28"/>
              </w:rPr>
            </w:pPr>
            <w:r w:rsidRPr="00564896">
              <w:rPr>
                <w:rFonts w:ascii="Times New Roman" w:hAnsi="Times New Roman" w:cs="Times New Roman"/>
                <w:sz w:val="28"/>
                <w:szCs w:val="28"/>
              </w:rPr>
              <w:lastRenderedPageBreak/>
              <w:t xml:space="preserve">Застройка </w:t>
            </w:r>
            <w:proofErr w:type="spellStart"/>
            <w:proofErr w:type="gramStart"/>
            <w:r w:rsidRPr="00564896">
              <w:rPr>
                <w:rFonts w:ascii="Times New Roman" w:hAnsi="Times New Roman" w:cs="Times New Roman"/>
                <w:sz w:val="28"/>
                <w:szCs w:val="28"/>
              </w:rPr>
              <w:t>одно-двухквартирными</w:t>
            </w:r>
            <w:proofErr w:type="spellEnd"/>
            <w:proofErr w:type="gramEnd"/>
            <w:r w:rsidRPr="00564896">
              <w:rPr>
                <w:rFonts w:ascii="Times New Roman" w:hAnsi="Times New Roman" w:cs="Times New Roman"/>
                <w:sz w:val="28"/>
                <w:szCs w:val="28"/>
              </w:rPr>
              <w:t xml:space="preserve"> жилыми домами с приусадебными земельными участками</w:t>
            </w:r>
          </w:p>
        </w:tc>
        <w:tc>
          <w:tcPr>
            <w:tcW w:w="2005"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0,2</w:t>
            </w:r>
          </w:p>
        </w:tc>
        <w:tc>
          <w:tcPr>
            <w:tcW w:w="1963" w:type="dxa"/>
            <w:tcBorders>
              <w:top w:val="single" w:sz="4" w:space="0" w:color="auto"/>
              <w:left w:val="single" w:sz="4" w:space="0" w:color="auto"/>
              <w:bottom w:val="single" w:sz="4" w:space="0" w:color="auto"/>
              <w:right w:val="single" w:sz="4" w:space="0" w:color="auto"/>
            </w:tcBorders>
            <w:vAlign w:val="center"/>
          </w:tcPr>
          <w:p w:rsidR="009854D4" w:rsidRPr="00564896" w:rsidRDefault="009854D4" w:rsidP="009143BF">
            <w:pPr>
              <w:spacing w:line="238" w:lineRule="auto"/>
              <w:jc w:val="center"/>
              <w:rPr>
                <w:rFonts w:ascii="Times New Roman" w:hAnsi="Times New Roman" w:cs="Times New Roman"/>
                <w:sz w:val="28"/>
                <w:szCs w:val="28"/>
              </w:rPr>
            </w:pPr>
            <w:r w:rsidRPr="00564896">
              <w:rPr>
                <w:rFonts w:ascii="Times New Roman" w:hAnsi="Times New Roman" w:cs="Times New Roman"/>
                <w:sz w:val="28"/>
                <w:szCs w:val="28"/>
              </w:rPr>
              <w:t>0,4</w:t>
            </w:r>
          </w:p>
        </w:tc>
      </w:tr>
    </w:tbl>
    <w:p w:rsidR="009854D4" w:rsidRPr="00564896" w:rsidRDefault="009854D4" w:rsidP="00564896">
      <w:pPr>
        <w:spacing w:before="120" w:line="240" w:lineRule="auto"/>
        <w:ind w:firstLine="709"/>
        <w:jc w:val="both"/>
        <w:rPr>
          <w:rFonts w:ascii="Times New Roman" w:hAnsi="Times New Roman" w:cs="Times New Roman"/>
          <w:bCs/>
          <w:sz w:val="28"/>
          <w:szCs w:val="28"/>
        </w:rPr>
      </w:pPr>
      <w:r w:rsidRPr="00564896">
        <w:rPr>
          <w:rFonts w:ascii="Times New Roman" w:hAnsi="Times New Roman" w:cs="Times New Roman"/>
          <w:bCs/>
          <w:iCs/>
          <w:sz w:val="28"/>
          <w:szCs w:val="28"/>
        </w:rPr>
        <w:t xml:space="preserve">Примечание: </w:t>
      </w:r>
      <w:r w:rsidRPr="00564896">
        <w:rPr>
          <w:rFonts w:ascii="Times New Roman" w:hAnsi="Times New Roman" w:cs="Times New Roman"/>
          <w:bCs/>
          <w:sz w:val="28"/>
          <w:szCs w:val="28"/>
        </w:rPr>
        <w:t>Для жилых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9854D4" w:rsidRPr="00564896" w:rsidRDefault="009854D4" w:rsidP="00564896">
      <w:pPr>
        <w:spacing w:line="239" w:lineRule="auto"/>
        <w:ind w:firstLine="709"/>
        <w:jc w:val="both"/>
        <w:rPr>
          <w:rFonts w:ascii="Times New Roman" w:hAnsi="Times New Roman" w:cs="Times New Roman"/>
          <w:bCs/>
          <w:iCs/>
          <w:sz w:val="28"/>
          <w:szCs w:val="28"/>
        </w:rPr>
      </w:pPr>
      <w:r w:rsidRPr="00564896">
        <w:rPr>
          <w:rFonts w:ascii="Times New Roman" w:hAnsi="Times New Roman" w:cs="Times New Roman"/>
          <w:bCs/>
          <w:iCs/>
          <w:sz w:val="28"/>
          <w:szCs w:val="28"/>
        </w:rPr>
        <w:t xml:space="preserve">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экологической ситуации и зон экологического бедствия» Министерства природных ресурсов Российской Федерации, не допускается увеличение существующей плотности жилой застройки без проведения необходимых мероприятий по охране окружающей среды. </w:t>
      </w:r>
    </w:p>
    <w:p w:rsidR="009854D4" w:rsidRPr="001C0CB6" w:rsidRDefault="009854D4" w:rsidP="00564896">
      <w:pPr>
        <w:pStyle w:val="aff0"/>
        <w:widowControl w:val="0"/>
        <w:spacing w:before="0" w:beforeAutospacing="0" w:after="0" w:afterAutospacing="0"/>
        <w:ind w:firstLine="709"/>
        <w:jc w:val="both"/>
        <w:rPr>
          <w:sz w:val="28"/>
          <w:szCs w:val="28"/>
        </w:rPr>
      </w:pPr>
      <w:r w:rsidRPr="001C0CB6">
        <w:rPr>
          <w:bCs/>
          <w:sz w:val="28"/>
          <w:szCs w:val="28"/>
        </w:rPr>
        <w:t>Автостоянки</w:t>
      </w:r>
      <w:r w:rsidRPr="001C0CB6">
        <w:rPr>
          <w:sz w:val="28"/>
          <w:szCs w:val="28"/>
        </w:rPr>
        <w:t xml:space="preserve"> на территории жилой, смешанной жилой застройки (надземные, встроенные, встроенно-пристроенные) предназначены для хранения автомобилей населения, проживающего на данной территории. Подъезды к автостоянкам должны быть изолированы от площадок отдыха и игр детей, спортивных площадок. </w:t>
      </w:r>
    </w:p>
    <w:p w:rsidR="009854D4" w:rsidRPr="00564896" w:rsidRDefault="009854D4" w:rsidP="00564896">
      <w:pPr>
        <w:pStyle w:val="aff0"/>
        <w:widowControl w:val="0"/>
        <w:spacing w:before="0" w:beforeAutospacing="0" w:after="0" w:afterAutospacing="0"/>
        <w:ind w:firstLine="709"/>
        <w:jc w:val="both"/>
        <w:rPr>
          <w:sz w:val="28"/>
          <w:szCs w:val="28"/>
        </w:rPr>
      </w:pPr>
      <w:r w:rsidRPr="00564896">
        <w:rPr>
          <w:sz w:val="28"/>
          <w:szCs w:val="28"/>
        </w:rPr>
        <w:t>Площадь озелененной территории квартала (микрорайона) многоквартирной застройки жилой зоны (без учета участков общеобразовательных и дошкольных организаций) должна составлять не менее 6 м</w:t>
      </w:r>
      <w:proofErr w:type="gramStart"/>
      <w:r w:rsidRPr="00564896">
        <w:rPr>
          <w:sz w:val="28"/>
          <w:szCs w:val="28"/>
        </w:rPr>
        <w:t>2</w:t>
      </w:r>
      <w:proofErr w:type="gramEnd"/>
      <w:r w:rsidRPr="00564896">
        <w:rPr>
          <w:sz w:val="28"/>
          <w:szCs w:val="28"/>
        </w:rPr>
        <w:t>/чел.</w:t>
      </w:r>
    </w:p>
    <w:p w:rsidR="009854D4" w:rsidRPr="001C0CB6" w:rsidRDefault="009854D4" w:rsidP="00564896">
      <w:pPr>
        <w:pStyle w:val="aff0"/>
        <w:widowControl w:val="0"/>
        <w:spacing w:before="0" w:beforeAutospacing="0" w:after="0" w:afterAutospacing="0"/>
        <w:ind w:firstLine="709"/>
        <w:jc w:val="both"/>
        <w:rPr>
          <w:sz w:val="28"/>
          <w:szCs w:val="28"/>
        </w:rPr>
      </w:pPr>
      <w:r w:rsidRPr="001C0CB6">
        <w:rPr>
          <w:sz w:val="28"/>
          <w:szCs w:val="28"/>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 общей площади участка.</w:t>
      </w:r>
    </w:p>
    <w:p w:rsidR="009854D4" w:rsidRPr="001C0CB6" w:rsidRDefault="009854D4" w:rsidP="009854D4">
      <w:pPr>
        <w:pStyle w:val="aff0"/>
        <w:widowControl w:val="0"/>
        <w:spacing w:before="0" w:beforeAutospacing="0" w:after="0" w:afterAutospacing="0"/>
        <w:ind w:firstLine="709"/>
        <w:jc w:val="both"/>
        <w:rPr>
          <w:sz w:val="28"/>
          <w:szCs w:val="28"/>
        </w:rPr>
      </w:pPr>
      <w:r w:rsidRPr="001C0CB6">
        <w:rPr>
          <w:sz w:val="28"/>
          <w:szCs w:val="28"/>
        </w:rPr>
        <w:t xml:space="preserve"> Озелененные территории жилого района рассчитываются в зависимости от численности </w:t>
      </w:r>
      <w:proofErr w:type="gramStart"/>
      <w:r w:rsidRPr="001C0CB6">
        <w:rPr>
          <w:sz w:val="28"/>
          <w:szCs w:val="28"/>
        </w:rPr>
        <w:t>населения, установленного в процессе проектирования и не суммируются</w:t>
      </w:r>
      <w:proofErr w:type="gramEnd"/>
      <w:r w:rsidRPr="001C0CB6">
        <w:rPr>
          <w:sz w:val="28"/>
          <w:szCs w:val="28"/>
        </w:rPr>
        <w:t xml:space="preserve"> по элементам территории.</w:t>
      </w:r>
    </w:p>
    <w:p w:rsidR="009854D4" w:rsidRPr="001C0CB6" w:rsidRDefault="009854D4" w:rsidP="009854D4">
      <w:pPr>
        <w:pStyle w:val="aff0"/>
        <w:widowControl w:val="0"/>
        <w:spacing w:before="0" w:beforeAutospacing="0" w:after="0" w:afterAutospacing="0"/>
        <w:ind w:firstLine="709"/>
        <w:jc w:val="both"/>
        <w:rPr>
          <w:sz w:val="28"/>
          <w:szCs w:val="28"/>
        </w:rPr>
      </w:pPr>
      <w:proofErr w:type="gramStart"/>
      <w:r w:rsidRPr="001C0CB6">
        <w:rPr>
          <w:sz w:val="28"/>
          <w:szCs w:val="28"/>
        </w:rPr>
        <w:t xml:space="preserve">В случае примыкания жилого района к общегородским зеленым массивам возможно сокращение нормы обеспеченности жителей территориями зеленых насаждений жилого района на 25 %. Расстояние между проектируемой линией жилой застройки и ближним краем лесопаркового массива в соответствии с требованиями Федерального закона от 22.07.2008 № 123-ФЗ «Технический регламент о требованиях пожарной безопасности» следует принимать не менее </w:t>
      </w:r>
      <w:smartTag w:uri="urn:schemas-microsoft-com:office:smarttags" w:element="metricconverter">
        <w:smartTagPr>
          <w:attr w:name="ProductID" w:val="50 м"/>
        </w:smartTagPr>
        <w:r w:rsidRPr="001C0CB6">
          <w:rPr>
            <w:sz w:val="28"/>
            <w:szCs w:val="28"/>
          </w:rPr>
          <w:t>50 м</w:t>
        </w:r>
      </w:smartTag>
      <w:r w:rsidRPr="001C0CB6">
        <w:rPr>
          <w:sz w:val="28"/>
          <w:szCs w:val="28"/>
        </w:rPr>
        <w:t>, а при одно-, двухэтажной индивидуальной застройке – не</w:t>
      </w:r>
      <w:proofErr w:type="gramEnd"/>
      <w:r w:rsidRPr="001C0CB6">
        <w:rPr>
          <w:sz w:val="28"/>
          <w:szCs w:val="28"/>
        </w:rPr>
        <w:t xml:space="preserve"> менее </w:t>
      </w:r>
      <w:smartTag w:uri="urn:schemas-microsoft-com:office:smarttags" w:element="metricconverter">
        <w:smartTagPr>
          <w:attr w:name="ProductID" w:val="15 м"/>
        </w:smartTagPr>
        <w:r w:rsidRPr="001C0CB6">
          <w:rPr>
            <w:sz w:val="28"/>
            <w:szCs w:val="28"/>
          </w:rPr>
          <w:t>15 м</w:t>
        </w:r>
      </w:smartTag>
      <w:r w:rsidRPr="001C0CB6">
        <w:rPr>
          <w:sz w:val="28"/>
          <w:szCs w:val="28"/>
        </w:rPr>
        <w:t>.</w:t>
      </w:r>
    </w:p>
    <w:p w:rsidR="009854D4" w:rsidRPr="001C0CB6" w:rsidRDefault="009854D4" w:rsidP="009854D4">
      <w:pPr>
        <w:pStyle w:val="aff0"/>
        <w:widowControl w:val="0"/>
        <w:spacing w:before="0" w:beforeAutospacing="0" w:after="0" w:afterAutospacing="0"/>
        <w:ind w:firstLine="709"/>
        <w:jc w:val="both"/>
        <w:rPr>
          <w:sz w:val="28"/>
          <w:szCs w:val="28"/>
        </w:rPr>
      </w:pPr>
      <w:r w:rsidRPr="001C0CB6">
        <w:rPr>
          <w:sz w:val="28"/>
          <w:szCs w:val="28"/>
        </w:rPr>
        <w:t xml:space="preserve">Контейнеры для отходов необходимо размещать на расстоянии от окон и дверей жилых зданий не менее </w:t>
      </w:r>
      <w:smartTag w:uri="urn:schemas-microsoft-com:office:smarttags" w:element="metricconverter">
        <w:smartTagPr>
          <w:attr w:name="ProductID" w:val="20 м"/>
        </w:smartTagPr>
        <w:r w:rsidRPr="001C0CB6">
          <w:rPr>
            <w:sz w:val="28"/>
            <w:szCs w:val="28"/>
          </w:rPr>
          <w:t>20 м</w:t>
        </w:r>
      </w:smartTag>
      <w:r w:rsidRPr="001C0CB6">
        <w:rPr>
          <w:sz w:val="28"/>
          <w:szCs w:val="28"/>
        </w:rPr>
        <w:t xml:space="preserve">, но не более </w:t>
      </w:r>
      <w:smartTag w:uri="urn:schemas-microsoft-com:office:smarttags" w:element="metricconverter">
        <w:smartTagPr>
          <w:attr w:name="ProductID" w:val="100 м"/>
        </w:smartTagPr>
        <w:r w:rsidRPr="001C0CB6">
          <w:rPr>
            <w:sz w:val="28"/>
            <w:szCs w:val="28"/>
          </w:rPr>
          <w:lastRenderedPageBreak/>
          <w:t>100 м</w:t>
        </w:r>
      </w:smartTag>
      <w:r w:rsidRPr="001C0CB6">
        <w:rPr>
          <w:sz w:val="28"/>
          <w:szCs w:val="28"/>
        </w:rPr>
        <w:t xml:space="preserve"> от входных подъездов.</w:t>
      </w:r>
    </w:p>
    <w:p w:rsidR="009854D4" w:rsidRPr="001C0CB6" w:rsidRDefault="009854D4" w:rsidP="009854D4">
      <w:pPr>
        <w:pStyle w:val="aff0"/>
        <w:widowControl w:val="0"/>
        <w:spacing w:before="0" w:beforeAutospacing="0" w:after="0" w:afterAutospacing="0"/>
        <w:ind w:firstLine="709"/>
        <w:jc w:val="both"/>
        <w:rPr>
          <w:sz w:val="28"/>
          <w:szCs w:val="28"/>
        </w:rPr>
      </w:pPr>
      <w:r w:rsidRPr="001C0CB6">
        <w:rPr>
          <w:sz w:val="28"/>
          <w:szCs w:val="28"/>
        </w:rPr>
        <w:t xml:space="preserve">Размер площадок должен быть рассчитан на установку необходимого числа контейнеров, но не более 5. К площадкам для мусоросборников должны быть обеспечены подходы и подъезды, обеспечивающие маневрирование </w:t>
      </w:r>
      <w:proofErr w:type="spellStart"/>
      <w:r w:rsidRPr="001C0CB6">
        <w:rPr>
          <w:sz w:val="28"/>
          <w:szCs w:val="28"/>
        </w:rPr>
        <w:t>мусоровывозящих</w:t>
      </w:r>
      <w:proofErr w:type="spellEnd"/>
      <w:r w:rsidRPr="001C0CB6">
        <w:rPr>
          <w:sz w:val="28"/>
          <w:szCs w:val="28"/>
        </w:rPr>
        <w:t xml:space="preserve"> машин.</w:t>
      </w:r>
    </w:p>
    <w:p w:rsidR="009854D4" w:rsidRPr="001C0CB6" w:rsidRDefault="009854D4" w:rsidP="009854D4">
      <w:pPr>
        <w:pStyle w:val="aff0"/>
        <w:widowControl w:val="0"/>
        <w:spacing w:before="0" w:beforeAutospacing="0" w:after="0" w:afterAutospacing="0"/>
        <w:ind w:firstLine="709"/>
        <w:jc w:val="both"/>
        <w:rPr>
          <w:sz w:val="28"/>
          <w:szCs w:val="28"/>
        </w:rPr>
      </w:pPr>
      <w:r w:rsidRPr="001C0CB6">
        <w:rPr>
          <w:sz w:val="28"/>
          <w:szCs w:val="28"/>
        </w:rPr>
        <w:t xml:space="preserve">Рекомендуемые </w:t>
      </w:r>
      <w:r w:rsidRPr="001C0CB6">
        <w:rPr>
          <w:bCs/>
          <w:sz w:val="28"/>
          <w:szCs w:val="28"/>
        </w:rPr>
        <w:t>удельные показатели</w:t>
      </w:r>
      <w:r w:rsidRPr="001C0CB6">
        <w:rPr>
          <w:sz w:val="28"/>
          <w:szCs w:val="28"/>
        </w:rPr>
        <w:t xml:space="preserve"> нормируемых элементов территории квартала (микрорайона) приведены в таблице</w:t>
      </w:r>
      <w:r w:rsidR="00564896">
        <w:rPr>
          <w:sz w:val="28"/>
          <w:szCs w:val="28"/>
        </w:rPr>
        <w:t xml:space="preserve"> ниже</w:t>
      </w:r>
      <w:r w:rsidRPr="001C0CB6">
        <w:rPr>
          <w:sz w:val="28"/>
          <w:szCs w:val="28"/>
        </w:rPr>
        <w:t>.</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5113"/>
        <w:gridCol w:w="4059"/>
      </w:tblGrid>
      <w:tr w:rsidR="009854D4" w:rsidRPr="00564896" w:rsidTr="00060ABB">
        <w:trPr>
          <w:trHeight w:val="284"/>
          <w:jc w:val="center"/>
        </w:trPr>
        <w:tc>
          <w:tcPr>
            <w:tcW w:w="959" w:type="dxa"/>
            <w:shd w:val="clear" w:color="auto" w:fill="CCFFCC"/>
            <w:vAlign w:val="center"/>
          </w:tcPr>
          <w:p w:rsidR="009854D4" w:rsidRPr="00564896" w:rsidRDefault="009854D4" w:rsidP="009143BF">
            <w:pPr>
              <w:spacing w:line="240" w:lineRule="auto"/>
              <w:jc w:val="center"/>
              <w:rPr>
                <w:rFonts w:ascii="Times New Roman" w:hAnsi="Times New Roman" w:cs="Times New Roman"/>
                <w:sz w:val="28"/>
                <w:szCs w:val="28"/>
              </w:rPr>
            </w:pPr>
            <w:r w:rsidRPr="00564896">
              <w:rPr>
                <w:rFonts w:ascii="Times New Roman" w:hAnsi="Times New Roman" w:cs="Times New Roman"/>
                <w:sz w:val="28"/>
                <w:szCs w:val="28"/>
              </w:rPr>
              <w:t xml:space="preserve">№ </w:t>
            </w:r>
            <w:proofErr w:type="spellStart"/>
            <w:proofErr w:type="gramStart"/>
            <w:r w:rsidRPr="00564896">
              <w:rPr>
                <w:rFonts w:ascii="Times New Roman" w:hAnsi="Times New Roman" w:cs="Times New Roman"/>
                <w:sz w:val="28"/>
                <w:szCs w:val="28"/>
              </w:rPr>
              <w:t>п</w:t>
            </w:r>
            <w:proofErr w:type="spellEnd"/>
            <w:proofErr w:type="gramEnd"/>
            <w:r w:rsidRPr="00564896">
              <w:rPr>
                <w:rFonts w:ascii="Times New Roman" w:hAnsi="Times New Roman" w:cs="Times New Roman"/>
                <w:sz w:val="28"/>
                <w:szCs w:val="28"/>
              </w:rPr>
              <w:t>/</w:t>
            </w:r>
            <w:proofErr w:type="spellStart"/>
            <w:r w:rsidRPr="00564896">
              <w:rPr>
                <w:rFonts w:ascii="Times New Roman" w:hAnsi="Times New Roman" w:cs="Times New Roman"/>
                <w:sz w:val="28"/>
                <w:szCs w:val="28"/>
              </w:rPr>
              <w:t>п</w:t>
            </w:r>
            <w:proofErr w:type="spellEnd"/>
          </w:p>
        </w:tc>
        <w:tc>
          <w:tcPr>
            <w:tcW w:w="5113" w:type="dxa"/>
            <w:shd w:val="clear" w:color="auto" w:fill="CCFFCC"/>
            <w:vAlign w:val="center"/>
          </w:tcPr>
          <w:p w:rsidR="009854D4" w:rsidRPr="00564896" w:rsidRDefault="009854D4" w:rsidP="009143BF">
            <w:pPr>
              <w:spacing w:line="240" w:lineRule="auto"/>
              <w:jc w:val="center"/>
              <w:rPr>
                <w:rFonts w:ascii="Times New Roman" w:hAnsi="Times New Roman" w:cs="Times New Roman"/>
                <w:sz w:val="28"/>
                <w:szCs w:val="28"/>
              </w:rPr>
            </w:pPr>
            <w:r w:rsidRPr="00564896">
              <w:rPr>
                <w:rFonts w:ascii="Times New Roman" w:hAnsi="Times New Roman" w:cs="Times New Roman"/>
                <w:sz w:val="28"/>
                <w:szCs w:val="28"/>
              </w:rPr>
              <w:t>Элементы территории квартала (микрорайона)</w:t>
            </w:r>
          </w:p>
        </w:tc>
        <w:tc>
          <w:tcPr>
            <w:tcW w:w="4059" w:type="dxa"/>
            <w:shd w:val="clear" w:color="auto" w:fill="CCFFCC"/>
            <w:vAlign w:val="center"/>
          </w:tcPr>
          <w:p w:rsidR="009854D4" w:rsidRPr="00564896" w:rsidRDefault="009854D4" w:rsidP="009143BF">
            <w:pPr>
              <w:spacing w:line="240" w:lineRule="auto"/>
              <w:jc w:val="center"/>
              <w:rPr>
                <w:rFonts w:ascii="Times New Roman" w:hAnsi="Times New Roman" w:cs="Times New Roman"/>
                <w:sz w:val="28"/>
                <w:szCs w:val="28"/>
              </w:rPr>
            </w:pPr>
            <w:r w:rsidRPr="00564896">
              <w:rPr>
                <w:rFonts w:ascii="Times New Roman" w:hAnsi="Times New Roman" w:cs="Times New Roman"/>
                <w:sz w:val="28"/>
                <w:szCs w:val="28"/>
              </w:rPr>
              <w:t>Удельная площадь, м</w:t>
            </w:r>
            <w:proofErr w:type="gramStart"/>
            <w:r w:rsidRPr="00564896">
              <w:rPr>
                <w:rFonts w:ascii="Times New Roman" w:hAnsi="Times New Roman" w:cs="Times New Roman"/>
                <w:sz w:val="28"/>
                <w:szCs w:val="28"/>
                <w:vertAlign w:val="superscript"/>
              </w:rPr>
              <w:t>2</w:t>
            </w:r>
            <w:proofErr w:type="gramEnd"/>
            <w:r w:rsidRPr="00564896">
              <w:rPr>
                <w:rFonts w:ascii="Times New Roman" w:hAnsi="Times New Roman" w:cs="Times New Roman"/>
                <w:sz w:val="28"/>
                <w:szCs w:val="28"/>
              </w:rPr>
              <w:t>/чел., не менее</w:t>
            </w:r>
          </w:p>
        </w:tc>
      </w:tr>
      <w:tr w:rsidR="009854D4" w:rsidRPr="00564896" w:rsidTr="009143BF">
        <w:trPr>
          <w:jc w:val="center"/>
        </w:trPr>
        <w:tc>
          <w:tcPr>
            <w:tcW w:w="959" w:type="dxa"/>
          </w:tcPr>
          <w:p w:rsidR="009854D4" w:rsidRPr="00564896" w:rsidRDefault="009854D4" w:rsidP="009143BF">
            <w:pPr>
              <w:spacing w:line="240" w:lineRule="auto"/>
              <w:jc w:val="center"/>
              <w:rPr>
                <w:rFonts w:ascii="Times New Roman" w:hAnsi="Times New Roman" w:cs="Times New Roman"/>
                <w:bCs/>
                <w:sz w:val="28"/>
                <w:szCs w:val="28"/>
              </w:rPr>
            </w:pPr>
          </w:p>
        </w:tc>
        <w:tc>
          <w:tcPr>
            <w:tcW w:w="5113" w:type="dxa"/>
          </w:tcPr>
          <w:p w:rsidR="009854D4" w:rsidRPr="00564896" w:rsidRDefault="009854D4" w:rsidP="009143BF">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Территория, в том числе</w:t>
            </w:r>
          </w:p>
        </w:tc>
        <w:tc>
          <w:tcPr>
            <w:tcW w:w="4059" w:type="dxa"/>
          </w:tcPr>
          <w:p w:rsidR="009854D4" w:rsidRPr="00564896" w:rsidRDefault="009854D4" w:rsidP="009143BF">
            <w:pPr>
              <w:tabs>
                <w:tab w:val="left" w:pos="1947"/>
              </w:tabs>
              <w:spacing w:line="240" w:lineRule="auto"/>
              <w:jc w:val="center"/>
              <w:rPr>
                <w:rFonts w:ascii="Times New Roman" w:hAnsi="Times New Roman" w:cs="Times New Roman"/>
                <w:bCs/>
                <w:sz w:val="28"/>
                <w:szCs w:val="28"/>
              </w:rPr>
            </w:pPr>
          </w:p>
        </w:tc>
      </w:tr>
      <w:tr w:rsidR="009854D4" w:rsidRPr="00564896" w:rsidTr="009143BF">
        <w:trPr>
          <w:trHeight w:val="227"/>
          <w:jc w:val="center"/>
        </w:trPr>
        <w:tc>
          <w:tcPr>
            <w:tcW w:w="959" w:type="dxa"/>
          </w:tcPr>
          <w:p w:rsidR="009854D4" w:rsidRPr="00564896" w:rsidRDefault="009854D4" w:rsidP="009143BF">
            <w:pPr>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1</w:t>
            </w:r>
          </w:p>
        </w:tc>
        <w:tc>
          <w:tcPr>
            <w:tcW w:w="5113" w:type="dxa"/>
          </w:tcPr>
          <w:p w:rsidR="009854D4" w:rsidRPr="00564896" w:rsidRDefault="009854D4" w:rsidP="009143BF">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участки общеобразовательных учреждений</w:t>
            </w:r>
          </w:p>
        </w:tc>
        <w:tc>
          <w:tcPr>
            <w:tcW w:w="4059" w:type="dxa"/>
            <w:vAlign w:val="center"/>
          </w:tcPr>
          <w:p w:rsidR="009854D4" w:rsidRPr="00564896" w:rsidRDefault="009854D4" w:rsidP="009143BF">
            <w:pPr>
              <w:tabs>
                <w:tab w:val="left" w:pos="1947"/>
              </w:tabs>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5,6 *</w:t>
            </w:r>
          </w:p>
        </w:tc>
      </w:tr>
      <w:tr w:rsidR="009854D4" w:rsidRPr="00564896" w:rsidTr="009143BF">
        <w:trPr>
          <w:trHeight w:val="227"/>
          <w:jc w:val="center"/>
        </w:trPr>
        <w:tc>
          <w:tcPr>
            <w:tcW w:w="959" w:type="dxa"/>
          </w:tcPr>
          <w:p w:rsidR="009854D4" w:rsidRPr="00564896" w:rsidRDefault="009854D4" w:rsidP="009143BF">
            <w:pPr>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2</w:t>
            </w:r>
          </w:p>
        </w:tc>
        <w:tc>
          <w:tcPr>
            <w:tcW w:w="5113" w:type="dxa"/>
          </w:tcPr>
          <w:p w:rsidR="009854D4" w:rsidRPr="00564896" w:rsidRDefault="009854D4" w:rsidP="009143BF">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участки дошкольных организаций</w:t>
            </w:r>
          </w:p>
        </w:tc>
        <w:tc>
          <w:tcPr>
            <w:tcW w:w="4059" w:type="dxa"/>
            <w:vAlign w:val="center"/>
          </w:tcPr>
          <w:p w:rsidR="009854D4" w:rsidRPr="00564896" w:rsidRDefault="009854D4" w:rsidP="009143BF">
            <w:pPr>
              <w:tabs>
                <w:tab w:val="left" w:pos="1947"/>
              </w:tabs>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1,8 *</w:t>
            </w:r>
          </w:p>
        </w:tc>
      </w:tr>
      <w:tr w:rsidR="009854D4" w:rsidRPr="00564896" w:rsidTr="009143BF">
        <w:trPr>
          <w:trHeight w:val="227"/>
          <w:jc w:val="center"/>
        </w:trPr>
        <w:tc>
          <w:tcPr>
            <w:tcW w:w="959" w:type="dxa"/>
          </w:tcPr>
          <w:p w:rsidR="009854D4" w:rsidRPr="00564896" w:rsidRDefault="009854D4" w:rsidP="009143BF">
            <w:pPr>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3</w:t>
            </w:r>
          </w:p>
        </w:tc>
        <w:tc>
          <w:tcPr>
            <w:tcW w:w="5113" w:type="dxa"/>
          </w:tcPr>
          <w:p w:rsidR="009854D4" w:rsidRPr="00564896" w:rsidRDefault="009854D4" w:rsidP="009143BF">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участки зеленых насаждений</w:t>
            </w:r>
          </w:p>
        </w:tc>
        <w:tc>
          <w:tcPr>
            <w:tcW w:w="4059" w:type="dxa"/>
            <w:vAlign w:val="center"/>
          </w:tcPr>
          <w:p w:rsidR="009854D4" w:rsidRPr="00564896" w:rsidRDefault="009854D4" w:rsidP="009143BF">
            <w:pPr>
              <w:tabs>
                <w:tab w:val="left" w:pos="1947"/>
              </w:tabs>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6,0</w:t>
            </w:r>
          </w:p>
        </w:tc>
      </w:tr>
      <w:tr w:rsidR="009854D4" w:rsidRPr="00564896" w:rsidTr="009143BF">
        <w:trPr>
          <w:trHeight w:val="227"/>
          <w:jc w:val="center"/>
        </w:trPr>
        <w:tc>
          <w:tcPr>
            <w:tcW w:w="959" w:type="dxa"/>
          </w:tcPr>
          <w:p w:rsidR="009854D4" w:rsidRPr="00564896" w:rsidRDefault="009854D4" w:rsidP="009143BF">
            <w:pPr>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4</w:t>
            </w:r>
          </w:p>
        </w:tc>
        <w:tc>
          <w:tcPr>
            <w:tcW w:w="5113" w:type="dxa"/>
          </w:tcPr>
          <w:p w:rsidR="009854D4" w:rsidRPr="00564896" w:rsidRDefault="009854D4" w:rsidP="009143BF">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участки объектов обслуживания</w:t>
            </w:r>
          </w:p>
        </w:tc>
        <w:tc>
          <w:tcPr>
            <w:tcW w:w="4059" w:type="dxa"/>
            <w:vAlign w:val="center"/>
          </w:tcPr>
          <w:p w:rsidR="009854D4" w:rsidRPr="00564896" w:rsidRDefault="009854D4" w:rsidP="009143BF">
            <w:pPr>
              <w:tabs>
                <w:tab w:val="left" w:pos="1947"/>
              </w:tabs>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1,2 *</w:t>
            </w:r>
          </w:p>
        </w:tc>
      </w:tr>
      <w:tr w:rsidR="009854D4" w:rsidRPr="00564896" w:rsidTr="009143BF">
        <w:trPr>
          <w:trHeight w:val="227"/>
          <w:jc w:val="center"/>
        </w:trPr>
        <w:tc>
          <w:tcPr>
            <w:tcW w:w="959" w:type="dxa"/>
          </w:tcPr>
          <w:p w:rsidR="009854D4" w:rsidRPr="00564896" w:rsidRDefault="009854D4" w:rsidP="009143BF">
            <w:pPr>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5</w:t>
            </w:r>
          </w:p>
        </w:tc>
        <w:tc>
          <w:tcPr>
            <w:tcW w:w="5113" w:type="dxa"/>
          </w:tcPr>
          <w:p w:rsidR="009854D4" w:rsidRPr="00564896" w:rsidRDefault="009854D4" w:rsidP="009143BF">
            <w:pPr>
              <w:spacing w:line="240" w:lineRule="auto"/>
              <w:rPr>
                <w:rFonts w:ascii="Times New Roman" w:hAnsi="Times New Roman" w:cs="Times New Roman"/>
                <w:bCs/>
                <w:sz w:val="28"/>
                <w:szCs w:val="28"/>
              </w:rPr>
            </w:pPr>
            <w:r w:rsidRPr="00564896">
              <w:rPr>
                <w:rFonts w:ascii="Times New Roman" w:hAnsi="Times New Roman" w:cs="Times New Roman"/>
                <w:bCs/>
                <w:sz w:val="28"/>
                <w:szCs w:val="28"/>
              </w:rPr>
              <w:t xml:space="preserve">участки закрытых автостоянок </w:t>
            </w:r>
          </w:p>
        </w:tc>
        <w:tc>
          <w:tcPr>
            <w:tcW w:w="4059" w:type="dxa"/>
            <w:vAlign w:val="center"/>
          </w:tcPr>
          <w:p w:rsidR="009854D4" w:rsidRPr="00564896" w:rsidRDefault="009854D4" w:rsidP="009143BF">
            <w:pPr>
              <w:tabs>
                <w:tab w:val="left" w:pos="1947"/>
              </w:tabs>
              <w:spacing w:line="240" w:lineRule="auto"/>
              <w:jc w:val="center"/>
              <w:rPr>
                <w:rFonts w:ascii="Times New Roman" w:hAnsi="Times New Roman" w:cs="Times New Roman"/>
                <w:bCs/>
                <w:sz w:val="28"/>
                <w:szCs w:val="28"/>
              </w:rPr>
            </w:pPr>
            <w:r w:rsidRPr="00564896">
              <w:rPr>
                <w:rFonts w:ascii="Times New Roman" w:hAnsi="Times New Roman" w:cs="Times New Roman"/>
                <w:bCs/>
                <w:sz w:val="28"/>
                <w:szCs w:val="28"/>
              </w:rPr>
              <w:t>3,4 / 5,5 *</w:t>
            </w:r>
          </w:p>
        </w:tc>
      </w:tr>
    </w:tbl>
    <w:p w:rsidR="009854D4" w:rsidRPr="001C0CB6" w:rsidRDefault="009854D4" w:rsidP="009854D4">
      <w:pPr>
        <w:pStyle w:val="aff0"/>
        <w:widowControl w:val="0"/>
        <w:tabs>
          <w:tab w:val="left" w:pos="2835"/>
        </w:tabs>
        <w:spacing w:before="120" w:beforeAutospacing="0" w:after="0" w:afterAutospacing="0"/>
        <w:ind w:firstLine="709"/>
        <w:jc w:val="both"/>
        <w:rPr>
          <w:sz w:val="28"/>
          <w:szCs w:val="28"/>
        </w:rPr>
      </w:pPr>
      <w:r w:rsidRPr="001C0CB6">
        <w:rPr>
          <w:sz w:val="28"/>
          <w:szCs w:val="28"/>
        </w:rPr>
        <w:t xml:space="preserve">* Удельные площади элементов территории квартала (микрорайона) определены на основании прогноза статистических и демографических данных по Брянской области с учетом перспективы развития на </w:t>
      </w:r>
      <w:r w:rsidR="00564896">
        <w:rPr>
          <w:sz w:val="28"/>
          <w:szCs w:val="28"/>
        </w:rPr>
        <w:t>расчетные сроки</w:t>
      </w:r>
      <w:r w:rsidRPr="001C0CB6">
        <w:rPr>
          <w:sz w:val="28"/>
          <w:szCs w:val="28"/>
        </w:rPr>
        <w:t>.</w:t>
      </w:r>
    </w:p>
    <w:p w:rsidR="009854D4" w:rsidRPr="001C0CB6" w:rsidRDefault="009854D4" w:rsidP="009854D4">
      <w:pPr>
        <w:pStyle w:val="aff0"/>
        <w:widowControl w:val="0"/>
        <w:spacing w:before="0" w:beforeAutospacing="0" w:after="0" w:afterAutospacing="0"/>
        <w:ind w:firstLine="709"/>
        <w:jc w:val="both"/>
        <w:rPr>
          <w:sz w:val="28"/>
          <w:szCs w:val="28"/>
        </w:rPr>
      </w:pPr>
    </w:p>
    <w:p w:rsidR="009854D4" w:rsidRPr="001C0CB6" w:rsidRDefault="009854D4" w:rsidP="009854D4">
      <w:pPr>
        <w:pStyle w:val="aff0"/>
        <w:widowControl w:val="0"/>
        <w:spacing w:before="0" w:beforeAutospacing="0" w:after="0" w:afterAutospacing="0"/>
        <w:ind w:firstLine="709"/>
        <w:jc w:val="both"/>
        <w:rPr>
          <w:sz w:val="28"/>
          <w:szCs w:val="28"/>
        </w:rPr>
      </w:pPr>
      <w:r w:rsidRPr="001C0CB6">
        <w:rPr>
          <w:iCs/>
          <w:sz w:val="28"/>
          <w:szCs w:val="28"/>
        </w:rPr>
        <w:t>Примечание:</w:t>
      </w:r>
      <w:r w:rsidRPr="001C0CB6">
        <w:rPr>
          <w:sz w:val="28"/>
          <w:szCs w:val="28"/>
        </w:rPr>
        <w:t xml:space="preserve"> Нормативы на расчетные сроки корректируются на основании фактически достигнутых статистических и демографических данных соответствующего периода.</w:t>
      </w:r>
    </w:p>
    <w:p w:rsidR="009854D4" w:rsidRDefault="009854D4" w:rsidP="009854D4">
      <w:pPr>
        <w:pStyle w:val="aff0"/>
        <w:widowControl w:val="0"/>
        <w:spacing w:before="0" w:beforeAutospacing="0" w:after="0" w:afterAutospacing="0"/>
        <w:ind w:firstLine="709"/>
        <w:jc w:val="both"/>
        <w:rPr>
          <w:sz w:val="28"/>
          <w:szCs w:val="28"/>
        </w:rPr>
      </w:pPr>
    </w:p>
    <w:p w:rsidR="005463C7" w:rsidRDefault="005463C7" w:rsidP="009854D4">
      <w:pPr>
        <w:pStyle w:val="aff0"/>
        <w:widowControl w:val="0"/>
        <w:spacing w:before="0" w:beforeAutospacing="0" w:after="0" w:afterAutospacing="0"/>
        <w:ind w:firstLine="709"/>
        <w:jc w:val="both"/>
        <w:rPr>
          <w:sz w:val="28"/>
          <w:szCs w:val="28"/>
        </w:rPr>
      </w:pPr>
    </w:p>
    <w:p w:rsidR="005463C7" w:rsidRPr="001C0CB6" w:rsidRDefault="005463C7" w:rsidP="009854D4">
      <w:pPr>
        <w:pStyle w:val="aff0"/>
        <w:widowControl w:val="0"/>
        <w:spacing w:before="0" w:beforeAutospacing="0" w:after="0" w:afterAutospacing="0"/>
        <w:ind w:firstLine="709"/>
        <w:jc w:val="both"/>
        <w:rPr>
          <w:sz w:val="28"/>
          <w:szCs w:val="28"/>
        </w:rPr>
      </w:pPr>
    </w:p>
    <w:p w:rsidR="009854D4" w:rsidRPr="001C0CB6" w:rsidRDefault="009854D4" w:rsidP="009854D4">
      <w:pPr>
        <w:pStyle w:val="aff0"/>
        <w:widowControl w:val="0"/>
        <w:spacing w:before="0" w:beforeAutospacing="0" w:after="0" w:afterAutospacing="0"/>
        <w:ind w:firstLine="709"/>
        <w:jc w:val="both"/>
      </w:pPr>
    </w:p>
    <w:p w:rsidR="009854D4" w:rsidRPr="008B2815" w:rsidRDefault="009854D4" w:rsidP="005463C7">
      <w:pPr>
        <w:pStyle w:val="aff0"/>
        <w:widowControl w:val="0"/>
        <w:spacing w:before="0" w:beforeAutospacing="0" w:after="0" w:afterAutospacing="0" w:line="239" w:lineRule="auto"/>
        <w:jc w:val="center"/>
        <w:rPr>
          <w:b/>
          <w:bCs/>
          <w:i/>
          <w:sz w:val="28"/>
          <w:szCs w:val="28"/>
        </w:rPr>
      </w:pPr>
      <w:r w:rsidRPr="008B2815">
        <w:rPr>
          <w:b/>
          <w:i/>
          <w:sz w:val="28"/>
          <w:szCs w:val="28"/>
        </w:rPr>
        <w:lastRenderedPageBreak/>
        <w:t>Общие требования к территории малоэтажной жилой застройки</w:t>
      </w:r>
    </w:p>
    <w:p w:rsidR="009854D4" w:rsidRPr="001C0CB6" w:rsidRDefault="009854D4" w:rsidP="009854D4">
      <w:pPr>
        <w:pStyle w:val="aff0"/>
        <w:widowControl w:val="0"/>
        <w:spacing w:before="0" w:beforeAutospacing="0" w:after="0" w:afterAutospacing="0" w:line="239" w:lineRule="auto"/>
        <w:ind w:firstLine="709"/>
        <w:jc w:val="both"/>
        <w:rPr>
          <w:sz w:val="28"/>
          <w:szCs w:val="28"/>
        </w:rPr>
      </w:pP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Малоэтажной жилой застройкой считается застройка домами высотой до 4 этажей включительно (включая мансардный этаж).</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При проектировании малоэтажной жилой застройки необходимо соблюдать следующие принципы планировочной организации:</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участки застройки следует объединять в группы территориями общего пользования (озелененная, спортивная, разворотная площадки);</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группы участков следует объединять учреждениями общего пользования (дошкольные организации, общеобразовательные учреждения, объекты обслуживания);</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общественный центр структурного элемента малоэтажной жилой застройки следует формировать встроенными и пристроенными объектами обслуживания и административно-деловыми учреждениями; скверы, спортивные площадки территориально могут быть включены в состав центра, либо расположены отдельно – в системе озелененных территорий малоэтажной жилой застройки.</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Для определения объемов и структуры жилищного малоэтажного строительства средняя обеспеченность общей площадью жилых помещений на 1 человека для государственного и муниципального жилого фонда принимается </w:t>
      </w:r>
      <w:smartTag w:uri="urn:schemas-microsoft-com:office:smarttags" w:element="metricconverter">
        <w:smartTagPr>
          <w:attr w:name="ProductID" w:val="20 м2"/>
        </w:smartTagPr>
        <w:r w:rsidRPr="001C0CB6">
          <w:rPr>
            <w:sz w:val="28"/>
            <w:szCs w:val="28"/>
          </w:rPr>
          <w:t>20 м</w:t>
        </w:r>
        <w:proofErr w:type="gramStart"/>
        <w:r w:rsidRPr="005463C7">
          <w:rPr>
            <w:sz w:val="28"/>
            <w:szCs w:val="28"/>
            <w:vertAlign w:val="superscript"/>
          </w:rPr>
          <w:t>2</w:t>
        </w:r>
      </w:smartTag>
      <w:proofErr w:type="gramEnd"/>
      <w:r w:rsidRPr="001C0CB6">
        <w:rPr>
          <w:sz w:val="28"/>
          <w:szCs w:val="28"/>
        </w:rPr>
        <w:t>.</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Расчетные показатели обеспеченности общей площадью жилых помещений для малоэтажных жилых домов, находящихся в частной собственности, не нормируются.  </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Жилые дома на территории малоэтажной застройки располагаются с отступом от красных линий. </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Малоэтажный жилой дом должен отстоять от красной линии улиц не менее чем на </w:t>
      </w:r>
      <w:smartTag w:uri="urn:schemas-microsoft-com:office:smarttags" w:element="metricconverter">
        <w:smartTagPr>
          <w:attr w:name="ProductID" w:val="5 м"/>
        </w:smartTagPr>
        <w:r w:rsidRPr="001C0CB6">
          <w:rPr>
            <w:sz w:val="28"/>
            <w:szCs w:val="28"/>
          </w:rPr>
          <w:t>5 м</w:t>
        </w:r>
      </w:smartTag>
      <w:r w:rsidRPr="001C0CB6">
        <w:rPr>
          <w:sz w:val="28"/>
          <w:szCs w:val="28"/>
        </w:rPr>
        <w:t xml:space="preserve">, от красной линии проездов – не менее чем на </w:t>
      </w:r>
      <w:smartTag w:uri="urn:schemas-microsoft-com:office:smarttags" w:element="metricconverter">
        <w:smartTagPr>
          <w:attr w:name="ProductID" w:val="3 м"/>
        </w:smartTagPr>
        <w:r w:rsidRPr="001C0CB6">
          <w:rPr>
            <w:sz w:val="28"/>
            <w:szCs w:val="28"/>
          </w:rPr>
          <w:t>3 м</w:t>
        </w:r>
      </w:smartTag>
      <w:r w:rsidRPr="001C0CB6">
        <w:rPr>
          <w:sz w:val="28"/>
          <w:szCs w:val="28"/>
        </w:rPr>
        <w:t xml:space="preserve">. Расстояние от хозяйственных построек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1C0CB6">
          <w:rPr>
            <w:sz w:val="28"/>
            <w:szCs w:val="28"/>
          </w:rPr>
          <w:t>5 м</w:t>
        </w:r>
      </w:smartTag>
      <w:r w:rsidRPr="001C0CB6">
        <w:rPr>
          <w:sz w:val="28"/>
          <w:szCs w:val="28"/>
        </w:rPr>
        <w:t>.</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В отдельных случаях допускается размещение индивидуальных жилых домов по красной линии улиц в условиях сложившейся застройки.</w:t>
      </w:r>
    </w:p>
    <w:p w:rsidR="009854D4" w:rsidRPr="005463C7" w:rsidRDefault="009854D4" w:rsidP="005463C7">
      <w:pPr>
        <w:pStyle w:val="aff0"/>
        <w:widowControl w:val="0"/>
        <w:spacing w:before="0" w:beforeAutospacing="0" w:after="0" w:afterAutospacing="0"/>
        <w:ind w:firstLine="709"/>
        <w:jc w:val="both"/>
        <w:rPr>
          <w:sz w:val="28"/>
          <w:szCs w:val="28"/>
        </w:rPr>
      </w:pP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Функционально-планировочные элементы жилых образований и градостроительные характеристики территории малоэтажной жилой застройки</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lastRenderedPageBreak/>
        <w:t xml:space="preserve">Градостроительные характеристики территории малоэтажной жилой застройки (величина структурного элемента, этажность застройки, размеры участка, в том числе </w:t>
      </w:r>
      <w:proofErr w:type="spellStart"/>
      <w:r w:rsidRPr="005463C7">
        <w:rPr>
          <w:sz w:val="28"/>
          <w:szCs w:val="28"/>
        </w:rPr>
        <w:t>приквартирного</w:t>
      </w:r>
      <w:proofErr w:type="spellEnd"/>
      <w:r w:rsidRPr="005463C7">
        <w:rPr>
          <w:sz w:val="28"/>
          <w:szCs w:val="28"/>
        </w:rPr>
        <w:t xml:space="preserve"> и др.) зависят от места ее размещения в планировочной и функциональной структуре территории населенного пункта и определяются градостроительным зонированием.</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На территории малоэтажной застройки проектируются следующие типы жилых зданий:</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индивидуальные жилые дома до 3 этажей включительно с приусадебными земельными участками;</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малоэтажные многоквартирные блокированные жилые дома до 3 этажей включительно с придомовыми и </w:t>
      </w:r>
      <w:proofErr w:type="spellStart"/>
      <w:r w:rsidRPr="001C0CB6">
        <w:rPr>
          <w:sz w:val="28"/>
          <w:szCs w:val="28"/>
        </w:rPr>
        <w:t>приквартирными</w:t>
      </w:r>
      <w:proofErr w:type="spellEnd"/>
      <w:r w:rsidRPr="001C0CB6">
        <w:rPr>
          <w:sz w:val="28"/>
          <w:szCs w:val="28"/>
        </w:rPr>
        <w:t xml:space="preserve"> земельными участками;</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малоэтажные многоквартирные жилые дома до 4 этажей, включая </w:t>
      </w:r>
      <w:proofErr w:type="gramStart"/>
      <w:r w:rsidRPr="001C0CB6">
        <w:rPr>
          <w:sz w:val="28"/>
          <w:szCs w:val="28"/>
        </w:rPr>
        <w:t>мансардный</w:t>
      </w:r>
      <w:proofErr w:type="gramEnd"/>
      <w:r w:rsidRPr="001C0CB6">
        <w:rPr>
          <w:sz w:val="28"/>
          <w:szCs w:val="28"/>
        </w:rPr>
        <w:t>;</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дома временного проживания (садовые, дачные дома).</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Основными типами жилых домов для муниципального строительства следует принимать многоквартирные дома, в том числе блокированного типа, с </w:t>
      </w:r>
      <w:proofErr w:type="spellStart"/>
      <w:r w:rsidRPr="005463C7">
        <w:rPr>
          <w:sz w:val="28"/>
          <w:szCs w:val="28"/>
        </w:rPr>
        <w:t>приквартирными</w:t>
      </w:r>
      <w:proofErr w:type="spellEnd"/>
      <w:r w:rsidRPr="005463C7">
        <w:rPr>
          <w:sz w:val="28"/>
          <w:szCs w:val="28"/>
        </w:rPr>
        <w:t xml:space="preserve"> участками.</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В индивидуальном строительстве основной тип дома – одно-, двух-, трехэтажный одноквартирный с приусадебным земельным участком. Помимо </w:t>
      </w:r>
      <w:proofErr w:type="gramStart"/>
      <w:r w:rsidRPr="005463C7">
        <w:rPr>
          <w:sz w:val="28"/>
          <w:szCs w:val="28"/>
        </w:rPr>
        <w:t>индивидуальных</w:t>
      </w:r>
      <w:proofErr w:type="gramEnd"/>
      <w:r w:rsidRPr="005463C7">
        <w:rPr>
          <w:sz w:val="28"/>
          <w:szCs w:val="28"/>
        </w:rPr>
        <w:t xml:space="preserve"> одноквартирных, применяются дома блокированные, в том числе двухквартирные, с земельными участками при каждой квартире.</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На территории малоэтажной жилой застройки допускается размещать малые и индивидуальные предприятия.</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Предельные размеры земельных участков, предоставляемых для индивидуального жилищного строительства, устанавливаются органами местного самоуправления в соответствии с Законом Брянской области от 07.10.2002 № 68-З «О нормах предоставления земельных участков гражданам на территории Брянской области».</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Предельные размеры земельных участков для индивидуальных жилых домов и многоквартирных жилых домов, в том числе блокированного типа, определяются в зависимости от особенностей градостроительной ситуации, типа жилых домов и других местных особенностей.</w:t>
      </w:r>
    </w:p>
    <w:p w:rsidR="009854D4" w:rsidRPr="001C0CB6" w:rsidRDefault="009854D4" w:rsidP="005463C7">
      <w:pPr>
        <w:pStyle w:val="aff0"/>
        <w:widowControl w:val="0"/>
        <w:spacing w:before="0" w:beforeAutospacing="0" w:after="0" w:afterAutospacing="0"/>
        <w:ind w:firstLine="709"/>
        <w:jc w:val="both"/>
        <w:rPr>
          <w:sz w:val="28"/>
          <w:szCs w:val="28"/>
        </w:rPr>
      </w:pPr>
    </w:p>
    <w:p w:rsidR="009854D4" w:rsidRPr="008B2815" w:rsidRDefault="009854D4" w:rsidP="005463C7">
      <w:pPr>
        <w:pStyle w:val="aff0"/>
        <w:widowControl w:val="0"/>
        <w:spacing w:before="0" w:beforeAutospacing="0" w:after="0" w:afterAutospacing="0"/>
        <w:jc w:val="center"/>
        <w:rPr>
          <w:b/>
          <w:i/>
          <w:sz w:val="28"/>
          <w:szCs w:val="28"/>
        </w:rPr>
      </w:pPr>
      <w:r w:rsidRPr="008B2815">
        <w:rPr>
          <w:b/>
          <w:i/>
          <w:sz w:val="28"/>
          <w:szCs w:val="28"/>
        </w:rPr>
        <w:t>Нормативные параметры малоэтажной жилой застройки</w:t>
      </w:r>
    </w:p>
    <w:p w:rsidR="009854D4" w:rsidRPr="001C0CB6" w:rsidRDefault="009854D4" w:rsidP="005463C7">
      <w:pPr>
        <w:pStyle w:val="aff0"/>
        <w:widowControl w:val="0"/>
        <w:spacing w:before="0" w:beforeAutospacing="0" w:after="0" w:afterAutospacing="0"/>
        <w:ind w:firstLine="709"/>
        <w:jc w:val="both"/>
        <w:rPr>
          <w:sz w:val="28"/>
          <w:szCs w:val="28"/>
        </w:rPr>
      </w:pP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При проектировании малоэтажной жилой застройки нормируются следующие параметры: расчетная плотность населения, интенсивность использования территории, условия безопасности среды проживания населения, удельный вес озелененных территорий, обеспеченность транспортными и инженерными коммуникациями, местами для стоянки автомобилей, учреждениями </w:t>
      </w:r>
      <w:r w:rsidRPr="001C0CB6">
        <w:rPr>
          <w:sz w:val="28"/>
          <w:szCs w:val="28"/>
        </w:rPr>
        <w:lastRenderedPageBreak/>
        <w:t>и предприятиями обслуживания и др.</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Нормативными показателями плотности малоэтажной жилой застройки являются коэффициент застройки и коэффициент плотности застройки.</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Расстояния между зданиями, крайними строениями и группами строений на </w:t>
      </w:r>
      <w:proofErr w:type="spellStart"/>
      <w:r w:rsidRPr="005463C7">
        <w:rPr>
          <w:sz w:val="28"/>
          <w:szCs w:val="28"/>
        </w:rPr>
        <w:t>приквартирных</w:t>
      </w:r>
      <w:proofErr w:type="spellEnd"/>
      <w:r w:rsidRPr="005463C7">
        <w:rPr>
          <w:sz w:val="28"/>
          <w:szCs w:val="28"/>
        </w:rPr>
        <w:t xml:space="preserve"> участках следует принимать на основе расчетов инсоляции и освещенности, учета противопожарных, зооветеринарных требований. Расчеты инсоляции производятся в соответствии с нормами инсоляции и освещенности. При этом расстояния между длинными сторонами жилых зданий высотой 2-3 этажа должны быть не менее </w:t>
      </w:r>
      <w:smartTag w:uri="urn:schemas-microsoft-com:office:smarttags" w:element="metricconverter">
        <w:smartTagPr>
          <w:attr w:name="ProductID" w:val="15 м"/>
        </w:smartTagPr>
        <w:r w:rsidRPr="005463C7">
          <w:rPr>
            <w:sz w:val="28"/>
            <w:szCs w:val="28"/>
          </w:rPr>
          <w:t>15 м</w:t>
        </w:r>
      </w:smartTag>
      <w:r w:rsidRPr="005463C7">
        <w:rPr>
          <w:sz w:val="28"/>
          <w:szCs w:val="28"/>
        </w:rPr>
        <w:t xml:space="preserve">, а </w:t>
      </w:r>
      <w:proofErr w:type="gramStart"/>
      <w:r w:rsidRPr="005463C7">
        <w:rPr>
          <w:sz w:val="28"/>
          <w:szCs w:val="28"/>
        </w:rPr>
        <w:t>между</w:t>
      </w:r>
      <w:proofErr w:type="gramEnd"/>
      <w:r w:rsidRPr="005463C7">
        <w:rPr>
          <w:sz w:val="28"/>
          <w:szCs w:val="28"/>
        </w:rPr>
        <w:t xml:space="preserve"> </w:t>
      </w:r>
      <w:proofErr w:type="gramStart"/>
      <w:r w:rsidRPr="005463C7">
        <w:rPr>
          <w:sz w:val="28"/>
          <w:szCs w:val="28"/>
        </w:rPr>
        <w:t>одно</w:t>
      </w:r>
      <w:proofErr w:type="gramEnd"/>
      <w:r w:rsidRPr="005463C7">
        <w:rPr>
          <w:sz w:val="28"/>
          <w:szCs w:val="28"/>
        </w:rPr>
        <w:t>-, двухквартирными жилыми домами и хозяйственными постройками в соответствии с требованиями Федерального закона от 22.07.2008 № 123-ФЗ «Технический регламент о требованиях пожарной безопасности».</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На территориях малоэтажной застройки (на которых разрешено содержание скота) допускается предусматривать на </w:t>
      </w:r>
      <w:proofErr w:type="spellStart"/>
      <w:r w:rsidRPr="001C0CB6">
        <w:rPr>
          <w:sz w:val="28"/>
          <w:szCs w:val="28"/>
        </w:rPr>
        <w:t>приквартирных</w:t>
      </w:r>
      <w:proofErr w:type="spellEnd"/>
      <w:r w:rsidRPr="001C0CB6">
        <w:rPr>
          <w:sz w:val="28"/>
          <w:szCs w:val="28"/>
        </w:rPr>
        <w:t xml:space="preserve"> земельных участках хозяйственные постройки для содержания скота и птицы, хранения кормов, инвентаря, топлива и для других хозяйственных нужд, бани, а также – хозяйственные подъезды и скотопрогоны. </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Возможность содержания мелкого скота и птицы на территории придомовых и </w:t>
      </w:r>
      <w:proofErr w:type="spellStart"/>
      <w:r w:rsidRPr="005463C7">
        <w:rPr>
          <w:sz w:val="28"/>
          <w:szCs w:val="28"/>
        </w:rPr>
        <w:t>приквартирных</w:t>
      </w:r>
      <w:proofErr w:type="spellEnd"/>
      <w:r w:rsidRPr="005463C7">
        <w:rPr>
          <w:sz w:val="28"/>
          <w:szCs w:val="28"/>
        </w:rPr>
        <w:t xml:space="preserve"> участков определяется нормативными правовыми актами органов местного самоуправления. </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1C0CB6">
          <w:rPr>
            <w:sz w:val="28"/>
            <w:szCs w:val="28"/>
          </w:rPr>
          <w:t>7 м</w:t>
        </w:r>
      </w:smartTag>
      <w:r w:rsidRPr="001C0CB6">
        <w:rPr>
          <w:sz w:val="28"/>
          <w:szCs w:val="28"/>
        </w:rPr>
        <w:t xml:space="preserve"> от входа в дом.</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земельных участков.</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При проектировании на территории малоэтажной жилой застройки следует принимать следующие расстояния:</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 – не менее </w:t>
      </w:r>
      <w:smartTag w:uri="urn:schemas-microsoft-com:office:smarttags" w:element="metricconverter">
        <w:smartTagPr>
          <w:attr w:name="ProductID" w:val="6 м"/>
        </w:smartTagPr>
        <w:r w:rsidRPr="005463C7">
          <w:rPr>
            <w:sz w:val="28"/>
            <w:szCs w:val="28"/>
          </w:rPr>
          <w:t>6 м</w:t>
        </w:r>
      </w:smartTag>
      <w:r w:rsidRPr="005463C7">
        <w:rPr>
          <w:sz w:val="28"/>
          <w:szCs w:val="28"/>
        </w:rPr>
        <w:t>;</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от трансформаторных подстанций до границ участков жилых домов – не менее </w:t>
      </w:r>
      <w:smartTag w:uri="urn:schemas-microsoft-com:office:smarttags" w:element="metricconverter">
        <w:smartTagPr>
          <w:attr w:name="ProductID" w:val="10 м"/>
        </w:smartTagPr>
        <w:r w:rsidRPr="005463C7">
          <w:rPr>
            <w:sz w:val="28"/>
            <w:szCs w:val="28"/>
          </w:rPr>
          <w:t>10 м</w:t>
        </w:r>
      </w:smartTag>
      <w:r w:rsidRPr="005463C7">
        <w:rPr>
          <w:sz w:val="28"/>
          <w:szCs w:val="28"/>
        </w:rPr>
        <w:t>.</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До границы соседнего земельного участка расстояния по санитарно-бытовым условиям должны быть, </w:t>
      </w:r>
      <w:proofErr w:type="gramStart"/>
      <w:r w:rsidRPr="001C0CB6">
        <w:rPr>
          <w:sz w:val="28"/>
          <w:szCs w:val="28"/>
        </w:rPr>
        <w:t>м</w:t>
      </w:r>
      <w:proofErr w:type="gramEnd"/>
      <w:r w:rsidRPr="001C0CB6">
        <w:rPr>
          <w:sz w:val="28"/>
          <w:szCs w:val="28"/>
        </w:rPr>
        <w:t>, не менее:</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от стен индивидуального, блокированного дома – 3;</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lastRenderedPageBreak/>
        <w:t>от постройки для содержания скота и птицы – 4;</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от других построек (сарая, бани, автостоянки и др.) – 1;</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от дворовых туалетов, помойных ям, выгребов, септиков – 4;</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от стволов высокорослых деревьев – 4;</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от стволов </w:t>
      </w:r>
      <w:proofErr w:type="spellStart"/>
      <w:r w:rsidRPr="001C0CB6">
        <w:rPr>
          <w:sz w:val="28"/>
          <w:szCs w:val="28"/>
        </w:rPr>
        <w:t>среднерослых</w:t>
      </w:r>
      <w:proofErr w:type="spellEnd"/>
      <w:r w:rsidRPr="001C0CB6">
        <w:rPr>
          <w:sz w:val="28"/>
          <w:szCs w:val="28"/>
        </w:rPr>
        <w:t xml:space="preserve"> деревьев – 2;</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от кустарника – 1.</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Расстояние от дворового туалета до стен соседнего дома следует принимать не менее </w:t>
      </w:r>
      <w:smartTag w:uri="urn:schemas-microsoft-com:office:smarttags" w:element="metricconverter">
        <w:smartTagPr>
          <w:attr w:name="ProductID" w:val="12 м"/>
        </w:smartTagPr>
        <w:r w:rsidRPr="001C0CB6">
          <w:rPr>
            <w:sz w:val="28"/>
            <w:szCs w:val="28"/>
          </w:rPr>
          <w:t>12 м</w:t>
        </w:r>
      </w:smartTag>
      <w:r w:rsidRPr="001C0CB6">
        <w:rPr>
          <w:sz w:val="28"/>
          <w:szCs w:val="28"/>
        </w:rPr>
        <w:t xml:space="preserve">, до источника водоснабжения (колодца) – не менее </w:t>
      </w:r>
      <w:smartTag w:uri="urn:schemas-microsoft-com:office:smarttags" w:element="metricconverter">
        <w:smartTagPr>
          <w:attr w:name="ProductID" w:val="25 м"/>
        </w:smartTagPr>
        <w:r w:rsidRPr="001C0CB6">
          <w:rPr>
            <w:sz w:val="28"/>
            <w:szCs w:val="28"/>
          </w:rPr>
          <w:t>25 м</w:t>
        </w:r>
      </w:smartTag>
      <w:r w:rsidRPr="001C0CB6">
        <w:rPr>
          <w:sz w:val="28"/>
          <w:szCs w:val="28"/>
        </w:rPr>
        <w:t>.</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w:t>
      </w:r>
      <w:r w:rsidR="005463C7">
        <w:rPr>
          <w:sz w:val="28"/>
          <w:szCs w:val="28"/>
        </w:rPr>
        <w:t xml:space="preserve">              </w:t>
      </w:r>
      <w:smartTag w:uri="urn:schemas-microsoft-com:office:smarttags" w:element="metricconverter">
        <w:smartTagPr>
          <w:attr w:name="ProductID" w:val="6 м"/>
        </w:smartTagPr>
        <w:r w:rsidRPr="001C0CB6">
          <w:rPr>
            <w:sz w:val="28"/>
            <w:szCs w:val="28"/>
          </w:rPr>
          <w:t>6 м</w:t>
        </w:r>
      </w:smartTag>
      <w:r w:rsidRPr="001C0CB6">
        <w:rPr>
          <w:sz w:val="28"/>
          <w:szCs w:val="28"/>
        </w:rPr>
        <w:t>.</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На территориях с застройкой одно-, двухквартирными домами расстояния до стен соседнего дома и хозяйственных построек (сарая, закрытой автостоянки, бани), расположенных на соседних земельных участках, следует принимать в соответствии с требованиями Федерального закона от 22.07.2008 № 123-ФЗ «Технический регламент о требованиях пожарной безопасности».</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Вспомогательные строения, за исключением автостоянок, размещать со стороны улиц не допускается.</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Допускается блокировка жилых домов, а также хозяйственных построек на смежных земельных участках по взаимному согласию домовладельцев при новом строительстве с учетом противопожарных требований.</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Режим использования территории придомового земельного участка для хозяйственных целей определяется градостроительным регламентом территории, который должен учитывать социально-демографические потребности семей, санитарно-гигиенические и зооветеринарные требования. </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Предельные размеры земельных участков для ведения животноводства устанавливаются в соответствии с Законом Брянской области от 07.10.2002 № 68-З «О нормах предоставления земельных участков гражданам на территории Брянской области» по нормативам, рассчитанным исходя из продуктивности земельных угодий, конкретного поголовья и вида скота, но не более </w:t>
      </w:r>
      <w:smartTag w:uri="urn:schemas-microsoft-com:office:smarttags" w:element="metricconverter">
        <w:smartTagPr>
          <w:attr w:name="ProductID" w:val="0,5 га"/>
        </w:smartTagPr>
        <w:r w:rsidRPr="005463C7">
          <w:rPr>
            <w:sz w:val="28"/>
            <w:szCs w:val="28"/>
          </w:rPr>
          <w:t>0,5 га</w:t>
        </w:r>
      </w:smartTag>
      <w:r w:rsidRPr="005463C7">
        <w:rPr>
          <w:sz w:val="28"/>
          <w:szCs w:val="28"/>
        </w:rPr>
        <w:t>.</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Удельный вес озелененных территорий участков малоэтажной застройки в границах территории жилого района малоэтажной застройки индивидуальными жилыми домами, домами блокированного типа следует принимать не менее 25 %.</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Характер ограждения земельных участков рекомендуется принимать следующий: </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lastRenderedPageBreak/>
        <w:t xml:space="preserve">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5463C7">
          <w:rPr>
            <w:sz w:val="28"/>
            <w:szCs w:val="28"/>
          </w:rPr>
          <w:t>1,8 м</w:t>
        </w:r>
      </w:smartTag>
      <w:r w:rsidRPr="005463C7">
        <w:rPr>
          <w:sz w:val="28"/>
          <w:szCs w:val="28"/>
        </w:rPr>
        <w:t xml:space="preserve">, степень </w:t>
      </w:r>
      <w:proofErr w:type="spellStart"/>
      <w:r w:rsidRPr="005463C7">
        <w:rPr>
          <w:sz w:val="28"/>
          <w:szCs w:val="28"/>
        </w:rPr>
        <w:t>светопрозрачности</w:t>
      </w:r>
      <w:proofErr w:type="spellEnd"/>
      <w:r w:rsidRPr="005463C7">
        <w:rPr>
          <w:sz w:val="28"/>
          <w:szCs w:val="28"/>
        </w:rPr>
        <w:t xml:space="preserve"> – от 0 до 100 % по всей высоте;</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1C0CB6">
          <w:rPr>
            <w:sz w:val="28"/>
            <w:szCs w:val="28"/>
          </w:rPr>
          <w:t>1,7 м</w:t>
        </w:r>
      </w:smartTag>
      <w:r w:rsidRPr="001C0CB6">
        <w:rPr>
          <w:sz w:val="28"/>
          <w:szCs w:val="28"/>
        </w:rPr>
        <w:t xml:space="preserve">, степень </w:t>
      </w:r>
      <w:proofErr w:type="spellStart"/>
      <w:r w:rsidRPr="001C0CB6">
        <w:rPr>
          <w:sz w:val="28"/>
          <w:szCs w:val="28"/>
        </w:rPr>
        <w:t>светопрозрачности</w:t>
      </w:r>
      <w:proofErr w:type="spellEnd"/>
      <w:r w:rsidRPr="001C0CB6">
        <w:rPr>
          <w:sz w:val="28"/>
          <w:szCs w:val="28"/>
        </w:rPr>
        <w:t xml:space="preserve"> – от 50 до 100 % по всей высоте.</w:t>
      </w:r>
    </w:p>
    <w:p w:rsidR="009854D4" w:rsidRPr="001C0CB6" w:rsidRDefault="009854D4" w:rsidP="005463C7">
      <w:pPr>
        <w:pStyle w:val="aff0"/>
        <w:widowControl w:val="0"/>
        <w:spacing w:before="0" w:beforeAutospacing="0" w:after="0" w:afterAutospacing="0"/>
        <w:ind w:firstLine="709"/>
        <w:jc w:val="both"/>
        <w:rPr>
          <w:sz w:val="28"/>
          <w:szCs w:val="28"/>
        </w:rPr>
      </w:pPr>
      <w:r w:rsidRPr="005463C7">
        <w:rPr>
          <w:sz w:val="28"/>
          <w:szCs w:val="28"/>
        </w:rPr>
        <w:t>Хозяйственные площадки</w:t>
      </w:r>
      <w:r w:rsidRPr="001C0CB6">
        <w:rPr>
          <w:sz w:val="28"/>
          <w:szCs w:val="28"/>
        </w:rPr>
        <w:t xml:space="preserve">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10-15 домов).</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Расстояние от площадок с контейнерами для отходов до границ участков жилых домов, детских учреждений, озелененных площадок следует устанавливать не менее </w:t>
      </w:r>
      <w:smartTag w:uri="urn:schemas-microsoft-com:office:smarttags" w:element="metricconverter">
        <w:smartTagPr>
          <w:attr w:name="ProductID" w:val="50 м"/>
        </w:smartTagPr>
        <w:r w:rsidRPr="005463C7">
          <w:rPr>
            <w:sz w:val="28"/>
            <w:szCs w:val="28"/>
          </w:rPr>
          <w:t>50 м</w:t>
        </w:r>
      </w:smartTag>
      <w:r w:rsidRPr="005463C7">
        <w:rPr>
          <w:sz w:val="28"/>
          <w:szCs w:val="28"/>
        </w:rPr>
        <w:t xml:space="preserve">, но не более </w:t>
      </w:r>
      <w:smartTag w:uri="urn:schemas-microsoft-com:office:smarttags" w:element="metricconverter">
        <w:smartTagPr>
          <w:attr w:name="ProductID" w:val="100 м"/>
        </w:smartTagPr>
        <w:r w:rsidRPr="005463C7">
          <w:rPr>
            <w:sz w:val="28"/>
            <w:szCs w:val="28"/>
          </w:rPr>
          <w:t>100 м</w:t>
        </w:r>
      </w:smartTag>
      <w:r w:rsidRPr="005463C7">
        <w:rPr>
          <w:sz w:val="28"/>
          <w:szCs w:val="28"/>
        </w:rPr>
        <w:t>.</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К каждому участку малоэтажной жилой застройки необходимо проектировать проезды в соответствии с требованиями Федерального закона от 22.07.2008 № 123-ФЗ «Технический регламент о требованиях пожарной безопасности».</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На территории малоэтажной жилой застройки, как правило, следует предусматривать 100-процентную обеспеченность </w:t>
      </w:r>
      <w:proofErr w:type="spellStart"/>
      <w:r w:rsidRPr="005463C7">
        <w:rPr>
          <w:sz w:val="28"/>
          <w:szCs w:val="28"/>
        </w:rPr>
        <w:t>машино-местами</w:t>
      </w:r>
      <w:proofErr w:type="spellEnd"/>
      <w:r w:rsidRPr="005463C7">
        <w:rPr>
          <w:sz w:val="28"/>
          <w:szCs w:val="28"/>
        </w:rPr>
        <w:t xml:space="preserve"> для хранения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9854D4" w:rsidRPr="001C0CB6" w:rsidRDefault="009854D4" w:rsidP="005463C7">
      <w:pPr>
        <w:pStyle w:val="aff0"/>
        <w:widowControl w:val="0"/>
        <w:spacing w:before="0" w:beforeAutospacing="0" w:after="0" w:afterAutospacing="0"/>
        <w:ind w:firstLine="709"/>
        <w:jc w:val="both"/>
        <w:rPr>
          <w:sz w:val="28"/>
          <w:szCs w:val="28"/>
        </w:rPr>
      </w:pPr>
      <w:r w:rsidRPr="001C0CB6">
        <w:rPr>
          <w:sz w:val="28"/>
          <w:szCs w:val="28"/>
        </w:rPr>
        <w:t>На территории с застройкой жилыми домами с придомовыми (</w:t>
      </w:r>
      <w:proofErr w:type="spellStart"/>
      <w:r w:rsidRPr="001C0CB6">
        <w:rPr>
          <w:sz w:val="28"/>
          <w:szCs w:val="28"/>
        </w:rPr>
        <w:t>приквартирными</w:t>
      </w:r>
      <w:proofErr w:type="spellEnd"/>
      <w:r w:rsidRPr="001C0CB6">
        <w:rPr>
          <w:sz w:val="28"/>
          <w:szCs w:val="28"/>
        </w:rPr>
        <w:t>) участками (одно-, двухквартирными и многоквартирными блокированными и секционными) стоянки автомобилей следует размещать в пределах отведенного участка.</w:t>
      </w:r>
    </w:p>
    <w:p w:rsidR="009854D4" w:rsidRPr="005463C7" w:rsidRDefault="009854D4" w:rsidP="005463C7">
      <w:pPr>
        <w:pStyle w:val="aff0"/>
        <w:widowControl w:val="0"/>
        <w:spacing w:before="0" w:beforeAutospacing="0" w:after="0" w:afterAutospacing="0"/>
        <w:ind w:firstLine="709"/>
        <w:jc w:val="both"/>
        <w:rPr>
          <w:sz w:val="28"/>
          <w:szCs w:val="28"/>
        </w:rPr>
      </w:pPr>
      <w:proofErr w:type="gramStart"/>
      <w:r w:rsidRPr="005463C7">
        <w:rPr>
          <w:sz w:val="28"/>
          <w:szCs w:val="28"/>
        </w:rPr>
        <w:t>При устройстве автостоянок (в том числе пристроенных) в цокольном, подвальном этажах индивидуальных, усадебных, блокированных и секционных домов допускается их проектирование без соблюдения нормативов расчета стоянок автомобилей.</w:t>
      </w:r>
      <w:proofErr w:type="gramEnd"/>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Для временного хранения легковых автомобилей посетителей территории малоэтажной жилой застройки следует предусматривать гостевые автостоянки из расчета:</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при застройке блокированными домами – не менее 1 </w:t>
      </w:r>
      <w:proofErr w:type="spellStart"/>
      <w:r w:rsidRPr="005463C7">
        <w:rPr>
          <w:sz w:val="28"/>
          <w:szCs w:val="28"/>
        </w:rPr>
        <w:t>машино-места</w:t>
      </w:r>
      <w:proofErr w:type="spellEnd"/>
      <w:r w:rsidRPr="005463C7">
        <w:rPr>
          <w:sz w:val="28"/>
          <w:szCs w:val="28"/>
        </w:rPr>
        <w:t xml:space="preserve"> на 3 квартиры. Гостевые автостоянки допускается устраивать для групп жилых домов и размещать на территории в радиусе, не превышающем </w:t>
      </w:r>
      <w:smartTag w:uri="urn:schemas-microsoft-com:office:smarttags" w:element="metricconverter">
        <w:smartTagPr>
          <w:attr w:name="ProductID" w:val="150 м"/>
        </w:smartTagPr>
        <w:r w:rsidRPr="005463C7">
          <w:rPr>
            <w:sz w:val="28"/>
            <w:szCs w:val="28"/>
          </w:rPr>
          <w:t>150 м</w:t>
        </w:r>
      </w:smartTag>
      <w:r w:rsidRPr="005463C7">
        <w:rPr>
          <w:sz w:val="28"/>
          <w:szCs w:val="28"/>
        </w:rPr>
        <w:t xml:space="preserve"> от мест проживания. </w:t>
      </w:r>
      <w:proofErr w:type="gramStart"/>
      <w:r w:rsidRPr="005463C7">
        <w:rPr>
          <w:sz w:val="28"/>
          <w:szCs w:val="28"/>
        </w:rPr>
        <w:t>Возможно</w:t>
      </w:r>
      <w:proofErr w:type="gramEnd"/>
      <w:r w:rsidRPr="005463C7">
        <w:rPr>
          <w:sz w:val="28"/>
          <w:szCs w:val="28"/>
        </w:rPr>
        <w:t xml:space="preserve"> совмещение с коллективной автостоянкой для хранения легковых автомобилей или размещение на уширении проезжей части;</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 xml:space="preserve">при застройке индивидуальными жилыми домами – не менее 1 </w:t>
      </w:r>
      <w:proofErr w:type="spellStart"/>
      <w:r w:rsidRPr="005463C7">
        <w:rPr>
          <w:sz w:val="28"/>
          <w:szCs w:val="28"/>
        </w:rPr>
        <w:t>машино-места</w:t>
      </w:r>
      <w:proofErr w:type="spellEnd"/>
      <w:r w:rsidRPr="005463C7">
        <w:rPr>
          <w:sz w:val="28"/>
          <w:szCs w:val="28"/>
        </w:rPr>
        <w:t xml:space="preserve"> на 1 дом с размещением в пределах придомовых участков.</w:t>
      </w:r>
    </w:p>
    <w:p w:rsidR="009854D4" w:rsidRPr="005463C7" w:rsidRDefault="009854D4" w:rsidP="005463C7">
      <w:pPr>
        <w:pStyle w:val="aff0"/>
        <w:widowControl w:val="0"/>
        <w:spacing w:before="0" w:beforeAutospacing="0" w:after="0" w:afterAutospacing="0"/>
        <w:ind w:firstLine="709"/>
        <w:jc w:val="both"/>
        <w:rPr>
          <w:sz w:val="28"/>
          <w:szCs w:val="28"/>
        </w:rPr>
      </w:pPr>
      <w:proofErr w:type="gramStart"/>
      <w:r w:rsidRPr="005463C7">
        <w:rPr>
          <w:sz w:val="28"/>
          <w:szCs w:val="28"/>
        </w:rPr>
        <w:t xml:space="preserve">При размещении на территории малоэтажной жилой застройки объектов торгово-бытового обслуживания, спортивных </w:t>
      </w:r>
      <w:r w:rsidRPr="005463C7">
        <w:rPr>
          <w:sz w:val="28"/>
          <w:szCs w:val="28"/>
        </w:rPr>
        <w:lastRenderedPageBreak/>
        <w:t xml:space="preserve">сооружений без мест для зрителей и других объектов массового посещения следует проектировать </w:t>
      </w:r>
      <w:proofErr w:type="spellStart"/>
      <w:r w:rsidRPr="005463C7">
        <w:rPr>
          <w:sz w:val="28"/>
          <w:szCs w:val="28"/>
        </w:rPr>
        <w:t>приобъектные</w:t>
      </w:r>
      <w:proofErr w:type="spellEnd"/>
      <w:r w:rsidRPr="005463C7">
        <w:rPr>
          <w:sz w:val="28"/>
          <w:szCs w:val="28"/>
        </w:rPr>
        <w:t xml:space="preserve"> автостоянки для временного хранения легковых автомобилей работающих и посетителей не более чем на 10 автомобилей, а в пределах сформированного общественного центра следует предусматривать общую стоянку транспортных средств из расчета: на 100 единовременных посетителей – 15-20 </w:t>
      </w:r>
      <w:proofErr w:type="spellStart"/>
      <w:r w:rsidRPr="005463C7">
        <w:rPr>
          <w:sz w:val="28"/>
          <w:szCs w:val="28"/>
        </w:rPr>
        <w:t>машино-мест</w:t>
      </w:r>
      <w:proofErr w:type="spellEnd"/>
      <w:r w:rsidRPr="005463C7">
        <w:rPr>
          <w:sz w:val="28"/>
          <w:szCs w:val="28"/>
        </w:rPr>
        <w:t xml:space="preserve"> и</w:t>
      </w:r>
      <w:proofErr w:type="gramEnd"/>
      <w:r w:rsidRPr="005463C7">
        <w:rPr>
          <w:sz w:val="28"/>
          <w:szCs w:val="28"/>
        </w:rPr>
        <w:t xml:space="preserve"> 15-20 мест для временного хранения велосипедов и мопедов.</w:t>
      </w:r>
    </w:p>
    <w:p w:rsidR="009854D4" w:rsidRPr="005463C7" w:rsidRDefault="009854D4" w:rsidP="005463C7">
      <w:pPr>
        <w:pStyle w:val="aff0"/>
        <w:widowControl w:val="0"/>
        <w:spacing w:before="0" w:beforeAutospacing="0" w:after="0" w:afterAutospacing="0"/>
        <w:ind w:firstLine="709"/>
        <w:jc w:val="both"/>
        <w:rPr>
          <w:sz w:val="28"/>
          <w:szCs w:val="28"/>
        </w:rPr>
      </w:pPr>
      <w:r w:rsidRPr="005463C7">
        <w:rPr>
          <w:sz w:val="28"/>
          <w:szCs w:val="28"/>
        </w:rPr>
        <w:t>На придомовых участках запрещается размещение стоянок для грузового транспорта и транспорта для перевозки людей, находящегося в личной собственности, кроме автотранспорта разрешенной максимальной массой до 3,5 т.</w:t>
      </w:r>
    </w:p>
    <w:p w:rsidR="009854D4" w:rsidRDefault="009854D4" w:rsidP="005463C7">
      <w:pPr>
        <w:pStyle w:val="aff0"/>
        <w:widowControl w:val="0"/>
        <w:spacing w:before="0" w:beforeAutospacing="0" w:after="0" w:afterAutospacing="0"/>
        <w:ind w:firstLine="709"/>
        <w:jc w:val="both"/>
        <w:rPr>
          <w:sz w:val="28"/>
          <w:szCs w:val="28"/>
        </w:rPr>
      </w:pPr>
      <w:r w:rsidRPr="001C0CB6">
        <w:rPr>
          <w:sz w:val="28"/>
          <w:szCs w:val="28"/>
        </w:rPr>
        <w:t xml:space="preserve">Рекомендуемые удельные показатели нормируемых элементов территории квартала (микрорайона) малоэтажной застройки принимаются в соответствии с таблицей </w:t>
      </w:r>
      <w:r w:rsidR="005463C7">
        <w:rPr>
          <w:sz w:val="28"/>
          <w:szCs w:val="28"/>
        </w:rPr>
        <w:t>ниже</w:t>
      </w:r>
      <w:r w:rsidRPr="001C0CB6">
        <w:rPr>
          <w:sz w:val="28"/>
          <w:szCs w:val="28"/>
        </w:rPr>
        <w:t>.</w:t>
      </w:r>
    </w:p>
    <w:p w:rsidR="005463C7" w:rsidRPr="001C0CB6" w:rsidRDefault="005463C7" w:rsidP="005463C7">
      <w:pPr>
        <w:pStyle w:val="aff0"/>
        <w:widowControl w:val="0"/>
        <w:spacing w:before="0" w:beforeAutospacing="0" w:after="0" w:afterAutospacing="0"/>
        <w:ind w:firstLine="709"/>
        <w:jc w:val="both"/>
        <w:rPr>
          <w:sz w:val="28"/>
          <w:szCs w:val="28"/>
        </w:rPr>
      </w:pPr>
    </w:p>
    <w:tbl>
      <w:tblPr>
        <w:tblW w:w="10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8"/>
        <w:gridCol w:w="5138"/>
        <w:gridCol w:w="4101"/>
      </w:tblGrid>
      <w:tr w:rsidR="009854D4" w:rsidRPr="005463C7" w:rsidTr="00060ABB">
        <w:trPr>
          <w:trHeight w:val="284"/>
          <w:jc w:val="center"/>
        </w:trPr>
        <w:tc>
          <w:tcPr>
            <w:tcW w:w="768" w:type="dxa"/>
            <w:shd w:val="clear" w:color="auto" w:fill="CCFFCC"/>
            <w:vAlign w:val="center"/>
          </w:tcPr>
          <w:p w:rsidR="009854D4" w:rsidRPr="005463C7" w:rsidRDefault="009854D4" w:rsidP="009143BF">
            <w:pPr>
              <w:spacing w:line="240" w:lineRule="auto"/>
              <w:ind w:left="-57" w:right="-57"/>
              <w:jc w:val="center"/>
              <w:rPr>
                <w:rFonts w:ascii="Times New Roman" w:hAnsi="Times New Roman" w:cs="Times New Roman"/>
                <w:sz w:val="28"/>
                <w:szCs w:val="28"/>
              </w:rPr>
            </w:pPr>
            <w:r w:rsidRPr="005463C7">
              <w:rPr>
                <w:rFonts w:ascii="Times New Roman" w:hAnsi="Times New Roman" w:cs="Times New Roman"/>
                <w:sz w:val="28"/>
                <w:szCs w:val="28"/>
              </w:rPr>
              <w:t xml:space="preserve">№ </w:t>
            </w:r>
            <w:proofErr w:type="spellStart"/>
            <w:proofErr w:type="gramStart"/>
            <w:r w:rsidRPr="005463C7">
              <w:rPr>
                <w:rFonts w:ascii="Times New Roman" w:hAnsi="Times New Roman" w:cs="Times New Roman"/>
                <w:sz w:val="28"/>
                <w:szCs w:val="28"/>
              </w:rPr>
              <w:t>п</w:t>
            </w:r>
            <w:proofErr w:type="spellEnd"/>
            <w:proofErr w:type="gramEnd"/>
            <w:r w:rsidRPr="005463C7">
              <w:rPr>
                <w:rFonts w:ascii="Times New Roman" w:hAnsi="Times New Roman" w:cs="Times New Roman"/>
                <w:sz w:val="28"/>
                <w:szCs w:val="28"/>
              </w:rPr>
              <w:t>/</w:t>
            </w:r>
            <w:proofErr w:type="spellStart"/>
            <w:r w:rsidRPr="005463C7">
              <w:rPr>
                <w:rFonts w:ascii="Times New Roman" w:hAnsi="Times New Roman" w:cs="Times New Roman"/>
                <w:sz w:val="28"/>
                <w:szCs w:val="28"/>
              </w:rPr>
              <w:t>п</w:t>
            </w:r>
            <w:proofErr w:type="spellEnd"/>
          </w:p>
        </w:tc>
        <w:tc>
          <w:tcPr>
            <w:tcW w:w="5138" w:type="dxa"/>
            <w:shd w:val="clear" w:color="auto" w:fill="CCFFCC"/>
            <w:vAlign w:val="center"/>
          </w:tcPr>
          <w:p w:rsidR="009854D4" w:rsidRPr="005463C7" w:rsidRDefault="009854D4" w:rsidP="009143BF">
            <w:pPr>
              <w:spacing w:line="240" w:lineRule="auto"/>
              <w:ind w:left="-57" w:right="-57"/>
              <w:jc w:val="center"/>
              <w:rPr>
                <w:rFonts w:ascii="Times New Roman" w:hAnsi="Times New Roman" w:cs="Times New Roman"/>
                <w:sz w:val="28"/>
                <w:szCs w:val="28"/>
              </w:rPr>
            </w:pPr>
            <w:r w:rsidRPr="005463C7">
              <w:rPr>
                <w:rFonts w:ascii="Times New Roman" w:hAnsi="Times New Roman" w:cs="Times New Roman"/>
                <w:sz w:val="28"/>
                <w:szCs w:val="28"/>
              </w:rPr>
              <w:t>Элементы территории квартала (микрорайона)</w:t>
            </w:r>
          </w:p>
        </w:tc>
        <w:tc>
          <w:tcPr>
            <w:tcW w:w="4101" w:type="dxa"/>
            <w:shd w:val="clear" w:color="auto" w:fill="CCFFCC"/>
            <w:vAlign w:val="center"/>
          </w:tcPr>
          <w:p w:rsidR="009854D4" w:rsidRPr="005463C7" w:rsidRDefault="009854D4" w:rsidP="009143BF">
            <w:pPr>
              <w:spacing w:line="240" w:lineRule="auto"/>
              <w:ind w:left="-57" w:right="-57"/>
              <w:jc w:val="center"/>
              <w:rPr>
                <w:rFonts w:ascii="Times New Roman" w:hAnsi="Times New Roman" w:cs="Times New Roman"/>
                <w:sz w:val="28"/>
                <w:szCs w:val="28"/>
              </w:rPr>
            </w:pPr>
            <w:r w:rsidRPr="005463C7">
              <w:rPr>
                <w:rFonts w:ascii="Times New Roman" w:hAnsi="Times New Roman" w:cs="Times New Roman"/>
                <w:sz w:val="28"/>
                <w:szCs w:val="28"/>
              </w:rPr>
              <w:t>Удельная площадь, м</w:t>
            </w:r>
            <w:proofErr w:type="gramStart"/>
            <w:r w:rsidRPr="005463C7">
              <w:rPr>
                <w:rFonts w:ascii="Times New Roman" w:hAnsi="Times New Roman" w:cs="Times New Roman"/>
                <w:sz w:val="28"/>
                <w:szCs w:val="28"/>
                <w:vertAlign w:val="superscript"/>
              </w:rPr>
              <w:t>2</w:t>
            </w:r>
            <w:proofErr w:type="gramEnd"/>
            <w:r w:rsidRPr="005463C7">
              <w:rPr>
                <w:rFonts w:ascii="Times New Roman" w:hAnsi="Times New Roman" w:cs="Times New Roman"/>
                <w:sz w:val="28"/>
                <w:szCs w:val="28"/>
              </w:rPr>
              <w:t>/чел., не менее</w:t>
            </w:r>
          </w:p>
        </w:tc>
      </w:tr>
      <w:tr w:rsidR="009854D4" w:rsidRPr="005463C7" w:rsidTr="009143BF">
        <w:trPr>
          <w:jc w:val="center"/>
        </w:trPr>
        <w:tc>
          <w:tcPr>
            <w:tcW w:w="768" w:type="dxa"/>
          </w:tcPr>
          <w:p w:rsidR="009854D4" w:rsidRPr="005463C7" w:rsidRDefault="009854D4" w:rsidP="009143BF">
            <w:pPr>
              <w:spacing w:line="240" w:lineRule="auto"/>
              <w:jc w:val="center"/>
              <w:rPr>
                <w:rFonts w:ascii="Times New Roman" w:hAnsi="Times New Roman" w:cs="Times New Roman"/>
                <w:bCs/>
                <w:sz w:val="28"/>
                <w:szCs w:val="28"/>
              </w:rPr>
            </w:pPr>
          </w:p>
        </w:tc>
        <w:tc>
          <w:tcPr>
            <w:tcW w:w="5138" w:type="dxa"/>
          </w:tcPr>
          <w:p w:rsidR="009854D4" w:rsidRPr="005463C7" w:rsidRDefault="009854D4" w:rsidP="009143BF">
            <w:pPr>
              <w:spacing w:line="240" w:lineRule="auto"/>
              <w:rPr>
                <w:rFonts w:ascii="Times New Roman" w:hAnsi="Times New Roman" w:cs="Times New Roman"/>
                <w:bCs/>
                <w:sz w:val="28"/>
                <w:szCs w:val="28"/>
              </w:rPr>
            </w:pPr>
            <w:r w:rsidRPr="005463C7">
              <w:rPr>
                <w:rFonts w:ascii="Times New Roman" w:hAnsi="Times New Roman" w:cs="Times New Roman"/>
                <w:bCs/>
                <w:sz w:val="28"/>
                <w:szCs w:val="28"/>
              </w:rPr>
              <w:t>Территория, в том числе</w:t>
            </w:r>
          </w:p>
        </w:tc>
        <w:tc>
          <w:tcPr>
            <w:tcW w:w="4101" w:type="dxa"/>
          </w:tcPr>
          <w:p w:rsidR="009854D4" w:rsidRPr="005463C7" w:rsidRDefault="009854D4" w:rsidP="009143BF">
            <w:pPr>
              <w:spacing w:line="240" w:lineRule="auto"/>
              <w:jc w:val="center"/>
              <w:rPr>
                <w:rFonts w:ascii="Times New Roman" w:hAnsi="Times New Roman" w:cs="Times New Roman"/>
                <w:bCs/>
                <w:sz w:val="28"/>
                <w:szCs w:val="28"/>
              </w:rPr>
            </w:pPr>
          </w:p>
        </w:tc>
      </w:tr>
      <w:tr w:rsidR="009854D4" w:rsidRPr="005463C7" w:rsidTr="009143BF">
        <w:trPr>
          <w:trHeight w:val="227"/>
          <w:jc w:val="center"/>
        </w:trPr>
        <w:tc>
          <w:tcPr>
            <w:tcW w:w="768" w:type="dxa"/>
          </w:tcPr>
          <w:p w:rsidR="009854D4" w:rsidRPr="005463C7" w:rsidRDefault="009854D4" w:rsidP="009143BF">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1</w:t>
            </w:r>
          </w:p>
        </w:tc>
        <w:tc>
          <w:tcPr>
            <w:tcW w:w="5138" w:type="dxa"/>
          </w:tcPr>
          <w:p w:rsidR="009854D4" w:rsidRPr="005463C7" w:rsidRDefault="009854D4" w:rsidP="009143BF">
            <w:pPr>
              <w:spacing w:line="240" w:lineRule="auto"/>
              <w:rPr>
                <w:rFonts w:ascii="Times New Roman" w:hAnsi="Times New Roman" w:cs="Times New Roman"/>
                <w:bCs/>
                <w:sz w:val="28"/>
                <w:szCs w:val="28"/>
              </w:rPr>
            </w:pPr>
            <w:r w:rsidRPr="005463C7">
              <w:rPr>
                <w:rFonts w:ascii="Times New Roman" w:hAnsi="Times New Roman" w:cs="Times New Roman"/>
                <w:bCs/>
                <w:sz w:val="28"/>
                <w:szCs w:val="28"/>
              </w:rPr>
              <w:t>участки общеобразовательных учреждений</w:t>
            </w:r>
          </w:p>
        </w:tc>
        <w:tc>
          <w:tcPr>
            <w:tcW w:w="4101" w:type="dxa"/>
          </w:tcPr>
          <w:p w:rsidR="009854D4" w:rsidRPr="005463C7" w:rsidRDefault="009854D4" w:rsidP="009143BF">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1,5 *</w:t>
            </w:r>
          </w:p>
        </w:tc>
      </w:tr>
      <w:tr w:rsidR="009854D4" w:rsidRPr="005463C7" w:rsidTr="009143BF">
        <w:trPr>
          <w:trHeight w:val="227"/>
          <w:jc w:val="center"/>
        </w:trPr>
        <w:tc>
          <w:tcPr>
            <w:tcW w:w="768" w:type="dxa"/>
          </w:tcPr>
          <w:p w:rsidR="009854D4" w:rsidRPr="005463C7" w:rsidRDefault="009854D4" w:rsidP="009143BF">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2</w:t>
            </w:r>
          </w:p>
        </w:tc>
        <w:tc>
          <w:tcPr>
            <w:tcW w:w="5138" w:type="dxa"/>
          </w:tcPr>
          <w:p w:rsidR="009854D4" w:rsidRPr="005463C7" w:rsidRDefault="009854D4" w:rsidP="009143BF">
            <w:pPr>
              <w:spacing w:line="240" w:lineRule="auto"/>
              <w:rPr>
                <w:rFonts w:ascii="Times New Roman" w:hAnsi="Times New Roman" w:cs="Times New Roman"/>
                <w:bCs/>
                <w:sz w:val="28"/>
                <w:szCs w:val="28"/>
              </w:rPr>
            </w:pPr>
            <w:r w:rsidRPr="005463C7">
              <w:rPr>
                <w:rFonts w:ascii="Times New Roman" w:hAnsi="Times New Roman" w:cs="Times New Roman"/>
                <w:bCs/>
                <w:sz w:val="28"/>
                <w:szCs w:val="28"/>
              </w:rPr>
              <w:t>участки дошкольных организаций</w:t>
            </w:r>
          </w:p>
        </w:tc>
        <w:tc>
          <w:tcPr>
            <w:tcW w:w="4101" w:type="dxa"/>
            <w:vAlign w:val="center"/>
          </w:tcPr>
          <w:p w:rsidR="009854D4" w:rsidRPr="005463C7" w:rsidRDefault="009854D4" w:rsidP="009143BF">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1,8 *</w:t>
            </w:r>
          </w:p>
        </w:tc>
      </w:tr>
      <w:tr w:rsidR="009854D4" w:rsidRPr="005463C7" w:rsidTr="009143BF">
        <w:trPr>
          <w:trHeight w:val="227"/>
          <w:jc w:val="center"/>
        </w:trPr>
        <w:tc>
          <w:tcPr>
            <w:tcW w:w="768" w:type="dxa"/>
          </w:tcPr>
          <w:p w:rsidR="009854D4" w:rsidRPr="005463C7" w:rsidRDefault="009854D4" w:rsidP="009143BF">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3</w:t>
            </w:r>
          </w:p>
        </w:tc>
        <w:tc>
          <w:tcPr>
            <w:tcW w:w="5138" w:type="dxa"/>
          </w:tcPr>
          <w:p w:rsidR="009854D4" w:rsidRPr="005463C7" w:rsidRDefault="009854D4" w:rsidP="009143BF">
            <w:pPr>
              <w:spacing w:line="240" w:lineRule="auto"/>
              <w:rPr>
                <w:rFonts w:ascii="Times New Roman" w:hAnsi="Times New Roman" w:cs="Times New Roman"/>
                <w:bCs/>
                <w:sz w:val="28"/>
                <w:szCs w:val="28"/>
              </w:rPr>
            </w:pPr>
            <w:r w:rsidRPr="005463C7">
              <w:rPr>
                <w:rFonts w:ascii="Times New Roman" w:hAnsi="Times New Roman" w:cs="Times New Roman"/>
                <w:bCs/>
                <w:sz w:val="28"/>
                <w:szCs w:val="28"/>
              </w:rPr>
              <w:t>участки объектов обслуживания</w:t>
            </w:r>
          </w:p>
        </w:tc>
        <w:tc>
          <w:tcPr>
            <w:tcW w:w="4101" w:type="dxa"/>
          </w:tcPr>
          <w:p w:rsidR="009854D4" w:rsidRPr="005463C7" w:rsidRDefault="009854D4" w:rsidP="009143BF">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0,8 *</w:t>
            </w:r>
          </w:p>
        </w:tc>
      </w:tr>
      <w:tr w:rsidR="009854D4" w:rsidRPr="005463C7" w:rsidTr="009143BF">
        <w:trPr>
          <w:trHeight w:val="227"/>
          <w:jc w:val="center"/>
        </w:trPr>
        <w:tc>
          <w:tcPr>
            <w:tcW w:w="768" w:type="dxa"/>
          </w:tcPr>
          <w:p w:rsidR="009854D4" w:rsidRPr="005463C7" w:rsidRDefault="009854D4" w:rsidP="009143BF">
            <w:pPr>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4</w:t>
            </w:r>
          </w:p>
        </w:tc>
        <w:tc>
          <w:tcPr>
            <w:tcW w:w="5138" w:type="dxa"/>
          </w:tcPr>
          <w:p w:rsidR="009854D4" w:rsidRPr="005463C7" w:rsidRDefault="009854D4" w:rsidP="009143BF">
            <w:pPr>
              <w:spacing w:line="240" w:lineRule="auto"/>
              <w:rPr>
                <w:rFonts w:ascii="Times New Roman" w:hAnsi="Times New Roman" w:cs="Times New Roman"/>
                <w:bCs/>
                <w:sz w:val="28"/>
                <w:szCs w:val="28"/>
              </w:rPr>
            </w:pPr>
            <w:r w:rsidRPr="005463C7">
              <w:rPr>
                <w:rFonts w:ascii="Times New Roman" w:hAnsi="Times New Roman" w:cs="Times New Roman"/>
                <w:bCs/>
                <w:sz w:val="28"/>
                <w:szCs w:val="28"/>
              </w:rPr>
              <w:t>участки зеленых насаждений</w:t>
            </w:r>
          </w:p>
        </w:tc>
        <w:tc>
          <w:tcPr>
            <w:tcW w:w="4101" w:type="dxa"/>
          </w:tcPr>
          <w:p w:rsidR="009854D4" w:rsidRPr="005463C7" w:rsidRDefault="009854D4" w:rsidP="009143BF">
            <w:pPr>
              <w:tabs>
                <w:tab w:val="left" w:pos="1872"/>
              </w:tabs>
              <w:spacing w:line="240" w:lineRule="auto"/>
              <w:jc w:val="center"/>
              <w:rPr>
                <w:rFonts w:ascii="Times New Roman" w:hAnsi="Times New Roman" w:cs="Times New Roman"/>
                <w:bCs/>
                <w:sz w:val="28"/>
                <w:szCs w:val="28"/>
              </w:rPr>
            </w:pPr>
            <w:r w:rsidRPr="005463C7">
              <w:rPr>
                <w:rFonts w:ascii="Times New Roman" w:hAnsi="Times New Roman" w:cs="Times New Roman"/>
                <w:bCs/>
                <w:sz w:val="28"/>
                <w:szCs w:val="28"/>
              </w:rPr>
              <w:t>6,0</w:t>
            </w:r>
          </w:p>
        </w:tc>
      </w:tr>
    </w:tbl>
    <w:p w:rsidR="009854D4" w:rsidRPr="005463C7" w:rsidRDefault="009854D4" w:rsidP="005463C7">
      <w:pPr>
        <w:spacing w:before="120" w:line="239" w:lineRule="auto"/>
        <w:ind w:firstLine="709"/>
        <w:jc w:val="both"/>
        <w:rPr>
          <w:rFonts w:ascii="Times New Roman" w:hAnsi="Times New Roman" w:cs="Times New Roman"/>
          <w:bCs/>
          <w:sz w:val="28"/>
          <w:szCs w:val="28"/>
        </w:rPr>
      </w:pPr>
      <w:r w:rsidRPr="005463C7">
        <w:rPr>
          <w:rFonts w:ascii="Times New Roman" w:hAnsi="Times New Roman" w:cs="Times New Roman"/>
          <w:bCs/>
          <w:sz w:val="28"/>
          <w:szCs w:val="28"/>
        </w:rPr>
        <w:t xml:space="preserve">* Удельные площади элементов территории малоэтажной жилой застройки определены на основании прогноза статистических и демографических данных по </w:t>
      </w:r>
      <w:r w:rsidRPr="005463C7">
        <w:rPr>
          <w:rFonts w:ascii="Times New Roman" w:hAnsi="Times New Roman" w:cs="Times New Roman"/>
          <w:sz w:val="28"/>
          <w:szCs w:val="28"/>
        </w:rPr>
        <w:t xml:space="preserve">Брянской области с учетом перспективы развития на </w:t>
      </w:r>
      <w:r w:rsidR="005463C7">
        <w:rPr>
          <w:rFonts w:ascii="Times New Roman" w:hAnsi="Times New Roman" w:cs="Times New Roman"/>
          <w:sz w:val="28"/>
          <w:szCs w:val="28"/>
        </w:rPr>
        <w:t>расчетные сроки</w:t>
      </w:r>
      <w:r w:rsidRPr="005463C7">
        <w:rPr>
          <w:rFonts w:ascii="Times New Roman" w:hAnsi="Times New Roman" w:cs="Times New Roman"/>
          <w:bCs/>
          <w:sz w:val="28"/>
          <w:szCs w:val="28"/>
        </w:rPr>
        <w:t>.</w:t>
      </w:r>
    </w:p>
    <w:p w:rsidR="009459D6" w:rsidRDefault="009459D6" w:rsidP="00066396">
      <w:pPr>
        <w:ind w:firstLine="709"/>
        <w:jc w:val="both"/>
        <w:rPr>
          <w:rFonts w:ascii="Times New Roman" w:hAnsi="Times New Roman" w:cs="Times New Roman"/>
          <w:sz w:val="28"/>
          <w:szCs w:val="28"/>
        </w:rPr>
      </w:pPr>
    </w:p>
    <w:p w:rsidR="009459D6" w:rsidRDefault="009459D6" w:rsidP="00066396">
      <w:pPr>
        <w:ind w:firstLine="709"/>
        <w:jc w:val="both"/>
        <w:rPr>
          <w:rFonts w:ascii="Times New Roman" w:hAnsi="Times New Roman" w:cs="Times New Roman"/>
          <w:sz w:val="28"/>
          <w:szCs w:val="28"/>
        </w:rPr>
      </w:pPr>
    </w:p>
    <w:p w:rsidR="00066396" w:rsidRPr="00066396" w:rsidRDefault="00066396" w:rsidP="00066396">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34" w:name="_Toc525555782"/>
      <w:r w:rsidRPr="00066396">
        <w:rPr>
          <w:rFonts w:ascii="Times New Roman" w:eastAsia="Times New Roman" w:hAnsi="Times New Roman" w:cs="Times New Roman"/>
          <w:b/>
          <w:bCs/>
          <w:sz w:val="28"/>
          <w:szCs w:val="28"/>
          <w:lang w:eastAsia="ru-RU"/>
        </w:rPr>
        <w:lastRenderedPageBreak/>
        <w:t xml:space="preserve">Объекты местного значения </w:t>
      </w:r>
      <w:r w:rsidR="004B4737">
        <w:rPr>
          <w:rFonts w:ascii="Times New Roman" w:eastAsia="Times New Roman" w:hAnsi="Times New Roman" w:cs="Times New Roman"/>
          <w:b/>
          <w:bCs/>
          <w:sz w:val="28"/>
          <w:szCs w:val="28"/>
          <w:lang w:eastAsia="ru-RU"/>
        </w:rPr>
        <w:t>городского</w:t>
      </w:r>
      <w:r w:rsidRPr="00066396">
        <w:rPr>
          <w:rFonts w:ascii="Times New Roman" w:eastAsia="Times New Roman" w:hAnsi="Times New Roman" w:cs="Times New Roman"/>
          <w:b/>
          <w:bCs/>
          <w:sz w:val="28"/>
          <w:szCs w:val="28"/>
          <w:lang w:eastAsia="ru-RU"/>
        </w:rPr>
        <w:t xml:space="preserve"> поселения, относящиеся </w:t>
      </w:r>
      <w:r>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34"/>
    </w:p>
    <w:p w:rsidR="00066396" w:rsidRDefault="00066396" w:rsidP="00066396">
      <w:pPr>
        <w:pStyle w:val="ac"/>
        <w:tabs>
          <w:tab w:val="left" w:pos="993"/>
        </w:tabs>
        <w:spacing w:after="0" w:line="240" w:lineRule="auto"/>
        <w:ind w:left="709"/>
        <w:jc w:val="both"/>
        <w:rPr>
          <w:rFonts w:ascii="Times New Roman" w:hAnsi="Times New Roman" w:cs="Times New Roman"/>
          <w:sz w:val="28"/>
          <w:szCs w:val="28"/>
        </w:rPr>
      </w:pPr>
    </w:p>
    <w:tbl>
      <w:tblPr>
        <w:tblStyle w:val="ae"/>
        <w:tblW w:w="0" w:type="auto"/>
        <w:tblInd w:w="534" w:type="dxa"/>
        <w:tblLayout w:type="fixed"/>
        <w:tblLook w:val="04A0"/>
      </w:tblPr>
      <w:tblGrid>
        <w:gridCol w:w="708"/>
        <w:gridCol w:w="5670"/>
        <w:gridCol w:w="4253"/>
        <w:gridCol w:w="4536"/>
      </w:tblGrid>
      <w:tr w:rsidR="00066396" w:rsidRPr="00394F1F" w:rsidTr="00CF08F5">
        <w:trPr>
          <w:tblHeader/>
        </w:trPr>
        <w:tc>
          <w:tcPr>
            <w:tcW w:w="708"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066396" w:rsidRPr="00394F1F" w:rsidRDefault="00066396" w:rsidP="00CF08F5">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066396" w:rsidRPr="00394F1F" w:rsidRDefault="00066396" w:rsidP="00CF08F5">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066396" w:rsidRPr="00394F1F" w:rsidRDefault="00066396" w:rsidP="00CF08F5">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066396" w:rsidRPr="00394F1F" w:rsidTr="00CF08F5">
        <w:tc>
          <w:tcPr>
            <w:tcW w:w="708" w:type="dxa"/>
          </w:tcPr>
          <w:p w:rsidR="00066396" w:rsidRPr="00394F1F" w:rsidRDefault="00066396" w:rsidP="00CF08F5">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066396" w:rsidRPr="00394F1F" w:rsidRDefault="00066396" w:rsidP="00CF08F5">
            <w:pPr>
              <w:pStyle w:val="af5"/>
              <w:ind w:right="320"/>
              <w:jc w:val="both"/>
              <w:rPr>
                <w:rFonts w:ascii="Times New Roman" w:hAnsi="Times New Roman" w:cs="Times New Roman"/>
                <w:sz w:val="28"/>
                <w:szCs w:val="28"/>
              </w:rPr>
            </w:pPr>
            <w:r w:rsidRPr="00796E74">
              <w:rPr>
                <w:rFonts w:ascii="Times New Roman" w:hAnsi="Times New Roman" w:cs="Times New Roman"/>
                <w:sz w:val="28"/>
                <w:szCs w:val="28"/>
              </w:rPr>
              <w:t>Кладбище смешанного и традиционного захоронения</w:t>
            </w:r>
          </w:p>
        </w:tc>
        <w:tc>
          <w:tcPr>
            <w:tcW w:w="4253" w:type="dxa"/>
          </w:tcPr>
          <w:p w:rsidR="00066396" w:rsidRPr="00394F1F" w:rsidRDefault="00066396" w:rsidP="00CF08F5">
            <w:pPr>
              <w:pStyle w:val="af5"/>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 xml:space="preserve"> на 1 тыс. человек [1]</w:t>
            </w:r>
          </w:p>
        </w:tc>
        <w:tc>
          <w:tcPr>
            <w:tcW w:w="4536" w:type="dxa"/>
          </w:tcPr>
          <w:p w:rsidR="00066396" w:rsidRPr="00394F1F" w:rsidRDefault="00066396" w:rsidP="00CF08F5">
            <w:pPr>
              <w:pStyle w:val="af5"/>
              <w:jc w:val="center"/>
              <w:rPr>
                <w:rFonts w:ascii="Times New Roman" w:hAnsi="Times New Roman" w:cs="Times New Roman"/>
                <w:sz w:val="28"/>
                <w:szCs w:val="28"/>
              </w:rPr>
            </w:pPr>
            <w:r w:rsidRPr="00394F1F">
              <w:rPr>
                <w:rFonts w:ascii="Times New Roman" w:hAnsi="Times New Roman" w:cs="Times New Roman"/>
                <w:sz w:val="28"/>
                <w:szCs w:val="28"/>
              </w:rPr>
              <w:t xml:space="preserve">кладбище традиционного захоронения – 0,24; кладбище </w:t>
            </w:r>
            <w:proofErr w:type="spellStart"/>
            <w:r w:rsidRPr="00394F1F">
              <w:rPr>
                <w:rFonts w:ascii="Times New Roman" w:hAnsi="Times New Roman" w:cs="Times New Roman"/>
                <w:sz w:val="28"/>
                <w:szCs w:val="28"/>
              </w:rPr>
              <w:t>урновых</w:t>
            </w:r>
            <w:proofErr w:type="spellEnd"/>
            <w:r w:rsidRPr="00394F1F">
              <w:rPr>
                <w:rFonts w:ascii="Times New Roman" w:hAnsi="Times New Roman" w:cs="Times New Roman"/>
                <w:sz w:val="28"/>
                <w:szCs w:val="28"/>
              </w:rPr>
              <w:t xml:space="preserve"> захоронений после кремации – 0,02</w:t>
            </w:r>
          </w:p>
        </w:tc>
      </w:tr>
    </w:tbl>
    <w:p w:rsidR="00066396" w:rsidRPr="00394F1F" w:rsidRDefault="00066396" w:rsidP="00066396">
      <w:pPr>
        <w:spacing w:after="0" w:line="240" w:lineRule="auto"/>
        <w:ind w:left="112" w:right="294"/>
        <w:rPr>
          <w:rFonts w:ascii="Times New Roman" w:hAnsi="Times New Roman" w:cs="Times New Roman"/>
          <w:b/>
          <w:sz w:val="28"/>
          <w:szCs w:val="28"/>
        </w:rPr>
      </w:pPr>
    </w:p>
    <w:p w:rsidR="00066396" w:rsidRPr="00394F1F" w:rsidRDefault="00066396" w:rsidP="00066396">
      <w:pPr>
        <w:pStyle w:val="TableParagraph"/>
        <w:tabs>
          <w:tab w:val="left" w:pos="993"/>
        </w:tabs>
        <w:ind w:left="0" w:firstLine="709"/>
        <w:jc w:val="both"/>
        <w:rPr>
          <w:sz w:val="28"/>
          <w:szCs w:val="28"/>
          <w:lang w:val="ru-RU"/>
        </w:rPr>
      </w:pPr>
      <w:r w:rsidRPr="00394F1F">
        <w:rPr>
          <w:sz w:val="28"/>
          <w:szCs w:val="28"/>
          <w:lang w:val="ru-RU"/>
        </w:rPr>
        <w:t>Примечание:</w:t>
      </w:r>
    </w:p>
    <w:p w:rsidR="00066396" w:rsidRPr="00394F1F" w:rsidRDefault="00066396" w:rsidP="00066396">
      <w:pPr>
        <w:tabs>
          <w:tab w:val="left" w:pos="993"/>
        </w:tabs>
        <w:spacing w:after="0" w:line="240" w:lineRule="auto"/>
        <w:ind w:right="294" w:firstLine="709"/>
        <w:jc w:val="both"/>
        <w:rPr>
          <w:rFonts w:ascii="Times New Roman" w:hAnsi="Times New Roman" w:cs="Times New Roman"/>
          <w:b/>
          <w:sz w:val="28"/>
          <w:szCs w:val="28"/>
        </w:rPr>
      </w:pPr>
      <w:r w:rsidRPr="00394F1F">
        <w:rPr>
          <w:rFonts w:ascii="Times New Roman" w:hAnsi="Times New Roman" w:cs="Times New Roman"/>
          <w:sz w:val="28"/>
          <w:szCs w:val="28"/>
        </w:rPr>
        <w:t>1.</w:t>
      </w:r>
      <w:r w:rsidRPr="00394F1F">
        <w:rPr>
          <w:rFonts w:ascii="Times New Roman" w:hAnsi="Times New Roman" w:cs="Times New Roman"/>
          <w:sz w:val="28"/>
          <w:szCs w:val="28"/>
        </w:rPr>
        <w:tab/>
        <w:t>В соответствии с Приложением</w:t>
      </w:r>
      <w:proofErr w:type="gramStart"/>
      <w:r w:rsidRPr="00394F1F">
        <w:rPr>
          <w:rFonts w:ascii="Times New Roman" w:hAnsi="Times New Roman" w:cs="Times New Roman"/>
          <w:sz w:val="28"/>
          <w:szCs w:val="28"/>
        </w:rPr>
        <w:t xml:space="preserve"> </w:t>
      </w:r>
      <w:r>
        <w:rPr>
          <w:rFonts w:ascii="Times New Roman" w:hAnsi="Times New Roman" w:cs="Times New Roman"/>
          <w:sz w:val="28"/>
          <w:szCs w:val="28"/>
        </w:rPr>
        <w:t>Д</w:t>
      </w:r>
      <w:proofErr w:type="gramEnd"/>
      <w:r w:rsidRPr="00394F1F">
        <w:rPr>
          <w:rFonts w:ascii="Times New Roman" w:hAnsi="Times New Roman" w:cs="Times New Roman"/>
          <w:sz w:val="28"/>
          <w:szCs w:val="28"/>
        </w:rPr>
        <w:t xml:space="preserve"> СП 42.13330.2016.</w:t>
      </w:r>
    </w:p>
    <w:p w:rsidR="00066396" w:rsidRDefault="00066396" w:rsidP="004D163A">
      <w:pPr>
        <w:spacing w:after="0" w:line="240" w:lineRule="auto"/>
        <w:rPr>
          <w:rFonts w:ascii="Times New Roman" w:hAnsi="Times New Roman" w:cs="Times New Roman"/>
          <w:sz w:val="28"/>
          <w:szCs w:val="28"/>
        </w:rPr>
      </w:pPr>
    </w:p>
    <w:p w:rsidR="00CB6D18" w:rsidRDefault="00850112" w:rsidP="000A1C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35" w:name="_Toc525555783"/>
      <w:r>
        <w:rPr>
          <w:rFonts w:ascii="Times New Roman" w:eastAsia="Times New Roman" w:hAnsi="Times New Roman" w:cs="Times New Roman"/>
          <w:b/>
          <w:bCs/>
          <w:sz w:val="28"/>
          <w:szCs w:val="28"/>
          <w:lang w:eastAsia="ru-RU"/>
        </w:rPr>
        <w:t>И</w:t>
      </w:r>
      <w:r w:rsidRPr="00850112">
        <w:rPr>
          <w:rFonts w:ascii="Times New Roman" w:eastAsia="Times New Roman" w:hAnsi="Times New Roman" w:cs="Times New Roman"/>
          <w:b/>
          <w:bCs/>
          <w:sz w:val="28"/>
          <w:szCs w:val="28"/>
          <w:lang w:eastAsia="ru-RU"/>
        </w:rPr>
        <w:t xml:space="preserve">ные </w:t>
      </w:r>
      <w:r w:rsidR="007048E1" w:rsidRPr="007048E1">
        <w:rPr>
          <w:rFonts w:ascii="Times New Roman" w:eastAsia="Times New Roman" w:hAnsi="Times New Roman" w:cs="Times New Roman"/>
          <w:b/>
          <w:bCs/>
          <w:sz w:val="28"/>
          <w:szCs w:val="28"/>
          <w:lang w:eastAsia="ru-RU"/>
        </w:rPr>
        <w:t xml:space="preserve">объекты местного значения, необходимые для осуществления полномочий органов местного самоуправления поселения, определенные документацией по планировке территории в соответствии с генеральными планами </w:t>
      </w:r>
      <w:r w:rsidR="00B121A1">
        <w:rPr>
          <w:rFonts w:ascii="Times New Roman" w:eastAsia="Times New Roman" w:hAnsi="Times New Roman" w:cs="Times New Roman"/>
          <w:b/>
          <w:bCs/>
          <w:sz w:val="28"/>
          <w:szCs w:val="28"/>
          <w:lang w:eastAsia="ru-RU"/>
        </w:rPr>
        <w:t>городских</w:t>
      </w:r>
      <w:r w:rsidR="007048E1" w:rsidRPr="007048E1">
        <w:rPr>
          <w:rFonts w:ascii="Times New Roman" w:eastAsia="Times New Roman" w:hAnsi="Times New Roman" w:cs="Times New Roman"/>
          <w:b/>
          <w:bCs/>
          <w:sz w:val="28"/>
          <w:szCs w:val="28"/>
          <w:lang w:eastAsia="ru-RU"/>
        </w:rPr>
        <w:t xml:space="preserve"> поселений</w:t>
      </w:r>
      <w:bookmarkEnd w:id="35"/>
      <w:r w:rsidR="007048E1" w:rsidRPr="00850112">
        <w:rPr>
          <w:rFonts w:ascii="Times New Roman" w:eastAsia="Times New Roman" w:hAnsi="Times New Roman" w:cs="Times New Roman"/>
          <w:b/>
          <w:bCs/>
          <w:sz w:val="28"/>
          <w:szCs w:val="28"/>
          <w:lang w:eastAsia="ru-RU"/>
        </w:rPr>
        <w:t xml:space="preserve"> </w:t>
      </w:r>
    </w:p>
    <w:p w:rsidR="000A1CED" w:rsidRPr="000A1CED" w:rsidRDefault="000A1CED" w:rsidP="000A1CED">
      <w:pPr>
        <w:pStyle w:val="ac"/>
        <w:spacing w:after="0" w:line="240" w:lineRule="auto"/>
        <w:ind w:left="0"/>
        <w:outlineLvl w:val="1"/>
        <w:rPr>
          <w:rFonts w:ascii="Times New Roman" w:eastAsia="Times New Roman" w:hAnsi="Times New Roman" w:cs="Times New Roman"/>
          <w:b/>
          <w:bCs/>
          <w:sz w:val="28"/>
          <w:szCs w:val="28"/>
          <w:lang w:eastAsia="ru-RU"/>
        </w:rPr>
      </w:pPr>
    </w:p>
    <w:p w:rsidR="00650545" w:rsidRDefault="00650545" w:rsidP="0065054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6" w:name="_Toc525555784"/>
      <w:r w:rsidRPr="00094B22">
        <w:rPr>
          <w:rFonts w:ascii="Times New Roman" w:hAnsi="Times New Roman" w:cs="Times New Roman"/>
          <w:b/>
          <w:spacing w:val="2"/>
          <w:sz w:val="28"/>
          <w:szCs w:val="28"/>
          <w:shd w:val="clear" w:color="auto" w:fill="FFFFFF"/>
        </w:rPr>
        <w:t>Объекты местно</w:t>
      </w:r>
      <w:r>
        <w:rPr>
          <w:rFonts w:ascii="Times New Roman" w:hAnsi="Times New Roman" w:cs="Times New Roman"/>
          <w:b/>
          <w:spacing w:val="2"/>
          <w:sz w:val="28"/>
          <w:szCs w:val="28"/>
          <w:shd w:val="clear" w:color="auto" w:fill="FFFFFF"/>
        </w:rPr>
        <w:t xml:space="preserve">го значения </w:t>
      </w:r>
      <w:r w:rsidR="004B4737">
        <w:rPr>
          <w:rFonts w:ascii="Times New Roman" w:hAnsi="Times New Roman" w:cs="Times New Roman"/>
          <w:b/>
          <w:spacing w:val="2"/>
          <w:sz w:val="28"/>
          <w:szCs w:val="28"/>
          <w:shd w:val="clear" w:color="auto" w:fill="FFFFFF"/>
        </w:rPr>
        <w:t>городского</w:t>
      </w:r>
      <w:r>
        <w:rPr>
          <w:rFonts w:ascii="Times New Roman" w:hAnsi="Times New Roman" w:cs="Times New Roman"/>
          <w:b/>
          <w:spacing w:val="2"/>
          <w:sz w:val="28"/>
          <w:szCs w:val="28"/>
          <w:shd w:val="clear" w:color="auto" w:fill="FFFFFF"/>
        </w:rPr>
        <w:t xml:space="preserve"> поселения, относящиеся к 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36"/>
    </w:p>
    <w:p w:rsidR="00650545" w:rsidRPr="00F5596A" w:rsidRDefault="00650545" w:rsidP="00650545">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2250"/>
        <w:gridCol w:w="30"/>
        <w:gridCol w:w="15"/>
        <w:gridCol w:w="2241"/>
      </w:tblGrid>
      <w:tr w:rsidR="00650545" w:rsidRPr="00394F1F" w:rsidTr="000F5D7D">
        <w:trPr>
          <w:tblHeader/>
        </w:trPr>
        <w:tc>
          <w:tcPr>
            <w:tcW w:w="708"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площади торговых объектов на 1 тыс. человек</w:t>
            </w:r>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В соответствии с муниципальным нормативно-правовым актом, регламентирующим нормативы минимальной обеспеченности населения площадью торговых </w:t>
            </w:r>
            <w:r w:rsidRPr="00394F1F">
              <w:rPr>
                <w:rFonts w:ascii="Times New Roman" w:hAnsi="Times New Roman" w:cs="Times New Roman"/>
                <w:sz w:val="28"/>
                <w:szCs w:val="28"/>
              </w:rPr>
              <w:lastRenderedPageBreak/>
              <w:t>объектов.</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/объект</w:t>
            </w:r>
          </w:p>
        </w:tc>
        <w:tc>
          <w:tcPr>
            <w:tcW w:w="2295"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торговые центры местного значения с числом жителей, тыс. чел.</w:t>
            </w:r>
          </w:p>
        </w:tc>
        <w:tc>
          <w:tcPr>
            <w:tcW w:w="2241"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/объект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1</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 до 4</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0,4</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4 до 6</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0,4 - 0,6</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6 до 10</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0,6 - 0,8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10 до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0,8 - 1,1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95"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w:t>
            </w:r>
          </w:p>
        </w:tc>
        <w:tc>
          <w:tcPr>
            <w:tcW w:w="2241"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1,1 - 1,3</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40 (8) [1]</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/100 мест</w:t>
            </w:r>
          </w:p>
        </w:tc>
        <w:tc>
          <w:tcPr>
            <w:tcW w:w="2280"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количество мест</w:t>
            </w:r>
          </w:p>
        </w:tc>
        <w:tc>
          <w:tcPr>
            <w:tcW w:w="2256" w:type="dxa"/>
            <w:gridSpan w:val="2"/>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/100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до 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0,2 – 0,25</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от 50 до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0,15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80"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56" w:type="dxa"/>
            <w:gridSpan w:val="2"/>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650545" w:rsidRPr="00394F1F" w:rsidTr="000F5D7D">
        <w:tc>
          <w:tcPr>
            <w:tcW w:w="708" w:type="dxa"/>
            <w:vMerge w:val="restart"/>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5670" w:type="dxa"/>
            <w:vMerge w:val="restart"/>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рабочих мест на 1 тыс. человек</w:t>
            </w:r>
          </w:p>
        </w:tc>
        <w:tc>
          <w:tcPr>
            <w:tcW w:w="4536" w:type="dxa"/>
            <w:gridSpan w:val="4"/>
          </w:tcPr>
          <w:p w:rsidR="00650545" w:rsidRPr="00394F1F" w:rsidRDefault="00B121A1" w:rsidP="000F5D7D">
            <w:pPr>
              <w:jc w:val="center"/>
              <w:rPr>
                <w:rFonts w:ascii="Times New Roman" w:hAnsi="Times New Roman" w:cs="Times New Roman"/>
                <w:sz w:val="28"/>
                <w:szCs w:val="28"/>
              </w:rPr>
            </w:pPr>
            <w:r>
              <w:rPr>
                <w:rFonts w:ascii="Times New Roman" w:hAnsi="Times New Roman" w:cs="Times New Roman"/>
                <w:sz w:val="28"/>
                <w:szCs w:val="28"/>
              </w:rPr>
              <w:t>5</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4536" w:type="dxa"/>
            <w:gridSpan w:val="4"/>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и малоэтажная жилая застройка – 800.</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val="restart"/>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 рабочих мест</w:t>
            </w:r>
          </w:p>
        </w:tc>
        <w:tc>
          <w:tcPr>
            <w:tcW w:w="2250"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мощность, рабочих мест</w:t>
            </w:r>
          </w:p>
        </w:tc>
        <w:tc>
          <w:tcPr>
            <w:tcW w:w="2286" w:type="dxa"/>
            <w:gridSpan w:val="3"/>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 участка, </w:t>
            </w:r>
            <w:proofErr w:type="gramStart"/>
            <w:r w:rsidRPr="00394F1F">
              <w:rPr>
                <w:rFonts w:ascii="Times New Roman" w:hAnsi="Times New Roman" w:cs="Times New Roman"/>
                <w:sz w:val="28"/>
                <w:szCs w:val="28"/>
              </w:rPr>
              <w:t>га</w:t>
            </w:r>
            <w:proofErr w:type="gramEnd"/>
            <w:r w:rsidRPr="00394F1F">
              <w:rPr>
                <w:rFonts w:ascii="Times New Roman" w:hAnsi="Times New Roman" w:cs="Times New Roman"/>
                <w:sz w:val="28"/>
                <w:szCs w:val="28"/>
              </w:rPr>
              <w:t>/10 рабочих мест</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10 - 50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0,1 - 0,2</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50 - 150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0,05 - 0,08</w:t>
            </w:r>
          </w:p>
        </w:tc>
      </w:tr>
      <w:tr w:rsidR="00650545" w:rsidRPr="00394F1F" w:rsidTr="000F5D7D">
        <w:tc>
          <w:tcPr>
            <w:tcW w:w="708" w:type="dxa"/>
            <w:vMerge/>
          </w:tcPr>
          <w:p w:rsidR="00650545" w:rsidRPr="00394F1F" w:rsidRDefault="00650545" w:rsidP="000F5D7D">
            <w:pPr>
              <w:jc w:val="center"/>
              <w:rPr>
                <w:rFonts w:ascii="Times New Roman" w:hAnsi="Times New Roman" w:cs="Times New Roman"/>
                <w:sz w:val="28"/>
                <w:szCs w:val="28"/>
              </w:rPr>
            </w:pPr>
          </w:p>
        </w:tc>
        <w:tc>
          <w:tcPr>
            <w:tcW w:w="5670" w:type="dxa"/>
            <w:vMerge/>
          </w:tcPr>
          <w:p w:rsidR="00650545" w:rsidRPr="00394F1F" w:rsidRDefault="00650545" w:rsidP="000F5D7D">
            <w:pPr>
              <w:rPr>
                <w:rFonts w:ascii="Times New Roman" w:hAnsi="Times New Roman" w:cs="Times New Roman"/>
                <w:sz w:val="28"/>
                <w:szCs w:val="28"/>
              </w:rPr>
            </w:pPr>
          </w:p>
        </w:tc>
        <w:tc>
          <w:tcPr>
            <w:tcW w:w="4253" w:type="dxa"/>
            <w:vMerge/>
          </w:tcPr>
          <w:p w:rsidR="00650545" w:rsidRPr="00394F1F" w:rsidRDefault="00650545" w:rsidP="000F5D7D">
            <w:pPr>
              <w:jc w:val="both"/>
              <w:rPr>
                <w:rFonts w:ascii="Times New Roman" w:hAnsi="Times New Roman" w:cs="Times New Roman"/>
                <w:sz w:val="28"/>
                <w:szCs w:val="28"/>
              </w:rPr>
            </w:pPr>
          </w:p>
        </w:tc>
        <w:tc>
          <w:tcPr>
            <w:tcW w:w="2250" w:type="dxa"/>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свыше 150</w:t>
            </w:r>
          </w:p>
        </w:tc>
        <w:tc>
          <w:tcPr>
            <w:tcW w:w="2286" w:type="dxa"/>
            <w:gridSpan w:val="3"/>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0,03 - 0,04</w:t>
            </w:r>
          </w:p>
        </w:tc>
      </w:tr>
      <w:tr w:rsidR="00650545" w:rsidRPr="00394F1F" w:rsidTr="000F5D7D">
        <w:tc>
          <w:tcPr>
            <w:tcW w:w="708" w:type="dxa"/>
          </w:tcPr>
          <w:p w:rsidR="00650545" w:rsidRPr="00394F1F" w:rsidRDefault="00650545" w:rsidP="000F5D7D">
            <w:pPr>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Pr>
          <w:p w:rsidR="00650545" w:rsidRPr="00394F1F" w:rsidRDefault="00650545" w:rsidP="000F5D7D">
            <w:pPr>
              <w:rPr>
                <w:rFonts w:ascii="Times New Roman" w:hAnsi="Times New Roman" w:cs="Times New Roman"/>
                <w:sz w:val="28"/>
                <w:szCs w:val="28"/>
              </w:rPr>
            </w:pPr>
            <w:r w:rsidRPr="00394F1F">
              <w:rPr>
                <w:rFonts w:ascii="Times New Roman" w:hAnsi="Times New Roman" w:cs="Times New Roman"/>
                <w:sz w:val="28"/>
                <w:szCs w:val="28"/>
              </w:rPr>
              <w:t>Бани</w:t>
            </w:r>
          </w:p>
        </w:tc>
        <w:tc>
          <w:tcPr>
            <w:tcW w:w="4253" w:type="dxa"/>
          </w:tcPr>
          <w:p w:rsidR="00650545" w:rsidRPr="00394F1F" w:rsidRDefault="00650545" w:rsidP="000F5D7D">
            <w:pPr>
              <w:jc w:val="both"/>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мест на 1 тыс. человек</w:t>
            </w:r>
          </w:p>
        </w:tc>
        <w:tc>
          <w:tcPr>
            <w:tcW w:w="4536" w:type="dxa"/>
            <w:gridSpan w:val="4"/>
          </w:tcPr>
          <w:p w:rsidR="00650545" w:rsidRPr="00394F1F" w:rsidRDefault="00650545" w:rsidP="000F5D7D">
            <w:pPr>
              <w:jc w:val="center"/>
              <w:rPr>
                <w:rFonts w:ascii="Times New Roman" w:hAnsi="Times New Roman" w:cs="Times New Roman"/>
                <w:sz w:val="28"/>
                <w:szCs w:val="28"/>
              </w:rPr>
            </w:pPr>
            <w:r w:rsidRPr="00394F1F">
              <w:rPr>
                <w:rFonts w:ascii="Times New Roman" w:hAnsi="Times New Roman" w:cs="Times New Roman"/>
                <w:sz w:val="28"/>
                <w:szCs w:val="28"/>
              </w:rPr>
              <w:t>5 [1]</w:t>
            </w:r>
          </w:p>
        </w:tc>
      </w:tr>
    </w:tbl>
    <w:p w:rsidR="00650545" w:rsidRPr="00394F1F" w:rsidRDefault="00650545" w:rsidP="00650545">
      <w:pPr>
        <w:spacing w:after="0" w:line="240" w:lineRule="auto"/>
        <w:ind w:left="132"/>
        <w:rPr>
          <w:rFonts w:ascii="Times New Roman" w:hAnsi="Times New Roman" w:cs="Times New Roman"/>
          <w:sz w:val="28"/>
          <w:szCs w:val="28"/>
        </w:rPr>
      </w:pPr>
    </w:p>
    <w:p w:rsidR="00650545" w:rsidRPr="00394F1F" w:rsidRDefault="00650545" w:rsidP="00650545">
      <w:pPr>
        <w:pStyle w:val="TableParagraph"/>
        <w:tabs>
          <w:tab w:val="left" w:pos="993"/>
        </w:tabs>
        <w:ind w:left="0" w:firstLine="709"/>
        <w:rPr>
          <w:sz w:val="28"/>
          <w:szCs w:val="28"/>
          <w:lang w:val="ru-RU"/>
        </w:rPr>
      </w:pPr>
      <w:r w:rsidRPr="00394F1F">
        <w:rPr>
          <w:sz w:val="28"/>
          <w:szCs w:val="28"/>
          <w:lang w:val="ru-RU"/>
        </w:rPr>
        <w:t>Примечания:</w:t>
      </w:r>
    </w:p>
    <w:p w:rsidR="00650545" w:rsidRPr="00394F1F" w:rsidRDefault="00650545" w:rsidP="00686153">
      <w:pPr>
        <w:pStyle w:val="TableParagraph"/>
        <w:numPr>
          <w:ilvl w:val="0"/>
          <w:numId w:val="49"/>
        </w:numPr>
        <w:tabs>
          <w:tab w:val="left" w:pos="812"/>
          <w:tab w:val="left" w:pos="993"/>
        </w:tabs>
        <w:ind w:left="0" w:firstLine="709"/>
        <w:jc w:val="both"/>
        <w:rPr>
          <w:sz w:val="28"/>
          <w:szCs w:val="28"/>
          <w:lang w:val="ru-RU"/>
        </w:rPr>
      </w:pPr>
      <w:r w:rsidRPr="00394F1F">
        <w:rPr>
          <w:sz w:val="28"/>
          <w:szCs w:val="28"/>
          <w:lang w:val="ru-RU"/>
        </w:rPr>
        <w:t>В соответствии с СП 42.13330.2016 «</w:t>
      </w:r>
      <w:proofErr w:type="spellStart"/>
      <w:r w:rsidRPr="00394F1F">
        <w:rPr>
          <w:sz w:val="28"/>
          <w:szCs w:val="28"/>
          <w:lang w:val="ru-RU"/>
        </w:rPr>
        <w:t>СНиП</w:t>
      </w:r>
      <w:proofErr w:type="spellEnd"/>
      <w:r w:rsidRPr="00394F1F">
        <w:rPr>
          <w:sz w:val="28"/>
          <w:szCs w:val="28"/>
          <w:lang w:val="ru-RU"/>
        </w:rPr>
        <w:t xml:space="preserve"> 2.07.01-89* «Градостроительство. Планировка и застройка городских и сельских поселений».</w:t>
      </w:r>
    </w:p>
    <w:p w:rsidR="00650545" w:rsidRPr="00394F1F" w:rsidRDefault="00650545" w:rsidP="00686153">
      <w:pPr>
        <w:pStyle w:val="TableParagraph"/>
        <w:numPr>
          <w:ilvl w:val="0"/>
          <w:numId w:val="49"/>
        </w:numPr>
        <w:tabs>
          <w:tab w:val="left" w:pos="812"/>
          <w:tab w:val="left" w:pos="993"/>
        </w:tabs>
        <w:ind w:left="0" w:firstLine="709"/>
        <w:jc w:val="both"/>
        <w:rPr>
          <w:sz w:val="28"/>
          <w:szCs w:val="28"/>
          <w:lang w:val="ru-RU"/>
        </w:rPr>
      </w:pPr>
      <w:r w:rsidRPr="00394F1F">
        <w:rPr>
          <w:sz w:val="28"/>
          <w:szCs w:val="28"/>
          <w:lang w:val="ru-RU"/>
        </w:rPr>
        <w:t>В скобках приведены нормативы расчета предприятий бытового обслуживания, прачечных, химчисток, для размещения в микрорайоне или жилом районе.</w:t>
      </w:r>
    </w:p>
    <w:p w:rsidR="00650545" w:rsidRPr="00394F1F" w:rsidRDefault="00650545" w:rsidP="00686153">
      <w:pPr>
        <w:pStyle w:val="TableParagraph"/>
        <w:numPr>
          <w:ilvl w:val="0"/>
          <w:numId w:val="49"/>
        </w:numPr>
        <w:tabs>
          <w:tab w:val="left" w:pos="812"/>
          <w:tab w:val="left" w:pos="993"/>
        </w:tabs>
        <w:ind w:left="0" w:firstLine="709"/>
        <w:jc w:val="both"/>
        <w:rPr>
          <w:sz w:val="28"/>
          <w:szCs w:val="28"/>
          <w:lang w:val="ru-RU"/>
        </w:rPr>
      </w:pPr>
      <w:r w:rsidRPr="00394F1F">
        <w:rPr>
          <w:sz w:val="28"/>
          <w:szCs w:val="28"/>
          <w:lang w:val="ru-RU"/>
        </w:rPr>
        <w:t xml:space="preserve">Предприятия бытового </w:t>
      </w:r>
      <w:proofErr w:type="gramStart"/>
      <w:r w:rsidRPr="00394F1F">
        <w:rPr>
          <w:sz w:val="28"/>
          <w:szCs w:val="28"/>
          <w:lang w:val="ru-RU"/>
        </w:rPr>
        <w:t>обслуживания</w:t>
      </w:r>
      <w:proofErr w:type="gramEnd"/>
      <w:r w:rsidRPr="00394F1F">
        <w:rPr>
          <w:sz w:val="28"/>
          <w:szCs w:val="28"/>
          <w:lang w:val="ru-RU"/>
        </w:rPr>
        <w:t xml:space="preserve"> возможно размещать во встроенно-пристроенных помещениях.</w:t>
      </w:r>
    </w:p>
    <w:p w:rsidR="00650545" w:rsidRPr="00F5596A" w:rsidRDefault="00650545" w:rsidP="00CF28C1">
      <w:pPr>
        <w:pStyle w:val="TableParagraph"/>
        <w:tabs>
          <w:tab w:val="left" w:pos="1134"/>
        </w:tabs>
        <w:ind w:left="709" w:right="-31"/>
        <w:jc w:val="both"/>
        <w:rPr>
          <w:sz w:val="28"/>
          <w:szCs w:val="28"/>
          <w:lang w:val="ru-RU"/>
        </w:rPr>
      </w:pPr>
    </w:p>
    <w:p w:rsidR="00E631D4" w:rsidRPr="00394F1F" w:rsidRDefault="00E631D4" w:rsidP="00094B22">
      <w:pPr>
        <w:pStyle w:val="ac"/>
        <w:numPr>
          <w:ilvl w:val="2"/>
          <w:numId w:val="10"/>
        </w:numPr>
        <w:spacing w:after="0" w:line="240" w:lineRule="auto"/>
        <w:ind w:left="0" w:right="-31" w:firstLine="0"/>
        <w:jc w:val="center"/>
        <w:outlineLvl w:val="2"/>
        <w:rPr>
          <w:rFonts w:ascii="Times New Roman" w:hAnsi="Times New Roman" w:cs="Times New Roman"/>
          <w:b/>
          <w:sz w:val="28"/>
          <w:szCs w:val="28"/>
        </w:rPr>
      </w:pPr>
      <w:bookmarkStart w:id="37" w:name="_Toc525555785"/>
      <w:r w:rsidRPr="00094B22">
        <w:rPr>
          <w:rFonts w:ascii="Times New Roman" w:hAnsi="Times New Roman" w:cs="Times New Roman"/>
          <w:b/>
          <w:spacing w:val="2"/>
          <w:sz w:val="28"/>
          <w:szCs w:val="28"/>
          <w:shd w:val="clear" w:color="auto" w:fill="FFFFFF"/>
        </w:rPr>
        <w:t>Объекты местно</w:t>
      </w:r>
      <w:r w:rsidR="001D3B64">
        <w:rPr>
          <w:rFonts w:ascii="Times New Roman" w:hAnsi="Times New Roman" w:cs="Times New Roman"/>
          <w:b/>
          <w:spacing w:val="2"/>
          <w:sz w:val="28"/>
          <w:szCs w:val="28"/>
          <w:shd w:val="clear" w:color="auto" w:fill="FFFFFF"/>
        </w:rPr>
        <w:t xml:space="preserve">го значения </w:t>
      </w:r>
      <w:r w:rsidR="004B4737">
        <w:rPr>
          <w:rFonts w:ascii="Times New Roman" w:hAnsi="Times New Roman" w:cs="Times New Roman"/>
          <w:b/>
          <w:spacing w:val="2"/>
          <w:sz w:val="28"/>
          <w:szCs w:val="28"/>
          <w:shd w:val="clear" w:color="auto" w:fill="FFFFFF"/>
        </w:rPr>
        <w:t>городского</w:t>
      </w:r>
      <w:r w:rsidR="001D3B64">
        <w:rPr>
          <w:rFonts w:ascii="Times New Roman" w:hAnsi="Times New Roman" w:cs="Times New Roman"/>
          <w:b/>
          <w:spacing w:val="2"/>
          <w:sz w:val="28"/>
          <w:szCs w:val="28"/>
          <w:shd w:val="clear" w:color="auto" w:fill="FFFFFF"/>
        </w:rPr>
        <w:t xml:space="preserve"> поселения, относящиеся к</w:t>
      </w:r>
      <w:r w:rsidRPr="00094B22">
        <w:rPr>
          <w:rFonts w:ascii="Times New Roman" w:hAnsi="Times New Roman" w:cs="Times New Roman"/>
          <w:b/>
          <w:spacing w:val="2"/>
          <w:sz w:val="28"/>
          <w:szCs w:val="28"/>
          <w:shd w:val="clear" w:color="auto" w:fill="FFFFFF"/>
        </w:rPr>
        <w:t xml:space="preserve"> области инвестиционной деятельности</w:t>
      </w:r>
      <w:bookmarkEnd w:id="37"/>
    </w:p>
    <w:p w:rsidR="00E631D4" w:rsidRPr="00394F1F" w:rsidRDefault="00E631D4" w:rsidP="004D163A">
      <w:pPr>
        <w:pStyle w:val="ac"/>
        <w:spacing w:after="0" w:line="240" w:lineRule="auto"/>
        <w:ind w:left="2564"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739BF" w:rsidRPr="00394F1F" w:rsidTr="00EE3A4C">
        <w:trPr>
          <w:tblHeader/>
        </w:trPr>
        <w:tc>
          <w:tcPr>
            <w:tcW w:w="708"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739BF" w:rsidRPr="00394F1F" w:rsidRDefault="006739BF"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739BF" w:rsidRPr="00394F1F" w:rsidRDefault="006739BF"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6739BF" w:rsidRPr="00394F1F" w:rsidRDefault="006739BF"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 xml:space="preserve">Инвестиционные площадки в сфере развития </w:t>
            </w:r>
            <w:r w:rsidRPr="00394F1F">
              <w:rPr>
                <w:sz w:val="28"/>
                <w:szCs w:val="28"/>
                <w:lang w:val="ru-RU"/>
              </w:rPr>
              <w:lastRenderedPageBreak/>
              <w:t>научно-инновационной сферы деятельности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lastRenderedPageBreak/>
              <w:t xml:space="preserve">Обеспеченность транспортной и </w:t>
            </w:r>
            <w:r w:rsidRPr="00394F1F">
              <w:rPr>
                <w:sz w:val="28"/>
                <w:szCs w:val="28"/>
                <w:lang w:val="ru-RU"/>
              </w:rPr>
              <w:lastRenderedPageBreak/>
              <w:t xml:space="preserve">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lastRenderedPageBreak/>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2</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туризма и рекреации</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агропромышленного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строительного комплекса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20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Инвестиционные площадки в сфере развития жилищного строительства</w:t>
            </w:r>
          </w:p>
        </w:tc>
        <w:tc>
          <w:tcPr>
            <w:tcW w:w="4253" w:type="dxa"/>
          </w:tcPr>
          <w:p w:rsidR="006739BF" w:rsidRPr="00394F1F" w:rsidRDefault="006739BF" w:rsidP="004D163A">
            <w:pPr>
              <w:pStyle w:val="TableParagraph"/>
              <w:ind w:left="34"/>
              <w:rPr>
                <w:sz w:val="28"/>
                <w:szCs w:val="28"/>
                <w:lang w:val="ru-RU"/>
              </w:rPr>
            </w:pPr>
            <w:r w:rsidRPr="00394F1F">
              <w:rPr>
                <w:sz w:val="28"/>
                <w:szCs w:val="28"/>
                <w:lang w:val="ru-RU"/>
              </w:rPr>
              <w:t xml:space="preserve">Обеспеченность 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t>10</w:t>
            </w:r>
          </w:p>
        </w:tc>
      </w:tr>
      <w:tr w:rsidR="006739BF" w:rsidRPr="00394F1F" w:rsidTr="00FE17FA">
        <w:tc>
          <w:tcPr>
            <w:tcW w:w="708" w:type="dxa"/>
          </w:tcPr>
          <w:p w:rsidR="006739BF" w:rsidRPr="00394F1F" w:rsidRDefault="006739BF"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c>
          <w:tcPr>
            <w:tcW w:w="5670" w:type="dxa"/>
          </w:tcPr>
          <w:p w:rsidR="006739BF" w:rsidRPr="00394F1F" w:rsidRDefault="006739BF" w:rsidP="004D163A">
            <w:pPr>
              <w:pStyle w:val="TableParagraph"/>
              <w:ind w:left="34"/>
              <w:rPr>
                <w:sz w:val="28"/>
                <w:szCs w:val="28"/>
                <w:lang w:val="ru-RU"/>
              </w:rPr>
            </w:pPr>
            <w:r w:rsidRPr="00394F1F">
              <w:rPr>
                <w:sz w:val="28"/>
                <w:szCs w:val="28"/>
                <w:lang w:val="ru-RU"/>
              </w:rPr>
              <w:t xml:space="preserve">Инвестиционные площадки в сфере развития </w:t>
            </w:r>
            <w:r w:rsidRPr="00394F1F">
              <w:rPr>
                <w:sz w:val="28"/>
                <w:szCs w:val="28"/>
                <w:lang w:val="ru-RU"/>
              </w:rPr>
              <w:lastRenderedPageBreak/>
              <w:t>прочих направлений экономики</w:t>
            </w:r>
          </w:p>
        </w:tc>
        <w:tc>
          <w:tcPr>
            <w:tcW w:w="4253" w:type="dxa"/>
          </w:tcPr>
          <w:p w:rsidR="006739BF" w:rsidRPr="00394F1F" w:rsidRDefault="006739BF" w:rsidP="004D163A">
            <w:pPr>
              <w:pStyle w:val="TableParagraph"/>
              <w:ind w:left="34" w:right="653"/>
              <w:rPr>
                <w:sz w:val="28"/>
                <w:szCs w:val="28"/>
                <w:lang w:val="ru-RU"/>
              </w:rPr>
            </w:pPr>
            <w:r w:rsidRPr="00394F1F">
              <w:rPr>
                <w:sz w:val="28"/>
                <w:szCs w:val="28"/>
                <w:lang w:val="ru-RU"/>
              </w:rPr>
              <w:lastRenderedPageBreak/>
              <w:t xml:space="preserve">Обеспеченность </w:t>
            </w:r>
            <w:r w:rsidRPr="00394F1F">
              <w:rPr>
                <w:sz w:val="28"/>
                <w:szCs w:val="28"/>
                <w:lang w:val="ru-RU"/>
              </w:rPr>
              <w:lastRenderedPageBreak/>
              <w:t xml:space="preserve">транспортной и инженерной инфраструктурой, </w:t>
            </w:r>
            <w:proofErr w:type="gramStart"/>
            <w:r w:rsidRPr="00394F1F">
              <w:rPr>
                <w:sz w:val="28"/>
                <w:szCs w:val="28"/>
                <w:lang w:val="ru-RU"/>
              </w:rPr>
              <w:t>в</w:t>
            </w:r>
            <w:proofErr w:type="gramEnd"/>
            <w:r w:rsidRPr="00394F1F">
              <w:rPr>
                <w:sz w:val="28"/>
                <w:szCs w:val="28"/>
                <w:lang w:val="ru-RU"/>
              </w:rPr>
              <w:t xml:space="preserve"> % </w:t>
            </w:r>
            <w:proofErr w:type="gramStart"/>
            <w:r w:rsidRPr="00394F1F">
              <w:rPr>
                <w:sz w:val="28"/>
                <w:szCs w:val="28"/>
                <w:lang w:val="ru-RU"/>
              </w:rPr>
              <w:t>от</w:t>
            </w:r>
            <w:proofErr w:type="gramEnd"/>
            <w:r w:rsidRPr="00394F1F">
              <w:rPr>
                <w:sz w:val="28"/>
                <w:szCs w:val="28"/>
                <w:lang w:val="ru-RU"/>
              </w:rPr>
              <w:t xml:space="preserve"> требуемого общего объема финансирования за счет местного бюджета</w:t>
            </w:r>
          </w:p>
        </w:tc>
        <w:tc>
          <w:tcPr>
            <w:tcW w:w="4536" w:type="dxa"/>
          </w:tcPr>
          <w:p w:rsidR="006739BF" w:rsidRPr="00394F1F" w:rsidRDefault="006739BF" w:rsidP="004D163A">
            <w:pPr>
              <w:pStyle w:val="TableParagraph"/>
              <w:ind w:left="0"/>
              <w:jc w:val="center"/>
              <w:rPr>
                <w:sz w:val="28"/>
                <w:szCs w:val="28"/>
                <w:lang w:val="ru-RU"/>
              </w:rPr>
            </w:pPr>
            <w:r w:rsidRPr="00394F1F">
              <w:rPr>
                <w:sz w:val="28"/>
                <w:szCs w:val="28"/>
                <w:lang w:val="ru-RU"/>
              </w:rPr>
              <w:lastRenderedPageBreak/>
              <w:t>20</w:t>
            </w:r>
          </w:p>
        </w:tc>
      </w:tr>
    </w:tbl>
    <w:p w:rsidR="00E00A2A" w:rsidRDefault="00E00A2A" w:rsidP="004D163A">
      <w:pPr>
        <w:spacing w:after="0" w:line="240" w:lineRule="auto"/>
        <w:rPr>
          <w:rFonts w:ascii="Times New Roman" w:hAnsi="Times New Roman" w:cs="Times New Roman"/>
          <w:sz w:val="28"/>
          <w:szCs w:val="28"/>
        </w:rPr>
      </w:pPr>
    </w:p>
    <w:p w:rsidR="00752228" w:rsidRPr="00632E6C" w:rsidRDefault="00752228" w:rsidP="00632E6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38" w:name="_Toc502048396"/>
      <w:bookmarkStart w:id="39" w:name="_Toc525555786"/>
      <w:r w:rsidRPr="00632E6C">
        <w:rPr>
          <w:rFonts w:ascii="Times New Roman" w:hAnsi="Times New Roman" w:cs="Times New Roman"/>
          <w:b/>
          <w:spacing w:val="2"/>
          <w:sz w:val="28"/>
          <w:szCs w:val="28"/>
          <w:shd w:val="clear" w:color="auto" w:fill="FFFFFF"/>
        </w:rPr>
        <w:t xml:space="preserve">Объекты местного значения </w:t>
      </w:r>
      <w:r w:rsidR="004B4737">
        <w:rPr>
          <w:rFonts w:ascii="Times New Roman" w:hAnsi="Times New Roman" w:cs="Times New Roman"/>
          <w:b/>
          <w:spacing w:val="2"/>
          <w:sz w:val="28"/>
          <w:szCs w:val="28"/>
          <w:shd w:val="clear" w:color="auto" w:fill="FFFFFF"/>
        </w:rPr>
        <w:t>городского</w:t>
      </w:r>
      <w:r w:rsidRPr="00632E6C">
        <w:rPr>
          <w:rFonts w:ascii="Times New Roman" w:hAnsi="Times New Roman" w:cs="Times New Roman"/>
          <w:b/>
          <w:spacing w:val="2"/>
          <w:sz w:val="28"/>
          <w:szCs w:val="28"/>
          <w:shd w:val="clear" w:color="auto" w:fill="FFFFFF"/>
        </w:rPr>
        <w:t xml:space="preserve"> поселения</w:t>
      </w:r>
      <w:r w:rsidR="00632E6C">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области благоустройства и озеленения территории</w:t>
      </w:r>
      <w:bookmarkEnd w:id="38"/>
      <w:bookmarkEnd w:id="39"/>
    </w:p>
    <w:p w:rsidR="00752228" w:rsidRPr="00394F1F" w:rsidRDefault="00752228" w:rsidP="004D163A">
      <w:pPr>
        <w:pStyle w:val="afd"/>
        <w:spacing w:after="0"/>
        <w:rPr>
          <w:b/>
          <w:sz w:val="28"/>
          <w:szCs w:val="28"/>
        </w:rPr>
      </w:pPr>
    </w:p>
    <w:tbl>
      <w:tblPr>
        <w:tblStyle w:val="ae"/>
        <w:tblW w:w="0" w:type="auto"/>
        <w:tblInd w:w="534" w:type="dxa"/>
        <w:tblLayout w:type="fixed"/>
        <w:tblLook w:val="04A0"/>
      </w:tblPr>
      <w:tblGrid>
        <w:gridCol w:w="708"/>
        <w:gridCol w:w="5670"/>
        <w:gridCol w:w="4253"/>
        <w:gridCol w:w="2295"/>
        <w:gridCol w:w="2241"/>
      </w:tblGrid>
      <w:tr w:rsidR="00723D85" w:rsidRPr="00394F1F" w:rsidTr="00EE3A4C">
        <w:trPr>
          <w:tblHeader/>
        </w:trPr>
        <w:tc>
          <w:tcPr>
            <w:tcW w:w="708" w:type="dxa"/>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723D85" w:rsidRPr="00394F1F" w:rsidRDefault="00723D85" w:rsidP="004D163A">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723D85" w:rsidRPr="00394F1F" w:rsidRDefault="00723D85" w:rsidP="004D163A">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gridSpan w:val="2"/>
          </w:tcPr>
          <w:p w:rsidR="00723D85" w:rsidRPr="00394F1F" w:rsidRDefault="00723D85" w:rsidP="004D163A">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36738" w:rsidRPr="00394F1F" w:rsidTr="00636738">
        <w:trPr>
          <w:trHeight w:val="572"/>
        </w:trPr>
        <w:tc>
          <w:tcPr>
            <w:tcW w:w="708" w:type="dxa"/>
            <w:vMerge w:val="restart"/>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(парки, сады, скверы, бульвары, набережные) [1]</w:t>
            </w:r>
          </w:p>
        </w:tc>
        <w:tc>
          <w:tcPr>
            <w:tcW w:w="4253" w:type="dxa"/>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Уровень обеспеченности, кв. м на 1 человека [2]</w:t>
            </w:r>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r w:rsidR="006272F0">
              <w:rPr>
                <w:rFonts w:ascii="Times New Roman" w:hAnsi="Times New Roman" w:cs="Times New Roman"/>
                <w:sz w:val="28"/>
                <w:szCs w:val="28"/>
              </w:rPr>
              <w:t>2</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p>
        </w:tc>
        <w:tc>
          <w:tcPr>
            <w:tcW w:w="2295" w:type="dxa"/>
          </w:tcPr>
          <w:p w:rsidR="00636738" w:rsidRPr="00394F1F" w:rsidRDefault="007354CE" w:rsidP="007354CE">
            <w:pPr>
              <w:jc w:val="both"/>
              <w:rPr>
                <w:rFonts w:ascii="Times New Roman" w:hAnsi="Times New Roman" w:cs="Times New Roman"/>
                <w:sz w:val="28"/>
                <w:szCs w:val="28"/>
              </w:rPr>
            </w:pPr>
            <w:r w:rsidRPr="007354CE">
              <w:rPr>
                <w:rFonts w:ascii="Times New Roman" w:hAnsi="Times New Roman" w:cs="Times New Roman"/>
                <w:sz w:val="28"/>
                <w:szCs w:val="28"/>
              </w:rPr>
              <w:t>парк</w:t>
            </w:r>
            <w:r>
              <w:rPr>
                <w:rFonts w:ascii="Times New Roman" w:hAnsi="Times New Roman" w:cs="Times New Roman"/>
                <w:sz w:val="28"/>
                <w:szCs w:val="28"/>
              </w:rPr>
              <w:t>и</w:t>
            </w:r>
            <w:r w:rsidRPr="007354CE">
              <w:rPr>
                <w:rFonts w:ascii="Times New Roman" w:hAnsi="Times New Roman" w:cs="Times New Roman"/>
                <w:sz w:val="28"/>
                <w:szCs w:val="28"/>
              </w:rPr>
              <w:t xml:space="preserve"> планировочных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t>10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7354CE" w:rsidP="004D163A">
            <w:pPr>
              <w:jc w:val="both"/>
              <w:rPr>
                <w:rFonts w:ascii="Times New Roman" w:hAnsi="Times New Roman" w:cs="Times New Roman"/>
                <w:sz w:val="28"/>
                <w:szCs w:val="28"/>
              </w:rPr>
            </w:pPr>
            <w:r>
              <w:rPr>
                <w:rFonts w:ascii="Times New Roman" w:hAnsi="Times New Roman" w:cs="Times New Roman"/>
                <w:sz w:val="28"/>
                <w:szCs w:val="28"/>
              </w:rPr>
              <w:t>с</w:t>
            </w:r>
            <w:r w:rsidR="00636738" w:rsidRPr="00394F1F">
              <w:rPr>
                <w:rFonts w:ascii="Times New Roman" w:hAnsi="Times New Roman" w:cs="Times New Roman"/>
                <w:sz w:val="28"/>
                <w:szCs w:val="28"/>
              </w:rPr>
              <w:t>ады</w:t>
            </w:r>
            <w:r>
              <w:rPr>
                <w:rFonts w:ascii="Times New Roman" w:hAnsi="Times New Roman" w:cs="Times New Roman"/>
                <w:sz w:val="28"/>
                <w:szCs w:val="28"/>
              </w:rPr>
              <w:t xml:space="preserve"> </w:t>
            </w:r>
            <w:r w:rsidRPr="007354CE">
              <w:rPr>
                <w:rFonts w:ascii="Times New Roman" w:hAnsi="Times New Roman" w:cs="Times New Roman"/>
                <w:sz w:val="28"/>
                <w:szCs w:val="28"/>
              </w:rPr>
              <w:t>жилых районов</w:t>
            </w:r>
          </w:p>
        </w:tc>
        <w:tc>
          <w:tcPr>
            <w:tcW w:w="2241" w:type="dxa"/>
          </w:tcPr>
          <w:p w:rsidR="00636738" w:rsidRPr="00394F1F" w:rsidRDefault="007354CE" w:rsidP="004D163A">
            <w:pPr>
              <w:jc w:val="center"/>
              <w:rPr>
                <w:rFonts w:ascii="Times New Roman" w:hAnsi="Times New Roman" w:cs="Times New Roman"/>
                <w:sz w:val="28"/>
                <w:szCs w:val="28"/>
              </w:rPr>
            </w:pPr>
            <w:r>
              <w:rPr>
                <w:rFonts w:ascii="Times New Roman" w:hAnsi="Times New Roman" w:cs="Times New Roman"/>
                <w:sz w:val="28"/>
                <w:szCs w:val="28"/>
              </w:rPr>
              <w:t>3</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скверы</w:t>
            </w:r>
          </w:p>
        </w:tc>
        <w:tc>
          <w:tcPr>
            <w:tcW w:w="2241" w:type="dxa"/>
          </w:tcPr>
          <w:p w:rsidR="00636738" w:rsidRPr="00394F1F" w:rsidRDefault="007354CE" w:rsidP="004D163A">
            <w:pPr>
              <w:jc w:val="center"/>
              <w:rPr>
                <w:rFonts w:ascii="Times New Roman" w:hAnsi="Times New Roman" w:cs="Times New Roman"/>
                <w:sz w:val="28"/>
                <w:szCs w:val="28"/>
              </w:rPr>
            </w:pPr>
            <w:r w:rsidRPr="007354CE">
              <w:rPr>
                <w:rFonts w:ascii="Times New Roman" w:hAnsi="Times New Roman" w:cs="Times New Roman"/>
                <w:sz w:val="28"/>
                <w:szCs w:val="28"/>
              </w:rPr>
              <w:t>0,5 (для условий реконструкции - не менее 0,1)</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val="restart"/>
          </w:tcPr>
          <w:p w:rsidR="00636738" w:rsidRPr="00394F1F" w:rsidRDefault="00636738" w:rsidP="004D163A">
            <w:pPr>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[3]</w:t>
            </w: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бульвара с одной продольной </w:t>
            </w:r>
            <w:r w:rsidRPr="00394F1F">
              <w:rPr>
                <w:rFonts w:ascii="Times New Roman" w:hAnsi="Times New Roman" w:cs="Times New Roman"/>
                <w:sz w:val="28"/>
                <w:szCs w:val="28"/>
              </w:rPr>
              <w:lastRenderedPageBreak/>
              <w:t xml:space="preserve">пешеходной </w:t>
            </w:r>
            <w:proofErr w:type="spellStart"/>
            <w:r w:rsidRPr="00394F1F">
              <w:rPr>
                <w:rFonts w:ascii="Times New Roman" w:hAnsi="Times New Roman" w:cs="Times New Roman"/>
                <w:sz w:val="28"/>
                <w:szCs w:val="28"/>
              </w:rPr>
              <w:t>аллеейпо</w:t>
            </w:r>
            <w:proofErr w:type="spellEnd"/>
            <w:r w:rsidRPr="00394F1F">
              <w:rPr>
                <w:rFonts w:ascii="Times New Roman" w:hAnsi="Times New Roman" w:cs="Times New Roman"/>
                <w:sz w:val="28"/>
                <w:szCs w:val="28"/>
              </w:rPr>
              <w:t xml:space="preserve"> оси улиц</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18</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vMerge/>
          </w:tcPr>
          <w:p w:rsidR="00636738" w:rsidRPr="00394F1F" w:rsidRDefault="00636738" w:rsidP="004D163A">
            <w:pPr>
              <w:rPr>
                <w:rFonts w:ascii="Times New Roman" w:hAnsi="Times New Roman" w:cs="Times New Roman"/>
                <w:sz w:val="28"/>
                <w:szCs w:val="28"/>
              </w:rPr>
            </w:pPr>
          </w:p>
        </w:tc>
        <w:tc>
          <w:tcPr>
            <w:tcW w:w="2295"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с одной стороны улицы между проезжей частью и застройкой</w:t>
            </w:r>
          </w:p>
        </w:tc>
        <w:tc>
          <w:tcPr>
            <w:tcW w:w="2241" w:type="dxa"/>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6738" w:rsidRPr="00394F1F" w:rsidTr="00EE3A4C">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Ширина пешеходной аллеи для набережных, </w:t>
            </w:r>
            <w:proofErr w:type="gramStart"/>
            <w:r w:rsidRPr="00394F1F">
              <w:rPr>
                <w:rFonts w:ascii="Times New Roman" w:hAnsi="Times New Roman" w:cs="Times New Roman"/>
                <w:sz w:val="28"/>
                <w:szCs w:val="28"/>
              </w:rPr>
              <w:t>м</w:t>
            </w:r>
            <w:proofErr w:type="gramEnd"/>
          </w:p>
        </w:tc>
        <w:tc>
          <w:tcPr>
            <w:tcW w:w="4536" w:type="dxa"/>
            <w:gridSpan w:val="2"/>
          </w:tcPr>
          <w:p w:rsidR="00636738" w:rsidRPr="00394F1F" w:rsidRDefault="00636738"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r w:rsidR="00517D45" w:rsidRPr="00394F1F" w:rsidTr="00723D85">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val="restart"/>
          </w:tcPr>
          <w:p w:rsidR="00517D45" w:rsidRPr="00394F1F" w:rsidRDefault="00517D45"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p>
        </w:tc>
        <w:tc>
          <w:tcPr>
            <w:tcW w:w="2295" w:type="dxa"/>
          </w:tcPr>
          <w:p w:rsidR="00517D45" w:rsidRPr="00394F1F" w:rsidRDefault="00517D45" w:rsidP="000F5D7D">
            <w:pPr>
              <w:jc w:val="both"/>
              <w:rPr>
                <w:rFonts w:ascii="Times New Roman" w:hAnsi="Times New Roman" w:cs="Times New Roman"/>
                <w:sz w:val="28"/>
                <w:szCs w:val="28"/>
              </w:rPr>
            </w:pPr>
            <w:r w:rsidRPr="00394F1F">
              <w:rPr>
                <w:rFonts w:ascii="Times New Roman" w:hAnsi="Times New Roman" w:cs="Times New Roman"/>
                <w:sz w:val="28"/>
                <w:szCs w:val="28"/>
              </w:rPr>
              <w:t>Для парков</w:t>
            </w:r>
          </w:p>
        </w:tc>
        <w:tc>
          <w:tcPr>
            <w:tcW w:w="2241" w:type="dxa"/>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2241" w:type="dxa"/>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r>
      <w:tr w:rsidR="00517D45" w:rsidRPr="00394F1F" w:rsidTr="000F5D7D">
        <w:tc>
          <w:tcPr>
            <w:tcW w:w="708" w:type="dxa"/>
            <w:vMerge/>
          </w:tcPr>
          <w:p w:rsidR="00517D45" w:rsidRPr="00394F1F" w:rsidRDefault="00517D45" w:rsidP="004D163A">
            <w:pPr>
              <w:jc w:val="center"/>
              <w:rPr>
                <w:rFonts w:ascii="Times New Roman" w:hAnsi="Times New Roman" w:cs="Times New Roman"/>
                <w:sz w:val="28"/>
                <w:szCs w:val="28"/>
              </w:rPr>
            </w:pPr>
          </w:p>
        </w:tc>
        <w:tc>
          <w:tcPr>
            <w:tcW w:w="5670" w:type="dxa"/>
            <w:vMerge/>
          </w:tcPr>
          <w:p w:rsidR="00517D45" w:rsidRPr="00394F1F" w:rsidRDefault="00517D45" w:rsidP="004D163A">
            <w:pPr>
              <w:rPr>
                <w:rFonts w:ascii="Times New Roman" w:hAnsi="Times New Roman" w:cs="Times New Roman"/>
                <w:sz w:val="28"/>
                <w:szCs w:val="28"/>
              </w:rPr>
            </w:pPr>
          </w:p>
        </w:tc>
        <w:tc>
          <w:tcPr>
            <w:tcW w:w="4253" w:type="dxa"/>
            <w:vMerge/>
          </w:tcPr>
          <w:p w:rsidR="00517D45" w:rsidRPr="00394F1F" w:rsidRDefault="00517D45" w:rsidP="004D163A">
            <w:pPr>
              <w:jc w:val="both"/>
              <w:rPr>
                <w:rFonts w:ascii="Times New Roman" w:hAnsi="Times New Roman" w:cs="Times New Roman"/>
                <w:sz w:val="28"/>
                <w:szCs w:val="28"/>
              </w:rPr>
            </w:pPr>
          </w:p>
        </w:tc>
        <w:tc>
          <w:tcPr>
            <w:tcW w:w="2295" w:type="dxa"/>
            <w:vAlign w:val="center"/>
          </w:tcPr>
          <w:p w:rsidR="00517D45" w:rsidRPr="001949BB" w:rsidRDefault="00517D45" w:rsidP="000F5D7D">
            <w:pPr>
              <w:snapToGrid w:val="0"/>
              <w:rPr>
                <w:rFonts w:ascii="Times New Roman" w:hAnsi="Times New Roman" w:cs="Times New Roman"/>
                <w:sz w:val="28"/>
                <w:szCs w:val="28"/>
              </w:rPr>
            </w:pPr>
            <w:r>
              <w:rPr>
                <w:rFonts w:ascii="Times New Roman" w:hAnsi="Times New Roman" w:cs="Times New Roman"/>
                <w:sz w:val="28"/>
                <w:szCs w:val="28"/>
              </w:rPr>
              <w:t>бульвар</w:t>
            </w:r>
          </w:p>
        </w:tc>
        <w:tc>
          <w:tcPr>
            <w:tcW w:w="2241" w:type="dxa"/>
            <w:vAlign w:val="center"/>
          </w:tcPr>
          <w:p w:rsidR="00517D45" w:rsidRPr="00517D45" w:rsidRDefault="00517D45" w:rsidP="000F5D7D">
            <w:pPr>
              <w:jc w:val="center"/>
              <w:rPr>
                <w:rFonts w:ascii="Times New Roman" w:hAnsi="Times New Roman" w:cs="Times New Roman"/>
                <w:sz w:val="28"/>
                <w:szCs w:val="28"/>
              </w:rPr>
            </w:pPr>
            <w:r>
              <w:rPr>
                <w:rFonts w:ascii="Times New Roman" w:hAnsi="Times New Roman" w:cs="Times New Roman"/>
                <w:sz w:val="28"/>
                <w:szCs w:val="28"/>
              </w:rPr>
              <w:t>700</w:t>
            </w:r>
          </w:p>
        </w:tc>
      </w:tr>
      <w:tr w:rsidR="00636738" w:rsidRPr="00394F1F" w:rsidTr="00723D85">
        <w:tc>
          <w:tcPr>
            <w:tcW w:w="708" w:type="dxa"/>
            <w:vMerge/>
          </w:tcPr>
          <w:p w:rsidR="00636738" w:rsidRPr="00394F1F" w:rsidRDefault="00636738" w:rsidP="004D163A">
            <w:pPr>
              <w:jc w:val="center"/>
              <w:rPr>
                <w:rFonts w:ascii="Times New Roman" w:hAnsi="Times New Roman" w:cs="Times New Roman"/>
                <w:sz w:val="28"/>
                <w:szCs w:val="28"/>
              </w:rPr>
            </w:pPr>
          </w:p>
        </w:tc>
        <w:tc>
          <w:tcPr>
            <w:tcW w:w="5670" w:type="dxa"/>
            <w:vMerge/>
          </w:tcPr>
          <w:p w:rsidR="00636738" w:rsidRPr="00394F1F" w:rsidRDefault="00636738" w:rsidP="004D163A">
            <w:pPr>
              <w:rPr>
                <w:rFonts w:ascii="Times New Roman" w:hAnsi="Times New Roman" w:cs="Times New Roman"/>
                <w:sz w:val="28"/>
                <w:szCs w:val="28"/>
              </w:rPr>
            </w:pPr>
          </w:p>
        </w:tc>
        <w:tc>
          <w:tcPr>
            <w:tcW w:w="4253" w:type="dxa"/>
          </w:tcPr>
          <w:p w:rsidR="00636738" w:rsidRPr="00394F1F" w:rsidRDefault="00636738" w:rsidP="004D163A">
            <w:pPr>
              <w:jc w:val="both"/>
              <w:rPr>
                <w:rFonts w:ascii="Times New Roman" w:hAnsi="Times New Roman" w:cs="Times New Roman"/>
                <w:sz w:val="28"/>
                <w:szCs w:val="28"/>
              </w:rPr>
            </w:pPr>
            <w:r w:rsidRPr="00394F1F">
              <w:rPr>
                <w:rFonts w:ascii="Times New Roman" w:hAnsi="Times New Roman" w:cs="Times New Roman"/>
                <w:sz w:val="28"/>
                <w:szCs w:val="28"/>
              </w:rPr>
              <w:t>Транспортная доступность, минут</w:t>
            </w:r>
          </w:p>
        </w:tc>
        <w:tc>
          <w:tcPr>
            <w:tcW w:w="2295" w:type="dxa"/>
          </w:tcPr>
          <w:p w:rsidR="00636738" w:rsidRPr="00394F1F" w:rsidRDefault="007354CE" w:rsidP="00632E6C">
            <w:pPr>
              <w:jc w:val="both"/>
              <w:rPr>
                <w:rFonts w:ascii="Times New Roman" w:hAnsi="Times New Roman" w:cs="Times New Roman"/>
                <w:sz w:val="28"/>
                <w:szCs w:val="28"/>
              </w:rPr>
            </w:pPr>
            <w:r>
              <w:rPr>
                <w:rFonts w:ascii="Times New Roman" w:hAnsi="Times New Roman" w:cs="Times New Roman"/>
                <w:sz w:val="28"/>
                <w:szCs w:val="28"/>
              </w:rPr>
              <w:t xml:space="preserve">Для </w:t>
            </w:r>
            <w:r w:rsidRPr="007354CE">
              <w:rPr>
                <w:rFonts w:ascii="Times New Roman" w:hAnsi="Times New Roman" w:cs="Times New Roman"/>
                <w:sz w:val="28"/>
                <w:szCs w:val="28"/>
              </w:rPr>
              <w:t>парков</w:t>
            </w:r>
          </w:p>
        </w:tc>
        <w:tc>
          <w:tcPr>
            <w:tcW w:w="2241" w:type="dxa"/>
          </w:tcPr>
          <w:p w:rsidR="00636738" w:rsidRPr="00394F1F" w:rsidRDefault="00632E6C" w:rsidP="007354CE">
            <w:pPr>
              <w:jc w:val="center"/>
              <w:rPr>
                <w:rFonts w:ascii="Times New Roman" w:hAnsi="Times New Roman" w:cs="Times New Roman"/>
                <w:sz w:val="28"/>
                <w:szCs w:val="28"/>
              </w:rPr>
            </w:pPr>
            <w:r>
              <w:rPr>
                <w:rFonts w:ascii="Times New Roman" w:hAnsi="Times New Roman" w:cs="Times New Roman"/>
                <w:sz w:val="28"/>
                <w:szCs w:val="28"/>
              </w:rPr>
              <w:t>20</w:t>
            </w:r>
          </w:p>
        </w:tc>
      </w:tr>
    </w:tbl>
    <w:p w:rsidR="00723D85" w:rsidRPr="00394F1F" w:rsidRDefault="00723D85" w:rsidP="004D163A">
      <w:pPr>
        <w:pStyle w:val="afd"/>
        <w:spacing w:after="0"/>
        <w:rPr>
          <w:b/>
          <w:sz w:val="28"/>
          <w:szCs w:val="28"/>
          <w:lang w:val="en-US"/>
        </w:rPr>
      </w:pPr>
    </w:p>
    <w:p w:rsidR="00636738" w:rsidRPr="00394F1F" w:rsidRDefault="00636738" w:rsidP="004D163A">
      <w:pPr>
        <w:pStyle w:val="TableParagraph"/>
        <w:tabs>
          <w:tab w:val="left" w:pos="1134"/>
        </w:tabs>
        <w:ind w:left="0" w:firstLine="709"/>
        <w:jc w:val="both"/>
        <w:rPr>
          <w:sz w:val="28"/>
          <w:szCs w:val="28"/>
          <w:lang w:val="ru-RU"/>
        </w:rPr>
      </w:pPr>
      <w:r w:rsidRPr="00394F1F">
        <w:rPr>
          <w:sz w:val="28"/>
          <w:szCs w:val="28"/>
          <w:lang w:val="ru-RU"/>
        </w:rPr>
        <w:t>Примечания:</w:t>
      </w:r>
    </w:p>
    <w:p w:rsidR="00636738" w:rsidRPr="006D0A80" w:rsidRDefault="00636738" w:rsidP="004D163A">
      <w:pPr>
        <w:pStyle w:val="TableParagraph"/>
        <w:numPr>
          <w:ilvl w:val="0"/>
          <w:numId w:val="24"/>
        </w:numPr>
        <w:tabs>
          <w:tab w:val="left" w:pos="1134"/>
        </w:tabs>
        <w:ind w:left="0" w:firstLine="709"/>
        <w:jc w:val="both"/>
        <w:rPr>
          <w:sz w:val="28"/>
          <w:szCs w:val="28"/>
          <w:lang w:val="ru-RU"/>
        </w:rPr>
      </w:pPr>
      <w:r w:rsidRPr="006D0A80">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w:t>
      </w:r>
      <w:r w:rsidR="006D0A80">
        <w:rPr>
          <w:sz w:val="28"/>
          <w:szCs w:val="28"/>
          <w:lang w:val="ru-RU"/>
        </w:rPr>
        <w:t xml:space="preserve"> </w:t>
      </w:r>
      <w:r w:rsidRPr="006D0A80">
        <w:rPr>
          <w:sz w:val="28"/>
          <w:szCs w:val="28"/>
          <w:lang w:val="ru-RU"/>
        </w:rPr>
        <w:t>образования.</w:t>
      </w:r>
    </w:p>
    <w:p w:rsidR="00636738" w:rsidRPr="00394F1F"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 xml:space="preserve">Расчетные показатели минимально допустимого уровня обеспеченности объектами местного значения поселения в области благоустройства и озеленения территории (парки, скверы, бульвары, набережные) населения </w:t>
      </w:r>
      <w:r w:rsidR="00D90F7D">
        <w:rPr>
          <w:sz w:val="28"/>
          <w:szCs w:val="28"/>
          <w:lang w:val="ru-RU"/>
        </w:rPr>
        <w:t>Дубровского</w:t>
      </w:r>
      <w:r w:rsidRPr="00394F1F">
        <w:rPr>
          <w:sz w:val="28"/>
          <w:szCs w:val="28"/>
          <w:lang w:val="ru-RU"/>
        </w:rPr>
        <w:t xml:space="preserve"> </w:t>
      </w:r>
      <w:r w:rsidR="004B4737">
        <w:rPr>
          <w:sz w:val="28"/>
          <w:szCs w:val="28"/>
          <w:lang w:val="ru-RU"/>
        </w:rPr>
        <w:t>городского</w:t>
      </w:r>
      <w:r w:rsidRPr="00394F1F">
        <w:rPr>
          <w:sz w:val="28"/>
          <w:szCs w:val="28"/>
          <w:lang w:val="ru-RU"/>
        </w:rPr>
        <w:t xml:space="preserve"> поселения устанавливаются в соответствии с </w:t>
      </w:r>
      <w:r w:rsidR="00442C94" w:rsidRPr="00394F1F">
        <w:rPr>
          <w:sz w:val="28"/>
          <w:szCs w:val="28"/>
          <w:lang w:val="ru-RU"/>
        </w:rPr>
        <w:t xml:space="preserve">Таблицей </w:t>
      </w:r>
      <w:r w:rsidR="00442C94">
        <w:rPr>
          <w:sz w:val="28"/>
          <w:szCs w:val="28"/>
          <w:lang w:val="ru-RU"/>
        </w:rPr>
        <w:t>9.2</w:t>
      </w:r>
      <w:r w:rsidR="00442C94" w:rsidRPr="00394F1F">
        <w:rPr>
          <w:sz w:val="28"/>
          <w:szCs w:val="28"/>
          <w:lang w:val="ru-RU"/>
        </w:rPr>
        <w:t xml:space="preserve"> СП 42.13330.2016</w:t>
      </w:r>
      <w:r w:rsidRPr="00394F1F">
        <w:rPr>
          <w:sz w:val="28"/>
          <w:szCs w:val="28"/>
          <w:lang w:val="ru-RU"/>
        </w:rPr>
        <w:t>.</w:t>
      </w:r>
    </w:p>
    <w:p w:rsidR="00723D85" w:rsidRDefault="00636738" w:rsidP="00A12687">
      <w:pPr>
        <w:pStyle w:val="TableParagraph"/>
        <w:numPr>
          <w:ilvl w:val="0"/>
          <w:numId w:val="24"/>
        </w:numPr>
        <w:tabs>
          <w:tab w:val="left" w:pos="812"/>
          <w:tab w:val="left" w:pos="1134"/>
        </w:tabs>
        <w:ind w:left="0" w:right="292" w:firstLine="709"/>
        <w:jc w:val="both"/>
        <w:rPr>
          <w:sz w:val="28"/>
          <w:szCs w:val="28"/>
          <w:lang w:val="ru-RU"/>
        </w:rPr>
      </w:pPr>
      <w:r w:rsidRPr="00394F1F">
        <w:rPr>
          <w:sz w:val="28"/>
          <w:szCs w:val="28"/>
          <w:lang w:val="ru-RU"/>
        </w:rPr>
        <w:t>Расчетные показатели минимально допустимой ширины бульвара устанавливаются в соответствии с п. 9.</w:t>
      </w:r>
      <w:r w:rsidR="00442C94">
        <w:rPr>
          <w:sz w:val="28"/>
          <w:szCs w:val="28"/>
          <w:lang w:val="ru-RU"/>
        </w:rPr>
        <w:t>5</w:t>
      </w:r>
      <w:r w:rsidRPr="00394F1F">
        <w:rPr>
          <w:sz w:val="28"/>
          <w:szCs w:val="28"/>
          <w:lang w:val="ru-RU"/>
        </w:rPr>
        <w:t xml:space="preserve"> </w:t>
      </w:r>
      <w:r w:rsidR="00442C94">
        <w:rPr>
          <w:sz w:val="28"/>
          <w:szCs w:val="28"/>
          <w:lang w:val="ru-RU"/>
        </w:rPr>
        <w:t xml:space="preserve">                        </w:t>
      </w:r>
      <w:r w:rsidRPr="00394F1F">
        <w:rPr>
          <w:sz w:val="28"/>
          <w:szCs w:val="28"/>
          <w:lang w:val="ru-RU"/>
        </w:rPr>
        <w:t>СП 42.13330.2016.</w:t>
      </w:r>
    </w:p>
    <w:p w:rsidR="008244C8" w:rsidRPr="00394F1F" w:rsidRDefault="008244C8" w:rsidP="008244C8">
      <w:pPr>
        <w:pStyle w:val="TableParagraph"/>
        <w:tabs>
          <w:tab w:val="left" w:pos="812"/>
          <w:tab w:val="left" w:pos="1134"/>
        </w:tabs>
        <w:ind w:left="709" w:right="292"/>
        <w:jc w:val="both"/>
        <w:rPr>
          <w:sz w:val="28"/>
          <w:szCs w:val="28"/>
          <w:lang w:val="ru-RU"/>
        </w:rPr>
      </w:pPr>
    </w:p>
    <w:p w:rsidR="00517D45" w:rsidRPr="00517D45" w:rsidRDefault="00517D45" w:rsidP="00517D45">
      <w:pPr>
        <w:ind w:firstLine="709"/>
        <w:jc w:val="both"/>
        <w:rPr>
          <w:rFonts w:ascii="Times New Roman" w:eastAsia="Times New Roman" w:hAnsi="Times New Roman" w:cs="Times New Roman"/>
          <w:b/>
          <w:sz w:val="28"/>
          <w:szCs w:val="28"/>
        </w:rPr>
      </w:pPr>
      <w:r w:rsidRPr="00517D45">
        <w:rPr>
          <w:rFonts w:ascii="Times New Roman" w:eastAsia="Times New Roman" w:hAnsi="Times New Roman" w:cs="Times New Roman"/>
          <w:b/>
          <w:sz w:val="28"/>
          <w:szCs w:val="28"/>
        </w:rPr>
        <w:lastRenderedPageBreak/>
        <w:t>Территории рекреационных зон</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Местные нормативы</w:t>
      </w:r>
      <w:r w:rsidRPr="00517D45">
        <w:rPr>
          <w:sz w:val="28"/>
          <w:szCs w:val="28"/>
          <w:lang w:val="ru-RU"/>
        </w:rPr>
        <w:t xml:space="preserve"> </w:t>
      </w:r>
      <w:r w:rsidRPr="001949BB">
        <w:rPr>
          <w:sz w:val="28"/>
          <w:szCs w:val="28"/>
          <w:lang w:val="ru-RU"/>
        </w:rPr>
        <w:t>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объектами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площадями территорий для размещения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озеленения территорий объектов рекреационного назначения.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на территориях общего пользования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городские леса;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лесопарки;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городские парки;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парки (сады) планировочных 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специализированные парки (детские, спортивные, зоологические, выставочные, мемориальные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6) сады микрорайонов;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7) бульвары;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8) скверы;</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9)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10) пляжи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К объектам рекреационного назначения, размещаемым за пределами границ населенных пунктов, относятся: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зоны массового кратковременного отдыха;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лечебно-оздоровительные территории (пансионаты, детские и молодежные лагеря, спортивно-оздоровительные базы выходного дня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территории учреждений отдыха (дома отдыха, базы отдыха, дома рыболова и охотника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территории объектов по приему и обслуживанию туристов (туристические базы, туристические гостиницы, туристические приюты, мотели, кемпинги и др.).</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обеспеченности объектами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для городских населенных пунктов - 8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для сельских населенных пунктов - 6 кв. метров/человек.</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Нормативы площади территорий для размещения объектов рекреационного назначения следует принимать:</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не менее 5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2) парков (садов) планировочных районов – не менее 10 гектаров; </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для садов микрорайонов (кварталов) - не менее 3 гектаров;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для скверов - не менее 0,5 гектара.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Площадь парка (сада) </w:t>
      </w:r>
      <w:r w:rsidR="004B4737">
        <w:rPr>
          <w:sz w:val="28"/>
          <w:szCs w:val="28"/>
          <w:lang w:val="ru-RU"/>
        </w:rPr>
        <w:t>городского</w:t>
      </w:r>
      <w:r w:rsidRPr="001949BB">
        <w:rPr>
          <w:sz w:val="28"/>
          <w:szCs w:val="28"/>
          <w:lang w:val="ru-RU"/>
        </w:rPr>
        <w:t xml:space="preserve"> населенного пункта следует принимать не менее 1-2 га.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городах кроме городских парков и парков планировочных районов могут предусматриваться специализированные парки, площади которых принимаются по заданию на проектирование.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Минимальную площадь объектов рекреационного назначения, размещаемых на территориях общего пользования населенных пунктов, следует предусматривать, гектаров, не менее:</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городских парков среднего и малого населенного пункта – 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садов микрорайонов (кварталов) – 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скверов – 0,3.</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общем балансе территорий парков и садов площадь озелененных территорий следует принимать не менее 70%.</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Радиус доступности до объектов рекреационного назначения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tbl>
      <w:tblPr>
        <w:tblW w:w="0" w:type="auto"/>
        <w:jc w:val="center"/>
        <w:tblInd w:w="108" w:type="dxa"/>
        <w:tblLayout w:type="fixed"/>
        <w:tblLook w:val="0000"/>
      </w:tblPr>
      <w:tblGrid>
        <w:gridCol w:w="3160"/>
        <w:gridCol w:w="3230"/>
        <w:gridCol w:w="3580"/>
      </w:tblGrid>
      <w:tr w:rsidR="00517D45" w:rsidRPr="001949BB" w:rsidTr="000F5D7D">
        <w:trPr>
          <w:trHeight w:val="1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Объекты рекреационного назначения</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Радиус доступности до объектов рекреационного назначения, метров</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Показатель доступности от жилых зон до объектов рекреационного назначения</w:t>
            </w:r>
          </w:p>
        </w:tc>
      </w:tr>
      <w:tr w:rsidR="00517D45" w:rsidRPr="001949BB" w:rsidTr="000F5D7D">
        <w:trPr>
          <w:jc w:val="center"/>
        </w:trPr>
        <w:tc>
          <w:tcPr>
            <w:tcW w:w="316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323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358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r>
      <w:tr w:rsidR="00517D45" w:rsidRPr="001949BB" w:rsidTr="000F5D7D">
        <w:trPr>
          <w:trHeight w:val="342"/>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городской парк</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1200-1500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30 минут на транспорте</w:t>
            </w:r>
          </w:p>
        </w:tc>
      </w:tr>
      <w:tr w:rsidR="00517D45" w:rsidRPr="001949BB" w:rsidTr="000F5D7D">
        <w:trPr>
          <w:trHeight w:val="55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lastRenderedPageBreak/>
              <w:t>парк (сад) планировочного района</w:t>
            </w:r>
          </w:p>
        </w:tc>
        <w:tc>
          <w:tcPr>
            <w:tcW w:w="3230" w:type="dxa"/>
            <w:tcBorders>
              <w:top w:val="single" w:sz="4" w:space="0" w:color="000000"/>
              <w:left w:val="single" w:sz="4" w:space="0" w:color="000000"/>
              <w:bottom w:val="single" w:sz="4" w:space="0" w:color="000000"/>
            </w:tcBorders>
            <w:shd w:val="clear" w:color="auto" w:fill="auto"/>
          </w:tcPr>
          <w:p w:rsidR="00517D45" w:rsidRPr="00394F1F" w:rsidRDefault="00517D45" w:rsidP="000F5D7D">
            <w:pPr>
              <w:jc w:val="center"/>
              <w:rPr>
                <w:rFonts w:ascii="Times New Roman" w:hAnsi="Times New Roman" w:cs="Times New Roman"/>
                <w:sz w:val="28"/>
                <w:szCs w:val="28"/>
              </w:rPr>
            </w:pPr>
            <w:r w:rsidRPr="00394F1F">
              <w:rPr>
                <w:rFonts w:ascii="Times New Roman" w:hAnsi="Times New Roman" w:cs="Times New Roman"/>
                <w:sz w:val="28"/>
                <w:szCs w:val="28"/>
              </w:rPr>
              <w:t>1350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на транспорте</w:t>
            </w:r>
          </w:p>
        </w:tc>
      </w:tr>
      <w:tr w:rsidR="00517D45" w:rsidRPr="001949BB" w:rsidTr="000F5D7D">
        <w:trPr>
          <w:trHeight w:val="280"/>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 микрорайона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 xml:space="preserve">400-600 </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 минут пешком</w:t>
            </w:r>
          </w:p>
        </w:tc>
      </w:tr>
      <w:tr w:rsidR="00517D45" w:rsidRPr="001949BB" w:rsidTr="000F5D7D">
        <w:trPr>
          <w:trHeight w:val="339"/>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сквер</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517D45">
              <w:rPr>
                <w:rFonts w:ascii="Times New Roman" w:hAnsi="Times New Roman" w:cs="Times New Roman"/>
                <w:sz w:val="28"/>
                <w:szCs w:val="28"/>
              </w:rPr>
              <w:t>300-400</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минут пешком</w:t>
            </w:r>
          </w:p>
        </w:tc>
      </w:tr>
      <w:tr w:rsidR="00517D45" w:rsidRPr="001949BB" w:rsidTr="000F5D7D">
        <w:trPr>
          <w:trHeight w:val="573"/>
          <w:jc w:val="center"/>
        </w:trPr>
        <w:tc>
          <w:tcPr>
            <w:tcW w:w="316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зона массового кратковременного отдыха</w:t>
            </w:r>
          </w:p>
        </w:tc>
        <w:tc>
          <w:tcPr>
            <w:tcW w:w="323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tc>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1,0 часа на транспорте</w:t>
            </w:r>
          </w:p>
        </w:tc>
      </w:tr>
    </w:tbl>
    <w:p w:rsidR="00E00A2A" w:rsidRDefault="00E00A2A" w:rsidP="00517D45">
      <w:pPr>
        <w:pStyle w:val="TableParagraph"/>
        <w:tabs>
          <w:tab w:val="left" w:pos="993"/>
        </w:tabs>
        <w:ind w:left="0" w:firstLine="709"/>
        <w:jc w:val="both"/>
        <w:rPr>
          <w:sz w:val="28"/>
          <w:szCs w:val="28"/>
          <w:lang w:val="ru-RU"/>
        </w:rPr>
      </w:pP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Минимальный расчетный показатель площади территорий речных и озерных пляжей следует принимать из расчета 5 кв. метров на одного посетителя, а размещаемых на лечебно-оздоровительных территориях и в курортных зонах следует принимать из расчета не менее 8 кв. метров и 4 кв</w:t>
      </w:r>
      <w:proofErr w:type="gramStart"/>
      <w:r w:rsidRPr="001949BB">
        <w:rPr>
          <w:sz w:val="28"/>
          <w:szCs w:val="28"/>
          <w:lang w:val="ru-RU"/>
        </w:rPr>
        <w:t>.м</w:t>
      </w:r>
      <w:proofErr w:type="gramEnd"/>
      <w:r w:rsidRPr="001949BB">
        <w:rPr>
          <w:sz w:val="28"/>
          <w:szCs w:val="28"/>
          <w:lang w:val="ru-RU"/>
        </w:rPr>
        <w:t>етра для детей.</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Число единовременных посетителей на пляжах следует определять с учетом коэффициентов одновременной загрузки:</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1) санаториев – 0,6-0,8;</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2) учреждений отдыха и туризма – 0,7-0,9;</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3) учреждений отдыха и оздоровления детей – 0,5-1,0;</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4) общего пользования для местного населения – 0,2;</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5) отдыхающих без путевок – 0,5.</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Минимальную протяженность береговой полосы для речных и озерных пляжей из расчета на </w:t>
      </w:r>
      <w:proofErr w:type="gramStart"/>
      <w:r w:rsidRPr="001949BB">
        <w:rPr>
          <w:sz w:val="28"/>
          <w:szCs w:val="28"/>
          <w:lang w:val="ru-RU"/>
        </w:rPr>
        <w:t>одного посетителя следует</w:t>
      </w:r>
      <w:proofErr w:type="gramEnd"/>
      <w:r w:rsidRPr="001949BB">
        <w:rPr>
          <w:sz w:val="28"/>
          <w:szCs w:val="28"/>
          <w:lang w:val="ru-RU"/>
        </w:rPr>
        <w:t xml:space="preserve"> принимать не менее 0,25 метра.</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Норматив </w:t>
      </w:r>
      <w:proofErr w:type="gramStart"/>
      <w:r w:rsidRPr="001949BB">
        <w:rPr>
          <w:sz w:val="28"/>
          <w:szCs w:val="28"/>
          <w:lang w:val="ru-RU"/>
        </w:rPr>
        <w:t>площади озеленения территорий объектов рекреационного назначения</w:t>
      </w:r>
      <w:proofErr w:type="gramEnd"/>
      <w:r w:rsidRPr="001949BB">
        <w:rPr>
          <w:sz w:val="28"/>
          <w:szCs w:val="28"/>
          <w:lang w:val="ru-RU"/>
        </w:rPr>
        <w:t xml:space="preserve"> в пределах застройки населенных пунктов должен быть не менее 40 процентов, а в границах территории планировочного района – не менее 25 процентов, включая общую площадь озелененной территорий микрорайонов (кварталов).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t>В средних и малых городских и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517D45" w:rsidRPr="001949BB" w:rsidRDefault="00517D45" w:rsidP="00517D45">
      <w:pPr>
        <w:pStyle w:val="TableParagraph"/>
        <w:tabs>
          <w:tab w:val="left" w:pos="993"/>
        </w:tabs>
        <w:ind w:left="0" w:firstLine="709"/>
        <w:jc w:val="both"/>
        <w:rPr>
          <w:sz w:val="28"/>
          <w:szCs w:val="28"/>
          <w:lang w:val="ru-RU"/>
        </w:rPr>
      </w:pPr>
      <w:r w:rsidRPr="001949BB">
        <w:rPr>
          <w:sz w:val="28"/>
          <w:szCs w:val="28"/>
          <w:lang w:val="ru-RU"/>
        </w:rPr>
        <w:lastRenderedPageBreak/>
        <w:t>Для жилых территорий, граничащих с городскими лесами и лесопарками</w:t>
      </w:r>
      <w:r>
        <w:rPr>
          <w:sz w:val="28"/>
          <w:szCs w:val="28"/>
          <w:lang w:val="ru-RU"/>
        </w:rPr>
        <w:t>,</w:t>
      </w:r>
      <w:r w:rsidRPr="001949BB">
        <w:rPr>
          <w:sz w:val="28"/>
          <w:szCs w:val="28"/>
          <w:lang w:val="ru-RU"/>
        </w:rPr>
        <w:t xml:space="preserve"> допускается уменьшение площади их озеленения на 50 процентов.</w:t>
      </w:r>
    </w:p>
    <w:p w:rsidR="00517D45" w:rsidRDefault="00517D45" w:rsidP="00517D45">
      <w:pPr>
        <w:pStyle w:val="TableParagraph"/>
        <w:tabs>
          <w:tab w:val="left" w:pos="993"/>
        </w:tabs>
        <w:ind w:left="0" w:firstLine="709"/>
        <w:jc w:val="both"/>
        <w:rPr>
          <w:sz w:val="28"/>
          <w:szCs w:val="28"/>
          <w:lang w:val="ru-RU"/>
        </w:rPr>
      </w:pPr>
      <w:r w:rsidRPr="001949BB">
        <w:rPr>
          <w:sz w:val="28"/>
          <w:szCs w:val="28"/>
          <w:lang w:val="ru-RU"/>
        </w:rPr>
        <w:t xml:space="preserve">Минимальные расчетные показатели </w:t>
      </w:r>
      <w:proofErr w:type="gramStart"/>
      <w:r w:rsidRPr="001949BB">
        <w:rPr>
          <w:sz w:val="28"/>
          <w:szCs w:val="28"/>
          <w:lang w:val="ru-RU"/>
        </w:rPr>
        <w:t>площадей территорий распределения элементов объектов рекреационного</w:t>
      </w:r>
      <w:proofErr w:type="gramEnd"/>
      <w:r w:rsidRPr="001949BB">
        <w:rPr>
          <w:sz w:val="28"/>
          <w:szCs w:val="28"/>
          <w:lang w:val="ru-RU"/>
        </w:rPr>
        <w:t xml:space="preserve"> назначения, размещаемых на территориях общего пользования населенных пунктов, следует приним</w:t>
      </w:r>
      <w:r>
        <w:rPr>
          <w:sz w:val="28"/>
          <w:szCs w:val="28"/>
          <w:lang w:val="ru-RU"/>
        </w:rPr>
        <w:t>ать в соответствии с таблицей</w:t>
      </w:r>
      <w:r w:rsidRPr="001949BB">
        <w:rPr>
          <w:sz w:val="28"/>
          <w:szCs w:val="28"/>
          <w:lang w:val="ru-RU"/>
        </w:rPr>
        <w:t>.</w:t>
      </w:r>
    </w:p>
    <w:p w:rsidR="00517D45" w:rsidRDefault="00517D45" w:rsidP="00517D45">
      <w:pPr>
        <w:pStyle w:val="TableParagraph"/>
        <w:tabs>
          <w:tab w:val="left" w:pos="993"/>
        </w:tabs>
        <w:ind w:left="0" w:firstLine="709"/>
        <w:rPr>
          <w:sz w:val="28"/>
          <w:szCs w:val="28"/>
          <w:lang w:val="ru-RU"/>
        </w:rPr>
      </w:pPr>
    </w:p>
    <w:tbl>
      <w:tblPr>
        <w:tblW w:w="0" w:type="auto"/>
        <w:jc w:val="center"/>
        <w:tblInd w:w="-2982" w:type="dxa"/>
        <w:tblLayout w:type="fixed"/>
        <w:tblLook w:val="0000"/>
      </w:tblPr>
      <w:tblGrid>
        <w:gridCol w:w="6481"/>
        <w:gridCol w:w="2709"/>
        <w:gridCol w:w="2190"/>
        <w:gridCol w:w="1970"/>
      </w:tblGrid>
      <w:tr w:rsidR="00517D45" w:rsidRPr="001949BB" w:rsidTr="00517D45">
        <w:trPr>
          <w:cantSplit/>
          <w:trHeight w:val="544"/>
          <w:jc w:val="center"/>
        </w:trPr>
        <w:tc>
          <w:tcPr>
            <w:tcW w:w="6481" w:type="dxa"/>
            <w:vMerge w:val="restart"/>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Объекты рекреационного назначения</w:t>
            </w:r>
          </w:p>
        </w:tc>
        <w:tc>
          <w:tcPr>
            <w:tcW w:w="68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517D45">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элементов объектов рекреационного назначения,</w:t>
            </w:r>
          </w:p>
          <w:p w:rsidR="00517D45" w:rsidRPr="001949BB" w:rsidRDefault="00517D45" w:rsidP="00517D45">
            <w:pPr>
              <w:jc w:val="center"/>
              <w:rPr>
                <w:rFonts w:ascii="Times New Roman" w:hAnsi="Times New Roman" w:cs="Times New Roman"/>
                <w:sz w:val="28"/>
                <w:szCs w:val="28"/>
              </w:rPr>
            </w:pPr>
            <w:r w:rsidRPr="001949BB">
              <w:rPr>
                <w:rFonts w:ascii="Times New Roman" w:hAnsi="Times New Roman" w:cs="Times New Roman"/>
                <w:sz w:val="28"/>
                <w:szCs w:val="28"/>
              </w:rPr>
              <w:t>процентов от общей площади территорий общего пользования</w:t>
            </w:r>
          </w:p>
        </w:tc>
      </w:tr>
      <w:tr w:rsidR="00517D45" w:rsidRPr="001949BB" w:rsidTr="00517D45">
        <w:trPr>
          <w:cantSplit/>
          <w:trHeight w:val="145"/>
          <w:jc w:val="center"/>
        </w:trPr>
        <w:tc>
          <w:tcPr>
            <w:tcW w:w="6481" w:type="dxa"/>
            <w:vMerge/>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Территории зеленых</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насаждений и водоемов</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Аллеи, дорожки,</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площадки</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Застроенные территории</w:t>
            </w:r>
          </w:p>
        </w:tc>
      </w:tr>
      <w:tr w:rsidR="00517D45" w:rsidRPr="001949BB" w:rsidTr="00517D45">
        <w:trPr>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3</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4</w:t>
            </w:r>
          </w:p>
        </w:tc>
      </w:tr>
      <w:tr w:rsidR="00517D45" w:rsidRPr="001949BB" w:rsidTr="00517D45">
        <w:trPr>
          <w:trHeight w:val="544"/>
          <w:jc w:val="center"/>
        </w:trPr>
        <w:tc>
          <w:tcPr>
            <w:tcW w:w="6481"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парки, парки планировочных районов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65-70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25-28</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5-7</w:t>
            </w:r>
          </w:p>
        </w:tc>
      </w:tr>
      <w:tr w:rsidR="00517D45" w:rsidRPr="001949BB" w:rsidTr="00517D45">
        <w:trPr>
          <w:trHeight w:val="334"/>
          <w:jc w:val="center"/>
        </w:trPr>
        <w:tc>
          <w:tcPr>
            <w:tcW w:w="6481"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сады микрорайонов (кварталов)</w:t>
            </w:r>
          </w:p>
        </w:tc>
        <w:tc>
          <w:tcPr>
            <w:tcW w:w="2709"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80-90</w:t>
            </w:r>
          </w:p>
        </w:tc>
        <w:tc>
          <w:tcPr>
            <w:tcW w:w="2190"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8-15</w:t>
            </w:r>
          </w:p>
        </w:tc>
        <w:tc>
          <w:tcPr>
            <w:tcW w:w="1970" w:type="dxa"/>
            <w:tcBorders>
              <w:top w:val="single" w:sz="4" w:space="0" w:color="000000"/>
              <w:left w:val="single" w:sz="4" w:space="0" w:color="000000"/>
              <w:bottom w:val="single" w:sz="4" w:space="0" w:color="000000"/>
              <w:right w:val="single" w:sz="4" w:space="0" w:color="000000"/>
            </w:tcBorders>
            <w:shd w:val="clear" w:color="auto" w:fill="auto"/>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r>
      <w:tr w:rsidR="00517D45" w:rsidRPr="001949BB" w:rsidTr="00517D45">
        <w:trPr>
          <w:trHeight w:val="70"/>
          <w:jc w:val="center"/>
        </w:trPr>
        <w:tc>
          <w:tcPr>
            <w:tcW w:w="6481" w:type="dxa"/>
            <w:tcBorders>
              <w:top w:val="single" w:sz="4" w:space="0" w:color="000000"/>
              <w:left w:val="single" w:sz="4" w:space="0" w:color="000000"/>
              <w:bottom w:val="single" w:sz="4" w:space="0" w:color="000000"/>
            </w:tcBorders>
            <w:shd w:val="clear" w:color="auto" w:fill="auto"/>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скверы, размещаемые: на улицах общегородского значения и площадях</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60-75</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25-40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17D45">
        <w:trPr>
          <w:trHeight w:val="830"/>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ind w:right="-288"/>
              <w:rPr>
                <w:rFonts w:ascii="Times New Roman" w:hAnsi="Times New Roman" w:cs="Times New Roman"/>
                <w:sz w:val="28"/>
                <w:szCs w:val="28"/>
              </w:rPr>
            </w:pPr>
            <w:r w:rsidRPr="001949BB">
              <w:rPr>
                <w:rFonts w:ascii="Times New Roman" w:hAnsi="Times New Roman" w:cs="Times New Roman"/>
                <w:sz w:val="28"/>
                <w:szCs w:val="28"/>
              </w:rPr>
              <w:t xml:space="preserve">в жилых зонах, </w:t>
            </w:r>
            <w:proofErr w:type="gramStart"/>
            <w:r w:rsidRPr="001949BB">
              <w:rPr>
                <w:rFonts w:ascii="Times New Roman" w:hAnsi="Times New Roman" w:cs="Times New Roman"/>
                <w:sz w:val="28"/>
                <w:szCs w:val="28"/>
              </w:rPr>
              <w:t>на</w:t>
            </w:r>
            <w:proofErr w:type="gramEnd"/>
            <w:r w:rsidRPr="001949BB">
              <w:rPr>
                <w:rFonts w:ascii="Times New Roman" w:hAnsi="Times New Roman" w:cs="Times New Roman"/>
                <w:sz w:val="28"/>
                <w:szCs w:val="28"/>
              </w:rPr>
              <w:t xml:space="preserve"> жилых</w:t>
            </w:r>
          </w:p>
          <w:p w:rsidR="00517D45" w:rsidRPr="001949BB" w:rsidRDefault="00517D45" w:rsidP="000F5D7D">
            <w:pPr>
              <w:ind w:right="-288"/>
              <w:rPr>
                <w:rFonts w:ascii="Times New Roman" w:hAnsi="Times New Roman" w:cs="Times New Roman"/>
                <w:sz w:val="28"/>
                <w:szCs w:val="28"/>
              </w:rPr>
            </w:pPr>
            <w:proofErr w:type="gramStart"/>
            <w:r w:rsidRPr="001949BB">
              <w:rPr>
                <w:rFonts w:ascii="Times New Roman" w:hAnsi="Times New Roman" w:cs="Times New Roman"/>
                <w:sz w:val="28"/>
                <w:szCs w:val="28"/>
              </w:rPr>
              <w:t>улицах</w:t>
            </w:r>
            <w:proofErr w:type="gramEnd"/>
            <w:r w:rsidRPr="001949BB">
              <w:rPr>
                <w:rFonts w:ascii="Times New Roman" w:hAnsi="Times New Roman" w:cs="Times New Roman"/>
                <w:sz w:val="28"/>
                <w:szCs w:val="28"/>
              </w:rPr>
              <w:t>, перед отдельными зданиями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70-80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20-30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w:t>
            </w:r>
          </w:p>
        </w:tc>
      </w:tr>
      <w:tr w:rsidR="00517D45" w:rsidRPr="001949BB" w:rsidTr="00517D45">
        <w:trPr>
          <w:trHeight w:val="169"/>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lastRenderedPageBreak/>
              <w:t>бульвары шириной:</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15-24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25-50 метров;</w:t>
            </w:r>
          </w:p>
          <w:p w:rsidR="00517D45" w:rsidRPr="001949BB" w:rsidRDefault="00517D45" w:rsidP="000F5D7D">
            <w:pPr>
              <w:rPr>
                <w:rFonts w:ascii="Times New Roman" w:hAnsi="Times New Roman" w:cs="Times New Roman"/>
                <w:sz w:val="28"/>
                <w:szCs w:val="28"/>
              </w:rPr>
            </w:pPr>
            <w:r w:rsidRPr="001949BB">
              <w:rPr>
                <w:rFonts w:ascii="Times New Roman" w:hAnsi="Times New Roman" w:cs="Times New Roman"/>
                <w:sz w:val="28"/>
                <w:szCs w:val="28"/>
              </w:rPr>
              <w:t>более 50 метров</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65-70</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70-75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75-80</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30-35</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23-27</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15-20</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2-3</w:t>
            </w:r>
          </w:p>
          <w:p w:rsidR="00517D45" w:rsidRPr="001949BB" w:rsidRDefault="00517D45" w:rsidP="000F5D7D">
            <w:pPr>
              <w:jc w:val="center"/>
              <w:rPr>
                <w:rFonts w:ascii="Times New Roman" w:hAnsi="Times New Roman" w:cs="Times New Roman"/>
                <w:sz w:val="28"/>
                <w:szCs w:val="28"/>
              </w:rPr>
            </w:pPr>
            <w:r w:rsidRPr="001949BB">
              <w:rPr>
                <w:rFonts w:ascii="Times New Roman" w:hAnsi="Times New Roman" w:cs="Times New Roman"/>
                <w:sz w:val="28"/>
                <w:szCs w:val="28"/>
              </w:rPr>
              <w:t>Не более 5</w:t>
            </w:r>
          </w:p>
        </w:tc>
      </w:tr>
      <w:tr w:rsidR="00517D45" w:rsidRPr="001949BB" w:rsidTr="00517D45">
        <w:trPr>
          <w:trHeight w:val="355"/>
          <w:jc w:val="center"/>
        </w:trPr>
        <w:tc>
          <w:tcPr>
            <w:tcW w:w="6481"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rPr>
                <w:rFonts w:ascii="Times New Roman" w:hAnsi="Times New Roman" w:cs="Times New Roman"/>
                <w:sz w:val="28"/>
                <w:szCs w:val="28"/>
              </w:rPr>
            </w:pPr>
            <w:r w:rsidRPr="001949BB">
              <w:rPr>
                <w:rFonts w:ascii="Times New Roman" w:hAnsi="Times New Roman" w:cs="Times New Roman"/>
                <w:sz w:val="28"/>
                <w:szCs w:val="28"/>
              </w:rPr>
              <w:t>городские леса и лесопарки</w:t>
            </w:r>
          </w:p>
        </w:tc>
        <w:tc>
          <w:tcPr>
            <w:tcW w:w="2709"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93-97</w:t>
            </w:r>
          </w:p>
        </w:tc>
        <w:tc>
          <w:tcPr>
            <w:tcW w:w="2190" w:type="dxa"/>
            <w:tcBorders>
              <w:top w:val="single" w:sz="4" w:space="0" w:color="000000"/>
              <w:left w:val="single" w:sz="4" w:space="0" w:color="000000"/>
              <w:bottom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2-5</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1949BB" w:rsidRDefault="00517D45" w:rsidP="000F5D7D">
            <w:pPr>
              <w:snapToGrid w:val="0"/>
              <w:jc w:val="center"/>
              <w:rPr>
                <w:rFonts w:ascii="Times New Roman" w:hAnsi="Times New Roman" w:cs="Times New Roman"/>
                <w:sz w:val="28"/>
                <w:szCs w:val="28"/>
              </w:rPr>
            </w:pPr>
            <w:r w:rsidRPr="001949BB">
              <w:rPr>
                <w:rFonts w:ascii="Times New Roman" w:hAnsi="Times New Roman" w:cs="Times New Roman"/>
                <w:sz w:val="28"/>
                <w:szCs w:val="28"/>
              </w:rPr>
              <w:t>1-2</w:t>
            </w:r>
          </w:p>
        </w:tc>
      </w:tr>
    </w:tbl>
    <w:p w:rsidR="00517D45" w:rsidRPr="001949BB" w:rsidRDefault="00517D45" w:rsidP="00517D45">
      <w:pPr>
        <w:pStyle w:val="TableParagraph"/>
        <w:tabs>
          <w:tab w:val="left" w:pos="993"/>
        </w:tabs>
        <w:ind w:left="0" w:firstLine="709"/>
        <w:rPr>
          <w:sz w:val="28"/>
          <w:szCs w:val="28"/>
          <w:lang w:val="ru-RU"/>
        </w:rPr>
      </w:pPr>
    </w:p>
    <w:p w:rsidR="00517D45" w:rsidRDefault="00517D45" w:rsidP="00517D45">
      <w:pPr>
        <w:pStyle w:val="TableParagraph"/>
        <w:tabs>
          <w:tab w:val="left" w:pos="993"/>
        </w:tabs>
        <w:ind w:left="0" w:firstLine="709"/>
        <w:jc w:val="both"/>
        <w:rPr>
          <w:sz w:val="28"/>
          <w:szCs w:val="28"/>
          <w:lang w:val="ru-RU"/>
        </w:rPr>
      </w:pPr>
      <w:r w:rsidRPr="00240489">
        <w:rPr>
          <w:sz w:val="28"/>
          <w:szCs w:val="28"/>
          <w:lang w:val="ru-RU"/>
        </w:rPr>
        <w:t>Минимальные расчетные показатели обеспечения объектами рекреационного назначения, размещаемыми за пределами границ населенных пунктов, следует приним</w:t>
      </w:r>
      <w:r>
        <w:rPr>
          <w:sz w:val="28"/>
          <w:szCs w:val="28"/>
          <w:lang w:val="ru-RU"/>
        </w:rPr>
        <w:t>ать в соответствии с таблицей</w:t>
      </w:r>
      <w:r w:rsidRPr="00240489">
        <w:rPr>
          <w:sz w:val="28"/>
          <w:szCs w:val="28"/>
          <w:lang w:val="ru-RU"/>
        </w:rPr>
        <w:t>.</w:t>
      </w:r>
    </w:p>
    <w:p w:rsidR="00517D45" w:rsidRPr="00240489" w:rsidRDefault="00517D45" w:rsidP="00517D45">
      <w:pPr>
        <w:pStyle w:val="TableParagraph"/>
        <w:tabs>
          <w:tab w:val="left" w:pos="993"/>
        </w:tabs>
        <w:ind w:left="0" w:firstLine="709"/>
        <w:jc w:val="both"/>
        <w:rPr>
          <w:sz w:val="28"/>
          <w:szCs w:val="28"/>
          <w:lang w:val="ru-RU"/>
        </w:rPr>
      </w:pPr>
    </w:p>
    <w:tbl>
      <w:tblPr>
        <w:tblW w:w="0" w:type="auto"/>
        <w:jc w:val="center"/>
        <w:tblInd w:w="108" w:type="dxa"/>
        <w:tblLayout w:type="fixed"/>
        <w:tblLook w:val="0000"/>
      </w:tblPr>
      <w:tblGrid>
        <w:gridCol w:w="1333"/>
        <w:gridCol w:w="4211"/>
        <w:gridCol w:w="2178"/>
        <w:gridCol w:w="2393"/>
      </w:tblGrid>
      <w:tr w:rsidR="00517D45" w:rsidRPr="00240489" w:rsidTr="000F5D7D">
        <w:trPr>
          <w:trHeight w:val="48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w:t>
            </w:r>
          </w:p>
          <w:p w:rsidR="00517D45" w:rsidRPr="00240489" w:rsidRDefault="00517D45" w:rsidP="000F5D7D">
            <w:pPr>
              <w:jc w:val="center"/>
              <w:rPr>
                <w:rFonts w:ascii="Times New Roman" w:hAnsi="Times New Roman" w:cs="Times New Roman"/>
                <w:bCs/>
                <w:sz w:val="28"/>
                <w:szCs w:val="28"/>
              </w:rPr>
            </w:pPr>
            <w:proofErr w:type="spellStart"/>
            <w:proofErr w:type="gramStart"/>
            <w:r w:rsidRPr="00240489">
              <w:rPr>
                <w:rFonts w:ascii="Times New Roman" w:hAnsi="Times New Roman" w:cs="Times New Roman"/>
                <w:bCs/>
                <w:sz w:val="28"/>
                <w:szCs w:val="28"/>
              </w:rPr>
              <w:t>п</w:t>
            </w:r>
            <w:proofErr w:type="spellEnd"/>
            <w:proofErr w:type="gramEnd"/>
            <w:r w:rsidRPr="00240489">
              <w:rPr>
                <w:rFonts w:ascii="Times New Roman" w:hAnsi="Times New Roman" w:cs="Times New Roman"/>
                <w:bCs/>
                <w:sz w:val="28"/>
                <w:szCs w:val="28"/>
              </w:rPr>
              <w:t>/</w:t>
            </w:r>
            <w:proofErr w:type="spellStart"/>
            <w:r w:rsidRPr="00240489">
              <w:rPr>
                <w:rFonts w:ascii="Times New Roman" w:hAnsi="Times New Roman" w:cs="Times New Roman"/>
                <w:bCs/>
                <w:sz w:val="28"/>
                <w:szCs w:val="28"/>
              </w:rPr>
              <w:t>п</w:t>
            </w:r>
            <w:proofErr w:type="spellEnd"/>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Вместимость объектов рекреационного назначения, мест</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27" w:right="-52"/>
              <w:jc w:val="center"/>
              <w:rPr>
                <w:rFonts w:ascii="Times New Roman" w:hAnsi="Times New Roman" w:cs="Times New Roman"/>
                <w:bCs/>
                <w:sz w:val="28"/>
                <w:szCs w:val="28"/>
              </w:rPr>
            </w:pPr>
            <w:r w:rsidRPr="00240489">
              <w:rPr>
                <w:rFonts w:ascii="Times New Roman" w:hAnsi="Times New Roman" w:cs="Times New Roman"/>
                <w:bCs/>
                <w:sz w:val="28"/>
                <w:szCs w:val="28"/>
              </w:rPr>
              <w:t>Размер земельного участка, кв</w:t>
            </w:r>
            <w:proofErr w:type="gramStart"/>
            <w:r w:rsidRPr="00240489">
              <w:rPr>
                <w:rFonts w:ascii="Times New Roman" w:hAnsi="Times New Roman" w:cs="Times New Roman"/>
                <w:bCs/>
                <w:sz w:val="28"/>
                <w:szCs w:val="28"/>
              </w:rPr>
              <w:t>.м</w:t>
            </w:r>
            <w:proofErr w:type="gramEnd"/>
          </w:p>
          <w:p w:rsidR="00517D45" w:rsidRPr="00240489" w:rsidRDefault="00517D45" w:rsidP="000F5D7D">
            <w:pPr>
              <w:ind w:right="-52"/>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 на 1 место</w:t>
            </w:r>
          </w:p>
        </w:tc>
      </w:tr>
      <w:tr w:rsidR="00517D45" w:rsidRPr="00240489" w:rsidTr="000F5D7D">
        <w:trPr>
          <w:trHeight w:val="122"/>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ind w:left="538" w:right="-263"/>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по приему и обслуживанию туристов с целью познавательного туризма</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гостиницы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50-75</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lastRenderedPageBreak/>
              <w:t>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Гостиницы для автотуристов</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75-100</w:t>
            </w:r>
          </w:p>
        </w:tc>
      </w:tr>
      <w:tr w:rsidR="00517D45" w:rsidRPr="00240489" w:rsidTr="000F5D7D">
        <w:trPr>
          <w:trHeight w:val="316"/>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Мотели, кемпинги</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75-150</w:t>
            </w:r>
          </w:p>
        </w:tc>
      </w:tr>
      <w:tr w:rsidR="00517D45" w:rsidRPr="00240489" w:rsidTr="000F5D7D">
        <w:trPr>
          <w:trHeight w:val="316"/>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Основные объекты рекреационного назначения, специализирующиеся на видах спортивного и оздоровительного отдыха и туризма</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lang w:val="en-US"/>
              </w:rPr>
              <w:t>4</w:t>
            </w:r>
            <w:r w:rsidRPr="00240489">
              <w:rPr>
                <w:rFonts w:ascii="Times New Roman" w:hAnsi="Times New Roman" w:cs="Times New Roman"/>
                <w:bCs/>
                <w:sz w:val="28"/>
                <w:szCs w:val="28"/>
              </w:rPr>
              <w:t>.</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туристические базы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65-80</w:t>
            </w:r>
          </w:p>
        </w:tc>
      </w:tr>
      <w:tr w:rsidR="00517D45" w:rsidRPr="00240489" w:rsidTr="000F5D7D">
        <w:trPr>
          <w:trHeight w:val="37"/>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оборудованные походные площадки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5-8</w:t>
            </w:r>
          </w:p>
        </w:tc>
      </w:tr>
      <w:tr w:rsidR="00517D45" w:rsidRPr="00240489" w:rsidTr="000F5D7D">
        <w:trPr>
          <w:trHeight w:val="32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спортивно-оздоровительные базы выходного дня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140-160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Объекты оздоровительного и реабилитационного профиля территории</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125-150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детские санатории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145-170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9.</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санатории-профилактории</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 xml:space="preserve">по заданию на </w:t>
            </w:r>
            <w:r w:rsidRPr="00240489">
              <w:rPr>
                <w:rFonts w:ascii="Times New Roman" w:hAnsi="Times New Roman" w:cs="Times New Roman"/>
                <w:bCs/>
                <w:sz w:val="28"/>
                <w:szCs w:val="28"/>
              </w:rPr>
              <w:lastRenderedPageBreak/>
              <w:t>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lastRenderedPageBreak/>
              <w:t>70-100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3</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sz w:val="28"/>
                <w:szCs w:val="28"/>
              </w:rPr>
            </w:pPr>
            <w:r w:rsidRPr="00240489">
              <w:rPr>
                <w:rFonts w:ascii="Times New Roman" w:hAnsi="Times New Roman" w:cs="Times New Roman"/>
                <w:sz w:val="28"/>
                <w:szCs w:val="28"/>
              </w:rPr>
              <w:t>специализированные больницы восстановительного лечения</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140-200</w:t>
            </w:r>
          </w:p>
        </w:tc>
      </w:tr>
      <w:tr w:rsidR="00517D45" w:rsidRPr="00240489" w:rsidTr="000F5D7D">
        <w:trPr>
          <w:trHeight w:val="84"/>
          <w:jc w:val="center"/>
        </w:trPr>
        <w:tc>
          <w:tcPr>
            <w:tcW w:w="101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рекреационного назначения оздоровительного профиля по приему и обслуживанию туристов</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пансионаты</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120-130</w:t>
            </w:r>
          </w:p>
        </w:tc>
      </w:tr>
      <w:tr w:rsidR="00517D45" w:rsidRPr="00240489" w:rsidTr="000F5D7D">
        <w:trPr>
          <w:trHeight w:val="501"/>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детские и молодежные лагеря</w:t>
            </w:r>
          </w:p>
        </w:tc>
        <w:tc>
          <w:tcPr>
            <w:tcW w:w="2178"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 заданию на проектирование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150-200</w:t>
            </w:r>
          </w:p>
        </w:tc>
      </w:tr>
      <w:tr w:rsidR="00517D45" w:rsidRPr="00240489" w:rsidTr="000F5D7D">
        <w:trPr>
          <w:trHeight w:val="265"/>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13.</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отдыха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75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14.</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охотника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10-20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дом рыбака</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25-100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16.</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лесные хижины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10-15</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15-20</w:t>
            </w:r>
          </w:p>
        </w:tc>
      </w:tr>
      <w:tr w:rsidR="00517D45" w:rsidRPr="00240489" w:rsidTr="000F5D7D">
        <w:trPr>
          <w:trHeight w:val="84"/>
          <w:jc w:val="center"/>
        </w:trPr>
        <w:tc>
          <w:tcPr>
            <w:tcW w:w="1333"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17.</w:t>
            </w:r>
          </w:p>
        </w:tc>
        <w:tc>
          <w:tcPr>
            <w:tcW w:w="421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объекты размещения экзотического характера: хутора, слободки, постоялые дворы</w:t>
            </w:r>
          </w:p>
        </w:tc>
        <w:tc>
          <w:tcPr>
            <w:tcW w:w="217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25-50</w:t>
            </w:r>
          </w:p>
        </w:tc>
        <w:tc>
          <w:tcPr>
            <w:tcW w:w="23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p>
        </w:tc>
      </w:tr>
    </w:tbl>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lastRenderedPageBreak/>
        <w:t xml:space="preserve">Расчетные показатели численности единовременных посетителей парков, зон отдыха, лесопарков, городских лесов следует принимать, человек/гектаров, не более </w:t>
      </w:r>
      <w:proofErr w:type="gramStart"/>
      <w:r w:rsidRPr="00240489">
        <w:rPr>
          <w:rFonts w:ascii="Times New Roman" w:eastAsia="Times New Roman" w:hAnsi="Times New Roman" w:cs="Times New Roman"/>
          <w:sz w:val="28"/>
          <w:szCs w:val="28"/>
        </w:rPr>
        <w:t>для</w:t>
      </w:r>
      <w:proofErr w:type="gramEnd"/>
      <w:r w:rsidRPr="00240489">
        <w:rPr>
          <w:rFonts w:ascii="Times New Roman" w:eastAsia="Times New Roman" w:hAnsi="Times New Roman" w:cs="Times New Roman"/>
          <w:sz w:val="28"/>
          <w:szCs w:val="28"/>
        </w:rPr>
        <w:t>:</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1) городских парков, парков планировочных районов – 100;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2) парков курортных зон – 50;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3) зон отдыха – 70;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4) лесопарков – 10;</w:t>
      </w:r>
    </w:p>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5) городских лесов – 3.</w:t>
      </w: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Default="00517D45" w:rsidP="00517D45">
      <w:pPr>
        <w:spacing w:line="240" w:lineRule="auto"/>
        <w:ind w:firstLine="720"/>
        <w:contextualSpacing/>
        <w:jc w:val="both"/>
        <w:rPr>
          <w:rFonts w:ascii="Times New Roman" w:eastAsia="Times New Roman" w:hAnsi="Times New Roman" w:cs="Times New Roman"/>
          <w:sz w:val="28"/>
          <w:szCs w:val="28"/>
        </w:rPr>
      </w:pPr>
      <w:r w:rsidRPr="00240489">
        <w:rPr>
          <w:rFonts w:ascii="Times New Roman" w:eastAsia="Times New Roman" w:hAnsi="Times New Roman" w:cs="Times New Roman"/>
          <w:sz w:val="28"/>
          <w:szCs w:val="28"/>
        </w:rPr>
        <w:t>Минимальные расчетные показатели соотношения площадей функциональных зон парков, садов микрорайонов  следует приним</w:t>
      </w:r>
      <w:r>
        <w:rPr>
          <w:rFonts w:ascii="Times New Roman" w:eastAsia="Times New Roman" w:hAnsi="Times New Roman" w:cs="Times New Roman"/>
          <w:sz w:val="28"/>
          <w:szCs w:val="28"/>
        </w:rPr>
        <w:t>ать в соответствии с таблицей.</w:t>
      </w:r>
    </w:p>
    <w:tbl>
      <w:tblPr>
        <w:tblW w:w="0" w:type="auto"/>
        <w:jc w:val="center"/>
        <w:tblInd w:w="-1744" w:type="dxa"/>
        <w:tblLayout w:type="fixed"/>
        <w:tblLook w:val="0000"/>
      </w:tblPr>
      <w:tblGrid>
        <w:gridCol w:w="4142"/>
        <w:gridCol w:w="2290"/>
        <w:gridCol w:w="1331"/>
        <w:gridCol w:w="1331"/>
        <w:gridCol w:w="1331"/>
        <w:gridCol w:w="1542"/>
      </w:tblGrid>
      <w:tr w:rsidR="00517D45" w:rsidRPr="00240489" w:rsidTr="00517D45">
        <w:trPr>
          <w:cantSplit/>
          <w:jc w:val="center"/>
        </w:trPr>
        <w:tc>
          <w:tcPr>
            <w:tcW w:w="4142"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52"/>
              <w:jc w:val="center"/>
              <w:rPr>
                <w:rFonts w:ascii="Times New Roman" w:hAnsi="Times New Roman" w:cs="Times New Roman"/>
                <w:sz w:val="28"/>
                <w:szCs w:val="28"/>
              </w:rPr>
            </w:pPr>
            <w:r w:rsidRPr="00240489">
              <w:rPr>
                <w:rFonts w:ascii="Times New Roman" w:hAnsi="Times New Roman" w:cs="Times New Roman"/>
                <w:sz w:val="28"/>
                <w:szCs w:val="28"/>
              </w:rPr>
              <w:lastRenderedPageBreak/>
              <w:t>Функциональные зоны парков, садов микрорайонов (кварталов)</w:t>
            </w:r>
          </w:p>
        </w:tc>
        <w:tc>
          <w:tcPr>
            <w:tcW w:w="2290" w:type="dxa"/>
            <w:vMerge w:val="restart"/>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ind w:right="4"/>
              <w:jc w:val="center"/>
              <w:rPr>
                <w:rFonts w:ascii="Times New Roman" w:hAnsi="Times New Roman" w:cs="Times New Roman"/>
                <w:sz w:val="28"/>
                <w:szCs w:val="28"/>
              </w:rPr>
            </w:pPr>
            <w:r w:rsidRPr="00240489">
              <w:rPr>
                <w:rFonts w:ascii="Times New Roman" w:hAnsi="Times New Roman" w:cs="Times New Roman"/>
                <w:sz w:val="28"/>
                <w:szCs w:val="28"/>
              </w:rPr>
              <w:t>Соотношение площадей функциональных зон, % от общей площади парка, сада</w:t>
            </w:r>
          </w:p>
        </w:tc>
        <w:tc>
          <w:tcPr>
            <w:tcW w:w="553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Показатели площади функциональной зоны,</w:t>
            </w:r>
          </w:p>
          <w:p w:rsidR="00517D45" w:rsidRPr="00240489" w:rsidRDefault="00517D45" w:rsidP="00517D45">
            <w:pPr>
              <w:keepNext/>
              <w:jc w:val="center"/>
              <w:rPr>
                <w:rFonts w:ascii="Times New Roman" w:hAnsi="Times New Roman" w:cs="Times New Roman"/>
                <w:sz w:val="28"/>
                <w:szCs w:val="28"/>
              </w:rPr>
            </w:pPr>
            <w:r w:rsidRPr="00240489">
              <w:rPr>
                <w:rFonts w:ascii="Times New Roman" w:hAnsi="Times New Roman" w:cs="Times New Roman"/>
                <w:sz w:val="28"/>
                <w:szCs w:val="28"/>
              </w:rPr>
              <w:t>кв. метров на посетителя</w:t>
            </w:r>
          </w:p>
        </w:tc>
      </w:tr>
      <w:tr w:rsidR="00517D45" w:rsidRPr="00240489" w:rsidTr="00517D45">
        <w:trPr>
          <w:cantSplit/>
          <w:jc w:val="center"/>
        </w:trPr>
        <w:tc>
          <w:tcPr>
            <w:tcW w:w="4142"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2290" w:type="dxa"/>
            <w:vMerge/>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Городской парк</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Парк (сад) планировочного района</w:t>
            </w:r>
          </w:p>
        </w:tc>
        <w:tc>
          <w:tcPr>
            <w:tcW w:w="1331"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517D45">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Сад микрорайона</w:t>
            </w:r>
          </w:p>
        </w:tc>
        <w:tc>
          <w:tcPr>
            <w:tcW w:w="1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517D45">
            <w:pPr>
              <w:keepNext/>
              <w:snapToGrid w:val="0"/>
              <w:ind w:left="-108" w:right="-108"/>
              <w:jc w:val="center"/>
              <w:rPr>
                <w:rFonts w:ascii="Times New Roman" w:hAnsi="Times New Roman" w:cs="Times New Roman"/>
                <w:sz w:val="28"/>
                <w:szCs w:val="28"/>
              </w:rPr>
            </w:pPr>
            <w:r w:rsidRPr="00240489">
              <w:rPr>
                <w:rFonts w:ascii="Times New Roman" w:hAnsi="Times New Roman" w:cs="Times New Roman"/>
                <w:sz w:val="28"/>
                <w:szCs w:val="28"/>
              </w:rPr>
              <w:t>Сквер</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культурно-просветительных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3-8</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rPr>
                <w:rFonts w:ascii="Times New Roman" w:hAnsi="Times New Roman" w:cs="Times New Roman"/>
                <w:sz w:val="28"/>
                <w:szCs w:val="28"/>
              </w:rPr>
            </w:pPr>
            <w:r w:rsidRPr="00240489">
              <w:rPr>
                <w:rFonts w:ascii="Times New Roman" w:hAnsi="Times New Roman" w:cs="Times New Roman"/>
                <w:sz w:val="28"/>
                <w:szCs w:val="28"/>
              </w:rPr>
              <w:t xml:space="preserve">массовых мероприятий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5-17</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40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30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both"/>
              <w:rPr>
                <w:rFonts w:ascii="Times New Roman" w:hAnsi="Times New Roman" w:cs="Times New Roman"/>
                <w:sz w:val="28"/>
                <w:szCs w:val="28"/>
              </w:rPr>
            </w:pPr>
            <w:r w:rsidRPr="00240489">
              <w:rPr>
                <w:rFonts w:ascii="Times New Roman" w:hAnsi="Times New Roman" w:cs="Times New Roman"/>
                <w:sz w:val="28"/>
                <w:szCs w:val="28"/>
              </w:rPr>
              <w:t>физкультурно-оздоровительных мероприятий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10-20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100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75</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keepNext/>
              <w:snapToGrid w:val="0"/>
              <w:jc w:val="center"/>
              <w:rPr>
                <w:rFonts w:ascii="Times New Roman" w:hAnsi="Times New Roman" w:cs="Times New Roman"/>
                <w:sz w:val="28"/>
                <w:szCs w:val="28"/>
              </w:rPr>
            </w:pPr>
            <w:r w:rsidRPr="00240489">
              <w:rPr>
                <w:rFonts w:ascii="Times New Roman" w:hAnsi="Times New Roman" w:cs="Times New Roman"/>
                <w:sz w:val="28"/>
                <w:szCs w:val="28"/>
              </w:rPr>
              <w:t>-</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отдыха детей</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5-10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170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80</w:t>
            </w:r>
          </w:p>
        </w:tc>
      </w:tr>
      <w:tr w:rsidR="00517D45" w:rsidRPr="00240489" w:rsidTr="00517D45">
        <w:trPr>
          <w:trHeight w:val="218"/>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прогулочная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40-75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200</w:t>
            </w:r>
          </w:p>
        </w:tc>
      </w:tr>
      <w:tr w:rsidR="00517D45" w:rsidRPr="00240489" w:rsidTr="00517D45">
        <w:trPr>
          <w:jc w:val="center"/>
        </w:trPr>
        <w:tc>
          <w:tcPr>
            <w:tcW w:w="4142"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both"/>
              <w:rPr>
                <w:rFonts w:ascii="Times New Roman" w:hAnsi="Times New Roman" w:cs="Times New Roman"/>
                <w:sz w:val="28"/>
                <w:szCs w:val="28"/>
              </w:rPr>
            </w:pPr>
            <w:r w:rsidRPr="00240489">
              <w:rPr>
                <w:rFonts w:ascii="Times New Roman" w:hAnsi="Times New Roman" w:cs="Times New Roman"/>
                <w:sz w:val="28"/>
                <w:szCs w:val="28"/>
              </w:rPr>
              <w:t xml:space="preserve">хозяйственная </w:t>
            </w:r>
          </w:p>
        </w:tc>
        <w:tc>
          <w:tcPr>
            <w:tcW w:w="2290"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2-5</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331" w:type="dxa"/>
            <w:tcBorders>
              <w:top w:val="single" w:sz="4" w:space="0" w:color="000000"/>
              <w:left w:val="single" w:sz="4" w:space="0" w:color="000000"/>
              <w:bottom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rsidR="00517D45" w:rsidRPr="00240489" w:rsidRDefault="00517D45" w:rsidP="000F5D7D">
            <w:pPr>
              <w:snapToGrid w:val="0"/>
              <w:jc w:val="center"/>
              <w:rPr>
                <w:rFonts w:ascii="Times New Roman" w:hAnsi="Times New Roman" w:cs="Times New Roman"/>
                <w:sz w:val="28"/>
                <w:szCs w:val="28"/>
              </w:rPr>
            </w:pPr>
            <w:r w:rsidRPr="00240489">
              <w:rPr>
                <w:rFonts w:ascii="Times New Roman" w:hAnsi="Times New Roman" w:cs="Times New Roman"/>
                <w:sz w:val="28"/>
                <w:szCs w:val="28"/>
              </w:rPr>
              <w:t>0,2</w:t>
            </w:r>
          </w:p>
        </w:tc>
      </w:tr>
    </w:tbl>
    <w:p w:rsidR="00517D45" w:rsidRPr="00240489" w:rsidRDefault="00517D45" w:rsidP="00517D45">
      <w:pPr>
        <w:spacing w:line="240" w:lineRule="auto"/>
        <w:ind w:firstLine="720"/>
        <w:contextualSpacing/>
        <w:jc w:val="both"/>
        <w:rPr>
          <w:rFonts w:ascii="Times New Roman" w:eastAsia="Times New Roman" w:hAnsi="Times New Roman" w:cs="Times New Roman"/>
          <w:sz w:val="28"/>
          <w:szCs w:val="28"/>
        </w:rPr>
      </w:pP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lastRenderedPageBreak/>
        <w:t>Минимальные расчетные показатели площади территорий зон массового кратковременного отдыха в границах населенного пункта следует принимать из расчета не менее 500</w:t>
      </w:r>
      <w:r w:rsidRPr="00240489">
        <w:rPr>
          <w:rFonts w:ascii="Times New Roman" w:hAnsi="Times New Roman" w:cs="Times New Roman"/>
          <w:spacing w:val="-2"/>
          <w:sz w:val="28"/>
          <w:szCs w:val="28"/>
        </w:rPr>
        <w:t xml:space="preserve"> </w:t>
      </w:r>
      <w:r w:rsidRPr="00240489">
        <w:rPr>
          <w:rFonts w:ascii="Times New Roman" w:hAnsi="Times New Roman" w:cs="Times New Roman"/>
          <w:sz w:val="28"/>
          <w:szCs w:val="28"/>
        </w:rPr>
        <w:t>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pacing w:val="-2"/>
          <w:sz w:val="28"/>
          <w:szCs w:val="28"/>
        </w:rPr>
        <w:t>на 1 посетителя. При этом наиболее интенсивно используемая часть такой территории для активных</w:t>
      </w:r>
      <w:r w:rsidRPr="00240489">
        <w:rPr>
          <w:rFonts w:ascii="Times New Roman" w:hAnsi="Times New Roman" w:cs="Times New Roman"/>
          <w:sz w:val="28"/>
          <w:szCs w:val="28"/>
        </w:rPr>
        <w:t xml:space="preserve"> видов отдыха должна составлять не менее 100 кв. метров</w:t>
      </w:r>
      <w:r w:rsidRPr="00240489">
        <w:rPr>
          <w:rFonts w:ascii="Times New Roman" w:hAnsi="Times New Roman" w:cs="Times New Roman"/>
          <w:sz w:val="28"/>
          <w:szCs w:val="28"/>
          <w:vertAlign w:val="superscript"/>
        </w:rPr>
        <w:t xml:space="preserve"> </w:t>
      </w:r>
      <w:r w:rsidRPr="00240489">
        <w:rPr>
          <w:rFonts w:ascii="Times New Roman" w:hAnsi="Times New Roman" w:cs="Times New Roman"/>
          <w:sz w:val="28"/>
          <w:szCs w:val="28"/>
        </w:rPr>
        <w:t>на одного посетителя.</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площади зон массового кратковременного отдыха в городах следует принимать не менее 500 000 кв. метров.</w:t>
      </w:r>
    </w:p>
    <w:p w:rsidR="00517D45" w:rsidRDefault="00517D45" w:rsidP="00517D45">
      <w:pPr>
        <w:spacing w:line="240" w:lineRule="auto"/>
        <w:ind w:firstLine="720"/>
        <w:contextualSpacing/>
        <w:jc w:val="both"/>
        <w:rPr>
          <w:rFonts w:ascii="Times New Roman" w:hAnsi="Times New Roman" w:cs="Times New Roman"/>
          <w:sz w:val="28"/>
          <w:szCs w:val="28"/>
        </w:rPr>
      </w:pPr>
      <w:r w:rsidRPr="00240489">
        <w:rPr>
          <w:rFonts w:ascii="Times New Roman" w:hAnsi="Times New Roman" w:cs="Times New Roman"/>
          <w:sz w:val="28"/>
          <w:szCs w:val="28"/>
        </w:rPr>
        <w:t>Минимальные расчетные показатели обеспечения зон загородного кратковременного отдыха объектами обслуживания и сооружениями на 1000 о</w:t>
      </w:r>
      <w:r>
        <w:rPr>
          <w:rFonts w:ascii="Times New Roman" w:hAnsi="Times New Roman" w:cs="Times New Roman"/>
          <w:sz w:val="28"/>
          <w:szCs w:val="28"/>
        </w:rPr>
        <w:t>тдыхающих приведены в таблице</w:t>
      </w:r>
      <w:r w:rsidRPr="00240489">
        <w:rPr>
          <w:rFonts w:ascii="Times New Roman" w:hAnsi="Times New Roman" w:cs="Times New Roman"/>
          <w:sz w:val="28"/>
          <w:szCs w:val="28"/>
        </w:rPr>
        <w:t>.</w:t>
      </w:r>
    </w:p>
    <w:p w:rsidR="00517D45" w:rsidRPr="00240489" w:rsidRDefault="00517D45" w:rsidP="00517D45">
      <w:pPr>
        <w:spacing w:line="240" w:lineRule="auto"/>
        <w:ind w:firstLine="720"/>
        <w:contextualSpacing/>
        <w:jc w:val="both"/>
        <w:rPr>
          <w:rFonts w:ascii="Times New Roman" w:hAnsi="Times New Roman" w:cs="Times New Roman"/>
          <w:sz w:val="28"/>
          <w:szCs w:val="28"/>
        </w:rPr>
      </w:pPr>
    </w:p>
    <w:tbl>
      <w:tblPr>
        <w:tblW w:w="0" w:type="auto"/>
        <w:jc w:val="center"/>
        <w:tblInd w:w="108" w:type="dxa"/>
        <w:tblLayout w:type="fixed"/>
        <w:tblLook w:val="0000"/>
      </w:tblPr>
      <w:tblGrid>
        <w:gridCol w:w="4538"/>
        <w:gridCol w:w="2416"/>
        <w:gridCol w:w="3026"/>
      </w:tblGrid>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Объекты обслуживания,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Единица измерения</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Минимальный расчетный показатель обеспечения</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Предприятия общественного питания:</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 xml:space="preserve">кафе, закусочные, </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столовые,</w:t>
            </w:r>
          </w:p>
          <w:p w:rsidR="00517D45" w:rsidRPr="00240489" w:rsidRDefault="00517D45" w:rsidP="000F5D7D">
            <w:pPr>
              <w:rPr>
                <w:rFonts w:ascii="Times New Roman" w:hAnsi="Times New Roman" w:cs="Times New Roman"/>
                <w:bCs/>
                <w:sz w:val="28"/>
                <w:szCs w:val="28"/>
              </w:rPr>
            </w:pPr>
            <w:r w:rsidRPr="00240489">
              <w:rPr>
                <w:rFonts w:ascii="Times New Roman" w:hAnsi="Times New Roman" w:cs="Times New Roman"/>
                <w:bCs/>
                <w:sz w:val="28"/>
                <w:szCs w:val="28"/>
              </w:rPr>
              <w:t>рестораны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Посадочное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28</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40</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blPrEx>
          <w:tblCellMar>
            <w:top w:w="108" w:type="dxa"/>
            <w:bottom w:w="108" w:type="dxa"/>
          </w:tblCellMar>
        </w:tblPrEx>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Очаги самостоятельного приготовления пищи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Магазины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lastRenderedPageBreak/>
              <w:t>Пункты проката инвентаря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Рабочее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0,2</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Киноплощадки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Зрительное 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Танцевальные площадки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20-35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Спортивные площадки и сооружения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3800-4000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Лодочные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Лодка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15</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Бассейн</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proofErr w:type="gramStart"/>
            <w:r w:rsidRPr="00240489">
              <w:rPr>
                <w:rFonts w:ascii="Times New Roman" w:hAnsi="Times New Roman" w:cs="Times New Roman"/>
                <w:bCs/>
                <w:sz w:val="28"/>
                <w:szCs w:val="28"/>
              </w:rPr>
              <w:t>.м</w:t>
            </w:r>
            <w:proofErr w:type="gramEnd"/>
            <w:r w:rsidRPr="00240489">
              <w:rPr>
                <w:rFonts w:ascii="Times New Roman" w:hAnsi="Times New Roman" w:cs="Times New Roman"/>
                <w:bCs/>
                <w:sz w:val="28"/>
                <w:szCs w:val="28"/>
              </w:rPr>
              <w:t>етров</w:t>
            </w:r>
            <w:r w:rsidRPr="00240489">
              <w:rPr>
                <w:rFonts w:ascii="Times New Roman" w:hAnsi="Times New Roman" w:cs="Times New Roman"/>
                <w:bCs/>
                <w:sz w:val="28"/>
                <w:szCs w:val="28"/>
                <w:vertAlign w:val="superscript"/>
              </w:rPr>
              <w:t xml:space="preserve"> </w:t>
            </w:r>
            <w:r w:rsidRPr="00240489">
              <w:rPr>
                <w:rFonts w:ascii="Times New Roman" w:hAnsi="Times New Roman" w:cs="Times New Roman"/>
                <w:bCs/>
                <w:sz w:val="28"/>
                <w:szCs w:val="28"/>
              </w:rPr>
              <w:t>водного зеркала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Вело и лыжные станции</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Место</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200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Пляжи общего пользования пляж акватория</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p w:rsidR="00517D45" w:rsidRPr="00240489" w:rsidRDefault="00517D45" w:rsidP="000F5D7D">
            <w:pPr>
              <w:jc w:val="center"/>
              <w:rPr>
                <w:rFonts w:ascii="Times New Roman" w:hAnsi="Times New Roman" w:cs="Times New Roman"/>
                <w:bCs/>
                <w:sz w:val="28"/>
                <w:szCs w:val="28"/>
              </w:rPr>
            </w:pPr>
            <w:r>
              <w:rPr>
                <w:rFonts w:ascii="Times New Roman" w:hAnsi="Times New Roman" w:cs="Times New Roman"/>
                <w:bCs/>
                <w:sz w:val="28"/>
                <w:szCs w:val="28"/>
              </w:rPr>
              <w:t>г</w:t>
            </w:r>
            <w:r w:rsidRPr="00240489">
              <w:rPr>
                <w:rFonts w:ascii="Times New Roman" w:hAnsi="Times New Roman" w:cs="Times New Roman"/>
                <w:bCs/>
                <w:sz w:val="28"/>
                <w:szCs w:val="28"/>
              </w:rPr>
              <w:t>ектаров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0,8-1</w:t>
            </w:r>
          </w:p>
          <w:p w:rsidR="00517D45" w:rsidRPr="00240489" w:rsidRDefault="00517D45" w:rsidP="000F5D7D">
            <w:pPr>
              <w:jc w:val="center"/>
              <w:rPr>
                <w:rFonts w:ascii="Times New Roman" w:hAnsi="Times New Roman" w:cs="Times New Roman"/>
                <w:bCs/>
                <w:sz w:val="28"/>
                <w:szCs w:val="28"/>
              </w:rPr>
            </w:pPr>
            <w:r w:rsidRPr="00240489">
              <w:rPr>
                <w:rFonts w:ascii="Times New Roman" w:hAnsi="Times New Roman" w:cs="Times New Roman"/>
                <w:bCs/>
                <w:sz w:val="28"/>
                <w:szCs w:val="28"/>
              </w:rPr>
              <w:t>1-2</w:t>
            </w:r>
          </w:p>
        </w:tc>
      </w:tr>
      <w:tr w:rsidR="00517D45" w:rsidRPr="00240489" w:rsidTr="000F5D7D">
        <w:trPr>
          <w:trHeight w:val="70"/>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Площадки для выгула собак</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Pr>
                <w:rFonts w:ascii="Times New Roman" w:hAnsi="Times New Roman" w:cs="Times New Roman"/>
                <w:bCs/>
                <w:sz w:val="28"/>
                <w:szCs w:val="28"/>
              </w:rPr>
              <w:t>к</w:t>
            </w:r>
            <w:r w:rsidRPr="00240489">
              <w:rPr>
                <w:rFonts w:ascii="Times New Roman" w:hAnsi="Times New Roman" w:cs="Times New Roman"/>
                <w:bCs/>
                <w:sz w:val="28"/>
                <w:szCs w:val="28"/>
              </w:rPr>
              <w:t>в.</w:t>
            </w:r>
            <w:r>
              <w:rPr>
                <w:rFonts w:ascii="Times New Roman" w:hAnsi="Times New Roman" w:cs="Times New Roman"/>
                <w:bCs/>
                <w:sz w:val="28"/>
                <w:szCs w:val="28"/>
              </w:rPr>
              <w:t xml:space="preserve"> </w:t>
            </w:r>
            <w:r w:rsidRPr="00240489">
              <w:rPr>
                <w:rFonts w:ascii="Times New Roman" w:hAnsi="Times New Roman" w:cs="Times New Roman"/>
                <w:bCs/>
                <w:sz w:val="28"/>
                <w:szCs w:val="28"/>
              </w:rPr>
              <w:t>метров</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250</w:t>
            </w:r>
          </w:p>
        </w:tc>
      </w:tr>
      <w:tr w:rsidR="00517D45" w:rsidRPr="00240489" w:rsidTr="000F5D7D">
        <w:trPr>
          <w:trHeight w:val="23"/>
          <w:jc w:val="center"/>
        </w:trPr>
        <w:tc>
          <w:tcPr>
            <w:tcW w:w="4538"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rPr>
                <w:rFonts w:ascii="Times New Roman" w:hAnsi="Times New Roman" w:cs="Times New Roman"/>
                <w:bCs/>
                <w:sz w:val="28"/>
                <w:szCs w:val="28"/>
              </w:rPr>
            </w:pPr>
            <w:r w:rsidRPr="00240489">
              <w:rPr>
                <w:rFonts w:ascii="Times New Roman" w:hAnsi="Times New Roman" w:cs="Times New Roman"/>
                <w:bCs/>
                <w:sz w:val="28"/>
                <w:szCs w:val="28"/>
              </w:rPr>
              <w:t>Общественные туалеты</w:t>
            </w:r>
          </w:p>
        </w:tc>
        <w:tc>
          <w:tcPr>
            <w:tcW w:w="2416" w:type="dxa"/>
            <w:tcBorders>
              <w:top w:val="single" w:sz="4" w:space="0" w:color="000000"/>
              <w:left w:val="single" w:sz="4" w:space="0" w:color="000000"/>
              <w:bottom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Штука</w:t>
            </w:r>
          </w:p>
        </w:tc>
        <w:tc>
          <w:tcPr>
            <w:tcW w:w="30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7D45" w:rsidRPr="00240489" w:rsidRDefault="00517D45" w:rsidP="000F5D7D">
            <w:pPr>
              <w:snapToGrid w:val="0"/>
              <w:jc w:val="center"/>
              <w:rPr>
                <w:rFonts w:ascii="Times New Roman" w:hAnsi="Times New Roman" w:cs="Times New Roman"/>
                <w:bCs/>
                <w:sz w:val="28"/>
                <w:szCs w:val="28"/>
              </w:rPr>
            </w:pPr>
            <w:r w:rsidRPr="00240489">
              <w:rPr>
                <w:rFonts w:ascii="Times New Roman" w:hAnsi="Times New Roman" w:cs="Times New Roman"/>
                <w:bCs/>
                <w:sz w:val="28"/>
                <w:szCs w:val="28"/>
              </w:rPr>
              <w:t>5</w:t>
            </w:r>
          </w:p>
        </w:tc>
      </w:tr>
    </w:tbl>
    <w:p w:rsidR="00517D45" w:rsidRDefault="00517D45" w:rsidP="00517D45">
      <w:pPr>
        <w:pStyle w:val="afd"/>
        <w:ind w:firstLine="567"/>
        <w:rPr>
          <w:sz w:val="28"/>
          <w:szCs w:val="28"/>
        </w:rPr>
      </w:pPr>
    </w:p>
    <w:p w:rsidR="0068458D" w:rsidRDefault="0068458D" w:rsidP="00517D45">
      <w:pPr>
        <w:pStyle w:val="afd"/>
        <w:ind w:firstLine="567"/>
        <w:rPr>
          <w:sz w:val="28"/>
          <w:szCs w:val="28"/>
        </w:rPr>
      </w:pPr>
    </w:p>
    <w:p w:rsidR="0068458D" w:rsidRPr="00975860" w:rsidRDefault="0068458D" w:rsidP="00517D45">
      <w:pPr>
        <w:pStyle w:val="afd"/>
        <w:ind w:firstLine="567"/>
        <w:rPr>
          <w:sz w:val="28"/>
          <w:szCs w:val="28"/>
        </w:rPr>
      </w:pPr>
    </w:p>
    <w:p w:rsidR="00393AC4" w:rsidRPr="00632E6C" w:rsidRDefault="00393AC4" w:rsidP="00393AC4">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0" w:name="_Toc525555787"/>
      <w:r w:rsidRPr="00632E6C">
        <w:rPr>
          <w:rFonts w:ascii="Times New Roman" w:hAnsi="Times New Roman" w:cs="Times New Roman"/>
          <w:b/>
          <w:spacing w:val="2"/>
          <w:sz w:val="28"/>
          <w:szCs w:val="28"/>
          <w:shd w:val="clear" w:color="auto" w:fill="FFFFFF"/>
        </w:rPr>
        <w:lastRenderedPageBreak/>
        <w:t xml:space="preserve">Объекты местного значения </w:t>
      </w:r>
      <w:r w:rsidR="004B4737">
        <w:rPr>
          <w:rFonts w:ascii="Times New Roman" w:hAnsi="Times New Roman" w:cs="Times New Roman"/>
          <w:b/>
          <w:spacing w:val="2"/>
          <w:sz w:val="28"/>
          <w:szCs w:val="28"/>
          <w:shd w:val="clear" w:color="auto" w:fill="FFFFFF"/>
        </w:rPr>
        <w:t>городского</w:t>
      </w:r>
      <w:r w:rsidRPr="00632E6C">
        <w:rPr>
          <w:rFonts w:ascii="Times New Roman" w:hAnsi="Times New Roman" w:cs="Times New Roman"/>
          <w:b/>
          <w:spacing w:val="2"/>
          <w:sz w:val="28"/>
          <w:szCs w:val="28"/>
          <w:shd w:val="clear" w:color="auto" w:fill="FFFFFF"/>
        </w:rPr>
        <w:t xml:space="preserve"> поселения</w:t>
      </w:r>
      <w:r>
        <w:rPr>
          <w:rFonts w:ascii="Times New Roman" w:hAnsi="Times New Roman" w:cs="Times New Roman"/>
          <w:b/>
          <w:spacing w:val="2"/>
          <w:sz w:val="28"/>
          <w:szCs w:val="28"/>
          <w:shd w:val="clear" w:color="auto" w:fill="FFFFFF"/>
        </w:rPr>
        <w:t>, относящиеся к</w:t>
      </w:r>
      <w:r w:rsidRPr="00632E6C">
        <w:rPr>
          <w:rFonts w:ascii="Times New Roman" w:hAnsi="Times New Roman" w:cs="Times New Roman"/>
          <w:b/>
          <w:spacing w:val="2"/>
          <w:sz w:val="28"/>
          <w:szCs w:val="28"/>
          <w:shd w:val="clear" w:color="auto" w:fill="FFFFFF"/>
        </w:rPr>
        <w:t xml:space="preserve">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40"/>
    </w:p>
    <w:p w:rsidR="00393AC4" w:rsidRPr="00FF61BA" w:rsidRDefault="00393AC4" w:rsidP="00393AC4">
      <w:pPr>
        <w:rPr>
          <w:i/>
        </w:rPr>
      </w:pPr>
    </w:p>
    <w:tbl>
      <w:tblPr>
        <w:tblStyle w:val="ae"/>
        <w:tblW w:w="0" w:type="auto"/>
        <w:jc w:val="center"/>
        <w:tblLayout w:type="fixed"/>
        <w:tblLook w:val="04A0"/>
      </w:tblPr>
      <w:tblGrid>
        <w:gridCol w:w="708"/>
        <w:gridCol w:w="3402"/>
        <w:gridCol w:w="4820"/>
        <w:gridCol w:w="2551"/>
        <w:gridCol w:w="3686"/>
      </w:tblGrid>
      <w:tr w:rsidR="00393AC4" w:rsidRPr="00131E16" w:rsidTr="00A75B03">
        <w:trPr>
          <w:trHeight w:val="368"/>
          <w:tblHeader/>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 xml:space="preserve">№ </w:t>
            </w:r>
            <w:proofErr w:type="spellStart"/>
            <w:proofErr w:type="gramStart"/>
            <w:r w:rsidRPr="00131E16">
              <w:rPr>
                <w:rFonts w:ascii="Times New Roman" w:hAnsi="Times New Roman" w:cs="Times New Roman"/>
                <w:sz w:val="28"/>
                <w:szCs w:val="28"/>
              </w:rPr>
              <w:t>п</w:t>
            </w:r>
            <w:proofErr w:type="spellEnd"/>
            <w:proofErr w:type="gramEnd"/>
            <w:r w:rsidRPr="00131E16">
              <w:rPr>
                <w:rFonts w:ascii="Times New Roman" w:hAnsi="Times New Roman" w:cs="Times New Roman"/>
                <w:sz w:val="28"/>
                <w:szCs w:val="28"/>
              </w:rPr>
              <w:t>/</w:t>
            </w:r>
            <w:proofErr w:type="spellStart"/>
            <w:r w:rsidRPr="00131E16">
              <w:rPr>
                <w:rFonts w:ascii="Times New Roman" w:hAnsi="Times New Roman" w:cs="Times New Roman"/>
                <w:sz w:val="28"/>
                <w:szCs w:val="28"/>
              </w:rPr>
              <w:t>п</w:t>
            </w:r>
            <w:proofErr w:type="spellEnd"/>
          </w:p>
        </w:tc>
        <w:tc>
          <w:tcPr>
            <w:tcW w:w="3402"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 xml:space="preserve">Наименование </w:t>
            </w:r>
          </w:p>
        </w:tc>
        <w:tc>
          <w:tcPr>
            <w:tcW w:w="4820" w:type="dxa"/>
            <w:vMerge w:val="restart"/>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Наименование расчетного показателя, единица измерения</w:t>
            </w:r>
          </w:p>
        </w:tc>
        <w:tc>
          <w:tcPr>
            <w:tcW w:w="6237" w:type="dxa"/>
            <w:gridSpan w:val="2"/>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Значение расчетного показателя</w:t>
            </w:r>
          </w:p>
        </w:tc>
      </w:tr>
      <w:tr w:rsidR="00393AC4" w:rsidRPr="00131E16" w:rsidTr="00A75B03">
        <w:trPr>
          <w:trHeight w:val="285"/>
          <w:tblHeader/>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center"/>
              <w:rPr>
                <w:rFonts w:ascii="Times New Roman" w:hAnsi="Times New Roman" w:cs="Times New Roman"/>
                <w:sz w:val="28"/>
                <w:szCs w:val="28"/>
              </w:rPr>
            </w:pPr>
          </w:p>
        </w:tc>
        <w:tc>
          <w:tcPr>
            <w:tcW w:w="4820" w:type="dxa"/>
            <w:vMerge/>
          </w:tcPr>
          <w:p w:rsidR="00393AC4" w:rsidRPr="00131E16" w:rsidRDefault="00393AC4" w:rsidP="00A75B03">
            <w:pPr>
              <w:jc w:val="center"/>
              <w:rPr>
                <w:rFonts w:ascii="Times New Roman" w:hAnsi="Times New Roman" w:cs="Times New Roman"/>
                <w:sz w:val="28"/>
                <w:szCs w:val="28"/>
              </w:rPr>
            </w:pPr>
          </w:p>
        </w:tc>
        <w:tc>
          <w:tcPr>
            <w:tcW w:w="2551"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кг</w:t>
            </w:r>
          </w:p>
        </w:tc>
        <w:tc>
          <w:tcPr>
            <w:tcW w:w="3686"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л</w:t>
            </w:r>
          </w:p>
        </w:tc>
      </w:tr>
      <w:tr w:rsidR="00393AC4" w:rsidRPr="00131E16" w:rsidTr="00A75B03">
        <w:trPr>
          <w:trHeight w:val="654"/>
          <w:jc w:val="center"/>
        </w:trPr>
        <w:tc>
          <w:tcPr>
            <w:tcW w:w="708" w:type="dxa"/>
            <w:vMerge w:val="restart"/>
          </w:tcPr>
          <w:p w:rsidR="00393AC4" w:rsidRPr="00131E16" w:rsidRDefault="00393AC4" w:rsidP="00A75B03">
            <w:pPr>
              <w:pStyle w:val="ac"/>
              <w:ind w:left="0" w:right="34"/>
              <w:jc w:val="center"/>
              <w:rPr>
                <w:rFonts w:ascii="Times New Roman" w:hAnsi="Times New Roman" w:cs="Times New Roman"/>
                <w:sz w:val="28"/>
                <w:szCs w:val="28"/>
              </w:rPr>
            </w:pPr>
            <w:r w:rsidRPr="00131E16">
              <w:rPr>
                <w:rFonts w:ascii="Times New Roman" w:hAnsi="Times New Roman" w:cs="Times New Roman"/>
                <w:sz w:val="28"/>
                <w:szCs w:val="28"/>
              </w:rPr>
              <w:t>1</w:t>
            </w: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Коммунальные отходы:</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Количество коммунальных отходов, чел/год:</w:t>
            </w:r>
          </w:p>
        </w:tc>
        <w:tc>
          <w:tcPr>
            <w:tcW w:w="2551" w:type="dxa"/>
          </w:tcPr>
          <w:p w:rsidR="00393AC4" w:rsidRPr="00131E16" w:rsidRDefault="00393AC4" w:rsidP="00A75B03">
            <w:pPr>
              <w:jc w:val="center"/>
              <w:rPr>
                <w:rFonts w:ascii="Times New Roman" w:hAnsi="Times New Roman" w:cs="Times New Roman"/>
                <w:sz w:val="28"/>
                <w:szCs w:val="28"/>
              </w:rPr>
            </w:pPr>
          </w:p>
        </w:tc>
        <w:tc>
          <w:tcPr>
            <w:tcW w:w="3686" w:type="dxa"/>
          </w:tcPr>
          <w:p w:rsidR="00393AC4" w:rsidRPr="00131E16" w:rsidRDefault="00393AC4" w:rsidP="00A75B03">
            <w:pPr>
              <w:jc w:val="center"/>
              <w:rPr>
                <w:rFonts w:ascii="Times New Roman" w:hAnsi="Times New Roman" w:cs="Times New Roman"/>
                <w:sz w:val="28"/>
                <w:szCs w:val="28"/>
              </w:rPr>
            </w:pPr>
          </w:p>
        </w:tc>
      </w:tr>
      <w:tr w:rsidR="00393AC4" w:rsidRPr="00131E16" w:rsidTr="00C55087">
        <w:trPr>
          <w:trHeight w:val="150"/>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val="restart"/>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твердые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жилых зданий, оборудованных водопроводом, канализацией, центральным отоплением и газом</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190-225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900-1000</w:t>
            </w:r>
          </w:p>
        </w:tc>
      </w:tr>
      <w:tr w:rsidR="00393AC4" w:rsidRPr="00131E16" w:rsidTr="00C55087">
        <w:trPr>
          <w:trHeight w:val="155"/>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vMerge/>
          </w:tcPr>
          <w:p w:rsidR="00393AC4" w:rsidRPr="00131E16" w:rsidRDefault="00393AC4" w:rsidP="00A75B03">
            <w:pPr>
              <w:jc w:val="both"/>
              <w:rPr>
                <w:rFonts w:ascii="Times New Roman" w:hAnsi="Times New Roman" w:cs="Times New Roman"/>
                <w:sz w:val="28"/>
                <w:szCs w:val="28"/>
              </w:rPr>
            </w:pP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от прочих жилых зданий</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300-450</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1100-1500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r w:rsidRPr="00131E16">
              <w:rPr>
                <w:rFonts w:ascii="Times New Roman" w:hAnsi="Times New Roman" w:cs="Times New Roman"/>
                <w:sz w:val="28"/>
                <w:szCs w:val="28"/>
              </w:rPr>
              <w:t>жидкие</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жидкие из выгребов (при отсутствии канализации)</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2000-3500</w:t>
            </w:r>
          </w:p>
        </w:tc>
      </w:tr>
      <w:tr w:rsidR="00393AC4" w:rsidRPr="00131E16" w:rsidTr="00C55087">
        <w:trPr>
          <w:trHeight w:val="167"/>
          <w:jc w:val="center"/>
        </w:trPr>
        <w:tc>
          <w:tcPr>
            <w:tcW w:w="708" w:type="dxa"/>
            <w:vMerge/>
          </w:tcPr>
          <w:p w:rsidR="00393AC4" w:rsidRPr="00131E16" w:rsidRDefault="00393AC4" w:rsidP="00A75B03">
            <w:pPr>
              <w:pStyle w:val="ac"/>
              <w:ind w:left="0" w:right="34"/>
              <w:jc w:val="center"/>
              <w:rPr>
                <w:rFonts w:ascii="Times New Roman" w:hAnsi="Times New Roman" w:cs="Times New Roman"/>
                <w:sz w:val="28"/>
                <w:szCs w:val="28"/>
              </w:rPr>
            </w:pPr>
          </w:p>
        </w:tc>
        <w:tc>
          <w:tcPr>
            <w:tcW w:w="3402" w:type="dxa"/>
          </w:tcPr>
          <w:p w:rsidR="00393AC4" w:rsidRPr="00131E16" w:rsidRDefault="00393AC4" w:rsidP="00A75B03">
            <w:pPr>
              <w:jc w:val="both"/>
              <w:rPr>
                <w:rFonts w:ascii="Times New Roman" w:hAnsi="Times New Roman" w:cs="Times New Roman"/>
                <w:sz w:val="28"/>
                <w:szCs w:val="28"/>
              </w:rPr>
            </w:pPr>
            <w:proofErr w:type="gramStart"/>
            <w:r w:rsidRPr="00131E16">
              <w:rPr>
                <w:rFonts w:ascii="Times New Roman" w:hAnsi="Times New Roman" w:cs="Times New Roman"/>
                <w:sz w:val="28"/>
                <w:szCs w:val="28"/>
              </w:rPr>
              <w:t>Уличный</w:t>
            </w:r>
            <w:proofErr w:type="gramEnd"/>
            <w:r w:rsidRPr="00131E16">
              <w:rPr>
                <w:rFonts w:ascii="Times New Roman" w:hAnsi="Times New Roman" w:cs="Times New Roman"/>
                <w:sz w:val="28"/>
                <w:szCs w:val="28"/>
              </w:rPr>
              <w:t xml:space="preserve"> смет</w:t>
            </w:r>
          </w:p>
        </w:tc>
        <w:tc>
          <w:tcPr>
            <w:tcW w:w="4820" w:type="dxa"/>
          </w:tcPr>
          <w:p w:rsidR="00393AC4" w:rsidRPr="00131E16" w:rsidRDefault="00393AC4" w:rsidP="00A75B03">
            <w:pPr>
              <w:jc w:val="center"/>
              <w:rPr>
                <w:rFonts w:ascii="Times New Roman" w:hAnsi="Times New Roman" w:cs="Times New Roman"/>
                <w:sz w:val="28"/>
                <w:szCs w:val="28"/>
              </w:rPr>
            </w:pPr>
            <w:r w:rsidRPr="00131E16">
              <w:rPr>
                <w:rFonts w:ascii="Times New Roman" w:hAnsi="Times New Roman" w:cs="Times New Roman"/>
                <w:sz w:val="28"/>
                <w:szCs w:val="28"/>
              </w:rPr>
              <w:t>смет с 1 кв</w:t>
            </w:r>
            <w:proofErr w:type="gramStart"/>
            <w:r w:rsidRPr="00131E16">
              <w:rPr>
                <w:rFonts w:ascii="Times New Roman" w:hAnsi="Times New Roman" w:cs="Times New Roman"/>
                <w:sz w:val="28"/>
                <w:szCs w:val="28"/>
              </w:rPr>
              <w:t>.м</w:t>
            </w:r>
            <w:proofErr w:type="gramEnd"/>
            <w:r w:rsidRPr="00131E16">
              <w:rPr>
                <w:rFonts w:ascii="Times New Roman" w:hAnsi="Times New Roman" w:cs="Times New Roman"/>
                <w:sz w:val="28"/>
                <w:szCs w:val="28"/>
              </w:rPr>
              <w:t xml:space="preserve"> твердых покрытий улиц, площадей и парков</w:t>
            </w:r>
          </w:p>
        </w:tc>
        <w:tc>
          <w:tcPr>
            <w:tcW w:w="2551"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5-15</w:t>
            </w:r>
          </w:p>
        </w:tc>
        <w:tc>
          <w:tcPr>
            <w:tcW w:w="3686" w:type="dxa"/>
            <w:vAlign w:val="center"/>
          </w:tcPr>
          <w:p w:rsidR="00393AC4" w:rsidRPr="00131E16" w:rsidRDefault="00393AC4" w:rsidP="00C55087">
            <w:pPr>
              <w:jc w:val="center"/>
              <w:rPr>
                <w:rFonts w:ascii="Times New Roman" w:hAnsi="Times New Roman" w:cs="Times New Roman"/>
                <w:sz w:val="28"/>
                <w:szCs w:val="28"/>
              </w:rPr>
            </w:pPr>
            <w:r w:rsidRPr="00131E16">
              <w:rPr>
                <w:rFonts w:ascii="Times New Roman" w:hAnsi="Times New Roman" w:cs="Times New Roman"/>
                <w:sz w:val="28"/>
                <w:szCs w:val="28"/>
              </w:rPr>
              <w:t>8-20</w:t>
            </w:r>
          </w:p>
        </w:tc>
      </w:tr>
    </w:tbl>
    <w:p w:rsidR="00C55087" w:rsidRDefault="00C55087" w:rsidP="00393AC4">
      <w:pPr>
        <w:spacing w:after="0" w:line="240" w:lineRule="auto"/>
        <w:rPr>
          <w:rFonts w:ascii="Times New Roman" w:hAnsi="Times New Roman" w:cs="Times New Roman"/>
          <w:sz w:val="28"/>
          <w:szCs w:val="28"/>
        </w:rPr>
      </w:pPr>
    </w:p>
    <w:p w:rsidR="00393AC4" w:rsidRPr="003856C0" w:rsidRDefault="00393AC4" w:rsidP="00393AC4">
      <w:pPr>
        <w:spacing w:after="0" w:line="240" w:lineRule="auto"/>
        <w:rPr>
          <w:rFonts w:ascii="Times New Roman" w:hAnsi="Times New Roman" w:cs="Times New Roman"/>
          <w:sz w:val="28"/>
          <w:szCs w:val="28"/>
        </w:rPr>
      </w:pPr>
      <w:r w:rsidRPr="003856C0">
        <w:rPr>
          <w:rFonts w:ascii="Times New Roman" w:hAnsi="Times New Roman" w:cs="Times New Roman"/>
          <w:sz w:val="28"/>
          <w:szCs w:val="28"/>
        </w:rPr>
        <w:t>Примечания:</w:t>
      </w:r>
    </w:p>
    <w:p w:rsidR="00393AC4" w:rsidRPr="003856C0" w:rsidRDefault="00393AC4" w:rsidP="00393AC4">
      <w:pPr>
        <w:autoSpaceDE w:val="0"/>
        <w:autoSpaceDN w:val="0"/>
        <w:adjustRightInd w:val="0"/>
        <w:spacing w:after="0" w:line="240" w:lineRule="auto"/>
        <w:ind w:firstLine="708"/>
        <w:jc w:val="both"/>
        <w:rPr>
          <w:rFonts w:ascii="Times New Roman" w:hAnsi="Times New Roman" w:cs="Times New Roman"/>
          <w:sz w:val="28"/>
          <w:szCs w:val="28"/>
        </w:rPr>
      </w:pPr>
      <w:r w:rsidRPr="003856C0">
        <w:rPr>
          <w:rFonts w:ascii="Times New Roman" w:hAnsi="Times New Roman" w:cs="Times New Roman"/>
          <w:sz w:val="28"/>
          <w:szCs w:val="28"/>
        </w:rPr>
        <w:t>Нормы накопления крупногабаритных бытовых отходов следует принимать в размере 5% в составе приведенных значений твердых бытовых отходов.</w:t>
      </w:r>
    </w:p>
    <w:p w:rsidR="00393AC4" w:rsidRDefault="00393AC4" w:rsidP="004D163A">
      <w:pPr>
        <w:spacing w:after="0" w:line="240" w:lineRule="auto"/>
        <w:rPr>
          <w:rFonts w:ascii="Times New Roman" w:hAnsi="Times New Roman" w:cs="Times New Roman"/>
          <w:sz w:val="28"/>
          <w:szCs w:val="28"/>
        </w:rPr>
      </w:pPr>
    </w:p>
    <w:p w:rsidR="0068458D" w:rsidRDefault="0068458D" w:rsidP="004D163A">
      <w:pPr>
        <w:spacing w:after="0" w:line="240" w:lineRule="auto"/>
        <w:rPr>
          <w:rFonts w:ascii="Times New Roman" w:hAnsi="Times New Roman" w:cs="Times New Roman"/>
          <w:sz w:val="28"/>
          <w:szCs w:val="28"/>
        </w:rPr>
      </w:pPr>
    </w:p>
    <w:p w:rsidR="0068458D" w:rsidRDefault="0068458D" w:rsidP="004D163A">
      <w:pPr>
        <w:spacing w:after="0" w:line="240" w:lineRule="auto"/>
        <w:rPr>
          <w:rFonts w:ascii="Times New Roman" w:hAnsi="Times New Roman" w:cs="Times New Roman"/>
          <w:sz w:val="28"/>
          <w:szCs w:val="28"/>
        </w:rPr>
      </w:pPr>
    </w:p>
    <w:p w:rsidR="0068458D" w:rsidRDefault="0068458D" w:rsidP="004D163A">
      <w:pPr>
        <w:spacing w:after="0" w:line="240" w:lineRule="auto"/>
        <w:rPr>
          <w:rFonts w:ascii="Times New Roman" w:hAnsi="Times New Roman" w:cs="Times New Roman"/>
          <w:sz w:val="28"/>
          <w:szCs w:val="28"/>
        </w:rPr>
      </w:pPr>
    </w:p>
    <w:p w:rsidR="0068458D" w:rsidRDefault="0068458D" w:rsidP="004D163A">
      <w:pPr>
        <w:spacing w:after="0" w:line="240" w:lineRule="auto"/>
        <w:rPr>
          <w:rFonts w:ascii="Times New Roman" w:hAnsi="Times New Roman" w:cs="Times New Roman"/>
          <w:sz w:val="28"/>
          <w:szCs w:val="28"/>
        </w:rPr>
      </w:pPr>
    </w:p>
    <w:p w:rsidR="0068458D" w:rsidRPr="0068458D" w:rsidRDefault="0068458D" w:rsidP="0068458D">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41" w:name="_Toc502048394"/>
      <w:bookmarkStart w:id="42" w:name="_Toc525555788"/>
      <w:r w:rsidRPr="0068458D">
        <w:rPr>
          <w:rFonts w:ascii="Times New Roman" w:hAnsi="Times New Roman" w:cs="Times New Roman"/>
          <w:b/>
          <w:spacing w:val="2"/>
          <w:sz w:val="28"/>
          <w:szCs w:val="28"/>
          <w:shd w:val="clear" w:color="auto" w:fill="FFFFFF"/>
        </w:rPr>
        <w:lastRenderedPageBreak/>
        <w:t xml:space="preserve">Объекты, </w:t>
      </w:r>
      <w:bookmarkEnd w:id="41"/>
      <w:r w:rsidRPr="0068458D">
        <w:rPr>
          <w:rFonts w:ascii="Times New Roman" w:hAnsi="Times New Roman" w:cs="Times New Roman"/>
          <w:b/>
          <w:spacing w:val="2"/>
          <w:sz w:val="28"/>
          <w:szCs w:val="28"/>
          <w:shd w:val="clear" w:color="auto" w:fill="FFFFFF"/>
        </w:rPr>
        <w:t>относящиеся к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42"/>
    </w:p>
    <w:p w:rsidR="0068458D" w:rsidRPr="00394F1F" w:rsidRDefault="0068458D" w:rsidP="0068458D">
      <w:pPr>
        <w:spacing w:after="0" w:line="240" w:lineRule="auto"/>
        <w:ind w:left="112" w:right="1146"/>
        <w:rPr>
          <w:rFonts w:ascii="Times New Roman" w:hAnsi="Times New Roman" w:cs="Times New Roman"/>
          <w:b/>
          <w:sz w:val="28"/>
          <w:szCs w:val="28"/>
        </w:rPr>
      </w:pPr>
    </w:p>
    <w:tbl>
      <w:tblPr>
        <w:tblStyle w:val="ae"/>
        <w:tblW w:w="0" w:type="auto"/>
        <w:tblInd w:w="534" w:type="dxa"/>
        <w:tblLayout w:type="fixed"/>
        <w:tblLook w:val="04A0"/>
      </w:tblPr>
      <w:tblGrid>
        <w:gridCol w:w="708"/>
        <w:gridCol w:w="5670"/>
        <w:gridCol w:w="4253"/>
        <w:gridCol w:w="4536"/>
      </w:tblGrid>
      <w:tr w:rsidR="0068458D" w:rsidRPr="00394F1F" w:rsidTr="009143BF">
        <w:trPr>
          <w:tblHeader/>
        </w:trPr>
        <w:tc>
          <w:tcPr>
            <w:tcW w:w="708" w:type="dxa"/>
          </w:tcPr>
          <w:p w:rsidR="0068458D" w:rsidRPr="00394F1F" w:rsidRDefault="0068458D" w:rsidP="009143BF">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68458D" w:rsidRPr="00394F1F" w:rsidRDefault="0068458D" w:rsidP="009143BF">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68458D" w:rsidRPr="00394F1F" w:rsidRDefault="0068458D" w:rsidP="009143BF">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36" w:type="dxa"/>
          </w:tcPr>
          <w:p w:rsidR="0068458D" w:rsidRPr="00394F1F" w:rsidRDefault="0068458D" w:rsidP="009143BF">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68458D" w:rsidRPr="00394F1F" w:rsidTr="009143BF">
        <w:tc>
          <w:tcPr>
            <w:tcW w:w="708" w:type="dxa"/>
            <w:vMerge w:val="restart"/>
          </w:tcPr>
          <w:p w:rsidR="0068458D" w:rsidRPr="00394F1F" w:rsidRDefault="0068458D" w:rsidP="009143BF">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Убежища гражданской обороны</w:t>
            </w:r>
          </w:p>
        </w:tc>
        <w:tc>
          <w:tcPr>
            <w:tcW w:w="4253"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68458D" w:rsidRPr="00394F1F" w:rsidTr="009143BF">
        <w:tc>
          <w:tcPr>
            <w:tcW w:w="708" w:type="dxa"/>
            <w:vMerge/>
          </w:tcPr>
          <w:p w:rsidR="0068458D" w:rsidRPr="00394F1F" w:rsidRDefault="0068458D" w:rsidP="009143BF">
            <w:pPr>
              <w:jc w:val="center"/>
              <w:rPr>
                <w:rFonts w:ascii="Times New Roman" w:hAnsi="Times New Roman" w:cs="Times New Roman"/>
                <w:sz w:val="28"/>
                <w:szCs w:val="28"/>
              </w:rPr>
            </w:pPr>
          </w:p>
        </w:tc>
        <w:tc>
          <w:tcPr>
            <w:tcW w:w="5670" w:type="dxa"/>
            <w:vMerge/>
          </w:tcPr>
          <w:p w:rsidR="0068458D" w:rsidRPr="00394F1F" w:rsidRDefault="0068458D" w:rsidP="009143BF">
            <w:pPr>
              <w:rPr>
                <w:rFonts w:ascii="Times New Roman" w:hAnsi="Times New Roman" w:cs="Times New Roman"/>
                <w:sz w:val="28"/>
                <w:szCs w:val="28"/>
              </w:rPr>
            </w:pPr>
          </w:p>
        </w:tc>
        <w:tc>
          <w:tcPr>
            <w:tcW w:w="4253"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[2]</w:t>
            </w:r>
          </w:p>
        </w:tc>
        <w:tc>
          <w:tcPr>
            <w:tcW w:w="4536"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500 м;</w:t>
            </w:r>
          </w:p>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до 1000 м по согласованию с территориальными органами МЧС России</w:t>
            </w:r>
          </w:p>
        </w:tc>
      </w:tr>
      <w:tr w:rsidR="0068458D" w:rsidRPr="00394F1F" w:rsidTr="009143BF">
        <w:tc>
          <w:tcPr>
            <w:tcW w:w="708" w:type="dxa"/>
            <w:vMerge w:val="restart"/>
          </w:tcPr>
          <w:p w:rsidR="0068458D" w:rsidRPr="00394F1F" w:rsidRDefault="0068458D" w:rsidP="009143BF">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2</w:t>
            </w:r>
          </w:p>
        </w:tc>
        <w:tc>
          <w:tcPr>
            <w:tcW w:w="5670" w:type="dxa"/>
            <w:vMerge w:val="restart"/>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Противорадиационные укрытия</w:t>
            </w:r>
          </w:p>
        </w:tc>
        <w:tc>
          <w:tcPr>
            <w:tcW w:w="4253"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Площадь пола помещений, кв. м на одного укрываемого [1]</w:t>
            </w:r>
          </w:p>
        </w:tc>
        <w:tc>
          <w:tcPr>
            <w:tcW w:w="4536"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при одноярусном расположении нар – 0,6; при двухъярусном расположении нар – 0,5; при трехъярусном расположении нар – 0,4</w:t>
            </w:r>
          </w:p>
        </w:tc>
      </w:tr>
      <w:tr w:rsidR="0068458D" w:rsidRPr="00394F1F" w:rsidTr="009143BF">
        <w:tc>
          <w:tcPr>
            <w:tcW w:w="708" w:type="dxa"/>
            <w:vMerge/>
          </w:tcPr>
          <w:p w:rsidR="0068458D" w:rsidRPr="00394F1F" w:rsidRDefault="0068458D" w:rsidP="009143BF">
            <w:pPr>
              <w:jc w:val="center"/>
              <w:rPr>
                <w:rFonts w:ascii="Times New Roman" w:hAnsi="Times New Roman" w:cs="Times New Roman"/>
                <w:sz w:val="28"/>
                <w:szCs w:val="28"/>
              </w:rPr>
            </w:pPr>
          </w:p>
        </w:tc>
        <w:tc>
          <w:tcPr>
            <w:tcW w:w="5670" w:type="dxa"/>
            <w:vMerge/>
          </w:tcPr>
          <w:p w:rsidR="0068458D" w:rsidRPr="00394F1F" w:rsidRDefault="0068458D" w:rsidP="009143BF">
            <w:pPr>
              <w:rPr>
                <w:rFonts w:ascii="Times New Roman" w:hAnsi="Times New Roman" w:cs="Times New Roman"/>
                <w:sz w:val="28"/>
                <w:szCs w:val="28"/>
              </w:rPr>
            </w:pPr>
          </w:p>
        </w:tc>
        <w:tc>
          <w:tcPr>
            <w:tcW w:w="4253"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 xml:space="preserve">Пешеходная доступность,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[2]</w:t>
            </w:r>
          </w:p>
        </w:tc>
        <w:tc>
          <w:tcPr>
            <w:tcW w:w="4536"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3000 м;</w:t>
            </w:r>
          </w:p>
        </w:tc>
      </w:tr>
      <w:tr w:rsidR="0068458D" w:rsidRPr="00394F1F" w:rsidTr="009143BF">
        <w:tc>
          <w:tcPr>
            <w:tcW w:w="708" w:type="dxa"/>
            <w:vMerge/>
          </w:tcPr>
          <w:p w:rsidR="0068458D" w:rsidRPr="00394F1F" w:rsidRDefault="0068458D" w:rsidP="009143BF">
            <w:pPr>
              <w:jc w:val="center"/>
              <w:rPr>
                <w:rFonts w:ascii="Times New Roman" w:hAnsi="Times New Roman" w:cs="Times New Roman"/>
                <w:sz w:val="28"/>
                <w:szCs w:val="28"/>
              </w:rPr>
            </w:pPr>
          </w:p>
        </w:tc>
        <w:tc>
          <w:tcPr>
            <w:tcW w:w="5670" w:type="dxa"/>
            <w:vMerge/>
          </w:tcPr>
          <w:p w:rsidR="0068458D" w:rsidRPr="00394F1F" w:rsidRDefault="0068458D" w:rsidP="009143BF">
            <w:pPr>
              <w:rPr>
                <w:rFonts w:ascii="Times New Roman" w:hAnsi="Times New Roman" w:cs="Times New Roman"/>
                <w:sz w:val="28"/>
                <w:szCs w:val="28"/>
              </w:rPr>
            </w:pPr>
          </w:p>
        </w:tc>
        <w:tc>
          <w:tcPr>
            <w:tcW w:w="4253"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 xml:space="preserve">Транспортная доступность, </w:t>
            </w:r>
            <w:proofErr w:type="gramStart"/>
            <w:r w:rsidRPr="00394F1F">
              <w:rPr>
                <w:rFonts w:ascii="Times New Roman" w:hAnsi="Times New Roman" w:cs="Times New Roman"/>
                <w:sz w:val="28"/>
                <w:szCs w:val="28"/>
              </w:rPr>
              <w:t>км</w:t>
            </w:r>
            <w:proofErr w:type="gramEnd"/>
            <w:r w:rsidRPr="00394F1F">
              <w:rPr>
                <w:rFonts w:ascii="Times New Roman" w:hAnsi="Times New Roman" w:cs="Times New Roman"/>
                <w:sz w:val="28"/>
                <w:szCs w:val="28"/>
              </w:rPr>
              <w:t xml:space="preserve"> [2]</w:t>
            </w:r>
          </w:p>
        </w:tc>
        <w:tc>
          <w:tcPr>
            <w:tcW w:w="4536"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 xml:space="preserve">при подвозе </w:t>
            </w:r>
            <w:proofErr w:type="gramStart"/>
            <w:r w:rsidRPr="00394F1F">
              <w:rPr>
                <w:rFonts w:ascii="Times New Roman" w:hAnsi="Times New Roman" w:cs="Times New Roman"/>
                <w:sz w:val="28"/>
                <w:szCs w:val="28"/>
              </w:rPr>
              <w:t>укрываемых</w:t>
            </w:r>
            <w:proofErr w:type="gramEnd"/>
            <w:r w:rsidRPr="00394F1F">
              <w:rPr>
                <w:rFonts w:ascii="Times New Roman" w:hAnsi="Times New Roman" w:cs="Times New Roman"/>
                <w:sz w:val="28"/>
                <w:szCs w:val="28"/>
              </w:rPr>
              <w:t xml:space="preserve"> автотранспортом – 25</w:t>
            </w:r>
          </w:p>
        </w:tc>
      </w:tr>
      <w:tr w:rsidR="0068458D" w:rsidRPr="00394F1F" w:rsidTr="009143BF">
        <w:tc>
          <w:tcPr>
            <w:tcW w:w="708" w:type="dxa"/>
            <w:vMerge w:val="restart"/>
          </w:tcPr>
          <w:p w:rsidR="0068458D" w:rsidRPr="00394F1F" w:rsidRDefault="0068458D" w:rsidP="009143BF">
            <w:pPr>
              <w:jc w:val="center"/>
              <w:rPr>
                <w:rFonts w:ascii="Times New Roman" w:hAnsi="Times New Roman" w:cs="Times New Roman"/>
                <w:sz w:val="28"/>
                <w:szCs w:val="28"/>
                <w:lang w:val="en-US"/>
              </w:rPr>
            </w:pPr>
            <w:r w:rsidRPr="00394F1F">
              <w:rPr>
                <w:rFonts w:ascii="Times New Roman" w:hAnsi="Times New Roman" w:cs="Times New Roman"/>
                <w:sz w:val="28"/>
                <w:szCs w:val="28"/>
                <w:lang w:val="en-US"/>
              </w:rPr>
              <w:t>3</w:t>
            </w:r>
          </w:p>
        </w:tc>
        <w:tc>
          <w:tcPr>
            <w:tcW w:w="5670" w:type="dxa"/>
            <w:vMerge w:val="restart"/>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Гидротехнические сооружения (</w:t>
            </w:r>
            <w:proofErr w:type="spellStart"/>
            <w:r w:rsidRPr="00394F1F">
              <w:rPr>
                <w:rFonts w:ascii="Times New Roman" w:hAnsi="Times New Roman" w:cs="Times New Roman"/>
                <w:sz w:val="28"/>
                <w:szCs w:val="28"/>
              </w:rPr>
              <w:t>противопаводковые</w:t>
            </w:r>
            <w:proofErr w:type="spellEnd"/>
            <w:r w:rsidRPr="00394F1F">
              <w:rPr>
                <w:rFonts w:ascii="Times New Roman" w:hAnsi="Times New Roman" w:cs="Times New Roman"/>
                <w:sz w:val="28"/>
                <w:szCs w:val="28"/>
              </w:rPr>
              <w:t xml:space="preserve"> дамбы).</w:t>
            </w:r>
          </w:p>
        </w:tc>
        <w:tc>
          <w:tcPr>
            <w:tcW w:w="4253"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 xml:space="preserve">Ширина гребня плотины (дамбы) из грунтовых материалов,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[3]</w:t>
            </w:r>
          </w:p>
        </w:tc>
        <w:tc>
          <w:tcPr>
            <w:tcW w:w="4536"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4,5</w:t>
            </w:r>
          </w:p>
        </w:tc>
      </w:tr>
      <w:tr w:rsidR="0068458D" w:rsidRPr="00394F1F" w:rsidTr="009143BF">
        <w:tc>
          <w:tcPr>
            <w:tcW w:w="708" w:type="dxa"/>
            <w:vMerge/>
          </w:tcPr>
          <w:p w:rsidR="0068458D" w:rsidRPr="00394F1F" w:rsidRDefault="0068458D" w:rsidP="009143BF">
            <w:pPr>
              <w:jc w:val="center"/>
              <w:rPr>
                <w:rFonts w:ascii="Times New Roman" w:hAnsi="Times New Roman" w:cs="Times New Roman"/>
                <w:sz w:val="28"/>
                <w:szCs w:val="28"/>
              </w:rPr>
            </w:pPr>
          </w:p>
        </w:tc>
        <w:tc>
          <w:tcPr>
            <w:tcW w:w="5670" w:type="dxa"/>
            <w:vMerge/>
          </w:tcPr>
          <w:p w:rsidR="0068458D" w:rsidRPr="00394F1F" w:rsidRDefault="0068458D" w:rsidP="009143BF">
            <w:pPr>
              <w:rPr>
                <w:rFonts w:ascii="Times New Roman" w:hAnsi="Times New Roman" w:cs="Times New Roman"/>
                <w:sz w:val="28"/>
                <w:szCs w:val="28"/>
              </w:rPr>
            </w:pPr>
          </w:p>
        </w:tc>
        <w:tc>
          <w:tcPr>
            <w:tcW w:w="4253"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 xml:space="preserve">Ширина гребня глухой бетонной или железобетонной плотины, </w:t>
            </w:r>
            <w:proofErr w:type="gramStart"/>
            <w:r w:rsidRPr="00394F1F">
              <w:rPr>
                <w:rFonts w:ascii="Times New Roman" w:hAnsi="Times New Roman" w:cs="Times New Roman"/>
                <w:sz w:val="28"/>
                <w:szCs w:val="28"/>
              </w:rPr>
              <w:t>м</w:t>
            </w:r>
            <w:proofErr w:type="gramEnd"/>
            <w:r w:rsidRPr="00394F1F">
              <w:rPr>
                <w:rFonts w:ascii="Times New Roman" w:hAnsi="Times New Roman" w:cs="Times New Roman"/>
                <w:sz w:val="28"/>
                <w:szCs w:val="28"/>
              </w:rPr>
              <w:t xml:space="preserve"> </w:t>
            </w:r>
            <w:r w:rsidRPr="00394F1F">
              <w:rPr>
                <w:rFonts w:ascii="Times New Roman" w:hAnsi="Times New Roman" w:cs="Times New Roman"/>
                <w:sz w:val="28"/>
                <w:szCs w:val="28"/>
              </w:rPr>
              <w:lastRenderedPageBreak/>
              <w:t>[4]</w:t>
            </w:r>
          </w:p>
        </w:tc>
        <w:tc>
          <w:tcPr>
            <w:tcW w:w="4536"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lastRenderedPageBreak/>
              <w:t>2</w:t>
            </w:r>
          </w:p>
        </w:tc>
      </w:tr>
      <w:tr w:rsidR="0068458D" w:rsidRPr="00394F1F" w:rsidTr="009143BF">
        <w:tc>
          <w:tcPr>
            <w:tcW w:w="708" w:type="dxa"/>
            <w:vMerge/>
          </w:tcPr>
          <w:p w:rsidR="0068458D" w:rsidRPr="00394F1F" w:rsidRDefault="0068458D" w:rsidP="009143BF">
            <w:pPr>
              <w:jc w:val="center"/>
              <w:rPr>
                <w:rFonts w:ascii="Times New Roman" w:hAnsi="Times New Roman" w:cs="Times New Roman"/>
                <w:sz w:val="28"/>
                <w:szCs w:val="28"/>
              </w:rPr>
            </w:pPr>
          </w:p>
        </w:tc>
        <w:tc>
          <w:tcPr>
            <w:tcW w:w="5670" w:type="dxa"/>
            <w:vMerge/>
          </w:tcPr>
          <w:p w:rsidR="0068458D" w:rsidRPr="00394F1F" w:rsidRDefault="0068458D" w:rsidP="009143BF">
            <w:pPr>
              <w:rPr>
                <w:rFonts w:ascii="Times New Roman" w:hAnsi="Times New Roman" w:cs="Times New Roman"/>
                <w:sz w:val="28"/>
                <w:szCs w:val="28"/>
              </w:rPr>
            </w:pPr>
          </w:p>
        </w:tc>
        <w:tc>
          <w:tcPr>
            <w:tcW w:w="4253"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 xml:space="preserve">Высота гребня дамбы, </w:t>
            </w:r>
            <w:proofErr w:type="gramStart"/>
            <w:r w:rsidRPr="00394F1F">
              <w:rPr>
                <w:rFonts w:ascii="Times New Roman" w:hAnsi="Times New Roman" w:cs="Times New Roman"/>
                <w:sz w:val="28"/>
                <w:szCs w:val="28"/>
              </w:rPr>
              <w:t>м</w:t>
            </w:r>
            <w:proofErr w:type="gramEnd"/>
          </w:p>
        </w:tc>
        <w:tc>
          <w:tcPr>
            <w:tcW w:w="4536" w:type="dxa"/>
          </w:tcPr>
          <w:p w:rsidR="0068458D" w:rsidRPr="00394F1F" w:rsidRDefault="0068458D" w:rsidP="009143BF">
            <w:pPr>
              <w:rPr>
                <w:rFonts w:ascii="Times New Roman" w:hAnsi="Times New Roman" w:cs="Times New Roman"/>
                <w:sz w:val="28"/>
                <w:szCs w:val="28"/>
              </w:rPr>
            </w:pPr>
            <w:r w:rsidRPr="00394F1F">
              <w:rPr>
                <w:rFonts w:ascii="Times New Roman" w:hAnsi="Times New Roman" w:cs="Times New Roman"/>
                <w:sz w:val="28"/>
                <w:szCs w:val="28"/>
              </w:rPr>
              <w:t>Смотрите примечание [5]</w:t>
            </w:r>
          </w:p>
        </w:tc>
      </w:tr>
    </w:tbl>
    <w:p w:rsidR="0068458D" w:rsidRPr="00394F1F" w:rsidRDefault="0068458D" w:rsidP="0068458D">
      <w:pPr>
        <w:spacing w:after="0" w:line="240" w:lineRule="auto"/>
        <w:ind w:left="112" w:right="1146"/>
        <w:rPr>
          <w:rFonts w:ascii="Times New Roman" w:hAnsi="Times New Roman" w:cs="Times New Roman"/>
          <w:b/>
          <w:sz w:val="28"/>
          <w:szCs w:val="28"/>
          <w:lang w:val="en-US"/>
        </w:rPr>
      </w:pPr>
    </w:p>
    <w:p w:rsidR="0068458D" w:rsidRPr="00394F1F" w:rsidRDefault="0068458D" w:rsidP="0068458D">
      <w:pPr>
        <w:pStyle w:val="TableParagraph"/>
        <w:ind w:left="0" w:firstLine="709"/>
        <w:jc w:val="both"/>
        <w:rPr>
          <w:sz w:val="28"/>
          <w:szCs w:val="28"/>
          <w:lang w:val="ru-RU"/>
        </w:rPr>
      </w:pPr>
      <w:r w:rsidRPr="00394F1F">
        <w:rPr>
          <w:sz w:val="28"/>
          <w:szCs w:val="28"/>
          <w:lang w:val="ru-RU"/>
        </w:rPr>
        <w:t>Примечания:</w:t>
      </w:r>
    </w:p>
    <w:p w:rsidR="0068458D" w:rsidRPr="00394F1F" w:rsidRDefault="0068458D" w:rsidP="0068458D">
      <w:pPr>
        <w:pStyle w:val="TableParagraph"/>
        <w:numPr>
          <w:ilvl w:val="1"/>
          <w:numId w:val="8"/>
        </w:numPr>
        <w:tabs>
          <w:tab w:val="left" w:pos="993"/>
        </w:tabs>
        <w:ind w:left="0" w:firstLine="709"/>
        <w:jc w:val="both"/>
        <w:rPr>
          <w:sz w:val="28"/>
          <w:szCs w:val="28"/>
          <w:lang w:val="ru-RU"/>
        </w:rPr>
      </w:pPr>
      <w:r w:rsidRPr="00394F1F">
        <w:rPr>
          <w:sz w:val="28"/>
          <w:szCs w:val="28"/>
          <w:lang w:val="ru-RU"/>
        </w:rPr>
        <w:t>В соответствии с п. 5.1.1 СП 88.13330.2014.</w:t>
      </w:r>
    </w:p>
    <w:p w:rsidR="0068458D" w:rsidRPr="00394F1F" w:rsidRDefault="0068458D" w:rsidP="0068458D">
      <w:pPr>
        <w:pStyle w:val="TableParagraph"/>
        <w:numPr>
          <w:ilvl w:val="0"/>
          <w:numId w:val="23"/>
        </w:numPr>
        <w:tabs>
          <w:tab w:val="left" w:pos="993"/>
        </w:tabs>
        <w:ind w:left="0" w:firstLine="709"/>
        <w:jc w:val="both"/>
        <w:rPr>
          <w:sz w:val="28"/>
          <w:szCs w:val="28"/>
          <w:lang w:val="ru-RU"/>
        </w:rPr>
      </w:pPr>
      <w:r w:rsidRPr="00394F1F">
        <w:rPr>
          <w:sz w:val="28"/>
          <w:szCs w:val="28"/>
          <w:lang w:val="ru-RU"/>
        </w:rPr>
        <w:t>В соответствии с п. 4.12 СП 88.13330.2014.</w:t>
      </w:r>
    </w:p>
    <w:p w:rsidR="0068458D" w:rsidRPr="00394F1F" w:rsidRDefault="0068458D" w:rsidP="0068458D">
      <w:pPr>
        <w:pStyle w:val="TableParagraph"/>
        <w:numPr>
          <w:ilvl w:val="0"/>
          <w:numId w:val="23"/>
        </w:numPr>
        <w:tabs>
          <w:tab w:val="left" w:pos="812"/>
          <w:tab w:val="left" w:pos="993"/>
        </w:tabs>
        <w:ind w:left="0" w:right="458" w:firstLine="709"/>
        <w:jc w:val="both"/>
        <w:rPr>
          <w:sz w:val="28"/>
          <w:szCs w:val="28"/>
          <w:lang w:val="ru-RU"/>
        </w:rPr>
      </w:pPr>
      <w:r w:rsidRPr="00394F1F">
        <w:rPr>
          <w:sz w:val="28"/>
          <w:szCs w:val="28"/>
          <w:lang w:val="ru-RU"/>
        </w:rPr>
        <w:t xml:space="preserve">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 5.11, п. 5.12 </w:t>
      </w:r>
      <w:r>
        <w:rPr>
          <w:sz w:val="28"/>
          <w:szCs w:val="28"/>
          <w:lang w:val="ru-RU"/>
        </w:rPr>
        <w:t xml:space="preserve">                            </w:t>
      </w:r>
      <w:r w:rsidRPr="00394F1F">
        <w:rPr>
          <w:sz w:val="28"/>
          <w:szCs w:val="28"/>
          <w:lang w:val="ru-RU"/>
        </w:rPr>
        <w:t>СП 39.13330.2012.</w:t>
      </w:r>
    </w:p>
    <w:p w:rsidR="0068458D" w:rsidRPr="00394F1F" w:rsidRDefault="0068458D" w:rsidP="0068458D">
      <w:pPr>
        <w:pStyle w:val="TableParagraph"/>
        <w:numPr>
          <w:ilvl w:val="0"/>
          <w:numId w:val="23"/>
        </w:numPr>
        <w:tabs>
          <w:tab w:val="left" w:pos="812"/>
          <w:tab w:val="left" w:pos="993"/>
        </w:tabs>
        <w:ind w:left="0" w:right="137" w:firstLine="709"/>
        <w:jc w:val="both"/>
        <w:rPr>
          <w:sz w:val="28"/>
          <w:szCs w:val="28"/>
          <w:lang w:val="ru-RU"/>
        </w:rPr>
      </w:pPr>
      <w:r w:rsidRPr="00394F1F">
        <w:rPr>
          <w:sz w:val="28"/>
          <w:szCs w:val="28"/>
          <w:lang w:val="ru-RU"/>
        </w:rPr>
        <w:t xml:space="preserve">Ширина гребня глухой бетонной или железобетонной плотины устанавливается в зависимости от условий производства работ и эксплуатации (использования гребня для проезда, прохода и других целей) в соответствии с разделом 6 </w:t>
      </w:r>
      <w:r>
        <w:rPr>
          <w:sz w:val="28"/>
          <w:szCs w:val="28"/>
          <w:lang w:val="ru-RU"/>
        </w:rPr>
        <w:t xml:space="preserve">                                   </w:t>
      </w:r>
      <w:r w:rsidRPr="00394F1F">
        <w:rPr>
          <w:sz w:val="28"/>
          <w:szCs w:val="28"/>
          <w:lang w:val="ru-RU"/>
        </w:rPr>
        <w:t>СП 40.13330.2012.</w:t>
      </w:r>
    </w:p>
    <w:p w:rsidR="0068458D" w:rsidRPr="00ED1766" w:rsidRDefault="0068458D" w:rsidP="0068458D">
      <w:pPr>
        <w:pStyle w:val="ac"/>
        <w:numPr>
          <w:ilvl w:val="0"/>
          <w:numId w:val="23"/>
        </w:numPr>
        <w:tabs>
          <w:tab w:val="left" w:pos="993"/>
        </w:tabs>
        <w:spacing w:after="0" w:line="240" w:lineRule="auto"/>
        <w:ind w:left="0" w:right="1146" w:firstLine="709"/>
        <w:jc w:val="both"/>
        <w:rPr>
          <w:rFonts w:ascii="Times New Roman" w:hAnsi="Times New Roman" w:cs="Times New Roman"/>
          <w:b/>
          <w:sz w:val="28"/>
          <w:szCs w:val="28"/>
        </w:rPr>
      </w:pPr>
      <w:r w:rsidRPr="00394F1F">
        <w:rPr>
          <w:rFonts w:ascii="Times New Roman" w:hAnsi="Times New Roman" w:cs="Times New Roman"/>
          <w:sz w:val="28"/>
          <w:szCs w:val="28"/>
        </w:rPr>
        <w:t>Высоту гребня дамбы следует назначать на основе расчета возвышения его над расчетным уровнем воды, в соответствии с СП 39.13330.2012 и СП 40.13330.2012.</w:t>
      </w:r>
    </w:p>
    <w:p w:rsidR="0068458D" w:rsidRDefault="0068458D" w:rsidP="004D163A">
      <w:pPr>
        <w:spacing w:after="0" w:line="240" w:lineRule="auto"/>
        <w:rPr>
          <w:rFonts w:ascii="Times New Roman" w:hAnsi="Times New Roman" w:cs="Times New Roman"/>
          <w:sz w:val="28"/>
          <w:szCs w:val="28"/>
        </w:rPr>
      </w:pPr>
    </w:p>
    <w:p w:rsidR="0068458D" w:rsidRDefault="0068458D" w:rsidP="004D163A">
      <w:pPr>
        <w:spacing w:after="0" w:line="240" w:lineRule="auto"/>
        <w:rPr>
          <w:rFonts w:ascii="Times New Roman" w:hAnsi="Times New Roman" w:cs="Times New Roman"/>
          <w:sz w:val="28"/>
          <w:szCs w:val="28"/>
        </w:rPr>
      </w:pPr>
    </w:p>
    <w:p w:rsidR="00E00A2A" w:rsidRPr="00ED1766" w:rsidRDefault="00E00A2A" w:rsidP="00ED1766">
      <w:pPr>
        <w:pStyle w:val="ac"/>
        <w:spacing w:after="0" w:line="240" w:lineRule="auto"/>
        <w:ind w:left="0"/>
        <w:outlineLvl w:val="1"/>
        <w:rPr>
          <w:rFonts w:ascii="Times New Roman" w:eastAsia="Times New Roman" w:hAnsi="Times New Roman" w:cs="Times New Roman"/>
          <w:b/>
          <w:bCs/>
          <w:sz w:val="28"/>
          <w:szCs w:val="28"/>
          <w:lang w:eastAsia="ru-RU"/>
        </w:rPr>
      </w:pPr>
      <w:bookmarkStart w:id="43" w:name="_Toc502048406"/>
    </w:p>
    <w:p w:rsidR="007E2FE8" w:rsidRDefault="007E2FE8" w:rsidP="00ED1766">
      <w:pPr>
        <w:pStyle w:val="ac"/>
        <w:tabs>
          <w:tab w:val="left" w:pos="993"/>
        </w:tabs>
        <w:spacing w:after="0" w:line="240" w:lineRule="auto"/>
        <w:ind w:left="709" w:right="1146"/>
        <w:jc w:val="both"/>
        <w:rPr>
          <w:rFonts w:ascii="Times New Roman" w:hAnsi="Times New Roman" w:cs="Times New Roman"/>
          <w:b/>
          <w:sz w:val="28"/>
          <w:szCs w:val="28"/>
        </w:rPr>
        <w:sectPr w:rsidR="007E2FE8" w:rsidSect="00E631D4">
          <w:pgSz w:w="16838" w:h="11906" w:orient="landscape"/>
          <w:pgMar w:top="1134" w:right="567" w:bottom="567" w:left="567" w:header="425" w:footer="726" w:gutter="0"/>
          <w:cols w:space="708"/>
          <w:docGrid w:linePitch="360"/>
        </w:sectPr>
      </w:pPr>
    </w:p>
    <w:p w:rsidR="0068458D" w:rsidRPr="00394F1F" w:rsidRDefault="0068458D" w:rsidP="0068458D">
      <w:pPr>
        <w:pStyle w:val="20"/>
        <w:tabs>
          <w:tab w:val="left" w:pos="4820"/>
        </w:tabs>
        <w:spacing w:before="0" w:line="240" w:lineRule="auto"/>
        <w:ind w:left="4820"/>
        <w:jc w:val="right"/>
        <w:rPr>
          <w:rFonts w:ascii="Times New Roman" w:hAnsi="Times New Roman" w:cs="Times New Roman"/>
          <w:color w:val="auto"/>
          <w:sz w:val="28"/>
          <w:szCs w:val="28"/>
        </w:rPr>
      </w:pPr>
      <w:bookmarkStart w:id="44" w:name="_Toc491876292"/>
      <w:bookmarkStart w:id="45" w:name="_Toc502048397"/>
      <w:bookmarkStart w:id="46" w:name="_Toc525555789"/>
      <w:bookmarkStart w:id="47" w:name="_Toc502048403"/>
      <w:r w:rsidRPr="00394F1F">
        <w:rPr>
          <w:rFonts w:ascii="Times New Roman" w:hAnsi="Times New Roman" w:cs="Times New Roman"/>
          <w:color w:val="auto"/>
          <w:sz w:val="28"/>
          <w:szCs w:val="28"/>
        </w:rPr>
        <w:lastRenderedPageBreak/>
        <w:t xml:space="preserve">ПРИЛОЖЕНИЕ </w:t>
      </w:r>
      <w:r>
        <w:rPr>
          <w:rFonts w:ascii="Times New Roman" w:hAnsi="Times New Roman" w:cs="Times New Roman"/>
          <w:color w:val="auto"/>
          <w:sz w:val="28"/>
          <w:szCs w:val="28"/>
        </w:rPr>
        <w:t>1</w:t>
      </w:r>
      <w:r w:rsidRPr="00394F1F">
        <w:rPr>
          <w:rFonts w:ascii="Times New Roman" w:hAnsi="Times New Roman" w:cs="Times New Roman"/>
          <w:color w:val="auto"/>
          <w:sz w:val="28"/>
          <w:szCs w:val="28"/>
        </w:rPr>
        <w:t xml:space="preserve">. Расчетные показатели объектов, не относящихся к объектам местного значения </w:t>
      </w:r>
      <w:r>
        <w:rPr>
          <w:rFonts w:ascii="Times New Roman" w:hAnsi="Times New Roman" w:cs="Times New Roman"/>
          <w:color w:val="auto"/>
          <w:sz w:val="28"/>
          <w:szCs w:val="28"/>
        </w:rPr>
        <w:t xml:space="preserve">городского </w:t>
      </w:r>
      <w:r w:rsidRPr="00394F1F">
        <w:rPr>
          <w:rFonts w:ascii="Times New Roman" w:hAnsi="Times New Roman" w:cs="Times New Roman"/>
          <w:color w:val="auto"/>
          <w:sz w:val="28"/>
          <w:szCs w:val="28"/>
        </w:rPr>
        <w:t>поселения</w:t>
      </w:r>
      <w:bookmarkEnd w:id="44"/>
      <w:bookmarkEnd w:id="45"/>
      <w:bookmarkEnd w:id="46"/>
    </w:p>
    <w:p w:rsidR="0068458D" w:rsidRDefault="0068458D" w:rsidP="0068458D">
      <w:pPr>
        <w:pStyle w:val="ac"/>
        <w:spacing w:after="0" w:line="240" w:lineRule="auto"/>
        <w:ind w:left="0"/>
        <w:outlineLvl w:val="1"/>
        <w:rPr>
          <w:rFonts w:ascii="Times New Roman" w:eastAsia="Times New Roman" w:hAnsi="Times New Roman" w:cs="Times New Roman"/>
          <w:b/>
          <w:bCs/>
          <w:sz w:val="28"/>
          <w:szCs w:val="28"/>
          <w:lang w:eastAsia="ru-RU"/>
        </w:rPr>
      </w:pPr>
    </w:p>
    <w:p w:rsidR="00C424A6" w:rsidRPr="007E2FE8" w:rsidRDefault="00C424A6" w:rsidP="00C424A6">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48" w:name="_Toc525555790"/>
      <w:r w:rsidRPr="007E2FE8">
        <w:rPr>
          <w:rFonts w:ascii="Times New Roman" w:eastAsia="Times New Roman" w:hAnsi="Times New Roman" w:cs="Times New Roman"/>
          <w:b/>
          <w:bCs/>
          <w:sz w:val="28"/>
          <w:szCs w:val="28"/>
          <w:lang w:eastAsia="ru-RU"/>
        </w:rPr>
        <w:t>Объекты</w:t>
      </w:r>
      <w:r w:rsidR="0016233C" w:rsidRPr="0016233C">
        <w:rPr>
          <w:rFonts w:ascii="Times New Roman" w:eastAsia="Times New Roman" w:hAnsi="Times New Roman" w:cs="Times New Roman"/>
          <w:b/>
          <w:bCs/>
          <w:sz w:val="28"/>
          <w:szCs w:val="28"/>
          <w:lang w:eastAsia="ru-RU"/>
        </w:rPr>
        <w:t xml:space="preserve"> социальной инфраструктуры</w:t>
      </w:r>
      <w:r w:rsidR="0016233C">
        <w:rPr>
          <w:rFonts w:ascii="Times New Roman" w:eastAsia="Times New Roman" w:hAnsi="Times New Roman" w:cs="Times New Roman"/>
          <w:b/>
          <w:bCs/>
          <w:sz w:val="28"/>
          <w:szCs w:val="28"/>
          <w:lang w:eastAsia="ru-RU"/>
        </w:rPr>
        <w:t xml:space="preserve">, в том числе </w:t>
      </w:r>
      <w:r w:rsidR="0016233C" w:rsidRPr="0016233C">
        <w:rPr>
          <w:rFonts w:ascii="Times New Roman" w:eastAsia="Times New Roman" w:hAnsi="Times New Roman" w:cs="Times New Roman"/>
          <w:b/>
          <w:bCs/>
          <w:sz w:val="28"/>
          <w:szCs w:val="28"/>
          <w:lang w:eastAsia="ru-RU"/>
        </w:rPr>
        <w:t>учреждения образования, здравоохранения, социального обеспечения, учреждения органов по делам молодежи,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проектные организации, кредитно-финансовые учреждения и предприятия связи, научные</w:t>
      </w:r>
      <w:r w:rsidR="0016233C">
        <w:rPr>
          <w:rFonts w:ascii="Times New Roman" w:eastAsia="Times New Roman" w:hAnsi="Times New Roman" w:cs="Times New Roman"/>
          <w:b/>
          <w:bCs/>
          <w:sz w:val="28"/>
          <w:szCs w:val="28"/>
          <w:lang w:eastAsia="ru-RU"/>
        </w:rPr>
        <w:t xml:space="preserve"> и административные организации</w:t>
      </w:r>
      <w:bookmarkEnd w:id="48"/>
    </w:p>
    <w:bookmarkEnd w:id="47"/>
    <w:p w:rsidR="00715A7A" w:rsidRDefault="00715A7A" w:rsidP="007E2FE8">
      <w:pPr>
        <w:spacing w:line="240" w:lineRule="auto"/>
        <w:ind w:firstLine="720"/>
        <w:contextualSpacing/>
        <w:jc w:val="both"/>
        <w:rPr>
          <w:rFonts w:ascii="Times New Roman" w:hAnsi="Times New Roman" w:cs="Times New Roman"/>
          <w:sz w:val="28"/>
          <w:szCs w:val="28"/>
        </w:rPr>
      </w:pPr>
    </w:p>
    <w:p w:rsidR="007E2FE8"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Расчет количества и вместимости учреждений и предприятий обслуживания, размеры земельных участков в общественно-деловой зоне, их размещение следует определять по социальным нормативам исходя из функционального назначения объекта в соответствии с </w:t>
      </w:r>
      <w:r w:rsidRPr="007E2FE8">
        <w:rPr>
          <w:rFonts w:ascii="Times New Roman" w:hAnsi="Times New Roman" w:cs="Times New Roman"/>
          <w:sz w:val="28"/>
          <w:szCs w:val="28"/>
        </w:rPr>
        <w:t>таблицами 1, 2</w:t>
      </w:r>
      <w:r w:rsidR="00E71C8B">
        <w:rPr>
          <w:rFonts w:ascii="Times New Roman" w:hAnsi="Times New Roman" w:cs="Times New Roman"/>
          <w:sz w:val="28"/>
          <w:szCs w:val="28"/>
        </w:rPr>
        <w:t>,3</w:t>
      </w:r>
      <w:r w:rsidRPr="001C0CB6">
        <w:rPr>
          <w:rFonts w:ascii="Times New Roman" w:hAnsi="Times New Roman" w:cs="Times New Roman"/>
          <w:sz w:val="28"/>
          <w:szCs w:val="28"/>
        </w:rPr>
        <w:t>.</w:t>
      </w:r>
    </w:p>
    <w:p w:rsidR="007E2FE8" w:rsidRPr="004A3E2C" w:rsidRDefault="007E2FE8" w:rsidP="007E2FE8">
      <w:pPr>
        <w:pStyle w:val="aff0"/>
        <w:widowControl w:val="0"/>
        <w:spacing w:before="0" w:beforeAutospacing="0" w:after="0" w:afterAutospacing="0" w:line="239" w:lineRule="auto"/>
        <w:ind w:firstLine="709"/>
        <w:jc w:val="right"/>
        <w:rPr>
          <w:b/>
          <w:sz w:val="28"/>
          <w:szCs w:val="28"/>
        </w:rPr>
      </w:pPr>
      <w:r w:rsidRPr="004A3E2C">
        <w:rPr>
          <w:sz w:val="28"/>
          <w:szCs w:val="28"/>
        </w:rPr>
        <w:t>Таблица 1</w:t>
      </w:r>
    </w:p>
    <w:tbl>
      <w:tblPr>
        <w:tblW w:w="10388" w:type="dxa"/>
        <w:jc w:val="center"/>
        <w:tblLayout w:type="fixed"/>
        <w:tblCellMar>
          <w:left w:w="45" w:type="dxa"/>
          <w:right w:w="45" w:type="dxa"/>
        </w:tblCellMar>
        <w:tblLook w:val="0000"/>
      </w:tblPr>
      <w:tblGrid>
        <w:gridCol w:w="1814"/>
        <w:gridCol w:w="853"/>
        <w:gridCol w:w="1140"/>
        <w:gridCol w:w="6"/>
        <w:gridCol w:w="1134"/>
        <w:gridCol w:w="2332"/>
        <w:gridCol w:w="3109"/>
      </w:tblGrid>
      <w:tr w:rsidR="007E2FE8" w:rsidRPr="007E2FE8" w:rsidTr="00060ABB">
        <w:trPr>
          <w:jc w:val="center"/>
        </w:trPr>
        <w:tc>
          <w:tcPr>
            <w:tcW w:w="1814" w:type="dxa"/>
            <w:vMerge w:val="restart"/>
            <w:tcBorders>
              <w:top w:val="single" w:sz="2" w:space="0" w:color="auto"/>
              <w:left w:val="single" w:sz="2" w:space="0" w:color="auto"/>
              <w:right w:val="single" w:sz="2" w:space="0" w:color="auto"/>
            </w:tcBorders>
            <w:shd w:val="clear" w:color="auto" w:fill="CCFFCC"/>
            <w:vAlign w:val="center"/>
          </w:tcPr>
          <w:p w:rsidR="007E2FE8" w:rsidRPr="004179A4" w:rsidRDefault="007E2FE8" w:rsidP="004179A4">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 xml:space="preserve">Учреждения, предприятия, </w:t>
            </w:r>
          </w:p>
          <w:p w:rsidR="007E2FE8" w:rsidRPr="004179A4" w:rsidRDefault="007E2FE8" w:rsidP="004179A4">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сооружения</w:t>
            </w:r>
          </w:p>
        </w:tc>
        <w:tc>
          <w:tcPr>
            <w:tcW w:w="853" w:type="dxa"/>
            <w:vMerge w:val="restart"/>
            <w:tcBorders>
              <w:top w:val="single" w:sz="2" w:space="0" w:color="auto"/>
              <w:left w:val="single" w:sz="2" w:space="0" w:color="auto"/>
              <w:right w:val="single" w:sz="2" w:space="0" w:color="auto"/>
            </w:tcBorders>
            <w:shd w:val="clear" w:color="auto" w:fill="CCFFCC"/>
            <w:vAlign w:val="center"/>
          </w:tcPr>
          <w:p w:rsidR="007E2FE8" w:rsidRPr="004179A4" w:rsidRDefault="007E2FE8" w:rsidP="004179A4">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Единица измерения</w:t>
            </w:r>
          </w:p>
        </w:tc>
        <w:tc>
          <w:tcPr>
            <w:tcW w:w="2280" w:type="dxa"/>
            <w:gridSpan w:val="3"/>
            <w:tcBorders>
              <w:top w:val="single" w:sz="2" w:space="0" w:color="auto"/>
              <w:left w:val="single" w:sz="2" w:space="0" w:color="auto"/>
              <w:bottom w:val="single" w:sz="2" w:space="0" w:color="auto"/>
              <w:right w:val="single" w:sz="2" w:space="0" w:color="auto"/>
            </w:tcBorders>
            <w:shd w:val="clear" w:color="auto" w:fill="CCFFCC"/>
            <w:vAlign w:val="center"/>
          </w:tcPr>
          <w:p w:rsidR="007E2FE8" w:rsidRPr="004179A4" w:rsidRDefault="007E2FE8" w:rsidP="004179A4">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 xml:space="preserve">Рекомендуемая </w:t>
            </w:r>
          </w:p>
          <w:p w:rsidR="007E2FE8" w:rsidRPr="004179A4" w:rsidRDefault="007E2FE8" w:rsidP="004179A4">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обеспеченность на 1000 жителей (в пределах минимума)</w:t>
            </w:r>
          </w:p>
        </w:tc>
        <w:tc>
          <w:tcPr>
            <w:tcW w:w="2332" w:type="dxa"/>
            <w:vMerge w:val="restart"/>
            <w:tcBorders>
              <w:top w:val="single" w:sz="2" w:space="0" w:color="auto"/>
              <w:left w:val="single" w:sz="2" w:space="0" w:color="auto"/>
              <w:right w:val="single" w:sz="2" w:space="0" w:color="auto"/>
            </w:tcBorders>
            <w:shd w:val="clear" w:color="auto" w:fill="CCFFCC"/>
            <w:vAlign w:val="center"/>
          </w:tcPr>
          <w:p w:rsidR="007E2FE8" w:rsidRPr="004179A4" w:rsidRDefault="007E2FE8" w:rsidP="004179A4">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Размер земельного участка, м</w:t>
            </w:r>
            <w:proofErr w:type="gramStart"/>
            <w:r w:rsidRPr="004179A4">
              <w:rPr>
                <w:rFonts w:ascii="Times New Roman" w:eastAsia="Times New Roman" w:hAnsi="Times New Roman" w:cs="Times New Roman"/>
                <w:b/>
                <w:sz w:val="20"/>
                <w:szCs w:val="20"/>
                <w:vertAlign w:val="superscript"/>
                <w:lang w:eastAsia="ru-RU"/>
              </w:rPr>
              <w:t>2</w:t>
            </w:r>
            <w:proofErr w:type="gramEnd"/>
            <w:r w:rsidRPr="004179A4">
              <w:rPr>
                <w:rFonts w:ascii="Times New Roman" w:eastAsia="Times New Roman" w:hAnsi="Times New Roman" w:cs="Times New Roman"/>
                <w:b/>
                <w:sz w:val="20"/>
                <w:szCs w:val="20"/>
                <w:lang w:eastAsia="ru-RU"/>
              </w:rPr>
              <w:t>/единица измерения</w:t>
            </w:r>
          </w:p>
        </w:tc>
        <w:tc>
          <w:tcPr>
            <w:tcW w:w="3109" w:type="dxa"/>
            <w:vMerge w:val="restart"/>
            <w:tcBorders>
              <w:top w:val="single" w:sz="2" w:space="0" w:color="auto"/>
              <w:left w:val="single" w:sz="2" w:space="0" w:color="auto"/>
              <w:right w:val="single" w:sz="2" w:space="0" w:color="auto"/>
            </w:tcBorders>
            <w:shd w:val="clear" w:color="auto" w:fill="CCFFCC"/>
            <w:vAlign w:val="center"/>
          </w:tcPr>
          <w:p w:rsidR="007E2FE8" w:rsidRPr="004179A4" w:rsidRDefault="007E2FE8" w:rsidP="004179A4">
            <w:pPr>
              <w:widowControl w:val="0"/>
              <w:spacing w:after="0" w:line="260" w:lineRule="auto"/>
              <w:jc w:val="center"/>
              <w:rPr>
                <w:rFonts w:ascii="Times New Roman" w:eastAsia="Times New Roman" w:hAnsi="Times New Roman" w:cs="Times New Roman"/>
                <w:b/>
                <w:sz w:val="20"/>
                <w:szCs w:val="20"/>
                <w:lang w:eastAsia="ru-RU"/>
              </w:rPr>
            </w:pPr>
            <w:r w:rsidRPr="004179A4">
              <w:rPr>
                <w:rFonts w:ascii="Times New Roman" w:eastAsia="Times New Roman" w:hAnsi="Times New Roman" w:cs="Times New Roman"/>
                <w:b/>
                <w:sz w:val="20"/>
                <w:szCs w:val="20"/>
                <w:lang w:eastAsia="ru-RU"/>
              </w:rPr>
              <w:t>Примечание</w:t>
            </w:r>
          </w:p>
        </w:tc>
      </w:tr>
      <w:tr w:rsidR="007E2FE8" w:rsidRPr="007E2FE8" w:rsidTr="00060ABB">
        <w:trPr>
          <w:jc w:val="center"/>
        </w:trPr>
        <w:tc>
          <w:tcPr>
            <w:tcW w:w="1814" w:type="dxa"/>
            <w:vMerge/>
            <w:tcBorders>
              <w:left w:val="single" w:sz="2" w:space="0" w:color="auto"/>
              <w:bottom w:val="single" w:sz="2" w:space="0" w:color="auto"/>
              <w:right w:val="single" w:sz="2" w:space="0" w:color="auto"/>
            </w:tcBorders>
            <w:shd w:val="clear" w:color="auto" w:fill="CCFFCC"/>
            <w:vAlign w:val="center"/>
          </w:tcPr>
          <w:p w:rsidR="007E2FE8" w:rsidRPr="007E2FE8" w:rsidRDefault="007E2FE8" w:rsidP="00F04B3D">
            <w:pPr>
              <w:spacing w:line="240" w:lineRule="auto"/>
              <w:jc w:val="center"/>
              <w:rPr>
                <w:rFonts w:ascii="Times New Roman" w:hAnsi="Times New Roman" w:cs="Times New Roman"/>
                <w:bCs/>
              </w:rPr>
            </w:pPr>
          </w:p>
        </w:tc>
        <w:tc>
          <w:tcPr>
            <w:tcW w:w="853" w:type="dxa"/>
            <w:vMerge/>
            <w:tcBorders>
              <w:left w:val="single" w:sz="2" w:space="0" w:color="auto"/>
              <w:bottom w:val="single" w:sz="2" w:space="0" w:color="auto"/>
              <w:right w:val="single" w:sz="2" w:space="0" w:color="auto"/>
            </w:tcBorders>
            <w:shd w:val="clear" w:color="auto" w:fill="CCFFCC"/>
            <w:vAlign w:val="center"/>
          </w:tcPr>
          <w:p w:rsidR="007E2FE8" w:rsidRPr="007E2FE8" w:rsidRDefault="007E2FE8" w:rsidP="00F04B3D">
            <w:pPr>
              <w:spacing w:line="240" w:lineRule="auto"/>
              <w:jc w:val="center"/>
              <w:rPr>
                <w:rFonts w:ascii="Times New Roman" w:hAnsi="Times New Roman" w:cs="Times New Roman"/>
                <w:bCs/>
              </w:rPr>
            </w:pPr>
          </w:p>
        </w:tc>
        <w:tc>
          <w:tcPr>
            <w:tcW w:w="1146" w:type="dxa"/>
            <w:gridSpan w:val="2"/>
            <w:tcBorders>
              <w:top w:val="single" w:sz="2" w:space="0" w:color="auto"/>
              <w:left w:val="single" w:sz="2" w:space="0" w:color="auto"/>
              <w:bottom w:val="single" w:sz="2" w:space="0" w:color="auto"/>
              <w:right w:val="single" w:sz="2" w:space="0" w:color="auto"/>
            </w:tcBorders>
            <w:shd w:val="clear" w:color="auto" w:fill="CCFFCC"/>
            <w:vAlign w:val="center"/>
          </w:tcPr>
          <w:p w:rsidR="007E2FE8" w:rsidRPr="004179A4" w:rsidRDefault="007E2FE8" w:rsidP="004179A4">
            <w:pPr>
              <w:widowControl w:val="0"/>
              <w:spacing w:after="0" w:line="260" w:lineRule="auto"/>
              <w:jc w:val="center"/>
              <w:rPr>
                <w:rFonts w:ascii="Times New Roman" w:eastAsia="Times New Roman" w:hAnsi="Times New Roman" w:cs="Times New Roman"/>
                <w:b/>
                <w:bCs/>
                <w:sz w:val="20"/>
                <w:szCs w:val="20"/>
                <w:lang w:eastAsia="ru-RU"/>
              </w:rPr>
            </w:pPr>
            <w:r w:rsidRPr="004179A4">
              <w:rPr>
                <w:rFonts w:ascii="Times New Roman" w:eastAsia="Times New Roman" w:hAnsi="Times New Roman" w:cs="Times New Roman"/>
                <w:b/>
                <w:bCs/>
                <w:sz w:val="20"/>
                <w:szCs w:val="20"/>
                <w:lang w:eastAsia="ru-RU"/>
              </w:rPr>
              <w:t xml:space="preserve">городской округ, </w:t>
            </w:r>
          </w:p>
          <w:p w:rsidR="007E2FE8" w:rsidRPr="004179A4" w:rsidRDefault="007E2FE8" w:rsidP="004179A4">
            <w:pPr>
              <w:widowControl w:val="0"/>
              <w:spacing w:after="0" w:line="260" w:lineRule="auto"/>
              <w:jc w:val="center"/>
              <w:rPr>
                <w:rFonts w:ascii="Times New Roman" w:eastAsia="Times New Roman" w:hAnsi="Times New Roman" w:cs="Times New Roman"/>
                <w:b/>
                <w:bCs/>
                <w:sz w:val="20"/>
                <w:szCs w:val="20"/>
                <w:lang w:eastAsia="ru-RU"/>
              </w:rPr>
            </w:pPr>
            <w:r w:rsidRPr="004179A4">
              <w:rPr>
                <w:rFonts w:ascii="Times New Roman" w:eastAsia="Times New Roman" w:hAnsi="Times New Roman" w:cs="Times New Roman"/>
                <w:b/>
                <w:bCs/>
                <w:sz w:val="20"/>
                <w:szCs w:val="20"/>
                <w:lang w:eastAsia="ru-RU"/>
              </w:rPr>
              <w:t>городское поселение</w:t>
            </w:r>
          </w:p>
        </w:tc>
        <w:tc>
          <w:tcPr>
            <w:tcW w:w="1134" w:type="dxa"/>
            <w:tcBorders>
              <w:top w:val="single" w:sz="2" w:space="0" w:color="auto"/>
              <w:left w:val="single" w:sz="2" w:space="0" w:color="auto"/>
              <w:bottom w:val="single" w:sz="2" w:space="0" w:color="auto"/>
              <w:right w:val="single" w:sz="2" w:space="0" w:color="auto"/>
            </w:tcBorders>
            <w:shd w:val="clear" w:color="auto" w:fill="CCFFCC"/>
            <w:vAlign w:val="center"/>
          </w:tcPr>
          <w:p w:rsidR="007E2FE8" w:rsidRPr="004179A4" w:rsidRDefault="007E2FE8" w:rsidP="004179A4">
            <w:pPr>
              <w:widowControl w:val="0"/>
              <w:spacing w:after="0" w:line="260" w:lineRule="auto"/>
              <w:jc w:val="center"/>
              <w:rPr>
                <w:rFonts w:ascii="Times New Roman" w:eastAsia="Times New Roman" w:hAnsi="Times New Roman" w:cs="Times New Roman"/>
                <w:b/>
                <w:bCs/>
                <w:sz w:val="20"/>
                <w:szCs w:val="20"/>
                <w:lang w:eastAsia="ru-RU"/>
              </w:rPr>
            </w:pPr>
            <w:r w:rsidRPr="004179A4">
              <w:rPr>
                <w:rFonts w:ascii="Times New Roman" w:eastAsia="Times New Roman" w:hAnsi="Times New Roman" w:cs="Times New Roman"/>
                <w:b/>
                <w:bCs/>
                <w:sz w:val="20"/>
                <w:szCs w:val="20"/>
                <w:lang w:eastAsia="ru-RU"/>
              </w:rPr>
              <w:t>сельское поселение</w:t>
            </w:r>
          </w:p>
        </w:tc>
        <w:tc>
          <w:tcPr>
            <w:tcW w:w="2332" w:type="dxa"/>
            <w:vMerge/>
            <w:tcBorders>
              <w:left w:val="single" w:sz="2" w:space="0" w:color="auto"/>
              <w:bottom w:val="single" w:sz="2" w:space="0" w:color="auto"/>
              <w:right w:val="single" w:sz="2" w:space="0" w:color="auto"/>
            </w:tcBorders>
            <w:shd w:val="clear" w:color="auto" w:fill="CCFFCC"/>
          </w:tcPr>
          <w:p w:rsidR="007E2FE8" w:rsidRPr="007E2FE8" w:rsidRDefault="007E2FE8" w:rsidP="00F04B3D">
            <w:pPr>
              <w:spacing w:line="240" w:lineRule="auto"/>
              <w:rPr>
                <w:rFonts w:ascii="Times New Roman" w:hAnsi="Times New Roman" w:cs="Times New Roman"/>
                <w:bCs/>
              </w:rPr>
            </w:pPr>
          </w:p>
        </w:tc>
        <w:tc>
          <w:tcPr>
            <w:tcW w:w="3109" w:type="dxa"/>
            <w:vMerge/>
            <w:tcBorders>
              <w:left w:val="single" w:sz="2" w:space="0" w:color="auto"/>
              <w:bottom w:val="single" w:sz="2" w:space="0" w:color="auto"/>
              <w:right w:val="single" w:sz="2" w:space="0" w:color="auto"/>
            </w:tcBorders>
            <w:shd w:val="clear" w:color="auto" w:fill="CCFFCC"/>
          </w:tcPr>
          <w:p w:rsidR="007E2FE8" w:rsidRPr="007E2FE8" w:rsidRDefault="007E2FE8" w:rsidP="00F04B3D">
            <w:pPr>
              <w:spacing w:line="240" w:lineRule="auto"/>
              <w:rPr>
                <w:rFonts w:ascii="Times New Roman" w:hAnsi="Times New Roman" w:cs="Times New Roman"/>
                <w:bCs/>
              </w:rPr>
            </w:pPr>
          </w:p>
        </w:tc>
      </w:tr>
      <w:tr w:rsidR="007E2FE8" w:rsidRPr="007E2FE8" w:rsidTr="00060ABB">
        <w:trPr>
          <w:jc w:val="center"/>
        </w:trPr>
        <w:tc>
          <w:tcPr>
            <w:tcW w:w="1814" w:type="dxa"/>
            <w:tcBorders>
              <w:left w:val="single" w:sz="2" w:space="0" w:color="auto"/>
              <w:bottom w:val="single" w:sz="2" w:space="0" w:color="auto"/>
              <w:right w:val="single" w:sz="2" w:space="0" w:color="auto"/>
            </w:tcBorders>
            <w:shd w:val="clear" w:color="auto" w:fill="CCFFCC"/>
            <w:vAlign w:val="center"/>
          </w:tcPr>
          <w:p w:rsidR="007E2FE8" w:rsidRPr="007E2FE8" w:rsidRDefault="007E2FE8" w:rsidP="00F04B3D">
            <w:pPr>
              <w:spacing w:line="240" w:lineRule="auto"/>
              <w:jc w:val="center"/>
              <w:rPr>
                <w:rFonts w:ascii="Times New Roman" w:hAnsi="Times New Roman" w:cs="Times New Roman"/>
              </w:rPr>
            </w:pPr>
            <w:r w:rsidRPr="007E2FE8">
              <w:rPr>
                <w:rFonts w:ascii="Times New Roman" w:hAnsi="Times New Roman" w:cs="Times New Roman"/>
              </w:rPr>
              <w:t>1</w:t>
            </w:r>
          </w:p>
        </w:tc>
        <w:tc>
          <w:tcPr>
            <w:tcW w:w="853" w:type="dxa"/>
            <w:tcBorders>
              <w:left w:val="single" w:sz="2" w:space="0" w:color="auto"/>
              <w:bottom w:val="single" w:sz="2" w:space="0" w:color="auto"/>
              <w:right w:val="single" w:sz="2" w:space="0" w:color="auto"/>
            </w:tcBorders>
            <w:shd w:val="clear" w:color="auto" w:fill="CCFFCC"/>
            <w:vAlign w:val="center"/>
          </w:tcPr>
          <w:p w:rsidR="007E2FE8" w:rsidRPr="007E2FE8" w:rsidRDefault="007E2FE8" w:rsidP="00F04B3D">
            <w:pPr>
              <w:spacing w:line="240" w:lineRule="auto"/>
              <w:jc w:val="center"/>
              <w:rPr>
                <w:rFonts w:ascii="Times New Roman" w:hAnsi="Times New Roman" w:cs="Times New Roman"/>
              </w:rPr>
            </w:pPr>
            <w:r w:rsidRPr="007E2FE8">
              <w:rPr>
                <w:rFonts w:ascii="Times New Roman" w:hAnsi="Times New Roman" w:cs="Times New Roman"/>
              </w:rPr>
              <w:t>2</w:t>
            </w:r>
          </w:p>
        </w:tc>
        <w:tc>
          <w:tcPr>
            <w:tcW w:w="1146" w:type="dxa"/>
            <w:gridSpan w:val="2"/>
            <w:tcBorders>
              <w:top w:val="single" w:sz="2" w:space="0" w:color="auto"/>
              <w:left w:val="single" w:sz="2" w:space="0" w:color="auto"/>
              <w:bottom w:val="single" w:sz="2" w:space="0" w:color="auto"/>
              <w:right w:val="single" w:sz="2" w:space="0" w:color="auto"/>
            </w:tcBorders>
            <w:shd w:val="clear" w:color="auto" w:fill="CCFFCC"/>
            <w:vAlign w:val="center"/>
          </w:tcPr>
          <w:p w:rsidR="007E2FE8" w:rsidRPr="007E2FE8" w:rsidRDefault="007E2FE8" w:rsidP="00F04B3D">
            <w:pPr>
              <w:spacing w:line="240" w:lineRule="auto"/>
              <w:jc w:val="center"/>
              <w:rPr>
                <w:rFonts w:ascii="Times New Roman" w:hAnsi="Times New Roman" w:cs="Times New Roman"/>
              </w:rPr>
            </w:pPr>
            <w:r w:rsidRPr="007E2FE8">
              <w:rPr>
                <w:rFonts w:ascii="Times New Roman" w:hAnsi="Times New Roman" w:cs="Times New Roman"/>
              </w:rPr>
              <w:t>3</w:t>
            </w:r>
          </w:p>
        </w:tc>
        <w:tc>
          <w:tcPr>
            <w:tcW w:w="1134" w:type="dxa"/>
            <w:tcBorders>
              <w:top w:val="single" w:sz="2" w:space="0" w:color="auto"/>
              <w:left w:val="single" w:sz="2" w:space="0" w:color="auto"/>
              <w:bottom w:val="single" w:sz="2" w:space="0" w:color="auto"/>
              <w:right w:val="single" w:sz="2" w:space="0" w:color="auto"/>
            </w:tcBorders>
            <w:shd w:val="clear" w:color="auto" w:fill="CCFFCC"/>
            <w:vAlign w:val="center"/>
          </w:tcPr>
          <w:p w:rsidR="007E2FE8" w:rsidRPr="007E2FE8" w:rsidRDefault="007E2FE8" w:rsidP="00F04B3D">
            <w:pPr>
              <w:spacing w:line="240" w:lineRule="auto"/>
              <w:jc w:val="center"/>
              <w:rPr>
                <w:rFonts w:ascii="Times New Roman" w:hAnsi="Times New Roman" w:cs="Times New Roman"/>
              </w:rPr>
            </w:pPr>
            <w:r w:rsidRPr="007E2FE8">
              <w:rPr>
                <w:rFonts w:ascii="Times New Roman" w:hAnsi="Times New Roman" w:cs="Times New Roman"/>
              </w:rPr>
              <w:t>4</w:t>
            </w:r>
          </w:p>
        </w:tc>
        <w:tc>
          <w:tcPr>
            <w:tcW w:w="2332" w:type="dxa"/>
            <w:tcBorders>
              <w:left w:val="single" w:sz="2" w:space="0" w:color="auto"/>
              <w:bottom w:val="single" w:sz="2" w:space="0" w:color="auto"/>
              <w:right w:val="single" w:sz="2" w:space="0" w:color="auto"/>
            </w:tcBorders>
            <w:shd w:val="clear" w:color="auto" w:fill="CCFFCC"/>
            <w:vAlign w:val="center"/>
          </w:tcPr>
          <w:p w:rsidR="007E2FE8" w:rsidRPr="007E2FE8" w:rsidRDefault="007E2FE8" w:rsidP="00F04B3D">
            <w:pPr>
              <w:spacing w:line="240" w:lineRule="auto"/>
              <w:jc w:val="center"/>
              <w:rPr>
                <w:rFonts w:ascii="Times New Roman" w:hAnsi="Times New Roman" w:cs="Times New Roman"/>
              </w:rPr>
            </w:pPr>
            <w:r w:rsidRPr="007E2FE8">
              <w:rPr>
                <w:rFonts w:ascii="Times New Roman" w:hAnsi="Times New Roman" w:cs="Times New Roman"/>
              </w:rPr>
              <w:t>5</w:t>
            </w:r>
          </w:p>
        </w:tc>
        <w:tc>
          <w:tcPr>
            <w:tcW w:w="3109" w:type="dxa"/>
            <w:tcBorders>
              <w:left w:val="single" w:sz="2" w:space="0" w:color="auto"/>
              <w:bottom w:val="single" w:sz="2" w:space="0" w:color="auto"/>
              <w:right w:val="single" w:sz="2" w:space="0" w:color="auto"/>
            </w:tcBorders>
            <w:shd w:val="clear" w:color="auto" w:fill="CCFFCC"/>
            <w:vAlign w:val="center"/>
          </w:tcPr>
          <w:p w:rsidR="007E2FE8" w:rsidRPr="007E2FE8" w:rsidRDefault="007E2FE8" w:rsidP="00F04B3D">
            <w:pPr>
              <w:spacing w:line="240" w:lineRule="auto"/>
              <w:jc w:val="center"/>
              <w:rPr>
                <w:rFonts w:ascii="Times New Roman" w:hAnsi="Times New Roman" w:cs="Times New Roman"/>
              </w:rPr>
            </w:pPr>
            <w:r w:rsidRPr="007E2FE8">
              <w:rPr>
                <w:rFonts w:ascii="Times New Roman" w:hAnsi="Times New Roman" w:cs="Times New Roman"/>
              </w:rPr>
              <w:t>6</w:t>
            </w:r>
          </w:p>
        </w:tc>
      </w:tr>
      <w:tr w:rsidR="007E2FE8" w:rsidRPr="007E2FE8" w:rsidTr="00F04B3D">
        <w:trPr>
          <w:trHeight w:val="312"/>
          <w:jc w:val="center"/>
        </w:trPr>
        <w:tc>
          <w:tcPr>
            <w:tcW w:w="10388" w:type="dxa"/>
            <w:gridSpan w:val="7"/>
            <w:tcBorders>
              <w:top w:val="single" w:sz="2" w:space="0" w:color="auto"/>
              <w:left w:val="single" w:sz="2" w:space="0" w:color="auto"/>
              <w:bottom w:val="single" w:sz="2" w:space="0" w:color="auto"/>
              <w:right w:val="single" w:sz="2" w:space="0" w:color="auto"/>
            </w:tcBorders>
            <w:vAlign w:val="center"/>
          </w:tcPr>
          <w:p w:rsidR="007E2FE8" w:rsidRPr="007E2FE8" w:rsidRDefault="007E2FE8" w:rsidP="00F04B3D">
            <w:pPr>
              <w:spacing w:line="240" w:lineRule="auto"/>
              <w:jc w:val="center"/>
              <w:rPr>
                <w:rFonts w:ascii="Times New Roman" w:hAnsi="Times New Roman" w:cs="Times New Roman"/>
              </w:rPr>
            </w:pPr>
            <w:r w:rsidRPr="007E2FE8">
              <w:rPr>
                <w:rFonts w:ascii="Times New Roman" w:hAnsi="Times New Roman" w:cs="Times New Roman"/>
              </w:rPr>
              <w:t>I. Учреждения образования</w:t>
            </w:r>
          </w:p>
        </w:tc>
      </w:tr>
      <w:tr w:rsidR="007E2FE8" w:rsidRPr="007E2FE8" w:rsidTr="00F04B3D">
        <w:trPr>
          <w:jc w:val="center"/>
        </w:trPr>
        <w:tc>
          <w:tcPr>
            <w:tcW w:w="1814" w:type="dxa"/>
            <w:vMerge w:val="restart"/>
            <w:tcBorders>
              <w:top w:val="single" w:sz="2" w:space="0" w:color="auto"/>
              <w:left w:val="single" w:sz="2" w:space="0" w:color="auto"/>
              <w:right w:val="single" w:sz="2" w:space="0" w:color="auto"/>
            </w:tcBorders>
          </w:tcPr>
          <w:p w:rsidR="007E2FE8" w:rsidRPr="007E2FE8" w:rsidRDefault="007E2FE8" w:rsidP="004179A4">
            <w:pPr>
              <w:widowControl w:val="0"/>
              <w:spacing w:after="0" w:line="260" w:lineRule="auto"/>
              <w:ind w:left="57"/>
              <w:jc w:val="both"/>
              <w:rPr>
                <w:rFonts w:ascii="Times New Roman" w:hAnsi="Times New Roman" w:cs="Times New Roman"/>
                <w:bCs/>
              </w:rPr>
            </w:pPr>
            <w:r w:rsidRPr="007E2FE8">
              <w:rPr>
                <w:rFonts w:ascii="Times New Roman" w:hAnsi="Times New Roman" w:cs="Times New Roman"/>
                <w:bCs/>
              </w:rPr>
              <w:t xml:space="preserve">Дошкольная </w:t>
            </w:r>
          </w:p>
          <w:p w:rsidR="007E2FE8" w:rsidRPr="007E2FE8" w:rsidRDefault="007E2FE8" w:rsidP="00F04B3D">
            <w:pPr>
              <w:spacing w:line="240" w:lineRule="auto"/>
              <w:ind w:left="57"/>
              <w:rPr>
                <w:rFonts w:ascii="Times New Roman" w:hAnsi="Times New Roman" w:cs="Times New Roman"/>
                <w:bCs/>
              </w:rPr>
            </w:pPr>
            <w:r w:rsidRPr="007E2FE8">
              <w:rPr>
                <w:rFonts w:ascii="Times New Roman" w:hAnsi="Times New Roman" w:cs="Times New Roman"/>
                <w:bCs/>
              </w:rPr>
              <w:t xml:space="preserve">организация  </w:t>
            </w:r>
          </w:p>
        </w:tc>
        <w:tc>
          <w:tcPr>
            <w:tcW w:w="853" w:type="dxa"/>
            <w:vMerge w:val="restart"/>
            <w:tcBorders>
              <w:top w:val="single" w:sz="2"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 место</w:t>
            </w:r>
          </w:p>
        </w:tc>
        <w:tc>
          <w:tcPr>
            <w:tcW w:w="2280" w:type="dxa"/>
            <w:gridSpan w:val="3"/>
            <w:tcBorders>
              <w:top w:val="single" w:sz="2" w:space="0" w:color="auto"/>
              <w:left w:val="single" w:sz="2" w:space="0" w:color="auto"/>
              <w:bottom w:val="nil"/>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 xml:space="preserve">Расчет по демографии с учетом численности детей </w:t>
            </w:r>
          </w:p>
        </w:tc>
        <w:tc>
          <w:tcPr>
            <w:tcW w:w="2332" w:type="dxa"/>
            <w:vMerge w:val="restart"/>
            <w:tcBorders>
              <w:top w:val="single" w:sz="2" w:space="0" w:color="auto"/>
              <w:left w:val="single" w:sz="2" w:space="0" w:color="auto"/>
              <w:right w:val="single" w:sz="2" w:space="0" w:color="auto"/>
            </w:tcBorders>
          </w:tcPr>
          <w:p w:rsidR="007E2FE8" w:rsidRPr="004179A4" w:rsidRDefault="007E2FE8" w:rsidP="004179A4">
            <w:pPr>
              <w:widowControl w:val="0"/>
              <w:spacing w:after="0" w:line="240" w:lineRule="auto"/>
              <w:ind w:left="30" w:right="97"/>
              <w:jc w:val="both"/>
              <w:rPr>
                <w:rFonts w:ascii="Times New Roman" w:eastAsia="Times New Roman" w:hAnsi="Times New Roman" w:cs="Times New Roman"/>
                <w:spacing w:val="-4"/>
                <w:lang w:eastAsia="ru-RU"/>
              </w:rPr>
            </w:pPr>
            <w:r w:rsidRPr="004179A4">
              <w:rPr>
                <w:rFonts w:ascii="Times New Roman" w:eastAsia="Times New Roman" w:hAnsi="Times New Roman" w:cs="Times New Roman"/>
                <w:spacing w:val="-4"/>
                <w:lang w:eastAsia="ru-RU"/>
              </w:rPr>
              <w:t xml:space="preserve">Определяется </w:t>
            </w:r>
            <w:proofErr w:type="spellStart"/>
            <w:proofErr w:type="gramStart"/>
            <w:r w:rsidRPr="004179A4">
              <w:rPr>
                <w:rFonts w:ascii="Times New Roman" w:eastAsia="Times New Roman" w:hAnsi="Times New Roman" w:cs="Times New Roman"/>
                <w:spacing w:val="-4"/>
                <w:lang w:eastAsia="ru-RU"/>
              </w:rPr>
              <w:t>расче</w:t>
            </w:r>
            <w:r w:rsidR="004179A4">
              <w:rPr>
                <w:rFonts w:ascii="Times New Roman" w:eastAsia="Times New Roman" w:hAnsi="Times New Roman" w:cs="Times New Roman"/>
                <w:spacing w:val="-4"/>
                <w:lang w:eastAsia="ru-RU"/>
              </w:rPr>
              <w:t>-</w:t>
            </w:r>
            <w:r w:rsidRPr="004179A4">
              <w:rPr>
                <w:rFonts w:ascii="Times New Roman" w:eastAsia="Times New Roman" w:hAnsi="Times New Roman" w:cs="Times New Roman"/>
                <w:spacing w:val="-4"/>
                <w:lang w:eastAsia="ru-RU"/>
              </w:rPr>
              <w:t>том</w:t>
            </w:r>
            <w:proofErr w:type="spellEnd"/>
            <w:proofErr w:type="gramEnd"/>
            <w:r w:rsidRPr="004179A4">
              <w:rPr>
                <w:rFonts w:ascii="Times New Roman" w:eastAsia="Times New Roman" w:hAnsi="Times New Roman" w:cs="Times New Roman"/>
                <w:spacing w:val="-4"/>
                <w:lang w:eastAsia="ru-RU"/>
              </w:rPr>
              <w:t xml:space="preserve"> в зависимости от вместимости в соответствии с </w:t>
            </w:r>
            <w:proofErr w:type="spellStart"/>
            <w:r w:rsidRPr="004179A4">
              <w:rPr>
                <w:rFonts w:ascii="Times New Roman" w:eastAsia="Times New Roman" w:hAnsi="Times New Roman" w:cs="Times New Roman"/>
                <w:spacing w:val="-4"/>
                <w:lang w:eastAsia="ru-RU"/>
              </w:rPr>
              <w:t>СанПиН</w:t>
            </w:r>
            <w:proofErr w:type="spellEnd"/>
            <w:r w:rsidRPr="004179A4">
              <w:rPr>
                <w:rFonts w:ascii="Times New Roman" w:eastAsia="Times New Roman" w:hAnsi="Times New Roman" w:cs="Times New Roman"/>
                <w:spacing w:val="-4"/>
                <w:lang w:eastAsia="ru-RU"/>
              </w:rPr>
              <w:t xml:space="preserve"> 2.4.1.2660-10.</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spacing w:val="-4"/>
                <w:lang w:eastAsia="ru-RU"/>
              </w:rPr>
            </w:pPr>
            <w:r w:rsidRPr="004179A4">
              <w:rPr>
                <w:rFonts w:ascii="Times New Roman" w:eastAsia="Times New Roman" w:hAnsi="Times New Roman" w:cs="Times New Roman"/>
                <w:spacing w:val="-4"/>
                <w:lang w:eastAsia="ru-RU"/>
              </w:rPr>
              <w:t xml:space="preserve">В условиях реконструкции размеры земельных участков могут быть уменьшены на 25 %, при размещении на рельефе с уклоном более 20 % – на 15 %; в </w:t>
            </w:r>
            <w:proofErr w:type="spellStart"/>
            <w:r w:rsidRPr="004179A4">
              <w:rPr>
                <w:rFonts w:ascii="Times New Roman" w:eastAsia="Times New Roman" w:hAnsi="Times New Roman" w:cs="Times New Roman"/>
                <w:spacing w:val="-4"/>
                <w:lang w:eastAsia="ru-RU"/>
              </w:rPr>
              <w:t>поселениях-ново-стройках</w:t>
            </w:r>
            <w:proofErr w:type="spellEnd"/>
            <w:r w:rsidRPr="004179A4">
              <w:rPr>
                <w:rFonts w:ascii="Times New Roman" w:eastAsia="Times New Roman" w:hAnsi="Times New Roman" w:cs="Times New Roman"/>
                <w:spacing w:val="-4"/>
                <w:lang w:eastAsia="ru-RU"/>
              </w:rPr>
              <w:t xml:space="preserve"> – на 10 %.</w:t>
            </w:r>
          </w:p>
        </w:tc>
        <w:tc>
          <w:tcPr>
            <w:tcW w:w="3109" w:type="dxa"/>
            <w:vMerge w:val="restart"/>
            <w:tcBorders>
              <w:top w:val="single" w:sz="2" w:space="0" w:color="auto"/>
              <w:left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Уровень обеспеченности детей (0-7 лет) дошкольными организациями: </w:t>
            </w:r>
          </w:p>
          <w:p w:rsidR="007E2FE8" w:rsidRPr="004179A4" w:rsidRDefault="007E2FE8" w:rsidP="004179A4">
            <w:pPr>
              <w:widowControl w:val="0"/>
              <w:spacing w:after="0" w:line="240" w:lineRule="auto"/>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городские округа и городские поселения – 90-95 %;</w:t>
            </w:r>
          </w:p>
          <w:p w:rsidR="007E2FE8" w:rsidRPr="004179A4" w:rsidRDefault="007E2FE8" w:rsidP="004179A4">
            <w:pPr>
              <w:widowControl w:val="0"/>
              <w:spacing w:after="0" w:line="240" w:lineRule="auto"/>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сельские поселения – 80-85 %</w:t>
            </w:r>
          </w:p>
          <w:p w:rsidR="007E2FE8" w:rsidRPr="004179A4" w:rsidRDefault="007E2FE8" w:rsidP="004179A4">
            <w:pPr>
              <w:widowControl w:val="0"/>
              <w:spacing w:after="0" w:line="240" w:lineRule="auto"/>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Нормативы удельных показателей общей площади основных видов дошкольных организаций:</w:t>
            </w:r>
          </w:p>
          <w:p w:rsidR="007E2FE8" w:rsidRPr="004179A4" w:rsidRDefault="007E2FE8" w:rsidP="004179A4">
            <w:pPr>
              <w:widowControl w:val="0"/>
              <w:spacing w:after="0" w:line="240" w:lineRule="auto"/>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городские округа и городские поселения – 13,89-</w:t>
            </w:r>
            <w:smartTag w:uri="urn:schemas-microsoft-com:office:smarttags" w:element="metricconverter">
              <w:smartTagPr>
                <w:attr w:name="ProductID" w:val="15,99 м2"/>
              </w:smartTagPr>
              <w:r w:rsidRPr="004179A4">
                <w:rPr>
                  <w:rFonts w:ascii="Times New Roman" w:eastAsia="Times New Roman" w:hAnsi="Times New Roman" w:cs="Times New Roman"/>
                  <w:lang w:eastAsia="ru-RU"/>
                </w:rPr>
                <w:t>15,99 м</w:t>
              </w:r>
              <w:proofErr w:type="gramStart"/>
              <w:r w:rsidRPr="004179A4">
                <w:rPr>
                  <w:rFonts w:ascii="Times New Roman" w:eastAsia="Times New Roman" w:hAnsi="Times New Roman" w:cs="Times New Roman"/>
                  <w:lang w:eastAsia="ru-RU"/>
                </w:rPr>
                <w:t>2</w:t>
              </w:r>
            </w:smartTag>
            <w:proofErr w:type="gramEnd"/>
            <w:r w:rsidRPr="004179A4">
              <w:rPr>
                <w:rFonts w:ascii="Times New Roman" w:eastAsia="Times New Roman" w:hAnsi="Times New Roman" w:cs="Times New Roman"/>
                <w:lang w:eastAsia="ru-RU"/>
              </w:rPr>
              <w:t>,</w:t>
            </w:r>
          </w:p>
          <w:p w:rsidR="007E2FE8" w:rsidRPr="004179A4" w:rsidRDefault="007E2FE8" w:rsidP="004179A4">
            <w:pPr>
              <w:widowControl w:val="0"/>
              <w:spacing w:after="0" w:line="240" w:lineRule="auto"/>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сельские поселения – 10,49-</w:t>
            </w:r>
            <w:smartTag w:uri="urn:schemas-microsoft-com:office:smarttags" w:element="metricconverter">
              <w:smartTagPr>
                <w:attr w:name="ProductID" w:val="19,59 м2"/>
              </w:smartTagPr>
              <w:r w:rsidRPr="004179A4">
                <w:rPr>
                  <w:rFonts w:ascii="Times New Roman" w:eastAsia="Times New Roman" w:hAnsi="Times New Roman" w:cs="Times New Roman"/>
                  <w:lang w:eastAsia="ru-RU"/>
                </w:rPr>
                <w:t>19,59 м</w:t>
              </w:r>
              <w:proofErr w:type="gramStart"/>
              <w:r w:rsidRPr="004179A4">
                <w:rPr>
                  <w:rFonts w:ascii="Times New Roman" w:eastAsia="Times New Roman" w:hAnsi="Times New Roman" w:cs="Times New Roman"/>
                  <w:lang w:eastAsia="ru-RU"/>
                </w:rPr>
                <w:t>2</w:t>
              </w:r>
            </w:smartTag>
            <w:proofErr w:type="gramEnd"/>
            <w:r w:rsidRPr="004179A4">
              <w:rPr>
                <w:rFonts w:ascii="Times New Roman" w:eastAsia="Times New Roman" w:hAnsi="Times New Roman" w:cs="Times New Roman"/>
                <w:lang w:eastAsia="ru-RU"/>
              </w:rPr>
              <w:t xml:space="preserve"> (в зависимости от вместимости, в соответствии с Распоряжением Правительства РФ от 03.07.1996 № 1063-р).</w:t>
            </w:r>
          </w:p>
        </w:tc>
      </w:tr>
      <w:tr w:rsidR="007E2FE8" w:rsidRPr="007E2FE8" w:rsidTr="00F04B3D">
        <w:trPr>
          <w:trHeight w:val="260"/>
          <w:jc w:val="center"/>
        </w:trPr>
        <w:tc>
          <w:tcPr>
            <w:tcW w:w="1814" w:type="dxa"/>
            <w:vMerge/>
            <w:tcBorders>
              <w:left w:val="single" w:sz="2" w:space="0" w:color="auto"/>
              <w:right w:val="single" w:sz="2" w:space="0" w:color="auto"/>
            </w:tcBorders>
          </w:tcPr>
          <w:p w:rsidR="007E2FE8" w:rsidRPr="007E2FE8" w:rsidRDefault="007E2FE8" w:rsidP="00F04B3D">
            <w:pPr>
              <w:spacing w:line="240" w:lineRule="auto"/>
              <w:ind w:left="57"/>
              <w:rPr>
                <w:rFonts w:ascii="Times New Roman" w:hAnsi="Times New Roman" w:cs="Times New Roman"/>
                <w:bCs/>
              </w:rPr>
            </w:pPr>
          </w:p>
        </w:tc>
        <w:tc>
          <w:tcPr>
            <w:tcW w:w="853" w:type="dxa"/>
            <w:vMerge/>
            <w:tcBorders>
              <w:left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p>
        </w:tc>
        <w:tc>
          <w:tcPr>
            <w:tcW w:w="1146" w:type="dxa"/>
            <w:gridSpan w:val="2"/>
            <w:tcBorders>
              <w:top w:val="nil"/>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50-53</w:t>
            </w:r>
          </w:p>
        </w:tc>
        <w:tc>
          <w:tcPr>
            <w:tcW w:w="1134" w:type="dxa"/>
            <w:tcBorders>
              <w:top w:val="nil"/>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16-18</w:t>
            </w:r>
          </w:p>
        </w:tc>
        <w:tc>
          <w:tcPr>
            <w:tcW w:w="2332" w:type="dxa"/>
            <w:vMerge/>
            <w:tcBorders>
              <w:left w:val="single" w:sz="2" w:space="0" w:color="auto"/>
              <w:right w:val="single" w:sz="2" w:space="0" w:color="auto"/>
            </w:tcBorders>
          </w:tcPr>
          <w:p w:rsidR="007E2FE8" w:rsidRPr="007E2FE8" w:rsidRDefault="007E2FE8" w:rsidP="00F04B3D">
            <w:pPr>
              <w:spacing w:line="240" w:lineRule="auto"/>
              <w:ind w:left="30" w:right="97"/>
              <w:rPr>
                <w:rFonts w:ascii="Times New Roman" w:hAnsi="Times New Roman" w:cs="Times New Roman"/>
                <w:bCs/>
              </w:rPr>
            </w:pPr>
          </w:p>
        </w:tc>
        <w:tc>
          <w:tcPr>
            <w:tcW w:w="3109" w:type="dxa"/>
            <w:vMerge/>
            <w:tcBorders>
              <w:left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p>
        </w:tc>
      </w:tr>
      <w:tr w:rsidR="007E2FE8" w:rsidRPr="007E2FE8" w:rsidTr="00F04B3D">
        <w:trPr>
          <w:jc w:val="center"/>
        </w:trPr>
        <w:tc>
          <w:tcPr>
            <w:tcW w:w="1814" w:type="dxa"/>
            <w:vMerge w:val="restart"/>
            <w:tcBorders>
              <w:top w:val="single" w:sz="2" w:space="0" w:color="auto"/>
              <w:left w:val="single" w:sz="2" w:space="0" w:color="auto"/>
              <w:right w:val="single" w:sz="2" w:space="0" w:color="auto"/>
            </w:tcBorders>
          </w:tcPr>
          <w:p w:rsidR="007E2FE8" w:rsidRPr="007E2FE8" w:rsidRDefault="007E2FE8" w:rsidP="00F04B3D">
            <w:pPr>
              <w:spacing w:line="240" w:lineRule="auto"/>
              <w:ind w:left="57"/>
              <w:rPr>
                <w:rFonts w:ascii="Times New Roman" w:hAnsi="Times New Roman" w:cs="Times New Roman"/>
                <w:bCs/>
              </w:rPr>
            </w:pPr>
            <w:proofErr w:type="spellStart"/>
            <w:proofErr w:type="gramStart"/>
            <w:r w:rsidRPr="007E2FE8">
              <w:rPr>
                <w:rFonts w:ascii="Times New Roman" w:hAnsi="Times New Roman" w:cs="Times New Roman"/>
                <w:bCs/>
              </w:rPr>
              <w:t>Общеобразова-тельная</w:t>
            </w:r>
            <w:proofErr w:type="spellEnd"/>
            <w:proofErr w:type="gramEnd"/>
            <w:r w:rsidRPr="007E2FE8">
              <w:rPr>
                <w:rFonts w:ascii="Times New Roman" w:hAnsi="Times New Roman" w:cs="Times New Roman"/>
                <w:bCs/>
              </w:rPr>
              <w:t xml:space="preserve"> школа, </w:t>
            </w:r>
            <w:r w:rsidRPr="007E2FE8">
              <w:rPr>
                <w:rFonts w:ascii="Times New Roman" w:hAnsi="Times New Roman" w:cs="Times New Roman"/>
                <w:bCs/>
              </w:rPr>
              <w:lastRenderedPageBreak/>
              <w:t xml:space="preserve">лицей, гимназия </w:t>
            </w:r>
          </w:p>
        </w:tc>
        <w:tc>
          <w:tcPr>
            <w:tcW w:w="853" w:type="dxa"/>
            <w:vMerge w:val="restart"/>
            <w:tcBorders>
              <w:top w:val="single" w:sz="2"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lastRenderedPageBreak/>
              <w:t>1 место</w:t>
            </w:r>
          </w:p>
          <w:p w:rsidR="007E2FE8" w:rsidRPr="007E2FE8" w:rsidRDefault="007E2FE8" w:rsidP="00F04B3D">
            <w:pPr>
              <w:spacing w:line="240" w:lineRule="auto"/>
              <w:rPr>
                <w:rFonts w:ascii="Times New Roman" w:hAnsi="Times New Roman" w:cs="Times New Roman"/>
                <w:bCs/>
              </w:rPr>
            </w:pPr>
            <w:r w:rsidRPr="007E2FE8">
              <w:rPr>
                <w:rFonts w:ascii="Times New Roman" w:hAnsi="Times New Roman" w:cs="Times New Roman"/>
                <w:bCs/>
              </w:rPr>
              <w:lastRenderedPageBreak/>
              <w:t xml:space="preserve">   </w:t>
            </w:r>
          </w:p>
        </w:tc>
        <w:tc>
          <w:tcPr>
            <w:tcW w:w="2280" w:type="dxa"/>
            <w:gridSpan w:val="3"/>
            <w:tcBorders>
              <w:top w:val="single" w:sz="2" w:space="0" w:color="auto"/>
              <w:left w:val="single" w:sz="2" w:space="0" w:color="auto"/>
              <w:bottom w:val="nil"/>
              <w:right w:val="single" w:sz="2" w:space="0" w:color="auto"/>
            </w:tcBorders>
          </w:tcPr>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lastRenderedPageBreak/>
              <w:t xml:space="preserve">Расчет по демографии с учетом уровня охвата школьников </w:t>
            </w:r>
            <w:proofErr w:type="gramStart"/>
            <w:r w:rsidRPr="004179A4">
              <w:rPr>
                <w:rFonts w:ascii="Times New Roman" w:eastAsia="Times New Roman" w:hAnsi="Times New Roman" w:cs="Times New Roman"/>
                <w:lang w:eastAsia="ru-RU"/>
              </w:rPr>
              <w:lastRenderedPageBreak/>
              <w:t>для</w:t>
            </w:r>
            <w:proofErr w:type="gramEnd"/>
            <w:r w:rsidRPr="004179A4">
              <w:rPr>
                <w:rFonts w:ascii="Times New Roman" w:eastAsia="Times New Roman" w:hAnsi="Times New Roman" w:cs="Times New Roman"/>
                <w:lang w:eastAsia="ru-RU"/>
              </w:rPr>
              <w:t xml:space="preserve"> ориентировочных </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расчетов </w:t>
            </w:r>
          </w:p>
        </w:tc>
        <w:tc>
          <w:tcPr>
            <w:tcW w:w="2332" w:type="dxa"/>
            <w:vMerge w:val="restart"/>
            <w:tcBorders>
              <w:top w:val="single" w:sz="2" w:space="0" w:color="auto"/>
              <w:left w:val="single" w:sz="2" w:space="0" w:color="auto"/>
              <w:right w:val="single" w:sz="2" w:space="0" w:color="auto"/>
            </w:tcBorders>
          </w:tcPr>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lastRenderedPageBreak/>
              <w:t>При вместимости:</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до 400 мест - 50 </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400-500 мест - 60 </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lastRenderedPageBreak/>
              <w:t xml:space="preserve">500-600 мест - 50 </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600-800 мест - 40 </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800-1100 мест - 33 </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1100-1500 мест – 21</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1500-2000 мест - 17</w:t>
            </w:r>
          </w:p>
          <w:p w:rsidR="007E2FE8" w:rsidRPr="004179A4" w:rsidRDefault="007E2FE8" w:rsidP="004179A4">
            <w:pPr>
              <w:widowControl w:val="0"/>
              <w:spacing w:after="0" w:line="240" w:lineRule="auto"/>
              <w:ind w:left="28" w:right="5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Возможно уменьшение в условиях </w:t>
            </w:r>
            <w:proofErr w:type="spellStart"/>
            <w:proofErr w:type="gramStart"/>
            <w:r w:rsidRPr="004179A4">
              <w:rPr>
                <w:rFonts w:ascii="Times New Roman" w:eastAsia="Times New Roman" w:hAnsi="Times New Roman" w:cs="Times New Roman"/>
                <w:lang w:eastAsia="ru-RU"/>
              </w:rPr>
              <w:t>реконст</w:t>
            </w:r>
            <w:r w:rsidR="004179A4">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рукции</w:t>
            </w:r>
            <w:proofErr w:type="spellEnd"/>
            <w:proofErr w:type="gramEnd"/>
            <w:r w:rsidRPr="004179A4">
              <w:rPr>
                <w:rFonts w:ascii="Times New Roman" w:eastAsia="Times New Roman" w:hAnsi="Times New Roman" w:cs="Times New Roman"/>
                <w:lang w:eastAsia="ru-RU"/>
              </w:rPr>
              <w:t xml:space="preserve"> – на 20 %.</w:t>
            </w:r>
          </w:p>
        </w:tc>
        <w:tc>
          <w:tcPr>
            <w:tcW w:w="3109" w:type="dxa"/>
            <w:vMerge w:val="restart"/>
            <w:tcBorders>
              <w:top w:val="single" w:sz="2" w:space="0" w:color="auto"/>
              <w:left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lastRenderedPageBreak/>
              <w:t>Уровень охвата школьников I-ХI классов – 100 %</w:t>
            </w:r>
          </w:p>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Нормативы удельных </w:t>
            </w:r>
            <w:r w:rsidRPr="004179A4">
              <w:rPr>
                <w:rFonts w:ascii="Times New Roman" w:eastAsia="Times New Roman" w:hAnsi="Times New Roman" w:cs="Times New Roman"/>
                <w:spacing w:val="-3"/>
                <w:lang w:eastAsia="ru-RU"/>
              </w:rPr>
              <w:lastRenderedPageBreak/>
              <w:t>показателей общей площади зданий общеобразовательных учреждений: городские округа и городские поселения – 16,96-</w:t>
            </w:r>
            <w:smartTag w:uri="urn:schemas-microsoft-com:office:smarttags" w:element="metricconverter">
              <w:smartTagPr>
                <w:attr w:name="ProductID" w:val="31,73 м2"/>
              </w:smartTagPr>
              <w:r w:rsidRPr="004179A4">
                <w:rPr>
                  <w:rFonts w:ascii="Times New Roman" w:eastAsia="Times New Roman" w:hAnsi="Times New Roman" w:cs="Times New Roman"/>
                  <w:spacing w:val="-3"/>
                  <w:lang w:eastAsia="ru-RU"/>
                </w:rPr>
                <w:t>31,73 м</w:t>
              </w:r>
              <w:proofErr w:type="gramStart"/>
              <w:r w:rsidRPr="004179A4">
                <w:rPr>
                  <w:rFonts w:ascii="Times New Roman" w:eastAsia="Times New Roman" w:hAnsi="Times New Roman" w:cs="Times New Roman"/>
                  <w:spacing w:val="-3"/>
                  <w:lang w:eastAsia="ru-RU"/>
                </w:rPr>
                <w:t>2</w:t>
              </w:r>
            </w:smartTag>
            <w:proofErr w:type="gramEnd"/>
            <w:r w:rsidRPr="004179A4">
              <w:rPr>
                <w:rFonts w:ascii="Times New Roman" w:eastAsia="Times New Roman" w:hAnsi="Times New Roman" w:cs="Times New Roman"/>
                <w:spacing w:val="-3"/>
                <w:lang w:eastAsia="ru-RU"/>
              </w:rPr>
              <w:t>, сельские поселения – 10,07-</w:t>
            </w:r>
            <w:smartTag w:uri="urn:schemas-microsoft-com:office:smarttags" w:element="metricconverter">
              <w:smartTagPr>
                <w:attr w:name="ProductID" w:val="22,25 м2"/>
              </w:smartTagPr>
              <w:r w:rsidRPr="004179A4">
                <w:rPr>
                  <w:rFonts w:ascii="Times New Roman" w:eastAsia="Times New Roman" w:hAnsi="Times New Roman" w:cs="Times New Roman"/>
                  <w:spacing w:val="-3"/>
                  <w:lang w:eastAsia="ru-RU"/>
                </w:rPr>
                <w:t>22,25 м2</w:t>
              </w:r>
            </w:smartTag>
            <w:r w:rsidRPr="004179A4">
              <w:rPr>
                <w:rFonts w:ascii="Times New Roman" w:eastAsia="Times New Roman" w:hAnsi="Times New Roman" w:cs="Times New Roman"/>
                <w:spacing w:val="-3"/>
                <w:lang w:eastAsia="ru-RU"/>
              </w:rPr>
              <w:t xml:space="preserve"> (в зависимости от вместимости, в соответствии с Распоряжением Правительства РФ от 03.07.1996 № 1063-р).</w:t>
            </w:r>
          </w:p>
        </w:tc>
      </w:tr>
      <w:tr w:rsidR="007E2FE8" w:rsidRPr="007E2FE8" w:rsidTr="00F04B3D">
        <w:trPr>
          <w:trHeight w:val="369"/>
          <w:jc w:val="center"/>
        </w:trPr>
        <w:tc>
          <w:tcPr>
            <w:tcW w:w="1814" w:type="dxa"/>
            <w:vMerge/>
            <w:tcBorders>
              <w:left w:val="single" w:sz="2" w:space="0" w:color="auto"/>
              <w:right w:val="single" w:sz="2" w:space="0" w:color="auto"/>
            </w:tcBorders>
          </w:tcPr>
          <w:p w:rsidR="007E2FE8" w:rsidRPr="007E2FE8" w:rsidRDefault="007E2FE8" w:rsidP="00F04B3D">
            <w:pPr>
              <w:spacing w:line="240" w:lineRule="auto"/>
              <w:ind w:left="57"/>
              <w:rPr>
                <w:rFonts w:ascii="Times New Roman" w:hAnsi="Times New Roman" w:cs="Times New Roman"/>
                <w:bCs/>
              </w:rPr>
            </w:pPr>
          </w:p>
        </w:tc>
        <w:tc>
          <w:tcPr>
            <w:tcW w:w="853" w:type="dxa"/>
            <w:vMerge/>
            <w:tcBorders>
              <w:left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p>
        </w:tc>
        <w:tc>
          <w:tcPr>
            <w:tcW w:w="1146" w:type="dxa"/>
            <w:gridSpan w:val="2"/>
            <w:tcBorders>
              <w:top w:val="nil"/>
              <w:left w:val="single" w:sz="2" w:space="0" w:color="auto"/>
              <w:right w:val="single" w:sz="2" w:space="0" w:color="auto"/>
            </w:tcBorders>
            <w:vAlign w:val="center"/>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94</w:t>
            </w:r>
          </w:p>
        </w:tc>
        <w:tc>
          <w:tcPr>
            <w:tcW w:w="1134" w:type="dxa"/>
            <w:tcBorders>
              <w:top w:val="nil"/>
              <w:left w:val="single" w:sz="2" w:space="0" w:color="auto"/>
              <w:right w:val="single" w:sz="2" w:space="0" w:color="auto"/>
            </w:tcBorders>
            <w:vAlign w:val="center"/>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78</w:t>
            </w:r>
          </w:p>
        </w:tc>
        <w:tc>
          <w:tcPr>
            <w:tcW w:w="2332" w:type="dxa"/>
            <w:vMerge/>
            <w:tcBorders>
              <w:left w:val="single" w:sz="2" w:space="0" w:color="auto"/>
              <w:right w:val="single" w:sz="2" w:space="0" w:color="auto"/>
            </w:tcBorders>
          </w:tcPr>
          <w:p w:rsidR="007E2FE8" w:rsidRPr="007E2FE8" w:rsidRDefault="007E2FE8" w:rsidP="00F04B3D">
            <w:pPr>
              <w:spacing w:line="240" w:lineRule="auto"/>
              <w:ind w:left="30" w:right="97"/>
              <w:rPr>
                <w:rFonts w:ascii="Times New Roman" w:hAnsi="Times New Roman" w:cs="Times New Roman"/>
                <w:bCs/>
              </w:rPr>
            </w:pPr>
          </w:p>
        </w:tc>
        <w:tc>
          <w:tcPr>
            <w:tcW w:w="3109" w:type="dxa"/>
            <w:vMerge/>
            <w:tcBorders>
              <w:left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F04B3D">
        <w:trPr>
          <w:trHeight w:val="510"/>
          <w:jc w:val="center"/>
        </w:trPr>
        <w:tc>
          <w:tcPr>
            <w:tcW w:w="1814" w:type="dxa"/>
            <w:vMerge/>
            <w:tcBorders>
              <w:left w:val="single" w:sz="2" w:space="0" w:color="auto"/>
              <w:right w:val="single" w:sz="2" w:space="0" w:color="auto"/>
            </w:tcBorders>
          </w:tcPr>
          <w:p w:rsidR="007E2FE8" w:rsidRPr="007E2FE8" w:rsidRDefault="007E2FE8" w:rsidP="00F04B3D">
            <w:pPr>
              <w:spacing w:line="240" w:lineRule="auto"/>
              <w:ind w:left="57"/>
              <w:rPr>
                <w:rFonts w:ascii="Times New Roman" w:hAnsi="Times New Roman" w:cs="Times New Roman"/>
                <w:bCs/>
              </w:rPr>
            </w:pPr>
          </w:p>
        </w:tc>
        <w:tc>
          <w:tcPr>
            <w:tcW w:w="853" w:type="dxa"/>
            <w:vMerge/>
            <w:tcBorders>
              <w:left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p>
        </w:tc>
        <w:tc>
          <w:tcPr>
            <w:tcW w:w="1140" w:type="dxa"/>
            <w:tcBorders>
              <w:top w:val="nil"/>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nil"/>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332" w:type="dxa"/>
            <w:vMerge/>
            <w:tcBorders>
              <w:left w:val="single" w:sz="2" w:space="0" w:color="auto"/>
              <w:right w:val="single" w:sz="2" w:space="0" w:color="auto"/>
            </w:tcBorders>
          </w:tcPr>
          <w:p w:rsidR="007E2FE8" w:rsidRPr="007E2FE8" w:rsidRDefault="007E2FE8" w:rsidP="00F04B3D">
            <w:pPr>
              <w:spacing w:line="240" w:lineRule="auto"/>
              <w:ind w:left="30" w:right="97"/>
              <w:rPr>
                <w:rFonts w:ascii="Times New Roman" w:hAnsi="Times New Roman" w:cs="Times New Roman"/>
                <w:bCs/>
              </w:rPr>
            </w:pPr>
          </w:p>
        </w:tc>
        <w:tc>
          <w:tcPr>
            <w:tcW w:w="3109" w:type="dxa"/>
            <w:vMerge/>
            <w:tcBorders>
              <w:left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F04B3D">
        <w:trPr>
          <w:jc w:val="center"/>
        </w:trPr>
        <w:tc>
          <w:tcPr>
            <w:tcW w:w="1814" w:type="dxa"/>
            <w:vMerge/>
            <w:tcBorders>
              <w:left w:val="single" w:sz="2" w:space="0" w:color="auto"/>
              <w:bottom w:val="single" w:sz="4" w:space="0" w:color="auto"/>
              <w:right w:val="single" w:sz="2" w:space="0" w:color="auto"/>
            </w:tcBorders>
          </w:tcPr>
          <w:p w:rsidR="007E2FE8" w:rsidRPr="007E2FE8" w:rsidRDefault="007E2FE8" w:rsidP="00F04B3D">
            <w:pPr>
              <w:spacing w:line="240" w:lineRule="auto"/>
              <w:ind w:left="57"/>
              <w:rPr>
                <w:rFonts w:ascii="Times New Roman" w:hAnsi="Times New Roman" w:cs="Times New Roman"/>
                <w:bCs/>
              </w:rPr>
            </w:pPr>
          </w:p>
        </w:tc>
        <w:tc>
          <w:tcPr>
            <w:tcW w:w="853" w:type="dxa"/>
            <w:vMerge/>
            <w:tcBorders>
              <w:left w:val="single" w:sz="2" w:space="0" w:color="auto"/>
              <w:bottom w:val="single" w:sz="4"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p>
        </w:tc>
        <w:tc>
          <w:tcPr>
            <w:tcW w:w="1146" w:type="dxa"/>
            <w:gridSpan w:val="2"/>
            <w:tcBorders>
              <w:top w:val="nil"/>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1134" w:type="dxa"/>
            <w:tcBorders>
              <w:top w:val="nil"/>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332" w:type="dxa"/>
            <w:vMerge/>
            <w:tcBorders>
              <w:left w:val="single" w:sz="2" w:space="0" w:color="auto"/>
              <w:bottom w:val="single" w:sz="4" w:space="0" w:color="auto"/>
              <w:right w:val="single" w:sz="2" w:space="0" w:color="auto"/>
            </w:tcBorders>
          </w:tcPr>
          <w:p w:rsidR="007E2FE8" w:rsidRPr="007E2FE8" w:rsidRDefault="007E2FE8" w:rsidP="00F04B3D">
            <w:pPr>
              <w:spacing w:line="240" w:lineRule="auto"/>
              <w:ind w:left="30" w:right="97"/>
              <w:rPr>
                <w:rFonts w:ascii="Times New Roman" w:hAnsi="Times New Roman" w:cs="Times New Roman"/>
                <w:bCs/>
              </w:rPr>
            </w:pPr>
          </w:p>
        </w:tc>
        <w:tc>
          <w:tcPr>
            <w:tcW w:w="3109" w:type="dxa"/>
            <w:vMerge/>
            <w:tcBorders>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F04B3D">
        <w:trPr>
          <w:jc w:val="center"/>
        </w:trPr>
        <w:tc>
          <w:tcPr>
            <w:tcW w:w="1814"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spacing w:line="240" w:lineRule="auto"/>
              <w:ind w:left="57"/>
              <w:rPr>
                <w:rFonts w:ascii="Times New Roman" w:hAnsi="Times New Roman" w:cs="Times New Roman"/>
                <w:bCs/>
              </w:rPr>
            </w:pPr>
            <w:r w:rsidRPr="004179A4">
              <w:rPr>
                <w:rFonts w:ascii="Times New Roman" w:hAnsi="Times New Roman" w:cs="Times New Roman"/>
                <w:bCs/>
              </w:rPr>
              <w:t>Школы-интернаты</w:t>
            </w:r>
          </w:p>
        </w:tc>
        <w:tc>
          <w:tcPr>
            <w:tcW w:w="853"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r w:rsidRPr="004179A4">
              <w:rPr>
                <w:rFonts w:ascii="Times New Roman" w:eastAsia="Times New Roman" w:hAnsi="Times New Roman" w:cs="Times New Roman"/>
                <w:lang w:eastAsia="ru-RU"/>
              </w:rPr>
              <w:t xml:space="preserve"> </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проектирование, </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но не менее 0,6</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При вместимости:</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200-300 мест – 70 </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300-500 мест – 65 </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500 и более мест – 45 </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При размещении на земельном участке школы здания интерната (спального корпуса) площадь земельного участка следует увеличить на </w:t>
            </w:r>
            <w:smartTag w:uri="urn:schemas-microsoft-com:office:smarttags" w:element="metricconverter">
              <w:smartTagPr>
                <w:attr w:name="ProductID" w:val="0,2 га"/>
              </w:smartTagPr>
              <w:r w:rsidRPr="004179A4">
                <w:rPr>
                  <w:rFonts w:ascii="Times New Roman" w:eastAsia="Times New Roman" w:hAnsi="Times New Roman" w:cs="Times New Roman"/>
                  <w:spacing w:val="-3"/>
                  <w:lang w:eastAsia="ru-RU"/>
                </w:rPr>
                <w:t>0,2 га</w:t>
              </w:r>
            </w:smartTag>
            <w:r w:rsidRPr="004179A4">
              <w:rPr>
                <w:rFonts w:ascii="Times New Roman" w:eastAsia="Times New Roman" w:hAnsi="Times New Roman" w:cs="Times New Roman"/>
                <w:spacing w:val="-3"/>
                <w:lang w:eastAsia="ru-RU"/>
              </w:rPr>
              <w:t>.</w:t>
            </w:r>
          </w:p>
        </w:tc>
      </w:tr>
      <w:tr w:rsidR="004179A4" w:rsidRPr="007E2FE8" w:rsidTr="004179A4">
        <w:trPr>
          <w:trHeight w:val="3519"/>
          <w:jc w:val="center"/>
        </w:trPr>
        <w:tc>
          <w:tcPr>
            <w:tcW w:w="1814" w:type="dxa"/>
            <w:tcBorders>
              <w:top w:val="single" w:sz="4" w:space="0" w:color="auto"/>
              <w:left w:val="single" w:sz="2" w:space="0" w:color="auto"/>
              <w:right w:val="single" w:sz="2" w:space="0" w:color="auto"/>
            </w:tcBorders>
          </w:tcPr>
          <w:p w:rsidR="004179A4" w:rsidRPr="004179A4" w:rsidRDefault="004179A4"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Учреждения </w:t>
            </w:r>
          </w:p>
          <w:p w:rsidR="004179A4" w:rsidRPr="004179A4" w:rsidRDefault="004179A4" w:rsidP="004179A4">
            <w:pPr>
              <w:widowControl w:val="0"/>
              <w:spacing w:after="0" w:line="240" w:lineRule="auto"/>
              <w:ind w:right="-57"/>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начального </w:t>
            </w:r>
          </w:p>
          <w:p w:rsidR="004179A4" w:rsidRPr="004179A4" w:rsidRDefault="004179A4"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профессионального образования</w:t>
            </w:r>
          </w:p>
        </w:tc>
        <w:tc>
          <w:tcPr>
            <w:tcW w:w="853" w:type="dxa"/>
            <w:tcBorders>
              <w:top w:val="single" w:sz="4" w:space="0" w:color="auto"/>
              <w:left w:val="single" w:sz="2" w:space="0" w:color="auto"/>
              <w:right w:val="single" w:sz="2" w:space="0" w:color="auto"/>
            </w:tcBorders>
          </w:tcPr>
          <w:p w:rsidR="004179A4" w:rsidRPr="007E2FE8" w:rsidRDefault="004179A4" w:rsidP="00F04B3D">
            <w:pPr>
              <w:spacing w:line="240" w:lineRule="auto"/>
              <w:jc w:val="center"/>
              <w:rPr>
                <w:rFonts w:ascii="Times New Roman" w:hAnsi="Times New Roman" w:cs="Times New Roman"/>
                <w:bCs/>
              </w:rPr>
            </w:pPr>
            <w:r w:rsidRPr="007E2FE8">
              <w:rPr>
                <w:rFonts w:ascii="Times New Roman" w:hAnsi="Times New Roman" w:cs="Times New Roman"/>
                <w:bCs/>
              </w:rPr>
              <w:t>1 место</w:t>
            </w:r>
          </w:p>
        </w:tc>
        <w:tc>
          <w:tcPr>
            <w:tcW w:w="2280" w:type="dxa"/>
            <w:gridSpan w:val="3"/>
            <w:tcBorders>
              <w:top w:val="single" w:sz="4" w:space="0" w:color="auto"/>
              <w:left w:val="single" w:sz="2" w:space="0" w:color="auto"/>
              <w:right w:val="single" w:sz="2" w:space="0" w:color="auto"/>
            </w:tcBorders>
          </w:tcPr>
          <w:p w:rsidR="004179A4" w:rsidRPr="004179A4" w:rsidRDefault="004179A4"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r w:rsidRPr="004179A4">
              <w:rPr>
                <w:rFonts w:ascii="Times New Roman" w:eastAsia="Times New Roman" w:hAnsi="Times New Roman" w:cs="Times New Roman"/>
                <w:lang w:eastAsia="ru-RU"/>
              </w:rPr>
              <w:t xml:space="preserve"> </w:t>
            </w:r>
          </w:p>
          <w:p w:rsidR="004179A4" w:rsidRPr="004179A4" w:rsidRDefault="004179A4"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проектирование, </w:t>
            </w:r>
          </w:p>
          <w:p w:rsidR="004179A4" w:rsidRPr="004179A4" w:rsidRDefault="004179A4"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но не менее 12,3</w:t>
            </w:r>
          </w:p>
          <w:p w:rsidR="004179A4" w:rsidRPr="004179A4" w:rsidRDefault="004179A4" w:rsidP="004179A4">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right w:val="single" w:sz="2" w:space="0" w:color="auto"/>
            </w:tcBorders>
          </w:tcPr>
          <w:p w:rsidR="004179A4" w:rsidRPr="004179A4" w:rsidRDefault="004179A4"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таблице 2 Возможно </w:t>
            </w:r>
            <w:proofErr w:type="spellStart"/>
            <w:proofErr w:type="gramStart"/>
            <w:r w:rsidRPr="004179A4">
              <w:rPr>
                <w:rFonts w:ascii="Times New Roman" w:eastAsia="Times New Roman" w:hAnsi="Times New Roman" w:cs="Times New Roman"/>
                <w:lang w:eastAsia="ru-RU"/>
              </w:rPr>
              <w:t>уменьше</w:t>
            </w:r>
            <w:r>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ние</w:t>
            </w:r>
            <w:proofErr w:type="spellEnd"/>
            <w:proofErr w:type="gramEnd"/>
            <w:r w:rsidRPr="004179A4">
              <w:rPr>
                <w:rFonts w:ascii="Times New Roman" w:eastAsia="Times New Roman" w:hAnsi="Times New Roman" w:cs="Times New Roman"/>
                <w:lang w:eastAsia="ru-RU"/>
              </w:rPr>
              <w:t xml:space="preserve"> в условиях реконструкции на </w:t>
            </w:r>
            <w:r>
              <w:rPr>
                <w:rFonts w:ascii="Times New Roman" w:eastAsia="Times New Roman" w:hAnsi="Times New Roman" w:cs="Times New Roman"/>
                <w:lang w:eastAsia="ru-RU"/>
              </w:rPr>
              <w:t xml:space="preserve">             </w:t>
            </w:r>
            <w:r w:rsidRPr="004179A4">
              <w:rPr>
                <w:rFonts w:ascii="Times New Roman" w:eastAsia="Times New Roman" w:hAnsi="Times New Roman" w:cs="Times New Roman"/>
                <w:lang w:eastAsia="ru-RU"/>
              </w:rPr>
              <w:t>20 %.</w:t>
            </w:r>
          </w:p>
        </w:tc>
        <w:tc>
          <w:tcPr>
            <w:tcW w:w="3109" w:type="dxa"/>
            <w:tcBorders>
              <w:top w:val="single" w:sz="4" w:space="0" w:color="auto"/>
              <w:left w:val="single" w:sz="2" w:space="0" w:color="auto"/>
              <w:right w:val="single" w:sz="2" w:space="0" w:color="auto"/>
            </w:tcBorders>
          </w:tcPr>
          <w:p w:rsidR="004179A4" w:rsidRPr="004179A4" w:rsidRDefault="004179A4"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Размеры жилой зоны, учебных и вспомогательных хозяйств, полигонов и автодромов в указанные размеры не входят.</w:t>
            </w:r>
          </w:p>
          <w:p w:rsidR="004179A4" w:rsidRPr="004179A4" w:rsidRDefault="004179A4"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Нормативы </w:t>
            </w:r>
            <w:proofErr w:type="gramStart"/>
            <w:r w:rsidRPr="004179A4">
              <w:rPr>
                <w:rFonts w:ascii="Times New Roman" w:eastAsia="Times New Roman" w:hAnsi="Times New Roman" w:cs="Times New Roman"/>
                <w:spacing w:val="-3"/>
                <w:lang w:eastAsia="ru-RU"/>
              </w:rPr>
              <w:t>удельных</w:t>
            </w:r>
            <w:proofErr w:type="gramEnd"/>
            <w:r w:rsidRPr="004179A4">
              <w:rPr>
                <w:rFonts w:ascii="Times New Roman" w:eastAsia="Times New Roman" w:hAnsi="Times New Roman" w:cs="Times New Roman"/>
                <w:spacing w:val="-3"/>
                <w:lang w:eastAsia="ru-RU"/>
              </w:rPr>
              <w:t xml:space="preserve"> </w:t>
            </w:r>
            <w:proofErr w:type="spellStart"/>
            <w:r w:rsidRPr="004179A4">
              <w:rPr>
                <w:rFonts w:ascii="Times New Roman" w:eastAsia="Times New Roman" w:hAnsi="Times New Roman" w:cs="Times New Roman"/>
                <w:spacing w:val="-3"/>
                <w:lang w:eastAsia="ru-RU"/>
              </w:rPr>
              <w:t>показате</w:t>
            </w:r>
            <w:proofErr w:type="spellEnd"/>
            <w:r w:rsidRPr="004179A4">
              <w:rPr>
                <w:rFonts w:ascii="Times New Roman" w:eastAsia="Times New Roman" w:hAnsi="Times New Roman" w:cs="Times New Roman"/>
                <w:spacing w:val="-3"/>
                <w:lang w:eastAsia="ru-RU"/>
              </w:rPr>
              <w:t>-</w:t>
            </w:r>
          </w:p>
          <w:p w:rsidR="004179A4" w:rsidRPr="004179A4" w:rsidRDefault="004179A4"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лей общей площади учреждений начального профессионального образования: городские округа, городские и сельские поселения – 13,56-</w:t>
            </w:r>
            <w:smartTag w:uri="urn:schemas-microsoft-com:office:smarttags" w:element="metricconverter">
              <w:smartTagPr>
                <w:attr w:name="ProductID" w:val="26,26 м2"/>
              </w:smartTagPr>
              <w:r w:rsidRPr="004179A4">
                <w:rPr>
                  <w:rFonts w:ascii="Times New Roman" w:eastAsia="Times New Roman" w:hAnsi="Times New Roman" w:cs="Times New Roman"/>
                  <w:spacing w:val="-3"/>
                  <w:lang w:eastAsia="ru-RU"/>
                </w:rPr>
                <w:t>26,26 м</w:t>
              </w:r>
              <w:proofErr w:type="gramStart"/>
              <w:r w:rsidRPr="004179A4">
                <w:rPr>
                  <w:rFonts w:ascii="Times New Roman" w:eastAsia="Times New Roman" w:hAnsi="Times New Roman" w:cs="Times New Roman"/>
                  <w:spacing w:val="-3"/>
                  <w:vertAlign w:val="superscript"/>
                  <w:lang w:eastAsia="ru-RU"/>
                </w:rPr>
                <w:t>2</w:t>
              </w:r>
            </w:smartTag>
            <w:proofErr w:type="gramEnd"/>
            <w:r w:rsidRPr="004179A4">
              <w:rPr>
                <w:rFonts w:ascii="Times New Roman" w:eastAsia="Times New Roman" w:hAnsi="Times New Roman" w:cs="Times New Roman"/>
                <w:spacing w:val="-3"/>
                <w:lang w:eastAsia="ru-RU"/>
              </w:rPr>
              <w:t xml:space="preserve">, (в зависимости от вместимости, в соответствии с Распоряжением </w:t>
            </w:r>
            <w:proofErr w:type="spellStart"/>
            <w:r w:rsidRPr="004179A4">
              <w:rPr>
                <w:rFonts w:ascii="Times New Roman" w:eastAsia="Times New Roman" w:hAnsi="Times New Roman" w:cs="Times New Roman"/>
                <w:spacing w:val="-3"/>
                <w:lang w:eastAsia="ru-RU"/>
              </w:rPr>
              <w:t>Правительст</w:t>
            </w:r>
            <w:r>
              <w:rPr>
                <w:rFonts w:ascii="Times New Roman" w:eastAsia="Times New Roman" w:hAnsi="Times New Roman" w:cs="Times New Roman"/>
                <w:spacing w:val="-3"/>
                <w:lang w:eastAsia="ru-RU"/>
              </w:rPr>
              <w:t>-</w:t>
            </w:r>
            <w:r w:rsidRPr="004179A4">
              <w:rPr>
                <w:rFonts w:ascii="Times New Roman" w:eastAsia="Times New Roman" w:hAnsi="Times New Roman" w:cs="Times New Roman"/>
                <w:spacing w:val="-3"/>
                <w:lang w:eastAsia="ru-RU"/>
              </w:rPr>
              <w:t>ва</w:t>
            </w:r>
            <w:proofErr w:type="spellEnd"/>
            <w:r w:rsidRPr="004179A4">
              <w:rPr>
                <w:rFonts w:ascii="Times New Roman" w:eastAsia="Times New Roman" w:hAnsi="Times New Roman" w:cs="Times New Roman"/>
                <w:spacing w:val="-3"/>
                <w:lang w:eastAsia="ru-RU"/>
              </w:rPr>
              <w:t xml:space="preserve"> РФ от 03.07.1996 № 1063-р).</w:t>
            </w:r>
          </w:p>
        </w:tc>
      </w:tr>
      <w:tr w:rsidR="007E2FE8" w:rsidRPr="007E2FE8" w:rsidTr="00F04B3D">
        <w:trPr>
          <w:trHeight w:val="2211"/>
          <w:jc w:val="center"/>
        </w:trPr>
        <w:tc>
          <w:tcPr>
            <w:tcW w:w="1814"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Учреждения </w:t>
            </w:r>
          </w:p>
          <w:p w:rsidR="007E2FE8" w:rsidRPr="004179A4" w:rsidRDefault="007E2FE8"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среднего</w:t>
            </w:r>
          </w:p>
          <w:p w:rsidR="007E2FE8" w:rsidRPr="004179A4" w:rsidRDefault="007E2FE8"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профессионального образования </w:t>
            </w:r>
          </w:p>
          <w:p w:rsidR="007E2FE8" w:rsidRPr="004179A4" w:rsidRDefault="007E2FE8"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  </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 место</w:t>
            </w:r>
          </w:p>
          <w:p w:rsidR="007E2FE8" w:rsidRPr="007E2FE8" w:rsidRDefault="007E2FE8" w:rsidP="00F04B3D">
            <w:pPr>
              <w:spacing w:line="240" w:lineRule="auto"/>
              <w:rPr>
                <w:rFonts w:ascii="Times New Roman" w:hAnsi="Times New Roman" w:cs="Times New Roman"/>
                <w:bCs/>
              </w:rPr>
            </w:pPr>
            <w:r w:rsidRPr="007E2FE8">
              <w:rPr>
                <w:rFonts w:ascii="Times New Roman" w:hAnsi="Times New Roman" w:cs="Times New Roman"/>
                <w:bCs/>
              </w:rPr>
              <w:t xml:space="preserve"> </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r w:rsidRPr="004179A4">
              <w:rPr>
                <w:rFonts w:ascii="Times New Roman" w:eastAsia="Times New Roman" w:hAnsi="Times New Roman" w:cs="Times New Roman"/>
                <w:lang w:eastAsia="ru-RU"/>
              </w:rPr>
              <w:t xml:space="preserve"> </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но не менее 11,9</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По таблице 2.</w:t>
            </w:r>
          </w:p>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Возможно </w:t>
            </w:r>
            <w:proofErr w:type="spellStart"/>
            <w:proofErr w:type="gramStart"/>
            <w:r w:rsidRPr="004179A4">
              <w:rPr>
                <w:rFonts w:ascii="Times New Roman" w:eastAsia="Times New Roman" w:hAnsi="Times New Roman" w:cs="Times New Roman"/>
                <w:lang w:eastAsia="ru-RU"/>
              </w:rPr>
              <w:t>уменьше</w:t>
            </w:r>
            <w:r w:rsidR="004179A4">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ние</w:t>
            </w:r>
            <w:proofErr w:type="spellEnd"/>
            <w:proofErr w:type="gramEnd"/>
            <w:r w:rsidRPr="004179A4">
              <w:rPr>
                <w:rFonts w:ascii="Times New Roman" w:eastAsia="Times New Roman" w:hAnsi="Times New Roman" w:cs="Times New Roman"/>
                <w:lang w:eastAsia="ru-RU"/>
              </w:rPr>
              <w:t xml:space="preserve"> в условиях реконструкции на </w:t>
            </w:r>
            <w:r w:rsidR="004179A4">
              <w:rPr>
                <w:rFonts w:ascii="Times New Roman" w:eastAsia="Times New Roman" w:hAnsi="Times New Roman" w:cs="Times New Roman"/>
                <w:lang w:eastAsia="ru-RU"/>
              </w:rPr>
              <w:t xml:space="preserve">              </w:t>
            </w:r>
            <w:r w:rsidRPr="004179A4">
              <w:rPr>
                <w:rFonts w:ascii="Times New Roman" w:eastAsia="Times New Roman" w:hAnsi="Times New Roman" w:cs="Times New Roman"/>
                <w:lang w:eastAsia="ru-RU"/>
              </w:rPr>
              <w:t>20 %.</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Размеры земельных участков могут быть увеличены на 50 % для учебных заведений сельскохозяйственного профиля, размещаемых в сельских поселениях. </w:t>
            </w:r>
          </w:p>
          <w:p w:rsidR="007E2FE8" w:rsidRPr="004179A4" w:rsidRDefault="007E2FE8" w:rsidP="004179A4">
            <w:pPr>
              <w:widowControl w:val="0"/>
              <w:spacing w:after="0" w:line="240" w:lineRule="auto"/>
              <w:ind w:right="98"/>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условиях реконструкции для учебных заведений гуманитарного профиля возможно уменьшение на 30 %</w:t>
            </w:r>
          </w:p>
          <w:p w:rsidR="007E2FE8" w:rsidRPr="004179A4" w:rsidRDefault="007E2FE8" w:rsidP="004179A4">
            <w:pPr>
              <w:widowControl w:val="0"/>
              <w:spacing w:after="0" w:line="240" w:lineRule="auto"/>
              <w:ind w:right="98"/>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Нормативы удельных показателей общей площади учреждений среднего профессионального образования – 14,39-</w:t>
            </w:r>
            <w:smartTag w:uri="urn:schemas-microsoft-com:office:smarttags" w:element="metricconverter">
              <w:smartTagPr>
                <w:attr w:name="ProductID" w:val="22,51 м2"/>
              </w:smartTagPr>
              <w:r w:rsidRPr="004179A4">
                <w:rPr>
                  <w:rFonts w:ascii="Times New Roman" w:eastAsia="Times New Roman" w:hAnsi="Times New Roman" w:cs="Times New Roman"/>
                  <w:spacing w:val="-3"/>
                  <w:lang w:eastAsia="ru-RU"/>
                </w:rPr>
                <w:t>22,51 м</w:t>
              </w:r>
              <w:proofErr w:type="gramStart"/>
              <w:r w:rsidRPr="004179A4">
                <w:rPr>
                  <w:rFonts w:ascii="Times New Roman" w:eastAsia="Times New Roman" w:hAnsi="Times New Roman" w:cs="Times New Roman"/>
                  <w:spacing w:val="-3"/>
                  <w:lang w:eastAsia="ru-RU"/>
                </w:rPr>
                <w:t>2</w:t>
              </w:r>
            </w:smartTag>
            <w:proofErr w:type="gramEnd"/>
            <w:r w:rsidRPr="004179A4">
              <w:rPr>
                <w:rFonts w:ascii="Times New Roman" w:eastAsia="Times New Roman" w:hAnsi="Times New Roman" w:cs="Times New Roman"/>
                <w:spacing w:val="-3"/>
                <w:lang w:eastAsia="ru-RU"/>
              </w:rPr>
              <w:t>, (в зависимости от вместимости, в соответствии с Распоряжением Правительства РФ от 03.07.1996 № 1063-р).</w:t>
            </w:r>
          </w:p>
        </w:tc>
      </w:tr>
      <w:tr w:rsidR="007E2FE8" w:rsidRPr="007E2FE8" w:rsidTr="00F04B3D">
        <w:trPr>
          <w:trHeight w:val="987"/>
          <w:jc w:val="center"/>
        </w:trPr>
        <w:tc>
          <w:tcPr>
            <w:tcW w:w="1814"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Высшие учебные</w:t>
            </w:r>
          </w:p>
          <w:p w:rsidR="007E2FE8" w:rsidRPr="004179A4" w:rsidRDefault="007E2FE8"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заведения, инновационные образовательные центры</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 место</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r w:rsidRPr="004179A4">
              <w:rPr>
                <w:rFonts w:ascii="Times New Roman" w:eastAsia="Times New Roman" w:hAnsi="Times New Roman" w:cs="Times New Roman"/>
                <w:lang w:eastAsia="ru-RU"/>
              </w:rPr>
              <w:t xml:space="preserve"> </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но не менее 14,9</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Зоны высших учебных заведений (учебная зона), га, на 1 тыс. студентов: университеты, вузы технические – 4-7; </w:t>
            </w:r>
            <w:r w:rsidRPr="004179A4">
              <w:rPr>
                <w:rFonts w:ascii="Times New Roman" w:eastAsia="Times New Roman" w:hAnsi="Times New Roman" w:cs="Times New Roman"/>
                <w:lang w:eastAsia="ru-RU"/>
              </w:rPr>
              <w:lastRenderedPageBreak/>
              <w:t>сельскохозяйственные – 5-7; медицинские, фармацевтические – 3-5; экономические, педаго</w:t>
            </w:r>
            <w:r w:rsidR="004179A4">
              <w:rPr>
                <w:rFonts w:ascii="Times New Roman" w:eastAsia="Times New Roman" w:hAnsi="Times New Roman" w:cs="Times New Roman"/>
                <w:lang w:eastAsia="ru-RU"/>
              </w:rPr>
              <w:t>гические, культуры, ис</w:t>
            </w:r>
            <w:r w:rsidRPr="004179A4">
              <w:rPr>
                <w:rFonts w:ascii="Times New Roman" w:eastAsia="Times New Roman" w:hAnsi="Times New Roman" w:cs="Times New Roman"/>
                <w:lang w:eastAsia="ru-RU"/>
              </w:rPr>
              <w:t xml:space="preserve">кусства, архитектуры – 2-4; институты </w:t>
            </w:r>
            <w:proofErr w:type="spellStart"/>
            <w:r w:rsidRPr="004179A4">
              <w:rPr>
                <w:rFonts w:ascii="Times New Roman" w:eastAsia="Times New Roman" w:hAnsi="Times New Roman" w:cs="Times New Roman"/>
                <w:lang w:eastAsia="ru-RU"/>
              </w:rPr>
              <w:t>повыше</w:t>
            </w:r>
            <w:r w:rsidR="004179A4">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ния</w:t>
            </w:r>
            <w:proofErr w:type="spellEnd"/>
            <w:r w:rsidRPr="004179A4">
              <w:rPr>
                <w:rFonts w:ascii="Times New Roman" w:eastAsia="Times New Roman" w:hAnsi="Times New Roman" w:cs="Times New Roman"/>
                <w:lang w:eastAsia="ru-RU"/>
              </w:rPr>
              <w:t xml:space="preserve"> квалификации и заочные вузы – соответственно профилю с коэффициентом 0,5; специализированная зона – по заданию на проектирование; спортивная зона – 1-2; зона </w:t>
            </w:r>
            <w:proofErr w:type="gramStart"/>
            <w:r w:rsidRPr="004179A4">
              <w:rPr>
                <w:rFonts w:ascii="Times New Roman" w:eastAsia="Times New Roman" w:hAnsi="Times New Roman" w:cs="Times New Roman"/>
                <w:lang w:eastAsia="ru-RU"/>
              </w:rPr>
              <w:t xml:space="preserve">студен </w:t>
            </w:r>
            <w:proofErr w:type="spellStart"/>
            <w:r w:rsidRPr="004179A4">
              <w:rPr>
                <w:rFonts w:ascii="Times New Roman" w:eastAsia="Times New Roman" w:hAnsi="Times New Roman" w:cs="Times New Roman"/>
                <w:lang w:eastAsia="ru-RU"/>
              </w:rPr>
              <w:t>ческих</w:t>
            </w:r>
            <w:proofErr w:type="spellEnd"/>
            <w:proofErr w:type="gramEnd"/>
            <w:r w:rsidRPr="004179A4">
              <w:rPr>
                <w:rFonts w:ascii="Times New Roman" w:eastAsia="Times New Roman" w:hAnsi="Times New Roman" w:cs="Times New Roman"/>
                <w:lang w:eastAsia="ru-RU"/>
              </w:rPr>
              <w:t xml:space="preserve"> общежитий – 1,5-3. Вузы физической культуры – по заданию на </w:t>
            </w:r>
            <w:proofErr w:type="spellStart"/>
            <w:proofErr w:type="gramStart"/>
            <w:r w:rsidRPr="004179A4">
              <w:rPr>
                <w:rFonts w:ascii="Times New Roman" w:eastAsia="Times New Roman" w:hAnsi="Times New Roman" w:cs="Times New Roman"/>
                <w:lang w:eastAsia="ru-RU"/>
              </w:rPr>
              <w:t>проек</w:t>
            </w:r>
            <w:r w:rsidR="004179A4">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тирование</w:t>
            </w:r>
            <w:proofErr w:type="spellEnd"/>
            <w:proofErr w:type="gramEnd"/>
            <w:r w:rsidRPr="004179A4">
              <w:rPr>
                <w:rFonts w:ascii="Times New Roman" w:eastAsia="Times New Roman" w:hAnsi="Times New Roman" w:cs="Times New Roman"/>
                <w:lang w:eastAsia="ru-RU"/>
              </w:rPr>
              <w:t>.</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lastRenderedPageBreak/>
              <w:t xml:space="preserve">Размер земельного участка вуза может быть уменьшен в условиях реконструкции. </w:t>
            </w:r>
          </w:p>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При кооперированном размещении нескольких вузов на одном участке суммарную </w:t>
            </w:r>
            <w:r w:rsidRPr="004179A4">
              <w:rPr>
                <w:rFonts w:ascii="Times New Roman" w:eastAsia="Times New Roman" w:hAnsi="Times New Roman" w:cs="Times New Roman"/>
                <w:spacing w:val="-3"/>
                <w:lang w:eastAsia="ru-RU"/>
              </w:rPr>
              <w:lastRenderedPageBreak/>
              <w:t>территорию земельных участков учебных заведений рекомендуется сокращать на 20 %.</w:t>
            </w:r>
          </w:p>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Нормативы удельных показателей общей площади учреждений высшего образования – 3,1-</w:t>
            </w:r>
            <w:smartTag w:uri="urn:schemas-microsoft-com:office:smarttags" w:element="metricconverter">
              <w:smartTagPr>
                <w:attr w:name="ProductID" w:val="15,3 м2"/>
              </w:smartTagPr>
              <w:r w:rsidRPr="004179A4">
                <w:rPr>
                  <w:rFonts w:ascii="Times New Roman" w:eastAsia="Times New Roman" w:hAnsi="Times New Roman" w:cs="Times New Roman"/>
                  <w:spacing w:val="-3"/>
                  <w:lang w:eastAsia="ru-RU"/>
                </w:rPr>
                <w:t>15,3 м</w:t>
              </w:r>
              <w:proofErr w:type="gramStart"/>
              <w:r w:rsidRPr="004179A4">
                <w:rPr>
                  <w:rFonts w:ascii="Times New Roman" w:eastAsia="Times New Roman" w:hAnsi="Times New Roman" w:cs="Times New Roman"/>
                  <w:spacing w:val="-3"/>
                  <w:lang w:eastAsia="ru-RU"/>
                </w:rPr>
                <w:t>2</w:t>
              </w:r>
            </w:smartTag>
            <w:proofErr w:type="gramEnd"/>
            <w:r w:rsidRPr="004179A4">
              <w:rPr>
                <w:rFonts w:ascii="Times New Roman" w:eastAsia="Times New Roman" w:hAnsi="Times New Roman" w:cs="Times New Roman"/>
                <w:spacing w:val="-3"/>
                <w:lang w:eastAsia="ru-RU"/>
              </w:rPr>
              <w:t>, (в зависимости от вместимости, в соответствии с Распоряжением Правительства РФ от 03.07.1996 № 1063-р).</w:t>
            </w:r>
          </w:p>
        </w:tc>
      </w:tr>
      <w:tr w:rsidR="004179A4" w:rsidRPr="007E2FE8" w:rsidTr="00F04B3D">
        <w:trPr>
          <w:trHeight w:val="4501"/>
          <w:jc w:val="center"/>
        </w:trPr>
        <w:tc>
          <w:tcPr>
            <w:tcW w:w="1814" w:type="dxa"/>
            <w:tcBorders>
              <w:top w:val="single" w:sz="2" w:space="0" w:color="auto"/>
              <w:left w:val="single" w:sz="2" w:space="0" w:color="auto"/>
              <w:right w:val="single" w:sz="2" w:space="0" w:color="auto"/>
            </w:tcBorders>
          </w:tcPr>
          <w:p w:rsidR="004179A4" w:rsidRPr="004179A4" w:rsidRDefault="004179A4"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lastRenderedPageBreak/>
              <w:t xml:space="preserve">Внешкольные </w:t>
            </w:r>
          </w:p>
          <w:p w:rsidR="004179A4" w:rsidRPr="004179A4" w:rsidRDefault="004179A4" w:rsidP="004179A4">
            <w:pPr>
              <w:widowControl w:val="0"/>
              <w:spacing w:after="0" w:line="240" w:lineRule="auto"/>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учреждения</w:t>
            </w:r>
          </w:p>
        </w:tc>
        <w:tc>
          <w:tcPr>
            <w:tcW w:w="853" w:type="dxa"/>
            <w:tcBorders>
              <w:top w:val="single" w:sz="2" w:space="0" w:color="auto"/>
              <w:left w:val="single" w:sz="2" w:space="0" w:color="auto"/>
              <w:right w:val="single" w:sz="2" w:space="0" w:color="auto"/>
            </w:tcBorders>
          </w:tcPr>
          <w:p w:rsidR="004179A4" w:rsidRPr="007E2FE8" w:rsidRDefault="004179A4" w:rsidP="00F04B3D">
            <w:pPr>
              <w:spacing w:line="240" w:lineRule="auto"/>
              <w:jc w:val="center"/>
              <w:rPr>
                <w:rFonts w:ascii="Times New Roman" w:hAnsi="Times New Roman" w:cs="Times New Roman"/>
                <w:bCs/>
              </w:rPr>
            </w:pPr>
            <w:r w:rsidRPr="007E2FE8">
              <w:rPr>
                <w:rFonts w:ascii="Times New Roman" w:hAnsi="Times New Roman" w:cs="Times New Roman"/>
                <w:bCs/>
              </w:rPr>
              <w:t xml:space="preserve">1 место </w:t>
            </w:r>
          </w:p>
          <w:p w:rsidR="004179A4" w:rsidRPr="007E2FE8" w:rsidRDefault="004179A4" w:rsidP="00F04B3D">
            <w:pPr>
              <w:spacing w:line="240" w:lineRule="auto"/>
              <w:jc w:val="center"/>
              <w:rPr>
                <w:rFonts w:ascii="Times New Roman" w:hAnsi="Times New Roman" w:cs="Times New Roman"/>
                <w:bCs/>
              </w:rPr>
            </w:pPr>
          </w:p>
        </w:tc>
        <w:tc>
          <w:tcPr>
            <w:tcW w:w="2280" w:type="dxa"/>
            <w:gridSpan w:val="3"/>
            <w:tcBorders>
              <w:top w:val="single" w:sz="2" w:space="0" w:color="auto"/>
              <w:left w:val="single" w:sz="2" w:space="0" w:color="auto"/>
              <w:right w:val="single" w:sz="2" w:space="0" w:color="auto"/>
            </w:tcBorders>
          </w:tcPr>
          <w:p w:rsidR="004179A4" w:rsidRPr="004179A4" w:rsidRDefault="004179A4"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10 % от общ</w:t>
            </w:r>
            <w:r>
              <w:rPr>
                <w:rFonts w:ascii="Times New Roman" w:eastAsia="Times New Roman" w:hAnsi="Times New Roman" w:cs="Times New Roman"/>
                <w:lang w:eastAsia="ru-RU"/>
              </w:rPr>
              <w:t>его числа школьников, в том чис</w:t>
            </w:r>
            <w:r w:rsidRPr="004179A4">
              <w:rPr>
                <w:rFonts w:ascii="Times New Roman" w:eastAsia="Times New Roman" w:hAnsi="Times New Roman" w:cs="Times New Roman"/>
                <w:lang w:eastAsia="ru-RU"/>
              </w:rPr>
              <w:t>ле по видам зданий</w:t>
            </w:r>
            <w:proofErr w:type="gramStart"/>
            <w:r w:rsidRPr="004179A4">
              <w:rPr>
                <w:rFonts w:ascii="Times New Roman" w:eastAsia="Times New Roman" w:hAnsi="Times New Roman" w:cs="Times New Roman"/>
                <w:lang w:eastAsia="ru-RU"/>
              </w:rPr>
              <w:t>, %:</w:t>
            </w:r>
            <w:proofErr w:type="gramEnd"/>
          </w:p>
          <w:p w:rsidR="004179A4" w:rsidRPr="004179A4" w:rsidRDefault="004179A4"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дом детского </w:t>
            </w:r>
            <w:proofErr w:type="spellStart"/>
            <w:r w:rsidRPr="004179A4">
              <w:rPr>
                <w:rFonts w:ascii="Times New Roman" w:eastAsia="Times New Roman" w:hAnsi="Times New Roman" w:cs="Times New Roman"/>
                <w:lang w:eastAsia="ru-RU"/>
              </w:rPr>
              <w:t>творчес</w:t>
            </w:r>
            <w:proofErr w:type="gramStart"/>
            <w:r w:rsidRPr="004179A4">
              <w:rPr>
                <w:rFonts w:ascii="Times New Roman" w:eastAsia="Times New Roman" w:hAnsi="Times New Roman" w:cs="Times New Roman"/>
                <w:lang w:eastAsia="ru-RU"/>
              </w:rPr>
              <w:t>т</w:t>
            </w:r>
            <w:proofErr w:type="spellEnd"/>
            <w:r w:rsidRPr="004179A4">
              <w:rPr>
                <w:rFonts w:ascii="Times New Roman" w:eastAsia="Times New Roman" w:hAnsi="Times New Roman" w:cs="Times New Roman"/>
                <w:lang w:eastAsia="ru-RU"/>
              </w:rPr>
              <w:t>-</w:t>
            </w:r>
            <w:proofErr w:type="gramEnd"/>
            <w:r w:rsidRPr="004179A4">
              <w:rPr>
                <w:rFonts w:ascii="Times New Roman" w:eastAsia="Times New Roman" w:hAnsi="Times New Roman" w:cs="Times New Roman"/>
                <w:lang w:eastAsia="ru-RU"/>
              </w:rPr>
              <w:t xml:space="preserve"> </w:t>
            </w:r>
            <w:proofErr w:type="spellStart"/>
            <w:r w:rsidRPr="004179A4">
              <w:rPr>
                <w:rFonts w:ascii="Times New Roman" w:eastAsia="Times New Roman" w:hAnsi="Times New Roman" w:cs="Times New Roman"/>
                <w:lang w:eastAsia="ru-RU"/>
              </w:rPr>
              <w:t>ва</w:t>
            </w:r>
            <w:proofErr w:type="spellEnd"/>
            <w:r w:rsidRPr="004179A4">
              <w:rPr>
                <w:rFonts w:ascii="Times New Roman" w:eastAsia="Times New Roman" w:hAnsi="Times New Roman" w:cs="Times New Roman"/>
                <w:lang w:eastAsia="ru-RU"/>
              </w:rPr>
              <w:t xml:space="preserve"> – 3,3; станция юных</w:t>
            </w:r>
          </w:p>
          <w:p w:rsidR="004179A4" w:rsidRPr="004179A4" w:rsidRDefault="004179A4" w:rsidP="00F04B3D">
            <w:pPr>
              <w:spacing w:line="240" w:lineRule="auto"/>
              <w:rPr>
                <w:rFonts w:ascii="Times New Roman" w:eastAsia="Times New Roman" w:hAnsi="Times New Roman" w:cs="Times New Roman"/>
                <w:lang w:eastAsia="ru-RU"/>
              </w:rPr>
            </w:pPr>
            <w:r w:rsidRPr="007E2FE8">
              <w:rPr>
                <w:rFonts w:ascii="Times New Roman" w:hAnsi="Times New Roman" w:cs="Times New Roman"/>
                <w:bCs/>
                <w:spacing w:val="-2"/>
              </w:rPr>
              <w:t>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2332" w:type="dxa"/>
            <w:tcBorders>
              <w:top w:val="single" w:sz="2" w:space="0" w:color="auto"/>
              <w:left w:val="single" w:sz="2" w:space="0" w:color="auto"/>
              <w:right w:val="single" w:sz="2" w:space="0" w:color="auto"/>
            </w:tcBorders>
          </w:tcPr>
          <w:p w:rsidR="004179A4" w:rsidRPr="004179A4" w:rsidRDefault="004179A4"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r w:rsidRPr="004179A4">
              <w:rPr>
                <w:rFonts w:ascii="Times New Roman" w:eastAsia="Times New Roman" w:hAnsi="Times New Roman" w:cs="Times New Roman"/>
                <w:lang w:eastAsia="ru-RU"/>
              </w:rPr>
              <w:t xml:space="preserve"> </w:t>
            </w:r>
          </w:p>
          <w:p w:rsidR="004179A4" w:rsidRPr="004179A4" w:rsidRDefault="004179A4" w:rsidP="004179A4">
            <w:pPr>
              <w:widowControl w:val="0"/>
              <w:spacing w:after="0" w:line="240" w:lineRule="auto"/>
              <w:ind w:left="30" w:right="97"/>
              <w:jc w:val="both"/>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2" w:space="0" w:color="auto"/>
              <w:left w:val="single" w:sz="2" w:space="0" w:color="auto"/>
              <w:right w:val="single" w:sz="2" w:space="0" w:color="auto"/>
            </w:tcBorders>
          </w:tcPr>
          <w:p w:rsidR="004179A4" w:rsidRPr="004179A4" w:rsidRDefault="004179A4"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Предусматривается определенный охват детей дошкольного возраста. </w:t>
            </w:r>
          </w:p>
          <w:p w:rsidR="004179A4" w:rsidRPr="004179A4" w:rsidRDefault="004179A4"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сельских поселениях места для внешкольных учреждений</w:t>
            </w:r>
            <w:r>
              <w:rPr>
                <w:rFonts w:ascii="Times New Roman" w:eastAsia="Times New Roman" w:hAnsi="Times New Roman" w:cs="Times New Roman"/>
                <w:spacing w:val="-3"/>
                <w:lang w:eastAsia="ru-RU"/>
              </w:rPr>
              <w:t xml:space="preserve"> </w:t>
            </w:r>
            <w:r w:rsidRPr="004179A4">
              <w:rPr>
                <w:rFonts w:ascii="Times New Roman" w:eastAsia="Times New Roman" w:hAnsi="Times New Roman" w:cs="Times New Roman"/>
                <w:spacing w:val="-3"/>
                <w:lang w:eastAsia="ru-RU"/>
              </w:rPr>
              <w:t xml:space="preserve">рекомендуется </w:t>
            </w:r>
            <w:proofErr w:type="spellStart"/>
            <w:proofErr w:type="gramStart"/>
            <w:r w:rsidRPr="004179A4">
              <w:rPr>
                <w:rFonts w:ascii="Times New Roman" w:eastAsia="Times New Roman" w:hAnsi="Times New Roman" w:cs="Times New Roman"/>
                <w:spacing w:val="-3"/>
                <w:lang w:eastAsia="ru-RU"/>
              </w:rPr>
              <w:t>предусматри</w:t>
            </w:r>
            <w:r>
              <w:rPr>
                <w:rFonts w:ascii="Times New Roman" w:eastAsia="Times New Roman" w:hAnsi="Times New Roman" w:cs="Times New Roman"/>
                <w:spacing w:val="-3"/>
                <w:lang w:eastAsia="ru-RU"/>
              </w:rPr>
              <w:t>-</w:t>
            </w:r>
            <w:r w:rsidRPr="004179A4">
              <w:rPr>
                <w:rFonts w:ascii="Times New Roman" w:eastAsia="Times New Roman" w:hAnsi="Times New Roman" w:cs="Times New Roman"/>
                <w:spacing w:val="-3"/>
                <w:lang w:eastAsia="ru-RU"/>
              </w:rPr>
              <w:t>вать</w:t>
            </w:r>
            <w:proofErr w:type="spellEnd"/>
            <w:proofErr w:type="gramEnd"/>
            <w:r w:rsidRPr="004179A4">
              <w:rPr>
                <w:rFonts w:ascii="Times New Roman" w:eastAsia="Times New Roman" w:hAnsi="Times New Roman" w:cs="Times New Roman"/>
                <w:spacing w:val="-3"/>
                <w:lang w:eastAsia="ru-RU"/>
              </w:rPr>
              <w:t xml:space="preserve"> в зданиях общеобразовательных школ.</w:t>
            </w:r>
          </w:p>
        </w:tc>
      </w:tr>
      <w:tr w:rsidR="007E2FE8" w:rsidRPr="007E2FE8" w:rsidTr="00F04B3D">
        <w:trPr>
          <w:trHeight w:val="312"/>
          <w:jc w:val="center"/>
        </w:trPr>
        <w:tc>
          <w:tcPr>
            <w:tcW w:w="10388" w:type="dxa"/>
            <w:gridSpan w:val="7"/>
            <w:tcBorders>
              <w:top w:val="single" w:sz="2" w:space="0" w:color="auto"/>
              <w:left w:val="single" w:sz="2" w:space="0" w:color="auto"/>
              <w:bottom w:val="single" w:sz="2" w:space="0" w:color="auto"/>
              <w:right w:val="single" w:sz="2" w:space="0" w:color="auto"/>
            </w:tcBorders>
            <w:vAlign w:val="center"/>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II. Учреждения здравоохранения и социального обеспечения</w:t>
            </w:r>
          </w:p>
        </w:tc>
      </w:tr>
      <w:tr w:rsidR="007E2FE8" w:rsidRPr="007E2FE8" w:rsidTr="004179A4">
        <w:trPr>
          <w:trHeight w:val="5025"/>
          <w:jc w:val="center"/>
        </w:trPr>
        <w:tc>
          <w:tcPr>
            <w:tcW w:w="1814"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r w:rsidRPr="007E2FE8">
              <w:rPr>
                <w:rFonts w:ascii="Times New Roman" w:hAnsi="Times New Roman" w:cs="Times New Roman"/>
                <w:bCs/>
              </w:rPr>
              <w:lastRenderedPageBreak/>
              <w:t>Стационары для взрослых и детей для интенсивного лечения и кратко</w:t>
            </w:r>
            <w:r w:rsidRPr="007E2FE8">
              <w:rPr>
                <w:rFonts w:ascii="Times New Roman" w:hAnsi="Times New Roman" w:cs="Times New Roman"/>
                <w:bCs/>
                <w:spacing w:val="-4"/>
              </w:rPr>
              <w:t>временного пребы</w:t>
            </w:r>
            <w:r w:rsidRPr="007E2FE8">
              <w:rPr>
                <w:rFonts w:ascii="Times New Roman" w:hAnsi="Times New Roman" w:cs="Times New Roman"/>
                <w:bCs/>
              </w:rPr>
              <w:t xml:space="preserve">вания (многопрофильные больницы, специализированные стационары и медицинские центры, родильные дома и др.) со вспомогательными </w:t>
            </w:r>
            <w:r w:rsidRPr="007E2FE8">
              <w:rPr>
                <w:rFonts w:ascii="Times New Roman" w:hAnsi="Times New Roman" w:cs="Times New Roman"/>
                <w:bCs/>
                <w:spacing w:val="-4"/>
              </w:rPr>
              <w:t>зданиями и сооружениями, в том числе перинатальный центр</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 койка</w:t>
            </w:r>
          </w:p>
          <w:p w:rsidR="007E2FE8" w:rsidRPr="007E2FE8" w:rsidRDefault="007E2FE8" w:rsidP="00F04B3D">
            <w:pPr>
              <w:spacing w:line="240" w:lineRule="auto"/>
              <w:jc w:val="center"/>
              <w:rPr>
                <w:rFonts w:ascii="Times New Roman" w:hAnsi="Times New Roman" w:cs="Times New Roman"/>
                <w:bCs/>
              </w:rPr>
            </w:pPr>
          </w:p>
        </w:tc>
        <w:tc>
          <w:tcPr>
            <w:tcW w:w="1140"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По заданию на проектирование, определяемому</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органами здравоохранения, но не менее 13,47</w:t>
            </w:r>
          </w:p>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p>
        </w:tc>
        <w:tc>
          <w:tcPr>
            <w:tcW w:w="1140" w:type="dxa"/>
            <w:gridSpan w:val="2"/>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jc w:val="center"/>
              <w:rPr>
                <w:rFonts w:ascii="Times New Roman" w:eastAsia="Times New Roman" w:hAnsi="Times New Roman" w:cs="Times New Roman"/>
                <w:lang w:eastAsia="ru-RU"/>
              </w:rPr>
            </w:pPr>
            <w:proofErr w:type="spellStart"/>
            <w:proofErr w:type="gramStart"/>
            <w:r w:rsidRPr="004179A4">
              <w:rPr>
                <w:rFonts w:ascii="Times New Roman" w:eastAsia="Times New Roman" w:hAnsi="Times New Roman" w:cs="Times New Roman"/>
                <w:lang w:eastAsia="ru-RU"/>
              </w:rPr>
              <w:t>Участко</w:t>
            </w:r>
            <w:r w:rsidR="004179A4">
              <w:rPr>
                <w:rFonts w:ascii="Times New Roman" w:eastAsia="Times New Roman" w:hAnsi="Times New Roman" w:cs="Times New Roman"/>
                <w:lang w:eastAsia="ru-RU"/>
              </w:rPr>
              <w:t>-</w:t>
            </w:r>
            <w:r w:rsidRPr="004179A4">
              <w:rPr>
                <w:rFonts w:ascii="Times New Roman" w:eastAsia="Times New Roman" w:hAnsi="Times New Roman" w:cs="Times New Roman"/>
                <w:lang w:eastAsia="ru-RU"/>
              </w:rPr>
              <w:t>вая</w:t>
            </w:r>
            <w:proofErr w:type="spellEnd"/>
            <w:proofErr w:type="gramEnd"/>
            <w:r w:rsidRPr="004179A4">
              <w:rPr>
                <w:rFonts w:ascii="Times New Roman" w:eastAsia="Times New Roman" w:hAnsi="Times New Roman" w:cs="Times New Roman"/>
                <w:lang w:eastAsia="ru-RU"/>
              </w:rPr>
              <w:t xml:space="preserve"> больница, расположенная в городском или сельском поселении, обслуживает комплекс сельских поселений </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При вместимости:</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до 50 коек - 150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50-100 коек – 150-100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100-200 коек – 100-80</w:t>
            </w:r>
          </w:p>
          <w:p w:rsidR="007E2FE8" w:rsidRPr="004179A4" w:rsidRDefault="007E2FE8" w:rsidP="004179A4">
            <w:pPr>
              <w:widowControl w:val="0"/>
              <w:spacing w:after="0" w:line="240" w:lineRule="auto"/>
              <w:ind w:left="30" w:right="97" w:firstLine="5"/>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200-400 коек - 80-75</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400-800 коек - 75-70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800-1000 коек - 70-60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свыше 1000 коек - 60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(в условиях реконструкции возможно </w:t>
            </w:r>
            <w:proofErr w:type="spellStart"/>
            <w:proofErr w:type="gramStart"/>
            <w:r w:rsidRPr="004179A4">
              <w:rPr>
                <w:rFonts w:ascii="Times New Roman" w:eastAsia="Times New Roman" w:hAnsi="Times New Roman" w:cs="Times New Roman"/>
                <w:lang w:eastAsia="ru-RU"/>
              </w:rPr>
              <w:t>уме-ньшение</w:t>
            </w:r>
            <w:proofErr w:type="spellEnd"/>
            <w:proofErr w:type="gramEnd"/>
            <w:r w:rsidRPr="004179A4">
              <w:rPr>
                <w:rFonts w:ascii="Times New Roman" w:eastAsia="Times New Roman" w:hAnsi="Times New Roman" w:cs="Times New Roman"/>
                <w:lang w:eastAsia="ru-RU"/>
              </w:rPr>
              <w:t xml:space="preserve"> на 25 %).</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В пригородной зоне следует увеличивать по заданию на проектирование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Число коек (врачебных и акушерских) для беременных женщин и рожениц рекомендуется при условии их выделения из общего числа коек стационаров - 0,85 коек на 1 тыс. жителей (в расчете на женщин в возрасте 15-49 лет)</w:t>
            </w:r>
          </w:p>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Норму для детей на 1 койку следует принимать с коэффициентом 1,5.</w:t>
            </w:r>
          </w:p>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r w:rsidRPr="007E2FE8">
              <w:rPr>
                <w:rFonts w:ascii="Times New Roman" w:hAnsi="Times New Roman" w:cs="Times New Roman"/>
                <w:bCs/>
              </w:rPr>
              <w:t xml:space="preserve">Стационары для взрослых и детей для долговременного лечения (психиатрические, туберкулезные, восстановительные, наркологические, по профилактике и борьбе со </w:t>
            </w:r>
            <w:proofErr w:type="spellStart"/>
            <w:r w:rsidRPr="007E2FE8">
              <w:rPr>
                <w:rFonts w:ascii="Times New Roman" w:hAnsi="Times New Roman" w:cs="Times New Roman"/>
                <w:bCs/>
              </w:rPr>
              <w:t>СПИДом</w:t>
            </w:r>
            <w:proofErr w:type="spellEnd"/>
            <w:r w:rsidRPr="007E2FE8">
              <w:rPr>
                <w:rFonts w:ascii="Times New Roman" w:hAnsi="Times New Roman" w:cs="Times New Roman"/>
                <w:bCs/>
              </w:rPr>
              <w:t xml:space="preserve"> и др.) со вспомогательными зданиями и сооружениями</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койка</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1140"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По заданию на проектирование, определяемому</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органами здравоохранения, но не менее 13,47 </w:t>
            </w: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ind w:right="-57"/>
              <w:jc w:val="center"/>
              <w:rPr>
                <w:rFonts w:ascii="Times New Roman" w:hAnsi="Times New Roman" w:cs="Times New Roman"/>
                <w:bCs/>
              </w:rPr>
            </w:pPr>
            <w:r w:rsidRPr="007E2FE8">
              <w:rPr>
                <w:rFonts w:ascii="Times New Roman" w:hAnsi="Times New Roman" w:cs="Times New Roman"/>
                <w:bCs/>
                <w:spacing w:val="-3"/>
              </w:rPr>
              <w:t>Участковая</w:t>
            </w:r>
            <w:r w:rsidRPr="007E2FE8">
              <w:rPr>
                <w:rFonts w:ascii="Times New Roman" w:hAnsi="Times New Roman" w:cs="Times New Roman"/>
                <w:bCs/>
              </w:rPr>
              <w:t xml:space="preserve"> больница, </w:t>
            </w:r>
            <w:proofErr w:type="spellStart"/>
            <w:proofErr w:type="gramStart"/>
            <w:r w:rsidRPr="007E2FE8">
              <w:rPr>
                <w:rFonts w:ascii="Times New Roman" w:hAnsi="Times New Roman" w:cs="Times New Roman"/>
                <w:bCs/>
                <w:spacing w:val="-8"/>
              </w:rPr>
              <w:t>расположен-</w:t>
            </w:r>
            <w:r w:rsidRPr="007E2FE8">
              <w:rPr>
                <w:rFonts w:ascii="Times New Roman" w:hAnsi="Times New Roman" w:cs="Times New Roman"/>
                <w:bCs/>
                <w:spacing w:val="-6"/>
              </w:rPr>
              <w:t>ная</w:t>
            </w:r>
            <w:proofErr w:type="spellEnd"/>
            <w:proofErr w:type="gramEnd"/>
            <w:r w:rsidRPr="007E2FE8">
              <w:rPr>
                <w:rFonts w:ascii="Times New Roman" w:hAnsi="Times New Roman" w:cs="Times New Roman"/>
                <w:bCs/>
                <w:spacing w:val="-6"/>
              </w:rPr>
              <w:t xml:space="preserve"> в </w:t>
            </w:r>
            <w:proofErr w:type="spellStart"/>
            <w:r w:rsidRPr="007E2FE8">
              <w:rPr>
                <w:rFonts w:ascii="Times New Roman" w:hAnsi="Times New Roman" w:cs="Times New Roman"/>
                <w:bCs/>
                <w:spacing w:val="-6"/>
              </w:rPr>
              <w:t>город-</w:t>
            </w:r>
            <w:r w:rsidRPr="007E2FE8">
              <w:rPr>
                <w:rFonts w:ascii="Times New Roman" w:hAnsi="Times New Roman" w:cs="Times New Roman"/>
                <w:bCs/>
              </w:rPr>
              <w:t>ском</w:t>
            </w:r>
            <w:proofErr w:type="spellEnd"/>
            <w:r w:rsidRPr="007E2FE8">
              <w:rPr>
                <w:rFonts w:ascii="Times New Roman" w:hAnsi="Times New Roman" w:cs="Times New Roman"/>
                <w:bCs/>
              </w:rPr>
              <w:t xml:space="preserve"> или сельском поселении, </w:t>
            </w:r>
            <w:proofErr w:type="spellStart"/>
            <w:r w:rsidRPr="007E2FE8">
              <w:rPr>
                <w:rFonts w:ascii="Times New Roman" w:hAnsi="Times New Roman" w:cs="Times New Roman"/>
                <w:bCs/>
              </w:rPr>
              <w:t>обслужива-</w:t>
            </w:r>
            <w:r w:rsidRPr="007E2FE8">
              <w:rPr>
                <w:rFonts w:ascii="Times New Roman" w:hAnsi="Times New Roman" w:cs="Times New Roman"/>
                <w:bCs/>
                <w:spacing w:val="-6"/>
              </w:rPr>
              <w:t>ет</w:t>
            </w:r>
            <w:proofErr w:type="spellEnd"/>
            <w:r w:rsidRPr="007E2FE8">
              <w:rPr>
                <w:rFonts w:ascii="Times New Roman" w:hAnsi="Times New Roman" w:cs="Times New Roman"/>
                <w:bCs/>
                <w:spacing w:val="-6"/>
              </w:rPr>
              <w:t xml:space="preserve"> комплекс</w:t>
            </w:r>
            <w:r w:rsidRPr="007E2FE8">
              <w:rPr>
                <w:rFonts w:ascii="Times New Roman" w:hAnsi="Times New Roman" w:cs="Times New Roman"/>
                <w:bCs/>
              </w:rPr>
              <w:t xml:space="preserve"> сельских поселений</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При вместимости:</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до 50 коек - 300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50-100 коек – 300-200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100-200 коек – 200-140</w:t>
            </w:r>
          </w:p>
          <w:p w:rsidR="007E2FE8" w:rsidRPr="004179A4" w:rsidRDefault="007E2FE8" w:rsidP="004179A4">
            <w:pPr>
              <w:widowControl w:val="0"/>
              <w:spacing w:after="0" w:line="240" w:lineRule="auto"/>
              <w:ind w:left="30" w:right="97" w:firstLine="5"/>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200-400 коек - 140-100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400-800 коек - 100-80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800-1000 коек - 80-60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свыше 1000 коек - 60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Норму для детей на 1 койку следует принимать с коэффициентом 1,5.</w:t>
            </w:r>
          </w:p>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условиях реконструкции размер земельного участка может быть уменьшен на 25 %, в пригородной зоне – увеличен по заданию на проектирование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r w:rsidRPr="007E2FE8">
              <w:rPr>
                <w:rFonts w:ascii="Times New Roman" w:hAnsi="Times New Roman" w:cs="Times New Roman"/>
                <w:bCs/>
              </w:rPr>
              <w:t>Амбулаторно-поликлиническая сеть, диспансеры без стационара</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посещение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в смену </w:t>
            </w:r>
          </w:p>
        </w:tc>
        <w:tc>
          <w:tcPr>
            <w:tcW w:w="1140"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на проектирование, определяемому </w:t>
            </w:r>
            <w:proofErr w:type="spellStart"/>
            <w:proofErr w:type="gramStart"/>
            <w:r w:rsidRPr="00F04B3D">
              <w:rPr>
                <w:rFonts w:ascii="Times New Roman" w:eastAsia="Times New Roman" w:hAnsi="Times New Roman" w:cs="Times New Roman"/>
                <w:lang w:eastAsia="ru-RU"/>
              </w:rPr>
              <w:t>орга-нами</w:t>
            </w:r>
            <w:proofErr w:type="spellEnd"/>
            <w:proofErr w:type="gramEnd"/>
            <w:r w:rsidRPr="00F04B3D">
              <w:rPr>
                <w:rFonts w:ascii="Times New Roman" w:eastAsia="Times New Roman" w:hAnsi="Times New Roman" w:cs="Times New Roman"/>
                <w:lang w:eastAsia="ru-RU"/>
              </w:rPr>
              <w:t xml:space="preserve"> здравоохранения, но не менее 18,15</w:t>
            </w: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ind w:left="-57" w:right="-57"/>
              <w:jc w:val="center"/>
              <w:rPr>
                <w:rFonts w:ascii="Times New Roman" w:hAnsi="Times New Roman" w:cs="Times New Roman"/>
                <w:bCs/>
              </w:rPr>
            </w:pPr>
            <w:r w:rsidRPr="00F04B3D">
              <w:rPr>
                <w:rFonts w:ascii="Times New Roman" w:eastAsia="Times New Roman" w:hAnsi="Times New Roman" w:cs="Times New Roman"/>
                <w:lang w:eastAsia="ru-RU"/>
              </w:rPr>
              <w:t xml:space="preserve">С учетом системы расселения возможна сельская амбулатория (на 20% </w:t>
            </w:r>
            <w:proofErr w:type="spellStart"/>
            <w:proofErr w:type="gramStart"/>
            <w:r w:rsidRPr="00F04B3D">
              <w:rPr>
                <w:rFonts w:ascii="Times New Roman" w:eastAsia="Times New Roman" w:hAnsi="Times New Roman" w:cs="Times New Roman"/>
                <w:lang w:eastAsia="ru-RU"/>
              </w:rPr>
              <w:t>ме-нее</w:t>
            </w:r>
            <w:proofErr w:type="spellEnd"/>
            <w:proofErr w:type="gramEnd"/>
            <w:r w:rsidRPr="00F04B3D">
              <w:rPr>
                <w:rFonts w:ascii="Times New Roman" w:eastAsia="Times New Roman" w:hAnsi="Times New Roman" w:cs="Times New Roman"/>
                <w:lang w:eastAsia="ru-RU"/>
              </w:rPr>
              <w:t xml:space="preserve"> общего норматива</w:t>
            </w:r>
            <w:r w:rsidRPr="007E2FE8">
              <w:rPr>
                <w:rFonts w:ascii="Times New Roman" w:hAnsi="Times New Roman" w:cs="Times New Roman"/>
                <w:bCs/>
                <w:spacing w:val="-4"/>
              </w:rPr>
              <w:t>)</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smartTag w:uri="urn:schemas-microsoft-com:office:smarttags" w:element="metricconverter">
              <w:smartTagPr>
                <w:attr w:name="ProductID" w:val="0,1 га"/>
              </w:smartTagPr>
              <w:r w:rsidRPr="004179A4">
                <w:rPr>
                  <w:rFonts w:ascii="Times New Roman" w:eastAsia="Times New Roman" w:hAnsi="Times New Roman" w:cs="Times New Roman"/>
                  <w:lang w:eastAsia="ru-RU"/>
                </w:rPr>
                <w:t>0,1 га</w:t>
              </w:r>
            </w:smartTag>
            <w:r w:rsidRPr="004179A4">
              <w:rPr>
                <w:rFonts w:ascii="Times New Roman" w:eastAsia="Times New Roman" w:hAnsi="Times New Roman" w:cs="Times New Roman"/>
                <w:lang w:eastAsia="ru-RU"/>
              </w:rPr>
              <w:t xml:space="preserve"> на 100 посещений в смену, но не менее:</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smartTag w:uri="urn:schemas-microsoft-com:office:smarttags" w:element="metricconverter">
              <w:smartTagPr>
                <w:attr w:name="ProductID" w:val="0,3 га"/>
              </w:smartTagPr>
              <w:r w:rsidRPr="004179A4">
                <w:rPr>
                  <w:rFonts w:ascii="Times New Roman" w:eastAsia="Times New Roman" w:hAnsi="Times New Roman" w:cs="Times New Roman"/>
                  <w:lang w:eastAsia="ru-RU"/>
                </w:rPr>
                <w:t>0,3 га</w:t>
              </w:r>
            </w:smartTag>
            <w:r w:rsidRPr="004179A4">
              <w:rPr>
                <w:rFonts w:ascii="Times New Roman" w:eastAsia="Times New Roman" w:hAnsi="Times New Roman" w:cs="Times New Roman"/>
                <w:lang w:eastAsia="ru-RU"/>
              </w:rPr>
              <w:t xml:space="preserve"> на объект;</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встроенные - </w:t>
            </w:r>
            <w:smartTag w:uri="urn:schemas-microsoft-com:office:smarttags" w:element="metricconverter">
              <w:smartTagPr>
                <w:attr w:name="ProductID" w:val="0,2 га"/>
              </w:smartTagPr>
              <w:r w:rsidRPr="004179A4">
                <w:rPr>
                  <w:rFonts w:ascii="Times New Roman" w:eastAsia="Times New Roman" w:hAnsi="Times New Roman" w:cs="Times New Roman"/>
                  <w:lang w:eastAsia="ru-RU"/>
                </w:rPr>
                <w:t>0,2 га</w:t>
              </w:r>
            </w:smartTag>
            <w:r w:rsidRPr="004179A4">
              <w:rPr>
                <w:rFonts w:ascii="Times New Roman" w:eastAsia="Times New Roman" w:hAnsi="Times New Roman" w:cs="Times New Roman"/>
                <w:lang w:eastAsia="ru-RU"/>
              </w:rPr>
              <w:t xml:space="preserve"> на объект</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Размеры земельных участков стационара и поликлиники, объединенных в одно лечебно-профилактическое учреждение, определяются раздельно по соответствующим нормам и затем суммируются</w:t>
            </w:r>
          </w:p>
        </w:tc>
      </w:tr>
      <w:tr w:rsidR="007E2FE8" w:rsidRPr="007E2FE8" w:rsidTr="004179A4">
        <w:trPr>
          <w:trHeight w:val="136"/>
          <w:jc w:val="center"/>
        </w:trPr>
        <w:tc>
          <w:tcPr>
            <w:tcW w:w="1814"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r w:rsidRPr="007E2FE8">
              <w:rPr>
                <w:rFonts w:ascii="Times New Roman" w:hAnsi="Times New Roman" w:cs="Times New Roman"/>
                <w:bCs/>
              </w:rPr>
              <w:t>Консультативно-диагностический центр</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w:t>
            </w:r>
            <w:proofErr w:type="gramStart"/>
            <w:r w:rsidRPr="00F04B3D">
              <w:rPr>
                <w:rFonts w:ascii="Times New Roman" w:eastAsia="Times New Roman" w:hAnsi="Times New Roman" w:cs="Times New Roman"/>
                <w:vertAlign w:val="superscript"/>
                <w:lang w:eastAsia="ru-RU"/>
              </w:rPr>
              <w:t>2</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ind w:left="-57" w:right="-57"/>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общей площади</w:t>
            </w:r>
          </w:p>
        </w:tc>
        <w:tc>
          <w:tcPr>
            <w:tcW w:w="1140"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По заданию на проектиро</w:t>
            </w:r>
            <w:r w:rsidRPr="007E2FE8">
              <w:rPr>
                <w:rFonts w:ascii="Times New Roman" w:hAnsi="Times New Roman" w:cs="Times New Roman"/>
                <w:bCs/>
              </w:rPr>
              <w:lastRenderedPageBreak/>
              <w:t>вание</w:t>
            </w:r>
          </w:p>
          <w:p w:rsidR="007E2FE8" w:rsidRPr="007E2FE8" w:rsidRDefault="007E2FE8" w:rsidP="00F04B3D">
            <w:pPr>
              <w:spacing w:line="240" w:lineRule="auto"/>
              <w:jc w:val="center"/>
              <w:rPr>
                <w:rFonts w:ascii="Times New Roman" w:hAnsi="Times New Roman" w:cs="Times New Roman"/>
                <w:bCs/>
              </w:rPr>
            </w:pPr>
          </w:p>
          <w:p w:rsidR="007E2FE8" w:rsidRPr="007E2FE8" w:rsidRDefault="007E2FE8" w:rsidP="00F04B3D">
            <w:pPr>
              <w:spacing w:line="240" w:lineRule="auto"/>
              <w:jc w:val="center"/>
              <w:rPr>
                <w:rFonts w:ascii="Times New Roman" w:hAnsi="Times New Roman" w:cs="Times New Roman"/>
                <w:bCs/>
              </w:rPr>
            </w:pP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0,3-</w:t>
            </w:r>
            <w:smartTag w:uri="urn:schemas-microsoft-com:office:smarttags" w:element="metricconverter">
              <w:smartTagPr>
                <w:attr w:name="ProductID" w:val="0,5 га"/>
              </w:smartTagPr>
              <w:r w:rsidRPr="004179A4">
                <w:rPr>
                  <w:rFonts w:ascii="Times New Roman" w:eastAsia="Times New Roman" w:hAnsi="Times New Roman" w:cs="Times New Roman"/>
                  <w:lang w:eastAsia="ru-RU"/>
                </w:rPr>
                <w:t>0,5 га</w:t>
              </w:r>
            </w:smartTag>
            <w:r w:rsidRPr="004179A4">
              <w:rPr>
                <w:rFonts w:ascii="Times New Roman" w:eastAsia="Times New Roman" w:hAnsi="Times New Roman" w:cs="Times New Roman"/>
                <w:lang w:eastAsia="ru-RU"/>
              </w:rPr>
              <w:t xml:space="preserve"> на объект</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Размещение возможно при лечебном учреждении, предпочтительно в областном центре </w:t>
            </w:r>
          </w:p>
        </w:tc>
      </w:tr>
      <w:tr w:rsidR="007E2FE8" w:rsidRPr="007E2FE8" w:rsidTr="004179A4">
        <w:trPr>
          <w:trHeight w:val="136"/>
          <w:jc w:val="center"/>
        </w:trPr>
        <w:tc>
          <w:tcPr>
            <w:tcW w:w="1814"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r w:rsidRPr="007E2FE8">
              <w:rPr>
                <w:rFonts w:ascii="Times New Roman" w:hAnsi="Times New Roman" w:cs="Times New Roman"/>
                <w:bCs/>
              </w:rPr>
              <w:lastRenderedPageBreak/>
              <w:t xml:space="preserve">Кабинеты общей (семейной) практики </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w:t>
            </w:r>
            <w:proofErr w:type="gramStart"/>
            <w:r w:rsidRPr="00F04B3D">
              <w:rPr>
                <w:rFonts w:ascii="Times New Roman" w:eastAsia="Times New Roman" w:hAnsi="Times New Roman" w:cs="Times New Roman"/>
                <w:vertAlign w:val="superscript"/>
                <w:lang w:eastAsia="ru-RU"/>
              </w:rPr>
              <w:t>2</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общей площади</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на проектирование</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Размещение возможно при лечебном учреждении, предпочтительно в областном центре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r w:rsidRPr="007E2FE8">
              <w:rPr>
                <w:rFonts w:ascii="Times New Roman" w:hAnsi="Times New Roman" w:cs="Times New Roman"/>
                <w:bCs/>
              </w:rPr>
              <w:t xml:space="preserve">Фельдшерский </w:t>
            </w:r>
            <w:r w:rsidRPr="007E2FE8">
              <w:rPr>
                <w:rFonts w:ascii="Times New Roman" w:hAnsi="Times New Roman" w:cs="Times New Roman"/>
                <w:bCs/>
                <w:spacing w:val="-2"/>
              </w:rPr>
              <w:t>или фельдшерско-</w:t>
            </w:r>
            <w:r w:rsidRPr="007E2FE8">
              <w:rPr>
                <w:rFonts w:ascii="Times New Roman" w:hAnsi="Times New Roman" w:cs="Times New Roman"/>
                <w:bCs/>
                <w:spacing w:val="-4"/>
              </w:rPr>
              <w:t>акушерский пункт</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roofErr w:type="gramStart"/>
            <w:r w:rsidRPr="00F04B3D">
              <w:rPr>
                <w:rFonts w:ascii="Times New Roman" w:eastAsia="Times New Roman" w:hAnsi="Times New Roman" w:cs="Times New Roman"/>
                <w:lang w:eastAsia="ru-RU"/>
              </w:rPr>
              <w:t>на</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проектирование</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0,2 га</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  </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Станция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(подстанция)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скорой помощи</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автомобиль</w:t>
            </w:r>
          </w:p>
        </w:tc>
        <w:tc>
          <w:tcPr>
            <w:tcW w:w="1140"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0,1</w:t>
            </w: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smartTag w:uri="urn:schemas-microsoft-com:office:smarttags" w:element="metricconverter">
              <w:smartTagPr>
                <w:attr w:name="ProductID" w:val="0,05 га"/>
              </w:smartTagPr>
              <w:r w:rsidRPr="004179A4">
                <w:rPr>
                  <w:rFonts w:ascii="Times New Roman" w:eastAsia="Times New Roman" w:hAnsi="Times New Roman" w:cs="Times New Roman"/>
                  <w:lang w:eastAsia="ru-RU"/>
                </w:rPr>
                <w:t>0,05 га</w:t>
              </w:r>
            </w:smartTag>
            <w:r w:rsidRPr="004179A4">
              <w:rPr>
                <w:rFonts w:ascii="Times New Roman" w:eastAsia="Times New Roman" w:hAnsi="Times New Roman" w:cs="Times New Roman"/>
                <w:lang w:eastAsia="ru-RU"/>
              </w:rPr>
              <w:t xml:space="preserve"> на 1 автомобиль, но не менее </w:t>
            </w:r>
            <w:smartTag w:uri="urn:schemas-microsoft-com:office:smarttags" w:element="metricconverter">
              <w:smartTagPr>
                <w:attr w:name="ProductID" w:val="0,1 га"/>
              </w:smartTagPr>
              <w:r w:rsidRPr="004179A4">
                <w:rPr>
                  <w:rFonts w:ascii="Times New Roman" w:eastAsia="Times New Roman" w:hAnsi="Times New Roman" w:cs="Times New Roman"/>
                  <w:lang w:eastAsia="ru-RU"/>
                </w:rPr>
                <w:t>0,1 га</w:t>
              </w:r>
            </w:smartTag>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пределах зоны 15-минутной доступности на специальном автомобиле</w:t>
            </w:r>
          </w:p>
        </w:tc>
      </w:tr>
      <w:tr w:rsidR="007E2FE8" w:rsidRPr="007E2FE8" w:rsidTr="004179A4">
        <w:trPr>
          <w:trHeight w:val="137"/>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Выдвижной пункт </w:t>
            </w:r>
            <w:proofErr w:type="gramStart"/>
            <w:r w:rsidRPr="00F04B3D">
              <w:rPr>
                <w:rFonts w:ascii="Times New Roman" w:eastAsia="Times New Roman" w:hAnsi="Times New Roman" w:cs="Times New Roman"/>
                <w:lang w:eastAsia="ru-RU"/>
              </w:rPr>
              <w:t>медицинской</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помощи</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автомобиль</w:t>
            </w:r>
          </w:p>
        </w:tc>
        <w:tc>
          <w:tcPr>
            <w:tcW w:w="1140"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0,2</w:t>
            </w:r>
          </w:p>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smartTag w:uri="urn:schemas-microsoft-com:office:smarttags" w:element="metricconverter">
              <w:smartTagPr>
                <w:attr w:name="ProductID" w:val="0,05 га"/>
              </w:smartTagPr>
              <w:r w:rsidRPr="004179A4">
                <w:rPr>
                  <w:rFonts w:ascii="Times New Roman" w:eastAsia="Times New Roman" w:hAnsi="Times New Roman" w:cs="Times New Roman"/>
                  <w:lang w:eastAsia="ru-RU"/>
                </w:rPr>
                <w:t>0,05 га</w:t>
              </w:r>
            </w:smartTag>
            <w:r w:rsidRPr="004179A4">
              <w:rPr>
                <w:rFonts w:ascii="Times New Roman" w:eastAsia="Times New Roman" w:hAnsi="Times New Roman" w:cs="Times New Roman"/>
                <w:lang w:eastAsia="ru-RU"/>
              </w:rPr>
              <w:t xml:space="preserve"> на 1 автомобиль, но не менее </w:t>
            </w:r>
            <w:smartTag w:uri="urn:schemas-microsoft-com:office:smarttags" w:element="metricconverter">
              <w:smartTagPr>
                <w:attr w:name="ProductID" w:val="0,1 га"/>
              </w:smartTagPr>
              <w:r w:rsidRPr="004179A4">
                <w:rPr>
                  <w:rFonts w:ascii="Times New Roman" w:eastAsia="Times New Roman" w:hAnsi="Times New Roman" w:cs="Times New Roman"/>
                  <w:lang w:eastAsia="ru-RU"/>
                </w:rPr>
                <w:t>0,1 га</w:t>
              </w:r>
            </w:smartTag>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пределах зоны 30-минутной доступности на специальном автомобиле</w:t>
            </w:r>
          </w:p>
        </w:tc>
      </w:tr>
      <w:tr w:rsidR="007E2FE8" w:rsidRPr="007E2FE8" w:rsidTr="004179A4">
        <w:trPr>
          <w:trHeight w:val="158"/>
          <w:jc w:val="center"/>
        </w:trPr>
        <w:tc>
          <w:tcPr>
            <w:tcW w:w="1814" w:type="dxa"/>
            <w:vMerge w:val="restart"/>
            <w:tcBorders>
              <w:top w:val="single" w:sz="2" w:space="0" w:color="auto"/>
              <w:left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Аптека</w:t>
            </w:r>
          </w:p>
          <w:p w:rsidR="007E2FE8" w:rsidRPr="00F04B3D" w:rsidRDefault="007E2FE8" w:rsidP="00F04B3D">
            <w:pPr>
              <w:widowControl w:val="0"/>
              <w:spacing w:after="0" w:line="240" w:lineRule="auto"/>
              <w:ind w:firstLine="315"/>
              <w:jc w:val="both"/>
              <w:rPr>
                <w:rFonts w:ascii="Times New Roman" w:eastAsia="Times New Roman" w:hAnsi="Times New Roman" w:cs="Times New Roman"/>
                <w:lang w:eastAsia="ru-RU"/>
              </w:rPr>
            </w:pPr>
          </w:p>
        </w:tc>
        <w:tc>
          <w:tcPr>
            <w:tcW w:w="853" w:type="dxa"/>
            <w:tcBorders>
              <w:top w:val="single" w:sz="2"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2"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roofErr w:type="gramStart"/>
            <w:r w:rsidRPr="00F04B3D">
              <w:rPr>
                <w:rFonts w:ascii="Times New Roman" w:eastAsia="Times New Roman" w:hAnsi="Times New Roman" w:cs="Times New Roman"/>
                <w:lang w:eastAsia="ru-RU"/>
              </w:rPr>
              <w:t>на</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проектирование,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ориентировочно</w:t>
            </w:r>
          </w:p>
        </w:tc>
        <w:tc>
          <w:tcPr>
            <w:tcW w:w="2332" w:type="dxa"/>
            <w:vMerge w:val="restart"/>
            <w:tcBorders>
              <w:top w:val="single" w:sz="2" w:space="0" w:color="auto"/>
              <w:left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0,2-</w:t>
            </w:r>
            <w:smartTag w:uri="urn:schemas-microsoft-com:office:smarttags" w:element="metricconverter">
              <w:smartTagPr>
                <w:attr w:name="ProductID" w:val="0,3 га"/>
              </w:smartTagPr>
              <w:r w:rsidRPr="004179A4">
                <w:rPr>
                  <w:rFonts w:ascii="Times New Roman" w:eastAsia="Times New Roman" w:hAnsi="Times New Roman" w:cs="Times New Roman"/>
                  <w:lang w:eastAsia="ru-RU"/>
                </w:rPr>
                <w:t>0,3 га</w:t>
              </w:r>
            </w:smartTag>
            <w:r w:rsidRPr="004179A4">
              <w:rPr>
                <w:rFonts w:ascii="Times New Roman" w:eastAsia="Times New Roman" w:hAnsi="Times New Roman" w:cs="Times New Roman"/>
                <w:lang w:eastAsia="ru-RU"/>
              </w:rPr>
              <w:t xml:space="preserve"> на объект</w:t>
            </w:r>
          </w:p>
        </w:tc>
        <w:tc>
          <w:tcPr>
            <w:tcW w:w="3109" w:type="dxa"/>
            <w:vMerge w:val="restart"/>
            <w:tcBorders>
              <w:top w:val="single" w:sz="2" w:space="0" w:color="auto"/>
              <w:left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Возможно </w:t>
            </w:r>
            <w:proofErr w:type="spellStart"/>
            <w:proofErr w:type="gramStart"/>
            <w:r w:rsidRPr="004179A4">
              <w:rPr>
                <w:rFonts w:ascii="Times New Roman" w:eastAsia="Times New Roman" w:hAnsi="Times New Roman" w:cs="Times New Roman"/>
                <w:spacing w:val="-3"/>
                <w:lang w:eastAsia="ru-RU"/>
              </w:rPr>
              <w:t>встроенно-пристро-енное</w:t>
            </w:r>
            <w:proofErr w:type="spellEnd"/>
            <w:proofErr w:type="gramEnd"/>
            <w:r w:rsidRPr="004179A4">
              <w:rPr>
                <w:rFonts w:ascii="Times New Roman" w:eastAsia="Times New Roman" w:hAnsi="Times New Roman" w:cs="Times New Roman"/>
                <w:spacing w:val="-3"/>
                <w:lang w:eastAsia="ru-RU"/>
              </w:rPr>
              <w:t>. В сельских поселениях, как правило, при амбулатории и ФАП.</w:t>
            </w:r>
          </w:p>
        </w:tc>
      </w:tr>
      <w:tr w:rsidR="007E2FE8" w:rsidRPr="007E2FE8" w:rsidTr="004179A4">
        <w:trPr>
          <w:trHeight w:val="361"/>
          <w:jc w:val="center"/>
        </w:trPr>
        <w:tc>
          <w:tcPr>
            <w:tcW w:w="1814" w:type="dxa"/>
            <w:vMerge/>
            <w:tcBorders>
              <w:left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p>
        </w:tc>
        <w:tc>
          <w:tcPr>
            <w:tcW w:w="853" w:type="dxa"/>
            <w:tcBorders>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roofErr w:type="spellStart"/>
            <w:proofErr w:type="gramStart"/>
            <w:r w:rsidRPr="00F04B3D">
              <w:rPr>
                <w:rFonts w:ascii="Times New Roman" w:eastAsia="Times New Roman" w:hAnsi="Times New Roman" w:cs="Times New Roman"/>
                <w:lang w:eastAsia="ru-RU"/>
              </w:rPr>
              <w:t>учреж-дение</w:t>
            </w:r>
            <w:proofErr w:type="spellEnd"/>
            <w:proofErr w:type="gramEnd"/>
          </w:p>
        </w:tc>
        <w:tc>
          <w:tcPr>
            <w:tcW w:w="1140" w:type="dxa"/>
            <w:tcBorders>
              <w:left w:val="single" w:sz="2" w:space="0" w:color="auto"/>
              <w:right w:val="single" w:sz="2" w:space="0" w:color="auto"/>
            </w:tcBorders>
          </w:tcPr>
          <w:p w:rsidR="007E2FE8" w:rsidRPr="007E2FE8" w:rsidRDefault="007E2FE8" w:rsidP="00F04B3D">
            <w:pPr>
              <w:spacing w:line="240" w:lineRule="auto"/>
              <w:ind w:right="-57"/>
              <w:jc w:val="center"/>
              <w:rPr>
                <w:rFonts w:ascii="Times New Roman" w:hAnsi="Times New Roman" w:cs="Times New Roman"/>
                <w:bCs/>
              </w:rPr>
            </w:pPr>
            <w:r w:rsidRPr="007E2FE8">
              <w:rPr>
                <w:rFonts w:ascii="Times New Roman" w:hAnsi="Times New Roman" w:cs="Times New Roman"/>
                <w:bCs/>
                <w:spacing w:val="-2"/>
              </w:rPr>
              <w:t>1 на 10 тыс</w:t>
            </w:r>
            <w:r w:rsidRPr="007E2FE8">
              <w:rPr>
                <w:rFonts w:ascii="Times New Roman" w:hAnsi="Times New Roman" w:cs="Times New Roman"/>
                <w:bCs/>
              </w:rPr>
              <w:t>. жителей</w:t>
            </w:r>
          </w:p>
          <w:p w:rsidR="007E2FE8" w:rsidRPr="007E2FE8" w:rsidRDefault="007E2FE8" w:rsidP="00F04B3D">
            <w:pPr>
              <w:spacing w:line="240" w:lineRule="auto"/>
              <w:ind w:left="-57" w:right="-57"/>
              <w:rPr>
                <w:rFonts w:ascii="Times New Roman" w:hAnsi="Times New Roman" w:cs="Times New Roman"/>
                <w:bCs/>
                <w:sz w:val="2"/>
                <w:szCs w:val="2"/>
              </w:rPr>
            </w:pPr>
          </w:p>
        </w:tc>
        <w:tc>
          <w:tcPr>
            <w:tcW w:w="1140" w:type="dxa"/>
            <w:gridSpan w:val="2"/>
            <w:tcBorders>
              <w:left w:val="single" w:sz="2" w:space="0" w:color="auto"/>
              <w:right w:val="single" w:sz="2" w:space="0" w:color="auto"/>
            </w:tcBorders>
          </w:tcPr>
          <w:p w:rsidR="007E2FE8" w:rsidRPr="007E2FE8" w:rsidRDefault="007E2FE8" w:rsidP="00F04B3D">
            <w:pPr>
              <w:spacing w:line="240" w:lineRule="auto"/>
              <w:ind w:left="-28" w:right="-57"/>
              <w:jc w:val="center"/>
              <w:rPr>
                <w:rFonts w:ascii="Times New Roman" w:hAnsi="Times New Roman" w:cs="Times New Roman"/>
                <w:bCs/>
              </w:rPr>
            </w:pPr>
            <w:r w:rsidRPr="007E2FE8">
              <w:rPr>
                <w:rFonts w:ascii="Times New Roman" w:hAnsi="Times New Roman" w:cs="Times New Roman"/>
                <w:bCs/>
                <w:spacing w:val="-4"/>
              </w:rPr>
              <w:t>1 на 6,2 тыс.</w:t>
            </w:r>
            <w:r w:rsidRPr="007E2FE8">
              <w:rPr>
                <w:rFonts w:ascii="Times New Roman" w:hAnsi="Times New Roman" w:cs="Times New Roman"/>
                <w:bCs/>
              </w:rPr>
              <w:t xml:space="preserve"> жителей</w:t>
            </w:r>
          </w:p>
        </w:tc>
        <w:tc>
          <w:tcPr>
            <w:tcW w:w="2332" w:type="dxa"/>
            <w:vMerge/>
            <w:tcBorders>
              <w:left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vMerge/>
            <w:tcBorders>
              <w:left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407"/>
          <w:jc w:val="center"/>
        </w:trPr>
        <w:tc>
          <w:tcPr>
            <w:tcW w:w="1814" w:type="dxa"/>
            <w:vMerge/>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p>
        </w:tc>
        <w:tc>
          <w:tcPr>
            <w:tcW w:w="853" w:type="dxa"/>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w:t>
            </w:r>
            <w:proofErr w:type="gramStart"/>
            <w:r w:rsidRPr="00F04B3D">
              <w:rPr>
                <w:rFonts w:ascii="Times New Roman" w:eastAsia="Times New Roman" w:hAnsi="Times New Roman" w:cs="Times New Roman"/>
                <w:lang w:eastAsia="ru-RU"/>
              </w:rPr>
              <w:t>2</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ind w:left="-57" w:right="-57"/>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общей площади</w:t>
            </w:r>
          </w:p>
        </w:tc>
        <w:tc>
          <w:tcPr>
            <w:tcW w:w="1140" w:type="dxa"/>
            <w:tcBorders>
              <w:left w:val="single" w:sz="2" w:space="0" w:color="auto"/>
              <w:bottom w:val="single" w:sz="2" w:space="0" w:color="auto"/>
              <w:right w:val="single" w:sz="2" w:space="0" w:color="auto"/>
            </w:tcBorders>
          </w:tcPr>
          <w:p w:rsidR="007E2FE8" w:rsidRPr="007E2FE8" w:rsidRDefault="007E2FE8" w:rsidP="00F04B3D">
            <w:pPr>
              <w:spacing w:before="40" w:line="240" w:lineRule="auto"/>
              <w:jc w:val="center"/>
              <w:rPr>
                <w:rFonts w:ascii="Times New Roman" w:hAnsi="Times New Roman" w:cs="Times New Roman"/>
                <w:bCs/>
              </w:rPr>
            </w:pPr>
            <w:r w:rsidRPr="007E2FE8">
              <w:rPr>
                <w:rFonts w:ascii="Times New Roman" w:hAnsi="Times New Roman" w:cs="Times New Roman"/>
                <w:bCs/>
              </w:rPr>
              <w:t>50,0</w:t>
            </w:r>
          </w:p>
        </w:tc>
        <w:tc>
          <w:tcPr>
            <w:tcW w:w="1140" w:type="dxa"/>
            <w:gridSpan w:val="2"/>
            <w:tcBorders>
              <w:left w:val="single" w:sz="2" w:space="0" w:color="auto"/>
              <w:bottom w:val="single" w:sz="2" w:space="0" w:color="auto"/>
              <w:right w:val="single" w:sz="2" w:space="0" w:color="auto"/>
            </w:tcBorders>
          </w:tcPr>
          <w:p w:rsidR="007E2FE8" w:rsidRPr="007E2FE8" w:rsidRDefault="007E2FE8" w:rsidP="00F04B3D">
            <w:pPr>
              <w:spacing w:before="40" w:line="240" w:lineRule="auto"/>
              <w:jc w:val="center"/>
              <w:rPr>
                <w:rFonts w:ascii="Times New Roman" w:hAnsi="Times New Roman" w:cs="Times New Roman"/>
                <w:bCs/>
              </w:rPr>
            </w:pPr>
            <w:r w:rsidRPr="007E2FE8">
              <w:rPr>
                <w:rFonts w:ascii="Times New Roman" w:hAnsi="Times New Roman" w:cs="Times New Roman"/>
                <w:bCs/>
              </w:rPr>
              <w:t>14,0</w:t>
            </w:r>
          </w:p>
        </w:tc>
        <w:tc>
          <w:tcPr>
            <w:tcW w:w="2332" w:type="dxa"/>
            <w:vMerge/>
            <w:tcBorders>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vMerge/>
            <w:tcBorders>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proofErr w:type="gramStart"/>
            <w:r w:rsidRPr="00F04B3D">
              <w:rPr>
                <w:rFonts w:ascii="Times New Roman" w:eastAsia="Times New Roman" w:hAnsi="Times New Roman" w:cs="Times New Roman"/>
                <w:lang w:eastAsia="ru-RU"/>
              </w:rPr>
              <w:t xml:space="preserve">Молочные кухни (для детей до 1 </w:t>
            </w:r>
            <w:proofErr w:type="gramEnd"/>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года)</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порций в сутки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на 1 ребенка</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4</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smartTag w:uri="urn:schemas-microsoft-com:office:smarttags" w:element="metricconverter">
              <w:smartTagPr>
                <w:attr w:name="ProductID" w:val="0,015 га"/>
              </w:smartTagPr>
              <w:r w:rsidRPr="004179A4">
                <w:rPr>
                  <w:rFonts w:ascii="Times New Roman" w:eastAsia="Times New Roman" w:hAnsi="Times New Roman" w:cs="Times New Roman"/>
                  <w:lang w:eastAsia="ru-RU"/>
                </w:rPr>
                <w:t>0,015 га</w:t>
              </w:r>
            </w:smartTag>
            <w:r w:rsidRPr="004179A4">
              <w:rPr>
                <w:rFonts w:ascii="Times New Roman" w:eastAsia="Times New Roman" w:hAnsi="Times New Roman" w:cs="Times New Roman"/>
                <w:lang w:eastAsia="ru-RU"/>
              </w:rPr>
              <w:t xml:space="preserve"> на 1 тыс.</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порций в сутки, но не менее </w:t>
            </w:r>
            <w:smartTag w:uri="urn:schemas-microsoft-com:office:smarttags" w:element="metricconverter">
              <w:smartTagPr>
                <w:attr w:name="ProductID" w:val="0,15 га"/>
              </w:smartTagPr>
              <w:r w:rsidRPr="004179A4">
                <w:rPr>
                  <w:rFonts w:ascii="Times New Roman" w:eastAsia="Times New Roman" w:hAnsi="Times New Roman" w:cs="Times New Roman"/>
                  <w:lang w:eastAsia="ru-RU"/>
                </w:rPr>
                <w:t>0,15 га</w:t>
              </w:r>
            </w:smartTag>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Раздаточные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пункты молочных кухонь</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м2 общ</w:t>
            </w:r>
            <w:proofErr w:type="gramStart"/>
            <w:r w:rsidRPr="00F04B3D">
              <w:rPr>
                <w:rFonts w:ascii="Times New Roman" w:eastAsia="Times New Roman" w:hAnsi="Times New Roman" w:cs="Times New Roman"/>
                <w:lang w:eastAsia="ru-RU"/>
              </w:rPr>
              <w:t>.</w:t>
            </w:r>
            <w:proofErr w:type="gramEnd"/>
            <w:r w:rsidRPr="00F04B3D">
              <w:rPr>
                <w:rFonts w:ascii="Times New Roman" w:eastAsia="Times New Roman" w:hAnsi="Times New Roman" w:cs="Times New Roman"/>
                <w:lang w:eastAsia="ru-RU"/>
              </w:rPr>
              <w:t xml:space="preserve"> </w:t>
            </w:r>
            <w:proofErr w:type="gramStart"/>
            <w:r w:rsidRPr="00F04B3D">
              <w:rPr>
                <w:rFonts w:ascii="Times New Roman" w:eastAsia="Times New Roman" w:hAnsi="Times New Roman" w:cs="Times New Roman"/>
                <w:lang w:eastAsia="ru-RU"/>
              </w:rPr>
              <w:t>п</w:t>
            </w:r>
            <w:proofErr w:type="gramEnd"/>
            <w:r w:rsidRPr="00F04B3D">
              <w:rPr>
                <w:rFonts w:ascii="Times New Roman" w:eastAsia="Times New Roman" w:hAnsi="Times New Roman" w:cs="Times New Roman"/>
                <w:lang w:eastAsia="ru-RU"/>
              </w:rPr>
              <w:t>лощади на 1 ребенка</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0,3</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Встроенные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Центр </w:t>
            </w:r>
            <w:proofErr w:type="spellStart"/>
            <w:proofErr w:type="gramStart"/>
            <w:r w:rsidRPr="00F04B3D">
              <w:rPr>
                <w:rFonts w:ascii="Times New Roman" w:eastAsia="Times New Roman" w:hAnsi="Times New Roman" w:cs="Times New Roman"/>
                <w:lang w:eastAsia="ru-RU"/>
              </w:rPr>
              <w:t>социально-го</w:t>
            </w:r>
            <w:proofErr w:type="spellEnd"/>
            <w:proofErr w:type="gramEnd"/>
            <w:r w:rsidRPr="00F04B3D">
              <w:rPr>
                <w:rFonts w:ascii="Times New Roman" w:eastAsia="Times New Roman" w:hAnsi="Times New Roman" w:cs="Times New Roman"/>
                <w:lang w:eastAsia="ru-RU"/>
              </w:rPr>
              <w:t xml:space="preserve"> обслуживания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пенсионеров и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инвалидов</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центр</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1140"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на городской округ, городское поселение или </w:t>
            </w:r>
            <w:proofErr w:type="gramStart"/>
            <w:r w:rsidRPr="00F04B3D">
              <w:rPr>
                <w:rFonts w:ascii="Times New Roman" w:eastAsia="Times New Roman" w:hAnsi="Times New Roman" w:cs="Times New Roman"/>
                <w:lang w:eastAsia="ru-RU"/>
              </w:rPr>
              <w:t>по</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заданию на проектирование</w:t>
            </w: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p>
          <w:p w:rsidR="007E2FE8" w:rsidRPr="007E2FE8" w:rsidRDefault="007E2FE8" w:rsidP="00F04B3D">
            <w:pPr>
              <w:spacing w:line="240" w:lineRule="auto"/>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Возможно встроенно-пристроенное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Центр социальной помощи семье и детям</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центр</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1140"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spacing w:val="-2"/>
              </w:rPr>
            </w:pPr>
            <w:r w:rsidRPr="007E2FE8">
              <w:rPr>
                <w:rFonts w:ascii="Times New Roman" w:hAnsi="Times New Roman" w:cs="Times New Roman"/>
                <w:bCs/>
                <w:spacing w:val="-2"/>
              </w:rPr>
              <w:t xml:space="preserve">1 на городской округ, городское </w:t>
            </w:r>
            <w:r w:rsidRPr="007E2FE8">
              <w:rPr>
                <w:rFonts w:ascii="Times New Roman" w:hAnsi="Times New Roman" w:cs="Times New Roman"/>
                <w:bCs/>
                <w:spacing w:val="-2"/>
              </w:rPr>
              <w:lastRenderedPageBreak/>
              <w:t xml:space="preserve">поселение или, из расчета 1 </w:t>
            </w:r>
            <w:proofErr w:type="spellStart"/>
            <w:proofErr w:type="gramStart"/>
            <w:r w:rsidRPr="007E2FE8">
              <w:rPr>
                <w:rFonts w:ascii="Times New Roman" w:hAnsi="Times New Roman" w:cs="Times New Roman"/>
                <w:bCs/>
                <w:spacing w:val="-2"/>
              </w:rPr>
              <w:t>учрежде</w:t>
            </w:r>
            <w:r w:rsidR="00F04B3D">
              <w:rPr>
                <w:rFonts w:ascii="Times New Roman" w:hAnsi="Times New Roman" w:cs="Times New Roman"/>
                <w:bCs/>
                <w:spacing w:val="-2"/>
              </w:rPr>
              <w:t>-</w:t>
            </w:r>
            <w:r w:rsidRPr="007E2FE8">
              <w:rPr>
                <w:rFonts w:ascii="Times New Roman" w:hAnsi="Times New Roman" w:cs="Times New Roman"/>
                <w:bCs/>
                <w:spacing w:val="-2"/>
              </w:rPr>
              <w:t>ние</w:t>
            </w:r>
            <w:proofErr w:type="spellEnd"/>
            <w:proofErr w:type="gramEnd"/>
            <w:r w:rsidRPr="007E2FE8">
              <w:rPr>
                <w:rFonts w:ascii="Times New Roman" w:hAnsi="Times New Roman" w:cs="Times New Roman"/>
                <w:bCs/>
                <w:spacing w:val="-2"/>
              </w:rPr>
              <w:t xml:space="preserve"> на 50 тыс. жит.</w:t>
            </w: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Возможно встроенно-пристроенное</w:t>
            </w:r>
          </w:p>
        </w:tc>
      </w:tr>
      <w:tr w:rsidR="007E2FE8" w:rsidRPr="007E2FE8" w:rsidTr="004179A4">
        <w:trPr>
          <w:trHeight w:val="136"/>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Специализированные учреждения для несовершеннолетних, нуждающихся в социальной реабилитации</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1140"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на 5,0-10,0 тыс. детей или по заданию на проектирование</w:t>
            </w: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Возможно встроенно-пристроенное</w:t>
            </w:r>
          </w:p>
        </w:tc>
      </w:tr>
      <w:tr w:rsidR="00F04B3D" w:rsidRPr="007E2FE8" w:rsidTr="00F04B3D">
        <w:trPr>
          <w:trHeight w:val="2277"/>
          <w:jc w:val="center"/>
        </w:trPr>
        <w:tc>
          <w:tcPr>
            <w:tcW w:w="1814" w:type="dxa"/>
            <w:tcBorders>
              <w:top w:val="single" w:sz="2" w:space="0" w:color="auto"/>
              <w:left w:val="single" w:sz="2" w:space="0" w:color="auto"/>
              <w:right w:val="single" w:sz="2" w:space="0" w:color="auto"/>
            </w:tcBorders>
          </w:tcPr>
          <w:p w:rsidR="00F04B3D" w:rsidRPr="00F04B3D" w:rsidRDefault="00F04B3D"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Реабилитационные центры для детей и подрост</w:t>
            </w:r>
            <w:r>
              <w:rPr>
                <w:rFonts w:ascii="Times New Roman" w:eastAsia="Times New Roman" w:hAnsi="Times New Roman" w:cs="Times New Roman"/>
                <w:lang w:eastAsia="ru-RU"/>
              </w:rPr>
              <w:t>ков с ограничен</w:t>
            </w:r>
            <w:r w:rsidRPr="00F04B3D">
              <w:rPr>
                <w:rFonts w:ascii="Times New Roman" w:eastAsia="Times New Roman" w:hAnsi="Times New Roman" w:cs="Times New Roman"/>
                <w:lang w:eastAsia="ru-RU"/>
              </w:rPr>
              <w:t>ными возможностями</w:t>
            </w:r>
          </w:p>
        </w:tc>
        <w:tc>
          <w:tcPr>
            <w:tcW w:w="853" w:type="dxa"/>
            <w:tcBorders>
              <w:top w:val="single" w:sz="2" w:space="0" w:color="auto"/>
              <w:left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1140" w:type="dxa"/>
            <w:tcBorders>
              <w:top w:val="single" w:sz="2" w:space="0" w:color="auto"/>
              <w:left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По заданию на проектирование</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но не менее 1 на 10 тыс. детей</w:t>
            </w:r>
          </w:p>
        </w:tc>
        <w:tc>
          <w:tcPr>
            <w:tcW w:w="1140" w:type="dxa"/>
            <w:gridSpan w:val="2"/>
            <w:tcBorders>
              <w:top w:val="single" w:sz="2" w:space="0" w:color="auto"/>
              <w:left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right w:val="single" w:sz="2" w:space="0" w:color="auto"/>
            </w:tcBorders>
          </w:tcPr>
          <w:p w:rsidR="00F04B3D" w:rsidRPr="004179A4" w:rsidRDefault="00F04B3D"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right w:val="single" w:sz="2" w:space="0" w:color="auto"/>
            </w:tcBorders>
          </w:tcPr>
          <w:p w:rsidR="00F04B3D" w:rsidRPr="004179A4" w:rsidRDefault="00F04B3D"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Возможно встроенно-пристроенное</w:t>
            </w:r>
          </w:p>
          <w:p w:rsidR="00F04B3D" w:rsidRPr="004179A4" w:rsidRDefault="00F04B3D" w:rsidP="00F04B3D">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При наличии в городском округе или поселении менее 1,0 тыс. детей с ограниченными возможностями создается 1 центр</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Отделения соци</w:t>
            </w:r>
            <w:r w:rsidR="00F04B3D">
              <w:rPr>
                <w:rFonts w:ascii="Times New Roman" w:eastAsia="Times New Roman" w:hAnsi="Times New Roman" w:cs="Times New Roman"/>
                <w:lang w:eastAsia="ru-RU"/>
              </w:rPr>
              <w:t>альной помощи на дому для граж</w:t>
            </w:r>
            <w:r w:rsidRPr="00F04B3D">
              <w:rPr>
                <w:rFonts w:ascii="Times New Roman" w:eastAsia="Times New Roman" w:hAnsi="Times New Roman" w:cs="Times New Roman"/>
                <w:lang w:eastAsia="ru-RU"/>
              </w:rPr>
              <w:t>дан пенсионного возраста и инвалидов</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1140"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на 120 человек данной категории граждан</w:t>
            </w: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Возможно встроено-пристроенные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Специализированные отделения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социально-медицинского обслуживания на дому для граждан пенсионного возраста и инвалидов</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1140"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на 30 человек данной категории граждан</w:t>
            </w: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Отделения срочного социального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обслуживания</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1140"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на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400 тыс. населения</w:t>
            </w: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Дом-интернат (пансионат) для престарелых инвалидов</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1140"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3,0</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1140" w:type="dxa"/>
            <w:gridSpan w:val="2"/>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p w:rsidR="007E2FE8" w:rsidRPr="007E2FE8" w:rsidRDefault="007E2FE8" w:rsidP="00F04B3D">
            <w:pPr>
              <w:spacing w:line="240" w:lineRule="auto"/>
              <w:jc w:val="center"/>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Размещение возможно в пригородной зоне. Нормы расчета следует уточнять в зависимости от социально-демографических особенностей.</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proofErr w:type="spellStart"/>
            <w:proofErr w:type="gramStart"/>
            <w:r w:rsidRPr="00F04B3D">
              <w:rPr>
                <w:rFonts w:ascii="Times New Roman" w:eastAsia="Times New Roman" w:hAnsi="Times New Roman" w:cs="Times New Roman"/>
                <w:lang w:eastAsia="ru-RU"/>
              </w:rPr>
              <w:t>Специализирован-ный</w:t>
            </w:r>
            <w:proofErr w:type="spellEnd"/>
            <w:proofErr w:type="gramEnd"/>
            <w:r w:rsidRPr="00F04B3D">
              <w:rPr>
                <w:rFonts w:ascii="Times New Roman" w:eastAsia="Times New Roman" w:hAnsi="Times New Roman" w:cs="Times New Roman"/>
                <w:lang w:eastAsia="ru-RU"/>
              </w:rPr>
              <w:t xml:space="preserve"> дом-интернат для взрослых </w:t>
            </w:r>
            <w:r w:rsidRPr="00F04B3D">
              <w:rPr>
                <w:rFonts w:ascii="Times New Roman" w:eastAsia="Times New Roman" w:hAnsi="Times New Roman" w:cs="Times New Roman"/>
                <w:lang w:eastAsia="ru-RU"/>
              </w:rPr>
              <w:lastRenderedPageBreak/>
              <w:t>(</w:t>
            </w:r>
            <w:proofErr w:type="spellStart"/>
            <w:r w:rsidRPr="00F04B3D">
              <w:rPr>
                <w:rFonts w:ascii="Times New Roman" w:eastAsia="Times New Roman" w:hAnsi="Times New Roman" w:cs="Times New Roman"/>
                <w:lang w:eastAsia="ru-RU"/>
              </w:rPr>
              <w:t>психоневрологи-ческий</w:t>
            </w:r>
            <w:proofErr w:type="spellEnd"/>
            <w:r w:rsidRPr="00F04B3D">
              <w:rPr>
                <w:rFonts w:ascii="Times New Roman" w:eastAsia="Times New Roman" w:hAnsi="Times New Roman" w:cs="Times New Roman"/>
                <w:lang w:eastAsia="ru-RU"/>
              </w:rPr>
              <w:t>)</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1 место</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3,0</w:t>
            </w:r>
          </w:p>
          <w:p w:rsidR="007E2FE8" w:rsidRPr="007E2FE8" w:rsidRDefault="007E2FE8" w:rsidP="00F04B3D">
            <w:pPr>
              <w:spacing w:line="240" w:lineRule="auto"/>
              <w:ind w:right="57"/>
              <w:rPr>
                <w:rFonts w:ascii="Times New Roman" w:hAnsi="Times New Roman" w:cs="Times New Roman"/>
                <w:bCs/>
              </w:rPr>
            </w:pP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При вместимости:</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до 200 мест – 125</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200-400 мест – 100</w:t>
            </w:r>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400-600 мест – 80</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Специальный дом для одиноких престарелых</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чел.</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60</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Специальные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жилые дома и группы квартир для инвалидов на креслах-колясках и их семей</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чел.</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0,5</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Детские дома-интернаты</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3,0</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Дом-интернат для детей инвалидов</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2,0</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Социальный приют для детей и подростков, оставшихся без попечения родителей</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roofErr w:type="gramStart"/>
            <w:r w:rsidRPr="00F04B3D">
              <w:rPr>
                <w:rFonts w:ascii="Times New Roman" w:eastAsia="Times New Roman" w:hAnsi="Times New Roman" w:cs="Times New Roman"/>
                <w:lang w:eastAsia="ru-RU"/>
              </w:rPr>
              <w:t>на</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проектирование,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но не менее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на 5,0-10,0 тыс. детей</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308"/>
          <w:jc w:val="center"/>
        </w:trPr>
        <w:tc>
          <w:tcPr>
            <w:tcW w:w="1814"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Дома ночного пребывания, социальные </w:t>
            </w:r>
            <w:r w:rsidR="00F04B3D">
              <w:rPr>
                <w:rFonts w:ascii="Times New Roman" w:eastAsia="Times New Roman" w:hAnsi="Times New Roman" w:cs="Times New Roman"/>
                <w:lang w:eastAsia="ru-RU"/>
              </w:rPr>
              <w:t>приюты, центры социаль</w:t>
            </w:r>
            <w:r w:rsidRPr="00F04B3D">
              <w:rPr>
                <w:rFonts w:ascii="Times New Roman" w:eastAsia="Times New Roman" w:hAnsi="Times New Roman" w:cs="Times New Roman"/>
                <w:lang w:eastAsia="ru-RU"/>
              </w:rPr>
              <w:t>ной адаптации</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объект</w:t>
            </w:r>
          </w:p>
        </w:tc>
        <w:tc>
          <w:tcPr>
            <w:tcW w:w="2280" w:type="dxa"/>
            <w:gridSpan w:val="3"/>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 на городской округ, городское поселение или по заданию на проектирование</w:t>
            </w:r>
          </w:p>
        </w:tc>
        <w:tc>
          <w:tcPr>
            <w:tcW w:w="2332"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То же</w:t>
            </w:r>
          </w:p>
        </w:tc>
        <w:tc>
          <w:tcPr>
            <w:tcW w:w="3109" w:type="dxa"/>
            <w:tcBorders>
              <w:top w:val="single" w:sz="2"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Нормы расчета следует принимать в зависимости от необходимого уровня социальной помощи, уточнять в зависимости от социально-демографических особенностей</w:t>
            </w:r>
          </w:p>
        </w:tc>
      </w:tr>
      <w:tr w:rsidR="00F04B3D" w:rsidRPr="007E2FE8" w:rsidTr="00F04B3D">
        <w:trPr>
          <w:trHeight w:val="1050"/>
          <w:jc w:val="center"/>
        </w:trPr>
        <w:tc>
          <w:tcPr>
            <w:tcW w:w="1814" w:type="dxa"/>
            <w:tcBorders>
              <w:top w:val="single" w:sz="2" w:space="0" w:color="auto"/>
              <w:left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Санатории (без туберкулезных)</w:t>
            </w:r>
          </w:p>
        </w:tc>
        <w:tc>
          <w:tcPr>
            <w:tcW w:w="853" w:type="dxa"/>
            <w:tcBorders>
              <w:top w:val="single" w:sz="2" w:space="0" w:color="auto"/>
              <w:left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2" w:space="0" w:color="auto"/>
              <w:left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5,87</w:t>
            </w:r>
          </w:p>
        </w:tc>
        <w:tc>
          <w:tcPr>
            <w:tcW w:w="2332" w:type="dxa"/>
            <w:tcBorders>
              <w:top w:val="single" w:sz="2" w:space="0" w:color="auto"/>
              <w:left w:val="single" w:sz="2" w:space="0" w:color="auto"/>
              <w:right w:val="single" w:sz="2" w:space="0" w:color="auto"/>
            </w:tcBorders>
          </w:tcPr>
          <w:p w:rsidR="00F04B3D" w:rsidRPr="004179A4" w:rsidRDefault="00F04B3D"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125-150</w:t>
            </w:r>
          </w:p>
        </w:tc>
        <w:tc>
          <w:tcPr>
            <w:tcW w:w="3109" w:type="dxa"/>
            <w:tcBorders>
              <w:top w:val="single" w:sz="2" w:space="0" w:color="auto"/>
              <w:left w:val="single" w:sz="2" w:space="0" w:color="auto"/>
              <w:right w:val="single" w:sz="2" w:space="0" w:color="auto"/>
            </w:tcBorders>
          </w:tcPr>
          <w:p w:rsidR="00F04B3D" w:rsidRPr="004179A4" w:rsidRDefault="00F04B3D"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В условиях реконструкции размеры участков допускается уменьшать, но не более чем на 25 %</w:t>
            </w:r>
          </w:p>
        </w:tc>
      </w:tr>
      <w:tr w:rsidR="007E2FE8" w:rsidRPr="007E2FE8" w:rsidTr="004179A4">
        <w:trPr>
          <w:trHeight w:val="451"/>
          <w:jc w:val="center"/>
        </w:trPr>
        <w:tc>
          <w:tcPr>
            <w:tcW w:w="1814" w:type="dxa"/>
            <w:vMerge w:val="restart"/>
            <w:tcBorders>
              <w:top w:val="single" w:sz="2" w:space="0" w:color="auto"/>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Санатории для родителей с детьми и детские санатории (без туберкулезных)</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2" w:space="0" w:color="auto"/>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0,7</w:t>
            </w:r>
          </w:p>
        </w:tc>
        <w:tc>
          <w:tcPr>
            <w:tcW w:w="2332" w:type="dxa"/>
            <w:vMerge w:val="restart"/>
            <w:tcBorders>
              <w:top w:val="single" w:sz="2" w:space="0" w:color="auto"/>
              <w:left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145-170</w:t>
            </w:r>
          </w:p>
        </w:tc>
        <w:tc>
          <w:tcPr>
            <w:tcW w:w="3109" w:type="dxa"/>
            <w:vMerge w:val="restart"/>
            <w:tcBorders>
              <w:top w:val="single" w:sz="2" w:space="0" w:color="auto"/>
              <w:left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То же</w:t>
            </w:r>
          </w:p>
        </w:tc>
      </w:tr>
      <w:tr w:rsidR="007E2FE8" w:rsidRPr="007E2FE8" w:rsidTr="004179A4">
        <w:trPr>
          <w:trHeight w:val="630"/>
          <w:jc w:val="center"/>
        </w:trPr>
        <w:tc>
          <w:tcPr>
            <w:tcW w:w="1814" w:type="dxa"/>
            <w:vMerge/>
            <w:tcBorders>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  тыс. детей</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3,1</w:t>
            </w:r>
          </w:p>
        </w:tc>
        <w:tc>
          <w:tcPr>
            <w:tcW w:w="2332" w:type="dxa"/>
            <w:vMerge/>
            <w:tcBorders>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vMerge/>
            <w:tcBorders>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Санатории-профилактории</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0,3</w:t>
            </w:r>
          </w:p>
        </w:tc>
        <w:tc>
          <w:tcPr>
            <w:tcW w:w="2332"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70-100</w:t>
            </w:r>
          </w:p>
        </w:tc>
        <w:tc>
          <w:tcPr>
            <w:tcW w:w="3109"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При размещении в границах города, допускается уменьшать размеры земельных участков, но не более чем на 10 %</w:t>
            </w: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Санаторные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детские лагеря</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0,7</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200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Дома отдыха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(пансионаты)</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0,8</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120-130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Дома отдыха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(пансионаты) для семей с детьми</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0,01</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140-150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Базы отдыха предприятий и организаций, молодежные лагеря</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roofErr w:type="gramStart"/>
            <w:r w:rsidRPr="00F04B3D">
              <w:rPr>
                <w:rFonts w:ascii="Times New Roman" w:eastAsia="Times New Roman" w:hAnsi="Times New Roman" w:cs="Times New Roman"/>
                <w:lang w:eastAsia="ru-RU"/>
              </w:rPr>
              <w:t>на</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проектирование</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140-160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Курортные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гостиницы</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65-75</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Детские лагеря</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0,05</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150-200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Оздоровительные лагеря </w:t>
            </w:r>
            <w:proofErr w:type="spellStart"/>
            <w:proofErr w:type="gramStart"/>
            <w:r w:rsidR="00F04B3D">
              <w:rPr>
                <w:rFonts w:ascii="Times New Roman" w:eastAsia="Times New Roman" w:hAnsi="Times New Roman" w:cs="Times New Roman"/>
                <w:lang w:eastAsia="ru-RU"/>
              </w:rPr>
              <w:t>с</w:t>
            </w:r>
            <w:r w:rsidRPr="00F04B3D">
              <w:rPr>
                <w:rFonts w:ascii="Times New Roman" w:eastAsia="Times New Roman" w:hAnsi="Times New Roman" w:cs="Times New Roman"/>
                <w:lang w:eastAsia="ru-RU"/>
              </w:rPr>
              <w:t>тарше</w:t>
            </w:r>
            <w:r w:rsidR="00F04B3D">
              <w:rPr>
                <w:rFonts w:ascii="Times New Roman" w:eastAsia="Times New Roman" w:hAnsi="Times New Roman" w:cs="Times New Roman"/>
                <w:lang w:eastAsia="ru-RU"/>
              </w:rPr>
              <w:t>-</w:t>
            </w:r>
            <w:r w:rsidRPr="00F04B3D">
              <w:rPr>
                <w:rFonts w:ascii="Times New Roman" w:eastAsia="Times New Roman" w:hAnsi="Times New Roman" w:cs="Times New Roman"/>
                <w:lang w:eastAsia="ru-RU"/>
              </w:rPr>
              <w:t>классников</w:t>
            </w:r>
            <w:proofErr w:type="spellEnd"/>
            <w:proofErr w:type="gramEnd"/>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0,05</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175-200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Дачи дошкольных организаций</w:t>
            </w:r>
          </w:p>
        </w:tc>
        <w:tc>
          <w:tcPr>
            <w:tcW w:w="853" w:type="dxa"/>
            <w:tcBorders>
              <w:top w:val="single" w:sz="2" w:space="0" w:color="auto"/>
              <w:left w:val="single" w:sz="2" w:space="0" w:color="auto"/>
              <w:bottom w:val="single" w:sz="2" w:space="0" w:color="auto"/>
              <w:right w:val="single" w:sz="4"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4" w:space="0" w:color="auto"/>
              <w:bottom w:val="single" w:sz="4" w:space="0" w:color="auto"/>
              <w:right w:val="single" w:sz="4"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roofErr w:type="gramStart"/>
            <w:r w:rsidRPr="00F04B3D">
              <w:rPr>
                <w:rFonts w:ascii="Times New Roman" w:eastAsia="Times New Roman" w:hAnsi="Times New Roman" w:cs="Times New Roman"/>
                <w:lang w:eastAsia="ru-RU"/>
              </w:rPr>
              <w:t>на</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проектирование</w:t>
            </w:r>
          </w:p>
        </w:tc>
        <w:tc>
          <w:tcPr>
            <w:tcW w:w="2332" w:type="dxa"/>
            <w:tcBorders>
              <w:top w:val="single" w:sz="4" w:space="0" w:color="auto"/>
              <w:left w:val="single" w:sz="4"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120-140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Туристские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гостиницы</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roofErr w:type="gramStart"/>
            <w:r w:rsidRPr="00F04B3D">
              <w:rPr>
                <w:rFonts w:ascii="Times New Roman" w:eastAsia="Times New Roman" w:hAnsi="Times New Roman" w:cs="Times New Roman"/>
                <w:lang w:eastAsia="ru-RU"/>
              </w:rPr>
              <w:t>на</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проектирование,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ориентировочно 5-9</w:t>
            </w:r>
          </w:p>
        </w:tc>
        <w:tc>
          <w:tcPr>
            <w:tcW w:w="2332"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50-75</w:t>
            </w:r>
          </w:p>
        </w:tc>
        <w:tc>
          <w:tcPr>
            <w:tcW w:w="3109"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r w:rsidRPr="004179A4">
              <w:rPr>
                <w:rFonts w:ascii="Times New Roman" w:eastAsia="Times New Roman" w:hAnsi="Times New Roman" w:cs="Times New Roman"/>
                <w:spacing w:val="-3"/>
                <w:lang w:eastAsia="ru-RU"/>
              </w:rPr>
              <w:t xml:space="preserve">При размещении в общественных центрах, размеры земельных участков допускается принимать по </w:t>
            </w:r>
            <w:proofErr w:type="gramStart"/>
            <w:r w:rsidRPr="004179A4">
              <w:rPr>
                <w:rFonts w:ascii="Times New Roman" w:eastAsia="Times New Roman" w:hAnsi="Times New Roman" w:cs="Times New Roman"/>
                <w:spacing w:val="-3"/>
                <w:lang w:eastAsia="ru-RU"/>
              </w:rPr>
              <w:t>нормам</w:t>
            </w:r>
            <w:proofErr w:type="gramEnd"/>
            <w:r w:rsidRPr="004179A4">
              <w:rPr>
                <w:rFonts w:ascii="Times New Roman" w:eastAsia="Times New Roman" w:hAnsi="Times New Roman" w:cs="Times New Roman"/>
                <w:spacing w:val="-3"/>
                <w:lang w:eastAsia="ru-RU"/>
              </w:rPr>
              <w:t xml:space="preserve"> установленным для коммунальных гостиниц</w:t>
            </w:r>
          </w:p>
        </w:tc>
      </w:tr>
      <w:tr w:rsidR="007E2FE8" w:rsidRPr="007E2FE8" w:rsidTr="004179A4">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Туристские базы</w:t>
            </w:r>
          </w:p>
        </w:tc>
        <w:tc>
          <w:tcPr>
            <w:tcW w:w="853" w:type="dxa"/>
            <w:tcBorders>
              <w:top w:val="single" w:sz="2"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2332"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65-80</w:t>
            </w:r>
          </w:p>
        </w:tc>
        <w:tc>
          <w:tcPr>
            <w:tcW w:w="3109"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4" w:space="0" w:color="auto"/>
              <w:bottom w:val="single" w:sz="4"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Туристские базы для семей с детьми</w:t>
            </w:r>
          </w:p>
        </w:tc>
        <w:tc>
          <w:tcPr>
            <w:tcW w:w="853"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2332"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95-120</w:t>
            </w:r>
          </w:p>
        </w:tc>
        <w:tc>
          <w:tcPr>
            <w:tcW w:w="3109" w:type="dxa"/>
            <w:tcBorders>
              <w:top w:val="single" w:sz="4" w:space="0" w:color="auto"/>
              <w:left w:val="single" w:sz="2" w:space="0" w:color="auto"/>
              <w:bottom w:val="single" w:sz="4" w:space="0" w:color="auto"/>
              <w:right w:val="single" w:sz="4"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1267"/>
          <w:jc w:val="center"/>
        </w:trPr>
        <w:tc>
          <w:tcPr>
            <w:tcW w:w="1814" w:type="dxa"/>
            <w:tcBorders>
              <w:top w:val="single" w:sz="4" w:space="0" w:color="auto"/>
              <w:left w:val="single" w:sz="4" w:space="0" w:color="auto"/>
              <w:right w:val="single" w:sz="4"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Загородные базы отдыха, турбазы</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выходного дня, </w:t>
            </w:r>
            <w:proofErr w:type="spellStart"/>
            <w:r w:rsidRPr="00F04B3D">
              <w:rPr>
                <w:rFonts w:ascii="Times New Roman" w:eastAsia="Times New Roman" w:hAnsi="Times New Roman" w:cs="Times New Roman"/>
                <w:lang w:eastAsia="ru-RU"/>
              </w:rPr>
              <w:t>рыболовно-охот-ничьи</w:t>
            </w:r>
            <w:proofErr w:type="spellEnd"/>
            <w:r w:rsidRPr="00F04B3D">
              <w:rPr>
                <w:rFonts w:ascii="Times New Roman" w:eastAsia="Times New Roman" w:hAnsi="Times New Roman" w:cs="Times New Roman"/>
                <w:lang w:eastAsia="ru-RU"/>
              </w:rPr>
              <w:t xml:space="preserve"> базы:</w:t>
            </w:r>
          </w:p>
        </w:tc>
        <w:tc>
          <w:tcPr>
            <w:tcW w:w="853" w:type="dxa"/>
            <w:tcBorders>
              <w:top w:val="single" w:sz="4" w:space="0" w:color="auto"/>
              <w:left w:val="single" w:sz="4" w:space="0" w:color="auto"/>
              <w:right w:val="single" w:sz="4"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4" w:space="0" w:color="auto"/>
              <w:right w:val="single" w:sz="4"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4" w:space="0" w:color="auto"/>
              <w:right w:val="single" w:sz="4"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 xml:space="preserve">По заданию </w:t>
            </w:r>
            <w:proofErr w:type="gramStart"/>
            <w:r w:rsidRPr="004179A4">
              <w:rPr>
                <w:rFonts w:ascii="Times New Roman" w:eastAsia="Times New Roman" w:hAnsi="Times New Roman" w:cs="Times New Roman"/>
                <w:lang w:eastAsia="ru-RU"/>
              </w:rPr>
              <w:t>на</w:t>
            </w:r>
            <w:proofErr w:type="gramEnd"/>
          </w:p>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проектирование</w:t>
            </w:r>
          </w:p>
        </w:tc>
        <w:tc>
          <w:tcPr>
            <w:tcW w:w="3109" w:type="dxa"/>
            <w:tcBorders>
              <w:top w:val="single" w:sz="4" w:space="0" w:color="auto"/>
              <w:left w:val="single" w:sz="4" w:space="0" w:color="auto"/>
              <w:right w:val="single" w:sz="4"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 ночлегом</w:t>
            </w:r>
          </w:p>
        </w:tc>
        <w:tc>
          <w:tcPr>
            <w:tcW w:w="853" w:type="dxa"/>
            <w:tcBorders>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10-15</w:t>
            </w:r>
          </w:p>
        </w:tc>
        <w:tc>
          <w:tcPr>
            <w:tcW w:w="2332" w:type="dxa"/>
            <w:tcBorders>
              <w:left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left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без ночлега</w:t>
            </w:r>
          </w:p>
        </w:tc>
        <w:tc>
          <w:tcPr>
            <w:tcW w:w="853" w:type="dxa"/>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72-112</w:t>
            </w:r>
          </w:p>
        </w:tc>
        <w:tc>
          <w:tcPr>
            <w:tcW w:w="2332" w:type="dxa"/>
            <w:tcBorders>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p>
        </w:tc>
        <w:tc>
          <w:tcPr>
            <w:tcW w:w="3109" w:type="dxa"/>
            <w:tcBorders>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Мотели </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2-3</w:t>
            </w:r>
          </w:p>
        </w:tc>
        <w:tc>
          <w:tcPr>
            <w:tcW w:w="2332"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75-100</w:t>
            </w:r>
          </w:p>
        </w:tc>
        <w:tc>
          <w:tcPr>
            <w:tcW w:w="3109" w:type="dxa"/>
            <w:tcBorders>
              <w:top w:val="single" w:sz="4" w:space="0" w:color="auto"/>
              <w:left w:val="single" w:sz="2" w:space="0" w:color="auto"/>
              <w:bottom w:val="single" w:sz="4"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Кемпинги </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5-9</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135-150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4179A4">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Приюты </w:t>
            </w:r>
          </w:p>
        </w:tc>
        <w:tc>
          <w:tcPr>
            <w:tcW w:w="853"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2332"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left="30" w:right="97"/>
              <w:jc w:val="center"/>
              <w:rPr>
                <w:rFonts w:ascii="Times New Roman" w:eastAsia="Times New Roman" w:hAnsi="Times New Roman" w:cs="Times New Roman"/>
                <w:lang w:eastAsia="ru-RU"/>
              </w:rPr>
            </w:pPr>
            <w:r w:rsidRPr="004179A4">
              <w:rPr>
                <w:rFonts w:ascii="Times New Roman" w:eastAsia="Times New Roman" w:hAnsi="Times New Roman" w:cs="Times New Roman"/>
                <w:lang w:eastAsia="ru-RU"/>
              </w:rPr>
              <w:t>35-50</w:t>
            </w:r>
          </w:p>
        </w:tc>
        <w:tc>
          <w:tcPr>
            <w:tcW w:w="3109" w:type="dxa"/>
            <w:tcBorders>
              <w:top w:val="single" w:sz="4" w:space="0" w:color="auto"/>
              <w:left w:val="single" w:sz="2" w:space="0" w:color="auto"/>
              <w:bottom w:val="single" w:sz="2" w:space="0" w:color="auto"/>
              <w:right w:val="single" w:sz="2" w:space="0" w:color="auto"/>
            </w:tcBorders>
          </w:tcPr>
          <w:p w:rsidR="007E2FE8" w:rsidRPr="004179A4" w:rsidRDefault="007E2FE8" w:rsidP="004179A4">
            <w:pPr>
              <w:widowControl w:val="0"/>
              <w:spacing w:after="0" w:line="240" w:lineRule="auto"/>
              <w:ind w:right="57"/>
              <w:jc w:val="both"/>
              <w:rPr>
                <w:rFonts w:ascii="Times New Roman" w:eastAsia="Times New Roman" w:hAnsi="Times New Roman" w:cs="Times New Roman"/>
                <w:spacing w:val="-3"/>
                <w:lang w:eastAsia="ru-RU"/>
              </w:rPr>
            </w:pPr>
          </w:p>
        </w:tc>
      </w:tr>
      <w:tr w:rsidR="007E2FE8" w:rsidRPr="007E2FE8" w:rsidTr="00F04B3D">
        <w:trPr>
          <w:trHeight w:val="312"/>
          <w:jc w:val="center"/>
        </w:trPr>
        <w:tc>
          <w:tcPr>
            <w:tcW w:w="10388" w:type="dxa"/>
            <w:gridSpan w:val="7"/>
            <w:tcBorders>
              <w:top w:val="single" w:sz="4" w:space="0" w:color="auto"/>
              <w:left w:val="single" w:sz="2" w:space="0" w:color="auto"/>
              <w:bottom w:val="single" w:sz="2" w:space="0" w:color="auto"/>
              <w:right w:val="single" w:sz="2" w:space="0" w:color="auto"/>
            </w:tcBorders>
            <w:vAlign w:val="center"/>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br w:type="page"/>
              <w:t>III. Учреждения культуры и искусства</w:t>
            </w:r>
          </w:p>
        </w:tc>
      </w:tr>
      <w:tr w:rsidR="00F04B3D" w:rsidRPr="007E2FE8" w:rsidTr="00F04B3D">
        <w:trPr>
          <w:trHeight w:val="273"/>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Помещения для </w:t>
            </w:r>
            <w:proofErr w:type="spellStart"/>
            <w:r w:rsidRPr="00F04B3D">
              <w:rPr>
                <w:rFonts w:ascii="Times New Roman" w:eastAsia="Times New Roman" w:hAnsi="Times New Roman" w:cs="Times New Roman"/>
                <w:lang w:eastAsia="ru-RU"/>
              </w:rPr>
              <w:t>культурно-массо-вой</w:t>
            </w:r>
            <w:proofErr w:type="spellEnd"/>
            <w:r w:rsidRPr="00F04B3D">
              <w:rPr>
                <w:rFonts w:ascii="Times New Roman" w:eastAsia="Times New Roman" w:hAnsi="Times New Roman" w:cs="Times New Roman"/>
                <w:lang w:eastAsia="ru-RU"/>
              </w:rPr>
              <w:t xml:space="preserve"> работы, досуга и </w:t>
            </w:r>
            <w:proofErr w:type="spellStart"/>
            <w:proofErr w:type="gramStart"/>
            <w:r w:rsidRPr="00F04B3D">
              <w:rPr>
                <w:rFonts w:ascii="Times New Roman" w:eastAsia="Times New Roman" w:hAnsi="Times New Roman" w:cs="Times New Roman"/>
                <w:lang w:eastAsia="ru-RU"/>
              </w:rPr>
              <w:t>любительс-кой</w:t>
            </w:r>
            <w:proofErr w:type="spellEnd"/>
            <w:proofErr w:type="gramEnd"/>
            <w:r w:rsidRPr="00F04B3D">
              <w:rPr>
                <w:rFonts w:ascii="Times New Roman" w:eastAsia="Times New Roman" w:hAnsi="Times New Roman" w:cs="Times New Roman"/>
                <w:lang w:eastAsia="ru-RU"/>
              </w:rPr>
              <w:t xml:space="preserve"> деятельности</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w:t>
            </w:r>
            <w:proofErr w:type="gramStart"/>
            <w:r w:rsidRPr="00F04B3D">
              <w:rPr>
                <w:rFonts w:ascii="Times New Roman" w:eastAsia="Times New Roman" w:hAnsi="Times New Roman" w:cs="Times New Roman"/>
                <w:vertAlign w:val="superscript"/>
                <w:lang w:eastAsia="ru-RU"/>
              </w:rPr>
              <w:t>2</w:t>
            </w:r>
            <w:proofErr w:type="gramEnd"/>
            <w:r w:rsidRPr="00F04B3D">
              <w:rPr>
                <w:rFonts w:ascii="Times New Roman" w:eastAsia="Times New Roman" w:hAnsi="Times New Roman" w:cs="Times New Roman"/>
                <w:lang w:eastAsia="ru-RU"/>
              </w:rPr>
              <w:t xml:space="preserve"> </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общей </w:t>
            </w:r>
            <w:proofErr w:type="spellStart"/>
            <w:proofErr w:type="gramStart"/>
            <w:r w:rsidRPr="00F04B3D">
              <w:rPr>
                <w:rFonts w:ascii="Times New Roman" w:eastAsia="Times New Roman" w:hAnsi="Times New Roman" w:cs="Times New Roman"/>
                <w:lang w:eastAsia="ru-RU"/>
              </w:rPr>
              <w:t>площа-ди</w:t>
            </w:r>
            <w:proofErr w:type="spellEnd"/>
            <w:proofErr w:type="gramEnd"/>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50-60</w:t>
            </w:r>
          </w:p>
        </w:tc>
        <w:tc>
          <w:tcPr>
            <w:tcW w:w="2332"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roofErr w:type="gramStart"/>
            <w:r w:rsidRPr="00F04B3D">
              <w:rPr>
                <w:rFonts w:ascii="Times New Roman" w:eastAsia="Times New Roman" w:hAnsi="Times New Roman" w:cs="Times New Roman"/>
                <w:lang w:eastAsia="ru-RU"/>
              </w:rPr>
              <w:t>на</w:t>
            </w:r>
            <w:proofErr w:type="gramEnd"/>
            <w:r w:rsidRPr="00F04B3D">
              <w:rPr>
                <w:rFonts w:ascii="Times New Roman" w:eastAsia="Times New Roman" w:hAnsi="Times New Roman" w:cs="Times New Roman"/>
                <w:lang w:eastAsia="ru-RU"/>
              </w:rPr>
              <w:t xml:space="preserve"> </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проектирование</w:t>
            </w:r>
          </w:p>
        </w:tc>
        <w:tc>
          <w:tcPr>
            <w:tcW w:w="3109" w:type="dxa"/>
            <w:vMerge w:val="restart"/>
            <w:tcBorders>
              <w:top w:val="single" w:sz="4" w:space="0" w:color="auto"/>
              <w:left w:val="single" w:sz="2" w:space="0" w:color="auto"/>
              <w:right w:val="single" w:sz="2" w:space="0" w:color="auto"/>
            </w:tcBorders>
            <w:shd w:val="clear" w:color="auto" w:fill="auto"/>
          </w:tcPr>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В административном центре муниципального района создается </w:t>
            </w:r>
            <w:proofErr w:type="spellStart"/>
            <w:r w:rsidRPr="00F04B3D">
              <w:rPr>
                <w:rFonts w:ascii="Times New Roman" w:eastAsia="Times New Roman" w:hAnsi="Times New Roman" w:cs="Times New Roman"/>
                <w:lang w:eastAsia="ru-RU"/>
              </w:rPr>
              <w:t>межпоселенческие</w:t>
            </w:r>
            <w:proofErr w:type="spellEnd"/>
            <w:r w:rsidRPr="00F04B3D">
              <w:rPr>
                <w:rFonts w:ascii="Times New Roman" w:eastAsia="Times New Roman" w:hAnsi="Times New Roman" w:cs="Times New Roman"/>
                <w:lang w:eastAsia="ru-RU"/>
              </w:rPr>
              <w:t xml:space="preserve"> учреждения клубного типа с целью создания условий для обеспечения поселений услугами организации досуга и создания условий для развития местного традиционного народного художественного творчества, информационно-методические центры с целью методического обеспечения учреждений клубного типа.</w:t>
            </w:r>
          </w:p>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Рекомендуется формировать единые комплексы для организации культурно-массовой и физкультурно-оздоровительной работы для использования учащимися и населением (с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F04B3D">
                <w:rPr>
                  <w:rFonts w:ascii="Times New Roman" w:eastAsia="Times New Roman" w:hAnsi="Times New Roman" w:cs="Times New Roman"/>
                  <w:lang w:eastAsia="ru-RU"/>
                </w:rPr>
                <w:t>500 м</w:t>
              </w:r>
            </w:smartTag>
            <w:r w:rsidRPr="00F04B3D">
              <w:rPr>
                <w:rFonts w:ascii="Times New Roman" w:eastAsia="Times New Roman" w:hAnsi="Times New Roman" w:cs="Times New Roman"/>
                <w:lang w:eastAsia="ru-RU"/>
              </w:rPr>
              <w:t xml:space="preserve">. </w:t>
            </w:r>
          </w:p>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 xml:space="preserve">Удельный вес танцевальных залов, кинотеатров и клубов районного значения рекомендуется в размере 40-50%. </w:t>
            </w:r>
          </w:p>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Минимальное число мест учреждений культуры и искусства принимать для крупных городов. </w:t>
            </w:r>
          </w:p>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Размещение, вместимость и размеры земельных участков планетариев, выставочных залов и музеев определяются заданием на проектирование. </w:t>
            </w:r>
          </w:p>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Цирки, концертные залы, театры и планетарии предусматривать в городах с населением 250 тыс. чел. и более, а кинотеатры – в поселениях с числом жителей не менее 10 тыс. чел.</w:t>
            </w:r>
          </w:p>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Универсальные </w:t>
            </w:r>
            <w:proofErr w:type="spellStart"/>
            <w:r w:rsidRPr="00F04B3D">
              <w:rPr>
                <w:rFonts w:ascii="Times New Roman" w:eastAsia="Times New Roman" w:hAnsi="Times New Roman" w:cs="Times New Roman"/>
                <w:lang w:eastAsia="ru-RU"/>
              </w:rPr>
              <w:t>спортивно-зре-лищные</w:t>
            </w:r>
            <w:proofErr w:type="spellEnd"/>
            <w:r w:rsidRPr="00F04B3D">
              <w:rPr>
                <w:rFonts w:ascii="Times New Roman" w:eastAsia="Times New Roman" w:hAnsi="Times New Roman" w:cs="Times New Roman"/>
                <w:lang w:eastAsia="ru-RU"/>
              </w:rPr>
              <w:t xml:space="preserve"> залы с искусственным льдом предусматривать, как правило, в городах – центрах систем расселения с числом жителей свыше 100 тыс. чел.</w:t>
            </w:r>
          </w:p>
        </w:tc>
      </w:tr>
      <w:tr w:rsidR="00F04B3D" w:rsidRPr="007E2FE8" w:rsidTr="00F04B3D">
        <w:trPr>
          <w:trHeight w:val="227"/>
          <w:jc w:val="center"/>
        </w:trPr>
        <w:tc>
          <w:tcPr>
            <w:tcW w:w="1814"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Танцевальные залы</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6</w:t>
            </w:r>
          </w:p>
        </w:tc>
        <w:tc>
          <w:tcPr>
            <w:tcW w:w="2332" w:type="dxa"/>
            <w:tcBorders>
              <w:top w:val="single" w:sz="2"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28"/>
              <w:rPr>
                <w:rFonts w:ascii="Times New Roman" w:hAnsi="Times New Roman" w:cs="Times New Roman"/>
                <w:bCs/>
              </w:rPr>
            </w:pPr>
          </w:p>
        </w:tc>
      </w:tr>
      <w:tr w:rsidR="00F04B3D" w:rsidRPr="007E2FE8" w:rsidTr="00F04B3D">
        <w:trPr>
          <w:trHeight w:val="227"/>
          <w:jc w:val="center"/>
        </w:trPr>
        <w:tc>
          <w:tcPr>
            <w:tcW w:w="1814"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Учреждения </w:t>
            </w:r>
            <w:proofErr w:type="spellStart"/>
            <w:r w:rsidRPr="00F04B3D">
              <w:rPr>
                <w:rFonts w:ascii="Times New Roman" w:eastAsia="Times New Roman" w:hAnsi="Times New Roman" w:cs="Times New Roman"/>
                <w:lang w:eastAsia="ru-RU"/>
              </w:rPr>
              <w:t>культурно-досугового</w:t>
            </w:r>
            <w:proofErr w:type="spellEnd"/>
            <w:r w:rsidRPr="00F04B3D">
              <w:rPr>
                <w:rFonts w:ascii="Times New Roman" w:eastAsia="Times New Roman" w:hAnsi="Times New Roman" w:cs="Times New Roman"/>
                <w:lang w:eastAsia="ru-RU"/>
              </w:rPr>
              <w:t xml:space="preserve"> типа</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20</w:t>
            </w:r>
          </w:p>
        </w:tc>
        <w:tc>
          <w:tcPr>
            <w:tcW w:w="2332" w:type="dxa"/>
            <w:tcBorders>
              <w:top w:val="single" w:sz="2"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28"/>
              <w:rPr>
                <w:rFonts w:ascii="Times New Roman" w:hAnsi="Times New Roman" w:cs="Times New Roman"/>
                <w:bCs/>
              </w:rPr>
            </w:pPr>
          </w:p>
        </w:tc>
      </w:tr>
      <w:tr w:rsidR="00F04B3D" w:rsidRPr="007E2FE8" w:rsidTr="00F04B3D">
        <w:trPr>
          <w:trHeight w:val="149"/>
          <w:jc w:val="center"/>
        </w:trPr>
        <w:tc>
          <w:tcPr>
            <w:tcW w:w="1814" w:type="dxa"/>
            <w:tcBorders>
              <w:top w:val="single" w:sz="4" w:space="0" w:color="auto"/>
              <w:left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Клубы</w:t>
            </w:r>
          </w:p>
        </w:tc>
        <w:tc>
          <w:tcPr>
            <w:tcW w:w="853" w:type="dxa"/>
            <w:tcBorders>
              <w:top w:val="single" w:sz="2" w:space="0" w:color="auto"/>
              <w:left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место </w:t>
            </w:r>
          </w:p>
        </w:tc>
        <w:tc>
          <w:tcPr>
            <w:tcW w:w="2280" w:type="dxa"/>
            <w:gridSpan w:val="3"/>
            <w:tcBorders>
              <w:top w:val="single" w:sz="4" w:space="0" w:color="auto"/>
              <w:left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80</w:t>
            </w:r>
          </w:p>
        </w:tc>
        <w:tc>
          <w:tcPr>
            <w:tcW w:w="2332" w:type="dxa"/>
            <w:tcBorders>
              <w:top w:val="single" w:sz="4" w:space="0" w:color="auto"/>
              <w:left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28"/>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Кинотеатры</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учреждение</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0,01 (1 на 100 тыс</w:t>
            </w:r>
            <w:proofErr w:type="gramStart"/>
            <w:r w:rsidRPr="00F04B3D">
              <w:rPr>
                <w:rFonts w:ascii="Times New Roman" w:eastAsia="Times New Roman" w:hAnsi="Times New Roman" w:cs="Times New Roman"/>
                <w:lang w:eastAsia="ru-RU"/>
              </w:rPr>
              <w:t>.ч</w:t>
            </w:r>
            <w:proofErr w:type="gramEnd"/>
            <w:r w:rsidRPr="00F04B3D">
              <w:rPr>
                <w:rFonts w:ascii="Times New Roman" w:eastAsia="Times New Roman" w:hAnsi="Times New Roman" w:cs="Times New Roman"/>
                <w:lang w:eastAsia="ru-RU"/>
              </w:rPr>
              <w:t>ел.)</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25-35</w:t>
            </w:r>
          </w:p>
        </w:tc>
        <w:tc>
          <w:tcPr>
            <w:tcW w:w="2332" w:type="dxa"/>
            <w:tcBorders>
              <w:top w:val="single" w:sz="4"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28"/>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Театры </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5-8</w:t>
            </w:r>
          </w:p>
        </w:tc>
        <w:tc>
          <w:tcPr>
            <w:tcW w:w="2332" w:type="dxa"/>
            <w:tcBorders>
              <w:top w:val="single" w:sz="4"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28"/>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Детские театры</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2-3 (на 1 000 детей)</w:t>
            </w:r>
          </w:p>
        </w:tc>
        <w:tc>
          <w:tcPr>
            <w:tcW w:w="2332" w:type="dxa"/>
            <w:tcBorders>
              <w:top w:val="single" w:sz="4"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28"/>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Концертные залы</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3,5-5</w:t>
            </w:r>
          </w:p>
        </w:tc>
        <w:tc>
          <w:tcPr>
            <w:tcW w:w="2332" w:type="dxa"/>
            <w:tcBorders>
              <w:top w:val="single" w:sz="4"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28"/>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Музеи </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w:t>
            </w:r>
            <w:r w:rsidRPr="00F04B3D">
              <w:rPr>
                <w:rFonts w:ascii="Times New Roman" w:eastAsia="Times New Roman" w:hAnsi="Times New Roman" w:cs="Times New Roman"/>
                <w:lang w:eastAsia="ru-RU"/>
              </w:rPr>
              <w:lastRenderedPageBreak/>
              <w:t>ение</w:t>
            </w:r>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1-2 на муниципальный район</w:t>
            </w:r>
          </w:p>
        </w:tc>
        <w:tc>
          <w:tcPr>
            <w:tcW w:w="2332" w:type="dxa"/>
            <w:tcBorders>
              <w:top w:val="single" w:sz="4"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28"/>
              <w:rPr>
                <w:rFonts w:ascii="Times New Roman" w:hAnsi="Times New Roman" w:cs="Times New Roman"/>
                <w:bCs/>
                <w:spacing w:val="-2"/>
              </w:rPr>
            </w:pPr>
          </w:p>
        </w:tc>
      </w:tr>
      <w:tr w:rsidR="00F04B3D"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 xml:space="preserve">Выставочные </w:t>
            </w:r>
          </w:p>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залы</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учреждение</w:t>
            </w:r>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1-2 на муниципальный район</w:t>
            </w:r>
          </w:p>
        </w:tc>
        <w:tc>
          <w:tcPr>
            <w:tcW w:w="2332" w:type="dxa"/>
            <w:tcBorders>
              <w:top w:val="single" w:sz="4"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57"/>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Цирки </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учреждение</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3,5-5</w:t>
            </w:r>
          </w:p>
        </w:tc>
        <w:tc>
          <w:tcPr>
            <w:tcW w:w="2332" w:type="dxa"/>
            <w:tcBorders>
              <w:top w:val="single" w:sz="4"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57"/>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Лектории </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w:t>
            </w:r>
          </w:p>
        </w:tc>
        <w:tc>
          <w:tcPr>
            <w:tcW w:w="2332" w:type="dxa"/>
            <w:tcBorders>
              <w:top w:val="single" w:sz="4" w:space="0" w:color="auto"/>
              <w:left w:val="single" w:sz="2" w:space="0" w:color="auto"/>
              <w:bottom w:val="single" w:sz="4"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57"/>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proofErr w:type="spellStart"/>
            <w:r w:rsidRPr="00F04B3D">
              <w:rPr>
                <w:rFonts w:ascii="Times New Roman" w:eastAsia="Times New Roman" w:hAnsi="Times New Roman" w:cs="Times New Roman"/>
                <w:lang w:eastAsia="ru-RU"/>
              </w:rPr>
              <w:t>Видеозалы</w:t>
            </w:r>
            <w:proofErr w:type="spellEnd"/>
            <w:r w:rsidRPr="00F04B3D">
              <w:rPr>
                <w:rFonts w:ascii="Times New Roman" w:eastAsia="Times New Roman" w:hAnsi="Times New Roman" w:cs="Times New Roman"/>
                <w:lang w:eastAsia="ru-RU"/>
              </w:rPr>
              <w:t xml:space="preserve">, залы аттракционов </w:t>
            </w:r>
          </w:p>
        </w:tc>
        <w:tc>
          <w:tcPr>
            <w:tcW w:w="853" w:type="dxa"/>
            <w:tcBorders>
              <w:top w:val="single" w:sz="2"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w:t>
            </w:r>
            <w:proofErr w:type="gramStart"/>
            <w:r w:rsidRPr="00F04B3D">
              <w:rPr>
                <w:rFonts w:ascii="Times New Roman" w:eastAsia="Times New Roman" w:hAnsi="Times New Roman" w:cs="Times New Roman"/>
                <w:lang w:eastAsia="ru-RU"/>
              </w:rPr>
              <w:t>2</w:t>
            </w:r>
            <w:proofErr w:type="gramEnd"/>
            <w:r w:rsidRPr="00F04B3D">
              <w:rPr>
                <w:rFonts w:ascii="Times New Roman" w:eastAsia="Times New Roman" w:hAnsi="Times New Roman" w:cs="Times New Roman"/>
                <w:lang w:eastAsia="ru-RU"/>
              </w:rPr>
              <w:t xml:space="preserve"> </w:t>
            </w:r>
          </w:p>
          <w:p w:rsidR="00F04B3D" w:rsidRPr="00F04B3D" w:rsidRDefault="00F04B3D" w:rsidP="00F04B3D">
            <w:pPr>
              <w:widowControl w:val="0"/>
              <w:spacing w:after="0" w:line="240" w:lineRule="auto"/>
              <w:ind w:left="-57" w:right="-57"/>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общей площади</w:t>
            </w:r>
          </w:p>
        </w:tc>
        <w:tc>
          <w:tcPr>
            <w:tcW w:w="2280" w:type="dxa"/>
            <w:gridSpan w:val="3"/>
            <w:tcBorders>
              <w:top w:val="single" w:sz="4" w:space="0" w:color="auto"/>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w:t>
            </w:r>
          </w:p>
        </w:tc>
        <w:tc>
          <w:tcPr>
            <w:tcW w:w="2332" w:type="dxa"/>
            <w:tcBorders>
              <w:top w:val="single" w:sz="4"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57"/>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Универсальные спортивно-зрелищные залы, в том числе </w:t>
            </w:r>
            <w:proofErr w:type="gramStart"/>
            <w:r w:rsidRPr="00F04B3D">
              <w:rPr>
                <w:rFonts w:ascii="Times New Roman" w:eastAsia="Times New Roman" w:hAnsi="Times New Roman" w:cs="Times New Roman"/>
                <w:lang w:eastAsia="ru-RU"/>
              </w:rPr>
              <w:t>с</w:t>
            </w:r>
            <w:proofErr w:type="gramEnd"/>
            <w:r w:rsidRPr="00F04B3D">
              <w:rPr>
                <w:rFonts w:ascii="Times New Roman" w:eastAsia="Times New Roman" w:hAnsi="Times New Roman" w:cs="Times New Roman"/>
                <w:lang w:eastAsia="ru-RU"/>
              </w:rPr>
              <w:t xml:space="preserve"> </w:t>
            </w:r>
          </w:p>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искусственным льдом</w:t>
            </w:r>
          </w:p>
        </w:tc>
        <w:tc>
          <w:tcPr>
            <w:tcW w:w="853" w:type="dxa"/>
            <w:tcBorders>
              <w:top w:val="single" w:sz="2"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6-9</w:t>
            </w:r>
          </w:p>
        </w:tc>
        <w:tc>
          <w:tcPr>
            <w:tcW w:w="2332" w:type="dxa"/>
            <w:tcBorders>
              <w:top w:val="single" w:sz="4" w:space="0" w:color="auto"/>
              <w:left w:val="single" w:sz="2" w:space="0" w:color="auto"/>
              <w:bottom w:val="single" w:sz="4"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57"/>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4" w:space="0" w:color="auto"/>
              <w:bottom w:val="single" w:sz="4"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Общедоступная универсальная библиотека </w:t>
            </w:r>
          </w:p>
        </w:tc>
        <w:tc>
          <w:tcPr>
            <w:tcW w:w="853" w:type="dxa"/>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учреждение</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тыс. экземпляров</w:t>
            </w:r>
          </w:p>
        </w:tc>
        <w:tc>
          <w:tcPr>
            <w:tcW w:w="2280" w:type="dxa"/>
            <w:gridSpan w:val="3"/>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0,1 (1 на 10 тыс</w:t>
            </w:r>
            <w:proofErr w:type="gramStart"/>
            <w:r w:rsidRPr="00F04B3D">
              <w:rPr>
                <w:rFonts w:ascii="Times New Roman" w:eastAsia="Times New Roman" w:hAnsi="Times New Roman" w:cs="Times New Roman"/>
                <w:lang w:eastAsia="ru-RU"/>
              </w:rPr>
              <w:t>.ч</w:t>
            </w:r>
            <w:proofErr w:type="gramEnd"/>
            <w:r w:rsidRPr="00F04B3D">
              <w:rPr>
                <w:rFonts w:ascii="Times New Roman" w:eastAsia="Times New Roman" w:hAnsi="Times New Roman" w:cs="Times New Roman"/>
                <w:lang w:eastAsia="ru-RU"/>
              </w:rPr>
              <w:t>ел.)</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5-7</w:t>
            </w:r>
          </w:p>
        </w:tc>
        <w:tc>
          <w:tcPr>
            <w:tcW w:w="2332" w:type="dxa"/>
            <w:tcBorders>
              <w:top w:val="single" w:sz="4" w:space="0" w:color="auto"/>
              <w:left w:val="single" w:sz="2" w:space="0" w:color="auto"/>
              <w:bottom w:val="single" w:sz="4"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57"/>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Детская библиотека </w:t>
            </w:r>
          </w:p>
        </w:tc>
        <w:tc>
          <w:tcPr>
            <w:tcW w:w="853" w:type="dxa"/>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1 </w:t>
            </w:r>
            <w:proofErr w:type="spellStart"/>
            <w:proofErr w:type="gramStart"/>
            <w:r w:rsidRPr="00F04B3D">
              <w:rPr>
                <w:rFonts w:ascii="Times New Roman" w:eastAsia="Times New Roman" w:hAnsi="Times New Roman" w:cs="Times New Roman"/>
                <w:lang w:eastAsia="ru-RU"/>
              </w:rPr>
              <w:t>учреж</w:t>
            </w:r>
            <w:r>
              <w:rPr>
                <w:rFonts w:ascii="Times New Roman" w:eastAsia="Times New Roman" w:hAnsi="Times New Roman" w:cs="Times New Roman"/>
                <w:lang w:eastAsia="ru-RU"/>
              </w:rPr>
              <w:t>-</w:t>
            </w:r>
            <w:r w:rsidRPr="00F04B3D">
              <w:rPr>
                <w:rFonts w:ascii="Times New Roman" w:eastAsia="Times New Roman" w:hAnsi="Times New Roman" w:cs="Times New Roman"/>
                <w:lang w:eastAsia="ru-RU"/>
              </w:rPr>
              <w:t>дение</w:t>
            </w:r>
            <w:proofErr w:type="spellEnd"/>
            <w:proofErr w:type="gramEnd"/>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тыс. экземпляров</w:t>
            </w:r>
          </w:p>
        </w:tc>
        <w:tc>
          <w:tcPr>
            <w:tcW w:w="2280" w:type="dxa"/>
            <w:gridSpan w:val="3"/>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proofErr w:type="gramStart"/>
            <w:r w:rsidRPr="00F04B3D">
              <w:rPr>
                <w:rFonts w:ascii="Times New Roman" w:eastAsia="Times New Roman" w:hAnsi="Times New Roman" w:cs="Times New Roman"/>
                <w:lang w:eastAsia="ru-RU"/>
              </w:rPr>
              <w:t>1 на 10 тыс. детей дошкольного возраста)</w:t>
            </w:r>
            <w:proofErr w:type="gramEnd"/>
          </w:p>
          <w:p w:rsidR="00F04B3D" w:rsidRPr="00F04B3D" w:rsidRDefault="00682DC8" w:rsidP="00F04B3D">
            <w:pPr>
              <w:widowControl w:val="0"/>
              <w:spacing w:after="0" w:line="240" w:lineRule="auto"/>
              <w:jc w:val="center"/>
              <w:rPr>
                <w:rFonts w:ascii="Times New Roman" w:eastAsia="Times New Roman" w:hAnsi="Times New Roman" w:cs="Times New Roman"/>
                <w:lang w:eastAsia="ru-RU"/>
              </w:rPr>
            </w:pPr>
            <w:r w:rsidRPr="00682DC8">
              <w:rPr>
                <w:rFonts w:ascii="Times New Roman" w:eastAsia="Times New Roman" w:hAnsi="Times New Roman" w:cs="Times New Roman"/>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8.5pt">
                  <v:imagedata r:id="rId19" o:title=""/>
                </v:shape>
              </w:pict>
            </w:r>
          </w:p>
        </w:tc>
        <w:tc>
          <w:tcPr>
            <w:tcW w:w="2332" w:type="dxa"/>
            <w:tcBorders>
              <w:top w:val="single" w:sz="4" w:space="0" w:color="auto"/>
              <w:left w:val="single" w:sz="2" w:space="0" w:color="auto"/>
              <w:bottom w:val="single" w:sz="4"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right w:val="single" w:sz="2" w:space="0" w:color="auto"/>
            </w:tcBorders>
            <w:shd w:val="clear" w:color="auto" w:fill="auto"/>
          </w:tcPr>
          <w:p w:rsidR="00F04B3D" w:rsidRPr="007E2FE8" w:rsidRDefault="00F04B3D" w:rsidP="00F04B3D">
            <w:pPr>
              <w:spacing w:line="240" w:lineRule="auto"/>
              <w:ind w:right="57"/>
              <w:rPr>
                <w:rFonts w:ascii="Times New Roman" w:hAnsi="Times New Roman" w:cs="Times New Roman"/>
                <w:bCs/>
              </w:rPr>
            </w:pPr>
          </w:p>
        </w:tc>
      </w:tr>
      <w:tr w:rsidR="00F04B3D" w:rsidRPr="007E2FE8" w:rsidTr="00F04B3D">
        <w:trPr>
          <w:trHeight w:val="217"/>
          <w:jc w:val="center"/>
        </w:trPr>
        <w:tc>
          <w:tcPr>
            <w:tcW w:w="1814" w:type="dxa"/>
            <w:tcBorders>
              <w:top w:val="single" w:sz="4" w:space="0" w:color="auto"/>
              <w:left w:val="single" w:sz="4" w:space="0" w:color="auto"/>
              <w:bottom w:val="single" w:sz="4" w:space="0" w:color="auto"/>
              <w:right w:val="single" w:sz="4"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Юношеская библиотека</w:t>
            </w:r>
          </w:p>
        </w:tc>
        <w:tc>
          <w:tcPr>
            <w:tcW w:w="853" w:type="dxa"/>
            <w:tcBorders>
              <w:top w:val="single" w:sz="4" w:space="0" w:color="auto"/>
              <w:left w:val="single" w:sz="4" w:space="0" w:color="auto"/>
              <w:bottom w:val="single" w:sz="4" w:space="0" w:color="auto"/>
              <w:right w:val="single" w:sz="4"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учреждение</w:t>
            </w:r>
          </w:p>
        </w:tc>
        <w:tc>
          <w:tcPr>
            <w:tcW w:w="2280" w:type="dxa"/>
            <w:gridSpan w:val="3"/>
            <w:tcBorders>
              <w:top w:val="single" w:sz="4" w:space="0" w:color="auto"/>
              <w:left w:val="single" w:sz="4" w:space="0" w:color="auto"/>
              <w:bottom w:val="single" w:sz="4" w:space="0" w:color="auto"/>
              <w:right w:val="single" w:sz="4"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на 17 тыс. чел. в возрасте от 15 до 24 лет</w:t>
            </w:r>
          </w:p>
        </w:tc>
        <w:tc>
          <w:tcPr>
            <w:tcW w:w="2332" w:type="dxa"/>
            <w:tcBorders>
              <w:top w:val="single" w:sz="4" w:space="0" w:color="auto"/>
              <w:left w:val="single" w:sz="4" w:space="0" w:color="auto"/>
              <w:bottom w:val="single" w:sz="4"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tc>
        <w:tc>
          <w:tcPr>
            <w:tcW w:w="3109" w:type="dxa"/>
            <w:vMerge/>
            <w:tcBorders>
              <w:left w:val="single" w:sz="2" w:space="0" w:color="auto"/>
              <w:bottom w:val="single" w:sz="4" w:space="0" w:color="auto"/>
              <w:right w:val="single" w:sz="2" w:space="0" w:color="auto"/>
            </w:tcBorders>
            <w:shd w:val="clear" w:color="auto" w:fill="auto"/>
          </w:tcPr>
          <w:p w:rsidR="00F04B3D" w:rsidRPr="007E2FE8" w:rsidRDefault="00F04B3D"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Клубы сельских поселений или их групп, тыс. чел.:</w:t>
            </w:r>
          </w:p>
          <w:p w:rsidR="007E2FE8" w:rsidRPr="00F04B3D" w:rsidRDefault="007E2FE8" w:rsidP="00F04B3D">
            <w:pPr>
              <w:widowControl w:val="0"/>
              <w:spacing w:after="0" w:line="240" w:lineRule="auto"/>
              <w:ind w:firstLine="239"/>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0,2 до 1</w:t>
            </w:r>
          </w:p>
        </w:tc>
        <w:tc>
          <w:tcPr>
            <w:tcW w:w="853" w:type="dxa"/>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место</w:t>
            </w:r>
          </w:p>
        </w:tc>
        <w:tc>
          <w:tcPr>
            <w:tcW w:w="2280" w:type="dxa"/>
            <w:gridSpan w:val="3"/>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до 300</w:t>
            </w:r>
          </w:p>
        </w:tc>
        <w:tc>
          <w:tcPr>
            <w:tcW w:w="2332" w:type="dxa"/>
            <w:vMerge w:val="restart"/>
            <w:tcBorders>
              <w:top w:val="single" w:sz="4"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То же</w:t>
            </w:r>
          </w:p>
          <w:p w:rsidR="007E2FE8" w:rsidRPr="007E2FE8" w:rsidRDefault="007E2FE8" w:rsidP="00F04B3D">
            <w:pPr>
              <w:spacing w:line="240" w:lineRule="auto"/>
              <w:jc w:val="center"/>
              <w:rPr>
                <w:rFonts w:ascii="Times New Roman" w:hAnsi="Times New Roman" w:cs="Times New Roman"/>
                <w:bCs/>
              </w:rPr>
            </w:pPr>
          </w:p>
        </w:tc>
        <w:tc>
          <w:tcPr>
            <w:tcW w:w="3109" w:type="dxa"/>
            <w:vMerge w:val="restart"/>
            <w:tcBorders>
              <w:top w:val="single" w:sz="4" w:space="0" w:color="auto"/>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r w:rsidRPr="007E2FE8">
              <w:rPr>
                <w:rFonts w:ascii="Times New Roman" w:hAnsi="Times New Roman" w:cs="Times New Roman"/>
                <w:bCs/>
              </w:rPr>
              <w:t>Меньшую вместимость</w:t>
            </w:r>
            <w:r w:rsidRPr="007E2FE8">
              <w:rPr>
                <w:rFonts w:ascii="Times New Roman" w:hAnsi="Times New Roman" w:cs="Times New Roman"/>
                <w:bCs/>
                <w:spacing w:val="-2"/>
              </w:rPr>
              <w:t xml:space="preserve"> клубов</w:t>
            </w:r>
            <w:r w:rsidRPr="007E2FE8">
              <w:rPr>
                <w:rFonts w:ascii="Times New Roman" w:hAnsi="Times New Roman" w:cs="Times New Roman"/>
                <w:bCs/>
              </w:rPr>
              <w:t xml:space="preserve"> и библиотек следует </w:t>
            </w:r>
            <w:proofErr w:type="spellStart"/>
            <w:proofErr w:type="gramStart"/>
            <w:r w:rsidRPr="007E2FE8">
              <w:rPr>
                <w:rFonts w:ascii="Times New Roman" w:hAnsi="Times New Roman" w:cs="Times New Roman"/>
                <w:bCs/>
              </w:rPr>
              <w:t>прини-мать</w:t>
            </w:r>
            <w:proofErr w:type="spellEnd"/>
            <w:proofErr w:type="gramEnd"/>
            <w:r w:rsidRPr="007E2FE8">
              <w:rPr>
                <w:rFonts w:ascii="Times New Roman" w:hAnsi="Times New Roman" w:cs="Times New Roman"/>
                <w:bCs/>
              </w:rPr>
              <w:t xml:space="preserve"> для больших и крупных поселений</w:t>
            </w:r>
          </w:p>
        </w:tc>
      </w:tr>
      <w:tr w:rsidR="007E2FE8" w:rsidRPr="007E2FE8" w:rsidTr="00F04B3D">
        <w:trPr>
          <w:trHeight w:val="217"/>
          <w:jc w:val="center"/>
        </w:trPr>
        <w:tc>
          <w:tcPr>
            <w:tcW w:w="1814" w:type="dxa"/>
            <w:tcBorders>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1 до 3</w:t>
            </w:r>
          </w:p>
        </w:tc>
        <w:tc>
          <w:tcPr>
            <w:tcW w:w="853" w:type="dxa"/>
            <w:tcBorders>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300-230</w:t>
            </w:r>
          </w:p>
        </w:tc>
        <w:tc>
          <w:tcPr>
            <w:tcW w:w="2332" w:type="dxa"/>
            <w:vMerge/>
            <w:tcBorders>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3109" w:type="dxa"/>
            <w:vMerge/>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left w:val="single" w:sz="4" w:space="0" w:color="auto"/>
              <w:right w:val="single" w:sz="4"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3 до 5</w:t>
            </w:r>
          </w:p>
        </w:tc>
        <w:tc>
          <w:tcPr>
            <w:tcW w:w="853" w:type="dxa"/>
            <w:tcBorders>
              <w:left w:val="single" w:sz="4" w:space="0" w:color="auto"/>
              <w:right w:val="single" w:sz="4"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230-190</w:t>
            </w:r>
          </w:p>
        </w:tc>
        <w:tc>
          <w:tcPr>
            <w:tcW w:w="2332" w:type="dxa"/>
            <w:vMerge/>
            <w:tcBorders>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3109" w:type="dxa"/>
            <w:vMerge/>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5 до 10</w:t>
            </w:r>
          </w:p>
        </w:tc>
        <w:tc>
          <w:tcPr>
            <w:tcW w:w="853" w:type="dxa"/>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190-140</w:t>
            </w:r>
          </w:p>
        </w:tc>
        <w:tc>
          <w:tcPr>
            <w:tcW w:w="2332" w:type="dxa"/>
            <w:vMerge/>
            <w:tcBorders>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3109" w:type="dxa"/>
            <w:vMerge/>
            <w:tcBorders>
              <w:left w:val="single" w:sz="2" w:space="0" w:color="auto"/>
              <w:bottom w:val="single" w:sz="4"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73"/>
          <w:jc w:val="center"/>
        </w:trPr>
        <w:tc>
          <w:tcPr>
            <w:tcW w:w="1814" w:type="dxa"/>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Сельские массовые библиотеки на 1 тыс. чел. зоны обслуживания (из расчета 30-минут-ной доступности)</w:t>
            </w:r>
          </w:p>
          <w:p w:rsidR="007E2FE8" w:rsidRPr="00F04B3D" w:rsidRDefault="007E2FE8" w:rsidP="00F04B3D">
            <w:pPr>
              <w:widowControl w:val="0"/>
              <w:spacing w:after="0" w:line="240" w:lineRule="auto"/>
              <w:rPr>
                <w:rFonts w:ascii="Times New Roman" w:eastAsia="Times New Roman" w:hAnsi="Times New Roman" w:cs="Times New Roman"/>
                <w:lang w:eastAsia="ru-RU"/>
              </w:rPr>
            </w:pPr>
          </w:p>
          <w:p w:rsidR="007E2FE8" w:rsidRPr="00F04B3D" w:rsidRDefault="007E2FE8" w:rsidP="00F04B3D">
            <w:pPr>
              <w:widowControl w:val="0"/>
              <w:spacing w:after="0" w:line="240" w:lineRule="auto"/>
              <w:rPr>
                <w:rFonts w:ascii="Times New Roman" w:eastAsia="Times New Roman" w:hAnsi="Times New Roman" w:cs="Times New Roman"/>
                <w:lang w:eastAsia="ru-RU"/>
              </w:rPr>
            </w:pPr>
          </w:p>
        </w:tc>
        <w:tc>
          <w:tcPr>
            <w:tcW w:w="853" w:type="dxa"/>
            <w:tcBorders>
              <w:top w:val="single" w:sz="2"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тыс. ед. </w:t>
            </w:r>
            <w:proofErr w:type="spellStart"/>
            <w:proofErr w:type="gramStart"/>
            <w:r w:rsidRPr="00F04B3D">
              <w:rPr>
                <w:rFonts w:ascii="Times New Roman" w:eastAsia="Times New Roman" w:hAnsi="Times New Roman" w:cs="Times New Roman"/>
                <w:lang w:eastAsia="ru-RU"/>
              </w:rPr>
              <w:t>хране-ния</w:t>
            </w:r>
            <w:proofErr w:type="spellEnd"/>
            <w:proofErr w:type="gramEnd"/>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___________________</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место</w:t>
            </w:r>
          </w:p>
        </w:tc>
        <w:tc>
          <w:tcPr>
            <w:tcW w:w="1140" w:type="dxa"/>
            <w:tcBorders>
              <w:top w:val="single" w:sz="4" w:space="0" w:color="auto"/>
              <w:left w:val="single" w:sz="2" w:space="0" w:color="auto"/>
              <w:right w:val="single" w:sz="2" w:space="0" w:color="auto"/>
            </w:tcBorders>
          </w:tcPr>
          <w:p w:rsidR="007E2FE8" w:rsidRPr="00F04B3D" w:rsidRDefault="00682DC8" w:rsidP="00F04B3D">
            <w:pPr>
              <w:widowControl w:val="0"/>
              <w:spacing w:after="0" w:line="240" w:lineRule="auto"/>
              <w:jc w:val="center"/>
              <w:rPr>
                <w:rFonts w:ascii="Times New Roman" w:eastAsia="Times New Roman" w:hAnsi="Times New Roman" w:cs="Times New Roman"/>
                <w:lang w:eastAsia="ru-RU"/>
              </w:rPr>
            </w:pPr>
            <w:r w:rsidRPr="00682DC8">
              <w:rPr>
                <w:rFonts w:ascii="Times New Roman" w:eastAsia="Times New Roman" w:hAnsi="Times New Roman" w:cs="Times New Roman"/>
                <w:lang w:eastAsia="ru-RU"/>
              </w:rPr>
              <w:pict>
                <v:shape id="_x0000_i1026" type="#_x0000_t75" style="width:35.25pt;height:29.25pt">
                  <v:imagedata r:id="rId20" o:title=""/>
                </v:shape>
              </w:pict>
            </w:r>
          </w:p>
        </w:tc>
        <w:tc>
          <w:tcPr>
            <w:tcW w:w="1140" w:type="dxa"/>
            <w:gridSpan w:val="2"/>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2332" w:type="dxa"/>
            <w:tcBorders>
              <w:top w:val="single" w:sz="4"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3109" w:type="dxa"/>
            <w:tcBorders>
              <w:top w:val="single" w:sz="4" w:space="0" w:color="auto"/>
              <w:left w:val="single" w:sz="2" w:space="0" w:color="auto"/>
              <w:right w:val="single" w:sz="2" w:space="0" w:color="auto"/>
            </w:tcBorders>
          </w:tcPr>
          <w:p w:rsidR="007E2FE8" w:rsidRPr="007E2FE8" w:rsidRDefault="007E2FE8" w:rsidP="00F04B3D">
            <w:pPr>
              <w:spacing w:line="240" w:lineRule="auto"/>
              <w:ind w:right="57"/>
              <w:jc w:val="center"/>
              <w:rPr>
                <w:rFonts w:ascii="Times New Roman" w:hAnsi="Times New Roman" w:cs="Times New Roman"/>
                <w:bCs/>
              </w:rPr>
            </w:pPr>
          </w:p>
        </w:tc>
      </w:tr>
      <w:tr w:rsidR="007E2FE8" w:rsidRPr="007E2FE8" w:rsidTr="00F04B3D">
        <w:trPr>
          <w:trHeight w:val="985"/>
          <w:jc w:val="center"/>
        </w:trPr>
        <w:tc>
          <w:tcPr>
            <w:tcW w:w="1814" w:type="dxa"/>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для сельских поселений или их групп, тыс. чел.:</w:t>
            </w:r>
          </w:p>
          <w:p w:rsidR="007E2FE8" w:rsidRPr="00F04B3D" w:rsidRDefault="007E2FE8" w:rsidP="00F04B3D">
            <w:pPr>
              <w:widowControl w:val="0"/>
              <w:spacing w:after="0" w:line="240" w:lineRule="auto"/>
              <w:ind w:firstLine="227"/>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1 до 3</w:t>
            </w:r>
          </w:p>
        </w:tc>
        <w:tc>
          <w:tcPr>
            <w:tcW w:w="853" w:type="dxa"/>
            <w:tcBorders>
              <w:top w:val="single" w:sz="2"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3109" w:type="dxa"/>
            <w:tcBorders>
              <w:top w:val="single" w:sz="4" w:space="0" w:color="auto"/>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449"/>
          <w:jc w:val="center"/>
        </w:trPr>
        <w:tc>
          <w:tcPr>
            <w:tcW w:w="1814" w:type="dxa"/>
            <w:tcBorders>
              <w:left w:val="single" w:sz="2" w:space="0" w:color="auto"/>
              <w:right w:val="single" w:sz="2" w:space="0" w:color="auto"/>
            </w:tcBorders>
            <w:vAlign w:val="center"/>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свыше 3 до 5</w:t>
            </w:r>
          </w:p>
        </w:tc>
        <w:tc>
          <w:tcPr>
            <w:tcW w:w="853" w:type="dxa"/>
            <w:tcBorders>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right w:val="single" w:sz="2" w:space="0" w:color="auto"/>
            </w:tcBorders>
          </w:tcPr>
          <w:p w:rsidR="007E2FE8" w:rsidRPr="00F04B3D" w:rsidRDefault="00682DC8" w:rsidP="00F04B3D">
            <w:pPr>
              <w:widowControl w:val="0"/>
              <w:spacing w:after="0" w:line="240" w:lineRule="auto"/>
              <w:jc w:val="center"/>
              <w:rPr>
                <w:rFonts w:ascii="Times New Roman" w:eastAsia="Times New Roman" w:hAnsi="Times New Roman" w:cs="Times New Roman"/>
                <w:lang w:eastAsia="ru-RU"/>
              </w:rPr>
            </w:pPr>
            <w:r w:rsidRPr="00682DC8">
              <w:rPr>
                <w:rFonts w:ascii="Times New Roman" w:eastAsia="Times New Roman" w:hAnsi="Times New Roman" w:cs="Times New Roman"/>
                <w:lang w:eastAsia="ru-RU"/>
              </w:rPr>
              <w:pict>
                <v:shape id="_x0000_i1027" type="#_x0000_t75" style="width:27pt;height:29.25pt">
                  <v:imagedata r:id="rId21" o:title=""/>
                </v:shape>
              </w:pict>
            </w:r>
          </w:p>
        </w:tc>
        <w:tc>
          <w:tcPr>
            <w:tcW w:w="2332" w:type="dxa"/>
            <w:vMerge w:val="restart"/>
            <w:tcBorders>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3109" w:type="dxa"/>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443"/>
          <w:jc w:val="center"/>
        </w:trPr>
        <w:tc>
          <w:tcPr>
            <w:tcW w:w="1814" w:type="dxa"/>
            <w:tcBorders>
              <w:left w:val="single" w:sz="2" w:space="0" w:color="auto"/>
              <w:bottom w:val="single" w:sz="2" w:space="0" w:color="auto"/>
              <w:right w:val="single" w:sz="2" w:space="0" w:color="auto"/>
            </w:tcBorders>
            <w:vAlign w:val="center"/>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5 до 10</w:t>
            </w:r>
          </w:p>
        </w:tc>
        <w:tc>
          <w:tcPr>
            <w:tcW w:w="853" w:type="dxa"/>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280" w:type="dxa"/>
            <w:gridSpan w:val="3"/>
            <w:tcBorders>
              <w:left w:val="single" w:sz="2" w:space="0" w:color="auto"/>
              <w:bottom w:val="single" w:sz="2" w:space="0" w:color="auto"/>
              <w:right w:val="single" w:sz="2" w:space="0" w:color="auto"/>
            </w:tcBorders>
          </w:tcPr>
          <w:p w:rsidR="007E2FE8" w:rsidRPr="00F04B3D" w:rsidRDefault="00682DC8" w:rsidP="00F04B3D">
            <w:pPr>
              <w:widowControl w:val="0"/>
              <w:spacing w:after="0" w:line="240" w:lineRule="auto"/>
              <w:jc w:val="center"/>
              <w:rPr>
                <w:rFonts w:ascii="Times New Roman" w:eastAsia="Times New Roman" w:hAnsi="Times New Roman" w:cs="Times New Roman"/>
                <w:lang w:eastAsia="ru-RU"/>
              </w:rPr>
            </w:pPr>
            <w:r w:rsidRPr="00682DC8">
              <w:rPr>
                <w:rFonts w:ascii="Times New Roman" w:eastAsia="Times New Roman" w:hAnsi="Times New Roman" w:cs="Times New Roman"/>
                <w:lang w:eastAsia="ru-RU"/>
              </w:rPr>
              <w:pict>
                <v:shape id="_x0000_i1028" type="#_x0000_t75" style="width:33.75pt;height:29.25pt">
                  <v:imagedata r:id="rId22" o:title=""/>
                </v:shape>
              </w:pict>
            </w:r>
          </w:p>
        </w:tc>
        <w:tc>
          <w:tcPr>
            <w:tcW w:w="2332" w:type="dxa"/>
            <w:vMerge/>
            <w:tcBorders>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3109" w:type="dxa"/>
            <w:tcBorders>
              <w:left w:val="single" w:sz="2" w:space="0" w:color="auto"/>
              <w:bottom w:val="single" w:sz="4"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01"/>
          <w:jc w:val="center"/>
        </w:trPr>
        <w:tc>
          <w:tcPr>
            <w:tcW w:w="1814" w:type="dxa"/>
            <w:tcBorders>
              <w:left w:val="single" w:sz="2" w:space="0" w:color="auto"/>
              <w:bottom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r w:rsidRPr="007E2FE8">
              <w:rPr>
                <w:rFonts w:ascii="Times New Roman" w:hAnsi="Times New Roman" w:cs="Times New Roman"/>
                <w:bCs/>
                <w:spacing w:val="-1"/>
              </w:rPr>
              <w:t>Парк культуры</w:t>
            </w:r>
          </w:p>
        </w:tc>
        <w:tc>
          <w:tcPr>
            <w:tcW w:w="853" w:type="dxa"/>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 объект</w:t>
            </w:r>
          </w:p>
        </w:tc>
        <w:tc>
          <w:tcPr>
            <w:tcW w:w="2280" w:type="dxa"/>
            <w:gridSpan w:val="3"/>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0,01 (1 на 100 тыс</w:t>
            </w:r>
            <w:proofErr w:type="gramStart"/>
            <w:r w:rsidRPr="00F04B3D">
              <w:rPr>
                <w:rFonts w:ascii="Times New Roman" w:eastAsia="Times New Roman" w:hAnsi="Times New Roman" w:cs="Times New Roman"/>
                <w:lang w:eastAsia="ru-RU"/>
              </w:rPr>
              <w:t>.ч</w:t>
            </w:r>
            <w:proofErr w:type="gramEnd"/>
            <w:r w:rsidRPr="00F04B3D">
              <w:rPr>
                <w:rFonts w:ascii="Times New Roman" w:eastAsia="Times New Roman" w:hAnsi="Times New Roman" w:cs="Times New Roman"/>
                <w:lang w:eastAsia="ru-RU"/>
              </w:rPr>
              <w:t>ел.)</w:t>
            </w:r>
          </w:p>
        </w:tc>
        <w:tc>
          <w:tcPr>
            <w:tcW w:w="2332" w:type="dxa"/>
            <w:tcBorders>
              <w:left w:val="single" w:sz="2" w:space="0" w:color="auto"/>
              <w:bottom w:val="single" w:sz="2" w:space="0" w:color="auto"/>
              <w:right w:val="single" w:sz="4" w:space="0" w:color="auto"/>
            </w:tcBorders>
          </w:tcPr>
          <w:p w:rsidR="007E2FE8" w:rsidRPr="007E2FE8" w:rsidRDefault="007E2FE8" w:rsidP="00F04B3D">
            <w:pPr>
              <w:spacing w:line="240" w:lineRule="auto"/>
              <w:jc w:val="center"/>
              <w:rPr>
                <w:rFonts w:ascii="Times New Roman" w:hAnsi="Times New Roman" w:cs="Times New Roman"/>
                <w:bCs/>
              </w:rPr>
            </w:pPr>
          </w:p>
        </w:tc>
        <w:tc>
          <w:tcPr>
            <w:tcW w:w="3109" w:type="dxa"/>
            <w:tcBorders>
              <w:top w:val="single" w:sz="4" w:space="0" w:color="auto"/>
              <w:left w:val="single" w:sz="4" w:space="0" w:color="auto"/>
              <w:bottom w:val="single" w:sz="4" w:space="0" w:color="auto"/>
              <w:right w:val="single" w:sz="4"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85"/>
          <w:jc w:val="center"/>
        </w:trPr>
        <w:tc>
          <w:tcPr>
            <w:tcW w:w="10388" w:type="dxa"/>
            <w:gridSpan w:val="7"/>
            <w:tcBorders>
              <w:top w:val="single" w:sz="4" w:space="0" w:color="auto"/>
              <w:left w:val="single" w:sz="2" w:space="0" w:color="auto"/>
              <w:bottom w:val="single" w:sz="2" w:space="0" w:color="auto"/>
              <w:right w:val="single" w:sz="2" w:space="0" w:color="auto"/>
            </w:tcBorders>
            <w:vAlign w:val="center"/>
          </w:tcPr>
          <w:p w:rsidR="007E2FE8" w:rsidRPr="007E2FE8" w:rsidRDefault="007E2FE8" w:rsidP="00F04B3D">
            <w:pPr>
              <w:spacing w:line="240" w:lineRule="auto"/>
              <w:ind w:right="57"/>
              <w:jc w:val="center"/>
              <w:rPr>
                <w:rFonts w:ascii="Times New Roman" w:hAnsi="Times New Roman" w:cs="Times New Roman"/>
                <w:bCs/>
              </w:rPr>
            </w:pPr>
            <w:r w:rsidRPr="007E2FE8">
              <w:rPr>
                <w:rFonts w:ascii="Times New Roman" w:hAnsi="Times New Roman" w:cs="Times New Roman"/>
              </w:rPr>
              <w:t>IV. Физкультурно-спортивные сооружения</w:t>
            </w:r>
          </w:p>
        </w:tc>
      </w:tr>
      <w:tr w:rsidR="007E2FE8" w:rsidRPr="007E2FE8" w:rsidTr="00F04B3D">
        <w:trPr>
          <w:trHeight w:val="273"/>
          <w:jc w:val="center"/>
        </w:trPr>
        <w:tc>
          <w:tcPr>
            <w:tcW w:w="1814"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Территория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плоскостных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спортивных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сооружений</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га</w:t>
            </w:r>
          </w:p>
          <w:p w:rsidR="007E2FE8" w:rsidRPr="007E2FE8" w:rsidRDefault="007E2FE8" w:rsidP="00F04B3D">
            <w:pPr>
              <w:spacing w:line="240" w:lineRule="auto"/>
              <w:jc w:val="center"/>
              <w:rPr>
                <w:rFonts w:ascii="Times New Roman" w:hAnsi="Times New Roman" w:cs="Times New Roman"/>
                <w:bCs/>
              </w:rPr>
            </w:pPr>
          </w:p>
        </w:tc>
        <w:tc>
          <w:tcPr>
            <w:tcW w:w="2280" w:type="dxa"/>
            <w:gridSpan w:val="3"/>
            <w:tcBorders>
              <w:top w:val="single" w:sz="4" w:space="0" w:color="auto"/>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0,7-0,9</w:t>
            </w:r>
          </w:p>
        </w:tc>
        <w:tc>
          <w:tcPr>
            <w:tcW w:w="2332"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0,7-0,9</w:t>
            </w:r>
          </w:p>
          <w:p w:rsidR="007E2FE8" w:rsidRPr="007E2FE8" w:rsidRDefault="007E2FE8" w:rsidP="00F04B3D">
            <w:pPr>
              <w:spacing w:line="240" w:lineRule="auto"/>
              <w:rPr>
                <w:rFonts w:ascii="Times New Roman" w:hAnsi="Times New Roman" w:cs="Times New Roman"/>
                <w:bCs/>
              </w:rPr>
            </w:pPr>
          </w:p>
        </w:tc>
        <w:tc>
          <w:tcPr>
            <w:tcW w:w="3109" w:type="dxa"/>
            <w:vMerge w:val="restart"/>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ind w:left="28" w:right="28"/>
              <w:jc w:val="both"/>
              <w:rPr>
                <w:rFonts w:ascii="Times New Roman" w:eastAsia="Times New Roman" w:hAnsi="Times New Roman" w:cs="Times New Roman"/>
                <w:spacing w:val="-4"/>
                <w:lang w:eastAsia="ru-RU"/>
              </w:rPr>
            </w:pPr>
            <w:r w:rsidRPr="00F04B3D">
              <w:rPr>
                <w:rFonts w:ascii="Times New Roman" w:eastAsia="Times New Roman" w:hAnsi="Times New Roman" w:cs="Times New Roman"/>
                <w:spacing w:val="-4"/>
                <w:lang w:eastAsia="ru-RU"/>
              </w:rPr>
              <w:t xml:space="preserve">Физкультурно-спортивные </w:t>
            </w:r>
            <w:proofErr w:type="spellStart"/>
            <w:proofErr w:type="gramStart"/>
            <w:r w:rsidRPr="00F04B3D">
              <w:rPr>
                <w:rFonts w:ascii="Times New Roman" w:eastAsia="Times New Roman" w:hAnsi="Times New Roman" w:cs="Times New Roman"/>
                <w:spacing w:val="-4"/>
                <w:lang w:eastAsia="ru-RU"/>
              </w:rPr>
              <w:t>соо-ружения</w:t>
            </w:r>
            <w:proofErr w:type="spellEnd"/>
            <w:proofErr w:type="gramEnd"/>
            <w:r w:rsidRPr="00F04B3D">
              <w:rPr>
                <w:rFonts w:ascii="Times New Roman" w:eastAsia="Times New Roman" w:hAnsi="Times New Roman" w:cs="Times New Roman"/>
                <w:spacing w:val="-4"/>
                <w:lang w:eastAsia="ru-RU"/>
              </w:rPr>
              <w:t xml:space="preserve">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7E2FE8" w:rsidRPr="00F04B3D" w:rsidRDefault="007E2FE8" w:rsidP="00F04B3D">
            <w:pPr>
              <w:widowControl w:val="0"/>
              <w:spacing w:after="0" w:line="240" w:lineRule="auto"/>
              <w:ind w:left="28" w:right="28"/>
              <w:jc w:val="both"/>
              <w:rPr>
                <w:rFonts w:ascii="Times New Roman" w:eastAsia="Times New Roman" w:hAnsi="Times New Roman" w:cs="Times New Roman"/>
                <w:spacing w:val="-4"/>
                <w:lang w:eastAsia="ru-RU"/>
              </w:rPr>
            </w:pPr>
            <w:r w:rsidRPr="00F04B3D">
              <w:rPr>
                <w:rFonts w:ascii="Times New Roman" w:eastAsia="Times New Roman" w:hAnsi="Times New Roman" w:cs="Times New Roman"/>
                <w:spacing w:val="-4"/>
                <w:lang w:eastAsia="ru-RU"/>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7E2FE8" w:rsidRPr="00F04B3D" w:rsidRDefault="007E2FE8" w:rsidP="00F04B3D">
            <w:pPr>
              <w:widowControl w:val="0"/>
              <w:spacing w:after="0" w:line="240" w:lineRule="auto"/>
              <w:ind w:left="28" w:right="28"/>
              <w:jc w:val="both"/>
              <w:rPr>
                <w:rFonts w:ascii="Times New Roman" w:eastAsia="Times New Roman" w:hAnsi="Times New Roman" w:cs="Times New Roman"/>
                <w:spacing w:val="-4"/>
                <w:lang w:eastAsia="ru-RU"/>
              </w:rPr>
            </w:pPr>
            <w:r w:rsidRPr="00F04B3D">
              <w:rPr>
                <w:rFonts w:ascii="Times New Roman" w:eastAsia="Times New Roman" w:hAnsi="Times New Roman" w:cs="Times New Roman"/>
                <w:spacing w:val="-4"/>
                <w:lang w:eastAsia="ru-RU"/>
              </w:rPr>
              <w:t xml:space="preserve">Комплексы </w:t>
            </w:r>
            <w:proofErr w:type="spellStart"/>
            <w:r w:rsidRPr="00F04B3D">
              <w:rPr>
                <w:rFonts w:ascii="Times New Roman" w:eastAsia="Times New Roman" w:hAnsi="Times New Roman" w:cs="Times New Roman"/>
                <w:spacing w:val="-4"/>
                <w:lang w:eastAsia="ru-RU"/>
              </w:rPr>
              <w:t>физкультурно-оздо-ровительных</w:t>
            </w:r>
            <w:proofErr w:type="spellEnd"/>
            <w:r w:rsidRPr="00F04B3D">
              <w:rPr>
                <w:rFonts w:ascii="Times New Roman" w:eastAsia="Times New Roman" w:hAnsi="Times New Roman" w:cs="Times New Roman"/>
                <w:spacing w:val="-4"/>
                <w:lang w:eastAsia="ru-RU"/>
              </w:rPr>
              <w:t xml:space="preserve"> площадок предусматриваются в каждом поселении. В поселениях с числом жителей от 2 до 5 тыс. следу</w:t>
            </w:r>
            <w:r w:rsidR="00F04B3D">
              <w:rPr>
                <w:rFonts w:ascii="Times New Roman" w:eastAsia="Times New Roman" w:hAnsi="Times New Roman" w:cs="Times New Roman"/>
                <w:spacing w:val="-4"/>
                <w:lang w:eastAsia="ru-RU"/>
              </w:rPr>
              <w:t>ет предусматривать один спортив</w:t>
            </w:r>
            <w:r w:rsidRPr="00F04B3D">
              <w:rPr>
                <w:rFonts w:ascii="Times New Roman" w:eastAsia="Times New Roman" w:hAnsi="Times New Roman" w:cs="Times New Roman"/>
                <w:spacing w:val="-4"/>
                <w:lang w:eastAsia="ru-RU"/>
              </w:rPr>
              <w:t xml:space="preserve">ный зал площадью </w:t>
            </w:r>
            <w:r w:rsidR="00F04B3D">
              <w:rPr>
                <w:rFonts w:ascii="Times New Roman" w:eastAsia="Times New Roman" w:hAnsi="Times New Roman" w:cs="Times New Roman"/>
                <w:spacing w:val="-4"/>
                <w:lang w:eastAsia="ru-RU"/>
              </w:rPr>
              <w:t xml:space="preserve">             </w:t>
            </w:r>
            <w:smartTag w:uri="urn:schemas-microsoft-com:office:smarttags" w:element="metricconverter">
              <w:smartTagPr>
                <w:attr w:name="ProductID" w:val="540 м2"/>
              </w:smartTagPr>
              <w:r w:rsidRPr="00F04B3D">
                <w:rPr>
                  <w:rFonts w:ascii="Times New Roman" w:eastAsia="Times New Roman" w:hAnsi="Times New Roman" w:cs="Times New Roman"/>
                  <w:spacing w:val="-4"/>
                  <w:lang w:eastAsia="ru-RU"/>
                </w:rPr>
                <w:t>540 м</w:t>
              </w:r>
              <w:proofErr w:type="gramStart"/>
              <w:r w:rsidRPr="00F04B3D">
                <w:rPr>
                  <w:rFonts w:ascii="Times New Roman" w:eastAsia="Times New Roman" w:hAnsi="Times New Roman" w:cs="Times New Roman"/>
                  <w:spacing w:val="-4"/>
                  <w:vertAlign w:val="superscript"/>
                  <w:lang w:eastAsia="ru-RU"/>
                </w:rPr>
                <w:t>2</w:t>
              </w:r>
            </w:smartTag>
            <w:proofErr w:type="gramEnd"/>
            <w:r w:rsidRPr="00F04B3D">
              <w:rPr>
                <w:rFonts w:ascii="Times New Roman" w:eastAsia="Times New Roman" w:hAnsi="Times New Roman" w:cs="Times New Roman"/>
                <w:spacing w:val="-4"/>
                <w:lang w:eastAsia="ru-RU"/>
              </w:rPr>
              <w:t>.</w:t>
            </w:r>
          </w:p>
          <w:p w:rsidR="007E2FE8" w:rsidRPr="00F04B3D" w:rsidRDefault="007E2FE8" w:rsidP="00F04B3D">
            <w:pPr>
              <w:widowControl w:val="0"/>
              <w:spacing w:after="0" w:line="240" w:lineRule="auto"/>
              <w:ind w:left="28" w:right="28"/>
              <w:jc w:val="both"/>
              <w:rPr>
                <w:rFonts w:ascii="Times New Roman" w:eastAsia="Times New Roman" w:hAnsi="Times New Roman" w:cs="Times New Roman"/>
                <w:spacing w:val="-4"/>
                <w:lang w:eastAsia="ru-RU"/>
              </w:rPr>
            </w:pPr>
            <w:r w:rsidRPr="00F04B3D">
              <w:rPr>
                <w:rFonts w:ascii="Times New Roman" w:eastAsia="Times New Roman" w:hAnsi="Times New Roman" w:cs="Times New Roman"/>
                <w:spacing w:val="-4"/>
                <w:lang w:eastAsia="ru-RU"/>
              </w:rPr>
              <w:t xml:space="preserve">Доступность </w:t>
            </w:r>
            <w:proofErr w:type="spellStart"/>
            <w:r w:rsidRPr="00F04B3D">
              <w:rPr>
                <w:rFonts w:ascii="Times New Roman" w:eastAsia="Times New Roman" w:hAnsi="Times New Roman" w:cs="Times New Roman"/>
                <w:spacing w:val="-4"/>
                <w:lang w:eastAsia="ru-RU"/>
              </w:rPr>
              <w:t>физкультурн</w:t>
            </w:r>
            <w:proofErr w:type="gramStart"/>
            <w:r w:rsidRPr="00F04B3D">
              <w:rPr>
                <w:rFonts w:ascii="Times New Roman" w:eastAsia="Times New Roman" w:hAnsi="Times New Roman" w:cs="Times New Roman"/>
                <w:spacing w:val="-4"/>
                <w:lang w:eastAsia="ru-RU"/>
              </w:rPr>
              <w:t>о</w:t>
            </w:r>
            <w:proofErr w:type="spellEnd"/>
            <w:r w:rsidRPr="00F04B3D">
              <w:rPr>
                <w:rFonts w:ascii="Times New Roman" w:eastAsia="Times New Roman" w:hAnsi="Times New Roman" w:cs="Times New Roman"/>
                <w:spacing w:val="-4"/>
                <w:lang w:eastAsia="ru-RU"/>
              </w:rPr>
              <w:t>-</w:t>
            </w:r>
            <w:proofErr w:type="gramEnd"/>
            <w:r w:rsidRPr="00F04B3D">
              <w:rPr>
                <w:rFonts w:ascii="Times New Roman" w:eastAsia="Times New Roman" w:hAnsi="Times New Roman" w:cs="Times New Roman"/>
                <w:spacing w:val="-4"/>
                <w:lang w:eastAsia="ru-RU"/>
              </w:rPr>
              <w:t xml:space="preserve"> спортивных сооружений городского значения не должна превышать 30 мин.</w:t>
            </w:r>
          </w:p>
          <w:p w:rsidR="007E2FE8" w:rsidRPr="00F04B3D" w:rsidRDefault="007E2FE8" w:rsidP="00F04B3D">
            <w:pPr>
              <w:widowControl w:val="0"/>
              <w:spacing w:after="0" w:line="240" w:lineRule="auto"/>
              <w:ind w:left="28" w:right="28"/>
              <w:jc w:val="both"/>
              <w:rPr>
                <w:rFonts w:ascii="Times New Roman" w:eastAsia="Times New Roman" w:hAnsi="Times New Roman" w:cs="Times New Roman"/>
                <w:spacing w:val="-4"/>
                <w:lang w:eastAsia="ru-RU"/>
              </w:rPr>
            </w:pPr>
            <w:r w:rsidRPr="00F04B3D">
              <w:rPr>
                <w:rFonts w:ascii="Times New Roman" w:eastAsia="Times New Roman" w:hAnsi="Times New Roman" w:cs="Times New Roman"/>
                <w:spacing w:val="-4"/>
                <w:lang w:eastAsia="ru-RU"/>
              </w:rPr>
              <w:t xml:space="preserve">Долю </w:t>
            </w:r>
            <w:proofErr w:type="spellStart"/>
            <w:r w:rsidRPr="00F04B3D">
              <w:rPr>
                <w:rFonts w:ascii="Times New Roman" w:eastAsia="Times New Roman" w:hAnsi="Times New Roman" w:cs="Times New Roman"/>
                <w:spacing w:val="-4"/>
                <w:lang w:eastAsia="ru-RU"/>
              </w:rPr>
              <w:t>физкультурно-спортив-ных</w:t>
            </w:r>
            <w:proofErr w:type="spellEnd"/>
            <w:r w:rsidRPr="00F04B3D">
              <w:rPr>
                <w:rFonts w:ascii="Times New Roman" w:eastAsia="Times New Roman" w:hAnsi="Times New Roman" w:cs="Times New Roman"/>
                <w:spacing w:val="-4"/>
                <w:lang w:eastAsia="ru-RU"/>
              </w:rPr>
              <w:t xml:space="preserve"> сооружений, размещаемых в жилом районе, следует принимать от общей нормы</w:t>
            </w:r>
            <w:proofErr w:type="gramStart"/>
            <w:r w:rsidRPr="00F04B3D">
              <w:rPr>
                <w:rFonts w:ascii="Times New Roman" w:eastAsia="Times New Roman" w:hAnsi="Times New Roman" w:cs="Times New Roman"/>
                <w:spacing w:val="-4"/>
                <w:lang w:eastAsia="ru-RU"/>
              </w:rPr>
              <w:t xml:space="preserve">, %: </w:t>
            </w:r>
            <w:proofErr w:type="gramEnd"/>
            <w:r w:rsidRPr="00F04B3D">
              <w:rPr>
                <w:rFonts w:ascii="Times New Roman" w:eastAsia="Times New Roman" w:hAnsi="Times New Roman" w:cs="Times New Roman"/>
                <w:spacing w:val="-4"/>
                <w:lang w:eastAsia="ru-RU"/>
              </w:rPr>
              <w:t>территории – 35, спортивные залы – 50, бассейны - 45</w:t>
            </w:r>
          </w:p>
        </w:tc>
      </w:tr>
      <w:tr w:rsidR="007E2FE8" w:rsidRPr="007E2FE8" w:rsidTr="00F04B3D">
        <w:trPr>
          <w:trHeight w:val="217"/>
          <w:jc w:val="center"/>
        </w:trPr>
        <w:tc>
          <w:tcPr>
            <w:tcW w:w="1814" w:type="dxa"/>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Спортивные залы, в том числе:</w:t>
            </w:r>
          </w:p>
        </w:tc>
        <w:tc>
          <w:tcPr>
            <w:tcW w:w="853" w:type="dxa"/>
            <w:vMerge w:val="restart"/>
            <w:tcBorders>
              <w:top w:val="single" w:sz="2"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proofErr w:type="gramStart"/>
            <w:r w:rsidRPr="007E2FE8">
              <w:rPr>
                <w:rFonts w:ascii="Times New Roman" w:hAnsi="Times New Roman" w:cs="Times New Roman"/>
                <w:bCs/>
                <w:vertAlign w:val="superscript"/>
              </w:rPr>
              <w:t>2</w:t>
            </w:r>
            <w:proofErr w:type="gramEnd"/>
            <w:r w:rsidRPr="007E2FE8">
              <w:rPr>
                <w:rFonts w:ascii="Times New Roman" w:hAnsi="Times New Roman" w:cs="Times New Roman"/>
                <w:bCs/>
              </w:rPr>
              <w:t xml:space="preserve"> </w:t>
            </w:r>
            <w:proofErr w:type="spellStart"/>
            <w:r w:rsidRPr="007E2FE8">
              <w:rPr>
                <w:rFonts w:ascii="Times New Roman" w:hAnsi="Times New Roman" w:cs="Times New Roman"/>
                <w:bCs/>
              </w:rPr>
              <w:t>площа-ди</w:t>
            </w:r>
            <w:proofErr w:type="spellEnd"/>
            <w:r w:rsidRPr="007E2FE8">
              <w:rPr>
                <w:rFonts w:ascii="Times New Roman" w:hAnsi="Times New Roman" w:cs="Times New Roman"/>
                <w:bCs/>
              </w:rPr>
              <w:t xml:space="preserve"> пола зала</w:t>
            </w:r>
          </w:p>
        </w:tc>
        <w:tc>
          <w:tcPr>
            <w:tcW w:w="2280" w:type="dxa"/>
            <w:gridSpan w:val="3"/>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350</w:t>
            </w:r>
          </w:p>
        </w:tc>
        <w:tc>
          <w:tcPr>
            <w:tcW w:w="2332" w:type="dxa"/>
            <w:vMerge w:val="restart"/>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roofErr w:type="gramStart"/>
            <w:r w:rsidRPr="00F04B3D">
              <w:rPr>
                <w:rFonts w:ascii="Times New Roman" w:eastAsia="Times New Roman" w:hAnsi="Times New Roman" w:cs="Times New Roman"/>
                <w:lang w:eastAsia="ru-RU"/>
              </w:rPr>
              <w:t>на</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проектирование,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но не менее </w:t>
            </w:r>
            <w:proofErr w:type="gramStart"/>
            <w:r w:rsidRPr="00F04B3D">
              <w:rPr>
                <w:rFonts w:ascii="Times New Roman" w:eastAsia="Times New Roman" w:hAnsi="Times New Roman" w:cs="Times New Roman"/>
                <w:lang w:eastAsia="ru-RU"/>
              </w:rPr>
              <w:t>указанного</w:t>
            </w:r>
            <w:proofErr w:type="gramEnd"/>
            <w:r w:rsidRPr="00F04B3D">
              <w:rPr>
                <w:rFonts w:ascii="Times New Roman" w:eastAsia="Times New Roman" w:hAnsi="Times New Roman" w:cs="Times New Roman"/>
                <w:lang w:eastAsia="ru-RU"/>
              </w:rPr>
              <w:t xml:space="preserve"> в примечании</w:t>
            </w:r>
          </w:p>
          <w:p w:rsidR="007E2FE8" w:rsidRPr="00F04B3D" w:rsidRDefault="007E2FE8" w:rsidP="00F04B3D">
            <w:pPr>
              <w:widowControl w:val="0"/>
              <w:spacing w:after="0" w:line="240" w:lineRule="auto"/>
              <w:rPr>
                <w:rFonts w:ascii="Times New Roman" w:eastAsia="Times New Roman" w:hAnsi="Times New Roman" w:cs="Times New Roman"/>
                <w:lang w:eastAsia="ru-RU"/>
              </w:rPr>
            </w:pPr>
          </w:p>
        </w:tc>
        <w:tc>
          <w:tcPr>
            <w:tcW w:w="3109" w:type="dxa"/>
            <w:vMerge/>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left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общего </w:t>
            </w:r>
            <w:proofErr w:type="spellStart"/>
            <w:proofErr w:type="gramStart"/>
            <w:r w:rsidRPr="00F04B3D">
              <w:rPr>
                <w:rFonts w:ascii="Times New Roman" w:eastAsia="Times New Roman" w:hAnsi="Times New Roman" w:cs="Times New Roman"/>
                <w:lang w:eastAsia="ru-RU"/>
              </w:rPr>
              <w:t>пользо-вания</w:t>
            </w:r>
            <w:proofErr w:type="spellEnd"/>
            <w:proofErr w:type="gramEnd"/>
          </w:p>
        </w:tc>
        <w:tc>
          <w:tcPr>
            <w:tcW w:w="853" w:type="dxa"/>
            <w:vMerge/>
            <w:tcBorders>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280" w:type="dxa"/>
            <w:gridSpan w:val="3"/>
            <w:tcBorders>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60-80</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vMerge/>
            <w:tcBorders>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p>
        </w:tc>
        <w:tc>
          <w:tcPr>
            <w:tcW w:w="3109" w:type="dxa"/>
            <w:vMerge/>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proofErr w:type="spellStart"/>
            <w:proofErr w:type="gramStart"/>
            <w:r w:rsidRPr="00F04B3D">
              <w:rPr>
                <w:rFonts w:ascii="Times New Roman" w:eastAsia="Times New Roman" w:hAnsi="Times New Roman" w:cs="Times New Roman"/>
                <w:lang w:eastAsia="ru-RU"/>
              </w:rPr>
              <w:t>специализиро-ванные</w:t>
            </w:r>
            <w:proofErr w:type="spellEnd"/>
            <w:proofErr w:type="gramEnd"/>
            <w:r w:rsidRPr="00F04B3D">
              <w:rPr>
                <w:rFonts w:ascii="Times New Roman" w:eastAsia="Times New Roman" w:hAnsi="Times New Roman" w:cs="Times New Roman"/>
                <w:lang w:eastAsia="ru-RU"/>
              </w:rPr>
              <w:t xml:space="preserve"> </w:t>
            </w:r>
          </w:p>
        </w:tc>
        <w:tc>
          <w:tcPr>
            <w:tcW w:w="853" w:type="dxa"/>
            <w:tcBorders>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c>
          <w:tcPr>
            <w:tcW w:w="2280" w:type="dxa"/>
            <w:gridSpan w:val="3"/>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190-220</w:t>
            </w:r>
          </w:p>
        </w:tc>
        <w:tc>
          <w:tcPr>
            <w:tcW w:w="2332" w:type="dxa"/>
            <w:vMerge/>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3109" w:type="dxa"/>
            <w:vMerge/>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Спортивно-тренажерный зал повседневного обслуживания </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proofErr w:type="gramStart"/>
            <w:r w:rsidRPr="007E2FE8">
              <w:rPr>
                <w:rFonts w:ascii="Times New Roman" w:hAnsi="Times New Roman" w:cs="Times New Roman"/>
                <w:bCs/>
                <w:vertAlign w:val="superscript"/>
              </w:rPr>
              <w:t>2</w:t>
            </w:r>
            <w:proofErr w:type="gramEnd"/>
            <w:r w:rsidRPr="007E2FE8">
              <w:rPr>
                <w:rFonts w:ascii="Times New Roman" w:hAnsi="Times New Roman" w:cs="Times New Roman"/>
                <w:bCs/>
              </w:rPr>
              <w:t xml:space="preserve"> </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 xml:space="preserve">общей </w:t>
            </w:r>
            <w:proofErr w:type="spellStart"/>
            <w:proofErr w:type="gramStart"/>
            <w:r w:rsidRPr="007E2FE8">
              <w:rPr>
                <w:rFonts w:ascii="Times New Roman" w:hAnsi="Times New Roman" w:cs="Times New Roman"/>
                <w:bCs/>
              </w:rPr>
              <w:t>площа-ди</w:t>
            </w:r>
            <w:proofErr w:type="spellEnd"/>
            <w:proofErr w:type="gramEnd"/>
            <w:r w:rsidRPr="007E2FE8">
              <w:rPr>
                <w:rFonts w:ascii="Times New Roman" w:hAnsi="Times New Roman" w:cs="Times New Roman"/>
                <w:bCs/>
              </w:rPr>
              <w:t xml:space="preserve"> </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70-80</w:t>
            </w: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3109" w:type="dxa"/>
            <w:vMerge/>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Детско-юношеская спортивная школа </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proofErr w:type="gramStart"/>
            <w:r w:rsidRPr="007E2FE8">
              <w:rPr>
                <w:rFonts w:ascii="Times New Roman" w:hAnsi="Times New Roman" w:cs="Times New Roman"/>
                <w:bCs/>
                <w:vertAlign w:val="superscript"/>
              </w:rPr>
              <w:t>2</w:t>
            </w:r>
            <w:proofErr w:type="gramEnd"/>
            <w:r w:rsidRPr="007E2FE8">
              <w:rPr>
                <w:rFonts w:ascii="Times New Roman" w:hAnsi="Times New Roman" w:cs="Times New Roman"/>
                <w:bCs/>
              </w:rPr>
              <w:t xml:space="preserve"> площади пола зала</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10</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1,5-</w:t>
            </w:r>
            <w:smartTag w:uri="urn:schemas-microsoft-com:office:smarttags" w:element="metricconverter">
              <w:smartTagPr>
                <w:attr w:name="ProductID" w:val="1,0 га"/>
              </w:smartTagPr>
              <w:r w:rsidRPr="00F04B3D">
                <w:rPr>
                  <w:rFonts w:ascii="Times New Roman" w:eastAsia="Times New Roman" w:hAnsi="Times New Roman" w:cs="Times New Roman"/>
                  <w:lang w:eastAsia="ru-RU"/>
                </w:rPr>
                <w:t>1,0 га</w:t>
              </w:r>
            </w:smartTag>
            <w:r w:rsidRPr="00F04B3D">
              <w:rPr>
                <w:rFonts w:ascii="Times New Roman" w:eastAsia="Times New Roman" w:hAnsi="Times New Roman" w:cs="Times New Roman"/>
                <w:lang w:eastAsia="ru-RU"/>
              </w:rPr>
              <w:t xml:space="preserve"> на объект</w:t>
            </w:r>
          </w:p>
        </w:tc>
        <w:tc>
          <w:tcPr>
            <w:tcW w:w="3109" w:type="dxa"/>
            <w:vMerge/>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73"/>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Бассейн (открытый и </w:t>
            </w:r>
            <w:proofErr w:type="spellStart"/>
            <w:r w:rsidRPr="00F04B3D">
              <w:rPr>
                <w:rFonts w:ascii="Times New Roman" w:eastAsia="Times New Roman" w:hAnsi="Times New Roman" w:cs="Times New Roman"/>
                <w:lang w:eastAsia="ru-RU"/>
              </w:rPr>
              <w:t>закрытыйобщего</w:t>
            </w:r>
            <w:proofErr w:type="spellEnd"/>
            <w:r w:rsidRPr="00F04B3D">
              <w:rPr>
                <w:rFonts w:ascii="Times New Roman" w:eastAsia="Times New Roman" w:hAnsi="Times New Roman" w:cs="Times New Roman"/>
                <w:lang w:eastAsia="ru-RU"/>
              </w:rPr>
              <w:t xml:space="preserve"> </w:t>
            </w:r>
            <w:proofErr w:type="spellStart"/>
            <w:proofErr w:type="gramStart"/>
            <w:r w:rsidRPr="00F04B3D">
              <w:rPr>
                <w:rFonts w:ascii="Times New Roman" w:eastAsia="Times New Roman" w:hAnsi="Times New Roman" w:cs="Times New Roman"/>
                <w:lang w:eastAsia="ru-RU"/>
              </w:rPr>
              <w:t>пользова</w:t>
            </w:r>
            <w:proofErr w:type="spellEnd"/>
            <w:r w:rsidRPr="00F04B3D">
              <w:rPr>
                <w:rFonts w:ascii="Times New Roman" w:eastAsia="Times New Roman" w:hAnsi="Times New Roman" w:cs="Times New Roman"/>
                <w:lang w:eastAsia="ru-RU"/>
              </w:rPr>
              <w:t xml:space="preserve"> </w:t>
            </w:r>
            <w:proofErr w:type="spellStart"/>
            <w:r w:rsidRPr="00F04B3D">
              <w:rPr>
                <w:rFonts w:ascii="Times New Roman" w:eastAsia="Times New Roman" w:hAnsi="Times New Roman" w:cs="Times New Roman"/>
                <w:lang w:eastAsia="ru-RU"/>
              </w:rPr>
              <w:t>ния</w:t>
            </w:r>
            <w:proofErr w:type="spellEnd"/>
            <w:proofErr w:type="gramEnd"/>
            <w:r w:rsidRPr="00F04B3D">
              <w:rPr>
                <w:rFonts w:ascii="Times New Roman" w:eastAsia="Times New Roman" w:hAnsi="Times New Roman" w:cs="Times New Roman"/>
                <w:lang w:eastAsia="ru-RU"/>
              </w:rPr>
              <w:t>)</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proofErr w:type="gramStart"/>
            <w:r w:rsidRPr="007E2FE8">
              <w:rPr>
                <w:rFonts w:ascii="Times New Roman" w:hAnsi="Times New Roman" w:cs="Times New Roman"/>
                <w:bCs/>
                <w:vertAlign w:val="superscript"/>
              </w:rPr>
              <w:t>2</w:t>
            </w:r>
            <w:proofErr w:type="gramEnd"/>
            <w:r w:rsidRPr="007E2FE8">
              <w:rPr>
                <w:rFonts w:ascii="Times New Roman" w:hAnsi="Times New Roman" w:cs="Times New Roman"/>
                <w:bCs/>
                <w:vertAlign w:val="superscript"/>
              </w:rPr>
              <w:t xml:space="preserve"> </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 xml:space="preserve">зеркала воды </w:t>
            </w:r>
          </w:p>
          <w:p w:rsidR="007E2FE8" w:rsidRPr="007E2FE8" w:rsidRDefault="007E2FE8" w:rsidP="00F04B3D">
            <w:pPr>
              <w:spacing w:line="240" w:lineRule="auto"/>
              <w:jc w:val="center"/>
              <w:rPr>
                <w:rFonts w:ascii="Times New Roman" w:hAnsi="Times New Roman" w:cs="Times New Roman"/>
                <w:bCs/>
              </w:rPr>
            </w:pPr>
          </w:p>
        </w:tc>
        <w:tc>
          <w:tcPr>
            <w:tcW w:w="2280" w:type="dxa"/>
            <w:gridSpan w:val="3"/>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20-25</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 же</w:t>
            </w:r>
          </w:p>
        </w:tc>
        <w:tc>
          <w:tcPr>
            <w:tcW w:w="3109" w:type="dxa"/>
            <w:vMerge/>
            <w:tcBorders>
              <w:left w:val="single" w:sz="2" w:space="0" w:color="auto"/>
              <w:bottom w:val="single" w:sz="4"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Многофункциональные спортивные комплексы</w:t>
            </w:r>
          </w:p>
        </w:tc>
        <w:tc>
          <w:tcPr>
            <w:tcW w:w="853" w:type="dxa"/>
            <w:tcBorders>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proofErr w:type="gramStart"/>
            <w:r w:rsidRPr="007E2FE8">
              <w:rPr>
                <w:rFonts w:ascii="Times New Roman" w:hAnsi="Times New Roman" w:cs="Times New Roman"/>
                <w:bCs/>
                <w:vertAlign w:val="superscript"/>
              </w:rPr>
              <w:t>2</w:t>
            </w:r>
            <w:proofErr w:type="gramEnd"/>
            <w:r w:rsidRPr="007E2FE8">
              <w:rPr>
                <w:rFonts w:ascii="Times New Roman" w:hAnsi="Times New Roman" w:cs="Times New Roman"/>
                <w:bCs/>
              </w:rPr>
              <w:t xml:space="preserve"> </w:t>
            </w:r>
          </w:p>
          <w:p w:rsidR="007E2FE8" w:rsidRPr="007E2FE8" w:rsidRDefault="007E2FE8" w:rsidP="00F04B3D">
            <w:pPr>
              <w:spacing w:line="240" w:lineRule="auto"/>
              <w:ind w:left="-57" w:right="-57"/>
              <w:jc w:val="center"/>
              <w:rPr>
                <w:rFonts w:ascii="Times New Roman" w:hAnsi="Times New Roman" w:cs="Times New Roman"/>
                <w:bCs/>
              </w:rPr>
            </w:pPr>
            <w:r w:rsidRPr="007E2FE8">
              <w:rPr>
                <w:rFonts w:ascii="Times New Roman" w:hAnsi="Times New Roman" w:cs="Times New Roman"/>
                <w:bCs/>
              </w:rPr>
              <w:t xml:space="preserve">общей </w:t>
            </w:r>
            <w:r w:rsidRPr="007E2FE8">
              <w:rPr>
                <w:rFonts w:ascii="Times New Roman" w:hAnsi="Times New Roman" w:cs="Times New Roman"/>
                <w:bCs/>
                <w:spacing w:val="-3"/>
              </w:rPr>
              <w:t>площади</w:t>
            </w:r>
          </w:p>
        </w:tc>
        <w:tc>
          <w:tcPr>
            <w:tcW w:w="2280" w:type="dxa"/>
            <w:gridSpan w:val="3"/>
            <w:tcBorders>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По заданию</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 на проектирование</w:t>
            </w:r>
          </w:p>
        </w:tc>
        <w:tc>
          <w:tcPr>
            <w:tcW w:w="2332" w:type="dxa"/>
            <w:tcBorders>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3109" w:type="dxa"/>
            <w:tcBorders>
              <w:left w:val="single" w:sz="2" w:space="0" w:color="auto"/>
              <w:bottom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291"/>
          <w:jc w:val="center"/>
        </w:trPr>
        <w:tc>
          <w:tcPr>
            <w:tcW w:w="10388" w:type="dxa"/>
            <w:gridSpan w:val="7"/>
            <w:tcBorders>
              <w:top w:val="single" w:sz="4" w:space="0" w:color="auto"/>
              <w:left w:val="single" w:sz="2" w:space="0" w:color="auto"/>
              <w:bottom w:val="single" w:sz="4" w:space="0" w:color="auto"/>
              <w:right w:val="single" w:sz="2" w:space="0" w:color="auto"/>
            </w:tcBorders>
            <w:vAlign w:val="center"/>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V. Торговля и общественное питание</w:t>
            </w:r>
          </w:p>
        </w:tc>
      </w:tr>
      <w:tr w:rsidR="00F04B3D" w:rsidRPr="007E2FE8" w:rsidTr="00F04B3D">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Торговые центры</w:t>
            </w:r>
          </w:p>
        </w:tc>
        <w:tc>
          <w:tcPr>
            <w:tcW w:w="853" w:type="dxa"/>
            <w:tcBorders>
              <w:top w:val="single" w:sz="2" w:space="0" w:color="auto"/>
              <w:left w:val="single" w:sz="2" w:space="0" w:color="auto"/>
              <w:bottom w:val="single" w:sz="2" w:space="0" w:color="auto"/>
              <w:right w:val="single" w:sz="2" w:space="0" w:color="auto"/>
            </w:tcBorders>
          </w:tcPr>
          <w:p w:rsidR="00F04B3D" w:rsidRPr="007E2FE8" w:rsidRDefault="00F04B3D" w:rsidP="00F04B3D">
            <w:pPr>
              <w:spacing w:line="240" w:lineRule="auto"/>
              <w:ind w:left="-57" w:right="-57"/>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торг</w:t>
            </w:r>
            <w:proofErr w:type="gramStart"/>
            <w:r w:rsidRPr="007E2FE8">
              <w:rPr>
                <w:rFonts w:ascii="Times New Roman" w:hAnsi="Times New Roman" w:cs="Times New Roman"/>
                <w:bCs/>
              </w:rPr>
              <w:t>.</w:t>
            </w:r>
            <w:proofErr w:type="gramEnd"/>
            <w:r w:rsidRPr="007E2FE8">
              <w:rPr>
                <w:rFonts w:ascii="Times New Roman" w:hAnsi="Times New Roman" w:cs="Times New Roman"/>
                <w:bCs/>
              </w:rPr>
              <w:t xml:space="preserve"> </w:t>
            </w:r>
            <w:proofErr w:type="gramStart"/>
            <w:r w:rsidRPr="007E2FE8">
              <w:rPr>
                <w:rFonts w:ascii="Times New Roman" w:hAnsi="Times New Roman" w:cs="Times New Roman"/>
                <w:bCs/>
                <w:spacing w:val="-4"/>
              </w:rPr>
              <w:t>п</w:t>
            </w:r>
            <w:proofErr w:type="gramEnd"/>
            <w:r w:rsidRPr="007E2FE8">
              <w:rPr>
                <w:rFonts w:ascii="Times New Roman" w:hAnsi="Times New Roman" w:cs="Times New Roman"/>
                <w:bCs/>
                <w:spacing w:val="-4"/>
              </w:rPr>
              <w:t>лощади</w:t>
            </w:r>
          </w:p>
        </w:tc>
        <w:tc>
          <w:tcPr>
            <w:tcW w:w="1140" w:type="dxa"/>
            <w:tcBorders>
              <w:top w:val="single" w:sz="4" w:space="0" w:color="auto"/>
              <w:left w:val="single" w:sz="2" w:space="0" w:color="auto"/>
              <w:bottom w:val="single" w:sz="4"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280</w:t>
            </w:r>
          </w:p>
        </w:tc>
        <w:tc>
          <w:tcPr>
            <w:tcW w:w="1140" w:type="dxa"/>
            <w:gridSpan w:val="2"/>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300</w:t>
            </w:r>
          </w:p>
        </w:tc>
        <w:tc>
          <w:tcPr>
            <w:tcW w:w="2332" w:type="dxa"/>
            <w:vMerge w:val="restart"/>
            <w:tcBorders>
              <w:top w:val="single" w:sz="4" w:space="0" w:color="auto"/>
              <w:left w:val="single" w:sz="2" w:space="0" w:color="auto"/>
              <w:right w:val="single" w:sz="2" w:space="0" w:color="auto"/>
            </w:tcBorders>
          </w:tcPr>
          <w:p w:rsidR="00F04B3D" w:rsidRPr="00F04B3D" w:rsidRDefault="00F04B3D"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Торговые центры местного значения с числом </w:t>
            </w:r>
            <w:proofErr w:type="spellStart"/>
            <w:proofErr w:type="gramStart"/>
            <w:r w:rsidRPr="00F04B3D">
              <w:rPr>
                <w:rFonts w:ascii="Times New Roman" w:eastAsia="Times New Roman" w:hAnsi="Times New Roman" w:cs="Times New Roman"/>
                <w:lang w:eastAsia="ru-RU"/>
              </w:rPr>
              <w:t>обслуживае</w:t>
            </w:r>
            <w:r w:rsidR="00387699">
              <w:rPr>
                <w:rFonts w:ascii="Times New Roman" w:eastAsia="Times New Roman" w:hAnsi="Times New Roman" w:cs="Times New Roman"/>
                <w:lang w:eastAsia="ru-RU"/>
              </w:rPr>
              <w:t>-</w:t>
            </w:r>
            <w:r w:rsidRPr="00F04B3D">
              <w:rPr>
                <w:rFonts w:ascii="Times New Roman" w:eastAsia="Times New Roman" w:hAnsi="Times New Roman" w:cs="Times New Roman"/>
                <w:lang w:eastAsia="ru-RU"/>
              </w:rPr>
              <w:t>мого</w:t>
            </w:r>
            <w:proofErr w:type="spellEnd"/>
            <w:proofErr w:type="gramEnd"/>
            <w:r w:rsidRPr="00F04B3D">
              <w:rPr>
                <w:rFonts w:ascii="Times New Roman" w:eastAsia="Times New Roman" w:hAnsi="Times New Roman" w:cs="Times New Roman"/>
                <w:lang w:eastAsia="ru-RU"/>
              </w:rPr>
              <w:t xml:space="preserve"> населения, тыс. чел.:</w:t>
            </w:r>
          </w:p>
          <w:p w:rsidR="00F04B3D" w:rsidRPr="00F04B3D" w:rsidRDefault="00F04B3D" w:rsidP="00F04B3D">
            <w:pPr>
              <w:widowControl w:val="0"/>
              <w:spacing w:after="0" w:line="240" w:lineRule="auto"/>
              <w:ind w:right="28"/>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4 до 6 – 0,4-</w:t>
            </w:r>
            <w:smartTag w:uri="urn:schemas-microsoft-com:office:smarttags" w:element="metricconverter">
              <w:smartTagPr>
                <w:attr w:name="ProductID" w:val="0,6 га"/>
              </w:smartTagPr>
              <w:r w:rsidRPr="00F04B3D">
                <w:rPr>
                  <w:rFonts w:ascii="Times New Roman" w:eastAsia="Times New Roman" w:hAnsi="Times New Roman" w:cs="Times New Roman"/>
                  <w:lang w:eastAsia="ru-RU"/>
                </w:rPr>
                <w:t>0,6 га</w:t>
              </w:r>
            </w:smartTag>
            <w:r w:rsidRPr="00F04B3D">
              <w:rPr>
                <w:rFonts w:ascii="Times New Roman" w:eastAsia="Times New Roman" w:hAnsi="Times New Roman" w:cs="Times New Roman"/>
                <w:lang w:eastAsia="ru-RU"/>
              </w:rPr>
              <w:t xml:space="preserve"> на объект;</w:t>
            </w:r>
          </w:p>
          <w:p w:rsidR="00F04B3D" w:rsidRPr="00F04B3D" w:rsidRDefault="00F04B3D" w:rsidP="00F04B3D">
            <w:pPr>
              <w:widowControl w:val="0"/>
              <w:spacing w:after="0" w:line="240" w:lineRule="auto"/>
              <w:ind w:right="28"/>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от 6 до 10 – 0,6-0,8 -"-;</w:t>
            </w:r>
          </w:p>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10 до 15 – 0,8-1,1 -"- от 15 до 20 – 1,1-1,3 -"-.</w:t>
            </w:r>
          </w:p>
        </w:tc>
        <w:tc>
          <w:tcPr>
            <w:tcW w:w="3109" w:type="dxa"/>
            <w:vMerge w:val="restart"/>
            <w:tcBorders>
              <w:top w:val="single" w:sz="4" w:space="0" w:color="auto"/>
              <w:left w:val="single" w:sz="2" w:space="0" w:color="auto"/>
              <w:right w:val="single" w:sz="2" w:space="0" w:color="auto"/>
            </w:tcBorders>
          </w:tcPr>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 xml:space="preserve">В норму расчета магазинов непродовольственных товаров в городах входят </w:t>
            </w:r>
            <w:proofErr w:type="spellStart"/>
            <w:r w:rsidRPr="00F04B3D">
              <w:rPr>
                <w:rFonts w:ascii="Times New Roman" w:eastAsia="Times New Roman" w:hAnsi="Times New Roman" w:cs="Times New Roman"/>
                <w:lang w:eastAsia="ru-RU"/>
              </w:rPr>
              <w:t>комиссион-ные</w:t>
            </w:r>
            <w:proofErr w:type="spellEnd"/>
            <w:r w:rsidRPr="00F04B3D">
              <w:rPr>
                <w:rFonts w:ascii="Times New Roman" w:eastAsia="Times New Roman" w:hAnsi="Times New Roman" w:cs="Times New Roman"/>
                <w:lang w:eastAsia="ru-RU"/>
              </w:rPr>
              <w:t xml:space="preserve"> магазины из расчета </w:t>
            </w:r>
            <w:smartTag w:uri="urn:schemas-microsoft-com:office:smarttags" w:element="metricconverter">
              <w:smartTagPr>
                <w:attr w:name="ProductID" w:val="10 м2"/>
              </w:smartTagPr>
              <w:r w:rsidRPr="00F04B3D">
                <w:rPr>
                  <w:rFonts w:ascii="Times New Roman" w:eastAsia="Times New Roman" w:hAnsi="Times New Roman" w:cs="Times New Roman"/>
                  <w:lang w:eastAsia="ru-RU"/>
                </w:rPr>
                <w:t>10 м</w:t>
              </w:r>
              <w:proofErr w:type="gramStart"/>
              <w:r w:rsidRPr="00387699">
                <w:rPr>
                  <w:rFonts w:ascii="Times New Roman" w:eastAsia="Times New Roman" w:hAnsi="Times New Roman" w:cs="Times New Roman"/>
                  <w:vertAlign w:val="superscript"/>
                  <w:lang w:eastAsia="ru-RU"/>
                </w:rPr>
                <w:t>2</w:t>
              </w:r>
            </w:smartTag>
            <w:proofErr w:type="gramEnd"/>
            <w:r w:rsidRPr="00F04B3D">
              <w:rPr>
                <w:rFonts w:ascii="Times New Roman" w:eastAsia="Times New Roman" w:hAnsi="Times New Roman" w:cs="Times New Roman"/>
                <w:lang w:eastAsia="ru-RU"/>
              </w:rPr>
              <w:t xml:space="preserve"> торговой площади на 1000 чел.</w:t>
            </w:r>
          </w:p>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В </w:t>
            </w:r>
            <w:proofErr w:type="gramStart"/>
            <w:r w:rsidRPr="00F04B3D">
              <w:rPr>
                <w:rFonts w:ascii="Times New Roman" w:eastAsia="Times New Roman" w:hAnsi="Times New Roman" w:cs="Times New Roman"/>
                <w:lang w:eastAsia="ru-RU"/>
              </w:rPr>
              <w:t>садоводческих</w:t>
            </w:r>
            <w:proofErr w:type="gramEnd"/>
            <w:r w:rsidRPr="00F04B3D">
              <w:rPr>
                <w:rFonts w:ascii="Times New Roman" w:eastAsia="Times New Roman" w:hAnsi="Times New Roman" w:cs="Times New Roman"/>
                <w:lang w:eastAsia="ru-RU"/>
              </w:rPr>
              <w:t xml:space="preserve"> </w:t>
            </w:r>
            <w:proofErr w:type="spellStart"/>
            <w:r w:rsidRPr="00F04B3D">
              <w:rPr>
                <w:rFonts w:ascii="Times New Roman" w:eastAsia="Times New Roman" w:hAnsi="Times New Roman" w:cs="Times New Roman"/>
                <w:lang w:eastAsia="ru-RU"/>
              </w:rPr>
              <w:t>объедине</w:t>
            </w:r>
            <w:r w:rsidR="00387699">
              <w:rPr>
                <w:rFonts w:ascii="Times New Roman" w:eastAsia="Times New Roman" w:hAnsi="Times New Roman" w:cs="Times New Roman"/>
                <w:lang w:eastAsia="ru-RU"/>
              </w:rPr>
              <w:t>-</w:t>
            </w:r>
            <w:r w:rsidRPr="00F04B3D">
              <w:rPr>
                <w:rFonts w:ascii="Times New Roman" w:eastAsia="Times New Roman" w:hAnsi="Times New Roman" w:cs="Times New Roman"/>
                <w:lang w:eastAsia="ru-RU"/>
              </w:rPr>
              <w:t>ниях</w:t>
            </w:r>
            <w:proofErr w:type="spellEnd"/>
            <w:r w:rsidRPr="00F04B3D">
              <w:rPr>
                <w:rFonts w:ascii="Times New Roman" w:eastAsia="Times New Roman" w:hAnsi="Times New Roman" w:cs="Times New Roman"/>
                <w:lang w:eastAsia="ru-RU"/>
              </w:rPr>
              <w:t xml:space="preserve"> продовольственные </w:t>
            </w:r>
            <w:r w:rsidRPr="00F04B3D">
              <w:rPr>
                <w:rFonts w:ascii="Times New Roman" w:eastAsia="Times New Roman" w:hAnsi="Times New Roman" w:cs="Times New Roman"/>
                <w:lang w:eastAsia="ru-RU"/>
              </w:rPr>
              <w:lastRenderedPageBreak/>
              <w:t>магазины следует предусматривать из</w:t>
            </w:r>
          </w:p>
          <w:p w:rsidR="00F04B3D" w:rsidRPr="00F04B3D" w:rsidRDefault="00F04B3D" w:rsidP="00F04B3D">
            <w:pPr>
              <w:widowControl w:val="0"/>
              <w:spacing w:after="0" w:line="240" w:lineRule="auto"/>
              <w:ind w:right="57"/>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расчета </w:t>
            </w:r>
            <w:smartTag w:uri="urn:schemas-microsoft-com:office:smarttags" w:element="metricconverter">
              <w:smartTagPr>
                <w:attr w:name="ProductID" w:val="80 м2"/>
              </w:smartTagPr>
              <w:r w:rsidRPr="00F04B3D">
                <w:rPr>
                  <w:rFonts w:ascii="Times New Roman" w:eastAsia="Times New Roman" w:hAnsi="Times New Roman" w:cs="Times New Roman"/>
                  <w:lang w:eastAsia="ru-RU"/>
                </w:rPr>
                <w:t>80 м</w:t>
              </w:r>
              <w:proofErr w:type="gramStart"/>
              <w:r w:rsidRPr="00387699">
                <w:rPr>
                  <w:rFonts w:ascii="Times New Roman" w:eastAsia="Times New Roman" w:hAnsi="Times New Roman" w:cs="Times New Roman"/>
                  <w:vertAlign w:val="superscript"/>
                  <w:lang w:eastAsia="ru-RU"/>
                </w:rPr>
                <w:t>2</w:t>
              </w:r>
            </w:smartTag>
            <w:proofErr w:type="gramEnd"/>
            <w:r w:rsidRPr="00F04B3D">
              <w:rPr>
                <w:rFonts w:ascii="Times New Roman" w:eastAsia="Times New Roman" w:hAnsi="Times New Roman" w:cs="Times New Roman"/>
                <w:lang w:eastAsia="ru-RU"/>
              </w:rPr>
              <w:t xml:space="preserve"> торговой площади на 1000 чел.</w:t>
            </w:r>
          </w:p>
        </w:tc>
      </w:tr>
      <w:tr w:rsidR="00F04B3D" w:rsidRPr="007E2FE8" w:rsidTr="00F04B3D">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Магазин </w:t>
            </w:r>
          </w:p>
          <w:p w:rsidR="00F04B3D" w:rsidRPr="00F04B3D" w:rsidRDefault="00F04B3D"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продовольственных товаров</w:t>
            </w:r>
          </w:p>
        </w:tc>
        <w:tc>
          <w:tcPr>
            <w:tcW w:w="853" w:type="dxa"/>
            <w:tcBorders>
              <w:top w:val="single" w:sz="2" w:space="0" w:color="auto"/>
              <w:left w:val="single" w:sz="2" w:space="0" w:color="auto"/>
              <w:bottom w:val="single" w:sz="2" w:space="0" w:color="auto"/>
              <w:right w:val="single" w:sz="2" w:space="0" w:color="auto"/>
            </w:tcBorders>
          </w:tcPr>
          <w:p w:rsidR="00F04B3D" w:rsidRPr="007E2FE8" w:rsidRDefault="00F04B3D" w:rsidP="00F04B3D">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торг</w:t>
            </w:r>
            <w:proofErr w:type="gramStart"/>
            <w:r w:rsidRPr="007E2FE8">
              <w:rPr>
                <w:rFonts w:ascii="Times New Roman" w:hAnsi="Times New Roman" w:cs="Times New Roman"/>
                <w:bCs/>
              </w:rPr>
              <w:t>.</w:t>
            </w:r>
            <w:proofErr w:type="gramEnd"/>
            <w:r w:rsidRPr="007E2FE8">
              <w:rPr>
                <w:rFonts w:ascii="Times New Roman" w:hAnsi="Times New Roman" w:cs="Times New Roman"/>
                <w:bCs/>
              </w:rPr>
              <w:t xml:space="preserve"> </w:t>
            </w:r>
            <w:proofErr w:type="spellStart"/>
            <w:proofErr w:type="gramStart"/>
            <w:r w:rsidRPr="007E2FE8">
              <w:rPr>
                <w:rFonts w:ascii="Times New Roman" w:hAnsi="Times New Roman" w:cs="Times New Roman"/>
                <w:bCs/>
              </w:rPr>
              <w:t>п</w:t>
            </w:r>
            <w:proofErr w:type="gramEnd"/>
            <w:r w:rsidRPr="007E2FE8">
              <w:rPr>
                <w:rFonts w:ascii="Times New Roman" w:hAnsi="Times New Roman" w:cs="Times New Roman"/>
                <w:bCs/>
              </w:rPr>
              <w:t>лоща</w:t>
            </w:r>
            <w:proofErr w:type="spellEnd"/>
            <w:r w:rsidRPr="007E2FE8">
              <w:rPr>
                <w:rFonts w:ascii="Times New Roman" w:hAnsi="Times New Roman" w:cs="Times New Roman"/>
                <w:bCs/>
              </w:rPr>
              <w:t>-</w:t>
            </w:r>
          </w:p>
          <w:p w:rsidR="00F04B3D" w:rsidRPr="007E2FE8" w:rsidRDefault="00F04B3D" w:rsidP="00F04B3D">
            <w:pPr>
              <w:spacing w:line="240" w:lineRule="auto"/>
              <w:jc w:val="center"/>
              <w:rPr>
                <w:rFonts w:ascii="Times New Roman" w:hAnsi="Times New Roman" w:cs="Times New Roman"/>
                <w:bCs/>
              </w:rPr>
            </w:pPr>
            <w:proofErr w:type="spellStart"/>
            <w:r w:rsidRPr="007E2FE8">
              <w:rPr>
                <w:rFonts w:ascii="Times New Roman" w:hAnsi="Times New Roman" w:cs="Times New Roman"/>
                <w:bCs/>
              </w:rPr>
              <w:t>ди</w:t>
            </w:r>
            <w:proofErr w:type="spellEnd"/>
          </w:p>
        </w:tc>
        <w:tc>
          <w:tcPr>
            <w:tcW w:w="2280" w:type="dxa"/>
            <w:gridSpan w:val="3"/>
            <w:tcBorders>
              <w:top w:val="single" w:sz="4" w:space="0" w:color="auto"/>
              <w:left w:val="single" w:sz="2" w:space="0" w:color="auto"/>
              <w:bottom w:val="single" w:sz="4"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100</w:t>
            </w:r>
          </w:p>
        </w:tc>
        <w:tc>
          <w:tcPr>
            <w:tcW w:w="2332" w:type="dxa"/>
            <w:vMerge/>
            <w:tcBorders>
              <w:left w:val="single" w:sz="2" w:space="0" w:color="auto"/>
              <w:bottom w:val="single" w:sz="2" w:space="0" w:color="auto"/>
              <w:right w:val="single" w:sz="2" w:space="0" w:color="auto"/>
            </w:tcBorders>
          </w:tcPr>
          <w:p w:rsidR="00F04B3D" w:rsidRPr="00F04B3D" w:rsidRDefault="00F04B3D" w:rsidP="00F04B3D">
            <w:pPr>
              <w:widowControl w:val="0"/>
              <w:spacing w:after="0" w:line="240" w:lineRule="auto"/>
              <w:jc w:val="center"/>
              <w:rPr>
                <w:rFonts w:ascii="Times New Roman" w:eastAsia="Times New Roman" w:hAnsi="Times New Roman" w:cs="Times New Roman"/>
                <w:lang w:eastAsia="ru-RU"/>
              </w:rPr>
            </w:pPr>
          </w:p>
        </w:tc>
        <w:tc>
          <w:tcPr>
            <w:tcW w:w="3109" w:type="dxa"/>
            <w:vMerge/>
            <w:tcBorders>
              <w:left w:val="single" w:sz="2" w:space="0" w:color="auto"/>
              <w:bottom w:val="single" w:sz="2" w:space="0" w:color="auto"/>
              <w:right w:val="single" w:sz="2" w:space="0" w:color="auto"/>
            </w:tcBorders>
          </w:tcPr>
          <w:p w:rsidR="00F04B3D" w:rsidRPr="007E2FE8" w:rsidRDefault="00F04B3D" w:rsidP="00F04B3D">
            <w:pPr>
              <w:spacing w:line="240" w:lineRule="auto"/>
              <w:ind w:right="57"/>
              <w:rPr>
                <w:rFonts w:ascii="Times New Roman" w:hAnsi="Times New Roman" w:cs="Times New Roman"/>
                <w:bCs/>
              </w:rPr>
            </w:pP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 xml:space="preserve">Магазин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непродовольственных товаров </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торг</w:t>
            </w:r>
            <w:proofErr w:type="gramStart"/>
            <w:r w:rsidRPr="007E2FE8">
              <w:rPr>
                <w:rFonts w:ascii="Times New Roman" w:hAnsi="Times New Roman" w:cs="Times New Roman"/>
                <w:bCs/>
              </w:rPr>
              <w:t>.</w:t>
            </w:r>
            <w:proofErr w:type="gramEnd"/>
            <w:r w:rsidRPr="007E2FE8">
              <w:rPr>
                <w:rFonts w:ascii="Times New Roman" w:hAnsi="Times New Roman" w:cs="Times New Roman"/>
                <w:bCs/>
              </w:rPr>
              <w:t xml:space="preserve"> </w:t>
            </w:r>
            <w:proofErr w:type="spellStart"/>
            <w:proofErr w:type="gramStart"/>
            <w:r w:rsidRPr="007E2FE8">
              <w:rPr>
                <w:rFonts w:ascii="Times New Roman" w:hAnsi="Times New Roman" w:cs="Times New Roman"/>
                <w:bCs/>
              </w:rPr>
              <w:t>п</w:t>
            </w:r>
            <w:proofErr w:type="gramEnd"/>
            <w:r w:rsidRPr="007E2FE8">
              <w:rPr>
                <w:rFonts w:ascii="Times New Roman" w:hAnsi="Times New Roman" w:cs="Times New Roman"/>
                <w:bCs/>
              </w:rPr>
              <w:t>лоща-ди</w:t>
            </w:r>
            <w:proofErr w:type="spellEnd"/>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180</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200</w:t>
            </w:r>
          </w:p>
        </w:tc>
        <w:tc>
          <w:tcPr>
            <w:tcW w:w="2332" w:type="dxa"/>
            <w:tcBorders>
              <w:top w:val="single" w:sz="2"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ind w:right="28"/>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Торговые центры малых городских поселений и сельских поселений с числом жителей, тыс. чел.:</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до 1 – 0,1-</w:t>
            </w:r>
            <w:smartTag w:uri="urn:schemas-microsoft-com:office:smarttags" w:element="metricconverter">
              <w:smartTagPr>
                <w:attr w:name="ProductID" w:val="0,2 га"/>
              </w:smartTagPr>
              <w:r w:rsidRPr="00F04B3D">
                <w:rPr>
                  <w:rFonts w:ascii="Times New Roman" w:eastAsia="Times New Roman" w:hAnsi="Times New Roman" w:cs="Times New Roman"/>
                  <w:lang w:eastAsia="ru-RU"/>
                </w:rPr>
                <w:t>0,2 га</w:t>
              </w:r>
            </w:smartTag>
            <w:r w:rsidRPr="00F04B3D">
              <w:rPr>
                <w:rFonts w:ascii="Times New Roman" w:eastAsia="Times New Roman" w:hAnsi="Times New Roman" w:cs="Times New Roman"/>
                <w:lang w:eastAsia="ru-RU"/>
              </w:rPr>
              <w:t>;</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1 до 3 – 0,2-</w:t>
            </w:r>
            <w:smartTag w:uri="urn:schemas-microsoft-com:office:smarttags" w:element="metricconverter">
              <w:smartTagPr>
                <w:attr w:name="ProductID" w:val="0,4 га"/>
              </w:smartTagPr>
              <w:r w:rsidRPr="00F04B3D">
                <w:rPr>
                  <w:rFonts w:ascii="Times New Roman" w:eastAsia="Times New Roman" w:hAnsi="Times New Roman" w:cs="Times New Roman"/>
                  <w:lang w:eastAsia="ru-RU"/>
                </w:rPr>
                <w:t>0,4 га</w:t>
              </w:r>
            </w:smartTag>
            <w:r w:rsidRPr="00F04B3D">
              <w:rPr>
                <w:rFonts w:ascii="Times New Roman" w:eastAsia="Times New Roman" w:hAnsi="Times New Roman" w:cs="Times New Roman"/>
                <w:lang w:eastAsia="ru-RU"/>
              </w:rPr>
              <w:t>;</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3 до 4 – 0,4-</w:t>
            </w:r>
            <w:smartTag w:uri="urn:schemas-microsoft-com:office:smarttags" w:element="metricconverter">
              <w:smartTagPr>
                <w:attr w:name="ProductID" w:val="0,6 га"/>
              </w:smartTagPr>
              <w:r w:rsidRPr="00F04B3D">
                <w:rPr>
                  <w:rFonts w:ascii="Times New Roman" w:eastAsia="Times New Roman" w:hAnsi="Times New Roman" w:cs="Times New Roman"/>
                  <w:lang w:eastAsia="ru-RU"/>
                </w:rPr>
                <w:t>0,6 га</w:t>
              </w:r>
            </w:smartTag>
            <w:r w:rsidRPr="00F04B3D">
              <w:rPr>
                <w:rFonts w:ascii="Times New Roman" w:eastAsia="Times New Roman" w:hAnsi="Times New Roman" w:cs="Times New Roman"/>
                <w:lang w:eastAsia="ru-RU"/>
              </w:rPr>
              <w:t>;</w:t>
            </w:r>
          </w:p>
        </w:tc>
        <w:tc>
          <w:tcPr>
            <w:tcW w:w="3109" w:type="dxa"/>
            <w:tcBorders>
              <w:left w:val="single" w:sz="2" w:space="0" w:color="auto"/>
              <w:bottom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7E2FE8" w:rsidRPr="007E2FE8" w:rsidTr="00F04B3D">
        <w:trPr>
          <w:trHeight w:val="3283"/>
          <w:jc w:val="center"/>
        </w:trPr>
        <w:tc>
          <w:tcPr>
            <w:tcW w:w="1814" w:type="dxa"/>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Магазин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кулинарии</w:t>
            </w:r>
          </w:p>
        </w:tc>
        <w:tc>
          <w:tcPr>
            <w:tcW w:w="853" w:type="dxa"/>
            <w:tcBorders>
              <w:top w:val="single" w:sz="2"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proofErr w:type="gramStart"/>
            <w:r w:rsidRPr="007E2FE8">
              <w:rPr>
                <w:rFonts w:ascii="Times New Roman" w:hAnsi="Times New Roman" w:cs="Times New Roman"/>
                <w:bCs/>
                <w:vertAlign w:val="superscript"/>
              </w:rPr>
              <w:t>2</w:t>
            </w:r>
            <w:proofErr w:type="gramEnd"/>
            <w:r w:rsidRPr="007E2FE8">
              <w:rPr>
                <w:rFonts w:ascii="Times New Roman" w:hAnsi="Times New Roman" w:cs="Times New Roman"/>
                <w:bCs/>
              </w:rPr>
              <w:t xml:space="preserve"> </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торг</w:t>
            </w:r>
            <w:proofErr w:type="gramStart"/>
            <w:r w:rsidRPr="007E2FE8">
              <w:rPr>
                <w:rFonts w:ascii="Times New Roman" w:hAnsi="Times New Roman" w:cs="Times New Roman"/>
                <w:bCs/>
              </w:rPr>
              <w:t>.</w:t>
            </w:r>
            <w:proofErr w:type="gramEnd"/>
            <w:r w:rsidRPr="007E2FE8">
              <w:rPr>
                <w:rFonts w:ascii="Times New Roman" w:hAnsi="Times New Roman" w:cs="Times New Roman"/>
                <w:bCs/>
              </w:rPr>
              <w:t xml:space="preserve"> </w:t>
            </w:r>
            <w:proofErr w:type="gramStart"/>
            <w:r w:rsidRPr="007E2FE8">
              <w:rPr>
                <w:rFonts w:ascii="Times New Roman" w:hAnsi="Times New Roman" w:cs="Times New Roman"/>
                <w:bCs/>
              </w:rPr>
              <w:t>п</w:t>
            </w:r>
            <w:proofErr w:type="gramEnd"/>
            <w:r w:rsidRPr="007E2FE8">
              <w:rPr>
                <w:rFonts w:ascii="Times New Roman" w:hAnsi="Times New Roman" w:cs="Times New Roman"/>
                <w:bCs/>
              </w:rPr>
              <w:t>лощади</w:t>
            </w:r>
          </w:p>
        </w:tc>
        <w:tc>
          <w:tcPr>
            <w:tcW w:w="1140" w:type="dxa"/>
            <w:tcBorders>
              <w:top w:val="single" w:sz="4"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6</w:t>
            </w:r>
          </w:p>
        </w:tc>
        <w:tc>
          <w:tcPr>
            <w:tcW w:w="1140" w:type="dxa"/>
            <w:gridSpan w:val="2"/>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w:t>
            </w:r>
          </w:p>
        </w:tc>
        <w:tc>
          <w:tcPr>
            <w:tcW w:w="2332" w:type="dxa"/>
            <w:tcBorders>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5 до 6 – 0,6-</w:t>
            </w:r>
            <w:smartTag w:uri="urn:schemas-microsoft-com:office:smarttags" w:element="metricconverter">
              <w:smartTagPr>
                <w:attr w:name="ProductID" w:val="1,0 га"/>
              </w:smartTagPr>
              <w:r w:rsidRPr="00F04B3D">
                <w:rPr>
                  <w:rFonts w:ascii="Times New Roman" w:eastAsia="Times New Roman" w:hAnsi="Times New Roman" w:cs="Times New Roman"/>
                  <w:lang w:eastAsia="ru-RU"/>
                </w:rPr>
                <w:t>1,0 га</w:t>
              </w:r>
            </w:smartTag>
            <w:r w:rsidRPr="00F04B3D">
              <w:rPr>
                <w:rFonts w:ascii="Times New Roman" w:eastAsia="Times New Roman" w:hAnsi="Times New Roman" w:cs="Times New Roman"/>
                <w:lang w:eastAsia="ru-RU"/>
              </w:rPr>
              <w:t>;</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7 до 10 – 1,0-</w:t>
            </w:r>
            <w:smartTag w:uri="urn:schemas-microsoft-com:office:smarttags" w:element="metricconverter">
              <w:smartTagPr>
                <w:attr w:name="ProductID" w:val="1,2 га"/>
              </w:smartTagPr>
              <w:r w:rsidRPr="00F04B3D">
                <w:rPr>
                  <w:rFonts w:ascii="Times New Roman" w:eastAsia="Times New Roman" w:hAnsi="Times New Roman" w:cs="Times New Roman"/>
                  <w:lang w:eastAsia="ru-RU"/>
                </w:rPr>
                <w:t>1,2 га</w:t>
              </w:r>
            </w:smartTag>
            <w:r w:rsidRPr="00F04B3D">
              <w:rPr>
                <w:rFonts w:ascii="Times New Roman" w:eastAsia="Times New Roman" w:hAnsi="Times New Roman" w:cs="Times New Roman"/>
                <w:lang w:eastAsia="ru-RU"/>
              </w:rPr>
              <w:t>.</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Предприятия торговли, м</w:t>
            </w:r>
            <w:proofErr w:type="gramStart"/>
            <w:r w:rsidRPr="00F04B3D">
              <w:rPr>
                <w:rFonts w:ascii="Times New Roman" w:eastAsia="Times New Roman" w:hAnsi="Times New Roman" w:cs="Times New Roman"/>
                <w:lang w:eastAsia="ru-RU"/>
              </w:rPr>
              <w:t>2</w:t>
            </w:r>
            <w:proofErr w:type="gramEnd"/>
            <w:r w:rsidRPr="00F04B3D">
              <w:rPr>
                <w:rFonts w:ascii="Times New Roman" w:eastAsia="Times New Roman" w:hAnsi="Times New Roman" w:cs="Times New Roman"/>
                <w:lang w:eastAsia="ru-RU"/>
              </w:rPr>
              <w:t xml:space="preserve"> торговой площади:</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до 250 – </w:t>
            </w:r>
            <w:smartTag w:uri="urn:schemas-microsoft-com:office:smarttags" w:element="metricconverter">
              <w:smartTagPr>
                <w:attr w:name="ProductID" w:val="0,08 га"/>
              </w:smartTagPr>
              <w:r w:rsidRPr="00F04B3D">
                <w:rPr>
                  <w:rFonts w:ascii="Times New Roman" w:eastAsia="Times New Roman" w:hAnsi="Times New Roman" w:cs="Times New Roman"/>
                  <w:lang w:eastAsia="ru-RU"/>
                </w:rPr>
                <w:t>0,08 га</w:t>
              </w:r>
            </w:smartTag>
            <w:r w:rsidRPr="00F04B3D">
              <w:rPr>
                <w:rFonts w:ascii="Times New Roman" w:eastAsia="Times New Roman" w:hAnsi="Times New Roman" w:cs="Times New Roman"/>
                <w:lang w:eastAsia="ru-RU"/>
              </w:rPr>
              <w:t xml:space="preserve"> на </w:t>
            </w:r>
            <w:smartTag w:uri="urn:schemas-microsoft-com:office:smarttags" w:element="metricconverter">
              <w:smartTagPr>
                <w:attr w:name="ProductID" w:val="100 м2"/>
              </w:smartTagPr>
              <w:r w:rsidRPr="00F04B3D">
                <w:rPr>
                  <w:rFonts w:ascii="Times New Roman" w:eastAsia="Times New Roman" w:hAnsi="Times New Roman" w:cs="Times New Roman"/>
                  <w:lang w:eastAsia="ru-RU"/>
                </w:rPr>
                <w:t>100 м</w:t>
              </w:r>
              <w:proofErr w:type="gramStart"/>
              <w:r w:rsidRPr="00F04B3D">
                <w:rPr>
                  <w:rFonts w:ascii="Times New Roman" w:eastAsia="Times New Roman" w:hAnsi="Times New Roman" w:cs="Times New Roman"/>
                  <w:lang w:eastAsia="ru-RU"/>
                </w:rPr>
                <w:t>2</w:t>
              </w:r>
            </w:smartTag>
            <w:proofErr w:type="gramEnd"/>
            <w:r w:rsidRPr="00F04B3D">
              <w:rPr>
                <w:rFonts w:ascii="Times New Roman" w:eastAsia="Times New Roman" w:hAnsi="Times New Roman" w:cs="Times New Roman"/>
                <w:lang w:eastAsia="ru-RU"/>
              </w:rPr>
              <w:t xml:space="preserve"> торговой площади;</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250 до 650 – 0,08-0,06 -"-;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650 до 1500 – 0,06-0,04 -"-;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1500 до 3500 – 0,04-</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0,02 -"-;</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3500 – 0,02 -"-.</w:t>
            </w:r>
          </w:p>
        </w:tc>
        <w:tc>
          <w:tcPr>
            <w:tcW w:w="3109" w:type="dxa"/>
            <w:tcBorders>
              <w:left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p w:rsidR="007E2FE8" w:rsidRPr="007E2FE8" w:rsidRDefault="007E2FE8" w:rsidP="00F04B3D">
            <w:pPr>
              <w:spacing w:line="240" w:lineRule="auto"/>
              <w:ind w:right="57"/>
              <w:rPr>
                <w:rFonts w:ascii="Times New Roman" w:hAnsi="Times New Roman" w:cs="Times New Roman"/>
                <w:bCs/>
              </w:rPr>
            </w:pPr>
          </w:p>
          <w:p w:rsidR="007E2FE8" w:rsidRPr="007E2FE8" w:rsidRDefault="007E2FE8" w:rsidP="00F04B3D">
            <w:pPr>
              <w:spacing w:line="240" w:lineRule="auto"/>
              <w:ind w:right="57"/>
              <w:rPr>
                <w:rFonts w:ascii="Times New Roman" w:hAnsi="Times New Roman" w:cs="Times New Roman"/>
                <w:bCs/>
              </w:rPr>
            </w:pPr>
            <w:r w:rsidRPr="007E2FE8">
              <w:rPr>
                <w:rFonts w:ascii="Times New Roman" w:hAnsi="Times New Roman" w:cs="Times New Roman"/>
                <w:bCs/>
                <w:spacing w:val="-2"/>
              </w:rPr>
              <w:t>Возможно встроенно-пристроенные</w:t>
            </w: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Мелкооптовый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рынок, ярмарка</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proofErr w:type="gramStart"/>
            <w:r w:rsidRPr="007E2FE8">
              <w:rPr>
                <w:rFonts w:ascii="Times New Roman" w:hAnsi="Times New Roman" w:cs="Times New Roman"/>
                <w:bCs/>
                <w:vertAlign w:val="superscript"/>
              </w:rPr>
              <w:t>2</w:t>
            </w:r>
            <w:proofErr w:type="gramEnd"/>
            <w:r w:rsidRPr="007E2FE8">
              <w:rPr>
                <w:rFonts w:ascii="Times New Roman" w:hAnsi="Times New Roman" w:cs="Times New Roman"/>
                <w:bCs/>
                <w:vertAlign w:val="superscript"/>
              </w:rPr>
              <w:t xml:space="preserve"> </w:t>
            </w:r>
          </w:p>
          <w:p w:rsidR="007E2FE8" w:rsidRPr="007E2FE8" w:rsidRDefault="007E2FE8" w:rsidP="00F04B3D">
            <w:pPr>
              <w:spacing w:line="240" w:lineRule="auto"/>
              <w:ind w:left="-57" w:right="-57"/>
              <w:jc w:val="center"/>
              <w:rPr>
                <w:rFonts w:ascii="Times New Roman" w:hAnsi="Times New Roman" w:cs="Times New Roman"/>
                <w:bCs/>
              </w:rPr>
            </w:pPr>
            <w:r w:rsidRPr="007E2FE8">
              <w:rPr>
                <w:rFonts w:ascii="Times New Roman" w:hAnsi="Times New Roman" w:cs="Times New Roman"/>
                <w:bCs/>
              </w:rPr>
              <w:t xml:space="preserve">общей </w:t>
            </w:r>
            <w:r w:rsidRPr="007E2FE8">
              <w:rPr>
                <w:rFonts w:ascii="Times New Roman" w:hAnsi="Times New Roman" w:cs="Times New Roman"/>
                <w:bCs/>
                <w:spacing w:val="-3"/>
              </w:rPr>
              <w:t>площади</w:t>
            </w:r>
            <w:r w:rsidRPr="007E2FE8">
              <w:rPr>
                <w:rFonts w:ascii="Times New Roman" w:hAnsi="Times New Roman" w:cs="Times New Roman"/>
                <w:bCs/>
              </w:rPr>
              <w:t xml:space="preserve"> </w:t>
            </w: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По заданию на проектирование</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p>
          <w:p w:rsidR="007E2FE8" w:rsidRPr="00F04B3D" w:rsidRDefault="007E2FE8" w:rsidP="00F04B3D">
            <w:pPr>
              <w:widowControl w:val="0"/>
              <w:spacing w:after="0" w:line="240" w:lineRule="auto"/>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w:t>
            </w:r>
            <w:proofErr w:type="gramStart"/>
            <w:r w:rsidRPr="00387699">
              <w:rPr>
                <w:rFonts w:ascii="Times New Roman" w:eastAsia="Times New Roman" w:hAnsi="Times New Roman" w:cs="Times New Roman"/>
                <w:lang w:eastAsia="ru-RU"/>
              </w:rPr>
              <w:t>на</w:t>
            </w:r>
            <w:proofErr w:type="gramEnd"/>
            <w:r w:rsidRPr="00387699">
              <w:rPr>
                <w:rFonts w:ascii="Times New Roman" w:eastAsia="Times New Roman" w:hAnsi="Times New Roman" w:cs="Times New Roman"/>
                <w:lang w:eastAsia="ru-RU"/>
              </w:rPr>
              <w:t xml:space="preserve">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Рыночный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комплекс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розничной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торговли</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ind w:left="-57" w:right="-57"/>
              <w:jc w:val="center"/>
              <w:rPr>
                <w:rFonts w:ascii="Times New Roman" w:hAnsi="Times New Roman" w:cs="Times New Roman"/>
                <w:bCs/>
              </w:rPr>
            </w:pPr>
            <w:r w:rsidRPr="007E2FE8">
              <w:rPr>
                <w:rFonts w:ascii="Times New Roman" w:hAnsi="Times New Roman" w:cs="Times New Roman"/>
                <w:bCs/>
              </w:rPr>
              <w:t>м</w:t>
            </w:r>
            <w:r w:rsidRPr="007E2FE8">
              <w:rPr>
                <w:rFonts w:ascii="Times New Roman" w:hAnsi="Times New Roman" w:cs="Times New Roman"/>
                <w:bCs/>
                <w:vertAlign w:val="superscript"/>
              </w:rPr>
              <w:t>2</w:t>
            </w:r>
            <w:r w:rsidRPr="007E2FE8">
              <w:rPr>
                <w:rFonts w:ascii="Times New Roman" w:hAnsi="Times New Roman" w:cs="Times New Roman"/>
                <w:bCs/>
              </w:rPr>
              <w:t xml:space="preserve"> торг</w:t>
            </w:r>
            <w:proofErr w:type="gramStart"/>
            <w:r w:rsidRPr="007E2FE8">
              <w:rPr>
                <w:rFonts w:ascii="Times New Roman" w:hAnsi="Times New Roman" w:cs="Times New Roman"/>
                <w:bCs/>
              </w:rPr>
              <w:t>.</w:t>
            </w:r>
            <w:proofErr w:type="gramEnd"/>
            <w:r w:rsidRPr="007E2FE8">
              <w:rPr>
                <w:rFonts w:ascii="Times New Roman" w:hAnsi="Times New Roman" w:cs="Times New Roman"/>
                <w:bCs/>
              </w:rPr>
              <w:t xml:space="preserve"> </w:t>
            </w:r>
            <w:proofErr w:type="gramStart"/>
            <w:r w:rsidRPr="007E2FE8">
              <w:rPr>
                <w:rFonts w:ascii="Times New Roman" w:hAnsi="Times New Roman" w:cs="Times New Roman"/>
                <w:bCs/>
              </w:rPr>
              <w:t>п</w:t>
            </w:r>
            <w:proofErr w:type="gramEnd"/>
            <w:r w:rsidRPr="007E2FE8">
              <w:rPr>
                <w:rFonts w:ascii="Times New Roman" w:hAnsi="Times New Roman" w:cs="Times New Roman"/>
                <w:bCs/>
              </w:rPr>
              <w:t>лощади</w:t>
            </w: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24</w:t>
            </w: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ind w:right="28"/>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7-</w:t>
            </w:r>
            <w:smartTag w:uri="urn:schemas-microsoft-com:office:smarttags" w:element="metricconverter">
              <w:smartTagPr>
                <w:attr w:name="ProductID" w:val="14 м2"/>
              </w:smartTagPr>
              <w:r w:rsidRPr="00F04B3D">
                <w:rPr>
                  <w:rFonts w:ascii="Times New Roman" w:eastAsia="Times New Roman" w:hAnsi="Times New Roman" w:cs="Times New Roman"/>
                  <w:lang w:eastAsia="ru-RU"/>
                </w:rPr>
                <w:t>14 м</w:t>
              </w:r>
              <w:proofErr w:type="gramStart"/>
              <w:r w:rsidRPr="00F04B3D">
                <w:rPr>
                  <w:rFonts w:ascii="Times New Roman" w:eastAsia="Times New Roman" w:hAnsi="Times New Roman" w:cs="Times New Roman"/>
                  <w:lang w:eastAsia="ru-RU"/>
                </w:rPr>
                <w:t>2</w:t>
              </w:r>
            </w:smartTag>
            <w:proofErr w:type="gramEnd"/>
            <w:r w:rsidRPr="00F04B3D">
              <w:rPr>
                <w:rFonts w:ascii="Times New Roman" w:eastAsia="Times New Roman" w:hAnsi="Times New Roman" w:cs="Times New Roman"/>
                <w:lang w:eastAsia="ru-RU"/>
              </w:rPr>
              <w:t xml:space="preserve"> на </w:t>
            </w:r>
            <w:smartTag w:uri="urn:schemas-microsoft-com:office:smarttags" w:element="metricconverter">
              <w:smartTagPr>
                <w:attr w:name="ProductID" w:val="1 м2"/>
              </w:smartTagPr>
              <w:r w:rsidRPr="00F04B3D">
                <w:rPr>
                  <w:rFonts w:ascii="Times New Roman" w:eastAsia="Times New Roman" w:hAnsi="Times New Roman" w:cs="Times New Roman"/>
                  <w:lang w:eastAsia="ru-RU"/>
                </w:rPr>
                <w:t>1 м2</w:t>
              </w:r>
            </w:smartTag>
            <w:r w:rsidRPr="00F04B3D">
              <w:rPr>
                <w:rFonts w:ascii="Times New Roman" w:eastAsia="Times New Roman" w:hAnsi="Times New Roman" w:cs="Times New Roman"/>
                <w:lang w:eastAsia="ru-RU"/>
              </w:rPr>
              <w:t xml:space="preserve"> </w:t>
            </w:r>
            <w:proofErr w:type="spellStart"/>
            <w:r w:rsidRPr="00F04B3D">
              <w:rPr>
                <w:rFonts w:ascii="Times New Roman" w:eastAsia="Times New Roman" w:hAnsi="Times New Roman" w:cs="Times New Roman"/>
                <w:lang w:eastAsia="ru-RU"/>
              </w:rPr>
              <w:t>торго-вой</w:t>
            </w:r>
            <w:proofErr w:type="spellEnd"/>
            <w:r w:rsidRPr="00F04B3D">
              <w:rPr>
                <w:rFonts w:ascii="Times New Roman" w:eastAsia="Times New Roman" w:hAnsi="Times New Roman" w:cs="Times New Roman"/>
                <w:lang w:eastAsia="ru-RU"/>
              </w:rPr>
              <w:t xml:space="preserve"> площади:</w:t>
            </w:r>
          </w:p>
          <w:p w:rsidR="007E2FE8" w:rsidRPr="00F04B3D" w:rsidRDefault="007E2FE8" w:rsidP="00F04B3D">
            <w:pPr>
              <w:widowControl w:val="0"/>
              <w:spacing w:after="0" w:line="240" w:lineRule="auto"/>
              <w:ind w:right="28"/>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14 – при торг</w:t>
            </w:r>
            <w:proofErr w:type="gramStart"/>
            <w:r w:rsidRPr="00F04B3D">
              <w:rPr>
                <w:rFonts w:ascii="Times New Roman" w:eastAsia="Times New Roman" w:hAnsi="Times New Roman" w:cs="Times New Roman"/>
                <w:lang w:eastAsia="ru-RU"/>
              </w:rPr>
              <w:t>.</w:t>
            </w:r>
            <w:proofErr w:type="gramEnd"/>
            <w:r w:rsidRPr="00F04B3D">
              <w:rPr>
                <w:rFonts w:ascii="Times New Roman" w:eastAsia="Times New Roman" w:hAnsi="Times New Roman" w:cs="Times New Roman"/>
                <w:lang w:eastAsia="ru-RU"/>
              </w:rPr>
              <w:t xml:space="preserve"> </w:t>
            </w:r>
            <w:proofErr w:type="gramStart"/>
            <w:r w:rsidRPr="00F04B3D">
              <w:rPr>
                <w:rFonts w:ascii="Times New Roman" w:eastAsia="Times New Roman" w:hAnsi="Times New Roman" w:cs="Times New Roman"/>
                <w:lang w:eastAsia="ru-RU"/>
              </w:rPr>
              <w:t>п</w:t>
            </w:r>
            <w:proofErr w:type="gramEnd"/>
            <w:r w:rsidRPr="00F04B3D">
              <w:rPr>
                <w:rFonts w:ascii="Times New Roman" w:eastAsia="Times New Roman" w:hAnsi="Times New Roman" w:cs="Times New Roman"/>
                <w:lang w:eastAsia="ru-RU"/>
              </w:rPr>
              <w:t xml:space="preserve">лощади комплекса до </w:t>
            </w:r>
            <w:smartTag w:uri="urn:schemas-microsoft-com:office:smarttags" w:element="metricconverter">
              <w:smartTagPr>
                <w:attr w:name="ProductID" w:val="600 м2"/>
              </w:smartTagPr>
              <w:r w:rsidRPr="00F04B3D">
                <w:rPr>
                  <w:rFonts w:ascii="Times New Roman" w:eastAsia="Times New Roman" w:hAnsi="Times New Roman" w:cs="Times New Roman"/>
                  <w:lang w:eastAsia="ru-RU"/>
                </w:rPr>
                <w:t>600 м2</w:t>
              </w:r>
            </w:smartTag>
            <w:r w:rsidRPr="00F04B3D">
              <w:rPr>
                <w:rFonts w:ascii="Times New Roman" w:eastAsia="Times New Roman" w:hAnsi="Times New Roman" w:cs="Times New Roman"/>
                <w:lang w:eastAsia="ru-RU"/>
              </w:rPr>
              <w:t>;</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7 - -"- свыше </w:t>
            </w:r>
            <w:smartTag w:uri="urn:schemas-microsoft-com:office:smarttags" w:element="metricconverter">
              <w:smartTagPr>
                <w:attr w:name="ProductID" w:val="3000 м2"/>
              </w:smartTagPr>
              <w:r w:rsidRPr="00F04B3D">
                <w:rPr>
                  <w:rFonts w:ascii="Times New Roman" w:eastAsia="Times New Roman" w:hAnsi="Times New Roman" w:cs="Times New Roman"/>
                  <w:lang w:eastAsia="ru-RU"/>
                </w:rPr>
                <w:t>3000 м</w:t>
              </w:r>
              <w:proofErr w:type="gramStart"/>
              <w:r w:rsidRPr="00F04B3D">
                <w:rPr>
                  <w:rFonts w:ascii="Times New Roman" w:eastAsia="Times New Roman" w:hAnsi="Times New Roman" w:cs="Times New Roman"/>
                  <w:lang w:eastAsia="ru-RU"/>
                </w:rPr>
                <w:t>2</w:t>
              </w:r>
            </w:smartTag>
            <w:proofErr w:type="gramEnd"/>
          </w:p>
        </w:tc>
        <w:tc>
          <w:tcPr>
            <w:tcW w:w="3109"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rPr>
                <w:rFonts w:ascii="Times New Roman" w:hAnsi="Times New Roman" w:cs="Times New Roman"/>
                <w:bCs/>
              </w:rPr>
            </w:pPr>
            <w:r w:rsidRPr="007E2FE8">
              <w:rPr>
                <w:rFonts w:ascii="Times New Roman" w:hAnsi="Times New Roman" w:cs="Times New Roman"/>
                <w:bCs/>
              </w:rPr>
              <w:t xml:space="preserve">1 торговое место принимается в размере </w:t>
            </w:r>
            <w:smartTag w:uri="urn:schemas-microsoft-com:office:smarttags" w:element="metricconverter">
              <w:smartTagPr>
                <w:attr w:name="ProductID" w:val="6 м2"/>
              </w:smartTagPr>
              <w:r w:rsidRPr="007E2FE8">
                <w:rPr>
                  <w:rFonts w:ascii="Times New Roman" w:hAnsi="Times New Roman" w:cs="Times New Roman"/>
                  <w:bCs/>
                </w:rPr>
                <w:t>6 м</w:t>
              </w:r>
              <w:proofErr w:type="gramStart"/>
              <w:r w:rsidRPr="007E2FE8">
                <w:rPr>
                  <w:rFonts w:ascii="Times New Roman" w:hAnsi="Times New Roman" w:cs="Times New Roman"/>
                  <w:bCs/>
                  <w:vertAlign w:val="superscript"/>
                </w:rPr>
                <w:t>2</w:t>
              </w:r>
            </w:smartTag>
            <w:proofErr w:type="gramEnd"/>
            <w:r w:rsidRPr="007E2FE8">
              <w:rPr>
                <w:rFonts w:ascii="Times New Roman" w:hAnsi="Times New Roman" w:cs="Times New Roman"/>
                <w:bCs/>
              </w:rPr>
              <w:t xml:space="preserve"> торговой площади </w:t>
            </w: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База </w:t>
            </w:r>
            <w:proofErr w:type="spellStart"/>
            <w:r w:rsidRPr="00F04B3D">
              <w:rPr>
                <w:rFonts w:ascii="Times New Roman" w:eastAsia="Times New Roman" w:hAnsi="Times New Roman" w:cs="Times New Roman"/>
                <w:lang w:eastAsia="ru-RU"/>
              </w:rPr>
              <w:t>продовольст-венной</w:t>
            </w:r>
            <w:proofErr w:type="spellEnd"/>
            <w:r w:rsidRPr="00F04B3D">
              <w:rPr>
                <w:rFonts w:ascii="Times New Roman" w:eastAsia="Times New Roman" w:hAnsi="Times New Roman" w:cs="Times New Roman"/>
                <w:lang w:eastAsia="ru-RU"/>
              </w:rPr>
              <w:t xml:space="preserve"> и овощной продукции </w:t>
            </w:r>
            <w:proofErr w:type="gramStart"/>
            <w:r w:rsidRPr="00F04B3D">
              <w:rPr>
                <w:rFonts w:ascii="Times New Roman" w:eastAsia="Times New Roman" w:hAnsi="Times New Roman" w:cs="Times New Roman"/>
                <w:lang w:eastAsia="ru-RU"/>
              </w:rPr>
              <w:t>с</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мелкооптовой продажей </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w:t>
            </w:r>
            <w:proofErr w:type="gramStart"/>
            <w:r w:rsidRPr="007E2FE8">
              <w:rPr>
                <w:rFonts w:ascii="Times New Roman" w:hAnsi="Times New Roman" w:cs="Times New Roman"/>
                <w:bCs/>
                <w:vertAlign w:val="superscript"/>
              </w:rPr>
              <w:t>2</w:t>
            </w:r>
            <w:proofErr w:type="gramEnd"/>
            <w:r w:rsidRPr="007E2FE8">
              <w:rPr>
                <w:rFonts w:ascii="Times New Roman" w:hAnsi="Times New Roman" w:cs="Times New Roman"/>
                <w:bCs/>
                <w:vertAlign w:val="superscript"/>
              </w:rPr>
              <w:t xml:space="preserve"> </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 xml:space="preserve">общей </w:t>
            </w:r>
            <w:proofErr w:type="spellStart"/>
            <w:proofErr w:type="gramStart"/>
            <w:r w:rsidRPr="007E2FE8">
              <w:rPr>
                <w:rFonts w:ascii="Times New Roman" w:hAnsi="Times New Roman" w:cs="Times New Roman"/>
                <w:bCs/>
              </w:rPr>
              <w:t>площа-ди</w:t>
            </w:r>
            <w:proofErr w:type="spellEnd"/>
            <w:proofErr w:type="gramEnd"/>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По заданию на проектирование</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По заданию </w:t>
            </w:r>
            <w:proofErr w:type="gramStart"/>
            <w:r w:rsidRPr="00F04B3D">
              <w:rPr>
                <w:rFonts w:ascii="Times New Roman" w:eastAsia="Times New Roman" w:hAnsi="Times New Roman" w:cs="Times New Roman"/>
                <w:lang w:eastAsia="ru-RU"/>
              </w:rPr>
              <w:t>на</w:t>
            </w:r>
            <w:proofErr w:type="gramEnd"/>
            <w:r w:rsidRPr="00F04B3D">
              <w:rPr>
                <w:rFonts w:ascii="Times New Roman" w:eastAsia="Times New Roman" w:hAnsi="Times New Roman" w:cs="Times New Roman"/>
                <w:lang w:eastAsia="ru-RU"/>
              </w:rPr>
              <w:t xml:space="preserve"> </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проектирование</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ind w:right="57"/>
              <w:rPr>
                <w:rFonts w:ascii="Times New Roman" w:hAnsi="Times New Roman" w:cs="Times New Roman"/>
                <w:bCs/>
              </w:rPr>
            </w:pPr>
          </w:p>
        </w:tc>
      </w:tr>
      <w:tr w:rsidR="00387699" w:rsidRPr="007E2FE8" w:rsidTr="0016233C">
        <w:trPr>
          <w:trHeight w:val="9507"/>
          <w:jc w:val="center"/>
        </w:trPr>
        <w:tc>
          <w:tcPr>
            <w:tcW w:w="1814" w:type="dxa"/>
            <w:tcBorders>
              <w:top w:val="single" w:sz="4" w:space="0" w:color="auto"/>
              <w:left w:val="single" w:sz="2" w:space="0" w:color="auto"/>
              <w:right w:val="single" w:sz="2" w:space="0" w:color="auto"/>
            </w:tcBorders>
          </w:tcPr>
          <w:p w:rsidR="00387699" w:rsidRPr="00F04B3D" w:rsidRDefault="00387699"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 xml:space="preserve">Предприятие </w:t>
            </w:r>
          </w:p>
          <w:p w:rsidR="00387699" w:rsidRPr="00F04B3D" w:rsidRDefault="00387699"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общественного питания</w:t>
            </w:r>
          </w:p>
          <w:p w:rsidR="00387699" w:rsidRPr="00F04B3D" w:rsidRDefault="00387699" w:rsidP="00F04B3D">
            <w:pPr>
              <w:widowControl w:val="0"/>
              <w:spacing w:after="0" w:line="240" w:lineRule="auto"/>
              <w:jc w:val="both"/>
              <w:rPr>
                <w:rFonts w:ascii="Times New Roman" w:eastAsia="Times New Roman" w:hAnsi="Times New Roman" w:cs="Times New Roman"/>
                <w:lang w:eastAsia="ru-RU"/>
              </w:rPr>
            </w:pPr>
          </w:p>
          <w:p w:rsidR="00387699" w:rsidRPr="00F04B3D" w:rsidRDefault="00387699" w:rsidP="00F04B3D">
            <w:pPr>
              <w:widowControl w:val="0"/>
              <w:spacing w:after="0" w:line="240" w:lineRule="auto"/>
              <w:jc w:val="both"/>
              <w:rPr>
                <w:rFonts w:ascii="Times New Roman" w:eastAsia="Times New Roman" w:hAnsi="Times New Roman" w:cs="Times New Roman"/>
                <w:lang w:eastAsia="ru-RU"/>
              </w:rPr>
            </w:pPr>
          </w:p>
        </w:tc>
        <w:tc>
          <w:tcPr>
            <w:tcW w:w="853" w:type="dxa"/>
            <w:tcBorders>
              <w:top w:val="single" w:sz="2" w:space="0" w:color="auto"/>
              <w:left w:val="single" w:sz="2" w:space="0" w:color="auto"/>
              <w:right w:val="single" w:sz="2" w:space="0" w:color="auto"/>
            </w:tcBorders>
          </w:tcPr>
          <w:p w:rsidR="00387699" w:rsidRPr="007E2FE8" w:rsidRDefault="00387699" w:rsidP="00F04B3D">
            <w:pPr>
              <w:spacing w:line="240" w:lineRule="auto"/>
              <w:jc w:val="center"/>
              <w:rPr>
                <w:rFonts w:ascii="Times New Roman" w:hAnsi="Times New Roman" w:cs="Times New Roman"/>
                <w:bCs/>
              </w:rPr>
            </w:pPr>
            <w:r w:rsidRPr="007E2FE8">
              <w:rPr>
                <w:rFonts w:ascii="Times New Roman" w:hAnsi="Times New Roman" w:cs="Times New Roman"/>
                <w:bCs/>
              </w:rPr>
              <w:t>1 посадочное место</w:t>
            </w:r>
          </w:p>
          <w:p w:rsidR="00387699" w:rsidRPr="007E2FE8" w:rsidRDefault="00387699" w:rsidP="00F04B3D">
            <w:pPr>
              <w:spacing w:line="240" w:lineRule="auto"/>
              <w:jc w:val="center"/>
              <w:rPr>
                <w:rFonts w:ascii="Times New Roman" w:hAnsi="Times New Roman" w:cs="Times New Roman"/>
                <w:bCs/>
              </w:rPr>
            </w:pPr>
          </w:p>
          <w:p w:rsidR="00387699" w:rsidRPr="007E2FE8" w:rsidRDefault="00387699" w:rsidP="00F04B3D">
            <w:pPr>
              <w:spacing w:line="240" w:lineRule="auto"/>
              <w:jc w:val="center"/>
              <w:rPr>
                <w:rFonts w:ascii="Times New Roman" w:hAnsi="Times New Roman" w:cs="Times New Roman"/>
                <w:bCs/>
              </w:rPr>
            </w:pPr>
          </w:p>
        </w:tc>
        <w:tc>
          <w:tcPr>
            <w:tcW w:w="1140" w:type="dxa"/>
            <w:tcBorders>
              <w:top w:val="single" w:sz="4" w:space="0" w:color="auto"/>
              <w:left w:val="single" w:sz="2" w:space="0" w:color="auto"/>
              <w:right w:val="single" w:sz="2" w:space="0" w:color="auto"/>
            </w:tcBorders>
          </w:tcPr>
          <w:p w:rsidR="00387699" w:rsidRPr="007E2FE8" w:rsidRDefault="00387699" w:rsidP="00F04B3D">
            <w:pPr>
              <w:spacing w:line="240" w:lineRule="auto"/>
              <w:jc w:val="center"/>
              <w:rPr>
                <w:rFonts w:ascii="Times New Roman" w:hAnsi="Times New Roman" w:cs="Times New Roman"/>
                <w:bCs/>
              </w:rPr>
            </w:pPr>
            <w:r w:rsidRPr="007E2FE8">
              <w:rPr>
                <w:rFonts w:ascii="Times New Roman" w:hAnsi="Times New Roman" w:cs="Times New Roman"/>
                <w:bCs/>
              </w:rPr>
              <w:t>40</w:t>
            </w:r>
          </w:p>
        </w:tc>
        <w:tc>
          <w:tcPr>
            <w:tcW w:w="1140" w:type="dxa"/>
            <w:gridSpan w:val="2"/>
            <w:tcBorders>
              <w:top w:val="single" w:sz="4" w:space="0" w:color="auto"/>
              <w:left w:val="single" w:sz="2" w:space="0" w:color="auto"/>
              <w:right w:val="single" w:sz="2" w:space="0" w:color="auto"/>
            </w:tcBorders>
          </w:tcPr>
          <w:p w:rsidR="00387699" w:rsidRPr="00F04B3D" w:rsidRDefault="00387699"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При числе мест, га </w:t>
            </w:r>
            <w:proofErr w:type="gramStart"/>
            <w:r w:rsidRPr="00F04B3D">
              <w:rPr>
                <w:rFonts w:ascii="Times New Roman" w:eastAsia="Times New Roman" w:hAnsi="Times New Roman" w:cs="Times New Roman"/>
                <w:lang w:eastAsia="ru-RU"/>
              </w:rPr>
              <w:t>на</w:t>
            </w:r>
            <w:proofErr w:type="gramEnd"/>
          </w:p>
          <w:p w:rsidR="00387699" w:rsidRPr="00F04B3D" w:rsidRDefault="00387699"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100 мест:</w:t>
            </w:r>
          </w:p>
          <w:p w:rsidR="00387699" w:rsidRPr="00F04B3D" w:rsidRDefault="00387699"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до 50 – 0,2-0,25;</w:t>
            </w:r>
          </w:p>
          <w:p w:rsidR="00387699" w:rsidRPr="00F04B3D" w:rsidRDefault="00387699"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50 до 150 – 0,15-0,2;</w:t>
            </w:r>
          </w:p>
          <w:p w:rsidR="00387699" w:rsidRPr="00F04B3D" w:rsidRDefault="00387699"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свыше 150 – 0,1</w:t>
            </w:r>
          </w:p>
        </w:tc>
        <w:tc>
          <w:tcPr>
            <w:tcW w:w="2332" w:type="dxa"/>
            <w:tcBorders>
              <w:top w:val="single" w:sz="4" w:space="0" w:color="auto"/>
              <w:left w:val="single" w:sz="2" w:space="0" w:color="auto"/>
              <w:right w:val="single" w:sz="2" w:space="0" w:color="auto"/>
            </w:tcBorders>
          </w:tcPr>
          <w:p w:rsidR="00387699" w:rsidRPr="00F04B3D" w:rsidRDefault="00387699" w:rsidP="00F04B3D">
            <w:pPr>
              <w:widowControl w:val="0"/>
              <w:spacing w:after="0" w:line="240" w:lineRule="auto"/>
              <w:jc w:val="center"/>
              <w:rPr>
                <w:rFonts w:ascii="Times New Roman" w:eastAsia="Times New Roman" w:hAnsi="Times New Roman" w:cs="Times New Roman"/>
                <w:lang w:eastAsia="ru-RU"/>
              </w:rPr>
            </w:pPr>
          </w:p>
        </w:tc>
        <w:tc>
          <w:tcPr>
            <w:tcW w:w="3109" w:type="dxa"/>
            <w:tcBorders>
              <w:top w:val="single" w:sz="4" w:space="0" w:color="auto"/>
              <w:left w:val="single" w:sz="2" w:space="0" w:color="auto"/>
              <w:right w:val="single" w:sz="2" w:space="0" w:color="auto"/>
            </w:tcBorders>
          </w:tcPr>
          <w:p w:rsidR="00387699" w:rsidRPr="00387699" w:rsidRDefault="00387699" w:rsidP="00387699">
            <w:pPr>
              <w:widowControl w:val="0"/>
              <w:spacing w:after="0" w:line="240" w:lineRule="auto"/>
              <w:jc w:val="both"/>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В городах – центрах туризма расчет сети предприятий общественного питания принимать с учетом временного населения.</w:t>
            </w:r>
          </w:p>
          <w:p w:rsidR="00387699" w:rsidRPr="00387699" w:rsidRDefault="00387699" w:rsidP="00387699">
            <w:pPr>
              <w:widowControl w:val="0"/>
              <w:spacing w:after="0" w:line="240" w:lineRule="auto"/>
              <w:jc w:val="both"/>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 xml:space="preserve">Потребность в предприятиях общественного питания на </w:t>
            </w:r>
            <w:proofErr w:type="spellStart"/>
            <w:r w:rsidRPr="00387699">
              <w:rPr>
                <w:rFonts w:ascii="Times New Roman" w:eastAsia="Times New Roman" w:hAnsi="Times New Roman" w:cs="Times New Roman"/>
                <w:spacing w:val="-2"/>
                <w:lang w:eastAsia="ru-RU"/>
              </w:rPr>
              <w:t>про-изводственных</w:t>
            </w:r>
            <w:proofErr w:type="spellEnd"/>
            <w:r w:rsidRPr="00387699">
              <w:rPr>
                <w:rFonts w:ascii="Times New Roman" w:eastAsia="Times New Roman" w:hAnsi="Times New Roman" w:cs="Times New Roman"/>
                <w:spacing w:val="-2"/>
                <w:lang w:eastAsia="ru-RU"/>
              </w:rPr>
              <w:t xml:space="preserve"> предприятиях, в учреждениях, организациях и учебных заведениях рассчитывается по нормативам на 1 тыс. работающих (учащихся) в ма</w:t>
            </w:r>
            <w:proofErr w:type="gramStart"/>
            <w:r w:rsidRPr="00387699">
              <w:rPr>
                <w:rFonts w:ascii="Times New Roman" w:eastAsia="Times New Roman" w:hAnsi="Times New Roman" w:cs="Times New Roman"/>
                <w:spacing w:val="-2"/>
                <w:lang w:eastAsia="ru-RU"/>
              </w:rPr>
              <w:t>к-</w:t>
            </w:r>
            <w:proofErr w:type="gramEnd"/>
            <w:r w:rsidRPr="00387699">
              <w:rPr>
                <w:rFonts w:ascii="Times New Roman" w:eastAsia="Times New Roman" w:hAnsi="Times New Roman" w:cs="Times New Roman"/>
                <w:spacing w:val="-2"/>
                <w:lang w:eastAsia="ru-RU"/>
              </w:rPr>
              <w:t xml:space="preserve"> </w:t>
            </w:r>
            <w:proofErr w:type="spellStart"/>
            <w:r w:rsidRPr="00387699">
              <w:rPr>
                <w:rFonts w:ascii="Times New Roman" w:eastAsia="Times New Roman" w:hAnsi="Times New Roman" w:cs="Times New Roman"/>
                <w:spacing w:val="-2"/>
                <w:lang w:eastAsia="ru-RU"/>
              </w:rPr>
              <w:t>симальную</w:t>
            </w:r>
            <w:proofErr w:type="spellEnd"/>
            <w:r w:rsidRPr="00387699">
              <w:rPr>
                <w:rFonts w:ascii="Times New Roman" w:eastAsia="Times New Roman" w:hAnsi="Times New Roman" w:cs="Times New Roman"/>
                <w:spacing w:val="-2"/>
                <w:lang w:eastAsia="ru-RU"/>
              </w:rPr>
              <w:t xml:space="preserve"> смену.</w:t>
            </w:r>
          </w:p>
          <w:p w:rsidR="00387699" w:rsidRDefault="00387699" w:rsidP="00387699">
            <w:pPr>
              <w:widowControl w:val="0"/>
              <w:spacing w:after="0" w:line="240" w:lineRule="auto"/>
              <w:jc w:val="both"/>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 xml:space="preserve">В производственных зонах </w:t>
            </w:r>
            <w:proofErr w:type="spellStart"/>
            <w:r w:rsidRPr="00387699">
              <w:rPr>
                <w:rFonts w:ascii="Times New Roman" w:eastAsia="Times New Roman" w:hAnsi="Times New Roman" w:cs="Times New Roman"/>
                <w:spacing w:val="-2"/>
                <w:lang w:eastAsia="ru-RU"/>
              </w:rPr>
              <w:t>сель-ских</w:t>
            </w:r>
            <w:proofErr w:type="spellEnd"/>
            <w:r w:rsidRPr="00387699">
              <w:rPr>
                <w:rFonts w:ascii="Times New Roman" w:eastAsia="Times New Roman" w:hAnsi="Times New Roman" w:cs="Times New Roman"/>
                <w:spacing w:val="-2"/>
                <w:lang w:eastAsia="ru-RU"/>
              </w:rPr>
              <w:t xml:space="preserve"> поселений и в других </w:t>
            </w:r>
            <w:proofErr w:type="spellStart"/>
            <w:r w:rsidRPr="00387699">
              <w:rPr>
                <w:rFonts w:ascii="Times New Roman" w:eastAsia="Times New Roman" w:hAnsi="Times New Roman" w:cs="Times New Roman"/>
                <w:spacing w:val="-2"/>
                <w:lang w:eastAsia="ru-RU"/>
              </w:rPr>
              <w:t>ме</w:t>
            </w:r>
            <w:proofErr w:type="gramStart"/>
            <w:r w:rsidRPr="00387699">
              <w:rPr>
                <w:rFonts w:ascii="Times New Roman" w:eastAsia="Times New Roman" w:hAnsi="Times New Roman" w:cs="Times New Roman"/>
                <w:spacing w:val="-2"/>
                <w:lang w:eastAsia="ru-RU"/>
              </w:rPr>
              <w:t>с</w:t>
            </w:r>
            <w:proofErr w:type="spellEnd"/>
            <w:r w:rsidRPr="00387699">
              <w:rPr>
                <w:rFonts w:ascii="Times New Roman" w:eastAsia="Times New Roman" w:hAnsi="Times New Roman" w:cs="Times New Roman"/>
                <w:spacing w:val="-2"/>
                <w:lang w:eastAsia="ru-RU"/>
              </w:rPr>
              <w:t>-</w:t>
            </w:r>
            <w:proofErr w:type="gramEnd"/>
            <w:r w:rsidRPr="00387699">
              <w:rPr>
                <w:rFonts w:ascii="Times New Roman" w:eastAsia="Times New Roman" w:hAnsi="Times New Roman" w:cs="Times New Roman"/>
                <w:spacing w:val="-2"/>
                <w:lang w:eastAsia="ru-RU"/>
              </w:rPr>
              <w:t xml:space="preserve"> </w:t>
            </w:r>
            <w:proofErr w:type="spellStart"/>
            <w:r w:rsidRPr="00387699">
              <w:rPr>
                <w:rFonts w:ascii="Times New Roman" w:eastAsia="Times New Roman" w:hAnsi="Times New Roman" w:cs="Times New Roman"/>
                <w:spacing w:val="-2"/>
                <w:lang w:eastAsia="ru-RU"/>
              </w:rPr>
              <w:t>тах</w:t>
            </w:r>
            <w:proofErr w:type="spellEnd"/>
            <w:r w:rsidRPr="00387699">
              <w:rPr>
                <w:rFonts w:ascii="Times New Roman" w:eastAsia="Times New Roman" w:hAnsi="Times New Roman" w:cs="Times New Roman"/>
                <w:spacing w:val="-2"/>
                <w:lang w:eastAsia="ru-RU"/>
              </w:rPr>
              <w:t xml:space="preserve">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w:t>
            </w:r>
            <w:r>
              <w:rPr>
                <w:rFonts w:ascii="Times New Roman" w:eastAsia="Times New Roman" w:hAnsi="Times New Roman" w:cs="Times New Roman"/>
                <w:spacing w:val="-2"/>
                <w:lang w:eastAsia="ru-RU"/>
              </w:rPr>
              <w:t>тыс. работаю</w:t>
            </w:r>
            <w:r w:rsidRPr="00387699">
              <w:rPr>
                <w:rFonts w:ascii="Times New Roman" w:eastAsia="Times New Roman" w:hAnsi="Times New Roman" w:cs="Times New Roman"/>
                <w:spacing w:val="-2"/>
                <w:lang w:eastAsia="ru-RU"/>
              </w:rPr>
              <w:t>щих в максимальную смену.</w:t>
            </w:r>
          </w:p>
          <w:p w:rsidR="00387699" w:rsidRPr="00387699" w:rsidRDefault="00387699" w:rsidP="00387699">
            <w:pPr>
              <w:widowControl w:val="0"/>
              <w:spacing w:after="0" w:line="240" w:lineRule="auto"/>
              <w:jc w:val="both"/>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 xml:space="preserve">Заготовочные предприятия общественного питания рассчитываются по норме – </w:t>
            </w:r>
            <w:smartTag w:uri="urn:schemas-microsoft-com:office:smarttags" w:element="metricconverter">
              <w:smartTagPr>
                <w:attr w:name="ProductID" w:val="300 кг"/>
              </w:smartTagPr>
              <w:r w:rsidRPr="00387699">
                <w:rPr>
                  <w:rFonts w:ascii="Times New Roman" w:eastAsia="Times New Roman" w:hAnsi="Times New Roman" w:cs="Times New Roman"/>
                  <w:spacing w:val="-2"/>
                  <w:lang w:eastAsia="ru-RU"/>
                </w:rPr>
                <w:t>300 кг</w:t>
              </w:r>
            </w:smartTag>
            <w:r w:rsidRPr="00387699">
              <w:rPr>
                <w:rFonts w:ascii="Times New Roman" w:eastAsia="Times New Roman" w:hAnsi="Times New Roman" w:cs="Times New Roman"/>
                <w:spacing w:val="-2"/>
                <w:lang w:eastAsia="ru-RU"/>
              </w:rPr>
              <w:t xml:space="preserve"> в сутки на 1 тыс. чел.</w:t>
            </w:r>
          </w:p>
          <w:p w:rsidR="00387699" w:rsidRPr="00387699" w:rsidRDefault="00387699" w:rsidP="00F04B3D">
            <w:pPr>
              <w:spacing w:line="240" w:lineRule="auto"/>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Для зон массового отдыха населения в больших городских округах и городских поселениях следует учитывать нормы пре</w:t>
            </w:r>
            <w:proofErr w:type="gramStart"/>
            <w:r w:rsidRPr="00387699">
              <w:rPr>
                <w:rFonts w:ascii="Times New Roman" w:eastAsia="Times New Roman" w:hAnsi="Times New Roman" w:cs="Times New Roman"/>
                <w:spacing w:val="-2"/>
                <w:lang w:eastAsia="ru-RU"/>
              </w:rPr>
              <w:t>д-</w:t>
            </w:r>
            <w:proofErr w:type="gramEnd"/>
            <w:r w:rsidRPr="00387699">
              <w:rPr>
                <w:rFonts w:ascii="Times New Roman" w:eastAsia="Times New Roman" w:hAnsi="Times New Roman" w:cs="Times New Roman"/>
                <w:spacing w:val="-2"/>
                <w:lang w:eastAsia="ru-RU"/>
              </w:rPr>
              <w:t xml:space="preserve"> приятий общественного питания: 1,1-1,8 места на 1 тыс. чел.</w:t>
            </w:r>
          </w:p>
        </w:tc>
      </w:tr>
      <w:tr w:rsidR="007E2FE8" w:rsidRPr="007E2FE8" w:rsidTr="00F04B3D">
        <w:trPr>
          <w:trHeight w:val="360"/>
          <w:jc w:val="center"/>
        </w:trPr>
        <w:tc>
          <w:tcPr>
            <w:tcW w:w="10388" w:type="dxa"/>
            <w:gridSpan w:val="7"/>
            <w:tcBorders>
              <w:top w:val="single" w:sz="4" w:space="0" w:color="auto"/>
              <w:left w:val="single" w:sz="2" w:space="0" w:color="auto"/>
              <w:bottom w:val="single" w:sz="4" w:space="0" w:color="auto"/>
              <w:right w:val="single" w:sz="2" w:space="0" w:color="auto"/>
            </w:tcBorders>
            <w:vAlign w:val="center"/>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VI. Учреждения и предприятия бытового и коммунального обслуживания</w:t>
            </w:r>
          </w:p>
        </w:tc>
      </w:tr>
      <w:tr w:rsidR="007E2FE8" w:rsidRPr="007E2FE8" w:rsidTr="00F04B3D">
        <w:trPr>
          <w:trHeight w:val="1515"/>
          <w:jc w:val="center"/>
        </w:trPr>
        <w:tc>
          <w:tcPr>
            <w:tcW w:w="1814" w:type="dxa"/>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Предприятия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бытового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обслуживания </w:t>
            </w:r>
          </w:p>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населения</w:t>
            </w:r>
          </w:p>
        </w:tc>
        <w:tc>
          <w:tcPr>
            <w:tcW w:w="853" w:type="dxa"/>
            <w:tcBorders>
              <w:top w:val="single" w:sz="2"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 xml:space="preserve">1 </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рабочее место</w:t>
            </w:r>
          </w:p>
        </w:tc>
        <w:tc>
          <w:tcPr>
            <w:tcW w:w="1140" w:type="dxa"/>
            <w:tcBorders>
              <w:top w:val="single" w:sz="4" w:space="0" w:color="auto"/>
              <w:left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5</w:t>
            </w: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4</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на 10 рабочих мест для предприятий мощностью, рабочих мест:</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10-50 – 0,1-</w:t>
            </w:r>
            <w:smartTag w:uri="urn:schemas-microsoft-com:office:smarttags" w:element="metricconverter">
              <w:smartTagPr>
                <w:attr w:name="ProductID" w:val="0,2 га"/>
              </w:smartTagPr>
              <w:r w:rsidRPr="00F04B3D">
                <w:rPr>
                  <w:rFonts w:ascii="Times New Roman" w:eastAsia="Times New Roman" w:hAnsi="Times New Roman" w:cs="Times New Roman"/>
                  <w:lang w:eastAsia="ru-RU"/>
                </w:rPr>
                <w:t>0,2 га</w:t>
              </w:r>
            </w:smartTag>
            <w:r w:rsidRPr="00F04B3D">
              <w:rPr>
                <w:rFonts w:ascii="Times New Roman" w:eastAsia="Times New Roman" w:hAnsi="Times New Roman" w:cs="Times New Roman"/>
                <w:lang w:eastAsia="ru-RU"/>
              </w:rPr>
              <w:t>;</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50-150 – 0,05-</w:t>
            </w:r>
            <w:smartTag w:uri="urn:schemas-microsoft-com:office:smarttags" w:element="metricconverter">
              <w:smartTagPr>
                <w:attr w:name="ProductID" w:val="0,08 га"/>
              </w:smartTagPr>
              <w:r w:rsidRPr="00F04B3D">
                <w:rPr>
                  <w:rFonts w:ascii="Times New Roman" w:eastAsia="Times New Roman" w:hAnsi="Times New Roman" w:cs="Times New Roman"/>
                  <w:lang w:eastAsia="ru-RU"/>
                </w:rPr>
                <w:t>0,08 га</w:t>
              </w:r>
            </w:smartTag>
            <w:r w:rsidRPr="00F04B3D">
              <w:rPr>
                <w:rFonts w:ascii="Times New Roman" w:eastAsia="Times New Roman" w:hAnsi="Times New Roman" w:cs="Times New Roman"/>
                <w:lang w:eastAsia="ru-RU"/>
              </w:rPr>
              <w:t>;</w:t>
            </w:r>
          </w:p>
          <w:p w:rsidR="007E2FE8" w:rsidRPr="00F04B3D" w:rsidRDefault="007E2FE8" w:rsidP="00F04B3D">
            <w:pPr>
              <w:widowControl w:val="0"/>
              <w:spacing w:after="0" w:line="240" w:lineRule="auto"/>
              <w:ind w:right="57"/>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 150 – 0,03-</w:t>
            </w:r>
            <w:smartTag w:uri="urn:schemas-microsoft-com:office:smarttags" w:element="metricconverter">
              <w:smartTagPr>
                <w:attr w:name="ProductID" w:val="0,04 га"/>
              </w:smartTagPr>
              <w:r w:rsidRPr="00F04B3D">
                <w:rPr>
                  <w:rFonts w:ascii="Times New Roman" w:eastAsia="Times New Roman" w:hAnsi="Times New Roman" w:cs="Times New Roman"/>
                  <w:lang w:eastAsia="ru-RU"/>
                </w:rPr>
                <w:t>0,04 га</w:t>
              </w:r>
            </w:smartTag>
          </w:p>
        </w:tc>
        <w:tc>
          <w:tcPr>
            <w:tcW w:w="3109"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Возможно встроенно-пристроенное</w:t>
            </w: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Производственное предприятие бытового обслуживания малой мощности централизованного выполнения заказов</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 xml:space="preserve">1 </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 xml:space="preserve">рабочее </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место</w:t>
            </w: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4</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3</w:t>
            </w: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0,5-</w:t>
            </w:r>
            <w:smartTag w:uri="urn:schemas-microsoft-com:office:smarttags" w:element="metricconverter">
              <w:smartTagPr>
                <w:attr w:name="ProductID" w:val="1,2 га"/>
              </w:smartTagPr>
              <w:r w:rsidRPr="00F04B3D">
                <w:rPr>
                  <w:rFonts w:ascii="Times New Roman" w:eastAsia="Times New Roman" w:hAnsi="Times New Roman" w:cs="Times New Roman"/>
                  <w:lang w:eastAsia="ru-RU"/>
                </w:rPr>
                <w:t>1,2 га</w:t>
              </w:r>
            </w:smartTag>
            <w:r w:rsidRPr="00F04B3D">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Располагать предприятие предпочтительно в производственно-коммунальной зоне</w:t>
            </w: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lastRenderedPageBreak/>
              <w:t>П</w:t>
            </w:r>
            <w:r w:rsidR="00387699">
              <w:rPr>
                <w:rFonts w:ascii="Times New Roman" w:eastAsia="Times New Roman" w:hAnsi="Times New Roman" w:cs="Times New Roman"/>
                <w:lang w:eastAsia="ru-RU"/>
              </w:rPr>
              <w:t>редприятие по стирке белья (фаб</w:t>
            </w:r>
            <w:r w:rsidRPr="00F04B3D">
              <w:rPr>
                <w:rFonts w:ascii="Times New Roman" w:eastAsia="Times New Roman" w:hAnsi="Times New Roman" w:cs="Times New Roman"/>
                <w:lang w:eastAsia="ru-RU"/>
              </w:rPr>
              <w:t>рика-прачечная)</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roofErr w:type="gramStart"/>
            <w:r w:rsidRPr="007E2FE8">
              <w:rPr>
                <w:rFonts w:ascii="Times New Roman" w:hAnsi="Times New Roman" w:cs="Times New Roman"/>
                <w:bCs/>
              </w:rPr>
              <w:t>кг</w:t>
            </w:r>
            <w:proofErr w:type="gramEnd"/>
            <w:r w:rsidRPr="007E2FE8">
              <w:rPr>
                <w:rFonts w:ascii="Times New Roman" w:hAnsi="Times New Roman" w:cs="Times New Roman"/>
                <w:bCs/>
              </w:rPr>
              <w:t>/</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смену</w:t>
            </w:r>
          </w:p>
          <w:p w:rsidR="007E2FE8" w:rsidRPr="007E2FE8" w:rsidRDefault="007E2FE8" w:rsidP="00F04B3D">
            <w:pPr>
              <w:spacing w:line="240" w:lineRule="auto"/>
              <w:jc w:val="center"/>
              <w:rPr>
                <w:rFonts w:ascii="Times New Roman" w:hAnsi="Times New Roman" w:cs="Times New Roman"/>
                <w:bCs/>
              </w:rPr>
            </w:pP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110</w:t>
            </w: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40</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0,5-</w:t>
            </w:r>
            <w:smartTag w:uri="urn:schemas-microsoft-com:office:smarttags" w:element="metricconverter">
              <w:smartTagPr>
                <w:attr w:name="ProductID" w:val="1,0 га"/>
              </w:smartTagPr>
              <w:r w:rsidRPr="00F04B3D">
                <w:rPr>
                  <w:rFonts w:ascii="Times New Roman" w:eastAsia="Times New Roman" w:hAnsi="Times New Roman" w:cs="Times New Roman"/>
                  <w:lang w:eastAsia="ru-RU"/>
                </w:rPr>
                <w:t>1,0 га</w:t>
              </w:r>
            </w:smartTag>
            <w:r w:rsidRPr="00F04B3D">
              <w:rPr>
                <w:rFonts w:ascii="Times New Roman" w:eastAsia="Times New Roman" w:hAnsi="Times New Roman" w:cs="Times New Roman"/>
                <w:lang w:eastAsia="ru-RU"/>
              </w:rPr>
              <w:t xml:space="preserve"> на объект</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То же</w:t>
            </w: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Прачечная самообслуживания, мини-прачечная</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roofErr w:type="gramStart"/>
            <w:r w:rsidRPr="007E2FE8">
              <w:rPr>
                <w:rFonts w:ascii="Times New Roman" w:hAnsi="Times New Roman" w:cs="Times New Roman"/>
                <w:bCs/>
              </w:rPr>
              <w:t>кг</w:t>
            </w:r>
            <w:proofErr w:type="gramEnd"/>
            <w:r w:rsidRPr="007E2FE8">
              <w:rPr>
                <w:rFonts w:ascii="Times New Roman" w:hAnsi="Times New Roman" w:cs="Times New Roman"/>
                <w:bCs/>
              </w:rPr>
              <w:t>/</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смену</w:t>
            </w: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10</w:t>
            </w: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20</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0,1-</w:t>
            </w:r>
            <w:smartTag w:uri="urn:schemas-microsoft-com:office:smarttags" w:element="metricconverter">
              <w:smartTagPr>
                <w:attr w:name="ProductID" w:val="0,2 га"/>
              </w:smartTagPr>
              <w:r w:rsidRPr="00F04B3D">
                <w:rPr>
                  <w:rFonts w:ascii="Times New Roman" w:eastAsia="Times New Roman" w:hAnsi="Times New Roman" w:cs="Times New Roman"/>
                  <w:lang w:eastAsia="ru-RU"/>
                </w:rPr>
                <w:t>0,2 га</w:t>
              </w:r>
            </w:smartTag>
            <w:r w:rsidRPr="00F04B3D">
              <w:rPr>
                <w:rFonts w:ascii="Times New Roman" w:eastAsia="Times New Roman" w:hAnsi="Times New Roman" w:cs="Times New Roman"/>
                <w:lang w:eastAsia="ru-RU"/>
              </w:rPr>
              <w:t xml:space="preserve"> на объект</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p>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p>
        </w:tc>
      </w:tr>
      <w:tr w:rsidR="007E2FE8" w:rsidRPr="007E2FE8" w:rsidTr="00F04B3D">
        <w:trPr>
          <w:trHeight w:val="509"/>
          <w:jc w:val="center"/>
        </w:trPr>
        <w:tc>
          <w:tcPr>
            <w:tcW w:w="1814"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Предприятия по химчистке</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roofErr w:type="gramStart"/>
            <w:r w:rsidRPr="007E2FE8">
              <w:rPr>
                <w:rFonts w:ascii="Times New Roman" w:hAnsi="Times New Roman" w:cs="Times New Roman"/>
                <w:bCs/>
              </w:rPr>
              <w:t>кг</w:t>
            </w:r>
            <w:proofErr w:type="gramEnd"/>
            <w:r w:rsidRPr="007E2FE8">
              <w:rPr>
                <w:rFonts w:ascii="Times New Roman" w:hAnsi="Times New Roman" w:cs="Times New Roman"/>
                <w:bCs/>
              </w:rPr>
              <w:t>/</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смену</w:t>
            </w:r>
          </w:p>
        </w:tc>
        <w:tc>
          <w:tcPr>
            <w:tcW w:w="1140" w:type="dxa"/>
            <w:tcBorders>
              <w:top w:val="single" w:sz="4" w:space="0" w:color="auto"/>
              <w:left w:val="single" w:sz="2" w:space="0" w:color="auto"/>
              <w:bottom w:val="single" w:sz="4"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4</w:t>
            </w: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2,3</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4"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0,5-</w:t>
            </w:r>
            <w:smartTag w:uri="urn:schemas-microsoft-com:office:smarttags" w:element="metricconverter">
              <w:smartTagPr>
                <w:attr w:name="ProductID" w:val="1,0 га"/>
              </w:smartTagPr>
              <w:r w:rsidRPr="00F04B3D">
                <w:rPr>
                  <w:rFonts w:ascii="Times New Roman" w:eastAsia="Times New Roman" w:hAnsi="Times New Roman" w:cs="Times New Roman"/>
                  <w:lang w:eastAsia="ru-RU"/>
                </w:rPr>
                <w:t>1,0 га</w:t>
              </w:r>
            </w:smartTag>
            <w:r w:rsidRPr="00F04B3D">
              <w:rPr>
                <w:rFonts w:ascii="Times New Roman" w:eastAsia="Times New Roman" w:hAnsi="Times New Roman" w:cs="Times New Roman"/>
                <w:lang w:eastAsia="ru-RU"/>
              </w:rPr>
              <w:t xml:space="preserve"> на объект</w:t>
            </w:r>
          </w:p>
          <w:p w:rsidR="007E2FE8" w:rsidRPr="00F04B3D" w:rsidRDefault="007E2FE8" w:rsidP="00F04B3D">
            <w:pPr>
              <w:widowControl w:val="0"/>
              <w:spacing w:after="0" w:line="240" w:lineRule="auto"/>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 xml:space="preserve">Располагать предприятие </w:t>
            </w:r>
            <w:proofErr w:type="spellStart"/>
            <w:proofErr w:type="gramStart"/>
            <w:r w:rsidRPr="00387699">
              <w:rPr>
                <w:rFonts w:ascii="Times New Roman" w:eastAsia="Times New Roman" w:hAnsi="Times New Roman" w:cs="Times New Roman"/>
                <w:spacing w:val="-2"/>
                <w:lang w:eastAsia="ru-RU"/>
              </w:rPr>
              <w:t>пред-почтительно</w:t>
            </w:r>
            <w:proofErr w:type="spellEnd"/>
            <w:proofErr w:type="gramEnd"/>
            <w:r w:rsidRPr="00387699">
              <w:rPr>
                <w:rFonts w:ascii="Times New Roman" w:eastAsia="Times New Roman" w:hAnsi="Times New Roman" w:cs="Times New Roman"/>
                <w:spacing w:val="-2"/>
                <w:lang w:eastAsia="ru-RU"/>
              </w:rPr>
              <w:t xml:space="preserve"> в производственно-коммунальной зоне</w:t>
            </w: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Фабрики-химчистки</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roofErr w:type="gramStart"/>
            <w:r w:rsidRPr="007E2FE8">
              <w:rPr>
                <w:rFonts w:ascii="Times New Roman" w:hAnsi="Times New Roman" w:cs="Times New Roman"/>
                <w:bCs/>
              </w:rPr>
              <w:t>кг</w:t>
            </w:r>
            <w:proofErr w:type="gramEnd"/>
            <w:r w:rsidRPr="007E2FE8">
              <w:rPr>
                <w:rFonts w:ascii="Times New Roman" w:hAnsi="Times New Roman" w:cs="Times New Roman"/>
                <w:bCs/>
              </w:rPr>
              <w:t>/</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смену</w:t>
            </w: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7,4</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2,3</w:t>
            </w: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0,5-</w:t>
            </w:r>
            <w:smartTag w:uri="urn:schemas-microsoft-com:office:smarttags" w:element="metricconverter">
              <w:smartTagPr>
                <w:attr w:name="ProductID" w:val="10 га"/>
              </w:smartTagPr>
              <w:r w:rsidRPr="00F04B3D">
                <w:rPr>
                  <w:rFonts w:ascii="Times New Roman" w:eastAsia="Times New Roman" w:hAnsi="Times New Roman" w:cs="Times New Roman"/>
                  <w:lang w:eastAsia="ru-RU"/>
                </w:rPr>
                <w:t>10 га</w:t>
              </w:r>
            </w:smartTag>
            <w:r w:rsidRPr="00F04B3D">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 xml:space="preserve">Химчистка самообслуживания, </w:t>
            </w:r>
            <w:proofErr w:type="spellStart"/>
            <w:r w:rsidRPr="00F04B3D">
              <w:rPr>
                <w:rFonts w:ascii="Times New Roman" w:eastAsia="Times New Roman" w:hAnsi="Times New Roman" w:cs="Times New Roman"/>
                <w:lang w:eastAsia="ru-RU"/>
              </w:rPr>
              <w:t>мини-химчист</w:t>
            </w:r>
            <w:r w:rsidR="00387699">
              <w:rPr>
                <w:rFonts w:ascii="Times New Roman" w:eastAsia="Times New Roman" w:hAnsi="Times New Roman" w:cs="Times New Roman"/>
                <w:lang w:eastAsia="ru-RU"/>
              </w:rPr>
              <w:t>-</w:t>
            </w:r>
            <w:r w:rsidRPr="00F04B3D">
              <w:rPr>
                <w:rFonts w:ascii="Times New Roman" w:eastAsia="Times New Roman" w:hAnsi="Times New Roman" w:cs="Times New Roman"/>
                <w:lang w:eastAsia="ru-RU"/>
              </w:rPr>
              <w:t>ка</w:t>
            </w:r>
            <w:proofErr w:type="spellEnd"/>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roofErr w:type="gramStart"/>
            <w:r w:rsidRPr="007E2FE8">
              <w:rPr>
                <w:rFonts w:ascii="Times New Roman" w:hAnsi="Times New Roman" w:cs="Times New Roman"/>
                <w:bCs/>
              </w:rPr>
              <w:t>кг</w:t>
            </w:r>
            <w:proofErr w:type="gramEnd"/>
            <w:r w:rsidRPr="007E2FE8">
              <w:rPr>
                <w:rFonts w:ascii="Times New Roman" w:hAnsi="Times New Roman" w:cs="Times New Roman"/>
                <w:bCs/>
              </w:rPr>
              <w:t>/</w:t>
            </w:r>
          </w:p>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смену</w:t>
            </w:r>
          </w:p>
          <w:p w:rsidR="007E2FE8" w:rsidRPr="007E2FE8" w:rsidRDefault="007E2FE8" w:rsidP="00F04B3D">
            <w:pPr>
              <w:spacing w:line="240" w:lineRule="auto"/>
              <w:jc w:val="center"/>
              <w:rPr>
                <w:rFonts w:ascii="Times New Roman" w:hAnsi="Times New Roman" w:cs="Times New Roman"/>
                <w:bCs/>
              </w:rPr>
            </w:pP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4</w:t>
            </w: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1,2</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0,1-</w:t>
            </w:r>
            <w:smartTag w:uri="urn:schemas-microsoft-com:office:smarttags" w:element="metricconverter">
              <w:smartTagPr>
                <w:attr w:name="ProductID" w:val="0,2 га"/>
              </w:smartTagPr>
              <w:r w:rsidRPr="00F04B3D">
                <w:rPr>
                  <w:rFonts w:ascii="Times New Roman" w:eastAsia="Times New Roman" w:hAnsi="Times New Roman" w:cs="Times New Roman"/>
                  <w:lang w:eastAsia="ru-RU"/>
                </w:rPr>
                <w:t>0,2 га</w:t>
              </w:r>
            </w:smartTag>
            <w:r w:rsidRPr="00F04B3D">
              <w:rPr>
                <w:rFonts w:ascii="Times New Roman" w:eastAsia="Times New Roman" w:hAnsi="Times New Roman" w:cs="Times New Roman"/>
                <w:lang w:eastAsia="ru-RU"/>
              </w:rPr>
              <w:t xml:space="preserve"> на объект</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Банно-оздоровительный комплекс</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 xml:space="preserve">1 </w:t>
            </w:r>
            <w:proofErr w:type="spellStart"/>
            <w:r w:rsidRPr="007E2FE8">
              <w:rPr>
                <w:rFonts w:ascii="Times New Roman" w:hAnsi="Times New Roman" w:cs="Times New Roman"/>
                <w:bCs/>
              </w:rPr>
              <w:t>помы-вочное</w:t>
            </w:r>
            <w:proofErr w:type="spellEnd"/>
            <w:r w:rsidRPr="007E2FE8">
              <w:rPr>
                <w:rFonts w:ascii="Times New Roman" w:hAnsi="Times New Roman" w:cs="Times New Roman"/>
                <w:bCs/>
              </w:rPr>
              <w:t xml:space="preserve"> место</w:t>
            </w: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5</w:t>
            </w:r>
          </w:p>
          <w:p w:rsidR="007E2FE8" w:rsidRPr="007E2FE8" w:rsidRDefault="007E2FE8" w:rsidP="00F04B3D">
            <w:pPr>
              <w:spacing w:line="240" w:lineRule="auto"/>
              <w:jc w:val="center"/>
              <w:rPr>
                <w:rFonts w:ascii="Times New Roman" w:hAnsi="Times New Roman" w:cs="Times New Roman"/>
                <w:bCs/>
              </w:rPr>
            </w:pP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7</w:t>
            </w:r>
          </w:p>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0,2-</w:t>
            </w:r>
            <w:smartTag w:uri="urn:schemas-microsoft-com:office:smarttags" w:element="metricconverter">
              <w:smartTagPr>
                <w:attr w:name="ProductID" w:val="0,4 га"/>
              </w:smartTagPr>
              <w:r w:rsidRPr="00F04B3D">
                <w:rPr>
                  <w:rFonts w:ascii="Times New Roman" w:eastAsia="Times New Roman" w:hAnsi="Times New Roman" w:cs="Times New Roman"/>
                  <w:lang w:eastAsia="ru-RU"/>
                </w:rPr>
                <w:t>0,4 га</w:t>
              </w:r>
            </w:smartTag>
            <w:r w:rsidRPr="00F04B3D">
              <w:rPr>
                <w:rFonts w:ascii="Times New Roman" w:eastAsia="Times New Roman" w:hAnsi="Times New Roman" w:cs="Times New Roman"/>
                <w:lang w:eastAsia="ru-RU"/>
              </w:rPr>
              <w:t xml:space="preserve"> на объект</w:t>
            </w:r>
          </w:p>
          <w:p w:rsidR="007E2FE8" w:rsidRPr="00F04B3D" w:rsidRDefault="007E2FE8" w:rsidP="00F04B3D">
            <w:pPr>
              <w:widowControl w:val="0"/>
              <w:spacing w:after="0" w:line="240" w:lineRule="auto"/>
              <w:rPr>
                <w:rFonts w:ascii="Times New Roman" w:eastAsia="Times New Roman" w:hAnsi="Times New Roman" w:cs="Times New Roman"/>
                <w:lang w:eastAsia="ru-RU"/>
              </w:rPr>
            </w:pP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r w:rsidRPr="00387699">
              <w:rPr>
                <w:rFonts w:ascii="Times New Roman" w:eastAsia="Times New Roman" w:hAnsi="Times New Roman" w:cs="Times New Roman"/>
                <w:spacing w:val="-2"/>
                <w:lang w:eastAsia="ru-RU"/>
              </w:rPr>
              <w:t>В городских округах и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 до 10 мест</w:t>
            </w:r>
          </w:p>
          <w:p w:rsidR="007E2FE8" w:rsidRPr="00387699" w:rsidRDefault="007E2FE8" w:rsidP="00387699">
            <w:pPr>
              <w:widowControl w:val="0"/>
              <w:spacing w:after="0" w:line="240" w:lineRule="auto"/>
              <w:ind w:right="57"/>
              <w:rPr>
                <w:rFonts w:ascii="Times New Roman" w:eastAsia="Times New Roman" w:hAnsi="Times New Roman" w:cs="Times New Roman"/>
                <w:spacing w:val="-2"/>
                <w:lang w:eastAsia="ru-RU"/>
              </w:rPr>
            </w:pPr>
          </w:p>
        </w:tc>
      </w:tr>
      <w:tr w:rsidR="007E2FE8" w:rsidRPr="007E2FE8"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both"/>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Гостиница</w:t>
            </w:r>
          </w:p>
        </w:tc>
        <w:tc>
          <w:tcPr>
            <w:tcW w:w="853" w:type="dxa"/>
            <w:tcBorders>
              <w:top w:val="single" w:sz="2"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1 место</w:t>
            </w:r>
          </w:p>
        </w:tc>
        <w:tc>
          <w:tcPr>
            <w:tcW w:w="1140"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r w:rsidRPr="007E2FE8">
              <w:rPr>
                <w:rFonts w:ascii="Times New Roman" w:hAnsi="Times New Roman" w:cs="Times New Roman"/>
                <w:bCs/>
              </w:rPr>
              <w:t>6,0</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При числе мест гостиницы:</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от 25 до 100 – 55;</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 100 до 500 – 30;</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 500 до 1000 – 20;</w:t>
            </w:r>
          </w:p>
          <w:p w:rsidR="007E2FE8" w:rsidRPr="00F04B3D" w:rsidRDefault="007E2FE8" w:rsidP="00F04B3D">
            <w:pPr>
              <w:widowControl w:val="0"/>
              <w:spacing w:after="0" w:line="240" w:lineRule="auto"/>
              <w:rPr>
                <w:rFonts w:ascii="Times New Roman" w:eastAsia="Times New Roman" w:hAnsi="Times New Roman" w:cs="Times New Roman"/>
                <w:lang w:eastAsia="ru-RU"/>
              </w:rPr>
            </w:pPr>
            <w:r w:rsidRPr="00F04B3D">
              <w:rPr>
                <w:rFonts w:ascii="Times New Roman" w:eastAsia="Times New Roman" w:hAnsi="Times New Roman" w:cs="Times New Roman"/>
                <w:lang w:eastAsia="ru-RU"/>
              </w:rPr>
              <w:t>св. 1000 до 2000 - 15</w:t>
            </w:r>
          </w:p>
        </w:tc>
        <w:tc>
          <w:tcPr>
            <w:tcW w:w="3109" w:type="dxa"/>
            <w:tcBorders>
              <w:top w:val="single" w:sz="4" w:space="0" w:color="auto"/>
              <w:left w:val="single" w:sz="2" w:space="0" w:color="auto"/>
              <w:bottom w:val="single" w:sz="2" w:space="0" w:color="auto"/>
              <w:right w:val="single" w:sz="2" w:space="0" w:color="auto"/>
            </w:tcBorders>
          </w:tcPr>
          <w:p w:rsidR="007E2FE8" w:rsidRPr="007E2FE8" w:rsidRDefault="007E2FE8" w:rsidP="00F04B3D">
            <w:pPr>
              <w:spacing w:line="240" w:lineRule="auto"/>
              <w:jc w:val="center"/>
              <w:rPr>
                <w:rFonts w:ascii="Times New Roman" w:hAnsi="Times New Roman" w:cs="Times New Roman"/>
                <w:bCs/>
              </w:rPr>
            </w:pPr>
          </w:p>
        </w:tc>
      </w:tr>
      <w:tr w:rsidR="007E2FE8" w:rsidRPr="0063666D" w:rsidTr="00387699">
        <w:trPr>
          <w:trHeight w:val="58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F04B3D">
            <w:pPr>
              <w:spacing w:line="240" w:lineRule="auto"/>
              <w:rPr>
                <w:rFonts w:ascii="Times New Roman" w:hAnsi="Times New Roman" w:cs="Times New Roman"/>
                <w:bCs/>
              </w:rPr>
            </w:pPr>
            <w:r w:rsidRPr="00387699">
              <w:rPr>
                <w:rFonts w:ascii="Times New Roman" w:hAnsi="Times New Roman" w:cs="Times New Roman"/>
                <w:bCs/>
              </w:rPr>
              <w:t>Общественный туалет</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прибор</w:t>
            </w:r>
          </w:p>
        </w:tc>
        <w:tc>
          <w:tcPr>
            <w:tcW w:w="1140"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spacing w:line="240" w:lineRule="auto"/>
              <w:jc w:val="center"/>
              <w:rPr>
                <w:rFonts w:ascii="Times New Roman" w:hAnsi="Times New Roman" w:cs="Times New Roman"/>
                <w:bCs/>
              </w:rPr>
            </w:pPr>
            <w:r w:rsidRPr="00387699">
              <w:rPr>
                <w:rFonts w:ascii="Times New Roman" w:hAnsi="Times New Roman" w:cs="Times New Roman"/>
                <w:bCs/>
              </w:rPr>
              <w:t>1</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387699" w:rsidRDefault="007E2FE8" w:rsidP="00387699">
            <w:pPr>
              <w:spacing w:line="240" w:lineRule="auto"/>
              <w:rPr>
                <w:rFonts w:ascii="Times New Roman" w:hAnsi="Times New Roman" w:cs="Times New Roman"/>
                <w:bCs/>
              </w:rPr>
            </w:pP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F04B3D">
            <w:pPr>
              <w:spacing w:line="240" w:lineRule="auto"/>
              <w:rPr>
                <w:rFonts w:ascii="Times New Roman" w:hAnsi="Times New Roman" w:cs="Times New Roman"/>
                <w:bCs/>
              </w:rPr>
            </w:pP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 местах массового пребывания людей</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Кладбище</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га</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387699">
            <w:pPr>
              <w:spacing w:line="240" w:lineRule="auto"/>
              <w:jc w:val="center"/>
              <w:rPr>
                <w:rFonts w:ascii="Times New Roman" w:hAnsi="Times New Roman" w:cs="Times New Roman"/>
                <w:bCs/>
              </w:rPr>
            </w:pPr>
            <w:r w:rsidRPr="00387699">
              <w:rPr>
                <w:rFonts w:ascii="Times New Roman" w:hAnsi="Times New Roman" w:cs="Times New Roman"/>
                <w:bCs/>
              </w:rPr>
              <w:t>0,24</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w:t>
            </w:r>
            <w:proofErr w:type="gramStart"/>
            <w:r w:rsidRPr="00387699">
              <w:rPr>
                <w:rFonts w:ascii="Times New Roman" w:eastAsia="Times New Roman" w:hAnsi="Times New Roman" w:cs="Times New Roman"/>
                <w:lang w:eastAsia="ru-RU"/>
              </w:rPr>
              <w:t>на</w:t>
            </w:r>
            <w:proofErr w:type="gramEnd"/>
            <w:r w:rsidRPr="00387699">
              <w:rPr>
                <w:rFonts w:ascii="Times New Roman" w:eastAsia="Times New Roman" w:hAnsi="Times New Roman" w:cs="Times New Roman"/>
                <w:lang w:eastAsia="ru-RU"/>
              </w:rPr>
              <w:t xml:space="preserve">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Размещается за пределами населенных пунктов</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Кладбище </w:t>
            </w:r>
            <w:proofErr w:type="spellStart"/>
            <w:r w:rsidRPr="00387699">
              <w:rPr>
                <w:rFonts w:ascii="Times New Roman" w:eastAsia="Times New Roman" w:hAnsi="Times New Roman" w:cs="Times New Roman"/>
                <w:lang w:eastAsia="ru-RU"/>
              </w:rPr>
              <w:t>урновых</w:t>
            </w:r>
            <w:proofErr w:type="spellEnd"/>
            <w:r w:rsidRPr="00387699">
              <w:rPr>
                <w:rFonts w:ascii="Times New Roman" w:eastAsia="Times New Roman" w:hAnsi="Times New Roman" w:cs="Times New Roman"/>
                <w:lang w:eastAsia="ru-RU"/>
              </w:rPr>
              <w:t xml:space="preserve"> захоронений после кремации</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га</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F04B3D">
            <w:pPr>
              <w:spacing w:line="240" w:lineRule="auto"/>
              <w:jc w:val="center"/>
              <w:rPr>
                <w:rFonts w:ascii="Times New Roman" w:hAnsi="Times New Roman" w:cs="Times New Roman"/>
                <w:bCs/>
              </w:rPr>
            </w:pPr>
            <w:r w:rsidRPr="00387699">
              <w:rPr>
                <w:rFonts w:ascii="Times New Roman" w:hAnsi="Times New Roman" w:cs="Times New Roman"/>
                <w:bCs/>
              </w:rPr>
              <w:t>0,02</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Бюро похоронного обслуживания</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F04B3D">
            <w:pPr>
              <w:spacing w:line="240" w:lineRule="auto"/>
              <w:jc w:val="center"/>
              <w:rPr>
                <w:rFonts w:ascii="Times New Roman" w:hAnsi="Times New Roman" w:cs="Times New Roman"/>
                <w:bCs/>
              </w:rPr>
            </w:pPr>
            <w:r w:rsidRPr="00387699">
              <w:rPr>
                <w:rFonts w:ascii="Times New Roman" w:hAnsi="Times New Roman" w:cs="Times New Roman"/>
                <w:bCs/>
              </w:rPr>
              <w:t>1 объект на 0,5-1 млн. жителей</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p>
        </w:tc>
      </w:tr>
      <w:tr w:rsidR="007E2FE8" w:rsidRPr="0063666D" w:rsidTr="00F04B3D">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Дом </w:t>
            </w:r>
            <w:proofErr w:type="gramStart"/>
            <w:r w:rsidRPr="00387699">
              <w:rPr>
                <w:rFonts w:ascii="Times New Roman" w:eastAsia="Times New Roman" w:hAnsi="Times New Roman" w:cs="Times New Roman"/>
                <w:lang w:eastAsia="ru-RU"/>
              </w:rPr>
              <w:t>траурных</w:t>
            </w:r>
            <w:proofErr w:type="gramEnd"/>
            <w:r w:rsidRPr="00387699">
              <w:rPr>
                <w:rFonts w:ascii="Times New Roman" w:eastAsia="Times New Roman" w:hAnsi="Times New Roman" w:cs="Times New Roman"/>
                <w:lang w:eastAsia="ru-RU"/>
              </w:rPr>
              <w:t xml:space="preserve">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обрядов</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387699" w:rsidRDefault="007E2FE8" w:rsidP="00F04B3D">
            <w:pPr>
              <w:spacing w:line="240" w:lineRule="auto"/>
              <w:jc w:val="center"/>
              <w:rPr>
                <w:rFonts w:ascii="Times New Roman" w:hAnsi="Times New Roman" w:cs="Times New Roman"/>
                <w:bCs/>
              </w:rPr>
            </w:pPr>
            <w:r w:rsidRPr="00387699">
              <w:rPr>
                <w:rFonts w:ascii="Times New Roman" w:hAnsi="Times New Roman" w:cs="Times New Roman"/>
                <w:bCs/>
              </w:rPr>
              <w:t>1 объект на 0,5-1 млн. жителей</w:t>
            </w:r>
          </w:p>
        </w:tc>
        <w:tc>
          <w:tcPr>
            <w:tcW w:w="2332"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c>
          <w:tcPr>
            <w:tcW w:w="3109"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 xml:space="preserve">Пункт приема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вторичного сырья</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F04B3D">
            <w:pPr>
              <w:spacing w:line="240" w:lineRule="auto"/>
              <w:jc w:val="center"/>
              <w:rPr>
                <w:rFonts w:ascii="Times New Roman" w:hAnsi="Times New Roman" w:cs="Times New Roman"/>
                <w:bCs/>
              </w:rPr>
            </w:pPr>
            <w:r w:rsidRPr="00387699">
              <w:rPr>
                <w:rFonts w:ascii="Times New Roman" w:hAnsi="Times New Roman" w:cs="Times New Roman"/>
                <w:bCs/>
              </w:rPr>
              <w:t xml:space="preserve">1 объект </w:t>
            </w:r>
            <w:proofErr w:type="gramStart"/>
            <w:r w:rsidRPr="00387699">
              <w:rPr>
                <w:rFonts w:ascii="Times New Roman" w:hAnsi="Times New Roman" w:cs="Times New Roman"/>
                <w:bCs/>
              </w:rPr>
              <w:t>на</w:t>
            </w:r>
            <w:proofErr w:type="gramEnd"/>
            <w:r w:rsidRPr="00387699">
              <w:rPr>
                <w:rFonts w:ascii="Times New Roman" w:hAnsi="Times New Roman" w:cs="Times New Roman"/>
                <w:bCs/>
              </w:rPr>
              <w:t xml:space="preserve"> </w:t>
            </w:r>
          </w:p>
          <w:p w:rsidR="007E2FE8" w:rsidRPr="00387699" w:rsidRDefault="007E2FE8" w:rsidP="00F04B3D">
            <w:pPr>
              <w:spacing w:line="240" w:lineRule="auto"/>
              <w:jc w:val="center"/>
              <w:rPr>
                <w:rFonts w:ascii="Times New Roman" w:hAnsi="Times New Roman" w:cs="Times New Roman"/>
                <w:bCs/>
              </w:rPr>
            </w:pPr>
            <w:r w:rsidRPr="00387699">
              <w:rPr>
                <w:rFonts w:ascii="Times New Roman" w:hAnsi="Times New Roman" w:cs="Times New Roman"/>
                <w:bCs/>
              </w:rPr>
              <w:t>микрорайон с населением до 20 тыс. чел.</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0,01</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p>
        </w:tc>
      </w:tr>
      <w:tr w:rsidR="007E2FE8" w:rsidRPr="0063666D" w:rsidTr="00F04B3D">
        <w:trPr>
          <w:trHeight w:val="312"/>
          <w:jc w:val="center"/>
        </w:trPr>
        <w:tc>
          <w:tcPr>
            <w:tcW w:w="10388" w:type="dxa"/>
            <w:gridSpan w:val="7"/>
            <w:tcBorders>
              <w:top w:val="single" w:sz="4" w:space="0" w:color="auto"/>
              <w:left w:val="single" w:sz="2" w:space="0" w:color="auto"/>
              <w:bottom w:val="single" w:sz="2" w:space="0" w:color="auto"/>
              <w:right w:val="single" w:sz="2" w:space="0" w:color="auto"/>
            </w:tcBorders>
            <w:vAlign w:val="center"/>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VII. Административно-деловые и хозяйственные учреждения</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Административно-управленческое учреждение</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рабочее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w:t>
            </w:r>
            <w:proofErr w:type="gramStart"/>
            <w:r w:rsidRPr="00387699">
              <w:rPr>
                <w:rFonts w:ascii="Times New Roman" w:eastAsia="Times New Roman" w:hAnsi="Times New Roman" w:cs="Times New Roman"/>
                <w:lang w:eastAsia="ru-RU"/>
              </w:rPr>
              <w:t>на</w:t>
            </w:r>
            <w:proofErr w:type="gramEnd"/>
            <w:r w:rsidRPr="00387699">
              <w:rPr>
                <w:rFonts w:ascii="Times New Roman" w:eastAsia="Times New Roman" w:hAnsi="Times New Roman" w:cs="Times New Roman"/>
                <w:lang w:eastAsia="ru-RU"/>
              </w:rPr>
              <w:t xml:space="preserve">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p w:rsidR="007E2FE8" w:rsidRPr="00387699" w:rsidRDefault="007E2FE8" w:rsidP="00387699">
            <w:pPr>
              <w:widowControl w:val="0"/>
              <w:spacing w:after="0" w:line="240" w:lineRule="auto"/>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При этажности здания:</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3-5 этажей – 44-18,5;</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9-12 этажей – 13,5-11;</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16 и более этажей – 10,5</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областных, городских, районных органов власти при этажности:</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3-5 этажей – 54-30;</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9-12 этажей – 13-12;</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16 и более этажей – 11</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Сельских органов власти при этажности 2-3 этажа – 60-40</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Отделение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полиции</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w:t>
            </w:r>
            <w:proofErr w:type="gramStart"/>
            <w:r w:rsidRPr="00387699">
              <w:rPr>
                <w:rFonts w:ascii="Times New Roman" w:eastAsia="Times New Roman" w:hAnsi="Times New Roman" w:cs="Times New Roman"/>
                <w:lang w:eastAsia="ru-RU"/>
              </w:rPr>
              <w:t>на</w:t>
            </w:r>
            <w:proofErr w:type="gramEnd"/>
            <w:r w:rsidRPr="00387699">
              <w:rPr>
                <w:rFonts w:ascii="Times New Roman" w:eastAsia="Times New Roman" w:hAnsi="Times New Roman" w:cs="Times New Roman"/>
                <w:lang w:eastAsia="ru-RU"/>
              </w:rPr>
              <w:t xml:space="preserve">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p w:rsidR="007E2FE8" w:rsidRPr="00387699" w:rsidRDefault="007E2FE8" w:rsidP="00387699">
            <w:pPr>
              <w:widowControl w:val="0"/>
              <w:spacing w:after="0" w:line="240" w:lineRule="auto"/>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0,3-</w:t>
            </w:r>
            <w:smartTag w:uri="urn:schemas-microsoft-com:office:smarttags" w:element="metricconverter">
              <w:smartTagPr>
                <w:attr w:name="ProductID" w:val="0,5 га"/>
              </w:smartTagPr>
              <w:r w:rsidRPr="00387699">
                <w:rPr>
                  <w:rFonts w:ascii="Times New Roman" w:eastAsia="Times New Roman" w:hAnsi="Times New Roman" w:cs="Times New Roman"/>
                  <w:lang w:eastAsia="ru-RU"/>
                </w:rPr>
                <w:t>0,5 га</w:t>
              </w:r>
            </w:smartTag>
            <w:r w:rsidRPr="00387699">
              <w:rPr>
                <w:rFonts w:ascii="Times New Roman" w:eastAsia="Times New Roman" w:hAnsi="Times New Roman" w:cs="Times New Roman"/>
                <w:lang w:eastAsia="ru-RU"/>
              </w:rPr>
              <w:t xml:space="preserve"> </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В городских населенных пунктах. В сельской местности может обслуживать комплекс сельских населенных пунктов </w:t>
            </w:r>
          </w:p>
        </w:tc>
      </w:tr>
      <w:tr w:rsidR="007E2FE8" w:rsidRPr="0063666D" w:rsidTr="00F04B3D">
        <w:trPr>
          <w:trHeight w:val="1435"/>
          <w:jc w:val="center"/>
        </w:trPr>
        <w:tc>
          <w:tcPr>
            <w:tcW w:w="1814"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Опорный пункт охраны порядка</w:t>
            </w:r>
          </w:p>
        </w:tc>
        <w:tc>
          <w:tcPr>
            <w:tcW w:w="853" w:type="dxa"/>
            <w:tcBorders>
              <w:top w:val="single" w:sz="2"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м</w:t>
            </w:r>
            <w:proofErr w:type="gramStart"/>
            <w:r w:rsidRPr="00387699">
              <w:rPr>
                <w:rFonts w:ascii="Times New Roman" w:eastAsia="Times New Roman" w:hAnsi="Times New Roman" w:cs="Times New Roman"/>
                <w:vertAlign w:val="superscript"/>
                <w:lang w:eastAsia="ru-RU"/>
              </w:rPr>
              <w:t>2</w:t>
            </w:r>
            <w:proofErr w:type="gramEnd"/>
            <w:r w:rsidRPr="00387699">
              <w:rPr>
                <w:rFonts w:ascii="Times New Roman" w:eastAsia="Times New Roman" w:hAnsi="Times New Roman" w:cs="Times New Roman"/>
                <w:lang w:eastAsia="ru-RU"/>
              </w:rPr>
              <w:t xml:space="preserve">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общей площади</w:t>
            </w:r>
          </w:p>
        </w:tc>
        <w:tc>
          <w:tcPr>
            <w:tcW w:w="1140"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 заданию на проектирование или в составе отделения</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полиции</w:t>
            </w:r>
          </w:p>
        </w:tc>
        <w:tc>
          <w:tcPr>
            <w:tcW w:w="1140" w:type="dxa"/>
            <w:gridSpan w:val="2"/>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 составе отделения полиции</w:t>
            </w:r>
          </w:p>
        </w:tc>
        <w:tc>
          <w:tcPr>
            <w:tcW w:w="2332"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8</w:t>
            </w:r>
          </w:p>
        </w:tc>
        <w:tc>
          <w:tcPr>
            <w:tcW w:w="3109"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Возможно встроенно-пристроенное</w:t>
            </w:r>
          </w:p>
        </w:tc>
      </w:tr>
      <w:tr w:rsidR="007E2FE8" w:rsidRPr="0063666D" w:rsidTr="00F04B3D">
        <w:trPr>
          <w:trHeight w:val="1238"/>
          <w:jc w:val="center"/>
        </w:trPr>
        <w:tc>
          <w:tcPr>
            <w:tcW w:w="1814"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Пожарное депо</w:t>
            </w:r>
          </w:p>
          <w:p w:rsidR="007E2FE8" w:rsidRPr="00387699" w:rsidRDefault="007E2FE8" w:rsidP="00387699">
            <w:pPr>
              <w:widowControl w:val="0"/>
              <w:spacing w:after="0" w:line="240" w:lineRule="auto"/>
              <w:rPr>
                <w:rFonts w:ascii="Times New Roman" w:eastAsia="Times New Roman" w:hAnsi="Times New Roman" w:cs="Times New Roman"/>
                <w:lang w:eastAsia="ru-RU"/>
              </w:rPr>
            </w:pPr>
          </w:p>
        </w:tc>
        <w:tc>
          <w:tcPr>
            <w:tcW w:w="853" w:type="dxa"/>
            <w:tcBorders>
              <w:top w:val="single" w:sz="2"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roofErr w:type="spellStart"/>
            <w:r w:rsidRPr="00387699">
              <w:rPr>
                <w:rFonts w:ascii="Times New Roman" w:eastAsia="Times New Roman" w:hAnsi="Times New Roman" w:cs="Times New Roman"/>
                <w:lang w:eastAsia="ru-RU"/>
              </w:rPr>
              <w:t>пож</w:t>
            </w:r>
            <w:proofErr w:type="spellEnd"/>
            <w:r w:rsidRPr="00387699">
              <w:rPr>
                <w:rFonts w:ascii="Times New Roman" w:eastAsia="Times New Roman" w:hAnsi="Times New Roman" w:cs="Times New Roman"/>
                <w:lang w:eastAsia="ru-RU"/>
              </w:rPr>
              <w:t xml:space="preserve">. депо,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2 </w:t>
            </w:r>
            <w:proofErr w:type="spellStart"/>
            <w:r w:rsidRPr="00387699">
              <w:rPr>
                <w:rFonts w:ascii="Times New Roman" w:eastAsia="Times New Roman" w:hAnsi="Times New Roman" w:cs="Times New Roman"/>
                <w:lang w:eastAsia="ru-RU"/>
              </w:rPr>
              <w:t>пож</w:t>
            </w:r>
            <w:proofErr w:type="spellEnd"/>
            <w:r w:rsidRPr="00387699">
              <w:rPr>
                <w:rFonts w:ascii="Times New Roman" w:eastAsia="Times New Roman" w:hAnsi="Times New Roman" w:cs="Times New Roman"/>
                <w:lang w:eastAsia="ru-RU"/>
              </w:rPr>
              <w:t xml:space="preserve">.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автомобиля</w:t>
            </w:r>
          </w:p>
        </w:tc>
        <w:tc>
          <w:tcPr>
            <w:tcW w:w="2280" w:type="dxa"/>
            <w:gridSpan w:val="3"/>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Рассчитывается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в соответствии </w:t>
            </w:r>
            <w:proofErr w:type="gramStart"/>
            <w:r w:rsidRPr="00387699">
              <w:rPr>
                <w:rFonts w:ascii="Times New Roman" w:eastAsia="Times New Roman" w:hAnsi="Times New Roman" w:cs="Times New Roman"/>
                <w:lang w:eastAsia="ru-RU"/>
              </w:rPr>
              <w:t>с</w:t>
            </w:r>
            <w:proofErr w:type="gramEnd"/>
            <w:r w:rsidRPr="00387699">
              <w:rPr>
                <w:rFonts w:ascii="Times New Roman" w:eastAsia="Times New Roman" w:hAnsi="Times New Roman" w:cs="Times New Roman"/>
                <w:lang w:eastAsia="ru-RU"/>
              </w:rPr>
              <w:t xml:space="preserve">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НПБ 101-95, Федеральным законом от 22.07.2008 № 123-ФЗ</w:t>
            </w:r>
          </w:p>
        </w:tc>
        <w:tc>
          <w:tcPr>
            <w:tcW w:w="2332"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0,55-</w:t>
            </w:r>
            <w:smartTag w:uri="urn:schemas-microsoft-com:office:smarttags" w:element="metricconverter">
              <w:smartTagPr>
                <w:attr w:name="ProductID" w:val="2,2 га"/>
              </w:smartTagPr>
              <w:r w:rsidRPr="00387699">
                <w:rPr>
                  <w:rFonts w:ascii="Times New Roman" w:eastAsia="Times New Roman" w:hAnsi="Times New Roman" w:cs="Times New Roman"/>
                  <w:lang w:eastAsia="ru-RU"/>
                </w:rPr>
                <w:t>2,2 га</w:t>
              </w:r>
            </w:smartTag>
            <w:r w:rsidRPr="00387699">
              <w:rPr>
                <w:rFonts w:ascii="Times New Roman" w:eastAsia="Times New Roman" w:hAnsi="Times New Roman" w:cs="Times New Roman"/>
                <w:lang w:eastAsia="ru-RU"/>
              </w:rPr>
              <w:t xml:space="preserve"> на депо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в зависимости </w:t>
            </w:r>
            <w:proofErr w:type="gramStart"/>
            <w:r w:rsidRPr="00387699">
              <w:rPr>
                <w:rFonts w:ascii="Times New Roman" w:eastAsia="Times New Roman" w:hAnsi="Times New Roman" w:cs="Times New Roman"/>
                <w:lang w:eastAsia="ru-RU"/>
              </w:rPr>
              <w:t>от</w:t>
            </w:r>
            <w:proofErr w:type="gramEnd"/>
            <w:r w:rsidRPr="00387699">
              <w:rPr>
                <w:rFonts w:ascii="Times New Roman" w:eastAsia="Times New Roman" w:hAnsi="Times New Roman" w:cs="Times New Roman"/>
                <w:lang w:eastAsia="ru-RU"/>
              </w:rPr>
              <w:t xml:space="preserve">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количества пожарных автомобилей</w:t>
            </w:r>
          </w:p>
        </w:tc>
        <w:tc>
          <w:tcPr>
            <w:tcW w:w="3109"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p>
        </w:tc>
      </w:tr>
      <w:tr w:rsidR="007E2FE8" w:rsidRPr="0063666D" w:rsidTr="00F04B3D">
        <w:trPr>
          <w:trHeight w:val="217"/>
          <w:jc w:val="center"/>
        </w:trPr>
        <w:tc>
          <w:tcPr>
            <w:tcW w:w="1814"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Жилищно-эксплуатационные организации:</w:t>
            </w:r>
          </w:p>
          <w:p w:rsidR="007E2FE8" w:rsidRPr="00387699" w:rsidRDefault="007E2FE8" w:rsidP="00387699">
            <w:pPr>
              <w:widowControl w:val="0"/>
              <w:spacing w:after="0" w:line="240" w:lineRule="auto"/>
              <w:ind w:firstLine="239"/>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на микрорайон</w:t>
            </w:r>
          </w:p>
        </w:tc>
        <w:tc>
          <w:tcPr>
            <w:tcW w:w="853" w:type="dxa"/>
            <w:tcBorders>
              <w:top w:val="single" w:sz="2"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1140"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20 тыс. жителей</w:t>
            </w:r>
          </w:p>
        </w:tc>
        <w:tc>
          <w:tcPr>
            <w:tcW w:w="1140" w:type="dxa"/>
            <w:gridSpan w:val="2"/>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0,3 га </w:t>
            </w:r>
          </w:p>
        </w:tc>
        <w:tc>
          <w:tcPr>
            <w:tcW w:w="3109"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p w:rsidR="007E2FE8" w:rsidRPr="00387699" w:rsidRDefault="007E2FE8" w:rsidP="00387699">
            <w:pPr>
              <w:widowControl w:val="0"/>
              <w:spacing w:after="0" w:line="240" w:lineRule="auto"/>
              <w:rPr>
                <w:rFonts w:ascii="Times New Roman" w:eastAsia="Times New Roman" w:hAnsi="Times New Roman" w:cs="Times New Roman"/>
                <w:lang w:eastAsia="ru-RU"/>
              </w:rPr>
            </w:pPr>
          </w:p>
        </w:tc>
      </w:tr>
      <w:tr w:rsidR="007E2FE8" w:rsidRPr="0063666D" w:rsidTr="00F04B3D">
        <w:trPr>
          <w:trHeight w:val="217"/>
          <w:jc w:val="center"/>
        </w:trPr>
        <w:tc>
          <w:tcPr>
            <w:tcW w:w="1814" w:type="dxa"/>
            <w:tcBorders>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на жилой район</w:t>
            </w:r>
          </w:p>
        </w:tc>
        <w:tc>
          <w:tcPr>
            <w:tcW w:w="853" w:type="dxa"/>
            <w:tcBorders>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1140" w:type="dxa"/>
            <w:tcBorders>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80 тыс. жителей</w:t>
            </w:r>
          </w:p>
        </w:tc>
        <w:tc>
          <w:tcPr>
            <w:tcW w:w="1140" w:type="dxa"/>
            <w:gridSpan w:val="2"/>
            <w:tcBorders>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332" w:type="dxa"/>
            <w:tcBorders>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 га"/>
              </w:smartTagPr>
              <w:r w:rsidRPr="00387699">
                <w:rPr>
                  <w:rFonts w:ascii="Times New Roman" w:eastAsia="Times New Roman" w:hAnsi="Times New Roman" w:cs="Times New Roman"/>
                  <w:lang w:eastAsia="ru-RU"/>
                </w:rPr>
                <w:t>1 га</w:t>
              </w:r>
            </w:smartTag>
            <w:r w:rsidRPr="00387699">
              <w:rPr>
                <w:rFonts w:ascii="Times New Roman" w:eastAsia="Times New Roman" w:hAnsi="Times New Roman" w:cs="Times New Roman"/>
                <w:lang w:eastAsia="ru-RU"/>
              </w:rPr>
              <w:t xml:space="preserve"> </w:t>
            </w:r>
          </w:p>
        </w:tc>
        <w:tc>
          <w:tcPr>
            <w:tcW w:w="3109" w:type="dxa"/>
            <w:tcBorders>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p>
        </w:tc>
      </w:tr>
      <w:tr w:rsidR="007E2FE8" w:rsidRPr="0063666D" w:rsidTr="00F04B3D">
        <w:trPr>
          <w:trHeight w:val="217"/>
          <w:jc w:val="center"/>
        </w:trPr>
        <w:tc>
          <w:tcPr>
            <w:tcW w:w="1814" w:type="dxa"/>
            <w:tcBorders>
              <w:top w:val="single" w:sz="4" w:space="0" w:color="auto"/>
              <w:left w:val="single" w:sz="4" w:space="0" w:color="auto"/>
              <w:bottom w:val="single" w:sz="4" w:space="0" w:color="auto"/>
              <w:right w:val="single" w:sz="4"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Диспетчерский пункт</w:t>
            </w:r>
          </w:p>
        </w:tc>
        <w:tc>
          <w:tcPr>
            <w:tcW w:w="853" w:type="dxa"/>
            <w:tcBorders>
              <w:top w:val="single" w:sz="4" w:space="0" w:color="auto"/>
              <w:left w:val="single" w:sz="4" w:space="0" w:color="auto"/>
              <w:bottom w:val="single" w:sz="4" w:space="0" w:color="auto"/>
              <w:right w:val="single" w:sz="4"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4" w:space="0" w:color="auto"/>
              <w:bottom w:val="single" w:sz="4" w:space="0" w:color="auto"/>
              <w:right w:val="single" w:sz="4"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на </w:t>
            </w:r>
            <w:smartTag w:uri="urn:schemas-microsoft-com:office:smarttags" w:element="metricconverter">
              <w:smartTagPr>
                <w:attr w:name="ProductID" w:val="5 км"/>
              </w:smartTagPr>
              <w:r w:rsidRPr="00387699">
                <w:rPr>
                  <w:rFonts w:ascii="Times New Roman" w:eastAsia="Times New Roman" w:hAnsi="Times New Roman" w:cs="Times New Roman"/>
                  <w:lang w:eastAsia="ru-RU"/>
                </w:rPr>
                <w:t>5 км</w:t>
              </w:r>
            </w:smartTag>
            <w:r w:rsidRPr="00387699">
              <w:rPr>
                <w:rFonts w:ascii="Times New Roman" w:eastAsia="Times New Roman" w:hAnsi="Times New Roman" w:cs="Times New Roman"/>
                <w:lang w:eastAsia="ru-RU"/>
              </w:rPr>
              <w:t xml:space="preserve"> городских </w:t>
            </w:r>
            <w:proofErr w:type="spellStart"/>
            <w:proofErr w:type="gramStart"/>
            <w:r w:rsidRPr="00387699">
              <w:rPr>
                <w:rFonts w:ascii="Times New Roman" w:eastAsia="Times New Roman" w:hAnsi="Times New Roman" w:cs="Times New Roman"/>
                <w:lang w:eastAsia="ru-RU"/>
              </w:rPr>
              <w:t>коллекто-ров</w:t>
            </w:r>
            <w:proofErr w:type="spellEnd"/>
            <w:proofErr w:type="gramEnd"/>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1140" w:type="dxa"/>
            <w:gridSpan w:val="2"/>
            <w:tcBorders>
              <w:top w:val="single" w:sz="4" w:space="0" w:color="auto"/>
              <w:left w:val="single" w:sz="4" w:space="0" w:color="auto"/>
              <w:bottom w:val="single" w:sz="4" w:space="0" w:color="auto"/>
              <w:right w:val="single" w:sz="4"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4" w:space="0" w:color="auto"/>
              <w:bottom w:val="single" w:sz="4" w:space="0" w:color="auto"/>
              <w:right w:val="single" w:sz="4"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20 м2"/>
              </w:smartTagPr>
              <w:r w:rsidRPr="00387699">
                <w:rPr>
                  <w:rFonts w:ascii="Times New Roman" w:eastAsia="Times New Roman" w:hAnsi="Times New Roman" w:cs="Times New Roman"/>
                  <w:lang w:eastAsia="ru-RU"/>
                </w:rPr>
                <w:t>120 м</w:t>
              </w:r>
              <w:proofErr w:type="gramStart"/>
              <w:r w:rsidRPr="00387699">
                <w:rPr>
                  <w:rFonts w:ascii="Times New Roman" w:eastAsia="Times New Roman" w:hAnsi="Times New Roman" w:cs="Times New Roman"/>
                  <w:vertAlign w:val="superscript"/>
                  <w:lang w:eastAsia="ru-RU"/>
                </w:rPr>
                <w:t>2</w:t>
              </w:r>
            </w:smartTag>
            <w:proofErr w:type="gramEnd"/>
            <w:r w:rsidRPr="00387699">
              <w:rPr>
                <w:rFonts w:ascii="Times New Roman" w:eastAsia="Times New Roman" w:hAnsi="Times New Roman" w:cs="Times New Roman"/>
                <w:lang w:eastAsia="ru-RU"/>
              </w:rPr>
              <w:t xml:space="preserve"> на объект</w:t>
            </w:r>
          </w:p>
        </w:tc>
        <w:tc>
          <w:tcPr>
            <w:tcW w:w="3109" w:type="dxa"/>
            <w:tcBorders>
              <w:top w:val="single" w:sz="4" w:space="0" w:color="auto"/>
              <w:left w:val="single" w:sz="4" w:space="0" w:color="auto"/>
              <w:bottom w:val="single" w:sz="4" w:space="0" w:color="auto"/>
              <w:right w:val="single" w:sz="4"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Возможно встроенно-пристроенное</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Центральный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диспетчерский пункт</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объект</w:t>
            </w:r>
          </w:p>
        </w:tc>
        <w:tc>
          <w:tcPr>
            <w:tcW w:w="1140"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1 на 30-</w:t>
            </w:r>
            <w:smartTag w:uri="urn:schemas-microsoft-com:office:smarttags" w:element="metricconverter">
              <w:smartTagPr>
                <w:attr w:name="ProductID" w:val="35 км"/>
              </w:smartTagPr>
              <w:r w:rsidRPr="00387699">
                <w:rPr>
                  <w:rFonts w:ascii="Times New Roman" w:eastAsia="Times New Roman" w:hAnsi="Times New Roman" w:cs="Times New Roman"/>
                  <w:lang w:eastAsia="ru-RU"/>
                </w:rPr>
                <w:t xml:space="preserve">35 </w:t>
              </w:r>
              <w:r w:rsidRPr="00387699">
                <w:rPr>
                  <w:rFonts w:ascii="Times New Roman" w:eastAsia="Times New Roman" w:hAnsi="Times New Roman" w:cs="Times New Roman"/>
                  <w:lang w:eastAsia="ru-RU"/>
                </w:rPr>
                <w:lastRenderedPageBreak/>
                <w:t>км</w:t>
              </w:r>
            </w:smartTag>
            <w:r w:rsidRPr="00387699">
              <w:rPr>
                <w:rFonts w:ascii="Times New Roman" w:eastAsia="Times New Roman" w:hAnsi="Times New Roman" w:cs="Times New Roman"/>
                <w:lang w:eastAsia="ru-RU"/>
              </w:rPr>
              <w:t xml:space="preserve"> </w:t>
            </w:r>
            <w:proofErr w:type="spellStart"/>
            <w:proofErr w:type="gramStart"/>
            <w:r w:rsidRPr="00387699">
              <w:rPr>
                <w:rFonts w:ascii="Times New Roman" w:eastAsia="Times New Roman" w:hAnsi="Times New Roman" w:cs="Times New Roman"/>
                <w:lang w:eastAsia="ru-RU"/>
              </w:rPr>
              <w:t>город-ских</w:t>
            </w:r>
            <w:proofErr w:type="spellEnd"/>
            <w:proofErr w:type="gramEnd"/>
            <w:r w:rsidRPr="00387699">
              <w:rPr>
                <w:rFonts w:ascii="Times New Roman" w:eastAsia="Times New Roman" w:hAnsi="Times New Roman" w:cs="Times New Roman"/>
                <w:lang w:eastAsia="ru-RU"/>
              </w:rPr>
              <w:t xml:space="preserve"> </w:t>
            </w:r>
            <w:proofErr w:type="spellStart"/>
            <w:r w:rsidRPr="00387699">
              <w:rPr>
                <w:rFonts w:ascii="Times New Roman" w:eastAsia="Times New Roman" w:hAnsi="Times New Roman" w:cs="Times New Roman"/>
                <w:lang w:eastAsia="ru-RU"/>
              </w:rPr>
              <w:t>кол-лекторов</w:t>
            </w:r>
            <w:proofErr w:type="spellEnd"/>
          </w:p>
        </w:tc>
        <w:tc>
          <w:tcPr>
            <w:tcW w:w="1140" w:type="dxa"/>
            <w:gridSpan w:val="2"/>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250 м2"/>
              </w:smartTagPr>
              <w:r w:rsidRPr="00387699">
                <w:rPr>
                  <w:rFonts w:ascii="Times New Roman" w:eastAsia="Times New Roman" w:hAnsi="Times New Roman" w:cs="Times New Roman"/>
                  <w:lang w:eastAsia="ru-RU"/>
                </w:rPr>
                <w:t>250 м</w:t>
              </w:r>
              <w:proofErr w:type="gramStart"/>
              <w:r w:rsidRPr="00387699">
                <w:rPr>
                  <w:rFonts w:ascii="Times New Roman" w:eastAsia="Times New Roman" w:hAnsi="Times New Roman" w:cs="Times New Roman"/>
                  <w:vertAlign w:val="superscript"/>
                  <w:lang w:eastAsia="ru-RU"/>
                </w:rPr>
                <w:t>2</w:t>
              </w:r>
            </w:smartTag>
            <w:proofErr w:type="gramEnd"/>
            <w:r w:rsidRPr="00387699">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proofErr w:type="spellStart"/>
            <w:r w:rsidRPr="00387699">
              <w:rPr>
                <w:rFonts w:ascii="Times New Roman" w:eastAsia="Times New Roman" w:hAnsi="Times New Roman" w:cs="Times New Roman"/>
                <w:lang w:eastAsia="ru-RU"/>
              </w:rPr>
              <w:lastRenderedPageBreak/>
              <w:t>Ремонтно-произ-водственная</w:t>
            </w:r>
            <w:proofErr w:type="spellEnd"/>
            <w:r w:rsidRPr="00387699">
              <w:rPr>
                <w:rFonts w:ascii="Times New Roman" w:eastAsia="Times New Roman" w:hAnsi="Times New Roman" w:cs="Times New Roman"/>
                <w:lang w:eastAsia="ru-RU"/>
              </w:rPr>
              <w:t xml:space="preserve"> база</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на </w:t>
            </w:r>
            <w:smartTag w:uri="urn:schemas-microsoft-com:office:smarttags" w:element="metricconverter">
              <w:smartTagPr>
                <w:attr w:name="ProductID" w:val="100 км"/>
              </w:smartTagPr>
              <w:r w:rsidRPr="00387699">
                <w:rPr>
                  <w:rFonts w:ascii="Times New Roman" w:eastAsia="Times New Roman" w:hAnsi="Times New Roman" w:cs="Times New Roman"/>
                  <w:lang w:eastAsia="ru-RU"/>
                </w:rPr>
                <w:t>100 км</w:t>
              </w:r>
            </w:smartTag>
            <w:r w:rsidRPr="00387699">
              <w:rPr>
                <w:rFonts w:ascii="Times New Roman" w:eastAsia="Times New Roman" w:hAnsi="Times New Roman" w:cs="Times New Roman"/>
                <w:lang w:eastAsia="ru-RU"/>
              </w:rPr>
              <w:t xml:space="preserve"> </w:t>
            </w:r>
            <w:proofErr w:type="spellStart"/>
            <w:proofErr w:type="gramStart"/>
            <w:r w:rsidRPr="00387699">
              <w:rPr>
                <w:rFonts w:ascii="Times New Roman" w:eastAsia="Times New Roman" w:hAnsi="Times New Roman" w:cs="Times New Roman"/>
                <w:lang w:eastAsia="ru-RU"/>
              </w:rPr>
              <w:t>город-ских</w:t>
            </w:r>
            <w:proofErr w:type="spellEnd"/>
            <w:proofErr w:type="gramEnd"/>
            <w:r w:rsidRPr="00387699">
              <w:rPr>
                <w:rFonts w:ascii="Times New Roman" w:eastAsia="Times New Roman" w:hAnsi="Times New Roman" w:cs="Times New Roman"/>
                <w:lang w:eastAsia="ru-RU"/>
              </w:rPr>
              <w:t xml:space="preserve"> </w:t>
            </w:r>
            <w:proofErr w:type="spellStart"/>
            <w:r w:rsidRPr="00387699">
              <w:rPr>
                <w:rFonts w:ascii="Times New Roman" w:eastAsia="Times New Roman" w:hAnsi="Times New Roman" w:cs="Times New Roman"/>
                <w:lang w:eastAsia="ru-RU"/>
              </w:rPr>
              <w:t>кол-лекторов</w:t>
            </w:r>
            <w:proofErr w:type="spellEnd"/>
          </w:p>
        </w:tc>
        <w:tc>
          <w:tcPr>
            <w:tcW w:w="1140" w:type="dxa"/>
            <w:gridSpan w:val="2"/>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500 м2"/>
              </w:smartTagPr>
              <w:r w:rsidRPr="00387699">
                <w:rPr>
                  <w:rFonts w:ascii="Times New Roman" w:eastAsia="Times New Roman" w:hAnsi="Times New Roman" w:cs="Times New Roman"/>
                  <w:lang w:eastAsia="ru-RU"/>
                </w:rPr>
                <w:t>500 м</w:t>
              </w:r>
              <w:proofErr w:type="gramStart"/>
              <w:r w:rsidRPr="00387699">
                <w:rPr>
                  <w:rFonts w:ascii="Times New Roman" w:eastAsia="Times New Roman" w:hAnsi="Times New Roman" w:cs="Times New Roman"/>
                  <w:vertAlign w:val="superscript"/>
                  <w:lang w:eastAsia="ru-RU"/>
                </w:rPr>
                <w:t>2</w:t>
              </w:r>
            </w:smartTag>
            <w:proofErr w:type="gramEnd"/>
            <w:r w:rsidRPr="00387699">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Диспетчерский пункт</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1,5-</w:t>
            </w:r>
            <w:smartTag w:uri="urn:schemas-microsoft-com:office:smarttags" w:element="metricconverter">
              <w:smartTagPr>
                <w:attr w:name="ProductID" w:val="8 км"/>
              </w:smartTagPr>
              <w:r w:rsidRPr="00387699">
                <w:rPr>
                  <w:rFonts w:ascii="Times New Roman" w:eastAsia="Times New Roman" w:hAnsi="Times New Roman" w:cs="Times New Roman"/>
                  <w:lang w:eastAsia="ru-RU"/>
                </w:rPr>
                <w:t>8 км</w:t>
              </w:r>
            </w:smartTag>
            <w:r w:rsidRPr="00387699">
              <w:rPr>
                <w:rFonts w:ascii="Times New Roman" w:eastAsia="Times New Roman" w:hAnsi="Times New Roman" w:cs="Times New Roman"/>
                <w:lang w:eastAsia="ru-RU"/>
              </w:rPr>
              <w:t xml:space="preserve"> </w:t>
            </w:r>
            <w:proofErr w:type="spellStart"/>
            <w:r w:rsidRPr="00387699">
              <w:rPr>
                <w:rFonts w:ascii="Times New Roman" w:eastAsia="Times New Roman" w:hAnsi="Times New Roman" w:cs="Times New Roman"/>
                <w:lang w:eastAsia="ru-RU"/>
              </w:rPr>
              <w:t>внутри-квартал</w:t>
            </w:r>
            <w:proofErr w:type="gramStart"/>
            <w:r w:rsidRPr="00387699">
              <w:rPr>
                <w:rFonts w:ascii="Times New Roman" w:eastAsia="Times New Roman" w:hAnsi="Times New Roman" w:cs="Times New Roman"/>
                <w:lang w:eastAsia="ru-RU"/>
              </w:rPr>
              <w:t>ь</w:t>
            </w:r>
            <w:proofErr w:type="spellEnd"/>
            <w:r w:rsidRPr="00387699">
              <w:rPr>
                <w:rFonts w:ascii="Times New Roman" w:eastAsia="Times New Roman" w:hAnsi="Times New Roman" w:cs="Times New Roman"/>
                <w:lang w:eastAsia="ru-RU"/>
              </w:rPr>
              <w:t>-</w:t>
            </w:r>
            <w:proofErr w:type="gramEnd"/>
            <w:r w:rsidRPr="00387699">
              <w:rPr>
                <w:rFonts w:ascii="Times New Roman" w:eastAsia="Times New Roman" w:hAnsi="Times New Roman" w:cs="Times New Roman"/>
                <w:lang w:eastAsia="ru-RU"/>
              </w:rPr>
              <w:t xml:space="preserve"> </w:t>
            </w:r>
            <w:proofErr w:type="spellStart"/>
            <w:r w:rsidRPr="00387699">
              <w:rPr>
                <w:rFonts w:ascii="Times New Roman" w:eastAsia="Times New Roman" w:hAnsi="Times New Roman" w:cs="Times New Roman"/>
                <w:lang w:eastAsia="ru-RU"/>
              </w:rPr>
              <w:t>ных</w:t>
            </w:r>
            <w:proofErr w:type="spellEnd"/>
            <w:r w:rsidRPr="00387699">
              <w:rPr>
                <w:rFonts w:ascii="Times New Roman" w:eastAsia="Times New Roman" w:hAnsi="Times New Roman" w:cs="Times New Roman"/>
                <w:lang w:eastAsia="ru-RU"/>
              </w:rPr>
              <w:t xml:space="preserve"> </w:t>
            </w:r>
            <w:proofErr w:type="spellStart"/>
            <w:r w:rsidRPr="00387699">
              <w:rPr>
                <w:rFonts w:ascii="Times New Roman" w:eastAsia="Times New Roman" w:hAnsi="Times New Roman" w:cs="Times New Roman"/>
                <w:lang w:eastAsia="ru-RU"/>
              </w:rPr>
              <w:t>кол-лекторов</w:t>
            </w:r>
            <w:proofErr w:type="spellEnd"/>
          </w:p>
        </w:tc>
        <w:tc>
          <w:tcPr>
            <w:tcW w:w="1140" w:type="dxa"/>
            <w:gridSpan w:val="2"/>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387699">
                <w:rPr>
                  <w:rFonts w:ascii="Times New Roman" w:eastAsia="Times New Roman" w:hAnsi="Times New Roman" w:cs="Times New Roman"/>
                  <w:lang w:eastAsia="ru-RU"/>
                </w:rPr>
                <w:t>100 м</w:t>
              </w:r>
              <w:proofErr w:type="gramStart"/>
              <w:r w:rsidRPr="00387699">
                <w:rPr>
                  <w:rFonts w:ascii="Times New Roman" w:eastAsia="Times New Roman" w:hAnsi="Times New Roman" w:cs="Times New Roman"/>
                  <w:vertAlign w:val="superscript"/>
                  <w:lang w:eastAsia="ru-RU"/>
                </w:rPr>
                <w:t>2</w:t>
              </w:r>
            </w:smartTag>
            <w:proofErr w:type="gramEnd"/>
            <w:r w:rsidRPr="00387699">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Производственное помещение для обслуживания </w:t>
            </w:r>
            <w:proofErr w:type="spellStart"/>
            <w:proofErr w:type="gramStart"/>
            <w:r w:rsidRPr="00387699">
              <w:rPr>
                <w:rFonts w:ascii="Times New Roman" w:eastAsia="Times New Roman" w:hAnsi="Times New Roman" w:cs="Times New Roman"/>
                <w:lang w:eastAsia="ru-RU"/>
              </w:rPr>
              <w:t>внутрикварталь-ных</w:t>
            </w:r>
            <w:proofErr w:type="spellEnd"/>
            <w:proofErr w:type="gramEnd"/>
            <w:r w:rsidRPr="00387699">
              <w:rPr>
                <w:rFonts w:ascii="Times New Roman" w:eastAsia="Times New Roman" w:hAnsi="Times New Roman" w:cs="Times New Roman"/>
                <w:lang w:eastAsia="ru-RU"/>
              </w:rPr>
              <w:t xml:space="preserve"> коллекторов</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жилой район</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500-</w:t>
            </w:r>
            <w:smartTag w:uri="urn:schemas-microsoft-com:office:smarttags" w:element="metricconverter">
              <w:smartTagPr>
                <w:attr w:name="ProductID" w:val="700 м2"/>
              </w:smartTagPr>
              <w:r w:rsidRPr="00387699">
                <w:rPr>
                  <w:rFonts w:ascii="Times New Roman" w:eastAsia="Times New Roman" w:hAnsi="Times New Roman" w:cs="Times New Roman"/>
                  <w:lang w:eastAsia="ru-RU"/>
                </w:rPr>
                <w:t>700 м</w:t>
              </w:r>
              <w:proofErr w:type="gramStart"/>
              <w:r w:rsidRPr="00387699">
                <w:rPr>
                  <w:rFonts w:ascii="Times New Roman" w:eastAsia="Times New Roman" w:hAnsi="Times New Roman" w:cs="Times New Roman"/>
                  <w:vertAlign w:val="superscript"/>
                  <w:lang w:eastAsia="ru-RU"/>
                </w:rPr>
                <w:t>2</w:t>
              </w:r>
            </w:smartTag>
            <w:proofErr w:type="gramEnd"/>
            <w:r w:rsidRPr="00387699">
              <w:rPr>
                <w:rFonts w:ascii="Times New Roman" w:eastAsia="Times New Roman" w:hAnsi="Times New Roman" w:cs="Times New Roman"/>
                <w:lang w:eastAsia="ru-RU"/>
              </w:rPr>
              <w:t xml:space="preserve"> на объект</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Банк, контора, офис, коммерческо-деловой объект</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w:t>
            </w:r>
            <w:proofErr w:type="gramStart"/>
            <w:r w:rsidRPr="00387699">
              <w:rPr>
                <w:rFonts w:ascii="Times New Roman" w:eastAsia="Times New Roman" w:hAnsi="Times New Roman" w:cs="Times New Roman"/>
                <w:lang w:eastAsia="ru-RU"/>
              </w:rPr>
              <w:t>на</w:t>
            </w:r>
            <w:proofErr w:type="gramEnd"/>
            <w:r w:rsidRPr="00387699">
              <w:rPr>
                <w:rFonts w:ascii="Times New Roman" w:eastAsia="Times New Roman" w:hAnsi="Times New Roman" w:cs="Times New Roman"/>
                <w:lang w:eastAsia="ru-RU"/>
              </w:rPr>
              <w:t xml:space="preserve">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w:t>
            </w:r>
            <w:proofErr w:type="gramStart"/>
            <w:r w:rsidRPr="00387699">
              <w:rPr>
                <w:rFonts w:ascii="Times New Roman" w:eastAsia="Times New Roman" w:hAnsi="Times New Roman" w:cs="Times New Roman"/>
                <w:lang w:eastAsia="ru-RU"/>
              </w:rPr>
              <w:t>на</w:t>
            </w:r>
            <w:proofErr w:type="gramEnd"/>
            <w:r w:rsidRPr="00387699">
              <w:rPr>
                <w:rFonts w:ascii="Times New Roman" w:eastAsia="Times New Roman" w:hAnsi="Times New Roman" w:cs="Times New Roman"/>
                <w:lang w:eastAsia="ru-RU"/>
              </w:rPr>
              <w:t xml:space="preserve">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Отделение,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филиал банка</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0,3-0,5</w:t>
            </w:r>
          </w:p>
        </w:tc>
        <w:tc>
          <w:tcPr>
            <w:tcW w:w="1140" w:type="dxa"/>
            <w:gridSpan w:val="2"/>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0,5</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0,05 га"/>
              </w:smartTagPr>
              <w:r w:rsidRPr="00387699">
                <w:rPr>
                  <w:rFonts w:ascii="Times New Roman" w:eastAsia="Times New Roman" w:hAnsi="Times New Roman" w:cs="Times New Roman"/>
                  <w:lang w:eastAsia="ru-RU"/>
                </w:rPr>
                <w:t>0,05 га</w:t>
              </w:r>
            </w:smartTag>
            <w:r w:rsidRPr="00387699">
              <w:rPr>
                <w:rFonts w:ascii="Times New Roman" w:eastAsia="Times New Roman" w:hAnsi="Times New Roman" w:cs="Times New Roman"/>
                <w:lang w:eastAsia="ru-RU"/>
              </w:rPr>
              <w:t xml:space="preserve"> – при 3-опера-ционных местах;</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0,4 га"/>
              </w:smartTagPr>
              <w:r w:rsidRPr="00387699">
                <w:rPr>
                  <w:rFonts w:ascii="Times New Roman" w:eastAsia="Times New Roman" w:hAnsi="Times New Roman" w:cs="Times New Roman"/>
                  <w:lang w:eastAsia="ru-RU"/>
                </w:rPr>
                <w:t>0,4 га</w:t>
              </w:r>
            </w:smartTag>
            <w:r w:rsidRPr="00387699">
              <w:rPr>
                <w:rFonts w:ascii="Times New Roman" w:eastAsia="Times New Roman" w:hAnsi="Times New Roman" w:cs="Times New Roman"/>
                <w:lang w:eastAsia="ru-RU"/>
              </w:rPr>
              <w:t xml:space="preserve"> – при 20-опера-ционных местах</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Возможно встроенно-пристроенное</w:t>
            </w:r>
          </w:p>
        </w:tc>
      </w:tr>
      <w:tr w:rsidR="007E2FE8" w:rsidRPr="0063666D" w:rsidTr="00F04B3D">
        <w:trPr>
          <w:trHeight w:val="217"/>
          <w:jc w:val="center"/>
        </w:trPr>
        <w:tc>
          <w:tcPr>
            <w:tcW w:w="1814"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Операционная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касса</w:t>
            </w:r>
          </w:p>
        </w:tc>
        <w:tc>
          <w:tcPr>
            <w:tcW w:w="853" w:type="dxa"/>
            <w:tcBorders>
              <w:top w:val="single" w:sz="2"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2280" w:type="dxa"/>
            <w:gridSpan w:val="3"/>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10-30 тыс. чел.</w:t>
            </w:r>
          </w:p>
        </w:tc>
        <w:tc>
          <w:tcPr>
            <w:tcW w:w="2332"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0,2 га"/>
              </w:smartTagPr>
              <w:r w:rsidRPr="00387699">
                <w:rPr>
                  <w:rFonts w:ascii="Times New Roman" w:eastAsia="Times New Roman" w:hAnsi="Times New Roman" w:cs="Times New Roman"/>
                  <w:lang w:eastAsia="ru-RU"/>
                </w:rPr>
                <w:t>0,2 га</w:t>
              </w:r>
            </w:smartTag>
            <w:r w:rsidRPr="00387699">
              <w:rPr>
                <w:rFonts w:ascii="Times New Roman" w:eastAsia="Times New Roman" w:hAnsi="Times New Roman" w:cs="Times New Roman"/>
                <w:lang w:eastAsia="ru-RU"/>
              </w:rPr>
              <w:t xml:space="preserve"> – при 2-опера-ционных кассах</w:t>
            </w:r>
          </w:p>
          <w:p w:rsidR="007E2FE8" w:rsidRPr="00387699" w:rsidRDefault="007E2FE8" w:rsidP="00387699">
            <w:pPr>
              <w:widowControl w:val="0"/>
              <w:spacing w:after="0" w:line="240" w:lineRule="auto"/>
              <w:ind w:right="57"/>
              <w:jc w:val="center"/>
              <w:rPr>
                <w:rFonts w:ascii="Times New Roman" w:eastAsia="Times New Roman" w:hAnsi="Times New Roman" w:cs="Times New Roman"/>
                <w:lang w:eastAsia="ru-RU"/>
              </w:rPr>
            </w:pPr>
            <w:smartTag w:uri="urn:schemas-microsoft-com:office:smarttags" w:element="metricconverter">
              <w:smartTagPr>
                <w:attr w:name="ProductID" w:val="0,5 га"/>
              </w:smartTagPr>
              <w:r w:rsidRPr="00387699">
                <w:rPr>
                  <w:rFonts w:ascii="Times New Roman" w:eastAsia="Times New Roman" w:hAnsi="Times New Roman" w:cs="Times New Roman"/>
                  <w:lang w:eastAsia="ru-RU"/>
                </w:rPr>
                <w:t>0,5 га</w:t>
              </w:r>
            </w:smartTag>
            <w:r w:rsidRPr="00387699">
              <w:rPr>
                <w:rFonts w:ascii="Times New Roman" w:eastAsia="Times New Roman" w:hAnsi="Times New Roman" w:cs="Times New Roman"/>
                <w:lang w:eastAsia="ru-RU"/>
              </w:rPr>
              <w:t xml:space="preserve"> – при 7-опера-ционных кассах</w:t>
            </w:r>
          </w:p>
        </w:tc>
        <w:tc>
          <w:tcPr>
            <w:tcW w:w="3109" w:type="dxa"/>
            <w:tcBorders>
              <w:top w:val="single" w:sz="4" w:space="0" w:color="auto"/>
              <w:left w:val="single" w:sz="2" w:space="0" w:color="auto"/>
              <w:bottom w:val="single" w:sz="4"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7E2FE8" w:rsidRPr="0063666D" w:rsidTr="00F04B3D">
        <w:trPr>
          <w:trHeight w:val="4539"/>
          <w:jc w:val="center"/>
        </w:trPr>
        <w:tc>
          <w:tcPr>
            <w:tcW w:w="1814"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Отделение связи</w:t>
            </w:r>
          </w:p>
          <w:p w:rsidR="007E2FE8" w:rsidRPr="00387699" w:rsidRDefault="007E2FE8" w:rsidP="00387699">
            <w:pPr>
              <w:widowControl w:val="0"/>
              <w:spacing w:after="0" w:line="240" w:lineRule="auto"/>
              <w:rPr>
                <w:rFonts w:ascii="Times New Roman" w:eastAsia="Times New Roman" w:hAnsi="Times New Roman" w:cs="Times New Roman"/>
                <w:lang w:eastAsia="ru-RU"/>
              </w:rPr>
            </w:pPr>
          </w:p>
        </w:tc>
        <w:tc>
          <w:tcPr>
            <w:tcW w:w="853"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объект</w:t>
            </w:r>
          </w:p>
        </w:tc>
        <w:tc>
          <w:tcPr>
            <w:tcW w:w="1140"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на 9-25 тыс.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жителей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 категориям)</w:t>
            </w:r>
          </w:p>
        </w:tc>
        <w:tc>
          <w:tcPr>
            <w:tcW w:w="1140" w:type="dxa"/>
            <w:gridSpan w:val="2"/>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на 0,5-6,0 тыс.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жителей</w:t>
            </w:r>
          </w:p>
        </w:tc>
        <w:tc>
          <w:tcPr>
            <w:tcW w:w="2332"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Отделения связи микрорайона, жилого рай</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она, га, для </w:t>
            </w:r>
            <w:proofErr w:type="spellStart"/>
            <w:proofErr w:type="gramStart"/>
            <w:r w:rsidRPr="00387699">
              <w:rPr>
                <w:rFonts w:ascii="Times New Roman" w:eastAsia="Times New Roman" w:hAnsi="Times New Roman" w:cs="Times New Roman"/>
                <w:lang w:eastAsia="ru-RU"/>
              </w:rPr>
              <w:t>обслужива-емого</w:t>
            </w:r>
            <w:proofErr w:type="spellEnd"/>
            <w:proofErr w:type="gramEnd"/>
            <w:r w:rsidRPr="00387699">
              <w:rPr>
                <w:rFonts w:ascii="Times New Roman" w:eastAsia="Times New Roman" w:hAnsi="Times New Roman" w:cs="Times New Roman"/>
                <w:lang w:eastAsia="ru-RU"/>
              </w:rPr>
              <w:t xml:space="preserve"> населения, групп:</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IV-V (до 9 тыс. чел.) – 0,07-0,08;</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III-IV (9-18 тыс. чел.) – 0,09-0,1;</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II-III (20-25 тыс. чел.) – 0,11-0,12</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Отделения связи </w:t>
            </w:r>
            <w:proofErr w:type="spellStart"/>
            <w:r w:rsidRPr="00387699">
              <w:rPr>
                <w:rFonts w:ascii="Times New Roman" w:eastAsia="Times New Roman" w:hAnsi="Times New Roman" w:cs="Times New Roman"/>
                <w:lang w:eastAsia="ru-RU"/>
              </w:rPr>
              <w:t>сельс-кого</w:t>
            </w:r>
            <w:proofErr w:type="spellEnd"/>
            <w:r w:rsidRPr="00387699">
              <w:rPr>
                <w:rFonts w:ascii="Times New Roman" w:eastAsia="Times New Roman" w:hAnsi="Times New Roman" w:cs="Times New Roman"/>
                <w:lang w:eastAsia="ru-RU"/>
              </w:rPr>
              <w:t xml:space="preserve"> поселения, га, для обслуживаемого </w:t>
            </w:r>
            <w:proofErr w:type="spellStart"/>
            <w:r w:rsidRPr="00387699">
              <w:rPr>
                <w:rFonts w:ascii="Times New Roman" w:eastAsia="Times New Roman" w:hAnsi="Times New Roman" w:cs="Times New Roman"/>
                <w:lang w:eastAsia="ru-RU"/>
              </w:rPr>
              <w:t>нас</w:t>
            </w:r>
            <w:proofErr w:type="gramStart"/>
            <w:r w:rsidRPr="00387699">
              <w:rPr>
                <w:rFonts w:ascii="Times New Roman" w:eastAsia="Times New Roman" w:hAnsi="Times New Roman" w:cs="Times New Roman"/>
                <w:lang w:eastAsia="ru-RU"/>
              </w:rPr>
              <w:t>е</w:t>
            </w:r>
            <w:proofErr w:type="spellEnd"/>
            <w:r w:rsidRPr="00387699">
              <w:rPr>
                <w:rFonts w:ascii="Times New Roman" w:eastAsia="Times New Roman" w:hAnsi="Times New Roman" w:cs="Times New Roman"/>
                <w:lang w:eastAsia="ru-RU"/>
              </w:rPr>
              <w:t>-</w:t>
            </w:r>
            <w:proofErr w:type="gramEnd"/>
            <w:r w:rsidRPr="00387699">
              <w:rPr>
                <w:rFonts w:ascii="Times New Roman" w:eastAsia="Times New Roman" w:hAnsi="Times New Roman" w:cs="Times New Roman"/>
                <w:lang w:eastAsia="ru-RU"/>
              </w:rPr>
              <w:t xml:space="preserve"> </w:t>
            </w:r>
            <w:proofErr w:type="spellStart"/>
            <w:r w:rsidRPr="00387699">
              <w:rPr>
                <w:rFonts w:ascii="Times New Roman" w:eastAsia="Times New Roman" w:hAnsi="Times New Roman" w:cs="Times New Roman"/>
                <w:lang w:eastAsia="ru-RU"/>
              </w:rPr>
              <w:t>ления</w:t>
            </w:r>
            <w:proofErr w:type="spellEnd"/>
            <w:r w:rsidRPr="00387699">
              <w:rPr>
                <w:rFonts w:ascii="Times New Roman" w:eastAsia="Times New Roman" w:hAnsi="Times New Roman" w:cs="Times New Roman"/>
                <w:lang w:eastAsia="ru-RU"/>
              </w:rPr>
              <w:t>, групп:</w:t>
            </w:r>
          </w:p>
          <w:p w:rsidR="007E2FE8" w:rsidRPr="00387699" w:rsidRDefault="007E2FE8" w:rsidP="00387699">
            <w:pPr>
              <w:widowControl w:val="0"/>
              <w:spacing w:after="0" w:line="235"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V-VI (0,5-2 тыс. чел.) – 0,3-0,35;</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III-IV (2-6 тыс. чел.) – 0,4-0,45</w:t>
            </w:r>
          </w:p>
        </w:tc>
        <w:tc>
          <w:tcPr>
            <w:tcW w:w="3109" w:type="dxa"/>
            <w:tcBorders>
              <w:top w:val="single" w:sz="4" w:space="0" w:color="auto"/>
              <w:left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Размещение отделений, узлов связи, почтамтов, агентств</w:t>
            </w:r>
            <w:proofErr w:type="gramStart"/>
            <w:r w:rsidRPr="00387699">
              <w:rPr>
                <w:rFonts w:ascii="Times New Roman" w:eastAsia="Times New Roman" w:hAnsi="Times New Roman" w:cs="Times New Roman"/>
                <w:lang w:eastAsia="ru-RU"/>
              </w:rPr>
              <w:t xml:space="preserve"> Р</w:t>
            </w:r>
            <w:proofErr w:type="gramEnd"/>
            <w:r w:rsidRPr="00387699">
              <w:rPr>
                <w:rFonts w:ascii="Times New Roman" w:eastAsia="Times New Roman" w:hAnsi="Times New Roman" w:cs="Times New Roman"/>
                <w:lang w:eastAsia="ru-RU"/>
              </w:rPr>
              <w:t>ос</w:t>
            </w:r>
          </w:p>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печати, телеграфов, междугородных,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Областной суд</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рабочее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член суда </w:t>
            </w:r>
            <w:proofErr w:type="gramStart"/>
            <w:r w:rsidRPr="00387699">
              <w:rPr>
                <w:rFonts w:ascii="Times New Roman" w:eastAsia="Times New Roman" w:hAnsi="Times New Roman" w:cs="Times New Roman"/>
                <w:lang w:eastAsia="ru-RU"/>
              </w:rPr>
              <w:t>на</w:t>
            </w:r>
            <w:proofErr w:type="gramEnd"/>
            <w:r w:rsidRPr="00387699">
              <w:rPr>
                <w:rFonts w:ascii="Times New Roman" w:eastAsia="Times New Roman" w:hAnsi="Times New Roman" w:cs="Times New Roman"/>
                <w:lang w:eastAsia="ru-RU"/>
              </w:rPr>
              <w:t xml:space="preserve">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60 тыс. чел. </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w:t>
            </w:r>
            <w:proofErr w:type="gramStart"/>
            <w:r w:rsidRPr="00387699">
              <w:rPr>
                <w:rFonts w:ascii="Times New Roman" w:eastAsia="Times New Roman" w:hAnsi="Times New Roman" w:cs="Times New Roman"/>
                <w:lang w:eastAsia="ru-RU"/>
              </w:rPr>
              <w:t>на</w:t>
            </w:r>
            <w:proofErr w:type="gramEnd"/>
            <w:r w:rsidRPr="00387699">
              <w:rPr>
                <w:rFonts w:ascii="Times New Roman" w:eastAsia="Times New Roman" w:hAnsi="Times New Roman" w:cs="Times New Roman"/>
                <w:lang w:eastAsia="ru-RU"/>
              </w:rPr>
              <w:t xml:space="preserve">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Районный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(городской) суд</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судья</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30 тыс. жителей</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0,2-</w:t>
            </w:r>
            <w:smartTag w:uri="urn:schemas-microsoft-com:office:smarttags" w:element="metricconverter">
              <w:smartTagPr>
                <w:attr w:name="ProductID" w:val="0,5 га"/>
              </w:smartTagPr>
              <w:r w:rsidRPr="00387699">
                <w:rPr>
                  <w:rFonts w:ascii="Times New Roman" w:eastAsia="Times New Roman" w:hAnsi="Times New Roman" w:cs="Times New Roman"/>
                  <w:lang w:eastAsia="ru-RU"/>
                </w:rPr>
                <w:t>0,5 га</w:t>
              </w:r>
            </w:smartTag>
            <w:r w:rsidRPr="00387699">
              <w:rPr>
                <w:rFonts w:ascii="Times New Roman" w:eastAsia="Times New Roman" w:hAnsi="Times New Roman" w:cs="Times New Roman"/>
                <w:lang w:eastAsia="ru-RU"/>
              </w:rPr>
              <w:t xml:space="preserve"> на объект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(по количеству судей)</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Расположение предпочтительно в </w:t>
            </w:r>
            <w:r w:rsidRPr="00387699">
              <w:rPr>
                <w:rFonts w:ascii="Times New Roman" w:eastAsia="Times New Roman" w:hAnsi="Times New Roman" w:cs="Times New Roman"/>
                <w:lang w:eastAsia="ru-RU"/>
              </w:rPr>
              <w:lastRenderedPageBreak/>
              <w:t>межрайонном центре</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lastRenderedPageBreak/>
              <w:t xml:space="preserve">Юридическая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консультация</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юрист,  адвокат</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10 тыс. жителей</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По заданию </w:t>
            </w:r>
            <w:proofErr w:type="gramStart"/>
            <w:r w:rsidRPr="00387699">
              <w:rPr>
                <w:rFonts w:ascii="Times New Roman" w:eastAsia="Times New Roman" w:hAnsi="Times New Roman" w:cs="Times New Roman"/>
                <w:lang w:eastAsia="ru-RU"/>
              </w:rPr>
              <w:t>на</w:t>
            </w:r>
            <w:proofErr w:type="gramEnd"/>
            <w:r w:rsidRPr="00387699">
              <w:rPr>
                <w:rFonts w:ascii="Times New Roman" w:eastAsia="Times New Roman" w:hAnsi="Times New Roman" w:cs="Times New Roman"/>
                <w:lang w:eastAsia="ru-RU"/>
              </w:rPr>
              <w:t xml:space="preserve"> </w:t>
            </w:r>
          </w:p>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проектирование</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Возможно встроенно-пристроенное </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Нотариальная </w:t>
            </w:r>
          </w:p>
          <w:p w:rsidR="007E2FE8" w:rsidRPr="00387699" w:rsidRDefault="007E2FE8" w:rsidP="00387699">
            <w:pPr>
              <w:widowControl w:val="0"/>
              <w:spacing w:after="0" w:line="240" w:lineRule="auto"/>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контора</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 xml:space="preserve">1 </w:t>
            </w:r>
            <w:proofErr w:type="spellStart"/>
            <w:proofErr w:type="gramStart"/>
            <w:r w:rsidRPr="00387699">
              <w:rPr>
                <w:rFonts w:ascii="Times New Roman" w:eastAsia="Times New Roman" w:hAnsi="Times New Roman" w:cs="Times New Roman"/>
                <w:lang w:eastAsia="ru-RU"/>
              </w:rPr>
              <w:t>нотари</w:t>
            </w:r>
            <w:r w:rsidR="00387699">
              <w:rPr>
                <w:rFonts w:ascii="Times New Roman" w:eastAsia="Times New Roman" w:hAnsi="Times New Roman" w:cs="Times New Roman"/>
                <w:lang w:eastAsia="ru-RU"/>
              </w:rPr>
              <w:t>-</w:t>
            </w:r>
            <w:r w:rsidRPr="00387699">
              <w:rPr>
                <w:rFonts w:ascii="Times New Roman" w:eastAsia="Times New Roman" w:hAnsi="Times New Roman" w:cs="Times New Roman"/>
                <w:lang w:eastAsia="ru-RU"/>
              </w:rPr>
              <w:t>ус</w:t>
            </w:r>
            <w:proofErr w:type="spellEnd"/>
            <w:proofErr w:type="gramEnd"/>
          </w:p>
        </w:tc>
        <w:tc>
          <w:tcPr>
            <w:tcW w:w="2280" w:type="dxa"/>
            <w:gridSpan w:val="3"/>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1 на 30 тыс. жителей</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jc w:val="center"/>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387699">
            <w:pPr>
              <w:widowControl w:val="0"/>
              <w:spacing w:after="0" w:line="240" w:lineRule="auto"/>
              <w:ind w:right="57"/>
              <w:rPr>
                <w:rFonts w:ascii="Times New Roman" w:eastAsia="Times New Roman" w:hAnsi="Times New Roman" w:cs="Times New Roman"/>
                <w:lang w:eastAsia="ru-RU"/>
              </w:rPr>
            </w:pPr>
            <w:r w:rsidRPr="00387699">
              <w:rPr>
                <w:rFonts w:ascii="Times New Roman" w:eastAsia="Times New Roman" w:hAnsi="Times New Roman" w:cs="Times New Roman"/>
                <w:lang w:eastAsia="ru-RU"/>
              </w:rPr>
              <w:t>То же</w:t>
            </w:r>
          </w:p>
        </w:tc>
      </w:tr>
      <w:tr w:rsidR="007E2FE8" w:rsidRPr="0063666D" w:rsidTr="00F04B3D">
        <w:trPr>
          <w:trHeight w:val="312"/>
          <w:jc w:val="center"/>
        </w:trPr>
        <w:tc>
          <w:tcPr>
            <w:tcW w:w="10388" w:type="dxa"/>
            <w:gridSpan w:val="7"/>
            <w:tcBorders>
              <w:top w:val="single" w:sz="4" w:space="0" w:color="auto"/>
              <w:left w:val="single" w:sz="2" w:space="0" w:color="auto"/>
              <w:bottom w:val="single" w:sz="2" w:space="0" w:color="auto"/>
              <w:right w:val="single" w:sz="2" w:space="0" w:color="auto"/>
            </w:tcBorders>
            <w:vAlign w:val="center"/>
          </w:tcPr>
          <w:p w:rsidR="007E2FE8" w:rsidRPr="00387699" w:rsidRDefault="007E2FE8" w:rsidP="00F04B3D">
            <w:pPr>
              <w:spacing w:line="240" w:lineRule="auto"/>
              <w:jc w:val="center"/>
              <w:rPr>
                <w:rFonts w:ascii="Times New Roman" w:hAnsi="Times New Roman" w:cs="Times New Roman"/>
                <w:bCs/>
              </w:rPr>
            </w:pPr>
            <w:r w:rsidRPr="00387699">
              <w:rPr>
                <w:rFonts w:ascii="Times New Roman" w:hAnsi="Times New Roman" w:cs="Times New Roman"/>
              </w:rPr>
              <w:t>VI</w:t>
            </w:r>
            <w:r w:rsidRPr="00387699">
              <w:rPr>
                <w:rFonts w:ascii="Times New Roman" w:hAnsi="Times New Roman" w:cs="Times New Roman"/>
                <w:lang w:val="en-US"/>
              </w:rPr>
              <w:t>I</w:t>
            </w:r>
            <w:proofErr w:type="spellStart"/>
            <w:r w:rsidRPr="00387699">
              <w:rPr>
                <w:rFonts w:ascii="Times New Roman" w:hAnsi="Times New Roman" w:cs="Times New Roman"/>
              </w:rPr>
              <w:t>I</w:t>
            </w:r>
            <w:proofErr w:type="spellEnd"/>
            <w:r w:rsidRPr="00387699">
              <w:rPr>
                <w:rFonts w:ascii="Times New Roman" w:hAnsi="Times New Roman" w:cs="Times New Roman"/>
              </w:rPr>
              <w:t>. Культовые объекты</w:t>
            </w:r>
          </w:p>
        </w:tc>
      </w:tr>
      <w:tr w:rsidR="007E2FE8" w:rsidRPr="0063666D" w:rsidTr="00F04B3D">
        <w:trPr>
          <w:trHeight w:val="217"/>
          <w:jc w:val="center"/>
        </w:trPr>
        <w:tc>
          <w:tcPr>
            <w:tcW w:w="1814" w:type="dxa"/>
            <w:tcBorders>
              <w:top w:val="single" w:sz="4" w:space="0" w:color="auto"/>
              <w:left w:val="single" w:sz="2" w:space="0" w:color="auto"/>
              <w:bottom w:val="single" w:sz="2" w:space="0" w:color="auto"/>
              <w:right w:val="single" w:sz="2" w:space="0" w:color="auto"/>
            </w:tcBorders>
          </w:tcPr>
          <w:p w:rsidR="007E2FE8" w:rsidRPr="00387699" w:rsidRDefault="007E2FE8" w:rsidP="00F04B3D">
            <w:pPr>
              <w:spacing w:line="240" w:lineRule="auto"/>
              <w:rPr>
                <w:rFonts w:ascii="Times New Roman" w:hAnsi="Times New Roman" w:cs="Times New Roman"/>
                <w:bCs/>
              </w:rPr>
            </w:pPr>
            <w:r w:rsidRPr="00387699">
              <w:rPr>
                <w:rFonts w:ascii="Times New Roman" w:hAnsi="Times New Roman" w:cs="Times New Roman"/>
                <w:bCs/>
              </w:rPr>
              <w:t xml:space="preserve">Культовые здания и сооружения </w:t>
            </w:r>
          </w:p>
        </w:tc>
        <w:tc>
          <w:tcPr>
            <w:tcW w:w="853" w:type="dxa"/>
            <w:tcBorders>
              <w:top w:val="single" w:sz="2" w:space="0" w:color="auto"/>
              <w:left w:val="single" w:sz="2" w:space="0" w:color="auto"/>
              <w:bottom w:val="single" w:sz="2" w:space="0" w:color="auto"/>
              <w:right w:val="single" w:sz="2" w:space="0" w:color="auto"/>
            </w:tcBorders>
          </w:tcPr>
          <w:p w:rsidR="007E2FE8" w:rsidRPr="00387699" w:rsidRDefault="007E2FE8" w:rsidP="00F04B3D">
            <w:pPr>
              <w:spacing w:line="240" w:lineRule="auto"/>
              <w:jc w:val="center"/>
              <w:rPr>
                <w:rFonts w:ascii="Times New Roman" w:hAnsi="Times New Roman" w:cs="Times New Roman"/>
                <w:bCs/>
              </w:rPr>
            </w:pPr>
            <w:r w:rsidRPr="00387699">
              <w:rPr>
                <w:rFonts w:ascii="Times New Roman" w:hAnsi="Times New Roman" w:cs="Times New Roman"/>
                <w:bCs/>
              </w:rPr>
              <w:t>объект, 1 место</w:t>
            </w:r>
          </w:p>
        </w:tc>
        <w:tc>
          <w:tcPr>
            <w:tcW w:w="2280" w:type="dxa"/>
            <w:gridSpan w:val="3"/>
            <w:tcBorders>
              <w:top w:val="single" w:sz="4" w:space="0" w:color="auto"/>
              <w:left w:val="single" w:sz="2" w:space="0" w:color="auto"/>
              <w:bottom w:val="single" w:sz="2" w:space="0" w:color="auto"/>
              <w:right w:val="single" w:sz="2" w:space="0" w:color="auto"/>
            </w:tcBorders>
          </w:tcPr>
          <w:p w:rsidR="007E2FE8" w:rsidRPr="00E71C8B" w:rsidRDefault="007E2FE8"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7,5 объектов </w:t>
            </w:r>
            <w:proofErr w:type="gramStart"/>
            <w:r w:rsidRPr="00E71C8B">
              <w:rPr>
                <w:rFonts w:ascii="Times New Roman" w:eastAsia="Times New Roman" w:hAnsi="Times New Roman" w:cs="Times New Roman"/>
                <w:lang w:eastAsia="ru-RU"/>
              </w:rPr>
              <w:t>на</w:t>
            </w:r>
            <w:proofErr w:type="gramEnd"/>
            <w:r w:rsidRPr="00E71C8B">
              <w:rPr>
                <w:rFonts w:ascii="Times New Roman" w:eastAsia="Times New Roman" w:hAnsi="Times New Roman" w:cs="Times New Roman"/>
                <w:lang w:eastAsia="ru-RU"/>
              </w:rPr>
              <w:t xml:space="preserve"> </w:t>
            </w:r>
          </w:p>
          <w:p w:rsidR="007E2FE8" w:rsidRPr="00E71C8B" w:rsidRDefault="007E2FE8"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1000 верующих</w:t>
            </w:r>
          </w:p>
        </w:tc>
        <w:tc>
          <w:tcPr>
            <w:tcW w:w="2332" w:type="dxa"/>
            <w:tcBorders>
              <w:top w:val="single" w:sz="4" w:space="0" w:color="auto"/>
              <w:left w:val="single" w:sz="2" w:space="0" w:color="auto"/>
              <w:bottom w:val="single" w:sz="2" w:space="0" w:color="auto"/>
              <w:right w:val="single" w:sz="2" w:space="0" w:color="auto"/>
            </w:tcBorders>
          </w:tcPr>
          <w:p w:rsidR="007E2FE8" w:rsidRPr="00387699" w:rsidRDefault="007E2FE8" w:rsidP="00F04B3D">
            <w:pPr>
              <w:spacing w:line="240" w:lineRule="auto"/>
              <w:jc w:val="center"/>
              <w:rPr>
                <w:rFonts w:ascii="Times New Roman" w:hAnsi="Times New Roman" w:cs="Times New Roman"/>
                <w:bCs/>
              </w:rPr>
            </w:pPr>
            <w:smartTag w:uri="urn:schemas-microsoft-com:office:smarttags" w:element="metricconverter">
              <w:smartTagPr>
                <w:attr w:name="ProductID" w:val="7 м2"/>
              </w:smartTagPr>
              <w:r w:rsidRPr="00387699">
                <w:rPr>
                  <w:rFonts w:ascii="Times New Roman" w:hAnsi="Times New Roman" w:cs="Times New Roman"/>
                  <w:bCs/>
                </w:rPr>
                <w:t>7 м</w:t>
              </w:r>
              <w:proofErr w:type="gramStart"/>
              <w:r w:rsidRPr="00387699">
                <w:rPr>
                  <w:rFonts w:ascii="Times New Roman" w:hAnsi="Times New Roman" w:cs="Times New Roman"/>
                  <w:bCs/>
                  <w:vertAlign w:val="superscript"/>
                </w:rPr>
                <w:t>2</w:t>
              </w:r>
            </w:smartTag>
            <w:proofErr w:type="gramEnd"/>
            <w:r w:rsidRPr="00387699">
              <w:rPr>
                <w:rFonts w:ascii="Times New Roman" w:hAnsi="Times New Roman" w:cs="Times New Roman"/>
                <w:bCs/>
              </w:rPr>
              <w:t xml:space="preserve"> на место</w:t>
            </w:r>
          </w:p>
        </w:tc>
        <w:tc>
          <w:tcPr>
            <w:tcW w:w="3109" w:type="dxa"/>
            <w:tcBorders>
              <w:top w:val="single" w:sz="4" w:space="0" w:color="auto"/>
              <w:left w:val="single" w:sz="2" w:space="0" w:color="auto"/>
              <w:bottom w:val="single" w:sz="2" w:space="0" w:color="auto"/>
              <w:right w:val="single" w:sz="2" w:space="0" w:color="auto"/>
            </w:tcBorders>
          </w:tcPr>
          <w:p w:rsidR="007E2FE8" w:rsidRPr="00387699" w:rsidRDefault="007E2FE8" w:rsidP="00F04B3D">
            <w:pPr>
              <w:spacing w:line="240" w:lineRule="auto"/>
              <w:rPr>
                <w:rFonts w:ascii="Times New Roman" w:hAnsi="Times New Roman" w:cs="Times New Roman"/>
                <w:bCs/>
              </w:rPr>
            </w:pPr>
          </w:p>
        </w:tc>
      </w:tr>
    </w:tbl>
    <w:p w:rsidR="007E2FE8" w:rsidRPr="0063666D" w:rsidRDefault="007E2FE8" w:rsidP="007E2FE8">
      <w:pPr>
        <w:autoSpaceDE w:val="0"/>
        <w:autoSpaceDN w:val="0"/>
        <w:adjustRightInd w:val="0"/>
        <w:spacing w:line="240" w:lineRule="auto"/>
        <w:jc w:val="center"/>
        <w:rPr>
          <w:rFonts w:ascii="Times New Roman" w:hAnsi="Times New Roman" w:cs="Times New Roman"/>
          <w:sz w:val="24"/>
          <w:szCs w:val="24"/>
        </w:rPr>
      </w:pPr>
    </w:p>
    <w:p w:rsidR="007E2FE8" w:rsidRPr="0063666D" w:rsidRDefault="007E2FE8" w:rsidP="00E71C8B">
      <w:pPr>
        <w:pStyle w:val="Heading"/>
        <w:jc w:val="center"/>
        <w:rPr>
          <w:rFonts w:ascii="Times New Roman" w:hAnsi="Times New Roman" w:cs="Times New Roman"/>
          <w:b w:val="0"/>
          <w:sz w:val="28"/>
          <w:szCs w:val="28"/>
        </w:rPr>
      </w:pPr>
      <w:r w:rsidRPr="0063666D">
        <w:rPr>
          <w:rFonts w:ascii="Times New Roman" w:hAnsi="Times New Roman" w:cs="Times New Roman"/>
          <w:b w:val="0"/>
          <w:sz w:val="28"/>
          <w:szCs w:val="28"/>
        </w:rPr>
        <w:t xml:space="preserve">Размеры земельных участков учреждений </w:t>
      </w:r>
    </w:p>
    <w:p w:rsidR="007E2FE8" w:rsidRDefault="007E2FE8" w:rsidP="00E71C8B">
      <w:pPr>
        <w:pStyle w:val="Heading"/>
        <w:jc w:val="center"/>
        <w:rPr>
          <w:rFonts w:ascii="Times New Roman" w:hAnsi="Times New Roman" w:cs="Times New Roman"/>
          <w:b w:val="0"/>
          <w:sz w:val="28"/>
          <w:szCs w:val="28"/>
        </w:rPr>
      </w:pPr>
      <w:r w:rsidRPr="0063666D">
        <w:rPr>
          <w:rFonts w:ascii="Times New Roman" w:hAnsi="Times New Roman" w:cs="Times New Roman"/>
          <w:b w:val="0"/>
          <w:sz w:val="28"/>
          <w:szCs w:val="28"/>
        </w:rPr>
        <w:t>начального профессионального образования</w:t>
      </w:r>
    </w:p>
    <w:p w:rsidR="00E71C8B" w:rsidRPr="0063666D" w:rsidRDefault="00E71C8B" w:rsidP="00E71C8B">
      <w:pPr>
        <w:pStyle w:val="Heading"/>
        <w:jc w:val="right"/>
        <w:rPr>
          <w:rFonts w:ascii="Times New Roman" w:hAnsi="Times New Roman" w:cs="Times New Roman"/>
          <w:b w:val="0"/>
          <w:sz w:val="28"/>
          <w:szCs w:val="28"/>
        </w:rPr>
      </w:pPr>
      <w:r w:rsidRPr="0063666D">
        <w:rPr>
          <w:rFonts w:ascii="Times New Roman" w:hAnsi="Times New Roman" w:cs="Times New Roman"/>
          <w:b w:val="0"/>
          <w:sz w:val="28"/>
          <w:szCs w:val="28"/>
        </w:rPr>
        <w:t>Таблица 2</w:t>
      </w:r>
    </w:p>
    <w:tbl>
      <w:tblPr>
        <w:tblW w:w="10422" w:type="dxa"/>
        <w:jc w:val="center"/>
        <w:tblInd w:w="784" w:type="dxa"/>
        <w:tblLayout w:type="fixed"/>
        <w:tblCellMar>
          <w:left w:w="70" w:type="dxa"/>
          <w:right w:w="70" w:type="dxa"/>
        </w:tblCellMar>
        <w:tblLook w:val="0000"/>
      </w:tblPr>
      <w:tblGrid>
        <w:gridCol w:w="4124"/>
        <w:gridCol w:w="1209"/>
        <w:gridCol w:w="1569"/>
        <w:gridCol w:w="1569"/>
        <w:gridCol w:w="1951"/>
      </w:tblGrid>
      <w:tr w:rsidR="007E2FE8" w:rsidRPr="00E71C8B" w:rsidTr="00060ABB">
        <w:trPr>
          <w:trHeight w:val="360"/>
          <w:jc w:val="center"/>
        </w:trPr>
        <w:tc>
          <w:tcPr>
            <w:tcW w:w="4124" w:type="dxa"/>
            <w:vMerge w:val="restart"/>
            <w:tcBorders>
              <w:top w:val="single" w:sz="6" w:space="0" w:color="auto"/>
              <w:left w:val="single" w:sz="6" w:space="0" w:color="auto"/>
              <w:right w:val="single" w:sz="6" w:space="0" w:color="auto"/>
            </w:tcBorders>
            <w:shd w:val="clear" w:color="auto" w:fill="CCFFCC"/>
            <w:vAlign w:val="center"/>
          </w:tcPr>
          <w:p w:rsidR="007E2FE8" w:rsidRPr="00E71C8B" w:rsidRDefault="007E2FE8" w:rsidP="00E71C8B">
            <w:pPr>
              <w:widowControl w:val="0"/>
              <w:spacing w:after="0" w:line="260" w:lineRule="auto"/>
              <w:ind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Учреждения начального профессионального образования</w:t>
            </w:r>
          </w:p>
        </w:tc>
        <w:tc>
          <w:tcPr>
            <w:tcW w:w="6298" w:type="dxa"/>
            <w:gridSpan w:val="4"/>
            <w:tcBorders>
              <w:top w:val="single" w:sz="6" w:space="0" w:color="auto"/>
              <w:left w:val="single" w:sz="6" w:space="0" w:color="auto"/>
              <w:bottom w:val="single" w:sz="6" w:space="0" w:color="auto"/>
              <w:right w:val="single" w:sz="6" w:space="0" w:color="auto"/>
            </w:tcBorders>
            <w:shd w:val="clear" w:color="auto" w:fill="CCFFCC"/>
            <w:vAlign w:val="center"/>
          </w:tcPr>
          <w:p w:rsidR="007E2FE8" w:rsidRPr="00E71C8B" w:rsidRDefault="007E2FE8" w:rsidP="00E71C8B">
            <w:pPr>
              <w:widowControl w:val="0"/>
              <w:spacing w:after="0" w:line="260" w:lineRule="auto"/>
              <w:ind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 xml:space="preserve">Размеры земельных участков*, </w:t>
            </w:r>
            <w:proofErr w:type="gramStart"/>
            <w:r w:rsidRPr="00E71C8B">
              <w:rPr>
                <w:rFonts w:ascii="Times New Roman" w:eastAsia="Times New Roman" w:hAnsi="Times New Roman" w:cs="Times New Roman"/>
                <w:b/>
                <w:bCs/>
                <w:sz w:val="20"/>
                <w:szCs w:val="20"/>
                <w:lang w:eastAsia="ru-RU"/>
              </w:rPr>
              <w:t>га</w:t>
            </w:r>
            <w:proofErr w:type="gramEnd"/>
            <w:r w:rsidRPr="00E71C8B">
              <w:rPr>
                <w:rFonts w:ascii="Times New Roman" w:eastAsia="Times New Roman" w:hAnsi="Times New Roman" w:cs="Times New Roman"/>
                <w:b/>
                <w:bCs/>
                <w:sz w:val="20"/>
                <w:szCs w:val="20"/>
                <w:lang w:eastAsia="ru-RU"/>
              </w:rPr>
              <w:t xml:space="preserve">, </w:t>
            </w:r>
          </w:p>
          <w:p w:rsidR="007E2FE8" w:rsidRPr="00E71C8B" w:rsidRDefault="007E2FE8" w:rsidP="00E71C8B">
            <w:pPr>
              <w:widowControl w:val="0"/>
              <w:spacing w:after="0" w:line="260" w:lineRule="auto"/>
              <w:ind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при вместимости учреждений</w:t>
            </w:r>
          </w:p>
        </w:tc>
      </w:tr>
      <w:tr w:rsidR="007E2FE8" w:rsidRPr="00E71C8B" w:rsidTr="00060ABB">
        <w:trPr>
          <w:trHeight w:val="312"/>
          <w:jc w:val="center"/>
        </w:trPr>
        <w:tc>
          <w:tcPr>
            <w:tcW w:w="4124" w:type="dxa"/>
            <w:vMerge/>
            <w:tcBorders>
              <w:left w:val="single" w:sz="6" w:space="0" w:color="auto"/>
              <w:bottom w:val="single" w:sz="6" w:space="0" w:color="auto"/>
              <w:right w:val="single" w:sz="6" w:space="0" w:color="auto"/>
            </w:tcBorders>
            <w:shd w:val="clear" w:color="auto" w:fill="CCFFCC"/>
          </w:tcPr>
          <w:p w:rsidR="007E2FE8" w:rsidRPr="00E71C8B" w:rsidRDefault="007E2FE8" w:rsidP="00E71C8B">
            <w:pPr>
              <w:widowControl w:val="0"/>
              <w:spacing w:after="0" w:line="260" w:lineRule="auto"/>
              <w:ind w:right="-108"/>
              <w:jc w:val="center"/>
              <w:rPr>
                <w:rFonts w:ascii="Times New Roman" w:eastAsia="Times New Roman" w:hAnsi="Times New Roman" w:cs="Times New Roman"/>
                <w:b/>
                <w:bCs/>
                <w:sz w:val="20"/>
                <w:szCs w:val="20"/>
                <w:lang w:eastAsia="ru-RU"/>
              </w:rPr>
            </w:pPr>
          </w:p>
        </w:tc>
        <w:tc>
          <w:tcPr>
            <w:tcW w:w="1209" w:type="dxa"/>
            <w:tcBorders>
              <w:top w:val="single" w:sz="6" w:space="0" w:color="auto"/>
              <w:left w:val="single" w:sz="6" w:space="0" w:color="auto"/>
              <w:bottom w:val="single" w:sz="6" w:space="0" w:color="auto"/>
              <w:right w:val="single" w:sz="6" w:space="0" w:color="auto"/>
            </w:tcBorders>
            <w:shd w:val="clear" w:color="auto" w:fill="CCFFCC"/>
            <w:vAlign w:val="center"/>
          </w:tcPr>
          <w:p w:rsidR="007E2FE8" w:rsidRPr="00E71C8B" w:rsidRDefault="007E2FE8" w:rsidP="00E71C8B">
            <w:pPr>
              <w:widowControl w:val="0"/>
              <w:spacing w:after="0" w:line="260" w:lineRule="auto"/>
              <w:ind w:left="-57"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до 300 чел.</w:t>
            </w:r>
          </w:p>
        </w:tc>
        <w:tc>
          <w:tcPr>
            <w:tcW w:w="1569" w:type="dxa"/>
            <w:tcBorders>
              <w:top w:val="single" w:sz="6" w:space="0" w:color="auto"/>
              <w:left w:val="single" w:sz="6" w:space="0" w:color="auto"/>
              <w:bottom w:val="single" w:sz="6" w:space="0" w:color="auto"/>
              <w:right w:val="single" w:sz="6" w:space="0" w:color="auto"/>
            </w:tcBorders>
            <w:shd w:val="clear" w:color="auto" w:fill="CCFFCC"/>
            <w:vAlign w:val="center"/>
          </w:tcPr>
          <w:p w:rsidR="007E2FE8" w:rsidRPr="00E71C8B" w:rsidRDefault="007E2FE8" w:rsidP="00E71C8B">
            <w:pPr>
              <w:widowControl w:val="0"/>
              <w:spacing w:after="0" w:line="260" w:lineRule="auto"/>
              <w:ind w:left="-57"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300 до 400 чел.</w:t>
            </w:r>
          </w:p>
        </w:tc>
        <w:tc>
          <w:tcPr>
            <w:tcW w:w="1569" w:type="dxa"/>
            <w:tcBorders>
              <w:top w:val="single" w:sz="6" w:space="0" w:color="auto"/>
              <w:left w:val="single" w:sz="6" w:space="0" w:color="auto"/>
              <w:bottom w:val="single" w:sz="6" w:space="0" w:color="auto"/>
              <w:right w:val="single" w:sz="6" w:space="0" w:color="auto"/>
            </w:tcBorders>
            <w:shd w:val="clear" w:color="auto" w:fill="CCFFCC"/>
            <w:vAlign w:val="center"/>
          </w:tcPr>
          <w:p w:rsidR="007E2FE8" w:rsidRPr="00E71C8B" w:rsidRDefault="007E2FE8" w:rsidP="00E71C8B">
            <w:pPr>
              <w:widowControl w:val="0"/>
              <w:spacing w:after="0" w:line="260" w:lineRule="auto"/>
              <w:ind w:left="-57"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400 до 600 чел.</w:t>
            </w:r>
          </w:p>
        </w:tc>
        <w:tc>
          <w:tcPr>
            <w:tcW w:w="1951" w:type="dxa"/>
            <w:tcBorders>
              <w:top w:val="single" w:sz="6" w:space="0" w:color="auto"/>
              <w:left w:val="single" w:sz="6" w:space="0" w:color="auto"/>
              <w:bottom w:val="single" w:sz="6" w:space="0" w:color="auto"/>
              <w:right w:val="single" w:sz="6" w:space="0" w:color="auto"/>
            </w:tcBorders>
            <w:shd w:val="clear" w:color="auto" w:fill="CCFFCC"/>
            <w:vAlign w:val="center"/>
          </w:tcPr>
          <w:p w:rsidR="007E2FE8" w:rsidRPr="00E71C8B" w:rsidRDefault="007E2FE8" w:rsidP="00E71C8B">
            <w:pPr>
              <w:widowControl w:val="0"/>
              <w:spacing w:after="0" w:line="260" w:lineRule="auto"/>
              <w:ind w:left="-57" w:right="-108"/>
              <w:jc w:val="center"/>
              <w:rPr>
                <w:rFonts w:ascii="Times New Roman" w:eastAsia="Times New Roman" w:hAnsi="Times New Roman" w:cs="Times New Roman"/>
                <w:b/>
                <w:bCs/>
                <w:sz w:val="20"/>
                <w:szCs w:val="20"/>
                <w:lang w:eastAsia="ru-RU"/>
              </w:rPr>
            </w:pPr>
            <w:r w:rsidRPr="00E71C8B">
              <w:rPr>
                <w:rFonts w:ascii="Times New Roman" w:eastAsia="Times New Roman" w:hAnsi="Times New Roman" w:cs="Times New Roman"/>
                <w:b/>
                <w:bCs/>
                <w:sz w:val="20"/>
                <w:szCs w:val="20"/>
                <w:lang w:eastAsia="ru-RU"/>
              </w:rPr>
              <w:t>600 – 1000 чел.</w:t>
            </w:r>
          </w:p>
        </w:tc>
      </w:tr>
      <w:tr w:rsidR="007E2FE8" w:rsidRPr="00E71C8B" w:rsidTr="00F04B3D">
        <w:trPr>
          <w:trHeight w:val="284"/>
          <w:jc w:val="center"/>
        </w:trPr>
        <w:tc>
          <w:tcPr>
            <w:tcW w:w="4124"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rPr>
                <w:rFonts w:ascii="Times New Roman" w:hAnsi="Times New Roman" w:cs="Times New Roman"/>
                <w:bCs/>
              </w:rPr>
            </w:pPr>
            <w:r w:rsidRPr="00E71C8B">
              <w:rPr>
                <w:rFonts w:ascii="Times New Roman" w:hAnsi="Times New Roman" w:cs="Times New Roman"/>
                <w:bCs/>
              </w:rPr>
              <w:t>Для всех образовательных учреждений</w:t>
            </w:r>
          </w:p>
        </w:tc>
        <w:tc>
          <w:tcPr>
            <w:tcW w:w="120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2</w:t>
            </w:r>
          </w:p>
        </w:tc>
        <w:tc>
          <w:tcPr>
            <w:tcW w:w="156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2,4</w:t>
            </w:r>
          </w:p>
        </w:tc>
        <w:tc>
          <w:tcPr>
            <w:tcW w:w="156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3,1</w:t>
            </w:r>
          </w:p>
        </w:tc>
        <w:tc>
          <w:tcPr>
            <w:tcW w:w="1951"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3,7</w:t>
            </w:r>
          </w:p>
        </w:tc>
      </w:tr>
      <w:tr w:rsidR="007E2FE8" w:rsidRPr="00E71C8B" w:rsidTr="00F04B3D">
        <w:trPr>
          <w:trHeight w:val="284"/>
          <w:jc w:val="center"/>
        </w:trPr>
        <w:tc>
          <w:tcPr>
            <w:tcW w:w="4124"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rPr>
                <w:rFonts w:ascii="Times New Roman" w:hAnsi="Times New Roman" w:cs="Times New Roman"/>
                <w:bCs/>
                <w:vertAlign w:val="superscript"/>
              </w:rPr>
            </w:pPr>
            <w:r w:rsidRPr="00E71C8B">
              <w:rPr>
                <w:rFonts w:ascii="Times New Roman" w:hAnsi="Times New Roman" w:cs="Times New Roman"/>
                <w:bCs/>
              </w:rPr>
              <w:t xml:space="preserve">Сельскохозяйственного профиля </w:t>
            </w:r>
            <w:r w:rsidRPr="00E71C8B">
              <w:rPr>
                <w:rFonts w:ascii="Times New Roman" w:hAnsi="Times New Roman" w:cs="Times New Roman"/>
                <w:bCs/>
                <w:vertAlign w:val="superscript"/>
              </w:rPr>
              <w:t>1</w:t>
            </w:r>
          </w:p>
        </w:tc>
        <w:tc>
          <w:tcPr>
            <w:tcW w:w="120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2 - 3</w:t>
            </w:r>
          </w:p>
        </w:tc>
        <w:tc>
          <w:tcPr>
            <w:tcW w:w="156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2,4 - 3,6</w:t>
            </w:r>
          </w:p>
        </w:tc>
        <w:tc>
          <w:tcPr>
            <w:tcW w:w="156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3,1 - 4,2</w:t>
            </w:r>
          </w:p>
        </w:tc>
        <w:tc>
          <w:tcPr>
            <w:tcW w:w="1951"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3,7 - 4,6</w:t>
            </w:r>
          </w:p>
        </w:tc>
      </w:tr>
      <w:tr w:rsidR="007E2FE8" w:rsidRPr="00E71C8B" w:rsidTr="00F04B3D">
        <w:trPr>
          <w:trHeight w:val="284"/>
          <w:jc w:val="center"/>
        </w:trPr>
        <w:tc>
          <w:tcPr>
            <w:tcW w:w="4124"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rPr>
                <w:rFonts w:ascii="Times New Roman" w:hAnsi="Times New Roman" w:cs="Times New Roman"/>
                <w:bCs/>
                <w:vertAlign w:val="superscript"/>
              </w:rPr>
            </w:pPr>
            <w:proofErr w:type="gramStart"/>
            <w:r w:rsidRPr="00E71C8B">
              <w:rPr>
                <w:rFonts w:ascii="Times New Roman" w:hAnsi="Times New Roman" w:cs="Times New Roman"/>
                <w:bCs/>
              </w:rPr>
              <w:t xml:space="preserve">Размещаемых в районах реконструкции </w:t>
            </w:r>
            <w:r w:rsidRPr="00E71C8B">
              <w:rPr>
                <w:rFonts w:ascii="Times New Roman" w:hAnsi="Times New Roman" w:cs="Times New Roman"/>
                <w:bCs/>
                <w:vertAlign w:val="superscript"/>
              </w:rPr>
              <w:t>2</w:t>
            </w:r>
            <w:proofErr w:type="gramEnd"/>
          </w:p>
        </w:tc>
        <w:tc>
          <w:tcPr>
            <w:tcW w:w="120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1,2</w:t>
            </w:r>
          </w:p>
        </w:tc>
        <w:tc>
          <w:tcPr>
            <w:tcW w:w="156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1,2 - 2,4</w:t>
            </w:r>
          </w:p>
        </w:tc>
        <w:tc>
          <w:tcPr>
            <w:tcW w:w="156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1,5 - 3,1</w:t>
            </w:r>
          </w:p>
        </w:tc>
        <w:tc>
          <w:tcPr>
            <w:tcW w:w="1951"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1,9 - 3,7</w:t>
            </w:r>
          </w:p>
        </w:tc>
      </w:tr>
      <w:tr w:rsidR="007E2FE8" w:rsidRPr="00E71C8B" w:rsidTr="00F04B3D">
        <w:trPr>
          <w:trHeight w:val="284"/>
          <w:jc w:val="center"/>
        </w:trPr>
        <w:tc>
          <w:tcPr>
            <w:tcW w:w="4124"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rPr>
                <w:rFonts w:ascii="Times New Roman" w:hAnsi="Times New Roman" w:cs="Times New Roman"/>
                <w:bCs/>
                <w:vertAlign w:val="superscript"/>
              </w:rPr>
            </w:pPr>
            <w:r w:rsidRPr="00E71C8B">
              <w:rPr>
                <w:rFonts w:ascii="Times New Roman" w:hAnsi="Times New Roman" w:cs="Times New Roman"/>
                <w:bCs/>
              </w:rPr>
              <w:t xml:space="preserve">Гуманитарного профиля </w:t>
            </w:r>
            <w:r w:rsidRPr="00E71C8B">
              <w:rPr>
                <w:rFonts w:ascii="Times New Roman" w:hAnsi="Times New Roman" w:cs="Times New Roman"/>
                <w:bCs/>
                <w:vertAlign w:val="superscript"/>
              </w:rPr>
              <w:t>3</w:t>
            </w:r>
          </w:p>
        </w:tc>
        <w:tc>
          <w:tcPr>
            <w:tcW w:w="120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1,4 - 2</w:t>
            </w:r>
          </w:p>
        </w:tc>
        <w:tc>
          <w:tcPr>
            <w:tcW w:w="156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1,7 - 2,4</w:t>
            </w:r>
          </w:p>
        </w:tc>
        <w:tc>
          <w:tcPr>
            <w:tcW w:w="1569"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2,2 - 3,1</w:t>
            </w:r>
          </w:p>
        </w:tc>
        <w:tc>
          <w:tcPr>
            <w:tcW w:w="1951" w:type="dxa"/>
            <w:tcBorders>
              <w:top w:val="single" w:sz="6" w:space="0" w:color="auto"/>
              <w:left w:val="single" w:sz="6" w:space="0" w:color="auto"/>
              <w:bottom w:val="single" w:sz="6" w:space="0" w:color="auto"/>
              <w:right w:val="single" w:sz="6" w:space="0" w:color="auto"/>
            </w:tcBorders>
            <w:vAlign w:val="center"/>
          </w:tcPr>
          <w:p w:rsidR="007E2FE8" w:rsidRPr="00E71C8B" w:rsidRDefault="007E2FE8" w:rsidP="00F04B3D">
            <w:pPr>
              <w:spacing w:line="240" w:lineRule="auto"/>
              <w:jc w:val="center"/>
              <w:rPr>
                <w:rFonts w:ascii="Times New Roman" w:hAnsi="Times New Roman" w:cs="Times New Roman"/>
                <w:bCs/>
              </w:rPr>
            </w:pPr>
            <w:r w:rsidRPr="00E71C8B">
              <w:rPr>
                <w:rFonts w:ascii="Times New Roman" w:hAnsi="Times New Roman" w:cs="Times New Roman"/>
                <w:bCs/>
              </w:rPr>
              <w:t>2,6 - 3,7</w:t>
            </w:r>
          </w:p>
        </w:tc>
      </w:tr>
    </w:tbl>
    <w:p w:rsidR="007E2FE8" w:rsidRPr="00E71C8B" w:rsidRDefault="007E2FE8" w:rsidP="00E71C8B">
      <w:pPr>
        <w:spacing w:before="120"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rPr>
        <w:t>* В указанные размеры участков не входят участки общежитий, опытных полей и учебных полигонов.</w:t>
      </w:r>
    </w:p>
    <w:p w:rsidR="007E2FE8" w:rsidRPr="00E71C8B" w:rsidRDefault="007E2FE8" w:rsidP="00E71C8B">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vertAlign w:val="superscript"/>
        </w:rPr>
        <w:t>1</w:t>
      </w:r>
      <w:proofErr w:type="gramStart"/>
      <w:r w:rsidRPr="00E71C8B">
        <w:rPr>
          <w:rFonts w:ascii="Times New Roman" w:hAnsi="Times New Roman" w:cs="Times New Roman"/>
          <w:bCs/>
          <w:sz w:val="28"/>
          <w:szCs w:val="28"/>
        </w:rPr>
        <w:t xml:space="preserve"> Д</w:t>
      </w:r>
      <w:proofErr w:type="gramEnd"/>
      <w:r w:rsidRPr="00E71C8B">
        <w:rPr>
          <w:rFonts w:ascii="Times New Roman" w:hAnsi="Times New Roman" w:cs="Times New Roman"/>
          <w:bCs/>
          <w:sz w:val="28"/>
          <w:szCs w:val="28"/>
        </w:rPr>
        <w:t>опускается увеличение, но не более чем на 50 %.</w:t>
      </w:r>
    </w:p>
    <w:p w:rsidR="007E2FE8" w:rsidRPr="00E71C8B" w:rsidRDefault="007E2FE8" w:rsidP="00E71C8B">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vertAlign w:val="superscript"/>
        </w:rPr>
        <w:t>2</w:t>
      </w:r>
      <w:proofErr w:type="gramStart"/>
      <w:r w:rsidRPr="00E71C8B">
        <w:rPr>
          <w:rFonts w:ascii="Times New Roman" w:hAnsi="Times New Roman" w:cs="Times New Roman"/>
          <w:bCs/>
          <w:sz w:val="28"/>
          <w:szCs w:val="28"/>
        </w:rPr>
        <w:t xml:space="preserve"> Д</w:t>
      </w:r>
      <w:proofErr w:type="gramEnd"/>
      <w:r w:rsidRPr="00E71C8B">
        <w:rPr>
          <w:rFonts w:ascii="Times New Roman" w:hAnsi="Times New Roman" w:cs="Times New Roman"/>
          <w:bCs/>
          <w:sz w:val="28"/>
          <w:szCs w:val="28"/>
        </w:rPr>
        <w:t>опускается сокращать, но не более чем на 50 %.</w:t>
      </w:r>
    </w:p>
    <w:p w:rsidR="007E2FE8" w:rsidRPr="00E71C8B" w:rsidRDefault="007E2FE8" w:rsidP="00E71C8B">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vertAlign w:val="superscript"/>
        </w:rPr>
        <w:t>3</w:t>
      </w:r>
      <w:proofErr w:type="gramStart"/>
      <w:r w:rsidRPr="00E71C8B">
        <w:rPr>
          <w:rFonts w:ascii="Times New Roman" w:hAnsi="Times New Roman" w:cs="Times New Roman"/>
          <w:bCs/>
          <w:sz w:val="28"/>
          <w:szCs w:val="28"/>
        </w:rPr>
        <w:t xml:space="preserve"> Д</w:t>
      </w:r>
      <w:proofErr w:type="gramEnd"/>
      <w:r w:rsidRPr="00E71C8B">
        <w:rPr>
          <w:rFonts w:ascii="Times New Roman" w:hAnsi="Times New Roman" w:cs="Times New Roman"/>
          <w:bCs/>
          <w:sz w:val="28"/>
          <w:szCs w:val="28"/>
        </w:rPr>
        <w:t>опускается сокращать, но не более чем на 30 %.</w:t>
      </w:r>
    </w:p>
    <w:p w:rsidR="00E71C8B" w:rsidRDefault="00E71C8B" w:rsidP="00E71C8B">
      <w:pPr>
        <w:spacing w:before="120" w:line="240" w:lineRule="auto"/>
        <w:ind w:firstLine="709"/>
        <w:contextualSpacing/>
        <w:jc w:val="both"/>
        <w:rPr>
          <w:rFonts w:ascii="Times New Roman" w:hAnsi="Times New Roman" w:cs="Times New Roman"/>
          <w:bCs/>
          <w:iCs/>
          <w:sz w:val="28"/>
          <w:szCs w:val="28"/>
        </w:rPr>
      </w:pPr>
    </w:p>
    <w:p w:rsidR="007E2FE8" w:rsidRPr="00E71C8B" w:rsidRDefault="007E2FE8" w:rsidP="00E71C8B">
      <w:pPr>
        <w:spacing w:before="120" w:line="240" w:lineRule="auto"/>
        <w:ind w:firstLine="709"/>
        <w:contextualSpacing/>
        <w:jc w:val="both"/>
        <w:rPr>
          <w:rFonts w:ascii="Times New Roman" w:hAnsi="Times New Roman" w:cs="Times New Roman"/>
          <w:bCs/>
          <w:iCs/>
          <w:sz w:val="28"/>
          <w:szCs w:val="28"/>
        </w:rPr>
      </w:pPr>
      <w:r w:rsidRPr="00E71C8B">
        <w:rPr>
          <w:rFonts w:ascii="Times New Roman" w:hAnsi="Times New Roman" w:cs="Times New Roman"/>
          <w:bCs/>
          <w:iCs/>
          <w:sz w:val="28"/>
          <w:szCs w:val="28"/>
        </w:rPr>
        <w:t>Примечания:</w:t>
      </w:r>
    </w:p>
    <w:p w:rsidR="007E2FE8" w:rsidRPr="00E71C8B" w:rsidRDefault="007E2FE8" w:rsidP="00E71C8B">
      <w:pPr>
        <w:spacing w:line="240" w:lineRule="auto"/>
        <w:ind w:firstLine="709"/>
        <w:contextualSpacing/>
        <w:jc w:val="both"/>
        <w:rPr>
          <w:rFonts w:ascii="Times New Roman" w:hAnsi="Times New Roman" w:cs="Times New Roman"/>
          <w:sz w:val="28"/>
          <w:szCs w:val="28"/>
        </w:rPr>
      </w:pPr>
      <w:r w:rsidRPr="00E71C8B">
        <w:rPr>
          <w:rFonts w:ascii="Times New Roman" w:hAnsi="Times New Roman" w:cs="Times New Roman"/>
          <w:bCs/>
          <w:sz w:val="28"/>
          <w:szCs w:val="28"/>
        </w:rPr>
        <w:t xml:space="preserve">1. </w:t>
      </w:r>
      <w:proofErr w:type="gramStart"/>
      <w:r w:rsidRPr="00E71C8B">
        <w:rPr>
          <w:rFonts w:ascii="Times New Roman" w:hAnsi="Times New Roman" w:cs="Times New Roman"/>
          <w:sz w:val="28"/>
          <w:szCs w:val="28"/>
        </w:rPr>
        <w:t xml:space="preserve">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 </w:t>
      </w:r>
      <w:proofErr w:type="gramEnd"/>
    </w:p>
    <w:p w:rsidR="007E2FE8" w:rsidRDefault="007E2FE8" w:rsidP="007E2FE8">
      <w:pPr>
        <w:spacing w:line="240" w:lineRule="auto"/>
        <w:ind w:firstLine="720"/>
        <w:contextualSpacing/>
        <w:jc w:val="both"/>
        <w:rPr>
          <w:rFonts w:ascii="Times New Roman" w:hAnsi="Times New Roman" w:cs="Times New Roman"/>
          <w:sz w:val="28"/>
          <w:szCs w:val="28"/>
        </w:rPr>
      </w:pPr>
    </w:p>
    <w:p w:rsidR="00E71C8B" w:rsidRDefault="00E71C8B" w:rsidP="00E71C8B">
      <w:pPr>
        <w:pStyle w:val="Heading"/>
        <w:jc w:val="center"/>
        <w:rPr>
          <w:rFonts w:ascii="Times New Roman" w:hAnsi="Times New Roman" w:cs="Times New Roman"/>
          <w:sz w:val="28"/>
          <w:szCs w:val="28"/>
        </w:rPr>
      </w:pPr>
    </w:p>
    <w:p w:rsidR="00E71C8B" w:rsidRDefault="00E71C8B" w:rsidP="00E71C8B">
      <w:pPr>
        <w:pStyle w:val="Heading"/>
        <w:jc w:val="center"/>
        <w:rPr>
          <w:rFonts w:ascii="Times New Roman" w:hAnsi="Times New Roman" w:cs="Times New Roman"/>
          <w:sz w:val="28"/>
          <w:szCs w:val="28"/>
        </w:rPr>
      </w:pPr>
    </w:p>
    <w:p w:rsidR="00E71C8B" w:rsidRDefault="00E71C8B" w:rsidP="00E71C8B">
      <w:pPr>
        <w:pStyle w:val="Heading"/>
        <w:jc w:val="center"/>
        <w:rPr>
          <w:rFonts w:ascii="Times New Roman" w:hAnsi="Times New Roman" w:cs="Times New Roman"/>
          <w:sz w:val="28"/>
          <w:szCs w:val="28"/>
        </w:rPr>
      </w:pPr>
    </w:p>
    <w:p w:rsidR="00E71C8B" w:rsidRDefault="00E71C8B" w:rsidP="00E71C8B">
      <w:pPr>
        <w:pStyle w:val="Heading"/>
        <w:jc w:val="center"/>
        <w:rPr>
          <w:rFonts w:ascii="Times New Roman" w:hAnsi="Times New Roman" w:cs="Times New Roman"/>
          <w:sz w:val="28"/>
          <w:szCs w:val="28"/>
        </w:rPr>
      </w:pPr>
    </w:p>
    <w:p w:rsidR="00E71C8B" w:rsidRDefault="00E71C8B" w:rsidP="00E71C8B">
      <w:pPr>
        <w:pStyle w:val="Heading"/>
        <w:jc w:val="center"/>
        <w:rPr>
          <w:rFonts w:ascii="Times New Roman" w:hAnsi="Times New Roman" w:cs="Times New Roman"/>
          <w:sz w:val="28"/>
          <w:szCs w:val="28"/>
        </w:rPr>
      </w:pPr>
    </w:p>
    <w:p w:rsidR="00E71C8B" w:rsidRDefault="00E71C8B" w:rsidP="00E71C8B">
      <w:pPr>
        <w:pStyle w:val="Heading"/>
        <w:jc w:val="center"/>
        <w:rPr>
          <w:rFonts w:ascii="Times New Roman" w:hAnsi="Times New Roman" w:cs="Times New Roman"/>
          <w:sz w:val="28"/>
          <w:szCs w:val="28"/>
        </w:rPr>
      </w:pPr>
    </w:p>
    <w:p w:rsidR="00E71C8B" w:rsidRPr="00E71C8B" w:rsidRDefault="00E71C8B" w:rsidP="00E71C8B">
      <w:pPr>
        <w:pStyle w:val="Heading"/>
        <w:contextualSpacing/>
        <w:jc w:val="center"/>
        <w:rPr>
          <w:rFonts w:ascii="Times New Roman" w:hAnsi="Times New Roman" w:cs="Times New Roman"/>
          <w:sz w:val="28"/>
          <w:szCs w:val="28"/>
        </w:rPr>
      </w:pPr>
      <w:r w:rsidRPr="00E71C8B">
        <w:rPr>
          <w:rFonts w:ascii="Times New Roman" w:hAnsi="Times New Roman" w:cs="Times New Roman"/>
          <w:sz w:val="28"/>
          <w:szCs w:val="28"/>
        </w:rPr>
        <w:lastRenderedPageBreak/>
        <w:t xml:space="preserve">Нормы расчета учреждений и предприятий обслуживания </w:t>
      </w:r>
    </w:p>
    <w:p w:rsidR="00E71C8B" w:rsidRPr="00E71C8B" w:rsidRDefault="00E71C8B" w:rsidP="00E71C8B">
      <w:pPr>
        <w:spacing w:line="240" w:lineRule="auto"/>
        <w:contextualSpacing/>
        <w:jc w:val="center"/>
        <w:rPr>
          <w:rFonts w:ascii="Times New Roman" w:hAnsi="Times New Roman" w:cs="Times New Roman"/>
          <w:b/>
          <w:sz w:val="28"/>
          <w:szCs w:val="28"/>
        </w:rPr>
      </w:pPr>
      <w:proofErr w:type="spellStart"/>
      <w:r w:rsidRPr="00E71C8B">
        <w:rPr>
          <w:rFonts w:ascii="Times New Roman" w:hAnsi="Times New Roman" w:cs="Times New Roman"/>
          <w:b/>
          <w:sz w:val="28"/>
          <w:szCs w:val="28"/>
        </w:rPr>
        <w:t>микрорайонного</w:t>
      </w:r>
      <w:proofErr w:type="spellEnd"/>
      <w:r w:rsidRPr="00E71C8B">
        <w:rPr>
          <w:rFonts w:ascii="Times New Roman" w:hAnsi="Times New Roman" w:cs="Times New Roman"/>
          <w:b/>
          <w:sz w:val="28"/>
          <w:szCs w:val="28"/>
        </w:rPr>
        <w:t xml:space="preserve"> и районного уровня, их размещение, размеры земельных участков</w:t>
      </w:r>
    </w:p>
    <w:p w:rsidR="00E71C8B" w:rsidRPr="00E71C8B" w:rsidRDefault="00E71C8B" w:rsidP="00E71C8B">
      <w:pPr>
        <w:spacing w:line="240" w:lineRule="auto"/>
        <w:contextualSpacing/>
        <w:jc w:val="right"/>
        <w:rPr>
          <w:rFonts w:ascii="Times New Roman" w:hAnsi="Times New Roman" w:cs="Times New Roman"/>
          <w:b/>
          <w:sz w:val="28"/>
          <w:szCs w:val="28"/>
        </w:rPr>
      </w:pPr>
      <w:r w:rsidRPr="0020491E">
        <w:rPr>
          <w:rFonts w:ascii="Times New Roman" w:hAnsi="Times New Roman" w:cs="Times New Roman"/>
          <w:sz w:val="28"/>
          <w:szCs w:val="28"/>
        </w:rPr>
        <w:t xml:space="preserve">Таблица </w:t>
      </w:r>
      <w:r>
        <w:rPr>
          <w:rFonts w:ascii="Times New Roman" w:hAnsi="Times New Roman" w:cs="Times New Roman"/>
          <w:sz w:val="28"/>
          <w:szCs w:val="28"/>
        </w:rPr>
        <w:t>3</w:t>
      </w:r>
    </w:p>
    <w:tbl>
      <w:tblPr>
        <w:tblW w:w="1023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67"/>
        <w:gridCol w:w="1644"/>
        <w:gridCol w:w="2488"/>
        <w:gridCol w:w="2446"/>
        <w:gridCol w:w="1893"/>
      </w:tblGrid>
      <w:tr w:rsidR="00E71C8B" w:rsidRPr="00E71C8B" w:rsidTr="00060ABB">
        <w:trPr>
          <w:jc w:val="right"/>
        </w:trPr>
        <w:tc>
          <w:tcPr>
            <w:tcW w:w="1767" w:type="dxa"/>
            <w:tcBorders>
              <w:top w:val="single" w:sz="4" w:space="0" w:color="auto"/>
              <w:left w:val="single" w:sz="4" w:space="0" w:color="auto"/>
              <w:bottom w:val="single" w:sz="4" w:space="0" w:color="auto"/>
              <w:right w:val="single" w:sz="4" w:space="0" w:color="auto"/>
            </w:tcBorders>
            <w:shd w:val="clear" w:color="auto" w:fill="CCFFCC"/>
            <w:vAlign w:val="center"/>
          </w:tcPr>
          <w:p w:rsidR="00E71C8B" w:rsidRPr="00E71C8B" w:rsidRDefault="00E71C8B" w:rsidP="00E71C8B">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 xml:space="preserve">Учреждения, </w:t>
            </w:r>
          </w:p>
          <w:p w:rsidR="00E71C8B" w:rsidRPr="00E71C8B" w:rsidRDefault="00E71C8B" w:rsidP="00E71C8B">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предприятия,</w:t>
            </w:r>
          </w:p>
          <w:p w:rsidR="00E71C8B" w:rsidRPr="00E71C8B" w:rsidRDefault="00E71C8B" w:rsidP="00E71C8B">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 xml:space="preserve">сооружения, </w:t>
            </w:r>
          </w:p>
          <w:p w:rsidR="00E71C8B" w:rsidRPr="00E71C8B" w:rsidRDefault="00E71C8B" w:rsidP="00E71C8B">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 xml:space="preserve">единицы </w:t>
            </w:r>
          </w:p>
          <w:p w:rsidR="00E71C8B" w:rsidRPr="00E71C8B" w:rsidRDefault="00E71C8B" w:rsidP="00E71C8B">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измерения</w:t>
            </w:r>
          </w:p>
        </w:tc>
        <w:tc>
          <w:tcPr>
            <w:tcW w:w="1644" w:type="dxa"/>
            <w:tcBorders>
              <w:top w:val="single" w:sz="4" w:space="0" w:color="auto"/>
              <w:left w:val="single" w:sz="4" w:space="0" w:color="auto"/>
              <w:bottom w:val="single" w:sz="4" w:space="0" w:color="auto"/>
              <w:right w:val="single" w:sz="4" w:space="0" w:color="auto"/>
            </w:tcBorders>
            <w:shd w:val="clear" w:color="auto" w:fill="CCFFCC"/>
            <w:vAlign w:val="center"/>
          </w:tcPr>
          <w:p w:rsidR="00E71C8B" w:rsidRPr="00E71C8B" w:rsidRDefault="00E71C8B" w:rsidP="00E71C8B">
            <w:pPr>
              <w:widowControl w:val="0"/>
              <w:spacing w:after="0" w:line="260" w:lineRule="auto"/>
              <w:ind w:right="-57"/>
              <w:jc w:val="center"/>
              <w:rPr>
                <w:rFonts w:ascii="Times New Roman" w:eastAsia="Times New Roman" w:hAnsi="Times New Roman" w:cs="Times New Roman"/>
                <w:b/>
                <w:bCs/>
                <w:lang w:eastAsia="ru-RU"/>
              </w:rPr>
            </w:pPr>
            <w:proofErr w:type="gramStart"/>
            <w:r w:rsidRPr="00E71C8B">
              <w:rPr>
                <w:rFonts w:ascii="Times New Roman" w:eastAsia="Times New Roman" w:hAnsi="Times New Roman" w:cs="Times New Roman"/>
                <w:b/>
                <w:bCs/>
                <w:lang w:eastAsia="ru-RU"/>
              </w:rPr>
              <w:t>Рекомендуемая</w:t>
            </w:r>
            <w:proofErr w:type="gramEnd"/>
            <w:r w:rsidRPr="00E71C8B">
              <w:rPr>
                <w:rFonts w:ascii="Times New Roman" w:eastAsia="Times New Roman" w:hAnsi="Times New Roman" w:cs="Times New Roman"/>
                <w:b/>
                <w:bCs/>
                <w:lang w:eastAsia="ru-RU"/>
              </w:rPr>
              <w:t xml:space="preserve"> </w:t>
            </w:r>
            <w:proofErr w:type="spellStart"/>
            <w:r w:rsidRPr="00E71C8B">
              <w:rPr>
                <w:rFonts w:ascii="Times New Roman" w:eastAsia="Times New Roman" w:hAnsi="Times New Roman" w:cs="Times New Roman"/>
                <w:b/>
                <w:bCs/>
                <w:lang w:eastAsia="ru-RU"/>
              </w:rPr>
              <w:t>обеспечен</w:t>
            </w:r>
            <w:r>
              <w:rPr>
                <w:rFonts w:ascii="Times New Roman" w:eastAsia="Times New Roman" w:hAnsi="Times New Roman" w:cs="Times New Roman"/>
                <w:b/>
                <w:bCs/>
                <w:lang w:eastAsia="ru-RU"/>
              </w:rPr>
              <w:t>-</w:t>
            </w:r>
            <w:r w:rsidRPr="00E71C8B">
              <w:rPr>
                <w:rFonts w:ascii="Times New Roman" w:eastAsia="Times New Roman" w:hAnsi="Times New Roman" w:cs="Times New Roman"/>
                <w:b/>
                <w:bCs/>
                <w:lang w:eastAsia="ru-RU"/>
              </w:rPr>
              <w:t>ность</w:t>
            </w:r>
            <w:proofErr w:type="spellEnd"/>
            <w:r w:rsidRPr="00E71C8B">
              <w:rPr>
                <w:rFonts w:ascii="Times New Roman" w:eastAsia="Times New Roman" w:hAnsi="Times New Roman" w:cs="Times New Roman"/>
                <w:b/>
                <w:bCs/>
                <w:lang w:eastAsia="ru-RU"/>
              </w:rPr>
              <w:t xml:space="preserve"> на 1000 жителей</w:t>
            </w:r>
          </w:p>
        </w:tc>
        <w:tc>
          <w:tcPr>
            <w:tcW w:w="2488" w:type="dxa"/>
            <w:tcBorders>
              <w:top w:val="single" w:sz="4" w:space="0" w:color="auto"/>
              <w:left w:val="single" w:sz="4" w:space="0" w:color="auto"/>
              <w:bottom w:val="single" w:sz="4" w:space="0" w:color="auto"/>
              <w:right w:val="single" w:sz="4" w:space="0" w:color="auto"/>
            </w:tcBorders>
            <w:shd w:val="clear" w:color="auto" w:fill="CCFFCC"/>
            <w:vAlign w:val="center"/>
          </w:tcPr>
          <w:p w:rsidR="00E71C8B" w:rsidRPr="00E71C8B" w:rsidRDefault="00E71C8B" w:rsidP="00E71C8B">
            <w:pPr>
              <w:widowControl w:val="0"/>
              <w:spacing w:after="0" w:line="260" w:lineRule="auto"/>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Размеры земельных участков, м</w:t>
            </w:r>
            <w:proofErr w:type="gramStart"/>
            <w:r w:rsidRPr="00E71C8B">
              <w:rPr>
                <w:rFonts w:ascii="Times New Roman" w:eastAsia="Times New Roman" w:hAnsi="Times New Roman" w:cs="Times New Roman"/>
                <w:b/>
                <w:bCs/>
                <w:vertAlign w:val="superscript"/>
                <w:lang w:eastAsia="ru-RU"/>
              </w:rPr>
              <w:t>2</w:t>
            </w:r>
            <w:proofErr w:type="gramEnd"/>
            <w:r w:rsidRPr="00E71C8B">
              <w:rPr>
                <w:rFonts w:ascii="Times New Roman" w:eastAsia="Times New Roman" w:hAnsi="Times New Roman" w:cs="Times New Roman"/>
                <w:b/>
                <w:bCs/>
                <w:lang w:eastAsia="ru-RU"/>
              </w:rPr>
              <w:t>/единица измерения</w:t>
            </w:r>
          </w:p>
        </w:tc>
        <w:tc>
          <w:tcPr>
            <w:tcW w:w="2446" w:type="dxa"/>
            <w:tcBorders>
              <w:top w:val="single" w:sz="4" w:space="0" w:color="auto"/>
              <w:left w:val="single" w:sz="4" w:space="0" w:color="auto"/>
              <w:bottom w:val="single" w:sz="4" w:space="0" w:color="auto"/>
              <w:right w:val="single" w:sz="4" w:space="0" w:color="auto"/>
            </w:tcBorders>
            <w:shd w:val="clear" w:color="auto" w:fill="CCFFCC"/>
            <w:vAlign w:val="center"/>
          </w:tcPr>
          <w:p w:rsidR="00E71C8B" w:rsidRPr="00E71C8B" w:rsidRDefault="00E71C8B" w:rsidP="00E71C8B">
            <w:pPr>
              <w:widowControl w:val="0"/>
              <w:spacing w:after="0" w:line="260" w:lineRule="auto"/>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Размещение</w:t>
            </w:r>
          </w:p>
        </w:tc>
        <w:tc>
          <w:tcPr>
            <w:tcW w:w="1893" w:type="dxa"/>
            <w:tcBorders>
              <w:top w:val="single" w:sz="4" w:space="0" w:color="auto"/>
              <w:left w:val="single" w:sz="4" w:space="0" w:color="auto"/>
              <w:bottom w:val="single" w:sz="4" w:space="0" w:color="auto"/>
              <w:right w:val="single" w:sz="4" w:space="0" w:color="auto"/>
            </w:tcBorders>
            <w:shd w:val="clear" w:color="auto" w:fill="CCFFCC"/>
            <w:vAlign w:val="center"/>
          </w:tcPr>
          <w:p w:rsidR="00E71C8B" w:rsidRPr="00E71C8B" w:rsidRDefault="00E71C8B" w:rsidP="00E71C8B">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 xml:space="preserve">Радиус </w:t>
            </w:r>
          </w:p>
          <w:p w:rsidR="00E71C8B" w:rsidRPr="00E71C8B" w:rsidRDefault="00E71C8B" w:rsidP="00E71C8B">
            <w:pPr>
              <w:widowControl w:val="0"/>
              <w:spacing w:after="0" w:line="260" w:lineRule="auto"/>
              <w:ind w:right="-108"/>
              <w:jc w:val="center"/>
              <w:rPr>
                <w:rFonts w:ascii="Times New Roman" w:eastAsia="Times New Roman" w:hAnsi="Times New Roman" w:cs="Times New Roman"/>
                <w:b/>
                <w:bCs/>
                <w:lang w:eastAsia="ru-RU"/>
              </w:rPr>
            </w:pPr>
            <w:r w:rsidRPr="00E71C8B">
              <w:rPr>
                <w:rFonts w:ascii="Times New Roman" w:eastAsia="Times New Roman" w:hAnsi="Times New Roman" w:cs="Times New Roman"/>
                <w:b/>
                <w:bCs/>
                <w:lang w:eastAsia="ru-RU"/>
              </w:rPr>
              <w:t xml:space="preserve">обслуживания, </w:t>
            </w:r>
            <w:proofErr w:type="gramStart"/>
            <w:r w:rsidRPr="00E71C8B">
              <w:rPr>
                <w:rFonts w:ascii="Times New Roman" w:eastAsia="Times New Roman" w:hAnsi="Times New Roman" w:cs="Times New Roman"/>
                <w:b/>
                <w:bCs/>
                <w:lang w:eastAsia="ru-RU"/>
              </w:rPr>
              <w:t>м</w:t>
            </w:r>
            <w:proofErr w:type="gramEnd"/>
          </w:p>
        </w:tc>
      </w:tr>
      <w:tr w:rsidR="00E71C8B" w:rsidRPr="00E71C8B" w:rsidTr="00060ABB">
        <w:trPr>
          <w:jc w:val="right"/>
        </w:trPr>
        <w:tc>
          <w:tcPr>
            <w:tcW w:w="1767" w:type="dxa"/>
            <w:tcBorders>
              <w:top w:val="single" w:sz="4" w:space="0" w:color="auto"/>
              <w:left w:val="single" w:sz="4" w:space="0" w:color="auto"/>
              <w:bottom w:val="single" w:sz="4" w:space="0" w:color="auto"/>
              <w:right w:val="single" w:sz="4" w:space="0" w:color="auto"/>
            </w:tcBorders>
            <w:shd w:val="clear" w:color="auto" w:fill="CCFFCC"/>
          </w:tcPr>
          <w:p w:rsidR="00E71C8B" w:rsidRPr="00E71C8B" w:rsidRDefault="00E71C8B" w:rsidP="00E71C8B">
            <w:pPr>
              <w:widowControl w:val="0"/>
              <w:spacing w:after="0" w:line="240" w:lineRule="auto"/>
              <w:jc w:val="center"/>
              <w:rPr>
                <w:rFonts w:ascii="Times New Roman" w:eastAsia="Times New Roman" w:hAnsi="Times New Roman" w:cs="Times New Roman"/>
                <w:bCs/>
                <w:lang w:eastAsia="ru-RU"/>
              </w:rPr>
            </w:pPr>
            <w:r w:rsidRPr="00E71C8B">
              <w:rPr>
                <w:rFonts w:ascii="Times New Roman" w:eastAsia="Times New Roman" w:hAnsi="Times New Roman" w:cs="Times New Roman"/>
                <w:bCs/>
                <w:lang w:eastAsia="ru-RU"/>
              </w:rPr>
              <w:t>1</w:t>
            </w:r>
          </w:p>
        </w:tc>
        <w:tc>
          <w:tcPr>
            <w:tcW w:w="1644" w:type="dxa"/>
            <w:tcBorders>
              <w:top w:val="single" w:sz="4" w:space="0" w:color="auto"/>
              <w:left w:val="single" w:sz="4" w:space="0" w:color="auto"/>
              <w:bottom w:val="single" w:sz="4" w:space="0" w:color="auto"/>
              <w:right w:val="single" w:sz="4" w:space="0" w:color="auto"/>
            </w:tcBorders>
            <w:shd w:val="clear" w:color="auto" w:fill="CCFFCC"/>
          </w:tcPr>
          <w:p w:rsidR="00E71C8B" w:rsidRPr="00E71C8B" w:rsidRDefault="00E71C8B" w:rsidP="00E71C8B">
            <w:pPr>
              <w:widowControl w:val="0"/>
              <w:spacing w:after="0" w:line="240" w:lineRule="auto"/>
              <w:jc w:val="center"/>
              <w:rPr>
                <w:rFonts w:ascii="Times New Roman" w:eastAsia="Times New Roman" w:hAnsi="Times New Roman" w:cs="Times New Roman"/>
                <w:bCs/>
                <w:lang w:eastAsia="ru-RU"/>
              </w:rPr>
            </w:pPr>
            <w:r w:rsidRPr="00E71C8B">
              <w:rPr>
                <w:rFonts w:ascii="Times New Roman" w:eastAsia="Times New Roman" w:hAnsi="Times New Roman" w:cs="Times New Roman"/>
                <w:bCs/>
                <w:lang w:eastAsia="ru-RU"/>
              </w:rPr>
              <w:t>2</w:t>
            </w:r>
          </w:p>
        </w:tc>
        <w:tc>
          <w:tcPr>
            <w:tcW w:w="2488" w:type="dxa"/>
            <w:tcBorders>
              <w:top w:val="single" w:sz="4" w:space="0" w:color="auto"/>
              <w:left w:val="single" w:sz="4" w:space="0" w:color="auto"/>
              <w:bottom w:val="single" w:sz="4" w:space="0" w:color="auto"/>
              <w:right w:val="single" w:sz="4" w:space="0" w:color="auto"/>
            </w:tcBorders>
            <w:shd w:val="clear" w:color="auto" w:fill="CCFFCC"/>
          </w:tcPr>
          <w:p w:rsidR="00E71C8B" w:rsidRPr="00E71C8B" w:rsidRDefault="00E71C8B" w:rsidP="00E71C8B">
            <w:pPr>
              <w:widowControl w:val="0"/>
              <w:spacing w:after="0" w:line="240" w:lineRule="auto"/>
              <w:jc w:val="center"/>
              <w:rPr>
                <w:rFonts w:ascii="Times New Roman" w:eastAsia="Times New Roman" w:hAnsi="Times New Roman" w:cs="Times New Roman"/>
                <w:bCs/>
                <w:lang w:eastAsia="ru-RU"/>
              </w:rPr>
            </w:pPr>
            <w:r w:rsidRPr="00E71C8B">
              <w:rPr>
                <w:rFonts w:ascii="Times New Roman" w:eastAsia="Times New Roman" w:hAnsi="Times New Roman" w:cs="Times New Roman"/>
                <w:bCs/>
                <w:lang w:eastAsia="ru-RU"/>
              </w:rPr>
              <w:t>3</w:t>
            </w:r>
          </w:p>
        </w:tc>
        <w:tc>
          <w:tcPr>
            <w:tcW w:w="2446" w:type="dxa"/>
            <w:tcBorders>
              <w:top w:val="single" w:sz="4" w:space="0" w:color="auto"/>
              <w:left w:val="single" w:sz="4" w:space="0" w:color="auto"/>
              <w:bottom w:val="single" w:sz="4" w:space="0" w:color="auto"/>
              <w:right w:val="single" w:sz="4" w:space="0" w:color="auto"/>
            </w:tcBorders>
            <w:shd w:val="clear" w:color="auto" w:fill="CCFFCC"/>
          </w:tcPr>
          <w:p w:rsidR="00E71C8B" w:rsidRPr="00E71C8B" w:rsidRDefault="00E71C8B" w:rsidP="00E71C8B">
            <w:pPr>
              <w:widowControl w:val="0"/>
              <w:spacing w:after="0" w:line="240" w:lineRule="auto"/>
              <w:jc w:val="center"/>
              <w:rPr>
                <w:rFonts w:ascii="Times New Roman" w:eastAsia="Times New Roman" w:hAnsi="Times New Roman" w:cs="Times New Roman"/>
                <w:bCs/>
                <w:lang w:eastAsia="ru-RU"/>
              </w:rPr>
            </w:pPr>
            <w:r w:rsidRPr="00E71C8B">
              <w:rPr>
                <w:rFonts w:ascii="Times New Roman" w:eastAsia="Times New Roman" w:hAnsi="Times New Roman" w:cs="Times New Roman"/>
                <w:bCs/>
                <w:lang w:eastAsia="ru-RU"/>
              </w:rPr>
              <w:t>4</w:t>
            </w:r>
          </w:p>
        </w:tc>
        <w:tc>
          <w:tcPr>
            <w:tcW w:w="1893" w:type="dxa"/>
            <w:tcBorders>
              <w:top w:val="single" w:sz="4" w:space="0" w:color="auto"/>
              <w:left w:val="single" w:sz="4" w:space="0" w:color="auto"/>
              <w:bottom w:val="single" w:sz="4" w:space="0" w:color="auto"/>
              <w:right w:val="single" w:sz="4" w:space="0" w:color="auto"/>
            </w:tcBorders>
            <w:shd w:val="clear" w:color="auto" w:fill="CCFFCC"/>
          </w:tcPr>
          <w:p w:rsidR="00E71C8B" w:rsidRPr="00E71C8B" w:rsidRDefault="00E71C8B" w:rsidP="00E71C8B">
            <w:pPr>
              <w:widowControl w:val="0"/>
              <w:spacing w:after="0" w:line="240" w:lineRule="auto"/>
              <w:jc w:val="center"/>
              <w:rPr>
                <w:rFonts w:ascii="Times New Roman" w:eastAsia="Times New Roman" w:hAnsi="Times New Roman" w:cs="Times New Roman"/>
                <w:bCs/>
                <w:lang w:eastAsia="ru-RU"/>
              </w:rPr>
            </w:pPr>
            <w:r w:rsidRPr="00E71C8B">
              <w:rPr>
                <w:rFonts w:ascii="Times New Roman" w:eastAsia="Times New Roman" w:hAnsi="Times New Roman" w:cs="Times New Roman"/>
                <w:bCs/>
                <w:lang w:eastAsia="ru-RU"/>
              </w:rPr>
              <w:t>5</w:t>
            </w:r>
          </w:p>
        </w:tc>
      </w:tr>
      <w:tr w:rsidR="00E71C8B" w:rsidRPr="00E71C8B" w:rsidTr="00E71C8B">
        <w:trPr>
          <w:trHeight w:val="312"/>
          <w:jc w:val="right"/>
        </w:trPr>
        <w:tc>
          <w:tcPr>
            <w:tcW w:w="10238" w:type="dxa"/>
            <w:gridSpan w:val="5"/>
            <w:tcBorders>
              <w:top w:val="single" w:sz="4" w:space="0" w:color="auto"/>
              <w:left w:val="single" w:sz="4" w:space="0" w:color="auto"/>
              <w:bottom w:val="single" w:sz="4" w:space="0" w:color="auto"/>
              <w:right w:val="single" w:sz="4" w:space="0" w:color="auto"/>
            </w:tcBorders>
            <w:vAlign w:val="center"/>
          </w:tcPr>
          <w:p w:rsidR="00E71C8B" w:rsidRPr="00E71C8B" w:rsidRDefault="00E71C8B" w:rsidP="00E71C8B">
            <w:pPr>
              <w:widowControl w:val="0"/>
              <w:spacing w:after="0" w:line="240" w:lineRule="auto"/>
              <w:jc w:val="center"/>
              <w:rPr>
                <w:rFonts w:ascii="Times New Roman" w:eastAsia="Times New Roman" w:hAnsi="Times New Roman" w:cs="Times New Roman"/>
                <w:spacing w:val="-2"/>
                <w:lang w:eastAsia="ru-RU"/>
              </w:rPr>
            </w:pPr>
            <w:r w:rsidRPr="00E71C8B">
              <w:rPr>
                <w:rFonts w:ascii="Times New Roman" w:eastAsia="Times New Roman" w:hAnsi="Times New Roman" w:cs="Times New Roman"/>
                <w:spacing w:val="-2"/>
                <w:lang w:eastAsia="ru-RU"/>
              </w:rPr>
              <w:t>Учреждения и предприятия, обслуживающие территорию микрорайона</w:t>
            </w:r>
          </w:p>
        </w:tc>
      </w:tr>
      <w:tr w:rsidR="00E71C8B" w:rsidRPr="00E71C8B"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Дошкольные организации, </w:t>
            </w:r>
          </w:p>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место</w:t>
            </w:r>
          </w:p>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p>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p>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p>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16233C">
            <w:pPr>
              <w:spacing w:line="240" w:lineRule="auto"/>
              <w:jc w:val="center"/>
              <w:rPr>
                <w:rFonts w:ascii="Times New Roman" w:hAnsi="Times New Roman" w:cs="Times New Roman"/>
                <w:bCs/>
              </w:rPr>
            </w:pPr>
            <w:r w:rsidRPr="00E71C8B">
              <w:rPr>
                <w:rFonts w:ascii="Times New Roman" w:hAnsi="Times New Roman" w:cs="Times New Roman"/>
                <w:bCs/>
              </w:rPr>
              <w:t>50-53</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 xml:space="preserve">Определяется расчетом в зависимости от вместимости в соответствии с </w:t>
            </w:r>
            <w:proofErr w:type="spellStart"/>
            <w:r w:rsidRPr="00E71C8B">
              <w:rPr>
                <w:rFonts w:ascii="Times New Roman" w:eastAsia="Times New Roman" w:hAnsi="Times New Roman" w:cs="Times New Roman"/>
                <w:spacing w:val="-4"/>
                <w:lang w:eastAsia="ru-RU"/>
              </w:rPr>
              <w:t>СанПиН</w:t>
            </w:r>
            <w:proofErr w:type="spellEnd"/>
            <w:r w:rsidRPr="00E71C8B">
              <w:rPr>
                <w:rFonts w:ascii="Times New Roman" w:eastAsia="Times New Roman" w:hAnsi="Times New Roman" w:cs="Times New Roman"/>
                <w:spacing w:val="-4"/>
                <w:lang w:eastAsia="ru-RU"/>
              </w:rPr>
              <w:t xml:space="preserve"> 2.4.1.2660-10</w:t>
            </w:r>
          </w:p>
          <w:p w:rsidR="00E71C8B" w:rsidRPr="00E71C8B" w:rsidRDefault="00E71C8B" w:rsidP="00E71C8B">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В условиях реконструкции размеры земельных участков могут быть уменьшены на 25 %, при размещении на рельефе с уклоном более 20 % – на 15 %; в поселениях-новостройках – на 10 %.</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38" w:lineRule="auto"/>
              <w:ind w:left="-57" w:right="-28"/>
              <w:jc w:val="both"/>
              <w:rPr>
                <w:rFonts w:ascii="Times New Roman" w:eastAsia="Times New Roman" w:hAnsi="Times New Roman" w:cs="Times New Roman"/>
                <w:spacing w:val="-2"/>
                <w:lang w:eastAsia="ru-RU"/>
              </w:rPr>
            </w:pPr>
            <w:r w:rsidRPr="00E71C8B">
              <w:rPr>
                <w:rFonts w:ascii="Times New Roman" w:eastAsia="Times New Roman" w:hAnsi="Times New Roman" w:cs="Times New Roman"/>
                <w:spacing w:val="-2"/>
                <w:lang w:eastAsia="ru-RU"/>
              </w:rPr>
              <w:t>Отдельно стоящие, пристроенные (вместимостью не более 100 мест – общего типа, а также малокомплектные дошкольные учреждения с разновозрастными группами – не более 45 мест), совмещенные с начальной школой (общей вместимостью не более 200 мест)</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16233C">
            <w:pPr>
              <w:spacing w:line="240" w:lineRule="auto"/>
              <w:jc w:val="center"/>
              <w:rPr>
                <w:rFonts w:ascii="Times New Roman" w:hAnsi="Times New Roman" w:cs="Times New Roman"/>
                <w:bCs/>
              </w:rPr>
            </w:pPr>
            <w:r w:rsidRPr="00E71C8B">
              <w:rPr>
                <w:rFonts w:ascii="Times New Roman" w:hAnsi="Times New Roman" w:cs="Times New Roman"/>
                <w:bCs/>
              </w:rPr>
              <w:t>300</w:t>
            </w:r>
          </w:p>
          <w:p w:rsidR="00E71C8B" w:rsidRPr="00E71C8B" w:rsidRDefault="00E71C8B" w:rsidP="0016233C">
            <w:pPr>
              <w:spacing w:line="240" w:lineRule="auto"/>
              <w:jc w:val="center"/>
              <w:rPr>
                <w:rFonts w:ascii="Times New Roman" w:hAnsi="Times New Roman" w:cs="Times New Roman"/>
                <w:bCs/>
              </w:rPr>
            </w:pPr>
          </w:p>
        </w:tc>
      </w:tr>
      <w:tr w:rsidR="00E71C8B" w:rsidRPr="00E71C8B"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Общеобразовательные учреждения, место</w:t>
            </w:r>
          </w:p>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p>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16233C">
            <w:pPr>
              <w:spacing w:line="240" w:lineRule="auto"/>
              <w:jc w:val="center"/>
              <w:rPr>
                <w:rFonts w:ascii="Times New Roman" w:hAnsi="Times New Roman" w:cs="Times New Roman"/>
                <w:bCs/>
              </w:rPr>
            </w:pPr>
            <w:r w:rsidRPr="00E71C8B">
              <w:rPr>
                <w:rFonts w:ascii="Times New Roman" w:hAnsi="Times New Roman" w:cs="Times New Roman"/>
                <w:bCs/>
              </w:rPr>
              <w:t>94</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При вместимости свыше 300 мест - 50 (с учетом площади застройки).</w:t>
            </w:r>
          </w:p>
          <w:p w:rsidR="00E71C8B" w:rsidRPr="00E71C8B" w:rsidRDefault="00E71C8B" w:rsidP="00E71C8B">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Специализированные образовательные учреждения (гимназии, лицеи и др.) и школы вместимостью менее 300 мест – по заданию на проектирование</w:t>
            </w:r>
          </w:p>
          <w:p w:rsidR="00E71C8B" w:rsidRPr="00E71C8B" w:rsidRDefault="00E71C8B" w:rsidP="00E71C8B">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Возможно уменьшение в условиях реконструкции на 20 %.</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38" w:lineRule="auto"/>
              <w:ind w:left="-57" w:right="-28"/>
              <w:jc w:val="both"/>
              <w:rPr>
                <w:rFonts w:ascii="Times New Roman" w:eastAsia="Times New Roman" w:hAnsi="Times New Roman" w:cs="Times New Roman"/>
                <w:spacing w:val="-2"/>
                <w:lang w:eastAsia="ru-RU"/>
              </w:rPr>
            </w:pPr>
            <w:r w:rsidRPr="00E71C8B">
              <w:rPr>
                <w:rFonts w:ascii="Times New Roman" w:eastAsia="Times New Roman" w:hAnsi="Times New Roman" w:cs="Times New Roman"/>
                <w:spacing w:val="-2"/>
                <w:lang w:eastAsia="ru-RU"/>
              </w:rPr>
              <w:t>Начальная школа, начальная школа – детский сад, начальная школа в составе полной школы в микрорайоне.</w:t>
            </w:r>
          </w:p>
          <w:p w:rsidR="00E71C8B" w:rsidRPr="00E71C8B" w:rsidRDefault="00E71C8B" w:rsidP="00E71C8B">
            <w:pPr>
              <w:widowControl w:val="0"/>
              <w:spacing w:after="0" w:line="238" w:lineRule="auto"/>
              <w:ind w:left="-57" w:right="-28"/>
              <w:jc w:val="both"/>
              <w:rPr>
                <w:rFonts w:ascii="Times New Roman" w:eastAsia="Times New Roman" w:hAnsi="Times New Roman" w:cs="Times New Roman"/>
                <w:spacing w:val="-2"/>
                <w:lang w:eastAsia="ru-RU"/>
              </w:rPr>
            </w:pPr>
            <w:r w:rsidRPr="00E71C8B">
              <w:rPr>
                <w:rFonts w:ascii="Times New Roman" w:eastAsia="Times New Roman" w:hAnsi="Times New Roman" w:cs="Times New Roman"/>
                <w:spacing w:val="-2"/>
                <w:lang w:eastAsia="ru-RU"/>
              </w:rPr>
              <w:t>Школы с углубленным изучением отдельных предметов, гимназии, лицеем (с 8 или 10 класса) – в жилом районе</w:t>
            </w:r>
          </w:p>
        </w:tc>
        <w:tc>
          <w:tcPr>
            <w:tcW w:w="1893" w:type="dxa"/>
            <w:tcBorders>
              <w:top w:val="single" w:sz="4" w:space="0" w:color="auto"/>
              <w:left w:val="single" w:sz="4" w:space="0" w:color="auto"/>
              <w:bottom w:val="single" w:sz="4" w:space="0" w:color="auto"/>
              <w:right w:val="single" w:sz="4" w:space="0" w:color="auto"/>
            </w:tcBorders>
          </w:tcPr>
          <w:p w:rsidR="00E71C8B" w:rsidRPr="00110055"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val="en-US" w:eastAsia="ru-RU"/>
              </w:rPr>
              <w:t>I</w:t>
            </w:r>
            <w:r w:rsidRPr="00110055">
              <w:rPr>
                <w:rFonts w:ascii="Times New Roman" w:eastAsia="Times New Roman" w:hAnsi="Times New Roman" w:cs="Times New Roman"/>
                <w:lang w:eastAsia="ru-RU"/>
              </w:rPr>
              <w:t xml:space="preserve"> и </w:t>
            </w:r>
            <w:r w:rsidRPr="00E71C8B">
              <w:rPr>
                <w:rFonts w:ascii="Times New Roman" w:eastAsia="Times New Roman" w:hAnsi="Times New Roman" w:cs="Times New Roman"/>
                <w:lang w:val="en-US" w:eastAsia="ru-RU"/>
              </w:rPr>
              <w:t>II</w:t>
            </w:r>
            <w:r w:rsidRPr="00110055">
              <w:rPr>
                <w:rFonts w:ascii="Times New Roman" w:eastAsia="Times New Roman" w:hAnsi="Times New Roman" w:cs="Times New Roman"/>
                <w:lang w:eastAsia="ru-RU"/>
              </w:rPr>
              <w:t xml:space="preserve"> ступень – 400;</w:t>
            </w:r>
          </w:p>
          <w:p w:rsidR="00E71C8B" w:rsidRPr="00110055"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val="en-US" w:eastAsia="ru-RU"/>
              </w:rPr>
              <w:t>III</w:t>
            </w:r>
            <w:r w:rsidRPr="00110055">
              <w:rPr>
                <w:rFonts w:ascii="Times New Roman" w:eastAsia="Times New Roman" w:hAnsi="Times New Roman" w:cs="Times New Roman"/>
                <w:lang w:eastAsia="ru-RU"/>
              </w:rPr>
              <w:t xml:space="preserve"> ступень - 500</w:t>
            </w:r>
          </w:p>
        </w:tc>
      </w:tr>
      <w:tr w:rsidR="00E71C8B" w:rsidRPr="00E71C8B"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Ресурсные центры дистанционного обучения</w:t>
            </w:r>
          </w:p>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объект</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 заданию </w:t>
            </w:r>
            <w:proofErr w:type="gramStart"/>
            <w:r w:rsidRPr="00E71C8B">
              <w:rPr>
                <w:rFonts w:ascii="Times New Roman" w:eastAsia="Times New Roman" w:hAnsi="Times New Roman" w:cs="Times New Roman"/>
                <w:lang w:eastAsia="ru-RU"/>
              </w:rPr>
              <w:t>на</w:t>
            </w:r>
            <w:proofErr w:type="gramEnd"/>
            <w:r w:rsidRPr="00E71C8B">
              <w:rPr>
                <w:rFonts w:ascii="Times New Roman" w:eastAsia="Times New Roman" w:hAnsi="Times New Roman" w:cs="Times New Roman"/>
                <w:lang w:eastAsia="ru-RU"/>
              </w:rPr>
              <w:t xml:space="preserve"> </w:t>
            </w:r>
          </w:p>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п</w:t>
            </w:r>
            <w:r w:rsidRPr="00E71C8B">
              <w:rPr>
                <w:rFonts w:ascii="Times New Roman" w:eastAsia="Times New Roman" w:hAnsi="Times New Roman" w:cs="Times New Roman"/>
                <w:lang w:eastAsia="ru-RU"/>
              </w:rPr>
              <w:t>роектирова</w:t>
            </w:r>
            <w:r>
              <w:rPr>
                <w:rFonts w:ascii="Times New Roman" w:eastAsia="Times New Roman" w:hAnsi="Times New Roman" w:cs="Times New Roman"/>
                <w:lang w:eastAsia="ru-RU"/>
              </w:rPr>
              <w:t>-</w:t>
            </w:r>
            <w:r w:rsidRPr="00E71C8B">
              <w:rPr>
                <w:rFonts w:ascii="Times New Roman" w:eastAsia="Times New Roman" w:hAnsi="Times New Roman" w:cs="Times New Roman"/>
                <w:lang w:eastAsia="ru-RU"/>
              </w:rPr>
              <w:t>ние</w:t>
            </w:r>
            <w:proofErr w:type="spellEnd"/>
            <w:r w:rsidRPr="00E71C8B">
              <w:rPr>
                <w:rFonts w:ascii="Times New Roman" w:eastAsia="Times New Roman" w:hAnsi="Times New Roman" w:cs="Times New Roman"/>
                <w:lang w:eastAsia="ru-RU"/>
              </w:rPr>
              <w:t xml:space="preserve">, </w:t>
            </w:r>
            <w:proofErr w:type="gramStart"/>
            <w:r w:rsidRPr="00E71C8B">
              <w:rPr>
                <w:rFonts w:ascii="Times New Roman" w:eastAsia="Times New Roman" w:hAnsi="Times New Roman" w:cs="Times New Roman"/>
                <w:lang w:eastAsia="ru-RU"/>
              </w:rPr>
              <w:t>определяемому</w:t>
            </w:r>
            <w:proofErr w:type="gramEnd"/>
            <w:r w:rsidRPr="00E71C8B">
              <w:rPr>
                <w:rFonts w:ascii="Times New Roman" w:eastAsia="Times New Roman" w:hAnsi="Times New Roman" w:cs="Times New Roman"/>
                <w:lang w:eastAsia="ru-RU"/>
              </w:rPr>
              <w:t xml:space="preserve"> органами образования</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 xml:space="preserve">По заданию </w:t>
            </w:r>
            <w:proofErr w:type="gramStart"/>
            <w:r w:rsidRPr="00E71C8B">
              <w:rPr>
                <w:rFonts w:ascii="Times New Roman" w:eastAsia="Times New Roman" w:hAnsi="Times New Roman" w:cs="Times New Roman"/>
                <w:spacing w:val="-4"/>
                <w:lang w:eastAsia="ru-RU"/>
              </w:rPr>
              <w:t>на</w:t>
            </w:r>
            <w:proofErr w:type="gramEnd"/>
            <w:r w:rsidRPr="00E71C8B">
              <w:rPr>
                <w:rFonts w:ascii="Times New Roman" w:eastAsia="Times New Roman" w:hAnsi="Times New Roman" w:cs="Times New Roman"/>
                <w:spacing w:val="-4"/>
                <w:lang w:eastAsia="ru-RU"/>
              </w:rPr>
              <w:t xml:space="preserve"> </w:t>
            </w:r>
          </w:p>
          <w:p w:rsidR="00E71C8B" w:rsidRPr="00E71C8B" w:rsidRDefault="00E71C8B" w:rsidP="00E71C8B">
            <w:pPr>
              <w:widowControl w:val="0"/>
              <w:spacing w:after="0" w:line="240" w:lineRule="auto"/>
              <w:ind w:left="-57"/>
              <w:jc w:val="both"/>
              <w:rPr>
                <w:rFonts w:ascii="Times New Roman" w:eastAsia="Times New Roman" w:hAnsi="Times New Roman" w:cs="Times New Roman"/>
                <w:spacing w:val="-4"/>
                <w:lang w:eastAsia="ru-RU"/>
              </w:rPr>
            </w:pPr>
            <w:r w:rsidRPr="00E71C8B">
              <w:rPr>
                <w:rFonts w:ascii="Times New Roman" w:eastAsia="Times New Roman" w:hAnsi="Times New Roman" w:cs="Times New Roman"/>
                <w:spacing w:val="-4"/>
                <w:lang w:eastAsia="ru-RU"/>
              </w:rPr>
              <w:t>проектирование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38" w:lineRule="auto"/>
              <w:ind w:left="-57" w:right="-28"/>
              <w:jc w:val="both"/>
              <w:rPr>
                <w:rFonts w:ascii="Times New Roman" w:eastAsia="Times New Roman" w:hAnsi="Times New Roman" w:cs="Times New Roman"/>
                <w:spacing w:val="-2"/>
                <w:lang w:eastAsia="ru-RU"/>
              </w:rPr>
            </w:pP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16233C">
            <w:pPr>
              <w:spacing w:line="240" w:lineRule="auto"/>
              <w:jc w:val="center"/>
              <w:rPr>
                <w:rFonts w:ascii="Times New Roman" w:hAnsi="Times New Roman" w:cs="Times New Roman"/>
                <w:bCs/>
                <w:lang w:val="en-US"/>
              </w:rPr>
            </w:pPr>
          </w:p>
        </w:tc>
      </w:tr>
      <w:tr w:rsidR="00E71C8B" w:rsidRPr="00E71C8B" w:rsidTr="00E71C8B">
        <w:trPr>
          <w:jc w:val="right"/>
        </w:trPr>
        <w:tc>
          <w:tcPr>
            <w:tcW w:w="1767" w:type="dxa"/>
            <w:tcBorders>
              <w:top w:val="single" w:sz="4" w:space="0" w:color="auto"/>
              <w:left w:val="single" w:sz="4" w:space="0" w:color="auto"/>
              <w:bottom w:val="nil"/>
              <w:right w:val="single" w:sz="4" w:space="0" w:color="auto"/>
            </w:tcBorders>
          </w:tcPr>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Предприятия торговли, м</w:t>
            </w:r>
            <w:proofErr w:type="gramStart"/>
            <w:r w:rsidRPr="00E71C8B">
              <w:rPr>
                <w:rFonts w:ascii="Times New Roman" w:eastAsia="Times New Roman" w:hAnsi="Times New Roman" w:cs="Times New Roman"/>
                <w:vertAlign w:val="superscript"/>
                <w:lang w:eastAsia="ru-RU"/>
              </w:rPr>
              <w:t>2</w:t>
            </w:r>
            <w:proofErr w:type="gramEnd"/>
            <w:r w:rsidRPr="00E71C8B">
              <w:rPr>
                <w:rFonts w:ascii="Times New Roman" w:eastAsia="Times New Roman" w:hAnsi="Times New Roman" w:cs="Times New Roman"/>
                <w:lang w:eastAsia="ru-RU"/>
              </w:rPr>
              <w:t xml:space="preserve"> торговой площади:</w:t>
            </w:r>
          </w:p>
          <w:p w:rsidR="00E71C8B" w:rsidRPr="00E71C8B" w:rsidRDefault="00E71C8B" w:rsidP="00E71C8B">
            <w:pPr>
              <w:widowControl w:val="0"/>
              <w:spacing w:after="0" w:line="240" w:lineRule="auto"/>
              <w:ind w:left="57" w:right="-113"/>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продовольственными товарами</w:t>
            </w:r>
          </w:p>
        </w:tc>
        <w:tc>
          <w:tcPr>
            <w:tcW w:w="1644" w:type="dxa"/>
            <w:tcBorders>
              <w:top w:val="single" w:sz="4" w:space="0" w:color="auto"/>
              <w:left w:val="single" w:sz="4" w:space="0" w:color="auto"/>
              <w:bottom w:val="nil"/>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eastAsia="ru-RU"/>
              </w:rPr>
            </w:pPr>
          </w:p>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eastAsia="ru-RU"/>
              </w:rPr>
            </w:pPr>
          </w:p>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eastAsia="ru-RU"/>
              </w:rPr>
            </w:pPr>
          </w:p>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70</w:t>
            </w:r>
          </w:p>
        </w:tc>
        <w:tc>
          <w:tcPr>
            <w:tcW w:w="2488" w:type="dxa"/>
            <w:vMerge w:val="restart"/>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Для отдельно стоящих:</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до </w:t>
            </w:r>
            <w:smartTag w:uri="urn:schemas-microsoft-com:office:smarttags" w:element="metricconverter">
              <w:smartTagPr>
                <w:attr w:name="ProductID" w:val="1000 м2"/>
              </w:smartTagPr>
              <w:r w:rsidRPr="00E71C8B">
                <w:rPr>
                  <w:rFonts w:ascii="Times New Roman" w:eastAsia="Times New Roman" w:hAnsi="Times New Roman" w:cs="Times New Roman"/>
                  <w:lang w:eastAsia="ru-RU"/>
                </w:rPr>
                <w:t>1000 м</w:t>
              </w:r>
              <w:proofErr w:type="gramStart"/>
              <w:r w:rsidRPr="00E71C8B">
                <w:rPr>
                  <w:rFonts w:ascii="Times New Roman" w:eastAsia="Times New Roman" w:hAnsi="Times New Roman" w:cs="Times New Roman"/>
                  <w:vertAlign w:val="superscript"/>
                  <w:lang w:eastAsia="ru-RU"/>
                </w:rPr>
                <w:t>2</w:t>
              </w:r>
            </w:smartTag>
            <w:proofErr w:type="gramEnd"/>
            <w:r w:rsidRPr="00E71C8B">
              <w:rPr>
                <w:rFonts w:ascii="Times New Roman" w:eastAsia="Times New Roman" w:hAnsi="Times New Roman" w:cs="Times New Roman"/>
                <w:lang w:eastAsia="ru-RU"/>
              </w:rPr>
              <w:t xml:space="preserve"> торговой площади – 4,0;</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более </w:t>
            </w:r>
            <w:smartTag w:uri="urn:schemas-microsoft-com:office:smarttags" w:element="metricconverter">
              <w:smartTagPr>
                <w:attr w:name="ProductID" w:val="1000 м2"/>
              </w:smartTagPr>
              <w:r w:rsidRPr="00E71C8B">
                <w:rPr>
                  <w:rFonts w:ascii="Times New Roman" w:eastAsia="Times New Roman" w:hAnsi="Times New Roman" w:cs="Times New Roman"/>
                  <w:lang w:eastAsia="ru-RU"/>
                </w:rPr>
                <w:t>1000 м</w:t>
              </w:r>
              <w:proofErr w:type="gramStart"/>
              <w:r w:rsidRPr="00E71C8B">
                <w:rPr>
                  <w:rFonts w:ascii="Times New Roman" w:eastAsia="Times New Roman" w:hAnsi="Times New Roman" w:cs="Times New Roman"/>
                  <w:lang w:eastAsia="ru-RU"/>
                </w:rPr>
                <w:t>2</w:t>
              </w:r>
            </w:smartTag>
            <w:proofErr w:type="gramEnd"/>
            <w:r w:rsidRPr="00E71C8B">
              <w:rPr>
                <w:rFonts w:ascii="Times New Roman" w:eastAsia="Times New Roman" w:hAnsi="Times New Roman" w:cs="Times New Roman"/>
                <w:lang w:eastAsia="ru-RU"/>
              </w:rPr>
              <w:t xml:space="preserve"> торговой площади – 3,0</w:t>
            </w:r>
          </w:p>
        </w:tc>
        <w:tc>
          <w:tcPr>
            <w:tcW w:w="2446" w:type="dxa"/>
            <w:vMerge w:val="restart"/>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встроенные, встроено-пристроенные</w:t>
            </w:r>
          </w:p>
        </w:tc>
        <w:tc>
          <w:tcPr>
            <w:tcW w:w="1893" w:type="dxa"/>
            <w:vMerge w:val="restart"/>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E71C8B" w:rsidRPr="00E71C8B" w:rsidTr="00E71C8B">
        <w:trPr>
          <w:jc w:val="right"/>
        </w:trPr>
        <w:tc>
          <w:tcPr>
            <w:tcW w:w="1767" w:type="dxa"/>
            <w:tcBorders>
              <w:top w:val="nil"/>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непродовольственными товарами</w:t>
            </w:r>
          </w:p>
        </w:tc>
        <w:tc>
          <w:tcPr>
            <w:tcW w:w="1644" w:type="dxa"/>
            <w:tcBorders>
              <w:top w:val="nil"/>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30</w:t>
            </w:r>
          </w:p>
        </w:tc>
        <w:tc>
          <w:tcPr>
            <w:tcW w:w="2488" w:type="dxa"/>
            <w:vMerge/>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2446" w:type="dxa"/>
            <w:vMerge/>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1893" w:type="dxa"/>
            <w:vMerge/>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E71C8B"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lastRenderedPageBreak/>
              <w:t>Предприятия общественного питания, место</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8</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Для отдельно стоящих:</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до 100 мест – 20;</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более 100 мест – 10</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Предприятия бытового </w:t>
            </w:r>
          </w:p>
          <w:p w:rsidR="00E71C8B" w:rsidRPr="00E71C8B" w:rsidRDefault="00E71C8B" w:rsidP="00E71C8B">
            <w:pPr>
              <w:spacing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обслуживания, рабочее место</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2</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На 10 рабочих мест – 0,03-</w:t>
            </w:r>
            <w:smartTag w:uri="urn:schemas-microsoft-com:office:smarttags" w:element="metricconverter">
              <w:smartTagPr>
                <w:attr w:name="ProductID" w:val="0,1 га"/>
              </w:smartTagPr>
              <w:r w:rsidRPr="00E71C8B">
                <w:rPr>
                  <w:rFonts w:ascii="Times New Roman" w:eastAsia="Times New Roman" w:hAnsi="Times New Roman" w:cs="Times New Roman"/>
                  <w:lang w:eastAsia="ru-RU"/>
                </w:rPr>
                <w:t>0,1 га</w:t>
              </w:r>
            </w:smartTag>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Встроенные, встроено-пристроенные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Аптеки, объект</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 xml:space="preserve">1 </w:t>
            </w:r>
            <w:proofErr w:type="spellStart"/>
            <w:r w:rsidRPr="00E71C8B">
              <w:rPr>
                <w:rFonts w:ascii="Times New Roman" w:eastAsia="Times New Roman" w:hAnsi="Times New Roman" w:cs="Times New Roman"/>
                <w:lang w:val="en-US" w:eastAsia="ru-RU"/>
              </w:rPr>
              <w:t>на</w:t>
            </w:r>
            <w:proofErr w:type="spellEnd"/>
            <w:r w:rsidRPr="00E71C8B">
              <w:rPr>
                <w:rFonts w:ascii="Times New Roman" w:eastAsia="Times New Roman" w:hAnsi="Times New Roman" w:cs="Times New Roman"/>
                <w:lang w:val="en-US" w:eastAsia="ru-RU"/>
              </w:rPr>
              <w:t xml:space="preserve"> 20 </w:t>
            </w:r>
            <w:proofErr w:type="spellStart"/>
            <w:r w:rsidRPr="00E71C8B">
              <w:rPr>
                <w:rFonts w:ascii="Times New Roman" w:eastAsia="Times New Roman" w:hAnsi="Times New Roman" w:cs="Times New Roman"/>
                <w:lang w:val="en-US" w:eastAsia="ru-RU"/>
              </w:rPr>
              <w:t>тыс</w:t>
            </w:r>
            <w:proofErr w:type="spellEnd"/>
            <w:r w:rsidRPr="00E71C8B">
              <w:rPr>
                <w:rFonts w:ascii="Times New Roman" w:eastAsia="Times New Roman" w:hAnsi="Times New Roman" w:cs="Times New Roman"/>
                <w:lang w:val="en-US" w:eastAsia="ru-RU"/>
              </w:rPr>
              <w:t xml:space="preserve">. </w:t>
            </w:r>
            <w:proofErr w:type="spellStart"/>
            <w:r w:rsidRPr="00E71C8B">
              <w:rPr>
                <w:rFonts w:ascii="Times New Roman" w:eastAsia="Times New Roman" w:hAnsi="Times New Roman" w:cs="Times New Roman"/>
                <w:lang w:val="en-US" w:eastAsia="ru-RU"/>
              </w:rPr>
              <w:t>жителей</w:t>
            </w:r>
            <w:proofErr w:type="spellEnd"/>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0,2-</w:t>
            </w:r>
            <w:smartTag w:uri="urn:schemas-microsoft-com:office:smarttags" w:element="metricconverter">
              <w:smartTagPr>
                <w:attr w:name="ProductID" w:val="0,3 га"/>
              </w:smartTagPr>
              <w:r w:rsidRPr="00E71C8B">
                <w:rPr>
                  <w:rFonts w:ascii="Times New Roman" w:eastAsia="Times New Roman" w:hAnsi="Times New Roman" w:cs="Times New Roman"/>
                  <w:lang w:eastAsia="ru-RU"/>
                </w:rPr>
                <w:t>0,3 га</w:t>
              </w:r>
            </w:smartTag>
            <w:r w:rsidRPr="00E71C8B">
              <w:rPr>
                <w:rFonts w:ascii="Times New Roman" w:eastAsia="Times New Roman" w:hAnsi="Times New Roman" w:cs="Times New Roman"/>
                <w:lang w:eastAsia="ru-RU"/>
              </w:rPr>
              <w:t xml:space="preserve"> на объект или встроенные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Отделения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связи, объект</w:t>
            </w:r>
          </w:p>
        </w:tc>
        <w:tc>
          <w:tcPr>
            <w:tcW w:w="1644" w:type="dxa"/>
            <w:tcBorders>
              <w:top w:val="single" w:sz="4" w:space="0" w:color="auto"/>
              <w:left w:val="single" w:sz="4" w:space="0" w:color="auto"/>
              <w:bottom w:val="single" w:sz="4" w:space="0" w:color="auto"/>
              <w:right w:val="single" w:sz="4" w:space="0" w:color="auto"/>
            </w:tcBorders>
          </w:tcPr>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val="en-US" w:eastAsia="ru-RU"/>
              </w:rPr>
              <w:t>IV</w:t>
            </w:r>
            <w:r w:rsidRPr="00110055">
              <w:rPr>
                <w:rFonts w:ascii="Times New Roman" w:eastAsia="Times New Roman" w:hAnsi="Times New Roman" w:cs="Times New Roman"/>
                <w:lang w:eastAsia="ru-RU"/>
              </w:rPr>
              <w:t>-</w:t>
            </w:r>
            <w:r w:rsidRPr="00E71C8B">
              <w:rPr>
                <w:rFonts w:ascii="Times New Roman" w:eastAsia="Times New Roman" w:hAnsi="Times New Roman" w:cs="Times New Roman"/>
                <w:lang w:val="en-US" w:eastAsia="ru-RU"/>
              </w:rPr>
              <w:t>V</w:t>
            </w:r>
            <w:r w:rsidRPr="00110055">
              <w:rPr>
                <w:rFonts w:ascii="Times New Roman" w:eastAsia="Times New Roman" w:hAnsi="Times New Roman" w:cs="Times New Roman"/>
                <w:lang w:eastAsia="ru-RU"/>
              </w:rPr>
              <w:t xml:space="preserve"> группы – до 9 тыс. жит</w:t>
            </w:r>
            <w:proofErr w:type="gramStart"/>
            <w:r w:rsidRPr="00110055">
              <w:rPr>
                <w:rFonts w:ascii="Times New Roman" w:eastAsia="Times New Roman" w:hAnsi="Times New Roman" w:cs="Times New Roman"/>
                <w:lang w:eastAsia="ru-RU"/>
              </w:rPr>
              <w:t>е-</w:t>
            </w:r>
            <w:proofErr w:type="gramEnd"/>
            <w:r w:rsidRPr="00110055">
              <w:rPr>
                <w:rFonts w:ascii="Times New Roman" w:eastAsia="Times New Roman" w:hAnsi="Times New Roman" w:cs="Times New Roman"/>
                <w:lang w:eastAsia="ru-RU"/>
              </w:rPr>
              <w:t xml:space="preserve"> лей,</w:t>
            </w:r>
          </w:p>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E71C8B">
              <w:rPr>
                <w:rFonts w:ascii="Times New Roman" w:eastAsia="Times New Roman" w:hAnsi="Times New Roman" w:cs="Times New Roman"/>
                <w:lang w:val="en-US" w:eastAsia="ru-RU"/>
              </w:rPr>
              <w:t>III</w:t>
            </w:r>
            <w:r w:rsidRPr="00110055">
              <w:rPr>
                <w:rFonts w:ascii="Times New Roman" w:eastAsia="Times New Roman" w:hAnsi="Times New Roman" w:cs="Times New Roman"/>
                <w:lang w:eastAsia="ru-RU"/>
              </w:rPr>
              <w:t xml:space="preserve"> группы – до 18 - " -,</w:t>
            </w:r>
          </w:p>
          <w:p w:rsidR="00E71C8B" w:rsidRPr="00110055"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val="en-US" w:eastAsia="ru-RU"/>
              </w:rPr>
              <w:t>II</w:t>
            </w:r>
            <w:r w:rsidRPr="00110055">
              <w:rPr>
                <w:rFonts w:ascii="Times New Roman" w:eastAsia="Times New Roman" w:hAnsi="Times New Roman" w:cs="Times New Roman"/>
                <w:lang w:eastAsia="ru-RU"/>
              </w:rPr>
              <w:t xml:space="preserve"> группы – 20-25 - " -</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0,07 – </w:t>
            </w:r>
            <w:smartTag w:uri="urn:schemas-microsoft-com:office:smarttags" w:element="metricconverter">
              <w:smartTagPr>
                <w:attr w:name="ProductID" w:val="0,12 га"/>
              </w:smartTagPr>
              <w:r w:rsidRPr="00E71C8B">
                <w:rPr>
                  <w:rFonts w:ascii="Times New Roman" w:eastAsia="Times New Roman" w:hAnsi="Times New Roman" w:cs="Times New Roman"/>
                  <w:lang w:eastAsia="ru-RU"/>
                </w:rPr>
                <w:t>0,12 га</w:t>
              </w:r>
            </w:smartTag>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 категориям)</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 заданию </w:t>
            </w:r>
            <w:proofErr w:type="gramStart"/>
            <w:r w:rsidRPr="00E71C8B">
              <w:rPr>
                <w:rFonts w:ascii="Times New Roman" w:eastAsia="Times New Roman" w:hAnsi="Times New Roman" w:cs="Times New Roman"/>
                <w:lang w:eastAsia="ru-RU"/>
              </w:rPr>
              <w:t>на</w:t>
            </w:r>
            <w:proofErr w:type="gramEnd"/>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проектирование</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Филиалы банков, операционное место</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 xml:space="preserve">1 </w:t>
            </w:r>
            <w:proofErr w:type="spellStart"/>
            <w:r w:rsidRPr="00E71C8B">
              <w:rPr>
                <w:rFonts w:ascii="Times New Roman" w:eastAsia="Times New Roman" w:hAnsi="Times New Roman" w:cs="Times New Roman"/>
                <w:lang w:val="en-US" w:eastAsia="ru-RU"/>
              </w:rPr>
              <w:t>место</w:t>
            </w:r>
            <w:proofErr w:type="spellEnd"/>
            <w:r w:rsidRPr="00E71C8B">
              <w:rPr>
                <w:rFonts w:ascii="Times New Roman" w:eastAsia="Times New Roman" w:hAnsi="Times New Roman" w:cs="Times New Roman"/>
                <w:lang w:val="en-US" w:eastAsia="ru-RU"/>
              </w:rPr>
              <w:t xml:space="preserve"> </w:t>
            </w:r>
            <w:proofErr w:type="spellStart"/>
            <w:r w:rsidRPr="00E71C8B">
              <w:rPr>
                <w:rFonts w:ascii="Times New Roman" w:eastAsia="Times New Roman" w:hAnsi="Times New Roman" w:cs="Times New Roman"/>
                <w:lang w:val="en-US" w:eastAsia="ru-RU"/>
              </w:rPr>
              <w:t>на</w:t>
            </w:r>
            <w:proofErr w:type="spellEnd"/>
            <w:r w:rsidRPr="00E71C8B">
              <w:rPr>
                <w:rFonts w:ascii="Times New Roman" w:eastAsia="Times New Roman" w:hAnsi="Times New Roman" w:cs="Times New Roman"/>
                <w:lang w:val="en-US" w:eastAsia="ru-RU"/>
              </w:rPr>
              <w:t xml:space="preserve"> 2-3 </w:t>
            </w:r>
            <w:proofErr w:type="spellStart"/>
            <w:r w:rsidRPr="00E71C8B">
              <w:rPr>
                <w:rFonts w:ascii="Times New Roman" w:eastAsia="Times New Roman" w:hAnsi="Times New Roman" w:cs="Times New Roman"/>
                <w:lang w:val="en-US" w:eastAsia="ru-RU"/>
              </w:rPr>
              <w:t>тыс</w:t>
            </w:r>
            <w:proofErr w:type="spellEnd"/>
            <w:r w:rsidRPr="00E71C8B">
              <w:rPr>
                <w:rFonts w:ascii="Times New Roman" w:eastAsia="Times New Roman" w:hAnsi="Times New Roman" w:cs="Times New Roman"/>
                <w:lang w:val="en-US" w:eastAsia="ru-RU"/>
              </w:rPr>
              <w:t xml:space="preserve">. </w:t>
            </w:r>
            <w:proofErr w:type="spellStart"/>
            <w:r w:rsidRPr="00E71C8B">
              <w:rPr>
                <w:rFonts w:ascii="Times New Roman" w:eastAsia="Times New Roman" w:hAnsi="Times New Roman" w:cs="Times New Roman"/>
                <w:lang w:val="en-US" w:eastAsia="ru-RU"/>
              </w:rPr>
              <w:t>человек</w:t>
            </w:r>
            <w:proofErr w:type="spellEnd"/>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smartTag w:uri="urn:schemas-microsoft-com:office:smarttags" w:element="metricconverter">
              <w:smartTagPr>
                <w:attr w:name="ProductID" w:val="0,05 га"/>
              </w:smartTagPr>
              <w:r w:rsidRPr="00E71C8B">
                <w:rPr>
                  <w:rFonts w:ascii="Times New Roman" w:eastAsia="Times New Roman" w:hAnsi="Times New Roman" w:cs="Times New Roman"/>
                  <w:lang w:eastAsia="ru-RU"/>
                </w:rPr>
                <w:t>0,05 га</w:t>
              </w:r>
            </w:smartTag>
            <w:r w:rsidRPr="00E71C8B">
              <w:rPr>
                <w:rFonts w:ascii="Times New Roman" w:eastAsia="Times New Roman" w:hAnsi="Times New Roman" w:cs="Times New Roman"/>
                <w:lang w:eastAsia="ru-RU"/>
              </w:rPr>
              <w:t xml:space="preserve"> на 3 места</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smartTag w:uri="urn:schemas-microsoft-com:office:smarttags" w:element="metricconverter">
              <w:smartTagPr>
                <w:attr w:name="ProductID" w:val="0,4 га"/>
              </w:smartTagPr>
              <w:r w:rsidRPr="00E71C8B">
                <w:rPr>
                  <w:rFonts w:ascii="Times New Roman" w:eastAsia="Times New Roman" w:hAnsi="Times New Roman" w:cs="Times New Roman"/>
                  <w:lang w:eastAsia="ru-RU"/>
                </w:rPr>
                <w:t>0,4 га</w:t>
              </w:r>
            </w:smartTag>
            <w:r w:rsidRPr="00E71C8B">
              <w:rPr>
                <w:rFonts w:ascii="Times New Roman" w:eastAsia="Times New Roman" w:hAnsi="Times New Roman" w:cs="Times New Roman"/>
                <w:lang w:eastAsia="ru-RU"/>
              </w:rPr>
              <w:t xml:space="preserve"> на 20 мест</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proofErr w:type="spellStart"/>
            <w:r w:rsidRPr="00E71C8B">
              <w:rPr>
                <w:rFonts w:ascii="Times New Roman" w:eastAsia="Times New Roman" w:hAnsi="Times New Roman" w:cs="Times New Roman"/>
                <w:lang w:eastAsia="ru-RU"/>
              </w:rPr>
              <w:t>Жилищно-эксп-луатационные</w:t>
            </w:r>
            <w:proofErr w:type="spellEnd"/>
            <w:r w:rsidRPr="00E71C8B">
              <w:rPr>
                <w:rFonts w:ascii="Times New Roman" w:eastAsia="Times New Roman" w:hAnsi="Times New Roman" w:cs="Times New Roman"/>
                <w:lang w:eastAsia="ru-RU"/>
              </w:rPr>
              <w:t xml:space="preserve"> службы, объект</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 xml:space="preserve">1 </w:t>
            </w:r>
            <w:proofErr w:type="spellStart"/>
            <w:r w:rsidRPr="00E71C8B">
              <w:rPr>
                <w:rFonts w:ascii="Times New Roman" w:eastAsia="Times New Roman" w:hAnsi="Times New Roman" w:cs="Times New Roman"/>
                <w:lang w:val="en-US" w:eastAsia="ru-RU"/>
              </w:rPr>
              <w:t>до</w:t>
            </w:r>
            <w:proofErr w:type="spellEnd"/>
            <w:r w:rsidRPr="00E71C8B">
              <w:rPr>
                <w:rFonts w:ascii="Times New Roman" w:eastAsia="Times New Roman" w:hAnsi="Times New Roman" w:cs="Times New Roman"/>
                <w:lang w:val="en-US" w:eastAsia="ru-RU"/>
              </w:rPr>
              <w:t xml:space="preserve"> 20 </w:t>
            </w:r>
            <w:proofErr w:type="spellStart"/>
            <w:r w:rsidRPr="00E71C8B">
              <w:rPr>
                <w:rFonts w:ascii="Times New Roman" w:eastAsia="Times New Roman" w:hAnsi="Times New Roman" w:cs="Times New Roman"/>
                <w:lang w:val="en-US" w:eastAsia="ru-RU"/>
              </w:rPr>
              <w:t>тыс</w:t>
            </w:r>
            <w:proofErr w:type="spellEnd"/>
            <w:r w:rsidRPr="00E71C8B">
              <w:rPr>
                <w:rFonts w:ascii="Times New Roman" w:eastAsia="Times New Roman" w:hAnsi="Times New Roman" w:cs="Times New Roman"/>
                <w:lang w:val="en-US" w:eastAsia="ru-RU"/>
              </w:rPr>
              <w:t xml:space="preserve">. </w:t>
            </w:r>
            <w:proofErr w:type="spellStart"/>
            <w:r w:rsidRPr="00E71C8B">
              <w:rPr>
                <w:rFonts w:ascii="Times New Roman" w:eastAsia="Times New Roman" w:hAnsi="Times New Roman" w:cs="Times New Roman"/>
                <w:lang w:val="en-US" w:eastAsia="ru-RU"/>
              </w:rPr>
              <w:t>человек</w:t>
            </w:r>
            <w:proofErr w:type="spellEnd"/>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Отдельно стоящие – </w:t>
            </w:r>
            <w:smartTag w:uri="urn:schemas-microsoft-com:office:smarttags" w:element="metricconverter">
              <w:smartTagPr>
                <w:attr w:name="ProductID" w:val="0,3 га"/>
              </w:smartTagPr>
              <w:r w:rsidRPr="00E71C8B">
                <w:rPr>
                  <w:rFonts w:ascii="Times New Roman" w:eastAsia="Times New Roman" w:hAnsi="Times New Roman" w:cs="Times New Roman"/>
                  <w:lang w:eastAsia="ru-RU"/>
                </w:rPr>
                <w:t>0,3 га</w:t>
              </w:r>
            </w:smartTag>
            <w:r w:rsidRPr="00E71C8B">
              <w:rPr>
                <w:rFonts w:ascii="Times New Roman" w:eastAsia="Times New Roman" w:hAnsi="Times New Roman" w:cs="Times New Roman"/>
                <w:lang w:eastAsia="ru-RU"/>
              </w:rPr>
              <w:t xml:space="preserve"> </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750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Помещения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досуга и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любительской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деятельности,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м</w:t>
            </w:r>
            <w:proofErr w:type="gramStart"/>
            <w:r w:rsidRPr="00E71C8B">
              <w:rPr>
                <w:rFonts w:ascii="Times New Roman" w:eastAsia="Times New Roman" w:hAnsi="Times New Roman" w:cs="Times New Roman"/>
                <w:lang w:eastAsia="ru-RU"/>
              </w:rPr>
              <w:t>2</w:t>
            </w:r>
            <w:proofErr w:type="gramEnd"/>
            <w:r w:rsidRPr="00E71C8B">
              <w:rPr>
                <w:rFonts w:ascii="Times New Roman" w:eastAsia="Times New Roman" w:hAnsi="Times New Roman" w:cs="Times New Roman"/>
                <w:lang w:eastAsia="ru-RU"/>
              </w:rPr>
              <w:t xml:space="preserve"> нормируемой площади</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50</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 заданию </w:t>
            </w:r>
            <w:proofErr w:type="gramStart"/>
            <w:r w:rsidRPr="00E71C8B">
              <w:rPr>
                <w:rFonts w:ascii="Times New Roman" w:eastAsia="Times New Roman" w:hAnsi="Times New Roman" w:cs="Times New Roman"/>
                <w:lang w:eastAsia="ru-RU"/>
              </w:rPr>
              <w:t>на</w:t>
            </w:r>
            <w:proofErr w:type="gramEnd"/>
            <w:r w:rsidRPr="00E71C8B">
              <w:rPr>
                <w:rFonts w:ascii="Times New Roman" w:eastAsia="Times New Roman" w:hAnsi="Times New Roman" w:cs="Times New Roman"/>
                <w:lang w:eastAsia="ru-RU"/>
              </w:rPr>
              <w:t xml:space="preserve"> </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проектирование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750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Помещения для физкультурно-оздоровительных занятий населения, м</w:t>
            </w:r>
            <w:proofErr w:type="gramStart"/>
            <w:r w:rsidRPr="00E71C8B">
              <w:rPr>
                <w:rFonts w:ascii="Times New Roman" w:eastAsia="Times New Roman" w:hAnsi="Times New Roman" w:cs="Times New Roman"/>
                <w:lang w:eastAsia="ru-RU"/>
              </w:rPr>
              <w:t>2</w:t>
            </w:r>
            <w:proofErr w:type="gramEnd"/>
            <w:r w:rsidRPr="00E71C8B">
              <w:rPr>
                <w:rFonts w:ascii="Times New Roman" w:eastAsia="Times New Roman" w:hAnsi="Times New Roman" w:cs="Times New Roman"/>
                <w:lang w:eastAsia="ru-RU"/>
              </w:rPr>
              <w:t xml:space="preserve"> площади пола</w:t>
            </w:r>
          </w:p>
        </w:tc>
        <w:tc>
          <w:tcPr>
            <w:tcW w:w="1644" w:type="dxa"/>
            <w:tcBorders>
              <w:top w:val="single" w:sz="4" w:space="0" w:color="auto"/>
              <w:left w:val="single" w:sz="4" w:space="0" w:color="auto"/>
              <w:bottom w:val="single" w:sz="4" w:space="0" w:color="auto"/>
              <w:right w:val="single" w:sz="4" w:space="0" w:color="auto"/>
            </w:tcBorders>
          </w:tcPr>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30</w:t>
            </w:r>
          </w:p>
          <w:p w:rsidR="00E71C8B" w:rsidRPr="00110055" w:rsidRDefault="00E71C8B" w:rsidP="00E71C8B">
            <w:pPr>
              <w:widowControl w:val="0"/>
              <w:spacing w:after="0" w:line="240" w:lineRule="auto"/>
              <w:ind w:left="-113" w:right="-57"/>
              <w:jc w:val="center"/>
              <w:rPr>
                <w:rFonts w:ascii="Times New Roman" w:eastAsia="Times New Roman" w:hAnsi="Times New Roman" w:cs="Times New Roman"/>
                <w:lang w:eastAsia="ru-RU"/>
              </w:rPr>
            </w:pPr>
            <w:proofErr w:type="gramStart"/>
            <w:r w:rsidRPr="00110055">
              <w:rPr>
                <w:rFonts w:ascii="Times New Roman" w:eastAsia="Times New Roman" w:hAnsi="Times New Roman" w:cs="Times New Roman"/>
                <w:lang w:eastAsia="ru-RU"/>
              </w:rPr>
              <w:t>(с восполнением до 70-80 за счет использования спортивных залов школ во внеурочное</w:t>
            </w:r>
            <w:proofErr w:type="gramEnd"/>
          </w:p>
          <w:p w:rsidR="00E71C8B" w:rsidRPr="00E71C8B" w:rsidRDefault="00E71C8B" w:rsidP="00E71C8B">
            <w:pPr>
              <w:widowControl w:val="0"/>
              <w:spacing w:after="0" w:line="240" w:lineRule="auto"/>
              <w:ind w:left="-113" w:right="-57"/>
              <w:jc w:val="center"/>
              <w:rPr>
                <w:rFonts w:ascii="Times New Roman" w:eastAsia="Times New Roman" w:hAnsi="Times New Roman" w:cs="Times New Roman"/>
                <w:lang w:val="en-US" w:eastAsia="ru-RU"/>
              </w:rPr>
            </w:pPr>
            <w:proofErr w:type="spellStart"/>
            <w:r w:rsidRPr="00E71C8B">
              <w:rPr>
                <w:rFonts w:ascii="Times New Roman" w:eastAsia="Times New Roman" w:hAnsi="Times New Roman" w:cs="Times New Roman"/>
                <w:lang w:val="en-US" w:eastAsia="ru-RU"/>
              </w:rPr>
              <w:t>время</w:t>
            </w:r>
            <w:proofErr w:type="spellEnd"/>
            <w:r w:rsidRPr="00E71C8B">
              <w:rPr>
                <w:rFonts w:ascii="Times New Roman" w:eastAsia="Times New Roman" w:hAnsi="Times New Roman" w:cs="Times New Roman"/>
                <w:lang w:val="en-US" w:eastAsia="ru-RU"/>
              </w:rPr>
              <w:t>)</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Отдельно стоящие, встроенные (до </w:t>
            </w:r>
            <w:smartTag w:uri="urn:schemas-microsoft-com:office:smarttags" w:element="metricconverter">
              <w:smartTagPr>
                <w:attr w:name="ProductID" w:val="150 м2"/>
              </w:smartTagPr>
              <w:r w:rsidRPr="00E71C8B">
                <w:rPr>
                  <w:rFonts w:ascii="Times New Roman" w:eastAsia="Times New Roman" w:hAnsi="Times New Roman" w:cs="Times New Roman"/>
                  <w:lang w:eastAsia="ru-RU"/>
                </w:rPr>
                <w:t>150 м</w:t>
              </w:r>
              <w:proofErr w:type="gramStart"/>
              <w:r w:rsidRPr="00E71C8B">
                <w:rPr>
                  <w:rFonts w:ascii="Times New Roman" w:eastAsia="Times New Roman" w:hAnsi="Times New Roman" w:cs="Times New Roman"/>
                  <w:lang w:eastAsia="ru-RU"/>
                </w:rPr>
                <w:t>2</w:t>
              </w:r>
            </w:smartTag>
            <w:proofErr w:type="gramEnd"/>
            <w:r w:rsidRPr="00E71C8B">
              <w:rPr>
                <w:rFonts w:ascii="Times New Roman" w:eastAsia="Times New Roman" w:hAnsi="Times New Roman" w:cs="Times New Roman"/>
                <w:lang w:eastAsia="ru-RU"/>
              </w:rPr>
              <w:t>)</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500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Опорный пункт охраны порядка, м</w:t>
            </w:r>
            <w:proofErr w:type="gramStart"/>
            <w:r w:rsidRPr="00E71C8B">
              <w:rPr>
                <w:rFonts w:ascii="Times New Roman" w:eastAsia="Times New Roman" w:hAnsi="Times New Roman" w:cs="Times New Roman"/>
                <w:lang w:eastAsia="ru-RU"/>
              </w:rPr>
              <w:t>2</w:t>
            </w:r>
            <w:proofErr w:type="gramEnd"/>
            <w:r w:rsidRPr="00E71C8B">
              <w:rPr>
                <w:rFonts w:ascii="Times New Roman" w:eastAsia="Times New Roman" w:hAnsi="Times New Roman" w:cs="Times New Roman"/>
                <w:lang w:eastAsia="ru-RU"/>
              </w:rPr>
              <w:t xml:space="preserve"> нормируемой площади</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10</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750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Общественные туалеты, прибор</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1</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 местах массового пребывания людей – центрах обслуживания</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700</w:t>
            </w:r>
          </w:p>
        </w:tc>
      </w:tr>
      <w:tr w:rsidR="00E71C8B" w:rsidRPr="0063666D" w:rsidTr="00E71C8B">
        <w:trPr>
          <w:trHeight w:val="312"/>
          <w:jc w:val="right"/>
        </w:trPr>
        <w:tc>
          <w:tcPr>
            <w:tcW w:w="10238" w:type="dxa"/>
            <w:gridSpan w:val="5"/>
            <w:tcBorders>
              <w:top w:val="single" w:sz="4" w:space="0" w:color="auto"/>
              <w:left w:val="single" w:sz="4" w:space="0" w:color="auto"/>
              <w:bottom w:val="single" w:sz="4" w:space="0" w:color="auto"/>
              <w:right w:val="single" w:sz="4" w:space="0" w:color="auto"/>
            </w:tcBorders>
            <w:vAlign w:val="center"/>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Учреждения и предприятия, обслуживающие территорию жилого района</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Школы искусств (эстетического образования), мест</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8</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 заданию на проектирование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встроено-пристроенные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trHeight w:val="1270"/>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lastRenderedPageBreak/>
              <w:t xml:space="preserve">Поликлиники, посещений в смену </w:t>
            </w:r>
          </w:p>
        </w:tc>
        <w:tc>
          <w:tcPr>
            <w:tcW w:w="1644" w:type="dxa"/>
            <w:tcBorders>
              <w:top w:val="single" w:sz="4" w:space="0" w:color="auto"/>
              <w:left w:val="single" w:sz="4" w:space="0" w:color="auto"/>
              <w:bottom w:val="single" w:sz="4" w:space="0" w:color="auto"/>
              <w:right w:val="single" w:sz="4" w:space="0" w:color="auto"/>
            </w:tcBorders>
          </w:tcPr>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 xml:space="preserve">Определяется органами </w:t>
            </w:r>
            <w:proofErr w:type="spellStart"/>
            <w:proofErr w:type="gramStart"/>
            <w:r w:rsidRPr="00110055">
              <w:rPr>
                <w:rFonts w:ascii="Times New Roman" w:eastAsia="Times New Roman" w:hAnsi="Times New Roman" w:cs="Times New Roman"/>
                <w:lang w:eastAsia="ru-RU"/>
              </w:rPr>
              <w:t>здравоохране</w:t>
            </w:r>
            <w:r>
              <w:rPr>
                <w:rFonts w:ascii="Times New Roman" w:eastAsia="Times New Roman" w:hAnsi="Times New Roman" w:cs="Times New Roman"/>
                <w:lang w:eastAsia="ru-RU"/>
              </w:rPr>
              <w:t>-</w:t>
            </w:r>
            <w:r w:rsidRPr="00110055">
              <w:rPr>
                <w:rFonts w:ascii="Times New Roman" w:eastAsia="Times New Roman" w:hAnsi="Times New Roman" w:cs="Times New Roman"/>
                <w:lang w:eastAsia="ru-RU"/>
              </w:rPr>
              <w:t>ния</w:t>
            </w:r>
            <w:proofErr w:type="spellEnd"/>
            <w:proofErr w:type="gramEnd"/>
            <w:r w:rsidRPr="00110055">
              <w:rPr>
                <w:rFonts w:ascii="Times New Roman" w:eastAsia="Times New Roman" w:hAnsi="Times New Roman" w:cs="Times New Roman"/>
                <w:lang w:eastAsia="ru-RU"/>
              </w:rPr>
              <w:t>,</w:t>
            </w:r>
          </w:p>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по заданию на проектирование</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Не менее </w:t>
            </w:r>
            <w:smartTag w:uri="urn:schemas-microsoft-com:office:smarttags" w:element="metricconverter">
              <w:smartTagPr>
                <w:attr w:name="ProductID" w:val="0,3 га"/>
              </w:smartTagPr>
              <w:r w:rsidRPr="00E71C8B">
                <w:rPr>
                  <w:rFonts w:ascii="Times New Roman" w:eastAsia="Times New Roman" w:hAnsi="Times New Roman" w:cs="Times New Roman"/>
                  <w:lang w:eastAsia="ru-RU"/>
                </w:rPr>
                <w:t>0,3 га</w:t>
              </w:r>
            </w:smartTag>
            <w:r w:rsidRPr="00E71C8B">
              <w:rPr>
                <w:rFonts w:ascii="Times New Roman" w:eastAsia="Times New Roman" w:hAnsi="Times New Roman" w:cs="Times New Roman"/>
                <w:lang w:eastAsia="ru-RU"/>
              </w:rPr>
              <w:t xml:space="preserve"> на объект</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1000</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Станции скорой и неотложной медицинской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помощи,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Автомобиль</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0,1</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smartTag w:uri="urn:schemas-microsoft-com:office:smarttags" w:element="metricconverter">
              <w:smartTagPr>
                <w:attr w:name="ProductID" w:val="0,05 га"/>
              </w:smartTagPr>
              <w:r w:rsidRPr="00E71C8B">
                <w:rPr>
                  <w:rFonts w:ascii="Times New Roman" w:eastAsia="Times New Roman" w:hAnsi="Times New Roman" w:cs="Times New Roman"/>
                  <w:lang w:eastAsia="ru-RU"/>
                </w:rPr>
                <w:t>0,05 га</w:t>
              </w:r>
            </w:smartTag>
            <w:r w:rsidRPr="00E71C8B">
              <w:rPr>
                <w:rFonts w:ascii="Times New Roman" w:eastAsia="Times New Roman" w:hAnsi="Times New Roman" w:cs="Times New Roman"/>
                <w:lang w:eastAsia="ru-RU"/>
              </w:rPr>
              <w:t xml:space="preserve"> на 1 автомобиль, но не менее </w:t>
            </w:r>
            <w:smartTag w:uri="urn:schemas-microsoft-com:office:smarttags" w:element="metricconverter">
              <w:smartTagPr>
                <w:attr w:name="ProductID" w:val="0,1 га"/>
              </w:smartTagPr>
              <w:r w:rsidRPr="00E71C8B">
                <w:rPr>
                  <w:rFonts w:ascii="Times New Roman" w:eastAsia="Times New Roman" w:hAnsi="Times New Roman" w:cs="Times New Roman"/>
                  <w:lang w:eastAsia="ru-RU"/>
                </w:rPr>
                <w:t>0,1 га</w:t>
              </w:r>
            </w:smartTag>
            <w:r w:rsidRPr="00E71C8B">
              <w:rPr>
                <w:rFonts w:ascii="Times New Roman" w:eastAsia="Times New Roman" w:hAnsi="Times New Roman" w:cs="Times New Roman"/>
                <w:lang w:eastAsia="ru-RU"/>
              </w:rPr>
              <w:t xml:space="preserve"> на объект</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 пределах 15-минутной доступности автомобиля до пациента</w:t>
            </w:r>
          </w:p>
        </w:tc>
      </w:tr>
      <w:tr w:rsidR="00E71C8B" w:rsidRPr="0063666D" w:rsidTr="00E71C8B">
        <w:trPr>
          <w:trHeight w:val="2272"/>
          <w:jc w:val="right"/>
        </w:trPr>
        <w:tc>
          <w:tcPr>
            <w:tcW w:w="1767" w:type="dxa"/>
            <w:tcBorders>
              <w:top w:val="single" w:sz="4" w:space="0" w:color="auto"/>
              <w:left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proofErr w:type="gramStart"/>
            <w:r w:rsidRPr="00E71C8B">
              <w:rPr>
                <w:rFonts w:ascii="Times New Roman" w:eastAsia="Times New Roman" w:hAnsi="Times New Roman" w:cs="Times New Roman"/>
                <w:lang w:eastAsia="ru-RU"/>
              </w:rPr>
              <w:t>Диспансеры (</w:t>
            </w:r>
            <w:proofErr w:type="spellStart"/>
            <w:r w:rsidRPr="00E71C8B">
              <w:rPr>
                <w:rFonts w:ascii="Times New Roman" w:eastAsia="Times New Roman" w:hAnsi="Times New Roman" w:cs="Times New Roman"/>
                <w:lang w:eastAsia="ru-RU"/>
              </w:rPr>
              <w:t>противотубер</w:t>
            </w:r>
            <w:proofErr w:type="spellEnd"/>
            <w:r w:rsidRPr="00E71C8B">
              <w:rPr>
                <w:rFonts w:ascii="Times New Roman" w:eastAsia="Times New Roman" w:hAnsi="Times New Roman" w:cs="Times New Roman"/>
                <w:lang w:eastAsia="ru-RU"/>
              </w:rPr>
              <w:t>-</w:t>
            </w:r>
            <w:proofErr w:type="gramEnd"/>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proofErr w:type="spellStart"/>
            <w:proofErr w:type="gramStart"/>
            <w:r w:rsidRPr="00E71C8B">
              <w:rPr>
                <w:rFonts w:ascii="Times New Roman" w:eastAsia="Times New Roman" w:hAnsi="Times New Roman" w:cs="Times New Roman"/>
                <w:lang w:eastAsia="ru-RU"/>
              </w:rPr>
              <w:t>кулезные</w:t>
            </w:r>
            <w:proofErr w:type="spellEnd"/>
            <w:r w:rsidRPr="00E71C8B">
              <w:rPr>
                <w:rFonts w:ascii="Times New Roman" w:eastAsia="Times New Roman" w:hAnsi="Times New Roman" w:cs="Times New Roman"/>
                <w:lang w:eastAsia="ru-RU"/>
              </w:rPr>
              <w:t xml:space="preserve">, онкологические, </w:t>
            </w:r>
            <w:proofErr w:type="spellStart"/>
            <w:r w:rsidRPr="00E71C8B">
              <w:rPr>
                <w:rFonts w:ascii="Times New Roman" w:eastAsia="Times New Roman" w:hAnsi="Times New Roman" w:cs="Times New Roman"/>
                <w:lang w:eastAsia="ru-RU"/>
              </w:rPr>
              <w:t>кожновенерологические</w:t>
            </w:r>
            <w:proofErr w:type="spellEnd"/>
            <w:r w:rsidRPr="00E71C8B">
              <w:rPr>
                <w:rFonts w:ascii="Times New Roman" w:eastAsia="Times New Roman" w:hAnsi="Times New Roman" w:cs="Times New Roman"/>
                <w:lang w:eastAsia="ru-RU"/>
              </w:rPr>
              <w:t>, психоневрологические, наркологические), объект</w:t>
            </w:r>
            <w:proofErr w:type="gramEnd"/>
          </w:p>
        </w:tc>
        <w:tc>
          <w:tcPr>
            <w:tcW w:w="1644" w:type="dxa"/>
            <w:tcBorders>
              <w:top w:val="single" w:sz="4" w:space="0" w:color="auto"/>
              <w:left w:val="single" w:sz="4" w:space="0" w:color="auto"/>
              <w:right w:val="single" w:sz="4" w:space="0" w:color="auto"/>
            </w:tcBorders>
          </w:tcPr>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1 на 200-250 тыс. жителей</w:t>
            </w:r>
          </w:p>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или 3 койки на 1000 жителей</w:t>
            </w:r>
          </w:p>
        </w:tc>
        <w:tc>
          <w:tcPr>
            <w:tcW w:w="2488" w:type="dxa"/>
            <w:tcBorders>
              <w:top w:val="single" w:sz="4" w:space="0" w:color="auto"/>
              <w:left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 заданию на проектирование</w:t>
            </w:r>
          </w:p>
        </w:tc>
        <w:tc>
          <w:tcPr>
            <w:tcW w:w="2446" w:type="dxa"/>
            <w:tcBorders>
              <w:top w:val="single" w:sz="4" w:space="0" w:color="auto"/>
              <w:left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Больничные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учреждения, коек</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11,1</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Территориальные центры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социальной помощи семье и детям, объект</w:t>
            </w:r>
          </w:p>
        </w:tc>
        <w:tc>
          <w:tcPr>
            <w:tcW w:w="1644" w:type="dxa"/>
            <w:tcBorders>
              <w:top w:val="single" w:sz="4" w:space="0" w:color="auto"/>
              <w:left w:val="single" w:sz="4" w:space="0" w:color="auto"/>
              <w:bottom w:val="single" w:sz="4" w:space="0" w:color="auto"/>
              <w:right w:val="single" w:sz="4" w:space="0" w:color="auto"/>
            </w:tcBorders>
          </w:tcPr>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По заданию на проектирование или ориентировочно 1 на 50 тыс. жителей</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Социально-реабилитационные центры и социальные приюты для несовершеннолетних детей, детей-сирот и детей, оставшихся без попечения родителей, место</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3</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 заданию на проектирование от 80 до </w:t>
            </w:r>
            <w:smartTag w:uri="urn:schemas-microsoft-com:office:smarttags" w:element="metricconverter">
              <w:smartTagPr>
                <w:attr w:name="ProductID" w:val="125 м2"/>
              </w:smartTagPr>
              <w:r w:rsidRPr="00E71C8B">
                <w:rPr>
                  <w:rFonts w:ascii="Times New Roman" w:eastAsia="Times New Roman" w:hAnsi="Times New Roman" w:cs="Times New Roman"/>
                  <w:lang w:eastAsia="ru-RU"/>
                </w:rPr>
                <w:t>125 м</w:t>
              </w:r>
              <w:proofErr w:type="gramStart"/>
              <w:r w:rsidRPr="00E71C8B">
                <w:rPr>
                  <w:rFonts w:ascii="Times New Roman" w:eastAsia="Times New Roman" w:hAnsi="Times New Roman" w:cs="Times New Roman"/>
                  <w:lang w:eastAsia="ru-RU"/>
                </w:rPr>
                <w:t>2</w:t>
              </w:r>
            </w:smartTag>
            <w:proofErr w:type="gramEnd"/>
            <w:r w:rsidRPr="00E71C8B">
              <w:rPr>
                <w:rFonts w:ascii="Times New Roman" w:eastAsia="Times New Roman" w:hAnsi="Times New Roman" w:cs="Times New Roman"/>
                <w:lang w:eastAsia="ru-RU"/>
              </w:rPr>
              <w:t xml:space="preserve"> на место</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Радиус обслуживания </w:t>
            </w:r>
            <w:smartTag w:uri="urn:schemas-microsoft-com:office:smarttags" w:element="metricconverter">
              <w:smartTagPr>
                <w:attr w:name="ProductID" w:val="2,5 км"/>
              </w:smartTagPr>
              <w:r w:rsidRPr="00E71C8B">
                <w:rPr>
                  <w:rFonts w:ascii="Times New Roman" w:eastAsia="Times New Roman" w:hAnsi="Times New Roman" w:cs="Times New Roman"/>
                  <w:lang w:eastAsia="ru-RU"/>
                </w:rPr>
                <w:t>2,5 км</w:t>
              </w:r>
            </w:smartTag>
            <w:r w:rsidRPr="00E71C8B">
              <w:rPr>
                <w:rFonts w:ascii="Times New Roman" w:eastAsia="Times New Roman" w:hAnsi="Times New Roman" w:cs="Times New Roman"/>
                <w:lang w:eastAsia="ru-RU"/>
              </w:rPr>
              <w:t xml:space="preserve">, размещение на расстоянии не менее </w:t>
            </w:r>
            <w:smartTag w:uri="urn:schemas-microsoft-com:office:smarttags" w:element="metricconverter">
              <w:smartTagPr>
                <w:attr w:name="ProductID" w:val="300 м"/>
              </w:smartTagPr>
              <w:r w:rsidRPr="00E71C8B">
                <w:rPr>
                  <w:rFonts w:ascii="Times New Roman" w:eastAsia="Times New Roman" w:hAnsi="Times New Roman" w:cs="Times New Roman"/>
                  <w:lang w:eastAsia="ru-RU"/>
                </w:rPr>
                <w:t>300 м</w:t>
              </w:r>
            </w:smartTag>
            <w:r w:rsidRPr="00E71C8B">
              <w:rPr>
                <w:rFonts w:ascii="Times New Roman" w:eastAsia="Times New Roman" w:hAnsi="Times New Roman" w:cs="Times New Roman"/>
                <w:lang w:eastAsia="ru-RU"/>
              </w:rPr>
              <w:t xml:space="preserve"> от промышленных предприятий, магистралей, железнодорожных путей, а также </w:t>
            </w:r>
            <w:proofErr w:type="spellStart"/>
            <w:proofErr w:type="gramStart"/>
            <w:r w:rsidRPr="00E71C8B">
              <w:rPr>
                <w:rFonts w:ascii="Times New Roman" w:eastAsia="Times New Roman" w:hAnsi="Times New Roman" w:cs="Times New Roman"/>
                <w:lang w:eastAsia="ru-RU"/>
              </w:rPr>
              <w:t>дру-гих</w:t>
            </w:r>
            <w:proofErr w:type="spellEnd"/>
            <w:proofErr w:type="gramEnd"/>
            <w:r w:rsidRPr="00E71C8B">
              <w:rPr>
                <w:rFonts w:ascii="Times New Roman" w:eastAsia="Times New Roman" w:hAnsi="Times New Roman" w:cs="Times New Roman"/>
                <w:lang w:eastAsia="ru-RU"/>
              </w:rPr>
              <w:t xml:space="preserve"> источников повышенного шума, загрязнения воздуха и почв</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Дома-интернаты для престарелых и инвалидов, место</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2,2</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 заданию </w:t>
            </w:r>
            <w:proofErr w:type="gramStart"/>
            <w:r w:rsidRPr="00E71C8B">
              <w:rPr>
                <w:rFonts w:ascii="Times New Roman" w:eastAsia="Times New Roman" w:hAnsi="Times New Roman" w:cs="Times New Roman"/>
                <w:lang w:eastAsia="ru-RU"/>
              </w:rPr>
              <w:t>на</w:t>
            </w:r>
            <w:proofErr w:type="gramEnd"/>
            <w:r w:rsidRPr="00E71C8B">
              <w:rPr>
                <w:rFonts w:ascii="Times New Roman" w:eastAsia="Times New Roman" w:hAnsi="Times New Roman" w:cs="Times New Roman"/>
                <w:lang w:eastAsia="ru-RU"/>
              </w:rPr>
              <w:t xml:space="preserve"> </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проектирование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Отдельно </w:t>
            </w:r>
            <w:proofErr w:type="gramStart"/>
            <w:r w:rsidRPr="00E71C8B">
              <w:rPr>
                <w:rFonts w:ascii="Times New Roman" w:eastAsia="Times New Roman" w:hAnsi="Times New Roman" w:cs="Times New Roman"/>
                <w:lang w:eastAsia="ru-RU"/>
              </w:rPr>
              <w:t>стоящие</w:t>
            </w:r>
            <w:proofErr w:type="gramEnd"/>
            <w:r w:rsidRPr="00E71C8B">
              <w:rPr>
                <w:rFonts w:ascii="Times New Roman" w:eastAsia="Times New Roman" w:hAnsi="Times New Roman" w:cs="Times New Roman"/>
                <w:lang w:eastAsia="ru-RU"/>
              </w:rPr>
              <w:t xml:space="preserve"> на обособленных участках</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 пределах радиуса обслуживания пожарных депо</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Дома-интернаты для детей-инвалидов, </w:t>
            </w:r>
            <w:r w:rsidRPr="00E71C8B">
              <w:rPr>
                <w:rFonts w:ascii="Times New Roman" w:eastAsia="Times New Roman" w:hAnsi="Times New Roman" w:cs="Times New Roman"/>
                <w:lang w:eastAsia="ru-RU"/>
              </w:rPr>
              <w:lastRenderedPageBreak/>
              <w:t>место</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lastRenderedPageBreak/>
              <w:t>3</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lastRenderedPageBreak/>
              <w:t>Спортивные залы, м</w:t>
            </w:r>
            <w:proofErr w:type="gramStart"/>
            <w:r w:rsidRPr="00E71C8B">
              <w:rPr>
                <w:rFonts w:ascii="Times New Roman" w:eastAsia="Times New Roman" w:hAnsi="Times New Roman" w:cs="Times New Roman"/>
                <w:lang w:eastAsia="ru-RU"/>
              </w:rPr>
              <w:t>2</w:t>
            </w:r>
            <w:proofErr w:type="gramEnd"/>
            <w:r w:rsidRPr="00E71C8B">
              <w:rPr>
                <w:rFonts w:ascii="Times New Roman" w:eastAsia="Times New Roman" w:hAnsi="Times New Roman" w:cs="Times New Roman"/>
                <w:lang w:eastAsia="ru-RU"/>
              </w:rPr>
              <w:t xml:space="preserve"> площади пола</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60</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 встроенные, встроено-пристроенные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Плавательные бассейны, м</w:t>
            </w:r>
            <w:proofErr w:type="gramStart"/>
            <w:r w:rsidRPr="00E71C8B">
              <w:rPr>
                <w:rFonts w:ascii="Times New Roman" w:eastAsia="Times New Roman" w:hAnsi="Times New Roman" w:cs="Times New Roman"/>
                <w:lang w:eastAsia="ru-RU"/>
              </w:rPr>
              <w:t>2</w:t>
            </w:r>
            <w:proofErr w:type="gramEnd"/>
            <w:r w:rsidRPr="00E71C8B">
              <w:rPr>
                <w:rFonts w:ascii="Times New Roman" w:eastAsia="Times New Roman" w:hAnsi="Times New Roman" w:cs="Times New Roman"/>
                <w:lang w:eastAsia="ru-RU"/>
              </w:rPr>
              <w:t xml:space="preserve"> зеркала воды</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20-25</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Детские и юношеские спортивные школы, учащиеся</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10</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По заданию </w:t>
            </w:r>
            <w:proofErr w:type="gramStart"/>
            <w:r w:rsidRPr="00E71C8B">
              <w:rPr>
                <w:rFonts w:ascii="Times New Roman" w:eastAsia="Times New Roman" w:hAnsi="Times New Roman" w:cs="Times New Roman"/>
                <w:lang w:eastAsia="ru-RU"/>
              </w:rPr>
              <w:t>на</w:t>
            </w:r>
            <w:proofErr w:type="gramEnd"/>
            <w:r w:rsidRPr="00E71C8B">
              <w:rPr>
                <w:rFonts w:ascii="Times New Roman" w:eastAsia="Times New Roman" w:hAnsi="Times New Roman" w:cs="Times New Roman"/>
                <w:lang w:eastAsia="ru-RU"/>
              </w:rPr>
              <w:t xml:space="preserve"> </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проектирование</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Библиотеки,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объект</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 xml:space="preserve">1 </w:t>
            </w:r>
            <w:proofErr w:type="spellStart"/>
            <w:r w:rsidRPr="00E71C8B">
              <w:rPr>
                <w:rFonts w:ascii="Times New Roman" w:eastAsia="Times New Roman" w:hAnsi="Times New Roman" w:cs="Times New Roman"/>
                <w:lang w:val="en-US" w:eastAsia="ru-RU"/>
              </w:rPr>
              <w:t>на</w:t>
            </w:r>
            <w:proofErr w:type="spellEnd"/>
            <w:r w:rsidRPr="00E71C8B">
              <w:rPr>
                <w:rFonts w:ascii="Times New Roman" w:eastAsia="Times New Roman" w:hAnsi="Times New Roman" w:cs="Times New Roman"/>
                <w:lang w:val="en-US" w:eastAsia="ru-RU"/>
              </w:rPr>
              <w:t xml:space="preserve"> </w:t>
            </w:r>
            <w:proofErr w:type="spellStart"/>
            <w:r w:rsidRPr="00E71C8B">
              <w:rPr>
                <w:rFonts w:ascii="Times New Roman" w:eastAsia="Times New Roman" w:hAnsi="Times New Roman" w:cs="Times New Roman"/>
                <w:lang w:val="en-US" w:eastAsia="ru-RU"/>
              </w:rPr>
              <w:t>жилой</w:t>
            </w:r>
            <w:proofErr w:type="spellEnd"/>
            <w:r w:rsidRPr="00E71C8B">
              <w:rPr>
                <w:rFonts w:ascii="Times New Roman" w:eastAsia="Times New Roman" w:hAnsi="Times New Roman" w:cs="Times New Roman"/>
                <w:lang w:val="en-US" w:eastAsia="ru-RU"/>
              </w:rPr>
              <w:t xml:space="preserve"> </w:t>
            </w:r>
            <w:proofErr w:type="spellStart"/>
            <w:r w:rsidRPr="00E71C8B">
              <w:rPr>
                <w:rFonts w:ascii="Times New Roman" w:eastAsia="Times New Roman" w:hAnsi="Times New Roman" w:cs="Times New Roman"/>
                <w:lang w:val="en-US" w:eastAsia="ru-RU"/>
              </w:rPr>
              <w:t>район</w:t>
            </w:r>
            <w:proofErr w:type="spellEnd"/>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Встроенные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Детские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библиотеки, </w:t>
            </w:r>
          </w:p>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объект</w:t>
            </w:r>
          </w:p>
        </w:tc>
        <w:tc>
          <w:tcPr>
            <w:tcW w:w="1644" w:type="dxa"/>
            <w:tcBorders>
              <w:top w:val="single" w:sz="4" w:space="0" w:color="auto"/>
              <w:left w:val="single" w:sz="4" w:space="0" w:color="auto"/>
              <w:bottom w:val="single" w:sz="4" w:space="0" w:color="auto"/>
              <w:right w:val="single" w:sz="4" w:space="0" w:color="auto"/>
            </w:tcBorders>
          </w:tcPr>
          <w:p w:rsidR="00E71C8B" w:rsidRPr="00110055" w:rsidRDefault="00E71C8B" w:rsidP="00E71C8B">
            <w:pPr>
              <w:widowControl w:val="0"/>
              <w:spacing w:after="0" w:line="240" w:lineRule="auto"/>
              <w:ind w:left="-57" w:right="-57"/>
              <w:jc w:val="center"/>
              <w:rPr>
                <w:rFonts w:ascii="Times New Roman" w:eastAsia="Times New Roman" w:hAnsi="Times New Roman" w:cs="Times New Roman"/>
                <w:lang w:eastAsia="ru-RU"/>
              </w:rPr>
            </w:pPr>
            <w:r w:rsidRPr="00110055">
              <w:rPr>
                <w:rFonts w:ascii="Times New Roman" w:eastAsia="Times New Roman" w:hAnsi="Times New Roman" w:cs="Times New Roman"/>
                <w:lang w:eastAsia="ru-RU"/>
              </w:rPr>
              <w:t>1 на 6-10 школ (4-7 тыс. учащихся и дошкольников)</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Бани, место</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E71C8B">
              <w:rPr>
                <w:rFonts w:ascii="Times New Roman" w:eastAsia="Times New Roman" w:hAnsi="Times New Roman" w:cs="Times New Roman"/>
                <w:lang w:val="en-US" w:eastAsia="ru-RU"/>
              </w:rPr>
              <w:t>5</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0,2-</w:t>
            </w:r>
            <w:smartTag w:uri="urn:schemas-microsoft-com:office:smarttags" w:element="metricconverter">
              <w:smartTagPr>
                <w:attr w:name="ProductID" w:val="0,4 га"/>
              </w:smartTagPr>
              <w:r w:rsidRPr="00E71C8B">
                <w:rPr>
                  <w:rFonts w:ascii="Times New Roman" w:eastAsia="Times New Roman" w:hAnsi="Times New Roman" w:cs="Times New Roman"/>
                  <w:lang w:eastAsia="ru-RU"/>
                </w:rPr>
                <w:t>0,4 га</w:t>
              </w:r>
            </w:smartTag>
            <w:r w:rsidRPr="00E71C8B">
              <w:rPr>
                <w:rFonts w:ascii="Times New Roman" w:eastAsia="Times New Roman" w:hAnsi="Times New Roman" w:cs="Times New Roman"/>
                <w:lang w:eastAsia="ru-RU"/>
              </w:rPr>
              <w:t xml:space="preserve"> на объект</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Отдельно стоящие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p>
        </w:tc>
      </w:tr>
      <w:tr w:rsidR="00E71C8B" w:rsidRPr="0063666D" w:rsidTr="00E71C8B">
        <w:trPr>
          <w:jc w:val="right"/>
        </w:trPr>
        <w:tc>
          <w:tcPr>
            <w:tcW w:w="1767"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Пожарное депо</w:t>
            </w:r>
          </w:p>
        </w:tc>
        <w:tc>
          <w:tcPr>
            <w:tcW w:w="1644"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right="-57"/>
              <w:jc w:val="center"/>
              <w:rPr>
                <w:rFonts w:ascii="Times New Roman" w:eastAsia="Times New Roman" w:hAnsi="Times New Roman" w:cs="Times New Roman"/>
                <w:lang w:val="en-US" w:eastAsia="ru-RU"/>
              </w:rPr>
            </w:pPr>
            <w:r w:rsidRPr="00110055">
              <w:rPr>
                <w:rFonts w:ascii="Times New Roman" w:eastAsia="Times New Roman" w:hAnsi="Times New Roman" w:cs="Times New Roman"/>
                <w:lang w:eastAsia="ru-RU"/>
              </w:rPr>
              <w:t xml:space="preserve">В соответствии с НПБ 101-95, Федеральным законом от 22. </w:t>
            </w:r>
            <w:r w:rsidRPr="00E71C8B">
              <w:rPr>
                <w:rFonts w:ascii="Times New Roman" w:eastAsia="Times New Roman" w:hAnsi="Times New Roman" w:cs="Times New Roman"/>
                <w:lang w:val="en-US" w:eastAsia="ru-RU"/>
              </w:rPr>
              <w:t>07.2008 № 123-ФЗ</w:t>
            </w:r>
          </w:p>
        </w:tc>
        <w:tc>
          <w:tcPr>
            <w:tcW w:w="2488"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0,55-</w:t>
            </w:r>
            <w:smartTag w:uri="urn:schemas-microsoft-com:office:smarttags" w:element="metricconverter">
              <w:smartTagPr>
                <w:attr w:name="ProductID" w:val="2,2 га"/>
              </w:smartTagPr>
              <w:r w:rsidRPr="00E71C8B">
                <w:rPr>
                  <w:rFonts w:ascii="Times New Roman" w:eastAsia="Times New Roman" w:hAnsi="Times New Roman" w:cs="Times New Roman"/>
                  <w:lang w:eastAsia="ru-RU"/>
                </w:rPr>
                <w:t>2,2 га</w:t>
              </w:r>
            </w:smartTag>
            <w:r w:rsidRPr="00E71C8B">
              <w:rPr>
                <w:rFonts w:ascii="Times New Roman" w:eastAsia="Times New Roman" w:hAnsi="Times New Roman" w:cs="Times New Roman"/>
                <w:lang w:eastAsia="ru-RU"/>
              </w:rPr>
              <w:t xml:space="preserve"> на депо </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в зависимости </w:t>
            </w:r>
            <w:proofErr w:type="gramStart"/>
            <w:r w:rsidRPr="00E71C8B">
              <w:rPr>
                <w:rFonts w:ascii="Times New Roman" w:eastAsia="Times New Roman" w:hAnsi="Times New Roman" w:cs="Times New Roman"/>
                <w:lang w:eastAsia="ru-RU"/>
              </w:rPr>
              <w:t>от</w:t>
            </w:r>
            <w:proofErr w:type="gramEnd"/>
            <w:r w:rsidRPr="00E71C8B">
              <w:rPr>
                <w:rFonts w:ascii="Times New Roman" w:eastAsia="Times New Roman" w:hAnsi="Times New Roman" w:cs="Times New Roman"/>
                <w:lang w:eastAsia="ru-RU"/>
              </w:rPr>
              <w:t xml:space="preserve"> </w:t>
            </w:r>
          </w:p>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количества пожарных автомобилей</w:t>
            </w:r>
          </w:p>
        </w:tc>
        <w:tc>
          <w:tcPr>
            <w:tcW w:w="2446"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ind w:left="-57"/>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То же</w:t>
            </w:r>
          </w:p>
        </w:tc>
        <w:tc>
          <w:tcPr>
            <w:tcW w:w="1893" w:type="dxa"/>
            <w:tcBorders>
              <w:top w:val="single" w:sz="4" w:space="0" w:color="auto"/>
              <w:left w:val="single" w:sz="4" w:space="0" w:color="auto"/>
              <w:bottom w:val="single" w:sz="4" w:space="0" w:color="auto"/>
              <w:right w:val="single" w:sz="4" w:space="0" w:color="auto"/>
            </w:tcBorders>
          </w:tcPr>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Рассчитывается </w:t>
            </w:r>
          </w:p>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 xml:space="preserve">в соответствии </w:t>
            </w:r>
            <w:proofErr w:type="gramStart"/>
            <w:r w:rsidRPr="00E71C8B">
              <w:rPr>
                <w:rFonts w:ascii="Times New Roman" w:eastAsia="Times New Roman" w:hAnsi="Times New Roman" w:cs="Times New Roman"/>
                <w:lang w:eastAsia="ru-RU"/>
              </w:rPr>
              <w:t>с</w:t>
            </w:r>
            <w:proofErr w:type="gramEnd"/>
            <w:r w:rsidRPr="00E71C8B">
              <w:rPr>
                <w:rFonts w:ascii="Times New Roman" w:eastAsia="Times New Roman" w:hAnsi="Times New Roman" w:cs="Times New Roman"/>
                <w:lang w:eastAsia="ru-RU"/>
              </w:rPr>
              <w:t xml:space="preserve"> </w:t>
            </w:r>
          </w:p>
          <w:p w:rsidR="00E71C8B" w:rsidRPr="00E71C8B" w:rsidRDefault="00E71C8B" w:rsidP="00E71C8B">
            <w:pPr>
              <w:widowControl w:val="0"/>
              <w:spacing w:after="0" w:line="240" w:lineRule="auto"/>
              <w:jc w:val="center"/>
              <w:rPr>
                <w:rFonts w:ascii="Times New Roman" w:eastAsia="Times New Roman" w:hAnsi="Times New Roman" w:cs="Times New Roman"/>
                <w:lang w:eastAsia="ru-RU"/>
              </w:rPr>
            </w:pPr>
            <w:r w:rsidRPr="00E71C8B">
              <w:rPr>
                <w:rFonts w:ascii="Times New Roman" w:eastAsia="Times New Roman" w:hAnsi="Times New Roman" w:cs="Times New Roman"/>
                <w:lang w:eastAsia="ru-RU"/>
              </w:rPr>
              <w:t>Федеральным законом от 22. 07.2008 № 123-ФЗ</w:t>
            </w:r>
          </w:p>
        </w:tc>
      </w:tr>
    </w:tbl>
    <w:p w:rsidR="00E71C8B" w:rsidRDefault="00E71C8B" w:rsidP="00E71C8B">
      <w:pPr>
        <w:spacing w:before="120" w:line="240" w:lineRule="auto"/>
        <w:ind w:firstLine="709"/>
        <w:contextualSpacing/>
        <w:jc w:val="both"/>
        <w:rPr>
          <w:rFonts w:ascii="Times New Roman" w:hAnsi="Times New Roman" w:cs="Times New Roman"/>
          <w:bCs/>
          <w:iCs/>
          <w:sz w:val="28"/>
          <w:szCs w:val="28"/>
        </w:rPr>
      </w:pPr>
    </w:p>
    <w:p w:rsidR="00E71C8B" w:rsidRPr="00E71C8B" w:rsidRDefault="00E71C8B" w:rsidP="00E71C8B">
      <w:pPr>
        <w:spacing w:before="120" w:line="240" w:lineRule="auto"/>
        <w:ind w:firstLine="709"/>
        <w:contextualSpacing/>
        <w:jc w:val="both"/>
        <w:rPr>
          <w:rFonts w:ascii="Times New Roman" w:hAnsi="Times New Roman" w:cs="Times New Roman"/>
          <w:bCs/>
          <w:iCs/>
          <w:sz w:val="28"/>
          <w:szCs w:val="28"/>
        </w:rPr>
      </w:pPr>
      <w:r w:rsidRPr="00E71C8B">
        <w:rPr>
          <w:rFonts w:ascii="Times New Roman" w:hAnsi="Times New Roman" w:cs="Times New Roman"/>
          <w:bCs/>
          <w:iCs/>
          <w:sz w:val="28"/>
          <w:szCs w:val="28"/>
        </w:rPr>
        <w:t>Примечания:</w:t>
      </w:r>
    </w:p>
    <w:p w:rsidR="00E71C8B" w:rsidRPr="00E71C8B" w:rsidRDefault="00E71C8B" w:rsidP="00E71C8B">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rPr>
        <w:t xml:space="preserve">1. При размещении крупных торговых центров (рыночных комплексов) в пешеходной доступности от жилых микрорайонов (кварталов) допускается снижение на 50 % </w:t>
      </w:r>
      <w:proofErr w:type="spellStart"/>
      <w:r w:rsidRPr="00E71C8B">
        <w:rPr>
          <w:rFonts w:ascii="Times New Roman" w:hAnsi="Times New Roman" w:cs="Times New Roman"/>
          <w:bCs/>
          <w:sz w:val="28"/>
          <w:szCs w:val="28"/>
        </w:rPr>
        <w:t>микрорайонного</w:t>
      </w:r>
      <w:proofErr w:type="spellEnd"/>
      <w:r w:rsidRPr="00E71C8B">
        <w:rPr>
          <w:rFonts w:ascii="Times New Roman" w:hAnsi="Times New Roman" w:cs="Times New Roman"/>
          <w:bCs/>
          <w:sz w:val="28"/>
          <w:szCs w:val="28"/>
        </w:rPr>
        <w:t xml:space="preserve"> уровня обслуживания торговыми предприятиями.</w:t>
      </w:r>
    </w:p>
    <w:p w:rsidR="00E71C8B" w:rsidRPr="00E71C8B" w:rsidRDefault="00E71C8B" w:rsidP="00E71C8B">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rPr>
        <w:t>2. На территории малоэтажной жилой застройки допускается увеличение радиусов обслуживания учреждений культурно-бытового назначения, но не более чем в 1,5 раза.</w:t>
      </w:r>
    </w:p>
    <w:p w:rsidR="00E71C8B" w:rsidRPr="00E71C8B" w:rsidRDefault="00E71C8B" w:rsidP="00E71C8B">
      <w:pPr>
        <w:spacing w:line="240" w:lineRule="auto"/>
        <w:ind w:firstLine="709"/>
        <w:contextualSpacing/>
        <w:jc w:val="both"/>
        <w:rPr>
          <w:rFonts w:ascii="Times New Roman" w:hAnsi="Times New Roman" w:cs="Times New Roman"/>
          <w:bCs/>
          <w:sz w:val="28"/>
          <w:szCs w:val="28"/>
        </w:rPr>
      </w:pPr>
      <w:r w:rsidRPr="00E71C8B">
        <w:rPr>
          <w:rFonts w:ascii="Times New Roman" w:hAnsi="Times New Roman" w:cs="Times New Roman"/>
          <w:bCs/>
          <w:sz w:val="28"/>
          <w:szCs w:val="28"/>
        </w:rPr>
        <w:t>3. Для учреждений и предприятия обслуживания, не указанных в настоящем приложении, количество, обеспеченность, условия размещения, размеры земельных участков и радиусы обслуживания следует устанавливать заданием на проектирование в соответствии с действующими нормативными документами.</w:t>
      </w:r>
    </w:p>
    <w:p w:rsidR="00E71C8B" w:rsidRPr="00E71C8B" w:rsidRDefault="00E71C8B" w:rsidP="007E2FE8">
      <w:pPr>
        <w:spacing w:line="240" w:lineRule="auto"/>
        <w:ind w:firstLine="720"/>
        <w:contextualSpacing/>
        <w:jc w:val="both"/>
        <w:rPr>
          <w:rFonts w:ascii="Times New Roman" w:hAnsi="Times New Roman" w:cs="Times New Roman"/>
          <w:sz w:val="28"/>
          <w:szCs w:val="28"/>
        </w:rPr>
        <w:sectPr w:rsidR="00E71C8B" w:rsidRPr="00E71C8B" w:rsidSect="007E2FE8">
          <w:pgSz w:w="11906" w:h="16838"/>
          <w:pgMar w:top="567" w:right="1134" w:bottom="567" w:left="567" w:header="425" w:footer="726" w:gutter="0"/>
          <w:cols w:space="708"/>
          <w:docGrid w:linePitch="360"/>
        </w:sectPr>
      </w:pPr>
    </w:p>
    <w:p w:rsidR="007E2FE8" w:rsidRPr="001C0CB6"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lastRenderedPageBreak/>
        <w:t xml:space="preserve">Для объектов, не указанных в </w:t>
      </w:r>
      <w:r w:rsidR="00715A7A">
        <w:rPr>
          <w:rFonts w:ascii="Times New Roman" w:hAnsi="Times New Roman" w:cs="Times New Roman"/>
          <w:sz w:val="28"/>
          <w:szCs w:val="28"/>
        </w:rPr>
        <w:t>таблицах 1,2,3</w:t>
      </w:r>
      <w:r w:rsidRPr="001C0CB6">
        <w:rPr>
          <w:rFonts w:ascii="Times New Roman" w:hAnsi="Times New Roman" w:cs="Times New Roman"/>
          <w:sz w:val="28"/>
          <w:szCs w:val="28"/>
        </w:rPr>
        <w:t>, расчетные данные следует устанавливать в задании на проектирование.</w:t>
      </w:r>
    </w:p>
    <w:p w:rsidR="007E2FE8" w:rsidRPr="001C0CB6" w:rsidRDefault="007E2FE8" w:rsidP="007E2FE8">
      <w:pPr>
        <w:spacing w:line="240" w:lineRule="auto"/>
        <w:ind w:firstLine="720"/>
        <w:contextualSpacing/>
        <w:jc w:val="both"/>
        <w:rPr>
          <w:rFonts w:ascii="Times New Roman" w:hAnsi="Times New Roman" w:cs="Times New Roman"/>
          <w:sz w:val="28"/>
          <w:szCs w:val="28"/>
        </w:rPr>
      </w:pPr>
      <w:proofErr w:type="gramStart"/>
      <w:r w:rsidRPr="001C0CB6">
        <w:rPr>
          <w:rFonts w:ascii="Times New Roman" w:hAnsi="Times New Roman" w:cs="Times New Roman"/>
          <w:sz w:val="28"/>
          <w:szCs w:val="28"/>
        </w:rPr>
        <w:t xml:space="preserve">При определении количества, состава и вместимости зданий, расположенных в общественно-деловой зоне населенного пункта, следует дополнительно учитывать приезжих из других населенных пунктов с учетом значения общественного центра и радиуса обслуживания, ограниченного затратами времени, в том числе на передвижения в крупный городской округ (Брянск) – не более 2,0 ч, в остальные городские округа и городские поселения – не более 1,0 ч.; в </w:t>
      </w:r>
      <w:r w:rsidRPr="007E2FE8">
        <w:rPr>
          <w:rFonts w:ascii="Times New Roman" w:hAnsi="Times New Roman" w:cs="Times New Roman"/>
          <w:sz w:val="28"/>
          <w:szCs w:val="28"/>
        </w:rPr>
        <w:t>исторических поселениях</w:t>
      </w:r>
      <w:proofErr w:type="gramEnd"/>
      <w:r w:rsidRPr="001C0CB6">
        <w:rPr>
          <w:rFonts w:ascii="Times New Roman" w:hAnsi="Times New Roman" w:cs="Times New Roman"/>
          <w:sz w:val="28"/>
          <w:szCs w:val="28"/>
        </w:rPr>
        <w:t xml:space="preserve"> необходимо учитывать также туристов, в сельских населенных пунктах – сезонное население.</w:t>
      </w:r>
    </w:p>
    <w:p w:rsidR="007E2FE8" w:rsidRPr="001C0CB6"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Для поселений – центров муниципальных районов следует предусматривать дополнительные мощности учреждений торговли, общественного питания от 1 до 3 % и бытового обслуживания – от 3 до 5 % в связи с использованием указанных объектов приезжающим населением.</w:t>
      </w:r>
    </w:p>
    <w:p w:rsidR="007E2FE8" w:rsidRPr="001C0CB6"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Интенсивность использования территории общественно-деловой зоны определяется видами объектов и регламентируется параметрами, приведенными в </w:t>
      </w:r>
      <w:r w:rsidR="00715A7A">
        <w:rPr>
          <w:rFonts w:ascii="Times New Roman" w:hAnsi="Times New Roman" w:cs="Times New Roman"/>
          <w:sz w:val="28"/>
          <w:szCs w:val="28"/>
        </w:rPr>
        <w:t>таблицах 1,2</w:t>
      </w:r>
      <w:r w:rsidRPr="001C0CB6">
        <w:rPr>
          <w:rFonts w:ascii="Times New Roman" w:hAnsi="Times New Roman" w:cs="Times New Roman"/>
          <w:sz w:val="28"/>
          <w:szCs w:val="28"/>
        </w:rPr>
        <w:t>.</w:t>
      </w:r>
    </w:p>
    <w:p w:rsidR="007E2FE8" w:rsidRPr="001C0CB6"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Нормативными показателями плотности общественно-деловой застройки являются:</w:t>
      </w:r>
    </w:p>
    <w:p w:rsidR="007E2FE8" w:rsidRPr="001C0CB6"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коэффициент застройки – отношение площади, занятой под зданиями и сооружениями, к площади участка (квартала);</w:t>
      </w:r>
    </w:p>
    <w:p w:rsidR="007E2FE8" w:rsidRPr="001C0CB6"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коэффициент плотности застройки – отношение площади всех этажей зданий и сооружений к площади участка (квартала).</w:t>
      </w:r>
    </w:p>
    <w:p w:rsidR="007E2FE8" w:rsidRPr="001C0CB6"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Процент </w:t>
      </w:r>
      <w:proofErr w:type="spellStart"/>
      <w:r w:rsidRPr="001C0CB6">
        <w:rPr>
          <w:rFonts w:ascii="Times New Roman" w:hAnsi="Times New Roman" w:cs="Times New Roman"/>
          <w:sz w:val="28"/>
          <w:szCs w:val="28"/>
        </w:rPr>
        <w:t>застроенности</w:t>
      </w:r>
      <w:proofErr w:type="spellEnd"/>
      <w:r w:rsidRPr="001C0CB6">
        <w:rPr>
          <w:rFonts w:ascii="Times New Roman" w:hAnsi="Times New Roman" w:cs="Times New Roman"/>
          <w:sz w:val="28"/>
          <w:szCs w:val="28"/>
        </w:rPr>
        <w:t xml:space="preserve"> территории объектами, расположенными в многофункциональной общественно-деловой зоне, рекомендуется принимать не менее 50 %.</w:t>
      </w:r>
    </w:p>
    <w:p w:rsidR="007E2FE8" w:rsidRPr="001C0CB6" w:rsidRDefault="007E2FE8" w:rsidP="007E2FE8">
      <w:pPr>
        <w:spacing w:line="240" w:lineRule="auto"/>
        <w:ind w:firstLine="720"/>
        <w:contextualSpacing/>
        <w:jc w:val="both"/>
        <w:rPr>
          <w:rFonts w:ascii="Times New Roman" w:hAnsi="Times New Roman" w:cs="Times New Roman"/>
          <w:sz w:val="28"/>
          <w:szCs w:val="28"/>
        </w:rPr>
      </w:pPr>
      <w:r w:rsidRPr="001C0CB6">
        <w:rPr>
          <w:rFonts w:ascii="Times New Roman" w:hAnsi="Times New Roman" w:cs="Times New Roman"/>
          <w:sz w:val="28"/>
          <w:szCs w:val="28"/>
        </w:rPr>
        <w:t xml:space="preserve">Плотность застройки территории, занимаемой зданиями различного функционального назначения, рекомендуется принимать с учетом сложившейся планировки и застройки, значения центра и в соответствии с рекомендуемыми расчетными показателями плотности застройки участков (кварталов) общественно-деловых зон, приведенными в таблице </w:t>
      </w:r>
      <w:r w:rsidR="00715A7A">
        <w:rPr>
          <w:rFonts w:ascii="Times New Roman" w:hAnsi="Times New Roman" w:cs="Times New Roman"/>
          <w:sz w:val="28"/>
          <w:szCs w:val="28"/>
        </w:rPr>
        <w:t>4</w:t>
      </w:r>
      <w:r w:rsidRPr="001C0CB6">
        <w:rPr>
          <w:rFonts w:ascii="Times New Roman" w:hAnsi="Times New Roman" w:cs="Times New Roman"/>
          <w:sz w:val="28"/>
          <w:szCs w:val="28"/>
        </w:rPr>
        <w:t>.</w:t>
      </w:r>
    </w:p>
    <w:p w:rsidR="007E2FE8" w:rsidRPr="001C0CB6" w:rsidRDefault="007E2FE8" w:rsidP="00715A7A">
      <w:pPr>
        <w:pStyle w:val="aff0"/>
        <w:widowControl w:val="0"/>
        <w:spacing w:before="0" w:beforeAutospacing="0" w:after="0" w:afterAutospacing="0" w:line="239" w:lineRule="auto"/>
        <w:ind w:right="2804" w:firstLine="709"/>
        <w:jc w:val="right"/>
        <w:rPr>
          <w:sz w:val="28"/>
          <w:szCs w:val="28"/>
        </w:rPr>
      </w:pPr>
      <w:r w:rsidRPr="001C0CB6">
        <w:rPr>
          <w:sz w:val="28"/>
          <w:szCs w:val="28"/>
        </w:rPr>
        <w:t xml:space="preserve">Таблица </w:t>
      </w:r>
      <w:r w:rsidR="00715A7A">
        <w:rPr>
          <w:sz w:val="28"/>
          <w:szCs w:val="28"/>
        </w:rPr>
        <w:t>4</w:t>
      </w:r>
    </w:p>
    <w:tbl>
      <w:tblPr>
        <w:tblStyle w:val="ae"/>
        <w:tblW w:w="10186" w:type="dxa"/>
        <w:jc w:val="center"/>
        <w:tblLayout w:type="fixed"/>
        <w:tblLook w:val="01E0"/>
      </w:tblPr>
      <w:tblGrid>
        <w:gridCol w:w="5225"/>
        <w:gridCol w:w="2005"/>
        <w:gridCol w:w="2956"/>
      </w:tblGrid>
      <w:tr w:rsidR="007E2FE8" w:rsidRPr="00715A7A" w:rsidTr="00060ABB">
        <w:trPr>
          <w:trHeight w:val="284"/>
          <w:jc w:val="center"/>
        </w:trPr>
        <w:tc>
          <w:tcPr>
            <w:tcW w:w="5225" w:type="dxa"/>
            <w:tcBorders>
              <w:top w:val="single" w:sz="4" w:space="0" w:color="auto"/>
              <w:left w:val="single" w:sz="4" w:space="0" w:color="auto"/>
              <w:bottom w:val="single" w:sz="4" w:space="0" w:color="auto"/>
              <w:right w:val="single" w:sz="4" w:space="0" w:color="auto"/>
            </w:tcBorders>
            <w:shd w:val="clear" w:color="auto" w:fill="CCFFCC"/>
            <w:vAlign w:val="center"/>
          </w:tcPr>
          <w:p w:rsidR="007E2FE8" w:rsidRPr="00715A7A" w:rsidRDefault="007E2FE8" w:rsidP="00F04B3D">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Территориальные зоны</w:t>
            </w:r>
          </w:p>
        </w:tc>
        <w:tc>
          <w:tcPr>
            <w:tcW w:w="2005" w:type="dxa"/>
            <w:tcBorders>
              <w:top w:val="single" w:sz="4" w:space="0" w:color="auto"/>
              <w:left w:val="single" w:sz="4" w:space="0" w:color="auto"/>
              <w:bottom w:val="single" w:sz="4" w:space="0" w:color="auto"/>
              <w:right w:val="single" w:sz="4" w:space="0" w:color="auto"/>
            </w:tcBorders>
            <w:shd w:val="clear" w:color="auto" w:fill="CCFFCC"/>
            <w:vAlign w:val="center"/>
          </w:tcPr>
          <w:p w:rsidR="007E2FE8" w:rsidRPr="00715A7A" w:rsidRDefault="007E2FE8" w:rsidP="00F04B3D">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Коэффициент застройки</w:t>
            </w:r>
          </w:p>
        </w:tc>
        <w:tc>
          <w:tcPr>
            <w:tcW w:w="2956" w:type="dxa"/>
            <w:tcBorders>
              <w:top w:val="single" w:sz="4" w:space="0" w:color="auto"/>
              <w:left w:val="single" w:sz="4" w:space="0" w:color="auto"/>
              <w:bottom w:val="single" w:sz="4" w:space="0" w:color="auto"/>
              <w:right w:val="single" w:sz="4" w:space="0" w:color="auto"/>
            </w:tcBorders>
            <w:shd w:val="clear" w:color="auto" w:fill="CCFFCC"/>
            <w:vAlign w:val="center"/>
          </w:tcPr>
          <w:p w:rsidR="007E2FE8" w:rsidRPr="00715A7A" w:rsidRDefault="007E2FE8" w:rsidP="00F04B3D">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 xml:space="preserve">Коэффициент </w:t>
            </w:r>
          </w:p>
          <w:p w:rsidR="007E2FE8" w:rsidRPr="00715A7A" w:rsidRDefault="007E2FE8" w:rsidP="00F04B3D">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плотности застройки</w:t>
            </w:r>
          </w:p>
        </w:tc>
      </w:tr>
      <w:tr w:rsidR="007E2FE8" w:rsidRPr="00715A7A" w:rsidTr="00F04B3D">
        <w:trPr>
          <w:trHeight w:val="284"/>
          <w:jc w:val="center"/>
        </w:trPr>
        <w:tc>
          <w:tcPr>
            <w:tcW w:w="5225" w:type="dxa"/>
            <w:tcBorders>
              <w:top w:val="single" w:sz="4" w:space="0" w:color="auto"/>
              <w:left w:val="single" w:sz="4" w:space="0" w:color="auto"/>
              <w:bottom w:val="single" w:sz="4" w:space="0" w:color="auto"/>
              <w:right w:val="single" w:sz="4" w:space="0" w:color="auto"/>
            </w:tcBorders>
            <w:vAlign w:val="center"/>
          </w:tcPr>
          <w:p w:rsidR="007E2FE8" w:rsidRPr="00715A7A" w:rsidRDefault="007E2FE8" w:rsidP="00F04B3D">
            <w:pPr>
              <w:spacing w:line="238" w:lineRule="auto"/>
              <w:rPr>
                <w:rFonts w:ascii="Times New Roman" w:hAnsi="Times New Roman" w:cs="Times New Roman"/>
                <w:sz w:val="28"/>
                <w:szCs w:val="28"/>
              </w:rPr>
            </w:pPr>
            <w:r w:rsidRPr="00715A7A">
              <w:rPr>
                <w:rFonts w:ascii="Times New Roman" w:hAnsi="Times New Roman" w:cs="Times New Roman"/>
                <w:sz w:val="28"/>
                <w:szCs w:val="28"/>
              </w:rPr>
              <w:t xml:space="preserve">Многофункциональная застройка </w:t>
            </w:r>
          </w:p>
        </w:tc>
        <w:tc>
          <w:tcPr>
            <w:tcW w:w="2005" w:type="dxa"/>
            <w:tcBorders>
              <w:top w:val="single" w:sz="4" w:space="0" w:color="auto"/>
              <w:left w:val="single" w:sz="4" w:space="0" w:color="auto"/>
              <w:bottom w:val="single" w:sz="4" w:space="0" w:color="auto"/>
              <w:right w:val="single" w:sz="4" w:space="0" w:color="auto"/>
            </w:tcBorders>
            <w:vAlign w:val="center"/>
          </w:tcPr>
          <w:p w:rsidR="007E2FE8" w:rsidRPr="00715A7A" w:rsidRDefault="007E2FE8" w:rsidP="00F04B3D">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1,0</w:t>
            </w:r>
          </w:p>
        </w:tc>
        <w:tc>
          <w:tcPr>
            <w:tcW w:w="2956" w:type="dxa"/>
            <w:tcBorders>
              <w:top w:val="single" w:sz="4" w:space="0" w:color="auto"/>
              <w:left w:val="single" w:sz="4" w:space="0" w:color="auto"/>
              <w:bottom w:val="single" w:sz="4" w:space="0" w:color="auto"/>
              <w:right w:val="single" w:sz="4" w:space="0" w:color="auto"/>
            </w:tcBorders>
            <w:vAlign w:val="center"/>
          </w:tcPr>
          <w:p w:rsidR="007E2FE8" w:rsidRPr="00715A7A" w:rsidRDefault="007E2FE8" w:rsidP="00F04B3D">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3,0</w:t>
            </w:r>
          </w:p>
        </w:tc>
      </w:tr>
      <w:tr w:rsidR="007E2FE8" w:rsidRPr="00715A7A" w:rsidTr="00F04B3D">
        <w:trPr>
          <w:trHeight w:val="284"/>
          <w:jc w:val="center"/>
        </w:trPr>
        <w:tc>
          <w:tcPr>
            <w:tcW w:w="5225" w:type="dxa"/>
            <w:tcBorders>
              <w:top w:val="single" w:sz="4" w:space="0" w:color="auto"/>
              <w:left w:val="single" w:sz="4" w:space="0" w:color="auto"/>
              <w:bottom w:val="single" w:sz="4" w:space="0" w:color="auto"/>
              <w:right w:val="single" w:sz="4" w:space="0" w:color="auto"/>
            </w:tcBorders>
            <w:vAlign w:val="center"/>
          </w:tcPr>
          <w:p w:rsidR="007E2FE8" w:rsidRPr="00715A7A" w:rsidRDefault="007E2FE8" w:rsidP="00F04B3D">
            <w:pPr>
              <w:spacing w:line="238" w:lineRule="auto"/>
              <w:rPr>
                <w:rFonts w:ascii="Times New Roman" w:hAnsi="Times New Roman" w:cs="Times New Roman"/>
                <w:sz w:val="28"/>
                <w:szCs w:val="28"/>
              </w:rPr>
            </w:pPr>
            <w:r w:rsidRPr="00715A7A">
              <w:rPr>
                <w:rFonts w:ascii="Times New Roman" w:hAnsi="Times New Roman" w:cs="Times New Roman"/>
                <w:sz w:val="28"/>
                <w:szCs w:val="28"/>
              </w:rPr>
              <w:t xml:space="preserve">Специализированная общественная застройка </w:t>
            </w:r>
          </w:p>
        </w:tc>
        <w:tc>
          <w:tcPr>
            <w:tcW w:w="2005" w:type="dxa"/>
            <w:tcBorders>
              <w:top w:val="single" w:sz="4" w:space="0" w:color="auto"/>
              <w:left w:val="single" w:sz="4" w:space="0" w:color="auto"/>
              <w:bottom w:val="single" w:sz="4" w:space="0" w:color="auto"/>
              <w:right w:val="single" w:sz="4" w:space="0" w:color="auto"/>
            </w:tcBorders>
            <w:vAlign w:val="center"/>
          </w:tcPr>
          <w:p w:rsidR="007E2FE8" w:rsidRPr="00715A7A" w:rsidRDefault="007E2FE8" w:rsidP="00F04B3D">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0,8</w:t>
            </w:r>
          </w:p>
        </w:tc>
        <w:tc>
          <w:tcPr>
            <w:tcW w:w="2956" w:type="dxa"/>
            <w:tcBorders>
              <w:top w:val="single" w:sz="4" w:space="0" w:color="auto"/>
              <w:left w:val="single" w:sz="4" w:space="0" w:color="auto"/>
              <w:bottom w:val="single" w:sz="4" w:space="0" w:color="auto"/>
              <w:right w:val="single" w:sz="4" w:space="0" w:color="auto"/>
            </w:tcBorders>
            <w:vAlign w:val="center"/>
          </w:tcPr>
          <w:p w:rsidR="007E2FE8" w:rsidRPr="00715A7A" w:rsidRDefault="007E2FE8" w:rsidP="00F04B3D">
            <w:pPr>
              <w:spacing w:line="238" w:lineRule="auto"/>
              <w:jc w:val="center"/>
              <w:rPr>
                <w:rFonts w:ascii="Times New Roman" w:hAnsi="Times New Roman" w:cs="Times New Roman"/>
                <w:sz w:val="28"/>
                <w:szCs w:val="28"/>
              </w:rPr>
            </w:pPr>
            <w:r w:rsidRPr="00715A7A">
              <w:rPr>
                <w:rFonts w:ascii="Times New Roman" w:hAnsi="Times New Roman" w:cs="Times New Roman"/>
                <w:sz w:val="28"/>
                <w:szCs w:val="28"/>
              </w:rPr>
              <w:t>2,4</w:t>
            </w:r>
          </w:p>
        </w:tc>
      </w:tr>
    </w:tbl>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lastRenderedPageBreak/>
        <w:t>Примечание: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Размер земельного участка, предоставляемого для зданий общественно-деловой зоны, определяется по нормативам, приведенным в </w:t>
      </w:r>
      <w:r w:rsidR="00715A7A">
        <w:rPr>
          <w:rFonts w:ascii="Times New Roman" w:hAnsi="Times New Roman" w:cs="Times New Roman"/>
          <w:sz w:val="28"/>
          <w:szCs w:val="28"/>
        </w:rPr>
        <w:t>таблицах 1,2</w:t>
      </w:r>
      <w:r w:rsidRPr="00715A7A">
        <w:rPr>
          <w:rFonts w:ascii="Times New Roman" w:hAnsi="Times New Roman" w:cs="Times New Roman"/>
          <w:sz w:val="28"/>
          <w:szCs w:val="28"/>
        </w:rPr>
        <w:t xml:space="preserve"> или по заданию на проектирование.</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Здания в общественно-деловой зоне следует размещать с отступом от красных линий с учетом линии регулирования застройки. Размещение зданий по красной линии допускается в условиях реконструкции сложившейся застройки при соответствующем обосновании.</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Экологическая безопасность (по уровню загрязнения атмосферного воздуха, почвы, радиоактивного загрязнения и др.) общественно-деловых зон обеспечивается в соответствии с требованиями раздела «Охрана окружающей среды» настоящих нормативов.</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При проектировании участков производственных объектов в общественно-деловых зонах расстояние от границ указанных участков до жилых и общественных зданий, а также до границ участков дошкольных организаций и общеобразовательных учреждений, учреждений здравоохранения и отдыха следует принимать не менее </w:t>
      </w:r>
      <w:smartTag w:uri="urn:schemas-microsoft-com:office:smarttags" w:element="metricconverter">
        <w:smartTagPr>
          <w:attr w:name="ProductID" w:val="50 м"/>
        </w:smartTagPr>
        <w:r w:rsidRPr="00715A7A">
          <w:rPr>
            <w:rFonts w:ascii="Times New Roman" w:hAnsi="Times New Roman" w:cs="Times New Roman"/>
            <w:sz w:val="28"/>
            <w:szCs w:val="28"/>
          </w:rPr>
          <w:t>50 м</w:t>
        </w:r>
      </w:smartTag>
      <w:r w:rsidRPr="00715A7A">
        <w:rPr>
          <w:rFonts w:ascii="Times New Roman" w:hAnsi="Times New Roman" w:cs="Times New Roman"/>
          <w:sz w:val="28"/>
          <w:szCs w:val="28"/>
        </w:rPr>
        <w:t>.</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w:t>
      </w:r>
      <w:proofErr w:type="spellStart"/>
      <w:r w:rsidRPr="00715A7A">
        <w:rPr>
          <w:rFonts w:ascii="Times New Roman" w:hAnsi="Times New Roman" w:cs="Times New Roman"/>
          <w:sz w:val="28"/>
          <w:szCs w:val="28"/>
        </w:rPr>
        <w:t>досуговых</w:t>
      </w:r>
      <w:proofErr w:type="spellEnd"/>
      <w:r w:rsidRPr="00715A7A">
        <w:rPr>
          <w:rFonts w:ascii="Times New Roman" w:hAnsi="Times New Roman" w:cs="Times New Roman"/>
          <w:sz w:val="28"/>
          <w:szCs w:val="28"/>
        </w:rPr>
        <w:t xml:space="preserve"> зданий и сооружений.</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В перечень объектов застройки в центре могут включаться многоквартирные жилые дома с встроенными или пристроенными объектами обслуживания.</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В общественном центре следует формировать систему взаимосвязанных пространств-площадок (для отдыха, спорта, оказания выездных услуг) и пешеходных путей.</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Застройка общественного центра территории малоэтажного строительства формируется как из отдельно стоящих зданий, так и пристроенных к жилым домам многофункциональных зданий комплексного обслуживания населения.</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По сравнению с отдельно стоящими общественными зданиями следует уменьшать расчетные показатели площади участка для зданий: пристроенных на 25 %, встроенно-пристроенных – до 50 % (за исключением дошкольных организаций, предприятий общественного питания).</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Малоэтажная жилая застройка размещается в виде отдельных жилых образований в структуре населенных пунктов, что определяет различия в организации обслуживания их населения.</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proofErr w:type="gramStart"/>
      <w:r w:rsidRPr="00715A7A">
        <w:rPr>
          <w:rFonts w:ascii="Times New Roman" w:hAnsi="Times New Roman" w:cs="Times New Roman"/>
          <w:sz w:val="28"/>
          <w:szCs w:val="28"/>
        </w:rPr>
        <w:lastRenderedPageBreak/>
        <w:t xml:space="preserve">Перечень учреждений повседневного обслуживания территорий малоэтажной жилой застройки должен включать следующие объекты: дошкольные организации, общеобразовательные школы, </w:t>
      </w:r>
      <w:proofErr w:type="spellStart"/>
      <w:r w:rsidRPr="00715A7A">
        <w:rPr>
          <w:rFonts w:ascii="Times New Roman" w:hAnsi="Times New Roman" w:cs="Times New Roman"/>
          <w:sz w:val="28"/>
          <w:szCs w:val="28"/>
        </w:rPr>
        <w:t>спортивно-досуговый</w:t>
      </w:r>
      <w:proofErr w:type="spellEnd"/>
      <w:r w:rsidRPr="00715A7A">
        <w:rPr>
          <w:rFonts w:ascii="Times New Roman" w:hAnsi="Times New Roman" w:cs="Times New Roman"/>
          <w:sz w:val="28"/>
          <w:szCs w:val="28"/>
        </w:rPr>
        <w:t xml:space="preserve"> комплекс, амбулаторно-поликлинические учреждения, аптечные киоски, объекты торгово-бытового назначения, отделение связи, отделение банка, пункт охраны порядка, центр административного самоуправления, а также площадки (спорт, отдых, выездные услуги, детские игры). </w:t>
      </w:r>
      <w:proofErr w:type="gramEnd"/>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На территории малоэтажной застройки допускается размещать объекты обслуживания районного и городского значения, а также места приложения труда, размещение которых разрешено в жилых зонах, в том числе в первых этажах жилых зданий.</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proofErr w:type="spellStart"/>
      <w:r w:rsidRPr="00715A7A">
        <w:rPr>
          <w:rFonts w:ascii="Times New Roman" w:hAnsi="Times New Roman" w:cs="Times New Roman"/>
          <w:sz w:val="28"/>
          <w:szCs w:val="28"/>
        </w:rPr>
        <w:t>Приобъектные</w:t>
      </w:r>
      <w:proofErr w:type="spellEnd"/>
      <w:r w:rsidRPr="00715A7A">
        <w:rPr>
          <w:rFonts w:ascii="Times New Roman" w:hAnsi="Times New Roman" w:cs="Times New Roman"/>
          <w:sz w:val="28"/>
          <w:szCs w:val="28"/>
        </w:rPr>
        <w:t xml:space="preserve"> автостоянки следует размещать за пределами пешеходного движения и на расстоянии не более </w:t>
      </w:r>
      <w:smartTag w:uri="urn:schemas-microsoft-com:office:smarttags" w:element="metricconverter">
        <w:smartTagPr>
          <w:attr w:name="ProductID" w:val="100 м"/>
        </w:smartTagPr>
        <w:r w:rsidRPr="00715A7A">
          <w:rPr>
            <w:rFonts w:ascii="Times New Roman" w:hAnsi="Times New Roman" w:cs="Times New Roman"/>
            <w:sz w:val="28"/>
            <w:szCs w:val="28"/>
          </w:rPr>
          <w:t>100 м</w:t>
        </w:r>
      </w:smartTag>
      <w:r w:rsidRPr="00715A7A">
        <w:rPr>
          <w:rFonts w:ascii="Times New Roman" w:hAnsi="Times New Roman" w:cs="Times New Roman"/>
          <w:sz w:val="28"/>
          <w:szCs w:val="28"/>
        </w:rPr>
        <w:t xml:space="preserve"> от объектов общественно-деловой зоны.</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 составляющая ядро общегородского центра.</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Для подъезда к крупным учреждениям, предприятиям обслуживания, торговым центрам и др. следует предусматривать основные проезды, а к отдельно стоящим зданиям – второстепенные проезды.</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Расстояния между остановками общественного пассажирского транспорта в общественно-деловой зоне не должны превышать </w:t>
      </w:r>
      <w:smartTag w:uri="urn:schemas-microsoft-com:office:smarttags" w:element="metricconverter">
        <w:smartTagPr>
          <w:attr w:name="ProductID" w:val="250 м"/>
        </w:smartTagPr>
        <w:r w:rsidRPr="00715A7A">
          <w:rPr>
            <w:rFonts w:ascii="Times New Roman" w:hAnsi="Times New Roman" w:cs="Times New Roman"/>
            <w:sz w:val="28"/>
            <w:szCs w:val="28"/>
          </w:rPr>
          <w:t>250 м</w:t>
        </w:r>
      </w:smartTag>
      <w:r w:rsidRPr="00715A7A">
        <w:rPr>
          <w:rFonts w:ascii="Times New Roman" w:hAnsi="Times New Roman" w:cs="Times New Roman"/>
          <w:sz w:val="28"/>
          <w:szCs w:val="28"/>
        </w:rPr>
        <w:t>.</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Длина пешеходного перехода из любой точки общественно-деловой зоны до остановки общественного пассажирского транспорта не должна превышать </w:t>
      </w:r>
      <w:smartTag w:uri="urn:schemas-microsoft-com:office:smarttags" w:element="metricconverter">
        <w:smartTagPr>
          <w:attr w:name="ProductID" w:val="250 м"/>
        </w:smartTagPr>
        <w:r w:rsidRPr="00715A7A">
          <w:rPr>
            <w:rFonts w:ascii="Times New Roman" w:hAnsi="Times New Roman" w:cs="Times New Roman"/>
            <w:sz w:val="28"/>
            <w:szCs w:val="28"/>
          </w:rPr>
          <w:t>250 м</w:t>
        </w:r>
      </w:smartTag>
      <w:r w:rsidRPr="00715A7A">
        <w:rPr>
          <w:rFonts w:ascii="Times New Roman" w:hAnsi="Times New Roman" w:cs="Times New Roman"/>
          <w:sz w:val="28"/>
          <w:szCs w:val="28"/>
        </w:rPr>
        <w:t xml:space="preserve">; до ближайшей автостоянки для временного хранения автомобилей – </w:t>
      </w:r>
      <w:smartTag w:uri="urn:schemas-microsoft-com:office:smarttags" w:element="metricconverter">
        <w:smartTagPr>
          <w:attr w:name="ProductID" w:val="100 м"/>
        </w:smartTagPr>
        <w:r w:rsidRPr="00715A7A">
          <w:rPr>
            <w:rFonts w:ascii="Times New Roman" w:hAnsi="Times New Roman" w:cs="Times New Roman"/>
            <w:sz w:val="28"/>
            <w:szCs w:val="28"/>
          </w:rPr>
          <w:t>100 м</w:t>
        </w:r>
      </w:smartTag>
      <w:r w:rsidRPr="00715A7A">
        <w:rPr>
          <w:rFonts w:ascii="Times New Roman" w:hAnsi="Times New Roman" w:cs="Times New Roman"/>
          <w:sz w:val="28"/>
          <w:szCs w:val="28"/>
        </w:rPr>
        <w:t xml:space="preserve">; до общественного туалета – </w:t>
      </w:r>
      <w:smartTag w:uri="urn:schemas-microsoft-com:office:smarttags" w:element="metricconverter">
        <w:smartTagPr>
          <w:attr w:name="ProductID" w:val="150 м"/>
        </w:smartTagPr>
        <w:r w:rsidRPr="00715A7A">
          <w:rPr>
            <w:rFonts w:ascii="Times New Roman" w:hAnsi="Times New Roman" w:cs="Times New Roman"/>
            <w:sz w:val="28"/>
            <w:szCs w:val="28"/>
          </w:rPr>
          <w:t>150 м</w:t>
        </w:r>
      </w:smartTag>
      <w:r w:rsidRPr="00715A7A">
        <w:rPr>
          <w:rFonts w:ascii="Times New Roman" w:hAnsi="Times New Roman" w:cs="Times New Roman"/>
          <w:sz w:val="28"/>
          <w:szCs w:val="28"/>
        </w:rPr>
        <w:t>.</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Учреждения и предприятия обслуживания</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p>
    <w:p w:rsidR="007E2FE8" w:rsidRPr="00715A7A" w:rsidRDefault="007E2FE8" w:rsidP="00715A7A">
      <w:pPr>
        <w:spacing w:line="240" w:lineRule="auto"/>
        <w:ind w:firstLine="720"/>
        <w:contextualSpacing/>
        <w:jc w:val="both"/>
        <w:rPr>
          <w:rFonts w:ascii="Times New Roman" w:hAnsi="Times New Roman" w:cs="Times New Roman"/>
          <w:sz w:val="28"/>
          <w:szCs w:val="28"/>
        </w:rPr>
      </w:pPr>
      <w:proofErr w:type="gramStart"/>
      <w:r w:rsidRPr="00715A7A">
        <w:rPr>
          <w:rFonts w:ascii="Times New Roman" w:hAnsi="Times New Roman" w:cs="Times New Roman"/>
          <w:sz w:val="28"/>
          <w:szCs w:val="28"/>
        </w:rPr>
        <w:t xml:space="preserve">К учреждениям и предприятиям социальной инфраструктуры относятся учреждения образования, здравоохранения, социального обеспечения, учреждения органов по делам молодежи, спортивные и физкультурно-оздоровительные учреждения, </w:t>
      </w:r>
      <w:r w:rsidRPr="00715A7A">
        <w:rPr>
          <w:rFonts w:ascii="Times New Roman" w:hAnsi="Times New Roman" w:cs="Times New Roman"/>
          <w:sz w:val="28"/>
          <w:szCs w:val="28"/>
        </w:rPr>
        <w:lastRenderedPageBreak/>
        <w:t xml:space="preserve">учреждения культуры и искусства, предприятия торговли, общественного питания и бытового обслуживания, организации и учреждения управления, проектные организации, кредитно-финансовые учреждения и предприятия связи, научные и административные организации и другие (далее учреждения и предприятия обслуживания). </w:t>
      </w:r>
      <w:proofErr w:type="gramEnd"/>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Учреждения и предприятия обслуживания необходимо размещать с учетом следующих факторов:</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приближения их к местам жительства и работы;</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увязки с сетью общественного пассажирского транспорта.</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proofErr w:type="gramStart"/>
      <w:r w:rsidRPr="00715A7A">
        <w:rPr>
          <w:rFonts w:ascii="Times New Roman" w:hAnsi="Times New Roman" w:cs="Times New Roman"/>
          <w:sz w:val="28"/>
          <w:szCs w:val="28"/>
        </w:rPr>
        <w:t xml:space="preserve">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 </w:t>
      </w:r>
      <w:proofErr w:type="gramEnd"/>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Расчет количества и вместимости учреждений и предприятий обслуживания, размеры их земельных участков следует принимать по социальным нормативам обеспеченности, приведенным в </w:t>
      </w:r>
      <w:r w:rsidR="0016233C">
        <w:rPr>
          <w:rFonts w:ascii="Times New Roman" w:hAnsi="Times New Roman" w:cs="Times New Roman"/>
          <w:sz w:val="28"/>
          <w:szCs w:val="28"/>
        </w:rPr>
        <w:t>таблицах 1,2</w:t>
      </w:r>
      <w:r w:rsidRPr="00715A7A">
        <w:rPr>
          <w:rFonts w:ascii="Times New Roman" w:hAnsi="Times New Roman" w:cs="Times New Roman"/>
          <w:sz w:val="28"/>
          <w:szCs w:val="28"/>
        </w:rPr>
        <w:t>.</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При расчете количества, вместимости, размеров земельных участков, размещении учреждений и предприятий обслуживания квартала (микрорайона) и жилого района следует исходить из необходимости удовлетворения потребностей различных социальных групп населения, в том числе населения с ограниченными физическими возможностями, принимая социальные нормативы обеспеченности не менее приведенных в </w:t>
      </w:r>
      <w:r w:rsidR="0016233C">
        <w:rPr>
          <w:rFonts w:ascii="Times New Roman" w:hAnsi="Times New Roman" w:cs="Times New Roman"/>
          <w:sz w:val="28"/>
          <w:szCs w:val="28"/>
        </w:rPr>
        <w:t>таблице 3</w:t>
      </w:r>
      <w:r w:rsidRPr="00715A7A">
        <w:rPr>
          <w:rFonts w:ascii="Times New Roman" w:hAnsi="Times New Roman" w:cs="Times New Roman"/>
          <w:sz w:val="28"/>
          <w:szCs w:val="28"/>
        </w:rPr>
        <w:t>.</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Количество, вместимость учреждений и предприятий обслуживания, их размещение и размеры земельных участков, не указанные в </w:t>
      </w:r>
      <w:r w:rsidR="0016233C">
        <w:rPr>
          <w:rFonts w:ascii="Times New Roman" w:hAnsi="Times New Roman" w:cs="Times New Roman"/>
          <w:sz w:val="28"/>
          <w:szCs w:val="28"/>
        </w:rPr>
        <w:t>таблицах 1,2,3</w:t>
      </w:r>
      <w:r w:rsidRPr="00715A7A">
        <w:rPr>
          <w:rFonts w:ascii="Times New Roman" w:hAnsi="Times New Roman" w:cs="Times New Roman"/>
          <w:sz w:val="28"/>
          <w:szCs w:val="28"/>
        </w:rPr>
        <w:t>, следует устанавливать по заданию на проектирование.</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При определении количества, состава и вместимости учреждений и предприятий обслуживания в городских населенных пунктах следует дополнительно учитывать приезжающее население из других населенных пунктов, расположенных в зоне,</w:t>
      </w:r>
      <w:r w:rsidR="0016233C">
        <w:rPr>
          <w:rFonts w:ascii="Times New Roman" w:hAnsi="Times New Roman" w:cs="Times New Roman"/>
          <w:sz w:val="28"/>
          <w:szCs w:val="28"/>
        </w:rPr>
        <w:t xml:space="preserve"> ограниченной затратами времени</w:t>
      </w:r>
      <w:r w:rsidRPr="00715A7A">
        <w:rPr>
          <w:rFonts w:ascii="Times New Roman" w:hAnsi="Times New Roman" w:cs="Times New Roman"/>
          <w:sz w:val="28"/>
          <w:szCs w:val="28"/>
        </w:rPr>
        <w:t>.</w:t>
      </w:r>
    </w:p>
    <w:p w:rsidR="007E2FE8" w:rsidRPr="00715A7A" w:rsidRDefault="007E2FE8" w:rsidP="00715A7A">
      <w:pPr>
        <w:spacing w:line="240" w:lineRule="auto"/>
        <w:ind w:firstLine="720"/>
        <w:contextualSpacing/>
        <w:jc w:val="both"/>
        <w:rPr>
          <w:rFonts w:ascii="Times New Roman" w:hAnsi="Times New Roman" w:cs="Times New Roman"/>
          <w:sz w:val="28"/>
          <w:szCs w:val="28"/>
        </w:rPr>
      </w:pPr>
      <w:r w:rsidRPr="00715A7A">
        <w:rPr>
          <w:rFonts w:ascii="Times New Roman" w:hAnsi="Times New Roman" w:cs="Times New Roman"/>
          <w:sz w:val="28"/>
          <w:szCs w:val="28"/>
        </w:rPr>
        <w:t xml:space="preserve">Перечень и расчетные показатели минимальной обеспеченности социально-значимыми объектами повседневного (приближенного) обслуживания на территории городских населенных пунктов приведены в таблице </w:t>
      </w:r>
      <w:r w:rsidR="0016233C">
        <w:rPr>
          <w:rFonts w:ascii="Times New Roman" w:hAnsi="Times New Roman" w:cs="Times New Roman"/>
          <w:sz w:val="28"/>
          <w:szCs w:val="28"/>
        </w:rPr>
        <w:t>5</w:t>
      </w:r>
      <w:r w:rsidRPr="00715A7A">
        <w:rPr>
          <w:rFonts w:ascii="Times New Roman" w:hAnsi="Times New Roman" w:cs="Times New Roman"/>
          <w:sz w:val="28"/>
          <w:szCs w:val="28"/>
        </w:rPr>
        <w:t>.</w:t>
      </w:r>
    </w:p>
    <w:p w:rsidR="007E2FE8" w:rsidRPr="00715A7A" w:rsidRDefault="0016233C" w:rsidP="0016233C">
      <w:pPr>
        <w:spacing w:line="240" w:lineRule="auto"/>
        <w:ind w:right="2237" w:firstLine="720"/>
        <w:contextualSpacing/>
        <w:jc w:val="right"/>
        <w:rPr>
          <w:rFonts w:ascii="Times New Roman" w:hAnsi="Times New Roman" w:cs="Times New Roman"/>
          <w:sz w:val="28"/>
          <w:szCs w:val="28"/>
        </w:rPr>
      </w:pPr>
      <w:r>
        <w:rPr>
          <w:rFonts w:ascii="Times New Roman" w:hAnsi="Times New Roman" w:cs="Times New Roman"/>
          <w:sz w:val="28"/>
          <w:szCs w:val="28"/>
        </w:rPr>
        <w:t>Таблица 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75"/>
        <w:gridCol w:w="3571"/>
        <w:gridCol w:w="3543"/>
      </w:tblGrid>
      <w:tr w:rsidR="007E2FE8" w:rsidRPr="0016233C" w:rsidTr="00060ABB">
        <w:trPr>
          <w:trHeight w:val="227"/>
          <w:jc w:val="center"/>
        </w:trPr>
        <w:tc>
          <w:tcPr>
            <w:tcW w:w="3975" w:type="dxa"/>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 xml:space="preserve">Предприятия и учреждения </w:t>
            </w:r>
          </w:p>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повседневного обслуживания</w:t>
            </w:r>
          </w:p>
        </w:tc>
        <w:tc>
          <w:tcPr>
            <w:tcW w:w="3571" w:type="dxa"/>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Единицы измерения</w:t>
            </w:r>
          </w:p>
        </w:tc>
        <w:tc>
          <w:tcPr>
            <w:tcW w:w="3543" w:type="dxa"/>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 xml:space="preserve">Минимальная </w:t>
            </w:r>
          </w:p>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обеспеченность</w:t>
            </w:r>
          </w:p>
        </w:tc>
      </w:tr>
      <w:tr w:rsidR="007E2FE8" w:rsidRPr="0016233C" w:rsidTr="0016233C">
        <w:trPr>
          <w:trHeight w:val="227"/>
          <w:jc w:val="center"/>
        </w:trPr>
        <w:tc>
          <w:tcPr>
            <w:tcW w:w="3975" w:type="dxa"/>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Дошкольные организации</w:t>
            </w:r>
          </w:p>
        </w:tc>
        <w:tc>
          <w:tcPr>
            <w:tcW w:w="3571" w:type="dxa"/>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мест на 1000 жителей</w:t>
            </w:r>
          </w:p>
        </w:tc>
        <w:tc>
          <w:tcPr>
            <w:tcW w:w="3543" w:type="dxa"/>
            <w:vAlign w:val="center"/>
          </w:tcPr>
          <w:p w:rsidR="007E2FE8" w:rsidRPr="0016233C" w:rsidRDefault="007E2FE8" w:rsidP="00F04B3D">
            <w:pPr>
              <w:spacing w:line="240" w:lineRule="auto"/>
              <w:ind w:left="-57" w:right="-57"/>
              <w:jc w:val="center"/>
              <w:rPr>
                <w:rFonts w:ascii="Times New Roman" w:hAnsi="Times New Roman" w:cs="Times New Roman"/>
                <w:bCs/>
                <w:sz w:val="28"/>
                <w:szCs w:val="28"/>
              </w:rPr>
            </w:pPr>
            <w:r w:rsidRPr="0016233C">
              <w:rPr>
                <w:rFonts w:ascii="Times New Roman" w:hAnsi="Times New Roman" w:cs="Times New Roman"/>
                <w:bCs/>
                <w:sz w:val="28"/>
                <w:szCs w:val="28"/>
              </w:rPr>
              <w:t xml:space="preserve">По демографической </w:t>
            </w:r>
            <w:r w:rsidRPr="0016233C">
              <w:rPr>
                <w:rFonts w:ascii="Times New Roman" w:hAnsi="Times New Roman" w:cs="Times New Roman"/>
                <w:bCs/>
                <w:sz w:val="28"/>
                <w:szCs w:val="28"/>
              </w:rPr>
              <w:lastRenderedPageBreak/>
              <w:t>структуре охват в пределах 90 % от возрастной группы 0-7 лет – ориентировочно 50; охват в пределах 95 % – ориентировочно 53</w:t>
            </w:r>
          </w:p>
        </w:tc>
      </w:tr>
      <w:tr w:rsidR="007E2FE8" w:rsidRPr="0016233C" w:rsidTr="0016233C">
        <w:trPr>
          <w:trHeight w:val="227"/>
          <w:jc w:val="center"/>
        </w:trPr>
        <w:tc>
          <w:tcPr>
            <w:tcW w:w="3975" w:type="dxa"/>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lastRenderedPageBreak/>
              <w:t>Общеобразовательные учреждения</w:t>
            </w:r>
          </w:p>
        </w:tc>
        <w:tc>
          <w:tcPr>
            <w:tcW w:w="3571" w:type="dxa"/>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мест на 1000 жителей</w:t>
            </w:r>
          </w:p>
        </w:tc>
        <w:tc>
          <w:tcPr>
            <w:tcW w:w="3543" w:type="dxa"/>
            <w:vAlign w:val="center"/>
          </w:tcPr>
          <w:p w:rsidR="007E2FE8" w:rsidRPr="0016233C" w:rsidRDefault="007E2FE8" w:rsidP="00F04B3D">
            <w:pPr>
              <w:spacing w:line="240" w:lineRule="auto"/>
              <w:ind w:left="-57" w:right="-57"/>
              <w:jc w:val="center"/>
              <w:rPr>
                <w:rFonts w:ascii="Times New Roman" w:hAnsi="Times New Roman" w:cs="Times New Roman"/>
                <w:bCs/>
                <w:sz w:val="28"/>
                <w:szCs w:val="28"/>
              </w:rPr>
            </w:pPr>
            <w:r w:rsidRPr="0016233C">
              <w:rPr>
                <w:rFonts w:ascii="Times New Roman" w:hAnsi="Times New Roman" w:cs="Times New Roman"/>
                <w:bCs/>
                <w:sz w:val="28"/>
                <w:szCs w:val="28"/>
              </w:rPr>
              <w:t>По демографической структуре охват 100 % от возрастной группы 7-18 лет – ориентировочно 94</w:t>
            </w:r>
          </w:p>
        </w:tc>
      </w:tr>
      <w:tr w:rsidR="007E2FE8" w:rsidRPr="0016233C" w:rsidTr="0016233C">
        <w:trPr>
          <w:jc w:val="center"/>
        </w:trPr>
        <w:tc>
          <w:tcPr>
            <w:tcW w:w="3975" w:type="dxa"/>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Продовольственные магазины </w:t>
            </w:r>
          </w:p>
        </w:tc>
        <w:tc>
          <w:tcPr>
            <w:tcW w:w="3571"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м</w:t>
            </w:r>
            <w:proofErr w:type="gramStart"/>
            <w:r w:rsidRPr="0016233C">
              <w:rPr>
                <w:rFonts w:ascii="Times New Roman" w:hAnsi="Times New Roman" w:cs="Times New Roman"/>
                <w:bCs/>
                <w:sz w:val="28"/>
                <w:szCs w:val="28"/>
                <w:vertAlign w:val="superscript"/>
              </w:rPr>
              <w:t>2</w:t>
            </w:r>
            <w:proofErr w:type="gramEnd"/>
            <w:r w:rsidRPr="0016233C">
              <w:rPr>
                <w:rFonts w:ascii="Times New Roman" w:hAnsi="Times New Roman" w:cs="Times New Roman"/>
                <w:bCs/>
                <w:sz w:val="28"/>
                <w:szCs w:val="28"/>
              </w:rPr>
              <w:t xml:space="preserve"> торговой площади на </w:t>
            </w:r>
          </w:p>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1000 жителей</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w:t>
            </w:r>
          </w:p>
        </w:tc>
      </w:tr>
      <w:tr w:rsidR="007E2FE8" w:rsidRPr="0016233C" w:rsidTr="0016233C">
        <w:trPr>
          <w:trHeight w:val="480"/>
          <w:jc w:val="center"/>
        </w:trPr>
        <w:tc>
          <w:tcPr>
            <w:tcW w:w="3975" w:type="dxa"/>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Непродовольственные магазины </w:t>
            </w:r>
          </w:p>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товаров первой необходимости </w:t>
            </w:r>
          </w:p>
        </w:tc>
        <w:tc>
          <w:tcPr>
            <w:tcW w:w="3571"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м</w:t>
            </w:r>
            <w:proofErr w:type="gramStart"/>
            <w:r w:rsidRPr="0016233C">
              <w:rPr>
                <w:rFonts w:ascii="Times New Roman" w:hAnsi="Times New Roman" w:cs="Times New Roman"/>
                <w:bCs/>
                <w:sz w:val="28"/>
                <w:szCs w:val="28"/>
                <w:vertAlign w:val="superscript"/>
              </w:rPr>
              <w:t>2</w:t>
            </w:r>
            <w:proofErr w:type="gramEnd"/>
            <w:r w:rsidRPr="0016233C">
              <w:rPr>
                <w:rFonts w:ascii="Times New Roman" w:hAnsi="Times New Roman" w:cs="Times New Roman"/>
                <w:bCs/>
                <w:sz w:val="28"/>
                <w:szCs w:val="28"/>
              </w:rPr>
              <w:t xml:space="preserve"> торговой площади на </w:t>
            </w:r>
          </w:p>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1000 жителей</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180</w:t>
            </w:r>
          </w:p>
        </w:tc>
      </w:tr>
      <w:tr w:rsidR="007E2FE8" w:rsidRPr="0016233C" w:rsidTr="0016233C">
        <w:trPr>
          <w:trHeight w:val="227"/>
          <w:jc w:val="center"/>
        </w:trPr>
        <w:tc>
          <w:tcPr>
            <w:tcW w:w="3975" w:type="dxa"/>
            <w:vAlign w:val="center"/>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Аптечный пункт </w:t>
            </w:r>
          </w:p>
        </w:tc>
        <w:tc>
          <w:tcPr>
            <w:tcW w:w="3571"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объект на жилую группу</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w:t>
            </w:r>
          </w:p>
        </w:tc>
      </w:tr>
      <w:tr w:rsidR="007E2FE8" w:rsidRPr="0016233C" w:rsidTr="0016233C">
        <w:trPr>
          <w:trHeight w:val="227"/>
          <w:jc w:val="center"/>
        </w:trPr>
        <w:tc>
          <w:tcPr>
            <w:tcW w:w="3975" w:type="dxa"/>
            <w:vAlign w:val="center"/>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Отделение банка</w:t>
            </w:r>
          </w:p>
        </w:tc>
        <w:tc>
          <w:tcPr>
            <w:tcW w:w="3571"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объект на жилую группу</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w:t>
            </w:r>
          </w:p>
        </w:tc>
      </w:tr>
      <w:tr w:rsidR="007E2FE8" w:rsidRPr="0016233C" w:rsidTr="0016233C">
        <w:trPr>
          <w:trHeight w:val="227"/>
          <w:jc w:val="center"/>
        </w:trPr>
        <w:tc>
          <w:tcPr>
            <w:tcW w:w="3975" w:type="dxa"/>
            <w:vAlign w:val="center"/>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Отделение связи</w:t>
            </w:r>
          </w:p>
        </w:tc>
        <w:tc>
          <w:tcPr>
            <w:tcW w:w="3571"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объект на жилую группу</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w:t>
            </w:r>
          </w:p>
        </w:tc>
      </w:tr>
      <w:tr w:rsidR="007E2FE8" w:rsidRPr="0016233C" w:rsidTr="0016233C">
        <w:trPr>
          <w:trHeight w:val="281"/>
          <w:jc w:val="center"/>
        </w:trPr>
        <w:tc>
          <w:tcPr>
            <w:tcW w:w="3975" w:type="dxa"/>
            <w:vAlign w:val="center"/>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Предприятия бытового обслуживания (мастерские, парикмахерские и т. п.)</w:t>
            </w:r>
          </w:p>
        </w:tc>
        <w:tc>
          <w:tcPr>
            <w:tcW w:w="3571" w:type="dxa"/>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рабочих мест на 1000 жителей</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2</w:t>
            </w:r>
          </w:p>
        </w:tc>
      </w:tr>
      <w:tr w:rsidR="007E2FE8" w:rsidRPr="0016233C" w:rsidTr="0016233C">
        <w:trPr>
          <w:trHeight w:val="106"/>
          <w:jc w:val="center"/>
        </w:trPr>
        <w:tc>
          <w:tcPr>
            <w:tcW w:w="3975" w:type="dxa"/>
            <w:vAlign w:val="center"/>
          </w:tcPr>
          <w:p w:rsidR="007E2FE8" w:rsidRPr="0016233C" w:rsidRDefault="007E2FE8" w:rsidP="00F04B3D">
            <w:pPr>
              <w:spacing w:line="240" w:lineRule="auto"/>
              <w:ind w:right="-57"/>
              <w:rPr>
                <w:rFonts w:ascii="Times New Roman" w:hAnsi="Times New Roman" w:cs="Times New Roman"/>
                <w:bCs/>
                <w:sz w:val="28"/>
                <w:szCs w:val="28"/>
              </w:rPr>
            </w:pPr>
            <w:r w:rsidRPr="0016233C">
              <w:rPr>
                <w:rFonts w:ascii="Times New Roman" w:hAnsi="Times New Roman" w:cs="Times New Roman"/>
                <w:bCs/>
                <w:sz w:val="28"/>
                <w:szCs w:val="28"/>
              </w:rPr>
              <w:lastRenderedPageBreak/>
              <w:t xml:space="preserve">Приемный пункт прачечной, химчистки </w:t>
            </w:r>
          </w:p>
        </w:tc>
        <w:tc>
          <w:tcPr>
            <w:tcW w:w="3571"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объект на жилую группу</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w:t>
            </w:r>
          </w:p>
        </w:tc>
      </w:tr>
      <w:tr w:rsidR="007E2FE8" w:rsidRPr="0016233C" w:rsidTr="0016233C">
        <w:trPr>
          <w:jc w:val="center"/>
        </w:trPr>
        <w:tc>
          <w:tcPr>
            <w:tcW w:w="3975" w:type="dxa"/>
            <w:vAlign w:val="center"/>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Учреждения культуры  </w:t>
            </w:r>
          </w:p>
        </w:tc>
        <w:tc>
          <w:tcPr>
            <w:tcW w:w="3571" w:type="dxa"/>
            <w:vAlign w:val="center"/>
          </w:tcPr>
          <w:p w:rsidR="007E2FE8" w:rsidRPr="0016233C" w:rsidRDefault="007E2FE8" w:rsidP="00F04B3D">
            <w:pPr>
              <w:spacing w:line="240" w:lineRule="auto"/>
              <w:ind w:left="-57" w:right="-57"/>
              <w:jc w:val="center"/>
              <w:rPr>
                <w:rFonts w:ascii="Times New Roman" w:hAnsi="Times New Roman" w:cs="Times New Roman"/>
                <w:bCs/>
                <w:sz w:val="28"/>
                <w:szCs w:val="28"/>
              </w:rPr>
            </w:pPr>
            <w:r w:rsidRPr="0016233C">
              <w:rPr>
                <w:rFonts w:ascii="Times New Roman" w:hAnsi="Times New Roman" w:cs="Times New Roman"/>
                <w:bCs/>
                <w:sz w:val="28"/>
                <w:szCs w:val="28"/>
              </w:rPr>
              <w:t>м</w:t>
            </w:r>
            <w:proofErr w:type="gramStart"/>
            <w:r w:rsidRPr="0016233C">
              <w:rPr>
                <w:rFonts w:ascii="Times New Roman" w:hAnsi="Times New Roman" w:cs="Times New Roman"/>
                <w:bCs/>
                <w:sz w:val="28"/>
                <w:szCs w:val="28"/>
                <w:vertAlign w:val="superscript"/>
              </w:rPr>
              <w:t>2</w:t>
            </w:r>
            <w:proofErr w:type="gramEnd"/>
            <w:r w:rsidRPr="0016233C">
              <w:rPr>
                <w:rFonts w:ascii="Times New Roman" w:hAnsi="Times New Roman" w:cs="Times New Roman"/>
                <w:bCs/>
                <w:sz w:val="28"/>
                <w:szCs w:val="28"/>
              </w:rPr>
              <w:t xml:space="preserve"> общей площади на 1000 жителей</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w:t>
            </w:r>
          </w:p>
        </w:tc>
      </w:tr>
      <w:tr w:rsidR="007E2FE8" w:rsidRPr="0016233C" w:rsidTr="0016233C">
        <w:trPr>
          <w:jc w:val="center"/>
        </w:trPr>
        <w:tc>
          <w:tcPr>
            <w:tcW w:w="3975" w:type="dxa"/>
            <w:vAlign w:val="center"/>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Закрытые спортивные сооружения</w:t>
            </w:r>
          </w:p>
        </w:tc>
        <w:tc>
          <w:tcPr>
            <w:tcW w:w="3571"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м</w:t>
            </w:r>
            <w:proofErr w:type="gramStart"/>
            <w:r w:rsidRPr="0016233C">
              <w:rPr>
                <w:rFonts w:ascii="Times New Roman" w:hAnsi="Times New Roman" w:cs="Times New Roman"/>
                <w:bCs/>
                <w:sz w:val="28"/>
                <w:szCs w:val="28"/>
                <w:vertAlign w:val="superscript"/>
              </w:rPr>
              <w:t>2</w:t>
            </w:r>
            <w:proofErr w:type="gramEnd"/>
            <w:r w:rsidRPr="0016233C">
              <w:rPr>
                <w:rFonts w:ascii="Times New Roman" w:hAnsi="Times New Roman" w:cs="Times New Roman"/>
                <w:bCs/>
                <w:sz w:val="28"/>
                <w:szCs w:val="28"/>
                <w:vertAlign w:val="superscript"/>
              </w:rPr>
              <w:t xml:space="preserve"> </w:t>
            </w:r>
            <w:r w:rsidRPr="0016233C">
              <w:rPr>
                <w:rFonts w:ascii="Times New Roman" w:hAnsi="Times New Roman" w:cs="Times New Roman"/>
                <w:bCs/>
                <w:sz w:val="28"/>
                <w:szCs w:val="28"/>
              </w:rPr>
              <w:t>общей площади на 1000 жителей</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30</w:t>
            </w:r>
          </w:p>
        </w:tc>
      </w:tr>
      <w:tr w:rsidR="007E2FE8" w:rsidRPr="0016233C" w:rsidTr="0016233C">
        <w:trPr>
          <w:jc w:val="center"/>
        </w:trPr>
        <w:tc>
          <w:tcPr>
            <w:tcW w:w="3975" w:type="dxa"/>
            <w:vAlign w:val="center"/>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 xml:space="preserve">Пункт охраны порядка </w:t>
            </w:r>
          </w:p>
        </w:tc>
        <w:tc>
          <w:tcPr>
            <w:tcW w:w="3571" w:type="dxa"/>
            <w:vAlign w:val="center"/>
          </w:tcPr>
          <w:p w:rsidR="007E2FE8" w:rsidRPr="0016233C" w:rsidRDefault="007E2FE8" w:rsidP="00F04B3D">
            <w:pPr>
              <w:spacing w:line="240" w:lineRule="auto"/>
              <w:ind w:left="-57" w:right="-57"/>
              <w:jc w:val="center"/>
              <w:rPr>
                <w:rFonts w:ascii="Times New Roman" w:hAnsi="Times New Roman" w:cs="Times New Roman"/>
                <w:bCs/>
                <w:sz w:val="28"/>
                <w:szCs w:val="28"/>
              </w:rPr>
            </w:pPr>
            <w:r w:rsidRPr="0016233C">
              <w:rPr>
                <w:rFonts w:ascii="Times New Roman" w:hAnsi="Times New Roman" w:cs="Times New Roman"/>
                <w:bCs/>
                <w:sz w:val="28"/>
                <w:szCs w:val="28"/>
              </w:rPr>
              <w:t>м</w:t>
            </w:r>
            <w:proofErr w:type="gramStart"/>
            <w:r w:rsidRPr="0016233C">
              <w:rPr>
                <w:rFonts w:ascii="Times New Roman" w:hAnsi="Times New Roman" w:cs="Times New Roman"/>
                <w:bCs/>
                <w:sz w:val="28"/>
                <w:szCs w:val="28"/>
                <w:vertAlign w:val="superscript"/>
              </w:rPr>
              <w:t>2</w:t>
            </w:r>
            <w:proofErr w:type="gramEnd"/>
            <w:r w:rsidRPr="0016233C">
              <w:rPr>
                <w:rFonts w:ascii="Times New Roman" w:hAnsi="Times New Roman" w:cs="Times New Roman"/>
                <w:bCs/>
                <w:sz w:val="28"/>
                <w:szCs w:val="28"/>
              </w:rPr>
              <w:t xml:space="preserve"> общей площади на жилую группу</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w:t>
            </w:r>
          </w:p>
        </w:tc>
      </w:tr>
      <w:tr w:rsidR="007E2FE8" w:rsidRPr="0016233C" w:rsidTr="0016233C">
        <w:trPr>
          <w:trHeight w:val="227"/>
          <w:jc w:val="center"/>
        </w:trPr>
        <w:tc>
          <w:tcPr>
            <w:tcW w:w="3975" w:type="dxa"/>
            <w:vAlign w:val="center"/>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Общественные туалеты</w:t>
            </w:r>
          </w:p>
        </w:tc>
        <w:tc>
          <w:tcPr>
            <w:tcW w:w="3571" w:type="dxa"/>
            <w:vAlign w:val="center"/>
          </w:tcPr>
          <w:p w:rsidR="007E2FE8" w:rsidRPr="0016233C" w:rsidRDefault="007E2FE8" w:rsidP="00F04B3D">
            <w:pPr>
              <w:spacing w:line="240" w:lineRule="auto"/>
              <w:ind w:left="-57" w:right="-57"/>
              <w:jc w:val="center"/>
              <w:rPr>
                <w:rFonts w:ascii="Times New Roman" w:hAnsi="Times New Roman" w:cs="Times New Roman"/>
                <w:bCs/>
                <w:sz w:val="28"/>
                <w:szCs w:val="28"/>
              </w:rPr>
            </w:pPr>
            <w:r w:rsidRPr="0016233C">
              <w:rPr>
                <w:rFonts w:ascii="Times New Roman" w:hAnsi="Times New Roman" w:cs="Times New Roman"/>
                <w:bCs/>
                <w:sz w:val="28"/>
                <w:szCs w:val="28"/>
              </w:rPr>
              <w:t>прибор на 1000 жителей</w:t>
            </w:r>
          </w:p>
        </w:tc>
        <w:tc>
          <w:tcPr>
            <w:tcW w:w="35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w:t>
            </w:r>
          </w:p>
        </w:tc>
      </w:tr>
    </w:tbl>
    <w:p w:rsidR="007E2FE8" w:rsidRPr="0016233C" w:rsidRDefault="007E2FE8" w:rsidP="0016233C">
      <w:pPr>
        <w:spacing w:before="120" w:line="240" w:lineRule="auto"/>
        <w:ind w:firstLine="709"/>
        <w:jc w:val="both"/>
        <w:rPr>
          <w:rFonts w:ascii="Times New Roman" w:hAnsi="Times New Roman" w:cs="Times New Roman"/>
          <w:bCs/>
          <w:sz w:val="28"/>
          <w:szCs w:val="28"/>
        </w:rPr>
      </w:pPr>
      <w:r w:rsidRPr="0016233C">
        <w:rPr>
          <w:rFonts w:ascii="Times New Roman" w:hAnsi="Times New Roman" w:cs="Times New Roman"/>
          <w:bCs/>
          <w:sz w:val="28"/>
          <w:szCs w:val="28"/>
        </w:rPr>
        <w:t xml:space="preserve">Примечание: Организацию открытых площадок для занятий физкультурой и спортом следует предусматривать из расчета </w:t>
      </w:r>
      <w:smartTag w:uri="urn:schemas-microsoft-com:office:smarttags" w:element="metricconverter">
        <w:smartTagPr>
          <w:attr w:name="ProductID" w:val="2,0 м2"/>
        </w:smartTagPr>
        <w:r w:rsidRPr="0016233C">
          <w:rPr>
            <w:rFonts w:ascii="Times New Roman" w:hAnsi="Times New Roman" w:cs="Times New Roman"/>
            <w:bCs/>
            <w:sz w:val="28"/>
            <w:szCs w:val="28"/>
          </w:rPr>
          <w:t>2,0 м</w:t>
        </w:r>
        <w:proofErr w:type="gramStart"/>
        <w:r w:rsidRPr="0016233C">
          <w:rPr>
            <w:rFonts w:ascii="Times New Roman" w:hAnsi="Times New Roman" w:cs="Times New Roman"/>
            <w:bCs/>
            <w:sz w:val="28"/>
            <w:szCs w:val="28"/>
            <w:vertAlign w:val="superscript"/>
          </w:rPr>
          <w:t>2</w:t>
        </w:r>
      </w:smartTag>
      <w:proofErr w:type="gramEnd"/>
      <w:r w:rsidRPr="0016233C">
        <w:rPr>
          <w:rFonts w:ascii="Times New Roman" w:hAnsi="Times New Roman" w:cs="Times New Roman"/>
          <w:bCs/>
          <w:sz w:val="28"/>
          <w:szCs w:val="28"/>
        </w:rPr>
        <w:t xml:space="preserve"> дворовой территории на 1 человека с учетом демографического состава населения (в соответствии с таблицей 11 настоящих нормативов).</w:t>
      </w:r>
    </w:p>
    <w:p w:rsidR="007E2FE8" w:rsidRPr="0016233C" w:rsidRDefault="007E2FE8" w:rsidP="0016233C">
      <w:pPr>
        <w:spacing w:line="240" w:lineRule="auto"/>
        <w:ind w:firstLine="720"/>
        <w:contextualSpacing/>
        <w:jc w:val="both"/>
        <w:rPr>
          <w:rFonts w:ascii="Times New Roman" w:hAnsi="Times New Roman" w:cs="Times New Roman"/>
          <w:sz w:val="28"/>
          <w:szCs w:val="28"/>
        </w:rPr>
      </w:pPr>
      <w:r w:rsidRPr="0016233C">
        <w:rPr>
          <w:rFonts w:ascii="Times New Roman" w:hAnsi="Times New Roman" w:cs="Times New Roman"/>
          <w:sz w:val="28"/>
          <w:szCs w:val="28"/>
        </w:rPr>
        <w:t>Размещение объектов повседневного обслуживания обязательно при проектировании группы жилой, смешанной жилой застройки, размещаемой вне территории квартала (микрорайона) в окружении территорий иного функционального назначения.</w:t>
      </w:r>
    </w:p>
    <w:p w:rsidR="007E2FE8" w:rsidRPr="0016233C" w:rsidRDefault="007E2FE8" w:rsidP="0016233C">
      <w:pPr>
        <w:spacing w:line="240" w:lineRule="auto"/>
        <w:ind w:firstLine="720"/>
        <w:contextualSpacing/>
        <w:jc w:val="both"/>
        <w:rPr>
          <w:rFonts w:ascii="Times New Roman" w:hAnsi="Times New Roman" w:cs="Times New Roman"/>
          <w:sz w:val="28"/>
          <w:szCs w:val="28"/>
        </w:rPr>
      </w:pPr>
      <w:r w:rsidRPr="0016233C">
        <w:rPr>
          <w:rFonts w:ascii="Times New Roman" w:hAnsi="Times New Roman" w:cs="Times New Roman"/>
          <w:sz w:val="28"/>
          <w:szCs w:val="28"/>
        </w:rPr>
        <w:t>В случае размещения группы в составе квартала (микрорайона) объекты повседневного обслуживания и показатели обеспеченности ими входят в суммарные показатели обеспеченности объектами периодического обслуживания.</w:t>
      </w:r>
    </w:p>
    <w:p w:rsidR="007E2FE8" w:rsidRPr="0016233C" w:rsidRDefault="007E2FE8" w:rsidP="0016233C">
      <w:pPr>
        <w:spacing w:line="240" w:lineRule="auto"/>
        <w:ind w:firstLine="720"/>
        <w:contextualSpacing/>
        <w:jc w:val="both"/>
        <w:rPr>
          <w:rFonts w:ascii="Times New Roman" w:hAnsi="Times New Roman" w:cs="Times New Roman"/>
          <w:sz w:val="28"/>
          <w:szCs w:val="28"/>
        </w:rPr>
      </w:pPr>
      <w:r w:rsidRPr="0016233C">
        <w:rPr>
          <w:rFonts w:ascii="Times New Roman" w:hAnsi="Times New Roman" w:cs="Times New Roman"/>
          <w:sz w:val="28"/>
          <w:szCs w:val="28"/>
        </w:rPr>
        <w:t xml:space="preserve">Радиусы обслуживания населения учреждениями и </w:t>
      </w:r>
      <w:proofErr w:type="gramStart"/>
      <w:r w:rsidRPr="0016233C">
        <w:rPr>
          <w:rFonts w:ascii="Times New Roman" w:hAnsi="Times New Roman" w:cs="Times New Roman"/>
          <w:sz w:val="28"/>
          <w:szCs w:val="28"/>
        </w:rPr>
        <w:t>предприятиями обслуживания, размещаемыми в жилой застройке городских населенных пунктов в зависимости от элементов планировочной структуры следует</w:t>
      </w:r>
      <w:proofErr w:type="gramEnd"/>
      <w:r w:rsidRPr="0016233C">
        <w:rPr>
          <w:rFonts w:ascii="Times New Roman" w:hAnsi="Times New Roman" w:cs="Times New Roman"/>
          <w:sz w:val="28"/>
          <w:szCs w:val="28"/>
        </w:rPr>
        <w:t xml:space="preserve"> принимать не бо</w:t>
      </w:r>
      <w:r w:rsidR="0016233C">
        <w:rPr>
          <w:rFonts w:ascii="Times New Roman" w:hAnsi="Times New Roman" w:cs="Times New Roman"/>
          <w:sz w:val="28"/>
          <w:szCs w:val="28"/>
        </w:rPr>
        <w:t>лее приведенных в таблице 6</w:t>
      </w:r>
      <w:r w:rsidRPr="0016233C">
        <w:rPr>
          <w:rFonts w:ascii="Times New Roman" w:hAnsi="Times New Roman" w:cs="Times New Roman"/>
          <w:sz w:val="28"/>
          <w:szCs w:val="28"/>
        </w:rPr>
        <w:t>.</w:t>
      </w:r>
    </w:p>
    <w:p w:rsidR="00F02AE0" w:rsidRDefault="00F02AE0" w:rsidP="0016233C">
      <w:pPr>
        <w:spacing w:line="240" w:lineRule="auto"/>
        <w:ind w:right="2804" w:firstLine="720"/>
        <w:contextualSpacing/>
        <w:jc w:val="right"/>
        <w:rPr>
          <w:rFonts w:ascii="Times New Roman" w:hAnsi="Times New Roman" w:cs="Times New Roman"/>
          <w:sz w:val="28"/>
          <w:szCs w:val="28"/>
        </w:rPr>
      </w:pPr>
    </w:p>
    <w:p w:rsidR="00F02AE0" w:rsidRDefault="00F02AE0" w:rsidP="0016233C">
      <w:pPr>
        <w:spacing w:line="240" w:lineRule="auto"/>
        <w:ind w:right="2804" w:firstLine="720"/>
        <w:contextualSpacing/>
        <w:jc w:val="right"/>
        <w:rPr>
          <w:rFonts w:ascii="Times New Roman" w:hAnsi="Times New Roman" w:cs="Times New Roman"/>
          <w:sz w:val="28"/>
          <w:szCs w:val="28"/>
        </w:rPr>
      </w:pPr>
    </w:p>
    <w:p w:rsidR="00F02AE0" w:rsidRDefault="00F02AE0" w:rsidP="0016233C">
      <w:pPr>
        <w:spacing w:line="240" w:lineRule="auto"/>
        <w:ind w:right="2804" w:firstLine="720"/>
        <w:contextualSpacing/>
        <w:jc w:val="right"/>
        <w:rPr>
          <w:rFonts w:ascii="Times New Roman" w:hAnsi="Times New Roman" w:cs="Times New Roman"/>
          <w:sz w:val="28"/>
          <w:szCs w:val="28"/>
        </w:rPr>
      </w:pPr>
    </w:p>
    <w:p w:rsidR="00F02AE0" w:rsidRDefault="00F02AE0" w:rsidP="0016233C">
      <w:pPr>
        <w:spacing w:line="240" w:lineRule="auto"/>
        <w:ind w:right="2804" w:firstLine="720"/>
        <w:contextualSpacing/>
        <w:jc w:val="right"/>
        <w:rPr>
          <w:rFonts w:ascii="Times New Roman" w:hAnsi="Times New Roman" w:cs="Times New Roman"/>
          <w:sz w:val="28"/>
          <w:szCs w:val="28"/>
        </w:rPr>
      </w:pPr>
    </w:p>
    <w:p w:rsidR="007E2FE8" w:rsidRPr="0016233C" w:rsidRDefault="0016233C" w:rsidP="0016233C">
      <w:pPr>
        <w:spacing w:line="240" w:lineRule="auto"/>
        <w:ind w:right="2804" w:firstLine="720"/>
        <w:contextualSpacing/>
        <w:jc w:val="right"/>
        <w:rPr>
          <w:rFonts w:ascii="Times New Roman" w:hAnsi="Times New Roman" w:cs="Times New Roman"/>
          <w:sz w:val="28"/>
          <w:szCs w:val="28"/>
        </w:rPr>
      </w:pPr>
      <w:r>
        <w:rPr>
          <w:rFonts w:ascii="Times New Roman" w:hAnsi="Times New Roman" w:cs="Times New Roman"/>
          <w:sz w:val="28"/>
          <w:szCs w:val="28"/>
        </w:rPr>
        <w:lastRenderedPageBreak/>
        <w:t>Таблица 6</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8"/>
        <w:gridCol w:w="2729"/>
      </w:tblGrid>
      <w:tr w:rsidR="007E2FE8" w:rsidRPr="0016233C" w:rsidTr="00060ABB">
        <w:trPr>
          <w:trHeight w:val="312"/>
          <w:jc w:val="center"/>
        </w:trPr>
        <w:tc>
          <w:tcPr>
            <w:tcW w:w="7358" w:type="dxa"/>
            <w:shd w:val="clear" w:color="auto" w:fill="CCFFCC"/>
            <w:vAlign w:val="center"/>
          </w:tcPr>
          <w:p w:rsidR="007E2FE8" w:rsidRPr="0016233C" w:rsidRDefault="007E2FE8" w:rsidP="00F04B3D">
            <w:pPr>
              <w:tabs>
                <w:tab w:val="center" w:pos="3915"/>
                <w:tab w:val="left" w:pos="6540"/>
              </w:tabs>
              <w:spacing w:line="239" w:lineRule="auto"/>
              <w:jc w:val="center"/>
              <w:rPr>
                <w:rFonts w:ascii="Times New Roman" w:hAnsi="Times New Roman" w:cs="Times New Roman"/>
                <w:sz w:val="28"/>
                <w:szCs w:val="28"/>
              </w:rPr>
            </w:pPr>
            <w:r w:rsidRPr="0016233C">
              <w:rPr>
                <w:rFonts w:ascii="Times New Roman" w:hAnsi="Times New Roman" w:cs="Times New Roman"/>
                <w:sz w:val="28"/>
                <w:szCs w:val="28"/>
              </w:rPr>
              <w:t>Учреждения и предприятия обслуживания</w:t>
            </w:r>
          </w:p>
        </w:tc>
        <w:tc>
          <w:tcPr>
            <w:tcW w:w="2729" w:type="dxa"/>
            <w:shd w:val="clear" w:color="auto" w:fill="CCFFCC"/>
            <w:vAlign w:val="center"/>
          </w:tcPr>
          <w:p w:rsidR="007E2FE8" w:rsidRPr="0016233C" w:rsidRDefault="007E2FE8" w:rsidP="00F04B3D">
            <w:pPr>
              <w:spacing w:line="239" w:lineRule="auto"/>
              <w:ind w:left="-57" w:right="-57"/>
              <w:jc w:val="center"/>
              <w:rPr>
                <w:rFonts w:ascii="Times New Roman" w:hAnsi="Times New Roman" w:cs="Times New Roman"/>
                <w:sz w:val="28"/>
                <w:szCs w:val="28"/>
              </w:rPr>
            </w:pPr>
            <w:r w:rsidRPr="0016233C">
              <w:rPr>
                <w:rFonts w:ascii="Times New Roman" w:hAnsi="Times New Roman" w:cs="Times New Roman"/>
                <w:sz w:val="28"/>
                <w:szCs w:val="28"/>
              </w:rPr>
              <w:t xml:space="preserve">Радиус обслуживания, </w:t>
            </w:r>
            <w:proofErr w:type="gramStart"/>
            <w:r w:rsidRPr="0016233C">
              <w:rPr>
                <w:rFonts w:ascii="Times New Roman" w:hAnsi="Times New Roman" w:cs="Times New Roman"/>
                <w:sz w:val="28"/>
                <w:szCs w:val="28"/>
              </w:rPr>
              <w:t>м</w:t>
            </w:r>
            <w:proofErr w:type="gramEnd"/>
          </w:p>
        </w:tc>
      </w:tr>
      <w:tr w:rsidR="007E2FE8" w:rsidRPr="0016233C" w:rsidTr="00F04B3D">
        <w:trPr>
          <w:trHeight w:val="170"/>
          <w:jc w:val="center"/>
        </w:trPr>
        <w:tc>
          <w:tcPr>
            <w:tcW w:w="7358" w:type="dxa"/>
            <w:tcBorders>
              <w:top w:val="single" w:sz="4" w:space="0" w:color="auto"/>
              <w:left w:val="single" w:sz="4" w:space="0" w:color="auto"/>
              <w:bottom w:val="nil"/>
              <w:right w:val="single" w:sz="4" w:space="0" w:color="auto"/>
            </w:tcBorders>
          </w:tcPr>
          <w:p w:rsidR="007E2FE8" w:rsidRPr="0016233C" w:rsidRDefault="007E2FE8" w:rsidP="00F04B3D">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t>Дошкольные организации:</w:t>
            </w:r>
          </w:p>
        </w:tc>
        <w:tc>
          <w:tcPr>
            <w:tcW w:w="2729" w:type="dxa"/>
            <w:tcBorders>
              <w:top w:val="single" w:sz="4" w:space="0" w:color="auto"/>
              <w:left w:val="single" w:sz="4" w:space="0" w:color="auto"/>
              <w:bottom w:val="nil"/>
              <w:right w:val="single" w:sz="4" w:space="0" w:color="auto"/>
            </w:tcBorders>
          </w:tcPr>
          <w:p w:rsidR="007E2FE8" w:rsidRPr="0016233C" w:rsidRDefault="007E2FE8" w:rsidP="00F04B3D">
            <w:pPr>
              <w:spacing w:line="240" w:lineRule="auto"/>
              <w:jc w:val="center"/>
              <w:rPr>
                <w:rFonts w:ascii="Times New Roman" w:hAnsi="Times New Roman" w:cs="Times New Roman"/>
                <w:bCs/>
                <w:sz w:val="28"/>
                <w:szCs w:val="28"/>
              </w:rPr>
            </w:pPr>
          </w:p>
        </w:tc>
      </w:tr>
      <w:tr w:rsidR="007E2FE8" w:rsidRPr="0016233C" w:rsidTr="00F04B3D">
        <w:trPr>
          <w:trHeight w:val="170"/>
          <w:jc w:val="center"/>
        </w:trPr>
        <w:tc>
          <w:tcPr>
            <w:tcW w:w="7358" w:type="dxa"/>
            <w:tcBorders>
              <w:top w:val="nil"/>
              <w:left w:val="single" w:sz="4" w:space="0" w:color="auto"/>
              <w:bottom w:val="nil"/>
              <w:right w:val="single" w:sz="4" w:space="0" w:color="auto"/>
            </w:tcBorders>
          </w:tcPr>
          <w:p w:rsidR="007E2FE8" w:rsidRPr="0016233C" w:rsidRDefault="007E2FE8" w:rsidP="00F04B3D">
            <w:pPr>
              <w:spacing w:line="239"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в городских населенных пунктах многоэтажной застройки</w:t>
            </w:r>
          </w:p>
        </w:tc>
        <w:tc>
          <w:tcPr>
            <w:tcW w:w="2729" w:type="dxa"/>
            <w:tcBorders>
              <w:top w:val="nil"/>
              <w:left w:val="single" w:sz="4" w:space="0" w:color="auto"/>
              <w:bottom w:val="nil"/>
              <w:right w:val="single" w:sz="4" w:space="0" w:color="auto"/>
            </w:tcBorders>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300</w:t>
            </w:r>
          </w:p>
        </w:tc>
      </w:tr>
      <w:tr w:rsidR="007E2FE8" w:rsidRPr="0016233C" w:rsidTr="00F04B3D">
        <w:trPr>
          <w:trHeight w:val="88"/>
          <w:jc w:val="center"/>
        </w:trPr>
        <w:tc>
          <w:tcPr>
            <w:tcW w:w="7358" w:type="dxa"/>
            <w:tcBorders>
              <w:top w:val="nil"/>
              <w:left w:val="single" w:sz="4" w:space="0" w:color="auto"/>
              <w:bottom w:val="single" w:sz="4" w:space="0" w:color="auto"/>
              <w:right w:val="single" w:sz="4" w:space="0" w:color="auto"/>
            </w:tcBorders>
          </w:tcPr>
          <w:p w:rsidR="007E2FE8" w:rsidRPr="0016233C" w:rsidRDefault="007E2FE8" w:rsidP="00F04B3D">
            <w:pPr>
              <w:spacing w:line="239"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в малых городских населенных пунктах одно- и двухэтажной застройки</w:t>
            </w:r>
          </w:p>
        </w:tc>
        <w:tc>
          <w:tcPr>
            <w:tcW w:w="2729" w:type="dxa"/>
            <w:tcBorders>
              <w:top w:val="nil"/>
              <w:left w:val="single" w:sz="4" w:space="0" w:color="auto"/>
              <w:bottom w:val="single" w:sz="4" w:space="0" w:color="auto"/>
              <w:right w:val="single" w:sz="4" w:space="0" w:color="auto"/>
            </w:tcBorders>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7358" w:type="dxa"/>
            <w:tcBorders>
              <w:top w:val="single" w:sz="4" w:space="0" w:color="auto"/>
              <w:left w:val="single" w:sz="4" w:space="0" w:color="auto"/>
              <w:bottom w:val="single" w:sz="4" w:space="0" w:color="auto"/>
              <w:right w:val="single" w:sz="4" w:space="0" w:color="auto"/>
            </w:tcBorders>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Общеобразовательные учреждения</w:t>
            </w:r>
          </w:p>
        </w:tc>
        <w:tc>
          <w:tcPr>
            <w:tcW w:w="2729" w:type="dxa"/>
            <w:tcBorders>
              <w:top w:val="single" w:sz="4" w:space="0" w:color="auto"/>
              <w:left w:val="single" w:sz="4" w:space="0" w:color="auto"/>
              <w:bottom w:val="single" w:sz="4" w:space="0" w:color="auto"/>
              <w:right w:val="single" w:sz="4" w:space="0" w:color="auto"/>
            </w:tcBorders>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56"/>
          <w:jc w:val="center"/>
        </w:trPr>
        <w:tc>
          <w:tcPr>
            <w:tcW w:w="7358" w:type="dxa"/>
            <w:tcBorders>
              <w:top w:val="single" w:sz="4" w:space="0" w:color="auto"/>
            </w:tcBorders>
          </w:tcPr>
          <w:p w:rsidR="007E2FE8" w:rsidRPr="0016233C" w:rsidRDefault="007E2FE8" w:rsidP="00F04B3D">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t>Помещения для организации досуга, занятий с детьми, физкультурно-оздоровительных занятий</w:t>
            </w:r>
          </w:p>
        </w:tc>
        <w:tc>
          <w:tcPr>
            <w:tcW w:w="2729" w:type="dxa"/>
            <w:tcBorders>
              <w:top w:val="single" w:sz="4" w:space="0" w:color="auto"/>
            </w:tcBorders>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7358" w:type="dxa"/>
          </w:tcPr>
          <w:p w:rsidR="007E2FE8" w:rsidRPr="0016233C" w:rsidRDefault="007E2FE8" w:rsidP="00F04B3D">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t>Физкультурно-спортивные центры жилых районов</w:t>
            </w:r>
          </w:p>
        </w:tc>
        <w:tc>
          <w:tcPr>
            <w:tcW w:w="2729" w:type="dxa"/>
          </w:tcPr>
          <w:p w:rsidR="007E2FE8" w:rsidRPr="0016233C" w:rsidRDefault="007E2FE8" w:rsidP="00F04B3D">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1500</w:t>
            </w:r>
          </w:p>
        </w:tc>
      </w:tr>
      <w:tr w:rsidR="007E2FE8" w:rsidRPr="0016233C" w:rsidTr="00F04B3D">
        <w:trPr>
          <w:trHeight w:val="227"/>
          <w:jc w:val="center"/>
        </w:trPr>
        <w:tc>
          <w:tcPr>
            <w:tcW w:w="7358" w:type="dxa"/>
            <w:tcBorders>
              <w:bottom w:val="single" w:sz="4" w:space="0" w:color="auto"/>
            </w:tcBorders>
          </w:tcPr>
          <w:p w:rsidR="007E2FE8" w:rsidRPr="0016233C" w:rsidRDefault="007E2FE8" w:rsidP="00F04B3D">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t xml:space="preserve">Поликлиники и их филиалы </w:t>
            </w:r>
          </w:p>
        </w:tc>
        <w:tc>
          <w:tcPr>
            <w:tcW w:w="2729" w:type="dxa"/>
            <w:tcBorders>
              <w:bottom w:val="single" w:sz="4" w:space="0" w:color="auto"/>
            </w:tcBorders>
          </w:tcPr>
          <w:p w:rsidR="007E2FE8" w:rsidRPr="0016233C" w:rsidRDefault="007E2FE8" w:rsidP="00F04B3D">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1000</w:t>
            </w:r>
          </w:p>
        </w:tc>
      </w:tr>
      <w:tr w:rsidR="007E2FE8" w:rsidRPr="0016233C" w:rsidTr="00F04B3D">
        <w:trPr>
          <w:trHeight w:val="227"/>
          <w:jc w:val="center"/>
        </w:trPr>
        <w:tc>
          <w:tcPr>
            <w:tcW w:w="7358" w:type="dxa"/>
            <w:tcBorders>
              <w:bottom w:val="single" w:sz="4" w:space="0" w:color="auto"/>
            </w:tcBorders>
          </w:tcPr>
          <w:p w:rsidR="007E2FE8" w:rsidRPr="0016233C" w:rsidRDefault="007E2FE8" w:rsidP="00F04B3D">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t xml:space="preserve">Раздаточные пункты молочной кухни </w:t>
            </w:r>
          </w:p>
        </w:tc>
        <w:tc>
          <w:tcPr>
            <w:tcW w:w="2729" w:type="dxa"/>
            <w:tcBorders>
              <w:bottom w:val="single" w:sz="4" w:space="0" w:color="auto"/>
            </w:tcBorders>
          </w:tcPr>
          <w:p w:rsidR="007E2FE8" w:rsidRPr="0016233C" w:rsidRDefault="007E2FE8" w:rsidP="00F04B3D">
            <w:pPr>
              <w:spacing w:line="239" w:lineRule="auto"/>
              <w:jc w:val="center"/>
              <w:rPr>
                <w:rFonts w:ascii="Times New Roman" w:hAnsi="Times New Roman" w:cs="Times New Roman"/>
                <w:bCs/>
                <w:sz w:val="28"/>
                <w:szCs w:val="28"/>
              </w:rPr>
            </w:pPr>
          </w:p>
        </w:tc>
      </w:tr>
      <w:tr w:rsidR="007E2FE8" w:rsidRPr="0016233C" w:rsidTr="00F04B3D">
        <w:trPr>
          <w:trHeight w:val="227"/>
          <w:jc w:val="center"/>
        </w:trPr>
        <w:tc>
          <w:tcPr>
            <w:tcW w:w="7358" w:type="dxa"/>
            <w:tcBorders>
              <w:top w:val="single" w:sz="4" w:space="0" w:color="auto"/>
              <w:bottom w:val="nil"/>
            </w:tcBorders>
          </w:tcPr>
          <w:p w:rsidR="007E2FE8" w:rsidRPr="0016233C" w:rsidRDefault="007E2FE8" w:rsidP="00F04B3D">
            <w:pPr>
              <w:spacing w:line="240"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на территории многоэтажной застройки</w:t>
            </w:r>
          </w:p>
        </w:tc>
        <w:tc>
          <w:tcPr>
            <w:tcW w:w="2729" w:type="dxa"/>
            <w:tcBorders>
              <w:top w:val="single" w:sz="4" w:space="0" w:color="auto"/>
              <w:bottom w:val="nil"/>
            </w:tcBorders>
          </w:tcPr>
          <w:p w:rsidR="007E2FE8" w:rsidRPr="0016233C" w:rsidRDefault="007E2FE8" w:rsidP="00F04B3D">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7358" w:type="dxa"/>
            <w:tcBorders>
              <w:top w:val="nil"/>
              <w:bottom w:val="single" w:sz="4" w:space="0" w:color="auto"/>
            </w:tcBorders>
          </w:tcPr>
          <w:p w:rsidR="007E2FE8" w:rsidRPr="0016233C" w:rsidRDefault="007E2FE8" w:rsidP="00F04B3D">
            <w:pPr>
              <w:spacing w:line="240"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на территории одно- и двухэтажной застройки</w:t>
            </w:r>
          </w:p>
        </w:tc>
        <w:tc>
          <w:tcPr>
            <w:tcW w:w="2729" w:type="dxa"/>
            <w:tcBorders>
              <w:top w:val="nil"/>
              <w:bottom w:val="single" w:sz="4" w:space="0" w:color="auto"/>
            </w:tcBorders>
          </w:tcPr>
          <w:p w:rsidR="007E2FE8" w:rsidRPr="0016233C" w:rsidRDefault="007E2FE8" w:rsidP="00F04B3D">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800</w:t>
            </w:r>
          </w:p>
        </w:tc>
      </w:tr>
      <w:tr w:rsidR="007E2FE8" w:rsidRPr="0016233C" w:rsidTr="00F04B3D">
        <w:trPr>
          <w:trHeight w:val="227"/>
          <w:jc w:val="center"/>
        </w:trPr>
        <w:tc>
          <w:tcPr>
            <w:tcW w:w="7358" w:type="dxa"/>
            <w:tcBorders>
              <w:bottom w:val="nil"/>
            </w:tcBorders>
          </w:tcPr>
          <w:p w:rsidR="007E2FE8" w:rsidRPr="0016233C" w:rsidRDefault="007E2FE8" w:rsidP="00F04B3D">
            <w:pPr>
              <w:spacing w:line="239" w:lineRule="auto"/>
              <w:rPr>
                <w:rFonts w:ascii="Times New Roman" w:hAnsi="Times New Roman" w:cs="Times New Roman"/>
                <w:bCs/>
                <w:sz w:val="28"/>
                <w:szCs w:val="28"/>
              </w:rPr>
            </w:pPr>
            <w:r w:rsidRPr="0016233C">
              <w:rPr>
                <w:rFonts w:ascii="Times New Roman" w:hAnsi="Times New Roman" w:cs="Times New Roman"/>
                <w:bCs/>
                <w:sz w:val="28"/>
                <w:szCs w:val="28"/>
              </w:rPr>
              <w:t>Аптеки при застройке:</w:t>
            </w:r>
          </w:p>
          <w:p w:rsidR="007E2FE8" w:rsidRPr="0016233C" w:rsidRDefault="007E2FE8" w:rsidP="00F04B3D">
            <w:pPr>
              <w:spacing w:line="239" w:lineRule="auto"/>
              <w:ind w:left="284"/>
              <w:rPr>
                <w:rFonts w:ascii="Times New Roman" w:hAnsi="Times New Roman" w:cs="Times New Roman"/>
                <w:bCs/>
                <w:sz w:val="28"/>
                <w:szCs w:val="28"/>
              </w:rPr>
            </w:pPr>
            <w:r w:rsidRPr="0016233C">
              <w:rPr>
                <w:rFonts w:ascii="Times New Roman" w:hAnsi="Times New Roman" w:cs="Times New Roman"/>
                <w:bCs/>
                <w:sz w:val="28"/>
                <w:szCs w:val="28"/>
              </w:rPr>
              <w:t>многоэтажной</w:t>
            </w:r>
          </w:p>
        </w:tc>
        <w:tc>
          <w:tcPr>
            <w:tcW w:w="2729" w:type="dxa"/>
            <w:tcBorders>
              <w:bottom w:val="nil"/>
            </w:tcBorders>
          </w:tcPr>
          <w:p w:rsidR="007E2FE8" w:rsidRPr="0016233C" w:rsidRDefault="007E2FE8" w:rsidP="00F04B3D">
            <w:pPr>
              <w:spacing w:line="239" w:lineRule="auto"/>
              <w:jc w:val="center"/>
              <w:rPr>
                <w:rFonts w:ascii="Times New Roman" w:hAnsi="Times New Roman" w:cs="Times New Roman"/>
                <w:bCs/>
                <w:sz w:val="28"/>
                <w:szCs w:val="28"/>
              </w:rPr>
            </w:pPr>
          </w:p>
          <w:p w:rsidR="007E2FE8" w:rsidRPr="0016233C" w:rsidRDefault="007E2FE8" w:rsidP="00F04B3D">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7358" w:type="dxa"/>
            <w:tcBorders>
              <w:top w:val="nil"/>
            </w:tcBorders>
          </w:tcPr>
          <w:p w:rsidR="007E2FE8" w:rsidRPr="0016233C" w:rsidRDefault="007E2FE8" w:rsidP="00F04B3D">
            <w:pPr>
              <w:spacing w:line="239"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lastRenderedPageBreak/>
              <w:t>малоэтажной</w:t>
            </w:r>
          </w:p>
        </w:tc>
        <w:tc>
          <w:tcPr>
            <w:tcW w:w="2729" w:type="dxa"/>
            <w:tcBorders>
              <w:top w:val="nil"/>
            </w:tcBorders>
          </w:tcPr>
          <w:p w:rsidR="007E2FE8" w:rsidRPr="0016233C" w:rsidRDefault="007E2FE8" w:rsidP="00F04B3D">
            <w:pPr>
              <w:spacing w:line="239" w:lineRule="auto"/>
              <w:jc w:val="center"/>
              <w:rPr>
                <w:rFonts w:ascii="Times New Roman" w:hAnsi="Times New Roman" w:cs="Times New Roman"/>
                <w:bCs/>
                <w:sz w:val="28"/>
                <w:szCs w:val="28"/>
              </w:rPr>
            </w:pPr>
            <w:r w:rsidRPr="0016233C">
              <w:rPr>
                <w:rFonts w:ascii="Times New Roman" w:hAnsi="Times New Roman" w:cs="Times New Roman"/>
                <w:bCs/>
                <w:sz w:val="28"/>
                <w:szCs w:val="28"/>
              </w:rPr>
              <w:t>800</w:t>
            </w:r>
          </w:p>
        </w:tc>
      </w:tr>
      <w:tr w:rsidR="007E2FE8" w:rsidRPr="0016233C" w:rsidTr="00F04B3D">
        <w:trPr>
          <w:trHeight w:val="454"/>
          <w:jc w:val="center"/>
        </w:trPr>
        <w:tc>
          <w:tcPr>
            <w:tcW w:w="7358" w:type="dxa"/>
            <w:tcBorders>
              <w:bottom w:val="nil"/>
            </w:tcBorders>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Предприятия торговли, общественного питания и бытового обслуживания местного значения при застройке:</w:t>
            </w:r>
          </w:p>
        </w:tc>
        <w:tc>
          <w:tcPr>
            <w:tcW w:w="2729" w:type="dxa"/>
            <w:tcBorders>
              <w:bottom w:val="nil"/>
            </w:tcBorders>
          </w:tcPr>
          <w:p w:rsidR="007E2FE8" w:rsidRPr="0016233C" w:rsidRDefault="007E2FE8" w:rsidP="00F04B3D">
            <w:pPr>
              <w:spacing w:line="240" w:lineRule="auto"/>
              <w:jc w:val="center"/>
              <w:rPr>
                <w:rFonts w:ascii="Times New Roman" w:hAnsi="Times New Roman" w:cs="Times New Roman"/>
                <w:bCs/>
                <w:sz w:val="28"/>
                <w:szCs w:val="28"/>
              </w:rPr>
            </w:pPr>
          </w:p>
        </w:tc>
      </w:tr>
      <w:tr w:rsidR="007E2FE8" w:rsidRPr="0016233C" w:rsidTr="00F04B3D">
        <w:trPr>
          <w:trHeight w:val="227"/>
          <w:jc w:val="center"/>
        </w:trPr>
        <w:tc>
          <w:tcPr>
            <w:tcW w:w="7358" w:type="dxa"/>
            <w:tcBorders>
              <w:top w:val="nil"/>
              <w:bottom w:val="nil"/>
            </w:tcBorders>
          </w:tcPr>
          <w:p w:rsidR="007E2FE8" w:rsidRPr="0016233C" w:rsidRDefault="007E2FE8" w:rsidP="00F04B3D">
            <w:pPr>
              <w:spacing w:line="240"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многоэтажной</w:t>
            </w:r>
          </w:p>
        </w:tc>
        <w:tc>
          <w:tcPr>
            <w:tcW w:w="2729" w:type="dxa"/>
            <w:tcBorders>
              <w:top w:val="nil"/>
              <w:bottom w:val="nil"/>
            </w:tcBorders>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7358" w:type="dxa"/>
            <w:tcBorders>
              <w:top w:val="nil"/>
              <w:bottom w:val="nil"/>
            </w:tcBorders>
          </w:tcPr>
          <w:p w:rsidR="007E2FE8" w:rsidRPr="0016233C" w:rsidRDefault="007E2FE8" w:rsidP="00F04B3D">
            <w:pPr>
              <w:spacing w:line="240" w:lineRule="auto"/>
              <w:ind w:firstLine="284"/>
              <w:rPr>
                <w:rFonts w:ascii="Times New Roman" w:hAnsi="Times New Roman" w:cs="Times New Roman"/>
                <w:bCs/>
                <w:sz w:val="28"/>
                <w:szCs w:val="28"/>
              </w:rPr>
            </w:pPr>
            <w:r w:rsidRPr="0016233C">
              <w:rPr>
                <w:rFonts w:ascii="Times New Roman" w:hAnsi="Times New Roman" w:cs="Times New Roman"/>
                <w:bCs/>
                <w:sz w:val="28"/>
                <w:szCs w:val="28"/>
              </w:rPr>
              <w:t>малоэтажной</w:t>
            </w:r>
          </w:p>
        </w:tc>
        <w:tc>
          <w:tcPr>
            <w:tcW w:w="2729" w:type="dxa"/>
            <w:tcBorders>
              <w:top w:val="nil"/>
              <w:bottom w:val="nil"/>
            </w:tcBorders>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800</w:t>
            </w:r>
          </w:p>
        </w:tc>
      </w:tr>
      <w:tr w:rsidR="007E2FE8" w:rsidRPr="0016233C" w:rsidTr="00F04B3D">
        <w:trPr>
          <w:trHeight w:val="227"/>
          <w:jc w:val="center"/>
        </w:trPr>
        <w:tc>
          <w:tcPr>
            <w:tcW w:w="7358" w:type="dxa"/>
          </w:tcPr>
          <w:p w:rsidR="007E2FE8" w:rsidRPr="0016233C" w:rsidRDefault="007E2FE8" w:rsidP="00F04B3D">
            <w:pPr>
              <w:spacing w:line="240" w:lineRule="auto"/>
              <w:rPr>
                <w:rFonts w:ascii="Times New Roman" w:hAnsi="Times New Roman" w:cs="Times New Roman"/>
                <w:bCs/>
                <w:sz w:val="28"/>
                <w:szCs w:val="28"/>
              </w:rPr>
            </w:pPr>
            <w:r w:rsidRPr="0016233C">
              <w:rPr>
                <w:rFonts w:ascii="Times New Roman" w:hAnsi="Times New Roman" w:cs="Times New Roman"/>
                <w:bCs/>
                <w:sz w:val="28"/>
                <w:szCs w:val="28"/>
              </w:rPr>
              <w:t>Отделения связи и филиалы банков</w:t>
            </w:r>
          </w:p>
        </w:tc>
        <w:tc>
          <w:tcPr>
            <w:tcW w:w="2729" w:type="dxa"/>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bl>
    <w:p w:rsidR="007E2FE8" w:rsidRPr="0016233C" w:rsidRDefault="007E2FE8" w:rsidP="0016233C">
      <w:pPr>
        <w:spacing w:before="120"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iCs/>
          <w:sz w:val="28"/>
          <w:szCs w:val="28"/>
        </w:rPr>
        <w:t xml:space="preserve">Примечания: </w:t>
      </w: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1.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7E2FE8" w:rsidRDefault="007E2FE8" w:rsidP="0016233C">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 xml:space="preserve">2. Радиусы обслуживания специализированными и оздоровительными дошкольными организациями, специализированными детскими яслями-садами и общеобразовательными школами (языковые, математические, спортивные и т. п.), а также радиусы транспортной доступности принимаются по заданию на проектирование. </w:t>
      </w:r>
    </w:p>
    <w:p w:rsidR="0016233C" w:rsidRPr="0016233C" w:rsidRDefault="0016233C" w:rsidP="0016233C">
      <w:pPr>
        <w:spacing w:line="240" w:lineRule="auto"/>
        <w:ind w:firstLine="709"/>
        <w:contextualSpacing/>
        <w:jc w:val="both"/>
        <w:rPr>
          <w:rFonts w:ascii="Times New Roman" w:hAnsi="Times New Roman" w:cs="Times New Roman"/>
          <w:bCs/>
          <w:sz w:val="28"/>
          <w:szCs w:val="28"/>
        </w:rPr>
      </w:pP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proofErr w:type="gramStart"/>
      <w:r w:rsidRPr="0016233C">
        <w:rPr>
          <w:rFonts w:ascii="Times New Roman" w:hAnsi="Times New Roman" w:cs="Times New Roman"/>
          <w:bCs/>
          <w:sz w:val="28"/>
          <w:szCs w:val="28"/>
        </w:rPr>
        <w:t>Минимальные расстояния от стен зданий и границ земельных участков учреждений и предприятий обслуживания в городских населенных пунктах следует принимать на основе санитарно-гигиенических требований в соответствии с установленными или ориентировочными размерами санитарно-защитных зон или санитарных разрывов, расчетов инсоляции и освещенности, соблюдения противопожарных и бытовых разрывов.</w:t>
      </w:r>
      <w:proofErr w:type="gramEnd"/>
      <w:r w:rsidRPr="0016233C">
        <w:rPr>
          <w:rFonts w:ascii="Times New Roman" w:hAnsi="Times New Roman" w:cs="Times New Roman"/>
          <w:bCs/>
          <w:sz w:val="28"/>
          <w:szCs w:val="28"/>
        </w:rPr>
        <w:t xml:space="preserve"> Ориентировочные размеры санитарно-защитных зон и санитарных разрывов приведены в таблице </w:t>
      </w:r>
      <w:r w:rsidR="0016233C" w:rsidRPr="0016233C">
        <w:rPr>
          <w:rFonts w:ascii="Times New Roman" w:hAnsi="Times New Roman" w:cs="Times New Roman"/>
          <w:bCs/>
          <w:sz w:val="28"/>
          <w:szCs w:val="28"/>
        </w:rPr>
        <w:t>7</w:t>
      </w:r>
      <w:r w:rsidRPr="0016233C">
        <w:rPr>
          <w:rFonts w:ascii="Times New Roman" w:hAnsi="Times New Roman" w:cs="Times New Roman"/>
          <w:bCs/>
          <w:sz w:val="28"/>
          <w:szCs w:val="28"/>
        </w:rPr>
        <w:t>.</w:t>
      </w:r>
    </w:p>
    <w:p w:rsidR="00F02AE0" w:rsidRDefault="00F02AE0" w:rsidP="0016233C">
      <w:pPr>
        <w:spacing w:line="240" w:lineRule="auto"/>
        <w:ind w:right="2804" w:firstLine="709"/>
        <w:jc w:val="right"/>
        <w:rPr>
          <w:rFonts w:ascii="Times New Roman" w:hAnsi="Times New Roman" w:cs="Times New Roman"/>
          <w:bCs/>
          <w:sz w:val="28"/>
          <w:szCs w:val="28"/>
        </w:rPr>
      </w:pPr>
    </w:p>
    <w:p w:rsidR="00F02AE0" w:rsidRDefault="00F02AE0" w:rsidP="0016233C">
      <w:pPr>
        <w:spacing w:line="240" w:lineRule="auto"/>
        <w:ind w:right="2804" w:firstLine="709"/>
        <w:jc w:val="right"/>
        <w:rPr>
          <w:rFonts w:ascii="Times New Roman" w:hAnsi="Times New Roman" w:cs="Times New Roman"/>
          <w:bCs/>
          <w:sz w:val="28"/>
          <w:szCs w:val="28"/>
        </w:rPr>
      </w:pPr>
    </w:p>
    <w:p w:rsidR="00F02AE0" w:rsidRDefault="00F02AE0" w:rsidP="0016233C">
      <w:pPr>
        <w:spacing w:line="240" w:lineRule="auto"/>
        <w:ind w:right="2804" w:firstLine="709"/>
        <w:jc w:val="right"/>
        <w:rPr>
          <w:rFonts w:ascii="Times New Roman" w:hAnsi="Times New Roman" w:cs="Times New Roman"/>
          <w:bCs/>
          <w:sz w:val="28"/>
          <w:szCs w:val="28"/>
        </w:rPr>
      </w:pPr>
    </w:p>
    <w:p w:rsidR="00F02AE0" w:rsidRDefault="00F02AE0" w:rsidP="0016233C">
      <w:pPr>
        <w:spacing w:line="240" w:lineRule="auto"/>
        <w:ind w:right="2804" w:firstLine="709"/>
        <w:jc w:val="right"/>
        <w:rPr>
          <w:rFonts w:ascii="Times New Roman" w:hAnsi="Times New Roman" w:cs="Times New Roman"/>
          <w:bCs/>
          <w:sz w:val="28"/>
          <w:szCs w:val="28"/>
        </w:rPr>
      </w:pPr>
    </w:p>
    <w:p w:rsidR="007E2FE8" w:rsidRPr="0016233C" w:rsidRDefault="007E2FE8" w:rsidP="0016233C">
      <w:pPr>
        <w:spacing w:line="240" w:lineRule="auto"/>
        <w:ind w:right="2804" w:firstLine="709"/>
        <w:jc w:val="right"/>
        <w:rPr>
          <w:rFonts w:ascii="Times New Roman" w:hAnsi="Times New Roman" w:cs="Times New Roman"/>
          <w:bCs/>
          <w:sz w:val="28"/>
          <w:szCs w:val="28"/>
        </w:rPr>
      </w:pPr>
      <w:r w:rsidRPr="0016233C">
        <w:rPr>
          <w:rFonts w:ascii="Times New Roman" w:hAnsi="Times New Roman" w:cs="Times New Roman"/>
          <w:bCs/>
          <w:sz w:val="28"/>
          <w:szCs w:val="28"/>
        </w:rPr>
        <w:lastRenderedPageBreak/>
        <w:t xml:space="preserve">Таблица </w:t>
      </w:r>
      <w:r w:rsidR="0016233C" w:rsidRPr="0016233C">
        <w:rPr>
          <w:rFonts w:ascii="Times New Roman" w:hAnsi="Times New Roman" w:cs="Times New Roman"/>
          <w:bCs/>
          <w:sz w:val="28"/>
          <w:szCs w:val="28"/>
        </w:rPr>
        <w:t>7</w:t>
      </w: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093"/>
        <w:gridCol w:w="878"/>
        <w:gridCol w:w="1043"/>
        <w:gridCol w:w="3068"/>
      </w:tblGrid>
      <w:tr w:rsidR="007E2FE8" w:rsidRPr="0016233C" w:rsidTr="00060ABB">
        <w:trPr>
          <w:trHeight w:val="311"/>
          <w:jc w:val="center"/>
        </w:trPr>
        <w:tc>
          <w:tcPr>
            <w:tcW w:w="5093" w:type="dxa"/>
            <w:vMerge w:val="restart"/>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 xml:space="preserve">Здания (земельные участки) учреждений и </w:t>
            </w:r>
          </w:p>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предприятий обслуживания</w:t>
            </w:r>
          </w:p>
        </w:tc>
        <w:tc>
          <w:tcPr>
            <w:tcW w:w="4989" w:type="dxa"/>
            <w:gridSpan w:val="3"/>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 xml:space="preserve">Расстояния от зданий (границ участков) </w:t>
            </w:r>
          </w:p>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 xml:space="preserve">учреждений и предприятий обслуживания, </w:t>
            </w:r>
            <w:proofErr w:type="gramStart"/>
            <w:r w:rsidRPr="0016233C">
              <w:rPr>
                <w:rFonts w:ascii="Times New Roman" w:hAnsi="Times New Roman" w:cs="Times New Roman"/>
                <w:sz w:val="28"/>
                <w:szCs w:val="28"/>
              </w:rPr>
              <w:t>м</w:t>
            </w:r>
            <w:proofErr w:type="gramEnd"/>
          </w:p>
        </w:tc>
      </w:tr>
      <w:tr w:rsidR="007E2FE8" w:rsidRPr="0016233C" w:rsidTr="00060ABB">
        <w:trPr>
          <w:trHeight w:val="631"/>
          <w:jc w:val="center"/>
        </w:trPr>
        <w:tc>
          <w:tcPr>
            <w:tcW w:w="5093" w:type="dxa"/>
            <w:vMerge/>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p>
        </w:tc>
        <w:tc>
          <w:tcPr>
            <w:tcW w:w="878" w:type="dxa"/>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до    красной линии</w:t>
            </w:r>
          </w:p>
        </w:tc>
        <w:tc>
          <w:tcPr>
            <w:tcW w:w="1043" w:type="dxa"/>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до границ территории жилого дома</w:t>
            </w:r>
          </w:p>
        </w:tc>
        <w:tc>
          <w:tcPr>
            <w:tcW w:w="3068" w:type="dxa"/>
            <w:shd w:val="clear" w:color="auto" w:fill="CCFFCC"/>
            <w:vAlign w:val="center"/>
          </w:tcPr>
          <w:p w:rsidR="007E2FE8" w:rsidRPr="0016233C" w:rsidRDefault="007E2FE8" w:rsidP="0016233C">
            <w:pPr>
              <w:spacing w:after="0" w:line="238" w:lineRule="auto"/>
              <w:jc w:val="center"/>
              <w:rPr>
                <w:rFonts w:ascii="Times New Roman" w:hAnsi="Times New Roman" w:cs="Times New Roman"/>
                <w:sz w:val="28"/>
                <w:szCs w:val="28"/>
              </w:rPr>
            </w:pPr>
            <w:r w:rsidRPr="0016233C">
              <w:rPr>
                <w:rFonts w:ascii="Times New Roman" w:hAnsi="Times New Roman" w:cs="Times New Roman"/>
                <w:sz w:val="28"/>
                <w:szCs w:val="28"/>
              </w:rPr>
              <w:t>до границ земельных участков общеобразовательных школ, дошкольных организаций и лечебных учреждений</w:t>
            </w:r>
          </w:p>
        </w:tc>
      </w:tr>
      <w:tr w:rsidR="007E2FE8" w:rsidRPr="0016233C" w:rsidTr="00F04B3D">
        <w:trPr>
          <w:jc w:val="center"/>
        </w:trPr>
        <w:tc>
          <w:tcPr>
            <w:tcW w:w="5093" w:type="dxa"/>
            <w:vAlign w:val="center"/>
          </w:tcPr>
          <w:p w:rsidR="007E2FE8" w:rsidRPr="0016233C" w:rsidRDefault="007E2FE8" w:rsidP="00F04B3D">
            <w:pPr>
              <w:spacing w:line="240" w:lineRule="auto"/>
              <w:ind w:left="57" w:right="-57"/>
              <w:rPr>
                <w:rFonts w:ascii="Times New Roman" w:hAnsi="Times New Roman" w:cs="Times New Roman"/>
                <w:bCs/>
                <w:sz w:val="28"/>
                <w:szCs w:val="28"/>
              </w:rPr>
            </w:pPr>
            <w:r w:rsidRPr="0016233C">
              <w:rPr>
                <w:rFonts w:ascii="Times New Roman" w:hAnsi="Times New Roman" w:cs="Times New Roman"/>
                <w:bCs/>
                <w:sz w:val="28"/>
                <w:szCs w:val="28"/>
              </w:rPr>
              <w:t>Дошкольные организации и общеобразовательные школы (стены здания)</w:t>
            </w:r>
          </w:p>
        </w:tc>
        <w:tc>
          <w:tcPr>
            <w:tcW w:w="878"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25</w:t>
            </w:r>
          </w:p>
        </w:tc>
        <w:tc>
          <w:tcPr>
            <w:tcW w:w="4111" w:type="dxa"/>
            <w:gridSpan w:val="2"/>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По нормам инсоляции, освещенности и противопожарным требованиям</w:t>
            </w:r>
          </w:p>
        </w:tc>
      </w:tr>
      <w:tr w:rsidR="007E2FE8" w:rsidRPr="0016233C" w:rsidTr="00F04B3D">
        <w:trPr>
          <w:jc w:val="center"/>
        </w:trPr>
        <w:tc>
          <w:tcPr>
            <w:tcW w:w="5093" w:type="dxa"/>
            <w:vAlign w:val="center"/>
          </w:tcPr>
          <w:p w:rsidR="007E2FE8" w:rsidRPr="0016233C" w:rsidRDefault="007E2FE8" w:rsidP="00F04B3D">
            <w:pPr>
              <w:spacing w:line="240" w:lineRule="auto"/>
              <w:ind w:left="57"/>
              <w:rPr>
                <w:rFonts w:ascii="Times New Roman" w:hAnsi="Times New Roman" w:cs="Times New Roman"/>
                <w:bCs/>
                <w:sz w:val="28"/>
                <w:szCs w:val="28"/>
              </w:rPr>
            </w:pPr>
            <w:r w:rsidRPr="0016233C">
              <w:rPr>
                <w:rFonts w:ascii="Times New Roman" w:hAnsi="Times New Roman" w:cs="Times New Roman"/>
                <w:bCs/>
                <w:sz w:val="28"/>
                <w:szCs w:val="28"/>
              </w:rPr>
              <w:t>Приемные пункты вторичного сырья</w:t>
            </w:r>
          </w:p>
        </w:tc>
        <w:tc>
          <w:tcPr>
            <w:tcW w:w="878"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noBreakHyphen/>
            </w:r>
          </w:p>
        </w:tc>
        <w:tc>
          <w:tcPr>
            <w:tcW w:w="10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20</w:t>
            </w:r>
          </w:p>
        </w:tc>
        <w:tc>
          <w:tcPr>
            <w:tcW w:w="3068"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w:t>
            </w:r>
          </w:p>
        </w:tc>
      </w:tr>
      <w:tr w:rsidR="007E2FE8" w:rsidRPr="0016233C" w:rsidTr="00F04B3D">
        <w:trPr>
          <w:trHeight w:val="227"/>
          <w:jc w:val="center"/>
        </w:trPr>
        <w:tc>
          <w:tcPr>
            <w:tcW w:w="5093" w:type="dxa"/>
            <w:vAlign w:val="center"/>
          </w:tcPr>
          <w:p w:rsidR="007E2FE8" w:rsidRPr="0016233C" w:rsidRDefault="007E2FE8" w:rsidP="00F04B3D">
            <w:pPr>
              <w:spacing w:line="240" w:lineRule="auto"/>
              <w:ind w:left="57"/>
              <w:rPr>
                <w:rFonts w:ascii="Times New Roman" w:hAnsi="Times New Roman" w:cs="Times New Roman"/>
                <w:bCs/>
                <w:sz w:val="28"/>
                <w:szCs w:val="28"/>
              </w:rPr>
            </w:pPr>
            <w:r w:rsidRPr="0016233C">
              <w:rPr>
                <w:rFonts w:ascii="Times New Roman" w:hAnsi="Times New Roman" w:cs="Times New Roman"/>
                <w:bCs/>
                <w:sz w:val="28"/>
                <w:szCs w:val="28"/>
              </w:rPr>
              <w:t>Пожарные депо</w:t>
            </w:r>
          </w:p>
        </w:tc>
        <w:tc>
          <w:tcPr>
            <w:tcW w:w="878"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 15 *</w:t>
            </w:r>
          </w:p>
        </w:tc>
        <w:tc>
          <w:tcPr>
            <w:tcW w:w="10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15</w:t>
            </w:r>
          </w:p>
        </w:tc>
        <w:tc>
          <w:tcPr>
            <w:tcW w:w="3068"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30</w:t>
            </w:r>
          </w:p>
        </w:tc>
      </w:tr>
      <w:tr w:rsidR="007E2FE8" w:rsidRPr="0016233C" w:rsidTr="00F04B3D">
        <w:trPr>
          <w:trHeight w:val="227"/>
          <w:jc w:val="center"/>
        </w:trPr>
        <w:tc>
          <w:tcPr>
            <w:tcW w:w="5093" w:type="dxa"/>
            <w:tcBorders>
              <w:bottom w:val="nil"/>
            </w:tcBorders>
            <w:vAlign w:val="center"/>
          </w:tcPr>
          <w:p w:rsidR="007E2FE8" w:rsidRPr="0016233C" w:rsidRDefault="007E2FE8" w:rsidP="00F04B3D">
            <w:pPr>
              <w:spacing w:line="240" w:lineRule="auto"/>
              <w:ind w:left="57" w:right="-57"/>
              <w:rPr>
                <w:rFonts w:ascii="Times New Roman" w:hAnsi="Times New Roman" w:cs="Times New Roman"/>
                <w:bCs/>
                <w:sz w:val="28"/>
                <w:szCs w:val="28"/>
              </w:rPr>
            </w:pPr>
            <w:r w:rsidRPr="0016233C">
              <w:rPr>
                <w:rFonts w:ascii="Times New Roman" w:hAnsi="Times New Roman" w:cs="Times New Roman"/>
                <w:bCs/>
                <w:sz w:val="28"/>
                <w:szCs w:val="28"/>
              </w:rPr>
              <w:t xml:space="preserve">Кладбища традиционного захоронения площадью, </w:t>
            </w:r>
            <w:proofErr w:type="gramStart"/>
            <w:r w:rsidRPr="0016233C">
              <w:rPr>
                <w:rFonts w:ascii="Times New Roman" w:hAnsi="Times New Roman" w:cs="Times New Roman"/>
                <w:bCs/>
                <w:sz w:val="28"/>
                <w:szCs w:val="28"/>
              </w:rPr>
              <w:t>га</w:t>
            </w:r>
            <w:proofErr w:type="gramEnd"/>
            <w:r w:rsidRPr="0016233C">
              <w:rPr>
                <w:rFonts w:ascii="Times New Roman" w:hAnsi="Times New Roman" w:cs="Times New Roman"/>
                <w:bCs/>
                <w:sz w:val="28"/>
                <w:szCs w:val="28"/>
              </w:rPr>
              <w:t>:</w:t>
            </w:r>
          </w:p>
        </w:tc>
        <w:tc>
          <w:tcPr>
            <w:tcW w:w="878" w:type="dxa"/>
            <w:tcBorders>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p>
        </w:tc>
        <w:tc>
          <w:tcPr>
            <w:tcW w:w="1043" w:type="dxa"/>
            <w:tcBorders>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p>
        </w:tc>
        <w:tc>
          <w:tcPr>
            <w:tcW w:w="3068" w:type="dxa"/>
            <w:tcBorders>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p>
        </w:tc>
      </w:tr>
      <w:tr w:rsidR="007E2FE8" w:rsidRPr="0016233C" w:rsidTr="00F04B3D">
        <w:trPr>
          <w:trHeight w:val="227"/>
          <w:jc w:val="center"/>
        </w:trPr>
        <w:tc>
          <w:tcPr>
            <w:tcW w:w="5093" w:type="dxa"/>
            <w:tcBorders>
              <w:top w:val="nil"/>
              <w:bottom w:val="nil"/>
            </w:tcBorders>
            <w:vAlign w:val="center"/>
          </w:tcPr>
          <w:p w:rsidR="007E2FE8" w:rsidRPr="0016233C" w:rsidRDefault="007E2FE8" w:rsidP="00F04B3D">
            <w:pPr>
              <w:spacing w:line="240" w:lineRule="auto"/>
              <w:ind w:left="284"/>
              <w:rPr>
                <w:rFonts w:ascii="Times New Roman" w:hAnsi="Times New Roman" w:cs="Times New Roman"/>
                <w:bCs/>
                <w:sz w:val="28"/>
                <w:szCs w:val="28"/>
              </w:rPr>
            </w:pPr>
            <w:r w:rsidRPr="0016233C">
              <w:rPr>
                <w:rFonts w:ascii="Times New Roman" w:hAnsi="Times New Roman" w:cs="Times New Roman"/>
                <w:bCs/>
                <w:sz w:val="28"/>
                <w:szCs w:val="28"/>
              </w:rPr>
              <w:t>до 10</w:t>
            </w:r>
          </w:p>
        </w:tc>
        <w:tc>
          <w:tcPr>
            <w:tcW w:w="878"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w:t>
            </w:r>
          </w:p>
        </w:tc>
        <w:tc>
          <w:tcPr>
            <w:tcW w:w="3068"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5093" w:type="dxa"/>
            <w:tcBorders>
              <w:top w:val="nil"/>
              <w:bottom w:val="nil"/>
            </w:tcBorders>
            <w:vAlign w:val="center"/>
          </w:tcPr>
          <w:p w:rsidR="007E2FE8" w:rsidRPr="0016233C" w:rsidRDefault="007E2FE8" w:rsidP="00F04B3D">
            <w:pPr>
              <w:spacing w:line="240" w:lineRule="auto"/>
              <w:ind w:left="284"/>
              <w:rPr>
                <w:rFonts w:ascii="Times New Roman" w:hAnsi="Times New Roman" w:cs="Times New Roman"/>
                <w:bCs/>
                <w:sz w:val="28"/>
                <w:szCs w:val="28"/>
              </w:rPr>
            </w:pPr>
            <w:r w:rsidRPr="0016233C">
              <w:rPr>
                <w:rFonts w:ascii="Times New Roman" w:hAnsi="Times New Roman" w:cs="Times New Roman"/>
                <w:bCs/>
                <w:sz w:val="28"/>
                <w:szCs w:val="28"/>
              </w:rPr>
              <w:t>от 10 до 20</w:t>
            </w:r>
          </w:p>
        </w:tc>
        <w:tc>
          <w:tcPr>
            <w:tcW w:w="878"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300</w:t>
            </w:r>
          </w:p>
        </w:tc>
        <w:tc>
          <w:tcPr>
            <w:tcW w:w="3068"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5093" w:type="dxa"/>
            <w:tcBorders>
              <w:top w:val="nil"/>
            </w:tcBorders>
            <w:vAlign w:val="center"/>
          </w:tcPr>
          <w:p w:rsidR="007E2FE8" w:rsidRPr="0016233C" w:rsidRDefault="007E2FE8" w:rsidP="00F04B3D">
            <w:pPr>
              <w:spacing w:line="240" w:lineRule="auto"/>
              <w:ind w:left="284"/>
              <w:rPr>
                <w:rFonts w:ascii="Times New Roman" w:hAnsi="Times New Roman" w:cs="Times New Roman"/>
                <w:bCs/>
                <w:sz w:val="28"/>
                <w:szCs w:val="28"/>
              </w:rPr>
            </w:pPr>
            <w:r w:rsidRPr="0016233C">
              <w:rPr>
                <w:rFonts w:ascii="Times New Roman" w:hAnsi="Times New Roman" w:cs="Times New Roman"/>
                <w:bCs/>
                <w:sz w:val="28"/>
                <w:szCs w:val="28"/>
              </w:rPr>
              <w:t>от 20 до 40</w:t>
            </w:r>
          </w:p>
        </w:tc>
        <w:tc>
          <w:tcPr>
            <w:tcW w:w="878" w:type="dxa"/>
            <w:tcBorders>
              <w:top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tcBorders>
              <w:top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c>
          <w:tcPr>
            <w:tcW w:w="3068" w:type="dxa"/>
            <w:tcBorders>
              <w:top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5093" w:type="dxa"/>
            <w:tcBorders>
              <w:bottom w:val="nil"/>
            </w:tcBorders>
            <w:vAlign w:val="center"/>
          </w:tcPr>
          <w:p w:rsidR="007E2FE8" w:rsidRPr="0016233C" w:rsidRDefault="007E2FE8" w:rsidP="00F04B3D">
            <w:pPr>
              <w:spacing w:line="240" w:lineRule="auto"/>
              <w:ind w:left="57"/>
              <w:rPr>
                <w:rFonts w:ascii="Times New Roman" w:hAnsi="Times New Roman" w:cs="Times New Roman"/>
                <w:bCs/>
                <w:sz w:val="28"/>
                <w:szCs w:val="28"/>
              </w:rPr>
            </w:pPr>
            <w:r w:rsidRPr="0016233C">
              <w:rPr>
                <w:rFonts w:ascii="Times New Roman" w:hAnsi="Times New Roman" w:cs="Times New Roman"/>
                <w:bCs/>
                <w:sz w:val="28"/>
                <w:szCs w:val="28"/>
              </w:rPr>
              <w:t>Крематории:</w:t>
            </w:r>
          </w:p>
        </w:tc>
        <w:tc>
          <w:tcPr>
            <w:tcW w:w="878" w:type="dxa"/>
            <w:tcBorders>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p>
        </w:tc>
        <w:tc>
          <w:tcPr>
            <w:tcW w:w="1043" w:type="dxa"/>
            <w:tcBorders>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p>
        </w:tc>
        <w:tc>
          <w:tcPr>
            <w:tcW w:w="3068" w:type="dxa"/>
            <w:tcBorders>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p>
        </w:tc>
      </w:tr>
      <w:tr w:rsidR="007E2FE8" w:rsidRPr="0016233C" w:rsidTr="00F04B3D">
        <w:trPr>
          <w:trHeight w:val="227"/>
          <w:jc w:val="center"/>
        </w:trPr>
        <w:tc>
          <w:tcPr>
            <w:tcW w:w="5093" w:type="dxa"/>
            <w:tcBorders>
              <w:top w:val="nil"/>
              <w:bottom w:val="nil"/>
            </w:tcBorders>
            <w:vAlign w:val="center"/>
          </w:tcPr>
          <w:p w:rsidR="007E2FE8" w:rsidRPr="0016233C" w:rsidRDefault="007E2FE8" w:rsidP="00F04B3D">
            <w:pPr>
              <w:spacing w:line="240" w:lineRule="auto"/>
              <w:ind w:left="284"/>
              <w:rPr>
                <w:rFonts w:ascii="Times New Roman" w:hAnsi="Times New Roman" w:cs="Times New Roman"/>
                <w:bCs/>
                <w:sz w:val="28"/>
                <w:szCs w:val="28"/>
              </w:rPr>
            </w:pPr>
            <w:r w:rsidRPr="0016233C">
              <w:rPr>
                <w:rFonts w:ascii="Times New Roman" w:hAnsi="Times New Roman" w:cs="Times New Roman"/>
                <w:bCs/>
                <w:sz w:val="28"/>
                <w:szCs w:val="28"/>
              </w:rPr>
              <w:lastRenderedPageBreak/>
              <w:t>без подготовительных и обрядовых процессов с одной однокамерной печью</w:t>
            </w:r>
          </w:p>
        </w:tc>
        <w:tc>
          <w:tcPr>
            <w:tcW w:w="878"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c>
          <w:tcPr>
            <w:tcW w:w="3068" w:type="dxa"/>
            <w:tcBorders>
              <w:top w:val="nil"/>
              <w:bottom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500</w:t>
            </w:r>
          </w:p>
        </w:tc>
      </w:tr>
      <w:tr w:rsidR="007E2FE8" w:rsidRPr="0016233C" w:rsidTr="00F04B3D">
        <w:trPr>
          <w:trHeight w:val="227"/>
          <w:jc w:val="center"/>
        </w:trPr>
        <w:tc>
          <w:tcPr>
            <w:tcW w:w="5093" w:type="dxa"/>
            <w:tcBorders>
              <w:top w:val="nil"/>
            </w:tcBorders>
            <w:vAlign w:val="center"/>
          </w:tcPr>
          <w:p w:rsidR="007E2FE8" w:rsidRPr="0016233C" w:rsidRDefault="007E2FE8" w:rsidP="00F04B3D">
            <w:pPr>
              <w:spacing w:line="240" w:lineRule="auto"/>
              <w:ind w:left="284"/>
              <w:rPr>
                <w:rFonts w:ascii="Times New Roman" w:hAnsi="Times New Roman" w:cs="Times New Roman"/>
                <w:bCs/>
                <w:sz w:val="28"/>
                <w:szCs w:val="28"/>
              </w:rPr>
            </w:pPr>
            <w:r w:rsidRPr="0016233C">
              <w:rPr>
                <w:rFonts w:ascii="Times New Roman" w:hAnsi="Times New Roman" w:cs="Times New Roman"/>
                <w:bCs/>
                <w:sz w:val="28"/>
                <w:szCs w:val="28"/>
              </w:rPr>
              <w:t>при количестве печей более одной</w:t>
            </w:r>
          </w:p>
        </w:tc>
        <w:tc>
          <w:tcPr>
            <w:tcW w:w="878" w:type="dxa"/>
            <w:tcBorders>
              <w:top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tcBorders>
              <w:top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1000</w:t>
            </w:r>
          </w:p>
        </w:tc>
        <w:tc>
          <w:tcPr>
            <w:tcW w:w="3068" w:type="dxa"/>
            <w:tcBorders>
              <w:top w:val="nil"/>
            </w:tcBorders>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1000</w:t>
            </w:r>
          </w:p>
        </w:tc>
      </w:tr>
      <w:tr w:rsidR="007E2FE8" w:rsidRPr="0016233C" w:rsidTr="00F04B3D">
        <w:trPr>
          <w:trHeight w:val="227"/>
          <w:jc w:val="center"/>
        </w:trPr>
        <w:tc>
          <w:tcPr>
            <w:tcW w:w="5093" w:type="dxa"/>
            <w:vAlign w:val="center"/>
          </w:tcPr>
          <w:p w:rsidR="007E2FE8" w:rsidRPr="0016233C" w:rsidRDefault="007E2FE8" w:rsidP="00F04B3D">
            <w:pPr>
              <w:spacing w:line="240" w:lineRule="auto"/>
              <w:ind w:left="57"/>
              <w:rPr>
                <w:rFonts w:ascii="Times New Roman" w:hAnsi="Times New Roman" w:cs="Times New Roman"/>
                <w:bCs/>
                <w:sz w:val="28"/>
                <w:szCs w:val="28"/>
              </w:rPr>
            </w:pPr>
            <w:r w:rsidRPr="0016233C">
              <w:rPr>
                <w:rFonts w:ascii="Times New Roman" w:hAnsi="Times New Roman" w:cs="Times New Roman"/>
                <w:bCs/>
                <w:sz w:val="28"/>
                <w:szCs w:val="28"/>
              </w:rPr>
              <w:t>Закрытые кладбища и мемориальные комплексы, колумбарии, кладбища для погребения после кремации</w:t>
            </w:r>
          </w:p>
        </w:tc>
        <w:tc>
          <w:tcPr>
            <w:tcW w:w="878"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6</w:t>
            </w:r>
          </w:p>
        </w:tc>
        <w:tc>
          <w:tcPr>
            <w:tcW w:w="1043"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w:t>
            </w:r>
          </w:p>
        </w:tc>
        <w:tc>
          <w:tcPr>
            <w:tcW w:w="3068" w:type="dxa"/>
            <w:vAlign w:val="center"/>
          </w:tcPr>
          <w:p w:rsidR="007E2FE8" w:rsidRPr="0016233C" w:rsidRDefault="007E2FE8" w:rsidP="00F04B3D">
            <w:pPr>
              <w:spacing w:line="240" w:lineRule="auto"/>
              <w:jc w:val="center"/>
              <w:rPr>
                <w:rFonts w:ascii="Times New Roman" w:hAnsi="Times New Roman" w:cs="Times New Roman"/>
                <w:bCs/>
                <w:sz w:val="28"/>
                <w:szCs w:val="28"/>
              </w:rPr>
            </w:pPr>
            <w:r w:rsidRPr="0016233C">
              <w:rPr>
                <w:rFonts w:ascii="Times New Roman" w:hAnsi="Times New Roman" w:cs="Times New Roman"/>
                <w:bCs/>
                <w:sz w:val="28"/>
                <w:szCs w:val="28"/>
              </w:rPr>
              <w:t>50</w:t>
            </w:r>
          </w:p>
        </w:tc>
      </w:tr>
    </w:tbl>
    <w:p w:rsidR="007E2FE8" w:rsidRPr="0016233C" w:rsidRDefault="007E2FE8" w:rsidP="0016233C">
      <w:pPr>
        <w:spacing w:before="120" w:line="240" w:lineRule="auto"/>
        <w:ind w:firstLine="709"/>
        <w:contextualSpacing/>
        <w:jc w:val="both"/>
        <w:rPr>
          <w:rFonts w:ascii="Times New Roman" w:hAnsi="Times New Roman" w:cs="Times New Roman"/>
          <w:bCs/>
          <w:iCs/>
          <w:sz w:val="28"/>
          <w:szCs w:val="28"/>
        </w:rPr>
      </w:pPr>
      <w:r w:rsidRPr="0016233C">
        <w:rPr>
          <w:rFonts w:ascii="Times New Roman" w:hAnsi="Times New Roman" w:cs="Times New Roman"/>
          <w:bCs/>
          <w:iCs/>
          <w:sz w:val="28"/>
          <w:szCs w:val="28"/>
        </w:rPr>
        <w:t xml:space="preserve">* В зависимости от типа пожарного депо. </w:t>
      </w:r>
    </w:p>
    <w:p w:rsidR="007E2FE8" w:rsidRPr="0016233C" w:rsidRDefault="007E2FE8" w:rsidP="0016233C">
      <w:pPr>
        <w:spacing w:before="60" w:line="240" w:lineRule="auto"/>
        <w:ind w:firstLine="709"/>
        <w:contextualSpacing/>
        <w:jc w:val="both"/>
        <w:rPr>
          <w:rFonts w:ascii="Times New Roman" w:hAnsi="Times New Roman" w:cs="Times New Roman"/>
          <w:bCs/>
          <w:iCs/>
          <w:sz w:val="28"/>
          <w:szCs w:val="28"/>
        </w:rPr>
      </w:pPr>
      <w:r w:rsidRPr="0016233C">
        <w:rPr>
          <w:rFonts w:ascii="Times New Roman" w:hAnsi="Times New Roman" w:cs="Times New Roman"/>
          <w:bCs/>
          <w:iCs/>
          <w:sz w:val="28"/>
          <w:szCs w:val="28"/>
        </w:rPr>
        <w:t>Примечания:</w:t>
      </w: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1. Участки дошкольных организаций не должны примыкать непосредственно к городским улицам и межквартальным проездам.</w:t>
      </w: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2.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7E2FE8" w:rsidRPr="0016233C" w:rsidRDefault="007E2FE8" w:rsidP="0016233C">
      <w:pPr>
        <w:tabs>
          <w:tab w:val="left" w:pos="6946"/>
        </w:tabs>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3. Участки вновь размещаемых больниц не должны примыкать непосредственно к магистральным улицам.</w:t>
      </w:r>
    </w:p>
    <w:p w:rsidR="007E2FE8" w:rsidRPr="0016233C" w:rsidRDefault="007E2FE8" w:rsidP="0016233C">
      <w:pPr>
        <w:tabs>
          <w:tab w:val="left" w:pos="6946"/>
        </w:tabs>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 xml:space="preserve">4.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16233C">
          <w:rPr>
            <w:rFonts w:ascii="Times New Roman" w:hAnsi="Times New Roman" w:cs="Times New Roman"/>
            <w:bCs/>
            <w:sz w:val="28"/>
            <w:szCs w:val="28"/>
          </w:rPr>
          <w:t>100 м</w:t>
        </w:r>
      </w:smartTag>
      <w:r w:rsidRPr="0016233C">
        <w:rPr>
          <w:rFonts w:ascii="Times New Roman" w:hAnsi="Times New Roman" w:cs="Times New Roman"/>
          <w:bCs/>
          <w:sz w:val="28"/>
          <w:szCs w:val="28"/>
        </w:rPr>
        <w:t>.</w:t>
      </w: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proofErr w:type="gramStart"/>
      <w:r w:rsidRPr="0016233C">
        <w:rPr>
          <w:rFonts w:ascii="Times New Roman" w:hAnsi="Times New Roman" w:cs="Times New Roman"/>
          <w:bCs/>
          <w:sz w:val="28"/>
          <w:szCs w:val="28"/>
        </w:rPr>
        <w:t>Учреждения и предприятия обслуживания населения на территориях малоэтажной жилой застройки следует проектировать в соответствии с расчетом числа и вместимости учреждений и предприятий обслуживания исходя из необходимости удовлетворения потребностей различных социально-демографических групп населения, учитывая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roofErr w:type="gramEnd"/>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t xml:space="preserve">Для инвалидов необходимо обеспечивать возможность подъезда, в том числе на инвалидных колясках, к общественным зданиям и предприятиям обслуживания с учетом требований раздела «Обеспечение доступности жилых объектов, объектов социальной инфраструктуры для инвалидов и других </w:t>
      </w:r>
      <w:proofErr w:type="spellStart"/>
      <w:r w:rsidRPr="0016233C">
        <w:rPr>
          <w:rFonts w:ascii="Times New Roman" w:hAnsi="Times New Roman" w:cs="Times New Roman"/>
          <w:bCs/>
          <w:sz w:val="28"/>
          <w:szCs w:val="28"/>
        </w:rPr>
        <w:t>маломобильных</w:t>
      </w:r>
      <w:proofErr w:type="spellEnd"/>
      <w:r w:rsidRPr="0016233C">
        <w:rPr>
          <w:rFonts w:ascii="Times New Roman" w:hAnsi="Times New Roman" w:cs="Times New Roman"/>
          <w:bCs/>
          <w:sz w:val="28"/>
          <w:szCs w:val="28"/>
        </w:rPr>
        <w:t xml:space="preserve"> групп населения» настоящих нормативов.</w:t>
      </w: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r w:rsidRPr="0016233C">
        <w:rPr>
          <w:rFonts w:ascii="Times New Roman" w:hAnsi="Times New Roman" w:cs="Times New Roman"/>
          <w:bCs/>
          <w:sz w:val="28"/>
          <w:szCs w:val="28"/>
        </w:rPr>
        <w:lastRenderedPageBreak/>
        <w:t xml:space="preserve">Для ориентировочных расчетов показатели количества и вместимости учреждений и предприятий обслуживания территорий малоэтажной жилой застройки допускается принимать в соответствии с таблицей </w:t>
      </w:r>
      <w:r w:rsidR="00FF6372">
        <w:rPr>
          <w:rFonts w:ascii="Times New Roman" w:hAnsi="Times New Roman" w:cs="Times New Roman"/>
          <w:bCs/>
          <w:sz w:val="28"/>
          <w:szCs w:val="28"/>
        </w:rPr>
        <w:t>8</w:t>
      </w:r>
      <w:r w:rsidRPr="0016233C">
        <w:rPr>
          <w:rFonts w:ascii="Times New Roman" w:hAnsi="Times New Roman" w:cs="Times New Roman"/>
          <w:bCs/>
          <w:sz w:val="28"/>
          <w:szCs w:val="28"/>
        </w:rPr>
        <w:t>.</w:t>
      </w:r>
    </w:p>
    <w:p w:rsidR="007E2FE8" w:rsidRPr="0016233C" w:rsidRDefault="007E2FE8" w:rsidP="0016233C">
      <w:pPr>
        <w:spacing w:line="240" w:lineRule="auto"/>
        <w:ind w:firstLine="709"/>
        <w:contextualSpacing/>
        <w:jc w:val="both"/>
        <w:rPr>
          <w:rFonts w:ascii="Times New Roman" w:hAnsi="Times New Roman" w:cs="Times New Roman"/>
          <w:bCs/>
          <w:sz w:val="28"/>
          <w:szCs w:val="28"/>
        </w:rPr>
      </w:pPr>
    </w:p>
    <w:p w:rsidR="007E2FE8" w:rsidRPr="0016233C" w:rsidRDefault="007E2FE8" w:rsidP="00FF6372">
      <w:pPr>
        <w:spacing w:line="240" w:lineRule="auto"/>
        <w:ind w:right="2804" w:firstLine="709"/>
        <w:contextualSpacing/>
        <w:jc w:val="right"/>
        <w:rPr>
          <w:rFonts w:ascii="Times New Roman" w:hAnsi="Times New Roman" w:cs="Times New Roman"/>
          <w:bCs/>
          <w:sz w:val="28"/>
          <w:szCs w:val="28"/>
        </w:rPr>
      </w:pPr>
      <w:r w:rsidRPr="0016233C">
        <w:rPr>
          <w:rFonts w:ascii="Times New Roman" w:hAnsi="Times New Roman" w:cs="Times New Roman"/>
          <w:bCs/>
          <w:sz w:val="28"/>
          <w:szCs w:val="28"/>
        </w:rPr>
        <w:t xml:space="preserve">Таблица </w:t>
      </w:r>
      <w:r w:rsidR="00FF6372">
        <w:rPr>
          <w:rFonts w:ascii="Times New Roman" w:hAnsi="Times New Roman" w:cs="Times New Roman"/>
          <w:bCs/>
          <w:sz w:val="28"/>
          <w:szCs w:val="28"/>
        </w:rPr>
        <w:t>8</w:t>
      </w:r>
    </w:p>
    <w:tbl>
      <w:tblPr>
        <w:tblW w:w="10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94"/>
        <w:gridCol w:w="3304"/>
        <w:gridCol w:w="2634"/>
      </w:tblGrid>
      <w:tr w:rsidR="007E2FE8" w:rsidRPr="00FF6372" w:rsidTr="00060ABB">
        <w:trPr>
          <w:trHeight w:val="271"/>
          <w:jc w:val="center"/>
        </w:trPr>
        <w:tc>
          <w:tcPr>
            <w:tcW w:w="4194" w:type="dxa"/>
            <w:shd w:val="clear" w:color="auto" w:fill="CCFFCC"/>
            <w:vAlign w:val="center"/>
          </w:tcPr>
          <w:p w:rsidR="007E2FE8" w:rsidRPr="00FF6372" w:rsidRDefault="007E2FE8" w:rsidP="00FF6372">
            <w:pPr>
              <w:spacing w:after="0" w:line="238" w:lineRule="auto"/>
              <w:jc w:val="center"/>
              <w:rPr>
                <w:rFonts w:ascii="Times New Roman" w:hAnsi="Times New Roman" w:cs="Times New Roman"/>
                <w:sz w:val="28"/>
                <w:szCs w:val="28"/>
              </w:rPr>
            </w:pPr>
            <w:r w:rsidRPr="00FF6372">
              <w:rPr>
                <w:rFonts w:ascii="Times New Roman" w:hAnsi="Times New Roman" w:cs="Times New Roman"/>
                <w:sz w:val="28"/>
                <w:szCs w:val="28"/>
              </w:rPr>
              <w:t xml:space="preserve">Учреждения и предприятия </w:t>
            </w:r>
          </w:p>
          <w:p w:rsidR="007E2FE8" w:rsidRPr="00FF6372" w:rsidRDefault="007E2FE8" w:rsidP="00FF6372">
            <w:pPr>
              <w:spacing w:after="0" w:line="238" w:lineRule="auto"/>
              <w:jc w:val="center"/>
              <w:rPr>
                <w:rFonts w:ascii="Times New Roman" w:hAnsi="Times New Roman" w:cs="Times New Roman"/>
                <w:sz w:val="28"/>
                <w:szCs w:val="28"/>
              </w:rPr>
            </w:pPr>
            <w:r w:rsidRPr="00FF6372">
              <w:rPr>
                <w:rFonts w:ascii="Times New Roman" w:hAnsi="Times New Roman" w:cs="Times New Roman"/>
                <w:sz w:val="28"/>
                <w:szCs w:val="28"/>
              </w:rPr>
              <w:t>обслуживания</w:t>
            </w:r>
          </w:p>
        </w:tc>
        <w:tc>
          <w:tcPr>
            <w:tcW w:w="3304" w:type="dxa"/>
            <w:shd w:val="clear" w:color="auto" w:fill="CCFFCC"/>
            <w:vAlign w:val="center"/>
          </w:tcPr>
          <w:p w:rsidR="007E2FE8" w:rsidRPr="00FF6372" w:rsidRDefault="007E2FE8" w:rsidP="00FF6372">
            <w:pPr>
              <w:spacing w:after="0" w:line="238" w:lineRule="auto"/>
              <w:jc w:val="center"/>
              <w:rPr>
                <w:rFonts w:ascii="Times New Roman" w:hAnsi="Times New Roman" w:cs="Times New Roman"/>
                <w:sz w:val="28"/>
                <w:szCs w:val="28"/>
              </w:rPr>
            </w:pPr>
            <w:r w:rsidRPr="00FF6372">
              <w:rPr>
                <w:rFonts w:ascii="Times New Roman" w:hAnsi="Times New Roman" w:cs="Times New Roman"/>
                <w:sz w:val="28"/>
                <w:szCs w:val="28"/>
              </w:rPr>
              <w:t>Показатели</w:t>
            </w:r>
          </w:p>
        </w:tc>
        <w:tc>
          <w:tcPr>
            <w:tcW w:w="2634" w:type="dxa"/>
            <w:shd w:val="clear" w:color="auto" w:fill="CCFFCC"/>
            <w:vAlign w:val="center"/>
          </w:tcPr>
          <w:p w:rsidR="007E2FE8" w:rsidRPr="00FF6372" w:rsidRDefault="007E2FE8" w:rsidP="00FF6372">
            <w:pPr>
              <w:spacing w:after="0" w:line="238" w:lineRule="auto"/>
              <w:ind w:left="-57" w:right="-57"/>
              <w:jc w:val="center"/>
              <w:rPr>
                <w:rFonts w:ascii="Times New Roman" w:hAnsi="Times New Roman" w:cs="Times New Roman"/>
                <w:sz w:val="28"/>
                <w:szCs w:val="28"/>
              </w:rPr>
            </w:pPr>
            <w:r w:rsidRPr="00FF6372">
              <w:rPr>
                <w:rFonts w:ascii="Times New Roman" w:hAnsi="Times New Roman" w:cs="Times New Roman"/>
                <w:sz w:val="28"/>
                <w:szCs w:val="28"/>
              </w:rPr>
              <w:t xml:space="preserve">Размеры </w:t>
            </w:r>
            <w:proofErr w:type="gramStart"/>
            <w:r w:rsidRPr="00FF6372">
              <w:rPr>
                <w:rFonts w:ascii="Times New Roman" w:hAnsi="Times New Roman" w:cs="Times New Roman"/>
                <w:sz w:val="28"/>
                <w:szCs w:val="28"/>
              </w:rPr>
              <w:t>земельных</w:t>
            </w:r>
            <w:proofErr w:type="gramEnd"/>
            <w:r w:rsidRPr="00FF6372">
              <w:rPr>
                <w:rFonts w:ascii="Times New Roman" w:hAnsi="Times New Roman" w:cs="Times New Roman"/>
                <w:sz w:val="28"/>
                <w:szCs w:val="28"/>
              </w:rPr>
              <w:t xml:space="preserve"> </w:t>
            </w:r>
          </w:p>
          <w:p w:rsidR="007E2FE8" w:rsidRPr="00FF6372" w:rsidRDefault="007E2FE8" w:rsidP="00FF6372">
            <w:pPr>
              <w:spacing w:after="0" w:line="238" w:lineRule="auto"/>
              <w:ind w:left="-57" w:right="-57"/>
              <w:jc w:val="center"/>
              <w:rPr>
                <w:rFonts w:ascii="Times New Roman" w:hAnsi="Times New Roman" w:cs="Times New Roman"/>
                <w:sz w:val="28"/>
                <w:szCs w:val="28"/>
              </w:rPr>
            </w:pPr>
            <w:r w:rsidRPr="00FF6372">
              <w:rPr>
                <w:rFonts w:ascii="Times New Roman" w:hAnsi="Times New Roman" w:cs="Times New Roman"/>
                <w:sz w:val="28"/>
                <w:szCs w:val="28"/>
              </w:rPr>
              <w:t>участков</w:t>
            </w:r>
          </w:p>
        </w:tc>
      </w:tr>
      <w:tr w:rsidR="007E2FE8" w:rsidRPr="00FF6372" w:rsidTr="00060ABB">
        <w:trPr>
          <w:trHeight w:val="271"/>
          <w:jc w:val="center"/>
        </w:trPr>
        <w:tc>
          <w:tcPr>
            <w:tcW w:w="4194" w:type="dxa"/>
            <w:shd w:val="clear" w:color="auto" w:fill="CCFFCC"/>
            <w:vAlign w:val="center"/>
          </w:tcPr>
          <w:p w:rsidR="007E2FE8" w:rsidRPr="00FF6372" w:rsidRDefault="007E2FE8" w:rsidP="00F04B3D">
            <w:pPr>
              <w:spacing w:line="239" w:lineRule="auto"/>
              <w:jc w:val="center"/>
              <w:rPr>
                <w:rFonts w:ascii="Times New Roman" w:hAnsi="Times New Roman" w:cs="Times New Roman"/>
                <w:sz w:val="28"/>
                <w:szCs w:val="28"/>
              </w:rPr>
            </w:pPr>
            <w:r w:rsidRPr="00FF6372">
              <w:rPr>
                <w:rFonts w:ascii="Times New Roman" w:hAnsi="Times New Roman" w:cs="Times New Roman"/>
                <w:sz w:val="28"/>
                <w:szCs w:val="28"/>
              </w:rPr>
              <w:t>1</w:t>
            </w:r>
          </w:p>
        </w:tc>
        <w:tc>
          <w:tcPr>
            <w:tcW w:w="3304" w:type="dxa"/>
            <w:shd w:val="clear" w:color="auto" w:fill="CCFFCC"/>
            <w:vAlign w:val="center"/>
          </w:tcPr>
          <w:p w:rsidR="007E2FE8" w:rsidRPr="00FF6372" w:rsidRDefault="007E2FE8" w:rsidP="00F04B3D">
            <w:pPr>
              <w:spacing w:line="239" w:lineRule="auto"/>
              <w:jc w:val="center"/>
              <w:rPr>
                <w:rFonts w:ascii="Times New Roman" w:hAnsi="Times New Roman" w:cs="Times New Roman"/>
                <w:sz w:val="28"/>
                <w:szCs w:val="28"/>
              </w:rPr>
            </w:pPr>
            <w:r w:rsidRPr="00FF6372">
              <w:rPr>
                <w:rFonts w:ascii="Times New Roman" w:hAnsi="Times New Roman" w:cs="Times New Roman"/>
                <w:sz w:val="28"/>
                <w:szCs w:val="28"/>
              </w:rPr>
              <w:t>2</w:t>
            </w:r>
          </w:p>
        </w:tc>
        <w:tc>
          <w:tcPr>
            <w:tcW w:w="2634" w:type="dxa"/>
            <w:shd w:val="clear" w:color="auto" w:fill="CCFFCC"/>
            <w:vAlign w:val="center"/>
          </w:tcPr>
          <w:p w:rsidR="007E2FE8" w:rsidRPr="00FF6372" w:rsidRDefault="007E2FE8" w:rsidP="00F04B3D">
            <w:pPr>
              <w:spacing w:line="239" w:lineRule="auto"/>
              <w:ind w:left="-57" w:right="-57"/>
              <w:jc w:val="center"/>
              <w:rPr>
                <w:rFonts w:ascii="Times New Roman" w:hAnsi="Times New Roman" w:cs="Times New Roman"/>
                <w:sz w:val="28"/>
                <w:szCs w:val="28"/>
              </w:rPr>
            </w:pPr>
            <w:r w:rsidRPr="00FF6372">
              <w:rPr>
                <w:rFonts w:ascii="Times New Roman" w:hAnsi="Times New Roman" w:cs="Times New Roman"/>
                <w:sz w:val="28"/>
                <w:szCs w:val="28"/>
              </w:rPr>
              <w:t>3</w:t>
            </w:r>
          </w:p>
        </w:tc>
      </w:tr>
      <w:tr w:rsidR="007E2FE8" w:rsidRPr="00FF6372" w:rsidTr="00F04B3D">
        <w:trPr>
          <w:trHeight w:val="566"/>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Дошкольные организации,</w:t>
            </w:r>
          </w:p>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мест на 1000 человек</w:t>
            </w:r>
          </w:p>
        </w:tc>
        <w:tc>
          <w:tcPr>
            <w:tcW w:w="3304" w:type="dxa"/>
          </w:tcPr>
          <w:p w:rsidR="007E2FE8" w:rsidRPr="00FF6372" w:rsidRDefault="007E2FE8" w:rsidP="00F04B3D">
            <w:pPr>
              <w:spacing w:line="239" w:lineRule="auto"/>
              <w:ind w:left="-57" w:right="-57"/>
              <w:rPr>
                <w:rFonts w:ascii="Times New Roman" w:hAnsi="Times New Roman" w:cs="Times New Roman"/>
                <w:bCs/>
                <w:sz w:val="28"/>
                <w:szCs w:val="28"/>
              </w:rPr>
            </w:pPr>
            <w:r w:rsidRPr="00FF6372">
              <w:rPr>
                <w:rFonts w:ascii="Times New Roman" w:hAnsi="Times New Roman" w:cs="Times New Roman"/>
                <w:bCs/>
                <w:sz w:val="28"/>
                <w:szCs w:val="28"/>
              </w:rPr>
              <w:t>По демографической структуре охват в пределах 90 % от возрастной группы 0-7 лет – ориентировочно 50;</w:t>
            </w:r>
          </w:p>
          <w:p w:rsidR="007E2FE8" w:rsidRPr="00FF6372" w:rsidRDefault="007E2FE8" w:rsidP="00F04B3D">
            <w:pPr>
              <w:spacing w:line="239" w:lineRule="auto"/>
              <w:ind w:left="-57" w:right="-57"/>
              <w:rPr>
                <w:rFonts w:ascii="Times New Roman" w:hAnsi="Times New Roman" w:cs="Times New Roman"/>
                <w:bCs/>
                <w:sz w:val="28"/>
                <w:szCs w:val="28"/>
              </w:rPr>
            </w:pPr>
            <w:r w:rsidRPr="00FF6372">
              <w:rPr>
                <w:rFonts w:ascii="Times New Roman" w:hAnsi="Times New Roman" w:cs="Times New Roman"/>
                <w:bCs/>
                <w:sz w:val="28"/>
                <w:szCs w:val="28"/>
              </w:rPr>
              <w:t>охват в пределах 95 % – ориентировочно 53</w:t>
            </w:r>
          </w:p>
        </w:tc>
        <w:tc>
          <w:tcPr>
            <w:tcW w:w="2634" w:type="dxa"/>
          </w:tcPr>
          <w:p w:rsidR="007E2FE8" w:rsidRPr="00FF6372" w:rsidRDefault="007E2FE8" w:rsidP="00F04B3D">
            <w:pPr>
              <w:spacing w:line="239" w:lineRule="auto"/>
              <w:ind w:left="-57" w:right="-57"/>
              <w:jc w:val="center"/>
              <w:rPr>
                <w:rFonts w:ascii="Times New Roman" w:hAnsi="Times New Roman" w:cs="Times New Roman"/>
                <w:bCs/>
                <w:sz w:val="28"/>
                <w:szCs w:val="28"/>
              </w:rPr>
            </w:pPr>
            <w:r w:rsidRPr="00FF6372">
              <w:rPr>
                <w:rFonts w:ascii="Times New Roman" w:hAnsi="Times New Roman" w:cs="Times New Roman"/>
                <w:bCs/>
                <w:sz w:val="28"/>
                <w:szCs w:val="28"/>
              </w:rPr>
              <w:t xml:space="preserve">По расчету в зависимости от вместимости в соответствии с </w:t>
            </w:r>
            <w:proofErr w:type="spellStart"/>
            <w:r w:rsidRPr="00FF6372">
              <w:rPr>
                <w:rFonts w:ascii="Times New Roman" w:hAnsi="Times New Roman" w:cs="Times New Roman"/>
                <w:bCs/>
                <w:sz w:val="28"/>
                <w:szCs w:val="28"/>
              </w:rPr>
              <w:t>СанПиН</w:t>
            </w:r>
            <w:proofErr w:type="spellEnd"/>
            <w:r w:rsidRPr="00FF6372">
              <w:rPr>
                <w:rFonts w:ascii="Times New Roman" w:hAnsi="Times New Roman" w:cs="Times New Roman"/>
                <w:bCs/>
                <w:sz w:val="28"/>
                <w:szCs w:val="28"/>
              </w:rPr>
              <w:t xml:space="preserve"> 2.4.1.2660-10</w:t>
            </w:r>
          </w:p>
        </w:tc>
      </w:tr>
      <w:tr w:rsidR="007E2FE8" w:rsidRPr="00FF6372" w:rsidTr="00F04B3D">
        <w:trPr>
          <w:trHeight w:val="131"/>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 xml:space="preserve">Общеобразовательные учреждения, мест на 1000 человек </w:t>
            </w:r>
          </w:p>
        </w:tc>
        <w:tc>
          <w:tcPr>
            <w:tcW w:w="3304" w:type="dxa"/>
          </w:tcPr>
          <w:p w:rsidR="007E2FE8" w:rsidRPr="00FF6372" w:rsidRDefault="007E2FE8" w:rsidP="00F04B3D">
            <w:pPr>
              <w:spacing w:line="239" w:lineRule="auto"/>
              <w:ind w:left="-57" w:right="-57"/>
              <w:rPr>
                <w:rFonts w:ascii="Times New Roman" w:hAnsi="Times New Roman" w:cs="Times New Roman"/>
                <w:bCs/>
                <w:sz w:val="28"/>
                <w:szCs w:val="28"/>
              </w:rPr>
            </w:pPr>
            <w:r w:rsidRPr="00FF6372">
              <w:rPr>
                <w:rFonts w:ascii="Times New Roman" w:hAnsi="Times New Roman" w:cs="Times New Roman"/>
                <w:bCs/>
                <w:sz w:val="28"/>
                <w:szCs w:val="28"/>
              </w:rPr>
              <w:t>По демографической структуре охват 100 % от возрастной группы 7-18 лет – ориентировочно 94</w:t>
            </w:r>
          </w:p>
        </w:tc>
        <w:tc>
          <w:tcPr>
            <w:tcW w:w="2634" w:type="dxa"/>
          </w:tcPr>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не менее</w:t>
            </w:r>
          </w:p>
          <w:p w:rsidR="007E2FE8" w:rsidRPr="00FF6372" w:rsidRDefault="007E2FE8" w:rsidP="00F04B3D">
            <w:pPr>
              <w:spacing w:line="239" w:lineRule="auto"/>
              <w:jc w:val="center"/>
              <w:rPr>
                <w:rFonts w:ascii="Times New Roman" w:hAnsi="Times New Roman" w:cs="Times New Roman"/>
                <w:bCs/>
                <w:sz w:val="28"/>
                <w:szCs w:val="28"/>
              </w:rPr>
            </w:pPr>
            <w:smartTag w:uri="urn:schemas-microsoft-com:office:smarttags" w:element="metricconverter">
              <w:smartTagPr>
                <w:attr w:name="ProductID" w:val="16 м2"/>
              </w:smartTagPr>
              <w:r w:rsidRPr="00FF6372">
                <w:rPr>
                  <w:rFonts w:ascii="Times New Roman" w:hAnsi="Times New Roman" w:cs="Times New Roman"/>
                  <w:bCs/>
                  <w:sz w:val="28"/>
                  <w:szCs w:val="28"/>
                </w:rPr>
                <w:t>16 м</w:t>
              </w:r>
              <w:proofErr w:type="gramStart"/>
              <w:r w:rsidRPr="00FF6372">
                <w:rPr>
                  <w:rFonts w:ascii="Times New Roman" w:hAnsi="Times New Roman" w:cs="Times New Roman"/>
                  <w:bCs/>
                  <w:sz w:val="28"/>
                  <w:szCs w:val="28"/>
                  <w:vertAlign w:val="superscript"/>
                </w:rPr>
                <w:t>2</w:t>
              </w:r>
            </w:smartTag>
            <w:proofErr w:type="gramEnd"/>
            <w:r w:rsidRPr="00FF6372">
              <w:rPr>
                <w:rFonts w:ascii="Times New Roman" w:hAnsi="Times New Roman" w:cs="Times New Roman"/>
                <w:bCs/>
                <w:sz w:val="28"/>
                <w:szCs w:val="28"/>
              </w:rPr>
              <w:t xml:space="preserve"> на 1 место</w:t>
            </w:r>
          </w:p>
        </w:tc>
      </w:tr>
      <w:tr w:rsidR="007E2FE8" w:rsidRPr="00FF6372" w:rsidTr="00F04B3D">
        <w:trPr>
          <w:trHeight w:val="408"/>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proofErr w:type="spellStart"/>
            <w:r w:rsidRPr="00FF6372">
              <w:rPr>
                <w:rFonts w:ascii="Times New Roman" w:hAnsi="Times New Roman" w:cs="Times New Roman"/>
                <w:sz w:val="28"/>
                <w:szCs w:val="28"/>
              </w:rPr>
              <w:t>Спортивно-досуговый</w:t>
            </w:r>
            <w:proofErr w:type="spellEnd"/>
            <w:r w:rsidRPr="00FF6372">
              <w:rPr>
                <w:rFonts w:ascii="Times New Roman" w:hAnsi="Times New Roman" w:cs="Times New Roman"/>
                <w:sz w:val="28"/>
                <w:szCs w:val="28"/>
              </w:rPr>
              <w:t xml:space="preserve"> комплекс, </w:t>
            </w:r>
          </w:p>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м</w:t>
            </w:r>
            <w:proofErr w:type="gramStart"/>
            <w:r w:rsidRPr="00FF6372">
              <w:rPr>
                <w:rFonts w:ascii="Times New Roman" w:hAnsi="Times New Roman" w:cs="Times New Roman"/>
                <w:sz w:val="28"/>
                <w:szCs w:val="28"/>
              </w:rPr>
              <w:t>2</w:t>
            </w:r>
            <w:proofErr w:type="gramEnd"/>
            <w:r w:rsidRPr="00FF6372">
              <w:rPr>
                <w:rFonts w:ascii="Times New Roman" w:hAnsi="Times New Roman" w:cs="Times New Roman"/>
                <w:sz w:val="28"/>
                <w:szCs w:val="28"/>
              </w:rPr>
              <w:t xml:space="preserve"> общей площади на 1000 человек </w:t>
            </w:r>
          </w:p>
        </w:tc>
        <w:tc>
          <w:tcPr>
            <w:tcW w:w="3304" w:type="dxa"/>
          </w:tcPr>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300</w:t>
            </w:r>
          </w:p>
        </w:tc>
        <w:tc>
          <w:tcPr>
            <w:tcW w:w="2634" w:type="dxa"/>
          </w:tcPr>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0,2-</w:t>
            </w:r>
            <w:smartTag w:uri="urn:schemas-microsoft-com:office:smarttags" w:element="metricconverter">
              <w:smartTagPr>
                <w:attr w:name="ProductID" w:val="0,5 га"/>
              </w:smartTagPr>
              <w:r w:rsidRPr="00FF6372">
                <w:rPr>
                  <w:rFonts w:ascii="Times New Roman" w:hAnsi="Times New Roman" w:cs="Times New Roman"/>
                  <w:bCs/>
                  <w:sz w:val="28"/>
                  <w:szCs w:val="28"/>
                </w:rPr>
                <w:t>0,5 га</w:t>
              </w:r>
            </w:smartTag>
            <w:r w:rsidRPr="00FF6372">
              <w:rPr>
                <w:rFonts w:ascii="Times New Roman" w:hAnsi="Times New Roman" w:cs="Times New Roman"/>
                <w:bCs/>
                <w:sz w:val="28"/>
                <w:szCs w:val="28"/>
              </w:rPr>
              <w:t xml:space="preserve"> на объект</w:t>
            </w:r>
          </w:p>
        </w:tc>
      </w:tr>
      <w:tr w:rsidR="007E2FE8" w:rsidRPr="00FF6372" w:rsidTr="00F04B3D">
        <w:trPr>
          <w:trHeight w:val="693"/>
          <w:jc w:val="center"/>
        </w:trPr>
        <w:tc>
          <w:tcPr>
            <w:tcW w:w="4194" w:type="dxa"/>
            <w:tcBorders>
              <w:bottom w:val="nil"/>
            </w:tcBorders>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Амбулаторно-поликлинические учреждения:</w:t>
            </w:r>
          </w:p>
          <w:p w:rsidR="007E2FE8" w:rsidRPr="00FF6372" w:rsidRDefault="007E2FE8" w:rsidP="00FF6372">
            <w:pPr>
              <w:spacing w:after="0" w:line="238" w:lineRule="auto"/>
              <w:ind w:left="246"/>
              <w:rPr>
                <w:rFonts w:ascii="Times New Roman" w:hAnsi="Times New Roman" w:cs="Times New Roman"/>
                <w:sz w:val="28"/>
                <w:szCs w:val="28"/>
              </w:rPr>
            </w:pPr>
            <w:r w:rsidRPr="00FF6372">
              <w:rPr>
                <w:rFonts w:ascii="Times New Roman" w:hAnsi="Times New Roman" w:cs="Times New Roman"/>
                <w:sz w:val="28"/>
                <w:szCs w:val="28"/>
              </w:rPr>
              <w:t>поликлиники, посещений в смену на 1000 человек</w:t>
            </w:r>
          </w:p>
        </w:tc>
        <w:tc>
          <w:tcPr>
            <w:tcW w:w="3304" w:type="dxa"/>
            <w:tcBorders>
              <w:bottom w:val="nil"/>
            </w:tcBorders>
          </w:tcPr>
          <w:p w:rsidR="007E2FE8" w:rsidRPr="00FF6372" w:rsidRDefault="007E2FE8" w:rsidP="00F04B3D">
            <w:pPr>
              <w:spacing w:line="239" w:lineRule="auto"/>
              <w:jc w:val="center"/>
              <w:rPr>
                <w:rFonts w:ascii="Times New Roman" w:hAnsi="Times New Roman" w:cs="Times New Roman"/>
                <w:bCs/>
                <w:sz w:val="28"/>
                <w:szCs w:val="28"/>
              </w:rPr>
            </w:pPr>
          </w:p>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22</w:t>
            </w:r>
          </w:p>
        </w:tc>
        <w:tc>
          <w:tcPr>
            <w:tcW w:w="2634" w:type="dxa"/>
            <w:tcBorders>
              <w:bottom w:val="nil"/>
            </w:tcBorders>
          </w:tcPr>
          <w:p w:rsidR="007E2FE8" w:rsidRPr="00FF6372" w:rsidRDefault="007E2FE8" w:rsidP="00F04B3D">
            <w:pPr>
              <w:spacing w:line="239" w:lineRule="auto"/>
              <w:ind w:left="-57" w:right="-57"/>
              <w:jc w:val="center"/>
              <w:rPr>
                <w:rFonts w:ascii="Times New Roman" w:hAnsi="Times New Roman" w:cs="Times New Roman"/>
                <w:bCs/>
                <w:sz w:val="28"/>
                <w:szCs w:val="28"/>
              </w:rPr>
            </w:pPr>
            <w:smartTag w:uri="urn:schemas-microsoft-com:office:smarttags" w:element="metricconverter">
              <w:smartTagPr>
                <w:attr w:name="ProductID" w:val="0,1 га"/>
              </w:smartTagPr>
              <w:r w:rsidRPr="00FF6372">
                <w:rPr>
                  <w:rFonts w:ascii="Times New Roman" w:hAnsi="Times New Roman" w:cs="Times New Roman"/>
                  <w:bCs/>
                  <w:sz w:val="28"/>
                  <w:szCs w:val="28"/>
                </w:rPr>
                <w:t>0,1 га</w:t>
              </w:r>
            </w:smartTag>
            <w:r w:rsidRPr="00FF6372">
              <w:rPr>
                <w:rFonts w:ascii="Times New Roman" w:hAnsi="Times New Roman" w:cs="Times New Roman"/>
                <w:bCs/>
                <w:sz w:val="28"/>
                <w:szCs w:val="28"/>
              </w:rPr>
              <w:t xml:space="preserve"> на 100 посещений в смену, но не менее:</w:t>
            </w:r>
          </w:p>
          <w:p w:rsidR="007E2FE8" w:rsidRPr="00FF6372" w:rsidRDefault="007E2FE8" w:rsidP="00F04B3D">
            <w:pPr>
              <w:spacing w:line="239" w:lineRule="auto"/>
              <w:jc w:val="center"/>
              <w:rPr>
                <w:rFonts w:ascii="Times New Roman" w:hAnsi="Times New Roman" w:cs="Times New Roman"/>
                <w:bCs/>
                <w:sz w:val="28"/>
                <w:szCs w:val="28"/>
              </w:rPr>
            </w:pPr>
            <w:smartTag w:uri="urn:schemas-microsoft-com:office:smarttags" w:element="metricconverter">
              <w:smartTagPr>
                <w:attr w:name="ProductID" w:val="0,5 га"/>
              </w:smartTagPr>
              <w:r w:rsidRPr="00FF6372">
                <w:rPr>
                  <w:rFonts w:ascii="Times New Roman" w:hAnsi="Times New Roman" w:cs="Times New Roman"/>
                  <w:bCs/>
                  <w:sz w:val="28"/>
                  <w:szCs w:val="28"/>
                </w:rPr>
                <w:lastRenderedPageBreak/>
                <w:t>0,5 га</w:t>
              </w:r>
            </w:smartTag>
            <w:r w:rsidRPr="00FF6372">
              <w:rPr>
                <w:rFonts w:ascii="Times New Roman" w:hAnsi="Times New Roman" w:cs="Times New Roman"/>
                <w:bCs/>
                <w:sz w:val="28"/>
                <w:szCs w:val="28"/>
              </w:rPr>
              <w:t xml:space="preserve"> на объект</w:t>
            </w:r>
          </w:p>
        </w:tc>
      </w:tr>
      <w:tr w:rsidR="007E2FE8" w:rsidRPr="00FF6372" w:rsidTr="00F04B3D">
        <w:trPr>
          <w:trHeight w:val="342"/>
          <w:jc w:val="center"/>
        </w:trPr>
        <w:tc>
          <w:tcPr>
            <w:tcW w:w="4194" w:type="dxa"/>
            <w:tcBorders>
              <w:top w:val="nil"/>
            </w:tcBorders>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lastRenderedPageBreak/>
              <w:t>амбулатории, м</w:t>
            </w:r>
            <w:proofErr w:type="gramStart"/>
            <w:r w:rsidRPr="00FF6372">
              <w:rPr>
                <w:rFonts w:ascii="Times New Roman" w:hAnsi="Times New Roman" w:cs="Times New Roman"/>
                <w:sz w:val="28"/>
                <w:szCs w:val="28"/>
              </w:rPr>
              <w:t>2</w:t>
            </w:r>
            <w:proofErr w:type="gramEnd"/>
            <w:r w:rsidRPr="00FF6372">
              <w:rPr>
                <w:rFonts w:ascii="Times New Roman" w:hAnsi="Times New Roman" w:cs="Times New Roman"/>
                <w:sz w:val="28"/>
                <w:szCs w:val="28"/>
              </w:rPr>
              <w:t xml:space="preserve"> общей площади на 1000 человек</w:t>
            </w:r>
          </w:p>
        </w:tc>
        <w:tc>
          <w:tcPr>
            <w:tcW w:w="3304" w:type="dxa"/>
            <w:tcBorders>
              <w:top w:val="nil"/>
            </w:tcBorders>
          </w:tcPr>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50</w:t>
            </w:r>
          </w:p>
        </w:tc>
        <w:tc>
          <w:tcPr>
            <w:tcW w:w="2634" w:type="dxa"/>
            <w:tcBorders>
              <w:top w:val="nil"/>
            </w:tcBorders>
          </w:tcPr>
          <w:p w:rsidR="007E2FE8" w:rsidRPr="00FF6372" w:rsidRDefault="007E2FE8" w:rsidP="00F04B3D">
            <w:pPr>
              <w:spacing w:line="239" w:lineRule="auto"/>
              <w:jc w:val="center"/>
              <w:rPr>
                <w:rFonts w:ascii="Times New Roman" w:hAnsi="Times New Roman" w:cs="Times New Roman"/>
                <w:bCs/>
                <w:sz w:val="28"/>
                <w:szCs w:val="28"/>
              </w:rPr>
            </w:pPr>
            <w:smartTag w:uri="urn:schemas-microsoft-com:office:smarttags" w:element="metricconverter">
              <w:smartTagPr>
                <w:attr w:name="ProductID" w:val="0,2 га"/>
              </w:smartTagPr>
              <w:r w:rsidRPr="00FF6372">
                <w:rPr>
                  <w:rFonts w:ascii="Times New Roman" w:hAnsi="Times New Roman" w:cs="Times New Roman"/>
                  <w:bCs/>
                  <w:sz w:val="28"/>
                  <w:szCs w:val="28"/>
                </w:rPr>
                <w:t>0,2 га</w:t>
              </w:r>
            </w:smartTag>
            <w:r w:rsidRPr="00FF6372">
              <w:rPr>
                <w:rFonts w:ascii="Times New Roman" w:hAnsi="Times New Roman" w:cs="Times New Roman"/>
                <w:bCs/>
                <w:sz w:val="28"/>
                <w:szCs w:val="28"/>
              </w:rPr>
              <w:t xml:space="preserve"> на объект</w:t>
            </w:r>
          </w:p>
        </w:tc>
      </w:tr>
      <w:tr w:rsidR="007E2FE8" w:rsidRPr="00FF6372" w:rsidTr="00F04B3D">
        <w:trPr>
          <w:trHeight w:val="131"/>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Аптеки, м</w:t>
            </w:r>
            <w:proofErr w:type="gramStart"/>
            <w:r w:rsidRPr="00FF6372">
              <w:rPr>
                <w:rFonts w:ascii="Times New Roman" w:hAnsi="Times New Roman" w:cs="Times New Roman"/>
                <w:sz w:val="28"/>
                <w:szCs w:val="28"/>
              </w:rPr>
              <w:t>2</w:t>
            </w:r>
            <w:proofErr w:type="gramEnd"/>
            <w:r w:rsidRPr="00FF6372">
              <w:rPr>
                <w:rFonts w:ascii="Times New Roman" w:hAnsi="Times New Roman" w:cs="Times New Roman"/>
                <w:sz w:val="28"/>
                <w:szCs w:val="28"/>
              </w:rPr>
              <w:t xml:space="preserve"> общей площади на 1000 человек</w:t>
            </w:r>
          </w:p>
        </w:tc>
        <w:tc>
          <w:tcPr>
            <w:tcW w:w="3304" w:type="dxa"/>
          </w:tcPr>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50</w:t>
            </w:r>
          </w:p>
        </w:tc>
        <w:tc>
          <w:tcPr>
            <w:tcW w:w="2634" w:type="dxa"/>
          </w:tcPr>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0,2-</w:t>
            </w:r>
            <w:smartTag w:uri="urn:schemas-microsoft-com:office:smarttags" w:element="metricconverter">
              <w:smartTagPr>
                <w:attr w:name="ProductID" w:val="0,4 га"/>
              </w:smartTagPr>
              <w:r w:rsidRPr="00FF6372">
                <w:rPr>
                  <w:rFonts w:ascii="Times New Roman" w:hAnsi="Times New Roman" w:cs="Times New Roman"/>
                  <w:bCs/>
                  <w:sz w:val="28"/>
                  <w:szCs w:val="28"/>
                </w:rPr>
                <w:t>0,4 га</w:t>
              </w:r>
            </w:smartTag>
            <w:r w:rsidRPr="00FF6372">
              <w:rPr>
                <w:rFonts w:ascii="Times New Roman" w:hAnsi="Times New Roman" w:cs="Times New Roman"/>
                <w:bCs/>
                <w:sz w:val="28"/>
                <w:szCs w:val="28"/>
              </w:rPr>
              <w:t xml:space="preserve"> на объект</w:t>
            </w:r>
          </w:p>
        </w:tc>
      </w:tr>
      <w:tr w:rsidR="007E2FE8" w:rsidRPr="00FF6372" w:rsidTr="00F04B3D">
        <w:trPr>
          <w:trHeight w:val="233"/>
          <w:jc w:val="center"/>
        </w:trPr>
        <w:tc>
          <w:tcPr>
            <w:tcW w:w="4194" w:type="dxa"/>
            <w:tcBorders>
              <w:bottom w:val="single" w:sz="4" w:space="0" w:color="auto"/>
            </w:tcBorders>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Аптечные киоски, м</w:t>
            </w:r>
            <w:proofErr w:type="gramStart"/>
            <w:r w:rsidRPr="00FF6372">
              <w:rPr>
                <w:rFonts w:ascii="Times New Roman" w:hAnsi="Times New Roman" w:cs="Times New Roman"/>
                <w:sz w:val="28"/>
                <w:szCs w:val="28"/>
              </w:rPr>
              <w:t>2</w:t>
            </w:r>
            <w:proofErr w:type="gramEnd"/>
            <w:r w:rsidRPr="00FF6372">
              <w:rPr>
                <w:rFonts w:ascii="Times New Roman" w:hAnsi="Times New Roman" w:cs="Times New Roman"/>
                <w:sz w:val="28"/>
                <w:szCs w:val="28"/>
              </w:rPr>
              <w:t xml:space="preserve"> общей площади на 1000 человек</w:t>
            </w:r>
          </w:p>
        </w:tc>
        <w:tc>
          <w:tcPr>
            <w:tcW w:w="3304" w:type="dxa"/>
            <w:tcBorders>
              <w:bottom w:val="single" w:sz="4" w:space="0" w:color="auto"/>
            </w:tcBorders>
          </w:tcPr>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10</w:t>
            </w:r>
          </w:p>
        </w:tc>
        <w:tc>
          <w:tcPr>
            <w:tcW w:w="2634" w:type="dxa"/>
            <w:tcBorders>
              <w:bottom w:val="single" w:sz="4" w:space="0" w:color="auto"/>
            </w:tcBorders>
          </w:tcPr>
          <w:p w:rsidR="007E2FE8" w:rsidRPr="00FF6372" w:rsidRDefault="007E2FE8" w:rsidP="00F04B3D">
            <w:pPr>
              <w:spacing w:line="239" w:lineRule="auto"/>
              <w:jc w:val="center"/>
              <w:rPr>
                <w:rFonts w:ascii="Times New Roman" w:hAnsi="Times New Roman" w:cs="Times New Roman"/>
                <w:bCs/>
                <w:sz w:val="28"/>
                <w:szCs w:val="28"/>
              </w:rPr>
            </w:pPr>
            <w:smartTag w:uri="urn:schemas-microsoft-com:office:smarttags" w:element="metricconverter">
              <w:smartTagPr>
                <w:attr w:name="ProductID" w:val="0,05 га"/>
              </w:smartTagPr>
              <w:r w:rsidRPr="00FF6372">
                <w:rPr>
                  <w:rFonts w:ascii="Times New Roman" w:hAnsi="Times New Roman" w:cs="Times New Roman"/>
                  <w:bCs/>
                  <w:sz w:val="28"/>
                  <w:szCs w:val="28"/>
                </w:rPr>
                <w:t>0,05 га</w:t>
              </w:r>
            </w:smartTag>
            <w:r w:rsidRPr="00FF6372">
              <w:rPr>
                <w:rFonts w:ascii="Times New Roman" w:hAnsi="Times New Roman" w:cs="Times New Roman"/>
                <w:bCs/>
                <w:sz w:val="28"/>
                <w:szCs w:val="28"/>
              </w:rPr>
              <w:t xml:space="preserve"> на объект или встроенные</w:t>
            </w:r>
          </w:p>
        </w:tc>
      </w:tr>
      <w:tr w:rsidR="007E2FE8" w:rsidRPr="00FF6372" w:rsidTr="00F04B3D">
        <w:trPr>
          <w:trHeight w:val="635"/>
          <w:jc w:val="center"/>
        </w:trPr>
        <w:tc>
          <w:tcPr>
            <w:tcW w:w="4194" w:type="dxa"/>
            <w:tcBorders>
              <w:bottom w:val="nil"/>
            </w:tcBorders>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Предприятия повседневной торговли, м</w:t>
            </w:r>
            <w:proofErr w:type="gramStart"/>
            <w:r w:rsidRPr="00FF6372">
              <w:rPr>
                <w:rFonts w:ascii="Times New Roman" w:hAnsi="Times New Roman" w:cs="Times New Roman"/>
                <w:sz w:val="28"/>
                <w:szCs w:val="28"/>
              </w:rPr>
              <w:t>2</w:t>
            </w:r>
            <w:proofErr w:type="gramEnd"/>
            <w:r w:rsidRPr="00FF6372">
              <w:rPr>
                <w:rFonts w:ascii="Times New Roman" w:hAnsi="Times New Roman" w:cs="Times New Roman"/>
                <w:sz w:val="28"/>
                <w:szCs w:val="28"/>
              </w:rPr>
              <w:t xml:space="preserve"> торговой площади на 1000 человек:</w:t>
            </w:r>
          </w:p>
          <w:p w:rsidR="007E2FE8" w:rsidRPr="00FF6372" w:rsidRDefault="007E2FE8" w:rsidP="00FF6372">
            <w:pPr>
              <w:spacing w:after="0" w:line="238" w:lineRule="auto"/>
              <w:ind w:left="177"/>
              <w:rPr>
                <w:rFonts w:ascii="Times New Roman" w:hAnsi="Times New Roman" w:cs="Times New Roman"/>
                <w:sz w:val="28"/>
                <w:szCs w:val="28"/>
              </w:rPr>
            </w:pPr>
            <w:r w:rsidRPr="00FF6372">
              <w:rPr>
                <w:rFonts w:ascii="Times New Roman" w:hAnsi="Times New Roman" w:cs="Times New Roman"/>
                <w:sz w:val="28"/>
                <w:szCs w:val="28"/>
              </w:rPr>
              <w:t>продовольственные магазины</w:t>
            </w:r>
          </w:p>
        </w:tc>
        <w:tc>
          <w:tcPr>
            <w:tcW w:w="3304" w:type="dxa"/>
            <w:tcBorders>
              <w:bottom w:val="nil"/>
            </w:tcBorders>
          </w:tcPr>
          <w:p w:rsidR="007E2FE8" w:rsidRPr="00FF6372" w:rsidRDefault="007E2FE8" w:rsidP="00F04B3D">
            <w:pPr>
              <w:spacing w:line="239" w:lineRule="auto"/>
              <w:jc w:val="center"/>
              <w:rPr>
                <w:rFonts w:ascii="Times New Roman" w:hAnsi="Times New Roman" w:cs="Times New Roman"/>
                <w:bCs/>
                <w:sz w:val="28"/>
                <w:szCs w:val="28"/>
              </w:rPr>
            </w:pPr>
          </w:p>
          <w:p w:rsidR="007E2FE8" w:rsidRPr="00FF6372" w:rsidRDefault="007E2FE8" w:rsidP="00F04B3D">
            <w:pPr>
              <w:spacing w:line="239" w:lineRule="auto"/>
              <w:jc w:val="center"/>
              <w:rPr>
                <w:rFonts w:ascii="Times New Roman" w:hAnsi="Times New Roman" w:cs="Times New Roman"/>
                <w:bCs/>
                <w:sz w:val="28"/>
                <w:szCs w:val="28"/>
              </w:rPr>
            </w:pPr>
          </w:p>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100 (70)*</w:t>
            </w:r>
          </w:p>
        </w:tc>
        <w:tc>
          <w:tcPr>
            <w:tcW w:w="2634" w:type="dxa"/>
            <w:vMerge w:val="restart"/>
          </w:tcPr>
          <w:p w:rsidR="007E2FE8" w:rsidRPr="00FF6372" w:rsidRDefault="007E2FE8" w:rsidP="00F04B3D">
            <w:pPr>
              <w:spacing w:line="239" w:lineRule="auto"/>
              <w:jc w:val="center"/>
              <w:rPr>
                <w:rFonts w:ascii="Times New Roman" w:hAnsi="Times New Roman" w:cs="Times New Roman"/>
                <w:bCs/>
                <w:sz w:val="28"/>
                <w:szCs w:val="28"/>
              </w:rPr>
            </w:pPr>
            <w:r w:rsidRPr="00FF6372">
              <w:rPr>
                <w:rFonts w:ascii="Times New Roman" w:hAnsi="Times New Roman" w:cs="Times New Roman"/>
                <w:bCs/>
                <w:sz w:val="28"/>
                <w:szCs w:val="28"/>
              </w:rPr>
              <w:t>0,2-</w:t>
            </w:r>
            <w:smartTag w:uri="urn:schemas-microsoft-com:office:smarttags" w:element="metricconverter">
              <w:smartTagPr>
                <w:attr w:name="ProductID" w:val="0,3 га"/>
              </w:smartTagPr>
              <w:r w:rsidRPr="00FF6372">
                <w:rPr>
                  <w:rFonts w:ascii="Times New Roman" w:hAnsi="Times New Roman" w:cs="Times New Roman"/>
                  <w:bCs/>
                  <w:sz w:val="28"/>
                  <w:szCs w:val="28"/>
                </w:rPr>
                <w:t>0,3 га</w:t>
              </w:r>
            </w:smartTag>
            <w:r w:rsidRPr="00FF6372">
              <w:rPr>
                <w:rFonts w:ascii="Times New Roman" w:hAnsi="Times New Roman" w:cs="Times New Roman"/>
                <w:bCs/>
                <w:sz w:val="28"/>
                <w:szCs w:val="28"/>
              </w:rPr>
              <w:t xml:space="preserve"> на объект</w:t>
            </w:r>
          </w:p>
        </w:tc>
      </w:tr>
      <w:tr w:rsidR="007E2FE8" w:rsidRPr="00FF6372" w:rsidTr="00F04B3D">
        <w:trPr>
          <w:trHeight w:val="126"/>
          <w:jc w:val="center"/>
        </w:trPr>
        <w:tc>
          <w:tcPr>
            <w:tcW w:w="4194" w:type="dxa"/>
            <w:tcBorders>
              <w:top w:val="nil"/>
            </w:tcBorders>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непродовольственные магазины</w:t>
            </w:r>
          </w:p>
        </w:tc>
        <w:tc>
          <w:tcPr>
            <w:tcW w:w="3304" w:type="dxa"/>
            <w:tcBorders>
              <w:top w:val="nil"/>
            </w:tcBorders>
          </w:tcPr>
          <w:p w:rsidR="007E2FE8" w:rsidRPr="00FF6372" w:rsidRDefault="007E2FE8" w:rsidP="00F04B3D">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180 (30)*</w:t>
            </w:r>
          </w:p>
        </w:tc>
        <w:tc>
          <w:tcPr>
            <w:tcW w:w="2634" w:type="dxa"/>
            <w:vMerge/>
            <w:vAlign w:val="center"/>
          </w:tcPr>
          <w:p w:rsidR="007E2FE8" w:rsidRPr="00FF6372" w:rsidRDefault="007E2FE8" w:rsidP="00F04B3D">
            <w:pPr>
              <w:spacing w:line="240" w:lineRule="auto"/>
              <w:jc w:val="center"/>
              <w:rPr>
                <w:rFonts w:ascii="Times New Roman" w:hAnsi="Times New Roman" w:cs="Times New Roman"/>
                <w:bCs/>
                <w:sz w:val="28"/>
                <w:szCs w:val="28"/>
              </w:rPr>
            </w:pPr>
          </w:p>
        </w:tc>
      </w:tr>
      <w:tr w:rsidR="007E2FE8" w:rsidRPr="00FF6372" w:rsidTr="00F04B3D">
        <w:trPr>
          <w:trHeight w:val="126"/>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 xml:space="preserve">Предприятия бытового обслуживания, </w:t>
            </w:r>
          </w:p>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рабочих мест на 1000 человек</w:t>
            </w:r>
          </w:p>
        </w:tc>
        <w:tc>
          <w:tcPr>
            <w:tcW w:w="3304" w:type="dxa"/>
          </w:tcPr>
          <w:p w:rsidR="007E2FE8" w:rsidRPr="00FF6372" w:rsidRDefault="007E2FE8" w:rsidP="00F04B3D">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2</w:t>
            </w:r>
          </w:p>
        </w:tc>
        <w:tc>
          <w:tcPr>
            <w:tcW w:w="2634" w:type="dxa"/>
            <w:vAlign w:val="center"/>
          </w:tcPr>
          <w:p w:rsidR="007E2FE8" w:rsidRPr="00FF6372" w:rsidRDefault="007E2FE8" w:rsidP="00F04B3D">
            <w:pPr>
              <w:spacing w:line="240" w:lineRule="auto"/>
              <w:jc w:val="center"/>
              <w:rPr>
                <w:rFonts w:ascii="Times New Roman" w:hAnsi="Times New Roman" w:cs="Times New Roman"/>
                <w:bCs/>
                <w:sz w:val="28"/>
                <w:szCs w:val="28"/>
              </w:rPr>
            </w:pPr>
            <w:smartTag w:uri="urn:schemas-microsoft-com:office:smarttags" w:element="metricconverter">
              <w:smartTagPr>
                <w:attr w:name="ProductID" w:val="0,15 га"/>
              </w:smartTagPr>
              <w:r w:rsidRPr="00FF6372">
                <w:rPr>
                  <w:rFonts w:ascii="Times New Roman" w:hAnsi="Times New Roman" w:cs="Times New Roman"/>
                  <w:bCs/>
                  <w:sz w:val="28"/>
                  <w:szCs w:val="28"/>
                </w:rPr>
                <w:t>0,15 га</w:t>
              </w:r>
            </w:smartTag>
            <w:r w:rsidRPr="00FF6372">
              <w:rPr>
                <w:rFonts w:ascii="Times New Roman" w:hAnsi="Times New Roman" w:cs="Times New Roman"/>
                <w:bCs/>
                <w:sz w:val="28"/>
                <w:szCs w:val="28"/>
              </w:rPr>
              <w:t xml:space="preserve"> на объект</w:t>
            </w:r>
          </w:p>
        </w:tc>
      </w:tr>
      <w:tr w:rsidR="007E2FE8" w:rsidRPr="00FF6372" w:rsidTr="00F04B3D">
        <w:trPr>
          <w:trHeight w:val="227"/>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Отделение связи, объект</w:t>
            </w:r>
          </w:p>
        </w:tc>
        <w:tc>
          <w:tcPr>
            <w:tcW w:w="3304" w:type="dxa"/>
          </w:tcPr>
          <w:p w:rsidR="007E2FE8" w:rsidRPr="00FF6372" w:rsidRDefault="007E2FE8" w:rsidP="00F04B3D">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1</w:t>
            </w:r>
          </w:p>
        </w:tc>
        <w:tc>
          <w:tcPr>
            <w:tcW w:w="2634" w:type="dxa"/>
            <w:vMerge w:val="restart"/>
            <w:vAlign w:val="center"/>
          </w:tcPr>
          <w:p w:rsidR="007E2FE8" w:rsidRPr="00FF6372" w:rsidRDefault="007E2FE8" w:rsidP="00F04B3D">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0,1-</w:t>
            </w:r>
            <w:smartTag w:uri="urn:schemas-microsoft-com:office:smarttags" w:element="metricconverter">
              <w:smartTagPr>
                <w:attr w:name="ProductID" w:val="0,15 га"/>
              </w:smartTagPr>
              <w:r w:rsidRPr="00FF6372">
                <w:rPr>
                  <w:rFonts w:ascii="Times New Roman" w:hAnsi="Times New Roman" w:cs="Times New Roman"/>
                  <w:bCs/>
                  <w:sz w:val="28"/>
                  <w:szCs w:val="28"/>
                </w:rPr>
                <w:t>0,15 га</w:t>
              </w:r>
            </w:smartTag>
          </w:p>
          <w:p w:rsidR="007E2FE8" w:rsidRPr="00FF6372" w:rsidRDefault="007E2FE8" w:rsidP="00F04B3D">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на объект</w:t>
            </w:r>
          </w:p>
        </w:tc>
      </w:tr>
      <w:tr w:rsidR="007E2FE8" w:rsidRPr="00FF6372" w:rsidTr="00F04B3D">
        <w:trPr>
          <w:trHeight w:val="350"/>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br w:type="page"/>
              <w:t xml:space="preserve">Отделение банка, </w:t>
            </w:r>
          </w:p>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м</w:t>
            </w:r>
            <w:proofErr w:type="gramStart"/>
            <w:r w:rsidRPr="00FF6372">
              <w:rPr>
                <w:rFonts w:ascii="Times New Roman" w:hAnsi="Times New Roman" w:cs="Times New Roman"/>
                <w:sz w:val="28"/>
                <w:szCs w:val="28"/>
                <w:vertAlign w:val="superscript"/>
              </w:rPr>
              <w:t>2</w:t>
            </w:r>
            <w:proofErr w:type="gramEnd"/>
            <w:r w:rsidRPr="00FF6372">
              <w:rPr>
                <w:rFonts w:ascii="Times New Roman" w:hAnsi="Times New Roman" w:cs="Times New Roman"/>
                <w:sz w:val="28"/>
                <w:szCs w:val="28"/>
              </w:rPr>
              <w:t xml:space="preserve"> общей площади на 1000 человек</w:t>
            </w:r>
          </w:p>
        </w:tc>
        <w:tc>
          <w:tcPr>
            <w:tcW w:w="3304" w:type="dxa"/>
          </w:tcPr>
          <w:p w:rsidR="007E2FE8" w:rsidRPr="00FF6372" w:rsidRDefault="007E2FE8" w:rsidP="00F04B3D">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40</w:t>
            </w:r>
          </w:p>
        </w:tc>
        <w:tc>
          <w:tcPr>
            <w:tcW w:w="2634" w:type="dxa"/>
            <w:vMerge/>
          </w:tcPr>
          <w:p w:rsidR="007E2FE8" w:rsidRPr="00FF6372" w:rsidRDefault="007E2FE8" w:rsidP="00F04B3D">
            <w:pPr>
              <w:spacing w:line="240" w:lineRule="auto"/>
              <w:jc w:val="center"/>
              <w:rPr>
                <w:rFonts w:ascii="Times New Roman" w:hAnsi="Times New Roman" w:cs="Times New Roman"/>
                <w:bCs/>
                <w:sz w:val="28"/>
                <w:szCs w:val="28"/>
              </w:rPr>
            </w:pPr>
          </w:p>
        </w:tc>
      </w:tr>
      <w:tr w:rsidR="007E2FE8" w:rsidRPr="00FF6372" w:rsidTr="00F04B3D">
        <w:trPr>
          <w:trHeight w:val="284"/>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Опорный пункт охраны порядка, объект</w:t>
            </w:r>
          </w:p>
        </w:tc>
        <w:tc>
          <w:tcPr>
            <w:tcW w:w="3304" w:type="dxa"/>
          </w:tcPr>
          <w:p w:rsidR="007E2FE8" w:rsidRPr="00FF6372" w:rsidRDefault="007E2FE8" w:rsidP="00F04B3D">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1</w:t>
            </w:r>
          </w:p>
        </w:tc>
        <w:tc>
          <w:tcPr>
            <w:tcW w:w="2634" w:type="dxa"/>
            <w:vMerge/>
          </w:tcPr>
          <w:p w:rsidR="007E2FE8" w:rsidRPr="00FF6372" w:rsidRDefault="007E2FE8" w:rsidP="00F04B3D">
            <w:pPr>
              <w:spacing w:line="240" w:lineRule="auto"/>
              <w:jc w:val="center"/>
              <w:rPr>
                <w:rFonts w:ascii="Times New Roman" w:hAnsi="Times New Roman" w:cs="Times New Roman"/>
                <w:bCs/>
                <w:sz w:val="28"/>
                <w:szCs w:val="28"/>
              </w:rPr>
            </w:pPr>
          </w:p>
        </w:tc>
      </w:tr>
      <w:tr w:rsidR="007E2FE8" w:rsidRPr="00FF6372" w:rsidTr="00F04B3D">
        <w:trPr>
          <w:trHeight w:val="249"/>
          <w:jc w:val="center"/>
        </w:trPr>
        <w:tc>
          <w:tcPr>
            <w:tcW w:w="4194" w:type="dxa"/>
          </w:tcPr>
          <w:p w:rsidR="007E2FE8" w:rsidRPr="00FF6372" w:rsidRDefault="007E2FE8" w:rsidP="00FF6372">
            <w:pPr>
              <w:spacing w:after="0" w:line="238" w:lineRule="auto"/>
              <w:rPr>
                <w:rFonts w:ascii="Times New Roman" w:hAnsi="Times New Roman" w:cs="Times New Roman"/>
                <w:sz w:val="28"/>
                <w:szCs w:val="28"/>
              </w:rPr>
            </w:pPr>
            <w:r w:rsidRPr="00FF6372">
              <w:rPr>
                <w:rFonts w:ascii="Times New Roman" w:hAnsi="Times New Roman" w:cs="Times New Roman"/>
                <w:sz w:val="28"/>
                <w:szCs w:val="28"/>
              </w:rPr>
              <w:t>Центр административного самоуправления, объект</w:t>
            </w:r>
          </w:p>
        </w:tc>
        <w:tc>
          <w:tcPr>
            <w:tcW w:w="3304" w:type="dxa"/>
          </w:tcPr>
          <w:p w:rsidR="007E2FE8" w:rsidRPr="00FF6372" w:rsidRDefault="007E2FE8" w:rsidP="00F04B3D">
            <w:pPr>
              <w:spacing w:line="240" w:lineRule="auto"/>
              <w:jc w:val="center"/>
              <w:rPr>
                <w:rFonts w:ascii="Times New Roman" w:hAnsi="Times New Roman" w:cs="Times New Roman"/>
                <w:bCs/>
                <w:sz w:val="28"/>
                <w:szCs w:val="28"/>
              </w:rPr>
            </w:pPr>
            <w:r w:rsidRPr="00FF6372">
              <w:rPr>
                <w:rFonts w:ascii="Times New Roman" w:hAnsi="Times New Roman" w:cs="Times New Roman"/>
                <w:bCs/>
                <w:sz w:val="28"/>
                <w:szCs w:val="28"/>
              </w:rPr>
              <w:t>1</w:t>
            </w:r>
          </w:p>
        </w:tc>
        <w:tc>
          <w:tcPr>
            <w:tcW w:w="2634" w:type="dxa"/>
            <w:vMerge/>
          </w:tcPr>
          <w:p w:rsidR="007E2FE8" w:rsidRPr="00FF6372" w:rsidRDefault="007E2FE8" w:rsidP="00F04B3D">
            <w:pPr>
              <w:spacing w:line="240" w:lineRule="auto"/>
              <w:jc w:val="center"/>
              <w:rPr>
                <w:rFonts w:ascii="Times New Roman" w:hAnsi="Times New Roman" w:cs="Times New Roman"/>
                <w:bCs/>
                <w:sz w:val="28"/>
                <w:szCs w:val="28"/>
              </w:rPr>
            </w:pPr>
          </w:p>
        </w:tc>
      </w:tr>
    </w:tbl>
    <w:p w:rsidR="007E2FE8" w:rsidRPr="00FF6372" w:rsidRDefault="007E2FE8" w:rsidP="00FF6372">
      <w:pPr>
        <w:spacing w:before="120" w:line="240" w:lineRule="auto"/>
        <w:ind w:firstLine="709"/>
        <w:contextualSpacing/>
        <w:rPr>
          <w:rFonts w:ascii="Times New Roman" w:hAnsi="Times New Roman" w:cs="Times New Roman"/>
          <w:bCs/>
          <w:iCs/>
          <w:sz w:val="28"/>
          <w:szCs w:val="28"/>
        </w:rPr>
      </w:pPr>
      <w:r w:rsidRPr="00FF6372">
        <w:rPr>
          <w:rFonts w:ascii="Times New Roman" w:hAnsi="Times New Roman" w:cs="Times New Roman"/>
          <w:sz w:val="28"/>
          <w:szCs w:val="28"/>
        </w:rPr>
        <w:lastRenderedPageBreak/>
        <w:t>* В скобках приведены показатели для квартала (микрорайона).</w:t>
      </w:r>
    </w:p>
    <w:p w:rsidR="007E2FE8" w:rsidRPr="00FF6372" w:rsidRDefault="007E2FE8" w:rsidP="00FF6372">
      <w:pPr>
        <w:spacing w:before="100" w:line="240" w:lineRule="auto"/>
        <w:ind w:firstLine="709"/>
        <w:contextualSpacing/>
        <w:rPr>
          <w:rFonts w:ascii="Times New Roman" w:hAnsi="Times New Roman" w:cs="Times New Roman"/>
          <w:bCs/>
          <w:iCs/>
          <w:sz w:val="28"/>
          <w:szCs w:val="28"/>
        </w:rPr>
      </w:pPr>
      <w:r w:rsidRPr="00FF6372">
        <w:rPr>
          <w:rFonts w:ascii="Times New Roman" w:hAnsi="Times New Roman" w:cs="Times New Roman"/>
          <w:bCs/>
          <w:iCs/>
          <w:sz w:val="28"/>
          <w:szCs w:val="28"/>
        </w:rPr>
        <w:t>Примечания:</w:t>
      </w:r>
    </w:p>
    <w:p w:rsidR="007E2FE8" w:rsidRPr="00FF6372" w:rsidRDefault="007E2FE8" w:rsidP="00FF6372">
      <w:pPr>
        <w:spacing w:line="240" w:lineRule="auto"/>
        <w:ind w:firstLine="709"/>
        <w:contextualSpacing/>
        <w:rPr>
          <w:rFonts w:ascii="Times New Roman" w:hAnsi="Times New Roman" w:cs="Times New Roman"/>
          <w:bCs/>
          <w:sz w:val="28"/>
          <w:szCs w:val="28"/>
        </w:rPr>
      </w:pPr>
      <w:r w:rsidRPr="00FF6372">
        <w:rPr>
          <w:rFonts w:ascii="Times New Roman" w:hAnsi="Times New Roman" w:cs="Times New Roman"/>
          <w:bCs/>
          <w:sz w:val="28"/>
          <w:szCs w:val="28"/>
        </w:rPr>
        <w:t>1. Школы размещаются: средние и основные – начиная с численности населения 2 тыс. чел., начальные – с 500 чел.</w:t>
      </w:r>
    </w:p>
    <w:p w:rsidR="007E2FE8" w:rsidRPr="00FF6372" w:rsidRDefault="007E2FE8" w:rsidP="00FF6372">
      <w:pPr>
        <w:spacing w:line="240" w:lineRule="auto"/>
        <w:ind w:firstLine="709"/>
        <w:contextualSpacing/>
        <w:rPr>
          <w:rFonts w:ascii="Times New Roman" w:hAnsi="Times New Roman" w:cs="Times New Roman"/>
          <w:bCs/>
          <w:sz w:val="28"/>
          <w:szCs w:val="28"/>
        </w:rPr>
      </w:pPr>
      <w:r w:rsidRPr="00FF6372">
        <w:rPr>
          <w:rFonts w:ascii="Times New Roman" w:hAnsi="Times New Roman" w:cs="Times New Roman"/>
          <w:bCs/>
          <w:sz w:val="28"/>
          <w:szCs w:val="28"/>
        </w:rPr>
        <w:t xml:space="preserve">2. Размещение </w:t>
      </w:r>
      <w:proofErr w:type="gramStart"/>
      <w:r w:rsidRPr="00FF6372">
        <w:rPr>
          <w:rFonts w:ascii="Times New Roman" w:hAnsi="Times New Roman" w:cs="Times New Roman"/>
          <w:bCs/>
          <w:sz w:val="28"/>
          <w:szCs w:val="28"/>
        </w:rPr>
        <w:t>поликлиник</w:t>
      </w:r>
      <w:proofErr w:type="gramEnd"/>
      <w:r w:rsidRPr="00FF6372">
        <w:rPr>
          <w:rFonts w:ascii="Times New Roman" w:hAnsi="Times New Roman" w:cs="Times New Roman"/>
          <w:bCs/>
          <w:sz w:val="28"/>
          <w:szCs w:val="28"/>
        </w:rPr>
        <w:t xml:space="preserve"> возможно предусматривать на территории ближайших жилых массивов при соблюдении нормативной доступности.</w:t>
      </w:r>
    </w:p>
    <w:p w:rsidR="007E2FE8" w:rsidRPr="001C0CB6" w:rsidRDefault="007E2FE8" w:rsidP="00FF6372">
      <w:pPr>
        <w:spacing w:line="240" w:lineRule="auto"/>
        <w:ind w:firstLine="709"/>
        <w:contextualSpacing/>
        <w:rPr>
          <w:rFonts w:ascii="Times New Roman" w:hAnsi="Times New Roman" w:cs="Times New Roman"/>
          <w:b/>
          <w:bCs/>
          <w:sz w:val="28"/>
          <w:szCs w:val="28"/>
        </w:rPr>
      </w:pPr>
    </w:p>
    <w:p w:rsidR="007E2FE8" w:rsidRPr="00FF6372" w:rsidRDefault="007E2FE8" w:rsidP="00FF6372">
      <w:pPr>
        <w:spacing w:before="120" w:line="240" w:lineRule="auto"/>
        <w:ind w:firstLine="709"/>
        <w:contextualSpacing/>
        <w:rPr>
          <w:rFonts w:ascii="Times New Roman" w:hAnsi="Times New Roman" w:cs="Times New Roman"/>
          <w:sz w:val="28"/>
          <w:szCs w:val="28"/>
        </w:rPr>
      </w:pPr>
      <w:r w:rsidRPr="00FF6372">
        <w:rPr>
          <w:rFonts w:ascii="Times New Roman" w:hAnsi="Times New Roman" w:cs="Times New Roman"/>
          <w:sz w:val="28"/>
          <w:szCs w:val="28"/>
        </w:rPr>
        <w:t xml:space="preserve">Размещение учреждений и предприятий обслуживания на территориях малоэтажной жилой застройки следует осуществлять с учетом радиусов доступности не более, указанных в таблице </w:t>
      </w:r>
      <w:r w:rsidR="00FF6372">
        <w:rPr>
          <w:rFonts w:ascii="Times New Roman" w:hAnsi="Times New Roman" w:cs="Times New Roman"/>
          <w:sz w:val="28"/>
          <w:szCs w:val="28"/>
        </w:rPr>
        <w:t>9</w:t>
      </w:r>
      <w:r w:rsidRPr="00FF6372">
        <w:rPr>
          <w:rFonts w:ascii="Times New Roman" w:hAnsi="Times New Roman" w:cs="Times New Roman"/>
          <w:sz w:val="28"/>
          <w:szCs w:val="28"/>
        </w:rPr>
        <w:t>.</w:t>
      </w:r>
    </w:p>
    <w:p w:rsidR="007E2FE8" w:rsidRPr="00FF6372" w:rsidRDefault="007E2FE8" w:rsidP="00FF6372">
      <w:pPr>
        <w:spacing w:before="120" w:line="240" w:lineRule="auto"/>
        <w:ind w:firstLine="709"/>
        <w:contextualSpacing/>
        <w:rPr>
          <w:rFonts w:ascii="Times New Roman" w:hAnsi="Times New Roman" w:cs="Times New Roman"/>
          <w:sz w:val="28"/>
          <w:szCs w:val="28"/>
        </w:rPr>
      </w:pPr>
    </w:p>
    <w:p w:rsidR="007E2FE8" w:rsidRPr="00FF6372" w:rsidRDefault="00FF6372" w:rsidP="00FF6372">
      <w:pPr>
        <w:spacing w:before="120" w:line="240" w:lineRule="auto"/>
        <w:ind w:right="2663" w:firstLine="709"/>
        <w:contextualSpacing/>
        <w:jc w:val="right"/>
        <w:rPr>
          <w:rFonts w:ascii="Times New Roman" w:hAnsi="Times New Roman" w:cs="Times New Roman"/>
          <w:sz w:val="28"/>
          <w:szCs w:val="28"/>
        </w:rPr>
      </w:pPr>
      <w:r>
        <w:rPr>
          <w:rFonts w:ascii="Times New Roman" w:hAnsi="Times New Roman" w:cs="Times New Roman"/>
          <w:sz w:val="28"/>
          <w:szCs w:val="28"/>
        </w:rPr>
        <w:t>Таблица 9</w:t>
      </w:r>
    </w:p>
    <w:tbl>
      <w:tblPr>
        <w:tblW w:w="10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59"/>
        <w:gridCol w:w="2974"/>
      </w:tblGrid>
      <w:tr w:rsidR="007E2FE8" w:rsidRPr="00FF6372" w:rsidTr="00060ABB">
        <w:trPr>
          <w:trHeight w:val="312"/>
          <w:jc w:val="center"/>
        </w:trPr>
        <w:tc>
          <w:tcPr>
            <w:tcW w:w="7259" w:type="dxa"/>
            <w:shd w:val="clear" w:color="auto" w:fill="CCFFCC"/>
            <w:vAlign w:val="center"/>
          </w:tcPr>
          <w:p w:rsidR="007E2FE8" w:rsidRPr="00FF6372" w:rsidRDefault="007E2FE8" w:rsidP="00F04B3D">
            <w:pPr>
              <w:spacing w:line="238" w:lineRule="auto"/>
              <w:ind w:left="-250"/>
              <w:jc w:val="center"/>
              <w:rPr>
                <w:rFonts w:ascii="Times New Roman" w:hAnsi="Times New Roman" w:cs="Times New Roman"/>
                <w:sz w:val="28"/>
                <w:szCs w:val="28"/>
              </w:rPr>
            </w:pPr>
            <w:r w:rsidRPr="00FF6372">
              <w:rPr>
                <w:rFonts w:ascii="Times New Roman" w:hAnsi="Times New Roman" w:cs="Times New Roman"/>
                <w:sz w:val="28"/>
                <w:szCs w:val="28"/>
              </w:rPr>
              <w:t>Учреждения и предприятия обслуживания населения</w:t>
            </w:r>
          </w:p>
        </w:tc>
        <w:tc>
          <w:tcPr>
            <w:tcW w:w="2974" w:type="dxa"/>
            <w:shd w:val="clear" w:color="auto" w:fill="CCFFCC"/>
            <w:vAlign w:val="center"/>
          </w:tcPr>
          <w:p w:rsidR="007E2FE8" w:rsidRPr="00FF6372" w:rsidRDefault="007E2FE8" w:rsidP="00F04B3D">
            <w:pPr>
              <w:spacing w:line="238" w:lineRule="auto"/>
              <w:ind w:left="-57" w:right="-57"/>
              <w:jc w:val="center"/>
              <w:rPr>
                <w:rFonts w:ascii="Times New Roman" w:hAnsi="Times New Roman" w:cs="Times New Roman"/>
                <w:sz w:val="28"/>
                <w:szCs w:val="28"/>
              </w:rPr>
            </w:pPr>
            <w:r w:rsidRPr="00FF6372">
              <w:rPr>
                <w:rFonts w:ascii="Times New Roman" w:hAnsi="Times New Roman" w:cs="Times New Roman"/>
                <w:sz w:val="28"/>
                <w:szCs w:val="28"/>
              </w:rPr>
              <w:t xml:space="preserve">Радиусы обслуживания, </w:t>
            </w:r>
            <w:proofErr w:type="gramStart"/>
            <w:r w:rsidRPr="00FF6372">
              <w:rPr>
                <w:rFonts w:ascii="Times New Roman" w:hAnsi="Times New Roman" w:cs="Times New Roman"/>
                <w:sz w:val="28"/>
                <w:szCs w:val="28"/>
              </w:rPr>
              <w:t>м</w:t>
            </w:r>
            <w:proofErr w:type="gramEnd"/>
          </w:p>
        </w:tc>
      </w:tr>
      <w:tr w:rsidR="007E2FE8" w:rsidRPr="00FF6372" w:rsidTr="00F04B3D">
        <w:trPr>
          <w:trHeight w:val="170"/>
          <w:jc w:val="center"/>
        </w:trPr>
        <w:tc>
          <w:tcPr>
            <w:tcW w:w="7259" w:type="dxa"/>
            <w:tcBorders>
              <w:bottom w:val="nil"/>
            </w:tcBorders>
          </w:tcPr>
          <w:p w:rsidR="007E2FE8" w:rsidRPr="00FF6372" w:rsidRDefault="007E2FE8" w:rsidP="00F04B3D">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Дошкольные организации:</w:t>
            </w:r>
          </w:p>
        </w:tc>
        <w:tc>
          <w:tcPr>
            <w:tcW w:w="2974" w:type="dxa"/>
            <w:tcBorders>
              <w:bottom w:val="nil"/>
            </w:tcBorders>
          </w:tcPr>
          <w:p w:rsidR="007E2FE8" w:rsidRPr="00FF6372" w:rsidRDefault="007E2FE8" w:rsidP="00F04B3D">
            <w:pPr>
              <w:spacing w:line="238" w:lineRule="auto"/>
              <w:jc w:val="center"/>
              <w:rPr>
                <w:rFonts w:ascii="Times New Roman" w:hAnsi="Times New Roman" w:cs="Times New Roman"/>
                <w:bCs/>
                <w:sz w:val="28"/>
                <w:szCs w:val="28"/>
              </w:rPr>
            </w:pPr>
          </w:p>
        </w:tc>
      </w:tr>
      <w:tr w:rsidR="007E2FE8" w:rsidRPr="00FF6372" w:rsidTr="00F04B3D">
        <w:trPr>
          <w:trHeight w:val="170"/>
          <w:jc w:val="center"/>
        </w:trPr>
        <w:tc>
          <w:tcPr>
            <w:tcW w:w="7259" w:type="dxa"/>
            <w:tcBorders>
              <w:top w:val="nil"/>
              <w:bottom w:val="nil"/>
            </w:tcBorders>
          </w:tcPr>
          <w:p w:rsidR="007E2FE8" w:rsidRPr="00FF6372" w:rsidRDefault="007E2FE8" w:rsidP="00F04B3D">
            <w:pPr>
              <w:spacing w:line="238" w:lineRule="auto"/>
              <w:ind w:left="219"/>
              <w:rPr>
                <w:rFonts w:ascii="Times New Roman" w:hAnsi="Times New Roman" w:cs="Times New Roman"/>
                <w:bCs/>
                <w:sz w:val="28"/>
                <w:szCs w:val="28"/>
              </w:rPr>
            </w:pPr>
            <w:r w:rsidRPr="00FF6372">
              <w:rPr>
                <w:rFonts w:ascii="Times New Roman" w:hAnsi="Times New Roman" w:cs="Times New Roman"/>
                <w:bCs/>
                <w:sz w:val="28"/>
                <w:szCs w:val="28"/>
              </w:rPr>
              <w:t>в городских населенных пунктах многоэтажной застройки</w:t>
            </w:r>
          </w:p>
        </w:tc>
        <w:tc>
          <w:tcPr>
            <w:tcW w:w="2974" w:type="dxa"/>
            <w:tcBorders>
              <w:top w:val="nil"/>
              <w:bottom w:val="nil"/>
            </w:tcBorders>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300</w:t>
            </w:r>
          </w:p>
        </w:tc>
      </w:tr>
      <w:tr w:rsidR="007E2FE8" w:rsidRPr="00FF6372" w:rsidTr="00F04B3D">
        <w:trPr>
          <w:trHeight w:val="170"/>
          <w:jc w:val="center"/>
        </w:trPr>
        <w:tc>
          <w:tcPr>
            <w:tcW w:w="7259" w:type="dxa"/>
            <w:tcBorders>
              <w:top w:val="nil"/>
            </w:tcBorders>
          </w:tcPr>
          <w:p w:rsidR="007E2FE8" w:rsidRPr="00FF6372" w:rsidRDefault="007E2FE8" w:rsidP="00F04B3D">
            <w:pPr>
              <w:spacing w:line="238" w:lineRule="auto"/>
              <w:ind w:left="219"/>
              <w:rPr>
                <w:rFonts w:ascii="Times New Roman" w:hAnsi="Times New Roman" w:cs="Times New Roman"/>
                <w:bCs/>
                <w:sz w:val="28"/>
                <w:szCs w:val="28"/>
              </w:rPr>
            </w:pPr>
            <w:r w:rsidRPr="00FF6372">
              <w:rPr>
                <w:rFonts w:ascii="Times New Roman" w:hAnsi="Times New Roman" w:cs="Times New Roman"/>
                <w:bCs/>
                <w:sz w:val="28"/>
                <w:szCs w:val="28"/>
              </w:rPr>
              <w:t>в малых городских населенных пунктах одно- и двухэтажной застройки</w:t>
            </w:r>
          </w:p>
        </w:tc>
        <w:tc>
          <w:tcPr>
            <w:tcW w:w="2974" w:type="dxa"/>
            <w:tcBorders>
              <w:top w:val="nil"/>
            </w:tcBorders>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500</w:t>
            </w:r>
          </w:p>
        </w:tc>
      </w:tr>
      <w:tr w:rsidR="007E2FE8" w:rsidRPr="00FF6372" w:rsidTr="00F04B3D">
        <w:trPr>
          <w:trHeight w:val="170"/>
          <w:jc w:val="center"/>
        </w:trPr>
        <w:tc>
          <w:tcPr>
            <w:tcW w:w="7259" w:type="dxa"/>
          </w:tcPr>
          <w:p w:rsidR="007E2FE8" w:rsidRPr="00FF6372" w:rsidRDefault="007E2FE8" w:rsidP="00F04B3D">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Общеобразовательные школы</w:t>
            </w:r>
          </w:p>
        </w:tc>
        <w:tc>
          <w:tcPr>
            <w:tcW w:w="2974" w:type="dxa"/>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500</w:t>
            </w:r>
          </w:p>
        </w:tc>
      </w:tr>
      <w:tr w:rsidR="007E2FE8" w:rsidRPr="00FF6372" w:rsidTr="00F04B3D">
        <w:trPr>
          <w:trHeight w:val="170"/>
          <w:jc w:val="center"/>
        </w:trPr>
        <w:tc>
          <w:tcPr>
            <w:tcW w:w="7259" w:type="dxa"/>
          </w:tcPr>
          <w:p w:rsidR="007E2FE8" w:rsidRPr="00FF6372" w:rsidRDefault="007E2FE8" w:rsidP="00F04B3D">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Помещения для организации досуга, занятий с детьми и физкультурно-оздоровительных занятий</w:t>
            </w:r>
          </w:p>
        </w:tc>
        <w:tc>
          <w:tcPr>
            <w:tcW w:w="2974" w:type="dxa"/>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800</w:t>
            </w:r>
          </w:p>
        </w:tc>
      </w:tr>
      <w:tr w:rsidR="007E2FE8" w:rsidRPr="00FF6372" w:rsidTr="00F04B3D">
        <w:trPr>
          <w:trHeight w:val="170"/>
          <w:jc w:val="center"/>
        </w:trPr>
        <w:tc>
          <w:tcPr>
            <w:tcW w:w="7259" w:type="dxa"/>
          </w:tcPr>
          <w:p w:rsidR="007E2FE8" w:rsidRPr="00FF6372" w:rsidRDefault="007E2FE8" w:rsidP="00F04B3D">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Амбулаторно-поликлинические учреждения</w:t>
            </w:r>
          </w:p>
        </w:tc>
        <w:tc>
          <w:tcPr>
            <w:tcW w:w="2974" w:type="dxa"/>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1000</w:t>
            </w:r>
          </w:p>
        </w:tc>
      </w:tr>
      <w:tr w:rsidR="007E2FE8" w:rsidRPr="00FF6372" w:rsidTr="00F04B3D">
        <w:trPr>
          <w:trHeight w:val="170"/>
          <w:jc w:val="center"/>
        </w:trPr>
        <w:tc>
          <w:tcPr>
            <w:tcW w:w="7259" w:type="dxa"/>
          </w:tcPr>
          <w:p w:rsidR="007E2FE8" w:rsidRPr="00FF6372" w:rsidRDefault="007E2FE8" w:rsidP="00F04B3D">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Аптеки</w:t>
            </w:r>
          </w:p>
        </w:tc>
        <w:tc>
          <w:tcPr>
            <w:tcW w:w="2974" w:type="dxa"/>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800</w:t>
            </w:r>
          </w:p>
        </w:tc>
      </w:tr>
      <w:tr w:rsidR="007E2FE8" w:rsidRPr="00FF6372" w:rsidTr="00F04B3D">
        <w:trPr>
          <w:trHeight w:val="170"/>
          <w:jc w:val="center"/>
        </w:trPr>
        <w:tc>
          <w:tcPr>
            <w:tcW w:w="7259" w:type="dxa"/>
          </w:tcPr>
          <w:p w:rsidR="007E2FE8" w:rsidRPr="00FF6372" w:rsidRDefault="007E2FE8" w:rsidP="00F04B3D">
            <w:pPr>
              <w:spacing w:line="238" w:lineRule="auto"/>
              <w:ind w:right="-57"/>
              <w:rPr>
                <w:rFonts w:ascii="Times New Roman" w:hAnsi="Times New Roman" w:cs="Times New Roman"/>
                <w:bCs/>
                <w:sz w:val="28"/>
                <w:szCs w:val="28"/>
              </w:rPr>
            </w:pPr>
            <w:r w:rsidRPr="00FF6372">
              <w:rPr>
                <w:rFonts w:ascii="Times New Roman" w:hAnsi="Times New Roman" w:cs="Times New Roman"/>
                <w:bCs/>
                <w:sz w:val="28"/>
                <w:szCs w:val="28"/>
              </w:rPr>
              <w:lastRenderedPageBreak/>
              <w:t>Предприятия торгово-бытового обслуживания повседневного пользования</w:t>
            </w:r>
          </w:p>
        </w:tc>
        <w:tc>
          <w:tcPr>
            <w:tcW w:w="2974" w:type="dxa"/>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800</w:t>
            </w:r>
          </w:p>
        </w:tc>
      </w:tr>
      <w:tr w:rsidR="007E2FE8" w:rsidRPr="00FF6372" w:rsidTr="00F04B3D">
        <w:trPr>
          <w:trHeight w:val="170"/>
          <w:jc w:val="center"/>
        </w:trPr>
        <w:tc>
          <w:tcPr>
            <w:tcW w:w="7259" w:type="dxa"/>
          </w:tcPr>
          <w:p w:rsidR="007E2FE8" w:rsidRPr="00FF6372" w:rsidRDefault="007E2FE8" w:rsidP="00F04B3D">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Отделения связи и банка, опорный пункт охраны порядка</w:t>
            </w:r>
          </w:p>
        </w:tc>
        <w:tc>
          <w:tcPr>
            <w:tcW w:w="2974" w:type="dxa"/>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800</w:t>
            </w:r>
          </w:p>
        </w:tc>
      </w:tr>
      <w:tr w:rsidR="007E2FE8" w:rsidRPr="00FF6372" w:rsidTr="00F04B3D">
        <w:trPr>
          <w:trHeight w:val="170"/>
          <w:jc w:val="center"/>
        </w:trPr>
        <w:tc>
          <w:tcPr>
            <w:tcW w:w="7259" w:type="dxa"/>
          </w:tcPr>
          <w:p w:rsidR="007E2FE8" w:rsidRPr="00FF6372" w:rsidRDefault="007E2FE8" w:rsidP="00F04B3D">
            <w:pPr>
              <w:spacing w:line="238" w:lineRule="auto"/>
              <w:rPr>
                <w:rFonts w:ascii="Times New Roman" w:hAnsi="Times New Roman" w:cs="Times New Roman"/>
                <w:bCs/>
                <w:sz w:val="28"/>
                <w:szCs w:val="28"/>
              </w:rPr>
            </w:pPr>
            <w:r w:rsidRPr="00FF6372">
              <w:rPr>
                <w:rFonts w:ascii="Times New Roman" w:hAnsi="Times New Roman" w:cs="Times New Roman"/>
                <w:bCs/>
                <w:sz w:val="28"/>
                <w:szCs w:val="28"/>
              </w:rPr>
              <w:t>Центр местного самоуправления</w:t>
            </w:r>
          </w:p>
        </w:tc>
        <w:tc>
          <w:tcPr>
            <w:tcW w:w="2974" w:type="dxa"/>
          </w:tcPr>
          <w:p w:rsidR="007E2FE8" w:rsidRPr="00FF6372" w:rsidRDefault="007E2FE8" w:rsidP="00F04B3D">
            <w:pPr>
              <w:spacing w:line="238" w:lineRule="auto"/>
              <w:jc w:val="center"/>
              <w:rPr>
                <w:rFonts w:ascii="Times New Roman" w:hAnsi="Times New Roman" w:cs="Times New Roman"/>
                <w:bCs/>
                <w:sz w:val="28"/>
                <w:szCs w:val="28"/>
              </w:rPr>
            </w:pPr>
            <w:r w:rsidRPr="00FF6372">
              <w:rPr>
                <w:rFonts w:ascii="Times New Roman" w:hAnsi="Times New Roman" w:cs="Times New Roman"/>
                <w:bCs/>
                <w:sz w:val="28"/>
                <w:szCs w:val="28"/>
              </w:rPr>
              <w:t>1200</w:t>
            </w:r>
          </w:p>
        </w:tc>
      </w:tr>
    </w:tbl>
    <w:p w:rsidR="007E2FE8" w:rsidRPr="001C0CB6" w:rsidRDefault="007E2FE8" w:rsidP="007E2FE8">
      <w:pPr>
        <w:spacing w:line="239" w:lineRule="auto"/>
        <w:ind w:firstLine="709"/>
        <w:rPr>
          <w:rFonts w:ascii="Times New Roman" w:hAnsi="Times New Roman" w:cs="Times New Roman"/>
          <w:b/>
          <w:bCs/>
          <w:sz w:val="24"/>
          <w:szCs w:val="24"/>
        </w:rPr>
      </w:pP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При размещении объектов обслуживания необходимо учитывать имеющиеся на соседних территориях учреждения и предприятия при соблюдении нормативных радиусов доступности (кроме дошкольных организаций и начальных школ, пути подхода к которым не должны пересекать проезжую часть).</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 xml:space="preserve">Население территории малоэтажной жилой застройки следует обеспечивать объектами обслуживания в соответствии с требованиями таблиц </w:t>
      </w:r>
      <w:r w:rsidR="00FF6372">
        <w:rPr>
          <w:rFonts w:ascii="Times New Roman" w:hAnsi="Times New Roman" w:cs="Times New Roman"/>
          <w:bCs/>
          <w:sz w:val="28"/>
          <w:szCs w:val="28"/>
        </w:rPr>
        <w:t>8</w:t>
      </w:r>
      <w:r w:rsidRPr="00FF6372">
        <w:rPr>
          <w:rFonts w:ascii="Times New Roman" w:hAnsi="Times New Roman" w:cs="Times New Roman"/>
          <w:bCs/>
          <w:sz w:val="28"/>
          <w:szCs w:val="28"/>
        </w:rPr>
        <w:t xml:space="preserve"> и </w:t>
      </w:r>
      <w:r w:rsidR="00FF6372">
        <w:rPr>
          <w:rFonts w:ascii="Times New Roman" w:hAnsi="Times New Roman" w:cs="Times New Roman"/>
          <w:bCs/>
          <w:sz w:val="28"/>
          <w:szCs w:val="28"/>
        </w:rPr>
        <w:t>9</w:t>
      </w:r>
      <w:r w:rsidRPr="00FF6372">
        <w:rPr>
          <w:rFonts w:ascii="Times New Roman" w:hAnsi="Times New Roman" w:cs="Times New Roman"/>
          <w:bCs/>
          <w:sz w:val="28"/>
          <w:szCs w:val="28"/>
        </w:rPr>
        <w:t xml:space="preserve">, возможно за пределами своей территории в доступности не далее </w:t>
      </w:r>
      <w:smartTag w:uri="urn:schemas-microsoft-com:office:smarttags" w:element="metricconverter">
        <w:smartTagPr>
          <w:attr w:name="ProductID" w:val="1200 м"/>
        </w:smartTagPr>
        <w:r w:rsidRPr="00FF6372">
          <w:rPr>
            <w:rFonts w:ascii="Times New Roman" w:hAnsi="Times New Roman" w:cs="Times New Roman"/>
            <w:bCs/>
            <w:sz w:val="28"/>
            <w:szCs w:val="28"/>
          </w:rPr>
          <w:t>1200 м</w:t>
        </w:r>
      </w:smartTag>
      <w:r w:rsidRPr="00FF6372">
        <w:rPr>
          <w:rFonts w:ascii="Times New Roman" w:hAnsi="Times New Roman" w:cs="Times New Roman"/>
          <w:bCs/>
          <w:sz w:val="28"/>
          <w:szCs w:val="28"/>
        </w:rPr>
        <w:t>, предусматривая увеличение емкости аналогичных объектов обслуживания на граничащих с малоэтажной жилой застройкой жилых территориях. В тех случаях, когда территория застройки расположена в структуре населенного пункта автономно и с ней рядом нет жилых территорий с объектами обслуживания, в пределах границ малоэтажной жилой застройки следует размещать: озелененные общественные площадки, объекты торговли повседневного спроса, аптечный киоск.</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 xml:space="preserve">Для организации обслуживания на территориях малоэтажной жилой застройки допускается размещение учреждений и предприятий с использованием индивидуальной формы деятельности, </w:t>
      </w:r>
      <w:proofErr w:type="gramStart"/>
      <w:r w:rsidRPr="00FF6372">
        <w:rPr>
          <w:rFonts w:ascii="Times New Roman" w:hAnsi="Times New Roman" w:cs="Times New Roman"/>
          <w:bCs/>
          <w:sz w:val="28"/>
          <w:szCs w:val="28"/>
        </w:rPr>
        <w:t>встроенными</w:t>
      </w:r>
      <w:proofErr w:type="gramEnd"/>
      <w:r w:rsidRPr="00FF6372">
        <w:rPr>
          <w:rFonts w:ascii="Times New Roman" w:hAnsi="Times New Roman" w:cs="Times New Roman"/>
          <w:bCs/>
          <w:sz w:val="28"/>
          <w:szCs w:val="28"/>
        </w:rPr>
        <w:t xml:space="preserve"> или пристроенными к жилым зданиям с размещением преимущественно в первом и цокольном этажах и устройством изолированных от жилых частей здания входов. Размещение дошкольных организаций в цокольных этажах не допускается.</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 xml:space="preserve">Общая площадь встроенных учреждений не должна превышать </w:t>
      </w:r>
      <w:smartTag w:uri="urn:schemas-microsoft-com:office:smarttags" w:element="metricconverter">
        <w:smartTagPr>
          <w:attr w:name="ProductID" w:val="150 м2"/>
        </w:smartTagPr>
        <w:r w:rsidRPr="00FF6372">
          <w:rPr>
            <w:rFonts w:ascii="Times New Roman" w:hAnsi="Times New Roman" w:cs="Times New Roman"/>
            <w:bCs/>
            <w:sz w:val="28"/>
            <w:szCs w:val="28"/>
          </w:rPr>
          <w:t>150 м</w:t>
        </w:r>
        <w:proofErr w:type="gramStart"/>
        <w:r w:rsidRPr="00FF6372">
          <w:rPr>
            <w:rFonts w:ascii="Times New Roman" w:hAnsi="Times New Roman" w:cs="Times New Roman"/>
            <w:bCs/>
            <w:sz w:val="28"/>
            <w:szCs w:val="28"/>
            <w:vertAlign w:val="superscript"/>
          </w:rPr>
          <w:t>2</w:t>
        </w:r>
      </w:smartTag>
      <w:proofErr w:type="gramEnd"/>
      <w:r w:rsidRPr="00FF6372">
        <w:rPr>
          <w:rFonts w:ascii="Times New Roman" w:hAnsi="Times New Roman" w:cs="Times New Roman"/>
          <w:bCs/>
          <w:sz w:val="28"/>
          <w:szCs w:val="28"/>
        </w:rPr>
        <w:t xml:space="preserve">. Указанные учреждения и предприятия могут иметь </w:t>
      </w:r>
      <w:proofErr w:type="spellStart"/>
      <w:r w:rsidRPr="00FF6372">
        <w:rPr>
          <w:rFonts w:ascii="Times New Roman" w:hAnsi="Times New Roman" w:cs="Times New Roman"/>
          <w:bCs/>
          <w:sz w:val="28"/>
          <w:szCs w:val="28"/>
        </w:rPr>
        <w:t>центроформирующее</w:t>
      </w:r>
      <w:proofErr w:type="spellEnd"/>
      <w:r w:rsidRPr="00FF6372">
        <w:rPr>
          <w:rFonts w:ascii="Times New Roman" w:hAnsi="Times New Roman" w:cs="Times New Roman"/>
          <w:bCs/>
          <w:sz w:val="28"/>
          <w:szCs w:val="28"/>
        </w:rPr>
        <w:t xml:space="preserve"> значение и размещаться в центральной части жилого образования. </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На земельном участке жилого дома со встроенным или пристроенным учреждением или предприятием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 xml:space="preserve">Объекты со встроенными и пристроенными предприятиями по прокату автомобилей, ремонту бытовой техники, а также помещениями ритуальных услуг следует размещать на границе жилой зоны. Размещение встроенных предприятий, оказывающих </w:t>
      </w:r>
      <w:r w:rsidRPr="00FF6372">
        <w:rPr>
          <w:rFonts w:ascii="Times New Roman" w:hAnsi="Times New Roman" w:cs="Times New Roman"/>
          <w:bCs/>
          <w:sz w:val="28"/>
          <w:szCs w:val="28"/>
        </w:rPr>
        <w:lastRenderedPageBreak/>
        <w:t xml:space="preserve">негативное влияние на здоровье населения (рентгеновских кабинетов, аппаратов (за исключением стоматологических в соответствии с требованиями </w:t>
      </w:r>
      <w:proofErr w:type="spellStart"/>
      <w:r w:rsidRPr="00FF6372">
        <w:rPr>
          <w:rFonts w:ascii="Times New Roman" w:hAnsi="Times New Roman" w:cs="Times New Roman"/>
          <w:bCs/>
          <w:sz w:val="28"/>
          <w:szCs w:val="28"/>
        </w:rPr>
        <w:t>СанПиН</w:t>
      </w:r>
      <w:proofErr w:type="spellEnd"/>
      <w:r w:rsidRPr="00FF6372">
        <w:rPr>
          <w:rFonts w:ascii="Times New Roman" w:hAnsi="Times New Roman" w:cs="Times New Roman"/>
          <w:bCs/>
          <w:sz w:val="28"/>
          <w:szCs w:val="28"/>
        </w:rPr>
        <w:t xml:space="preserve"> 2.6.1.1192-03), магазинов стройматериалов, москательно-химических и т. п.) на территории малоэтажной застройки не допускается.</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3.5.18. Расчет необходимого уровня обеспеченности учреждениями и предпри</w:t>
      </w:r>
      <w:r w:rsidR="00622A60">
        <w:rPr>
          <w:rFonts w:ascii="Times New Roman" w:hAnsi="Times New Roman" w:cs="Times New Roman"/>
          <w:bCs/>
          <w:sz w:val="28"/>
          <w:szCs w:val="28"/>
        </w:rPr>
        <w:t>ятиями обсл</w:t>
      </w:r>
      <w:r w:rsidRPr="00FF6372">
        <w:rPr>
          <w:rFonts w:ascii="Times New Roman" w:hAnsi="Times New Roman" w:cs="Times New Roman"/>
          <w:bCs/>
          <w:sz w:val="28"/>
          <w:szCs w:val="28"/>
        </w:rPr>
        <w:t xml:space="preserve">уживания, уровня охвата по категориям населения и размеры земельных участков определяются в соответствии с </w:t>
      </w:r>
      <w:r w:rsidR="00622A60">
        <w:rPr>
          <w:rFonts w:ascii="Times New Roman" w:hAnsi="Times New Roman" w:cs="Times New Roman"/>
          <w:bCs/>
          <w:sz w:val="28"/>
          <w:szCs w:val="28"/>
        </w:rPr>
        <w:t xml:space="preserve">таблицами </w:t>
      </w:r>
      <w:r w:rsidRPr="00FF6372">
        <w:rPr>
          <w:rFonts w:ascii="Times New Roman" w:hAnsi="Times New Roman" w:cs="Times New Roman"/>
          <w:bCs/>
          <w:sz w:val="28"/>
          <w:szCs w:val="28"/>
        </w:rPr>
        <w:t xml:space="preserve"> </w:t>
      </w:r>
      <w:r w:rsidR="00622A60">
        <w:rPr>
          <w:rFonts w:ascii="Times New Roman" w:hAnsi="Times New Roman" w:cs="Times New Roman"/>
          <w:bCs/>
          <w:sz w:val="28"/>
          <w:szCs w:val="28"/>
        </w:rPr>
        <w:t>1,2</w:t>
      </w:r>
      <w:r w:rsidRPr="00FF6372">
        <w:rPr>
          <w:rFonts w:ascii="Times New Roman" w:hAnsi="Times New Roman" w:cs="Times New Roman"/>
          <w:bCs/>
          <w:sz w:val="28"/>
          <w:szCs w:val="28"/>
        </w:rPr>
        <w:t>. При расчете количества, вместимости, размеров земельных участков, размещении учреждений и предприятий обслуживания следует исходить из необходимости удовлетворения потребностей различных социальных групп населения, в том числе обеспечения инфраструктурой для населения с ограниченными физическими возможностями.</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 xml:space="preserve">Для учреждений и предприятий обслуживания, не указанных в </w:t>
      </w:r>
      <w:r w:rsidR="00622A60">
        <w:rPr>
          <w:rFonts w:ascii="Times New Roman" w:hAnsi="Times New Roman" w:cs="Times New Roman"/>
          <w:bCs/>
          <w:sz w:val="28"/>
          <w:szCs w:val="28"/>
        </w:rPr>
        <w:t>таблицах 1,2,</w:t>
      </w:r>
      <w:r w:rsidRPr="00FF6372">
        <w:rPr>
          <w:rFonts w:ascii="Times New Roman" w:hAnsi="Times New Roman" w:cs="Times New Roman"/>
          <w:bCs/>
          <w:sz w:val="28"/>
          <w:szCs w:val="28"/>
        </w:rPr>
        <w:t xml:space="preserve"> количество, вместимость, условия размещения и размеры земельных участков следует устанавливать по заданию на проектирование.</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r w:rsidRPr="00FF6372">
        <w:rPr>
          <w:rFonts w:ascii="Times New Roman" w:hAnsi="Times New Roman" w:cs="Times New Roman"/>
          <w:bCs/>
          <w:sz w:val="28"/>
          <w:szCs w:val="28"/>
        </w:rPr>
        <w:t xml:space="preserve">Перечень и расчетные показатели минимальной обеспеченности социально значимыми объектами повседневного (приближенного) обслуживания приведен в таблице </w:t>
      </w:r>
      <w:r w:rsidR="00622A60">
        <w:rPr>
          <w:rFonts w:ascii="Times New Roman" w:hAnsi="Times New Roman" w:cs="Times New Roman"/>
          <w:bCs/>
          <w:sz w:val="28"/>
          <w:szCs w:val="28"/>
        </w:rPr>
        <w:t>10</w:t>
      </w:r>
      <w:r w:rsidRPr="00FF6372">
        <w:rPr>
          <w:rFonts w:ascii="Times New Roman" w:hAnsi="Times New Roman" w:cs="Times New Roman"/>
          <w:bCs/>
          <w:sz w:val="28"/>
          <w:szCs w:val="28"/>
        </w:rPr>
        <w:t>.</w:t>
      </w:r>
    </w:p>
    <w:p w:rsidR="007E2FE8" w:rsidRPr="00FF6372" w:rsidRDefault="007E2FE8" w:rsidP="00FF6372">
      <w:pPr>
        <w:spacing w:line="240" w:lineRule="auto"/>
        <w:ind w:firstLine="709"/>
        <w:contextualSpacing/>
        <w:jc w:val="both"/>
        <w:rPr>
          <w:rFonts w:ascii="Times New Roman" w:hAnsi="Times New Roman" w:cs="Times New Roman"/>
          <w:bCs/>
          <w:sz w:val="28"/>
          <w:szCs w:val="28"/>
        </w:rPr>
      </w:pPr>
    </w:p>
    <w:p w:rsidR="007E2FE8" w:rsidRPr="00FF6372" w:rsidRDefault="007E2FE8" w:rsidP="00622A60">
      <w:pPr>
        <w:spacing w:line="240" w:lineRule="auto"/>
        <w:ind w:right="2237" w:firstLine="709"/>
        <w:contextualSpacing/>
        <w:jc w:val="right"/>
        <w:rPr>
          <w:rFonts w:ascii="Times New Roman" w:hAnsi="Times New Roman" w:cs="Times New Roman"/>
          <w:bCs/>
          <w:sz w:val="28"/>
          <w:szCs w:val="28"/>
        </w:rPr>
      </w:pPr>
      <w:r w:rsidRPr="00FF6372">
        <w:rPr>
          <w:rFonts w:ascii="Times New Roman" w:hAnsi="Times New Roman" w:cs="Times New Roman"/>
          <w:bCs/>
          <w:sz w:val="28"/>
          <w:szCs w:val="28"/>
        </w:rPr>
        <w:t>Таблица</w:t>
      </w:r>
      <w:r w:rsidR="00622A60">
        <w:rPr>
          <w:rFonts w:ascii="Times New Roman" w:hAnsi="Times New Roman" w:cs="Times New Roman"/>
          <w:bCs/>
          <w:sz w:val="28"/>
          <w:szCs w:val="28"/>
        </w:rPr>
        <w:t xml:space="preserve"> 10</w:t>
      </w:r>
    </w:p>
    <w:tbl>
      <w:tblPr>
        <w:tblW w:w="11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91"/>
        <w:gridCol w:w="3780"/>
        <w:gridCol w:w="3161"/>
      </w:tblGrid>
      <w:tr w:rsidR="007E2FE8" w:rsidRPr="00622A60" w:rsidTr="00060ABB">
        <w:trPr>
          <w:jc w:val="center"/>
        </w:trPr>
        <w:tc>
          <w:tcPr>
            <w:tcW w:w="1882" w:type="pct"/>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 xml:space="preserve">Предприятия и учреждения </w:t>
            </w:r>
          </w:p>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повседневного обслуживания</w:t>
            </w:r>
          </w:p>
        </w:tc>
        <w:tc>
          <w:tcPr>
            <w:tcW w:w="1698" w:type="pct"/>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Единицы измерения</w:t>
            </w:r>
          </w:p>
        </w:tc>
        <w:tc>
          <w:tcPr>
            <w:tcW w:w="1420" w:type="pct"/>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 xml:space="preserve">Минимальная </w:t>
            </w:r>
          </w:p>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обеспеченность</w:t>
            </w:r>
          </w:p>
        </w:tc>
      </w:tr>
      <w:tr w:rsidR="007E2FE8" w:rsidRPr="00622A60" w:rsidTr="00622A60">
        <w:trPr>
          <w:jc w:val="center"/>
        </w:trPr>
        <w:tc>
          <w:tcPr>
            <w:tcW w:w="1882" w:type="pct"/>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Дошкольные организации </w:t>
            </w:r>
          </w:p>
        </w:tc>
        <w:tc>
          <w:tcPr>
            <w:tcW w:w="1698" w:type="pct"/>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мест на 1000 жителей</w:t>
            </w:r>
          </w:p>
        </w:tc>
        <w:tc>
          <w:tcPr>
            <w:tcW w:w="1420" w:type="pct"/>
            <w:vAlign w:val="center"/>
          </w:tcPr>
          <w:p w:rsidR="007E2FE8" w:rsidRPr="00622A60" w:rsidRDefault="007E2FE8" w:rsidP="00F04B3D">
            <w:pPr>
              <w:spacing w:line="240" w:lineRule="auto"/>
              <w:ind w:left="-57" w:right="-57"/>
              <w:jc w:val="center"/>
              <w:rPr>
                <w:rFonts w:ascii="Times New Roman" w:hAnsi="Times New Roman" w:cs="Times New Roman"/>
                <w:bCs/>
                <w:sz w:val="28"/>
                <w:szCs w:val="28"/>
              </w:rPr>
            </w:pPr>
            <w:r w:rsidRPr="00622A60">
              <w:rPr>
                <w:rFonts w:ascii="Times New Roman" w:hAnsi="Times New Roman" w:cs="Times New Roman"/>
                <w:bCs/>
                <w:sz w:val="28"/>
                <w:szCs w:val="28"/>
              </w:rPr>
              <w:t xml:space="preserve">По демографической структуре охват 80 % от возрастной группы от 0-7 лет – ориентировочно 16; </w:t>
            </w:r>
          </w:p>
          <w:p w:rsidR="007E2FE8" w:rsidRPr="00622A60" w:rsidRDefault="007E2FE8" w:rsidP="00F04B3D">
            <w:pPr>
              <w:spacing w:line="240" w:lineRule="auto"/>
              <w:ind w:left="-57" w:right="-57"/>
              <w:jc w:val="center"/>
              <w:rPr>
                <w:rFonts w:ascii="Times New Roman" w:hAnsi="Times New Roman" w:cs="Times New Roman"/>
                <w:bCs/>
                <w:sz w:val="28"/>
                <w:szCs w:val="28"/>
              </w:rPr>
            </w:pPr>
            <w:r w:rsidRPr="00622A60">
              <w:rPr>
                <w:rFonts w:ascii="Times New Roman" w:hAnsi="Times New Roman" w:cs="Times New Roman"/>
                <w:bCs/>
                <w:sz w:val="28"/>
                <w:szCs w:val="28"/>
              </w:rPr>
              <w:t>охват 85 % – ориентировочно 18</w:t>
            </w:r>
          </w:p>
        </w:tc>
      </w:tr>
      <w:tr w:rsidR="007E2FE8" w:rsidRPr="00622A60" w:rsidTr="00622A60">
        <w:trPr>
          <w:trHeight w:val="984"/>
          <w:jc w:val="center"/>
        </w:trPr>
        <w:tc>
          <w:tcPr>
            <w:tcW w:w="1882" w:type="pct"/>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Общеобразовательные учреждения</w:t>
            </w:r>
          </w:p>
        </w:tc>
        <w:tc>
          <w:tcPr>
            <w:tcW w:w="1698" w:type="pct"/>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мест на 1000 жителей</w:t>
            </w:r>
          </w:p>
        </w:tc>
        <w:tc>
          <w:tcPr>
            <w:tcW w:w="1420" w:type="pct"/>
            <w:vAlign w:val="center"/>
          </w:tcPr>
          <w:p w:rsidR="007E2FE8" w:rsidRPr="00622A60" w:rsidRDefault="007E2FE8" w:rsidP="00F04B3D">
            <w:pPr>
              <w:spacing w:line="240" w:lineRule="auto"/>
              <w:ind w:left="-57" w:right="-57"/>
              <w:jc w:val="center"/>
              <w:rPr>
                <w:rFonts w:ascii="Times New Roman" w:hAnsi="Times New Roman" w:cs="Times New Roman"/>
                <w:bCs/>
                <w:sz w:val="28"/>
                <w:szCs w:val="28"/>
              </w:rPr>
            </w:pPr>
            <w:r w:rsidRPr="00622A60">
              <w:rPr>
                <w:rFonts w:ascii="Times New Roman" w:hAnsi="Times New Roman" w:cs="Times New Roman"/>
                <w:bCs/>
                <w:sz w:val="28"/>
                <w:szCs w:val="28"/>
              </w:rPr>
              <w:t>По демографической структуре охват 100 % от возрастной группы от 7-</w:t>
            </w:r>
            <w:r w:rsidRPr="00622A60">
              <w:rPr>
                <w:rFonts w:ascii="Times New Roman" w:hAnsi="Times New Roman" w:cs="Times New Roman"/>
                <w:bCs/>
                <w:sz w:val="28"/>
                <w:szCs w:val="28"/>
              </w:rPr>
              <w:lastRenderedPageBreak/>
              <w:t>18 лет – ориентировочно 78</w:t>
            </w:r>
          </w:p>
        </w:tc>
      </w:tr>
      <w:tr w:rsidR="007E2FE8" w:rsidRPr="00622A60" w:rsidTr="00622A60">
        <w:trPr>
          <w:trHeight w:val="170"/>
          <w:jc w:val="center"/>
        </w:trPr>
        <w:tc>
          <w:tcPr>
            <w:tcW w:w="1882" w:type="pct"/>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lastRenderedPageBreak/>
              <w:t xml:space="preserve">Продовольственные магазины </w:t>
            </w:r>
          </w:p>
        </w:tc>
        <w:tc>
          <w:tcPr>
            <w:tcW w:w="1698" w:type="pct"/>
            <w:vAlign w:val="center"/>
          </w:tcPr>
          <w:p w:rsidR="007E2FE8" w:rsidRPr="00622A60" w:rsidRDefault="007E2FE8" w:rsidP="00F04B3D">
            <w:pPr>
              <w:spacing w:line="240" w:lineRule="auto"/>
              <w:ind w:left="-57" w:right="-57"/>
              <w:jc w:val="center"/>
              <w:rPr>
                <w:rFonts w:ascii="Times New Roman" w:hAnsi="Times New Roman" w:cs="Times New Roman"/>
                <w:bCs/>
                <w:sz w:val="28"/>
                <w:szCs w:val="28"/>
              </w:rPr>
            </w:pPr>
            <w:r w:rsidRPr="00622A60">
              <w:rPr>
                <w:rFonts w:ascii="Times New Roman" w:hAnsi="Times New Roman" w:cs="Times New Roman"/>
                <w:bCs/>
                <w:sz w:val="28"/>
                <w:szCs w:val="28"/>
              </w:rPr>
              <w:t>м</w:t>
            </w:r>
            <w:proofErr w:type="gramStart"/>
            <w:r w:rsidRPr="00622A60">
              <w:rPr>
                <w:rFonts w:ascii="Times New Roman" w:hAnsi="Times New Roman" w:cs="Times New Roman"/>
                <w:bCs/>
                <w:sz w:val="28"/>
                <w:szCs w:val="28"/>
                <w:vertAlign w:val="superscript"/>
              </w:rPr>
              <w:t>2</w:t>
            </w:r>
            <w:proofErr w:type="gramEnd"/>
            <w:r w:rsidRPr="00622A60">
              <w:rPr>
                <w:rFonts w:ascii="Times New Roman" w:hAnsi="Times New Roman" w:cs="Times New Roman"/>
                <w:bCs/>
                <w:sz w:val="28"/>
                <w:szCs w:val="28"/>
              </w:rPr>
              <w:t xml:space="preserve"> торговой площади на 1000 жителей</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100</w:t>
            </w:r>
          </w:p>
        </w:tc>
      </w:tr>
      <w:tr w:rsidR="007E2FE8" w:rsidRPr="00622A60" w:rsidTr="00622A60">
        <w:trPr>
          <w:jc w:val="center"/>
        </w:trPr>
        <w:tc>
          <w:tcPr>
            <w:tcW w:w="1882" w:type="pct"/>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Непродовольственные магазины товаров первой необходимости </w:t>
            </w:r>
          </w:p>
        </w:tc>
        <w:tc>
          <w:tcPr>
            <w:tcW w:w="1698" w:type="pct"/>
            <w:vAlign w:val="center"/>
          </w:tcPr>
          <w:p w:rsidR="007E2FE8" w:rsidRPr="00622A60" w:rsidRDefault="007E2FE8" w:rsidP="00F04B3D">
            <w:pPr>
              <w:spacing w:line="240" w:lineRule="auto"/>
              <w:ind w:left="-57" w:right="-57"/>
              <w:jc w:val="center"/>
              <w:rPr>
                <w:rFonts w:ascii="Times New Roman" w:hAnsi="Times New Roman" w:cs="Times New Roman"/>
                <w:bCs/>
                <w:sz w:val="28"/>
                <w:szCs w:val="28"/>
              </w:rPr>
            </w:pPr>
            <w:r w:rsidRPr="00622A60">
              <w:rPr>
                <w:rFonts w:ascii="Times New Roman" w:hAnsi="Times New Roman" w:cs="Times New Roman"/>
                <w:bCs/>
                <w:sz w:val="28"/>
                <w:szCs w:val="28"/>
              </w:rPr>
              <w:t>м</w:t>
            </w:r>
            <w:proofErr w:type="gramStart"/>
            <w:r w:rsidRPr="00622A60">
              <w:rPr>
                <w:rFonts w:ascii="Times New Roman" w:hAnsi="Times New Roman" w:cs="Times New Roman"/>
                <w:bCs/>
                <w:sz w:val="28"/>
                <w:szCs w:val="28"/>
                <w:vertAlign w:val="superscript"/>
              </w:rPr>
              <w:t>2</w:t>
            </w:r>
            <w:proofErr w:type="gramEnd"/>
            <w:r w:rsidRPr="00622A60">
              <w:rPr>
                <w:rFonts w:ascii="Times New Roman" w:hAnsi="Times New Roman" w:cs="Times New Roman"/>
                <w:bCs/>
                <w:sz w:val="28"/>
                <w:szCs w:val="28"/>
              </w:rPr>
              <w:t xml:space="preserve"> торговой площади на 1000 жителей</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200</w:t>
            </w:r>
          </w:p>
        </w:tc>
      </w:tr>
      <w:tr w:rsidR="007E2FE8" w:rsidRPr="00622A60" w:rsidTr="00622A60">
        <w:trPr>
          <w:jc w:val="center"/>
        </w:trPr>
        <w:tc>
          <w:tcPr>
            <w:tcW w:w="1882" w:type="pct"/>
            <w:vAlign w:val="center"/>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Аптечный пункт </w:t>
            </w:r>
          </w:p>
        </w:tc>
        <w:tc>
          <w:tcPr>
            <w:tcW w:w="1698"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объект на жилую группу</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w:t>
            </w:r>
          </w:p>
        </w:tc>
      </w:tr>
      <w:tr w:rsidR="007E2FE8" w:rsidRPr="00622A60" w:rsidTr="00622A60">
        <w:trPr>
          <w:jc w:val="center"/>
        </w:trPr>
        <w:tc>
          <w:tcPr>
            <w:tcW w:w="1882" w:type="pct"/>
            <w:vAlign w:val="center"/>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Отделение связи</w:t>
            </w:r>
          </w:p>
        </w:tc>
        <w:tc>
          <w:tcPr>
            <w:tcW w:w="1698"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объект на жилую группу</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w:t>
            </w:r>
          </w:p>
        </w:tc>
      </w:tr>
      <w:tr w:rsidR="007E2FE8" w:rsidRPr="00622A60" w:rsidTr="00622A60">
        <w:trPr>
          <w:trHeight w:val="281"/>
          <w:jc w:val="center"/>
        </w:trPr>
        <w:tc>
          <w:tcPr>
            <w:tcW w:w="1882" w:type="pct"/>
            <w:vAlign w:val="center"/>
          </w:tcPr>
          <w:p w:rsidR="007E2FE8" w:rsidRPr="00622A60" w:rsidRDefault="007E2FE8" w:rsidP="00F04B3D">
            <w:pPr>
              <w:spacing w:line="240" w:lineRule="auto"/>
              <w:ind w:right="-57"/>
              <w:rPr>
                <w:rFonts w:ascii="Times New Roman" w:hAnsi="Times New Roman" w:cs="Times New Roman"/>
                <w:bCs/>
                <w:sz w:val="28"/>
                <w:szCs w:val="28"/>
              </w:rPr>
            </w:pPr>
            <w:r w:rsidRPr="00622A60">
              <w:rPr>
                <w:rFonts w:ascii="Times New Roman" w:hAnsi="Times New Roman" w:cs="Times New Roman"/>
                <w:bCs/>
                <w:sz w:val="28"/>
                <w:szCs w:val="28"/>
              </w:rPr>
              <w:t>Предприятия бытового обслуживания (мастерские, ателье, парикмахерские и т. п.)</w:t>
            </w:r>
          </w:p>
        </w:tc>
        <w:tc>
          <w:tcPr>
            <w:tcW w:w="1698"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рабочих мест на 1000 жителей</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2</w:t>
            </w:r>
          </w:p>
        </w:tc>
      </w:tr>
      <w:tr w:rsidR="007E2FE8" w:rsidRPr="00622A60" w:rsidTr="00622A60">
        <w:trPr>
          <w:jc w:val="center"/>
        </w:trPr>
        <w:tc>
          <w:tcPr>
            <w:tcW w:w="1882" w:type="pct"/>
            <w:vAlign w:val="center"/>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Приемный пункт прачечной, химчистки </w:t>
            </w:r>
          </w:p>
        </w:tc>
        <w:tc>
          <w:tcPr>
            <w:tcW w:w="1698"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объект на жилую группу</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w:t>
            </w:r>
          </w:p>
        </w:tc>
      </w:tr>
      <w:tr w:rsidR="007E2FE8" w:rsidRPr="00622A60" w:rsidTr="00622A60">
        <w:trPr>
          <w:jc w:val="center"/>
        </w:trPr>
        <w:tc>
          <w:tcPr>
            <w:tcW w:w="1882" w:type="pct"/>
            <w:vAlign w:val="center"/>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Общественные туалеты</w:t>
            </w:r>
          </w:p>
        </w:tc>
        <w:tc>
          <w:tcPr>
            <w:tcW w:w="1698"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прибор на 1000 жителей</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w:t>
            </w:r>
          </w:p>
        </w:tc>
      </w:tr>
      <w:tr w:rsidR="007E2FE8" w:rsidRPr="00622A60" w:rsidTr="00622A60">
        <w:trPr>
          <w:jc w:val="center"/>
        </w:trPr>
        <w:tc>
          <w:tcPr>
            <w:tcW w:w="1882" w:type="pct"/>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Учреждения культуры </w:t>
            </w:r>
          </w:p>
        </w:tc>
        <w:tc>
          <w:tcPr>
            <w:tcW w:w="1698"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м</w:t>
            </w:r>
            <w:proofErr w:type="gramStart"/>
            <w:r w:rsidRPr="00622A60">
              <w:rPr>
                <w:rFonts w:ascii="Times New Roman" w:hAnsi="Times New Roman" w:cs="Times New Roman"/>
                <w:bCs/>
                <w:sz w:val="28"/>
                <w:szCs w:val="28"/>
                <w:vertAlign w:val="superscript"/>
              </w:rPr>
              <w:t>2</w:t>
            </w:r>
            <w:proofErr w:type="gramEnd"/>
            <w:r w:rsidRPr="00622A60">
              <w:rPr>
                <w:rFonts w:ascii="Times New Roman" w:hAnsi="Times New Roman" w:cs="Times New Roman"/>
                <w:bCs/>
                <w:sz w:val="28"/>
                <w:szCs w:val="28"/>
              </w:rPr>
              <w:t xml:space="preserve"> общей площади на 1000 жителей</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50</w:t>
            </w:r>
          </w:p>
        </w:tc>
      </w:tr>
      <w:tr w:rsidR="007E2FE8" w:rsidRPr="00622A60" w:rsidTr="00622A60">
        <w:trPr>
          <w:jc w:val="center"/>
        </w:trPr>
        <w:tc>
          <w:tcPr>
            <w:tcW w:w="1882" w:type="pct"/>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Закрытые спортивные сооружения </w:t>
            </w:r>
          </w:p>
        </w:tc>
        <w:tc>
          <w:tcPr>
            <w:tcW w:w="1698"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м</w:t>
            </w:r>
            <w:proofErr w:type="gramStart"/>
            <w:r w:rsidRPr="00622A60">
              <w:rPr>
                <w:rFonts w:ascii="Times New Roman" w:hAnsi="Times New Roman" w:cs="Times New Roman"/>
                <w:bCs/>
                <w:sz w:val="28"/>
                <w:szCs w:val="28"/>
                <w:vertAlign w:val="superscript"/>
              </w:rPr>
              <w:t>2</w:t>
            </w:r>
            <w:proofErr w:type="gramEnd"/>
            <w:r w:rsidRPr="00622A60">
              <w:rPr>
                <w:rFonts w:ascii="Times New Roman" w:hAnsi="Times New Roman" w:cs="Times New Roman"/>
                <w:bCs/>
                <w:sz w:val="28"/>
                <w:szCs w:val="28"/>
                <w:vertAlign w:val="superscript"/>
              </w:rPr>
              <w:t xml:space="preserve"> </w:t>
            </w:r>
            <w:r w:rsidRPr="00622A60">
              <w:rPr>
                <w:rFonts w:ascii="Times New Roman" w:hAnsi="Times New Roman" w:cs="Times New Roman"/>
                <w:bCs/>
                <w:sz w:val="28"/>
                <w:szCs w:val="28"/>
              </w:rPr>
              <w:t>общей площади на 1000 жителей</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30</w:t>
            </w:r>
          </w:p>
        </w:tc>
      </w:tr>
      <w:tr w:rsidR="007E2FE8" w:rsidRPr="00622A60" w:rsidTr="00622A60">
        <w:trPr>
          <w:jc w:val="center"/>
        </w:trPr>
        <w:tc>
          <w:tcPr>
            <w:tcW w:w="1882" w:type="pct"/>
          </w:tcPr>
          <w:p w:rsidR="007E2FE8" w:rsidRPr="00622A60" w:rsidRDefault="007E2FE8" w:rsidP="00F04B3D">
            <w:pPr>
              <w:spacing w:line="240" w:lineRule="auto"/>
              <w:rPr>
                <w:rFonts w:ascii="Times New Roman" w:hAnsi="Times New Roman" w:cs="Times New Roman"/>
                <w:bCs/>
                <w:sz w:val="28"/>
                <w:szCs w:val="28"/>
              </w:rPr>
            </w:pPr>
            <w:r w:rsidRPr="00622A60">
              <w:rPr>
                <w:rFonts w:ascii="Times New Roman" w:hAnsi="Times New Roman" w:cs="Times New Roman"/>
                <w:bCs/>
                <w:sz w:val="28"/>
                <w:szCs w:val="28"/>
              </w:rPr>
              <w:t xml:space="preserve">Пункт охраны порядка </w:t>
            </w:r>
          </w:p>
        </w:tc>
        <w:tc>
          <w:tcPr>
            <w:tcW w:w="1698"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м</w:t>
            </w:r>
            <w:proofErr w:type="gramStart"/>
            <w:r w:rsidRPr="00622A60">
              <w:rPr>
                <w:rFonts w:ascii="Times New Roman" w:hAnsi="Times New Roman" w:cs="Times New Roman"/>
                <w:bCs/>
                <w:sz w:val="28"/>
                <w:szCs w:val="28"/>
                <w:vertAlign w:val="superscript"/>
              </w:rPr>
              <w:t>2</w:t>
            </w:r>
            <w:proofErr w:type="gramEnd"/>
            <w:r w:rsidRPr="00622A60">
              <w:rPr>
                <w:rFonts w:ascii="Times New Roman" w:hAnsi="Times New Roman" w:cs="Times New Roman"/>
                <w:bCs/>
                <w:sz w:val="28"/>
                <w:szCs w:val="28"/>
              </w:rPr>
              <w:t xml:space="preserve"> общей площади на жилую группу</w:t>
            </w:r>
          </w:p>
        </w:tc>
        <w:tc>
          <w:tcPr>
            <w:tcW w:w="1420" w:type="pct"/>
            <w:vAlign w:val="center"/>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10</w:t>
            </w:r>
          </w:p>
        </w:tc>
      </w:tr>
    </w:tbl>
    <w:p w:rsidR="007E2FE8" w:rsidRPr="00622A60" w:rsidRDefault="007E2FE8" w:rsidP="00622A60">
      <w:pPr>
        <w:spacing w:before="120" w:line="240" w:lineRule="auto"/>
        <w:ind w:firstLine="709"/>
        <w:contextualSpacing/>
        <w:jc w:val="both"/>
        <w:rPr>
          <w:rFonts w:ascii="Times New Roman" w:hAnsi="Times New Roman" w:cs="Times New Roman"/>
          <w:bCs/>
          <w:iCs/>
          <w:sz w:val="28"/>
          <w:szCs w:val="28"/>
        </w:rPr>
      </w:pPr>
      <w:r w:rsidRPr="00622A60">
        <w:rPr>
          <w:rFonts w:ascii="Times New Roman" w:hAnsi="Times New Roman" w:cs="Times New Roman"/>
          <w:bCs/>
          <w:iCs/>
          <w:sz w:val="28"/>
          <w:szCs w:val="28"/>
        </w:rPr>
        <w:lastRenderedPageBreak/>
        <w:t>Примечания:</w:t>
      </w: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1.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учреждениями и их вместимость следует принимать по заданию на проектирование в зависимости от местных условий.</w:t>
      </w: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2. Возможно проектирование совмещенных предприятий бытового обслуживания с приемными пунктами.</w:t>
      </w: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3. При проектировании спортивных сооружений в сельских населенных пунктах указанные сооружения могут быть объединены со школьными спортивными залами и спортивными площадками с учетом необходимой вместимости.</w:t>
      </w:r>
    </w:p>
    <w:p w:rsidR="007E2FE8" w:rsidRPr="001C0CB6" w:rsidRDefault="007E2FE8" w:rsidP="007E2FE8">
      <w:pPr>
        <w:spacing w:line="239" w:lineRule="auto"/>
        <w:ind w:firstLine="709"/>
        <w:rPr>
          <w:rFonts w:ascii="Times New Roman" w:hAnsi="Times New Roman" w:cs="Times New Roman"/>
          <w:b/>
          <w:bCs/>
          <w:sz w:val="28"/>
          <w:szCs w:val="28"/>
        </w:rPr>
      </w:pP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Обеспечение жителей каждого населенного пункта услугами первой необходимости должно осуществляться в пределах пешеходной доступности не более 30 мин. (2-</w:t>
      </w:r>
      <w:smartTag w:uri="urn:schemas-microsoft-com:office:smarttags" w:element="metricconverter">
        <w:smartTagPr>
          <w:attr w:name="ProductID" w:val="2,5 км"/>
        </w:smartTagPr>
        <w:r w:rsidRPr="00622A60">
          <w:rPr>
            <w:rFonts w:ascii="Times New Roman" w:hAnsi="Times New Roman" w:cs="Times New Roman"/>
            <w:bCs/>
            <w:sz w:val="28"/>
            <w:szCs w:val="28"/>
          </w:rPr>
          <w:t>2,5 км</w:t>
        </w:r>
      </w:smartTag>
      <w:r w:rsidRPr="00622A60">
        <w:rPr>
          <w:rFonts w:ascii="Times New Roman" w:hAnsi="Times New Roman" w:cs="Times New Roman"/>
          <w:bCs/>
          <w:sz w:val="28"/>
          <w:szCs w:val="28"/>
        </w:rPr>
        <w:t xml:space="preserve">). Размещение учреждений более высокого уровня обслуживания, в том числе периодического, необходимо предусматривать в границах поселения с </w:t>
      </w:r>
      <w:proofErr w:type="spellStart"/>
      <w:r w:rsidRPr="00622A60">
        <w:rPr>
          <w:rFonts w:ascii="Times New Roman" w:hAnsi="Times New Roman" w:cs="Times New Roman"/>
          <w:bCs/>
          <w:sz w:val="28"/>
          <w:szCs w:val="28"/>
        </w:rPr>
        <w:t>пешеходно-транспортной</w:t>
      </w:r>
      <w:proofErr w:type="spellEnd"/>
      <w:r w:rsidRPr="00622A60">
        <w:rPr>
          <w:rFonts w:ascii="Times New Roman" w:hAnsi="Times New Roman" w:cs="Times New Roman"/>
          <w:bCs/>
          <w:sz w:val="28"/>
          <w:szCs w:val="28"/>
        </w:rPr>
        <w:t xml:space="preserve"> доступностью не более 60 мин. или в центре муниципального района – основном центре концентрации учреждений и предприятий периодического обслуживания.</w:t>
      </w: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 xml:space="preserve">Радиус обслуживания районных центров принимается в пределах транспортной доступности не более 60 мин. При превышении указанного радиуса необходимо создание </w:t>
      </w:r>
      <w:proofErr w:type="spellStart"/>
      <w:r w:rsidRPr="00622A60">
        <w:rPr>
          <w:rFonts w:ascii="Times New Roman" w:hAnsi="Times New Roman" w:cs="Times New Roman"/>
          <w:bCs/>
          <w:sz w:val="28"/>
          <w:szCs w:val="28"/>
        </w:rPr>
        <w:t>подрайонной</w:t>
      </w:r>
      <w:proofErr w:type="spellEnd"/>
      <w:r w:rsidRPr="00622A60">
        <w:rPr>
          <w:rFonts w:ascii="Times New Roman" w:hAnsi="Times New Roman" w:cs="Times New Roman"/>
          <w:bCs/>
          <w:sz w:val="28"/>
          <w:szCs w:val="28"/>
        </w:rPr>
        <w:t xml:space="preserve"> системы по обслуживанию сельского населения необходимым по составу комплексом учреждений и предприятий периодического пользования в пределах транспортной доступности 30-45 мин.</w:t>
      </w: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 xml:space="preserve">На производственных территориях должны предусматриваться предприятия обслуживания закрытой и открытой сети. </w:t>
      </w: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Предприятия общественного питания закрытой сети размещаются на территории промышленных предприятий и рассчитываются согласно СП 44.13330.201</w:t>
      </w:r>
      <w:r w:rsidR="00622A60">
        <w:rPr>
          <w:rFonts w:ascii="Times New Roman" w:hAnsi="Times New Roman" w:cs="Times New Roman"/>
          <w:bCs/>
          <w:sz w:val="28"/>
          <w:szCs w:val="28"/>
        </w:rPr>
        <w:t>6</w:t>
      </w:r>
      <w:r w:rsidRPr="00622A60">
        <w:rPr>
          <w:rFonts w:ascii="Times New Roman" w:hAnsi="Times New Roman" w:cs="Times New Roman"/>
          <w:bCs/>
          <w:sz w:val="28"/>
          <w:szCs w:val="28"/>
        </w:rPr>
        <w:t xml:space="preserve"> с учетом численности работников, в том числе:</w:t>
      </w: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 xml:space="preserve">при численности работающих в смену до 200 человек – </w:t>
      </w:r>
      <w:proofErr w:type="spellStart"/>
      <w:proofErr w:type="gramStart"/>
      <w:r w:rsidRPr="00622A60">
        <w:rPr>
          <w:rFonts w:ascii="Times New Roman" w:hAnsi="Times New Roman" w:cs="Times New Roman"/>
          <w:bCs/>
          <w:sz w:val="28"/>
          <w:szCs w:val="28"/>
        </w:rPr>
        <w:t>столовую-раздаточную</w:t>
      </w:r>
      <w:proofErr w:type="spellEnd"/>
      <w:proofErr w:type="gramEnd"/>
      <w:r w:rsidRPr="00622A60">
        <w:rPr>
          <w:rFonts w:ascii="Times New Roman" w:hAnsi="Times New Roman" w:cs="Times New Roman"/>
          <w:bCs/>
          <w:sz w:val="28"/>
          <w:szCs w:val="28"/>
        </w:rPr>
        <w:t>;</w:t>
      </w: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при численности работающих в смену менее 30 человек допускается предусматривать комнату приема пищи.</w:t>
      </w:r>
    </w:p>
    <w:p w:rsidR="007E2FE8" w:rsidRPr="00622A60" w:rsidRDefault="007E2FE8" w:rsidP="00622A60">
      <w:pPr>
        <w:spacing w:line="240" w:lineRule="auto"/>
        <w:ind w:firstLine="709"/>
        <w:contextualSpacing/>
        <w:jc w:val="both"/>
        <w:rPr>
          <w:rFonts w:ascii="Times New Roman" w:hAnsi="Times New Roman" w:cs="Times New Roman"/>
          <w:bCs/>
          <w:sz w:val="28"/>
          <w:szCs w:val="28"/>
        </w:rPr>
      </w:pPr>
      <w:r w:rsidRPr="00622A60">
        <w:rPr>
          <w:rFonts w:ascii="Times New Roman" w:hAnsi="Times New Roman" w:cs="Times New Roman"/>
          <w:bCs/>
          <w:sz w:val="28"/>
          <w:szCs w:val="28"/>
        </w:rPr>
        <w:t xml:space="preserve">Учреждения открытой сети, размещаемые на границе территорий производственных зон и жилых районов, рассчитываются </w:t>
      </w:r>
      <w:proofErr w:type="gramStart"/>
      <w:r w:rsidRPr="00622A60">
        <w:rPr>
          <w:rFonts w:ascii="Times New Roman" w:hAnsi="Times New Roman" w:cs="Times New Roman"/>
          <w:bCs/>
          <w:sz w:val="28"/>
          <w:szCs w:val="28"/>
        </w:rPr>
        <w:t xml:space="preserve">согласно </w:t>
      </w:r>
      <w:r w:rsidR="00622A60">
        <w:rPr>
          <w:rFonts w:ascii="Times New Roman" w:hAnsi="Times New Roman" w:cs="Times New Roman"/>
          <w:bCs/>
          <w:sz w:val="28"/>
          <w:szCs w:val="28"/>
        </w:rPr>
        <w:t>таблицы</w:t>
      </w:r>
      <w:proofErr w:type="gramEnd"/>
      <w:r w:rsidR="00622A60">
        <w:rPr>
          <w:rFonts w:ascii="Times New Roman" w:hAnsi="Times New Roman" w:cs="Times New Roman"/>
          <w:bCs/>
          <w:sz w:val="28"/>
          <w:szCs w:val="28"/>
        </w:rPr>
        <w:t xml:space="preserve"> 3</w:t>
      </w:r>
      <w:r w:rsidRPr="00622A60">
        <w:rPr>
          <w:rFonts w:ascii="Times New Roman" w:hAnsi="Times New Roman" w:cs="Times New Roman"/>
          <w:bCs/>
          <w:sz w:val="28"/>
          <w:szCs w:val="28"/>
        </w:rPr>
        <w:t xml:space="preserve"> на население прилегающих районов с коэффициентом учета работающих по таблице </w:t>
      </w:r>
      <w:r w:rsidR="00622A60">
        <w:rPr>
          <w:rFonts w:ascii="Times New Roman" w:hAnsi="Times New Roman" w:cs="Times New Roman"/>
          <w:bCs/>
          <w:sz w:val="28"/>
          <w:szCs w:val="28"/>
        </w:rPr>
        <w:t>11</w:t>
      </w:r>
      <w:r w:rsidRPr="00622A60">
        <w:rPr>
          <w:rFonts w:ascii="Times New Roman" w:hAnsi="Times New Roman" w:cs="Times New Roman"/>
          <w:bCs/>
          <w:sz w:val="28"/>
          <w:szCs w:val="28"/>
        </w:rPr>
        <w:t xml:space="preserve">. В состав сети на </w:t>
      </w:r>
      <w:r w:rsidRPr="00622A60">
        <w:rPr>
          <w:rFonts w:ascii="Times New Roman" w:hAnsi="Times New Roman" w:cs="Times New Roman"/>
          <w:bCs/>
          <w:sz w:val="28"/>
          <w:szCs w:val="28"/>
        </w:rPr>
        <w:lastRenderedPageBreak/>
        <w:t>таких территориях включаются объекты торгово-бытового назначения, спорта, сбербанки, отделения связи, а также офисы и объекты автосервиса.</w:t>
      </w:r>
    </w:p>
    <w:p w:rsidR="007E2FE8" w:rsidRPr="00622A60" w:rsidRDefault="007E2FE8" w:rsidP="00622A60">
      <w:pPr>
        <w:spacing w:line="240" w:lineRule="auto"/>
        <w:ind w:right="2804" w:firstLine="709"/>
        <w:contextualSpacing/>
        <w:jc w:val="right"/>
        <w:rPr>
          <w:rFonts w:ascii="Times New Roman" w:hAnsi="Times New Roman" w:cs="Times New Roman"/>
          <w:bCs/>
          <w:sz w:val="28"/>
          <w:szCs w:val="28"/>
        </w:rPr>
      </w:pPr>
      <w:r w:rsidRPr="00622A60">
        <w:rPr>
          <w:rFonts w:ascii="Times New Roman" w:hAnsi="Times New Roman" w:cs="Times New Roman"/>
          <w:bCs/>
          <w:sz w:val="28"/>
          <w:szCs w:val="28"/>
        </w:rPr>
        <w:t xml:space="preserve">Таблица </w:t>
      </w:r>
      <w:r w:rsidR="00622A60">
        <w:rPr>
          <w:rFonts w:ascii="Times New Roman" w:hAnsi="Times New Roman" w:cs="Times New Roman"/>
          <w:bCs/>
          <w:sz w:val="28"/>
          <w:szCs w:val="28"/>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5"/>
        <w:gridCol w:w="1021"/>
        <w:gridCol w:w="1617"/>
        <w:gridCol w:w="1618"/>
        <w:gridCol w:w="1566"/>
        <w:gridCol w:w="1571"/>
      </w:tblGrid>
      <w:tr w:rsidR="007E2FE8" w:rsidRPr="00622A60" w:rsidTr="00060ABB">
        <w:trPr>
          <w:trHeight w:val="235"/>
          <w:jc w:val="center"/>
        </w:trPr>
        <w:tc>
          <w:tcPr>
            <w:tcW w:w="2665" w:type="dxa"/>
            <w:vMerge w:val="restart"/>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p>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Соотношение:</w:t>
            </w:r>
          </w:p>
          <w:p w:rsidR="007E2FE8" w:rsidRPr="00622A60" w:rsidRDefault="007E2FE8" w:rsidP="00622A60">
            <w:pPr>
              <w:spacing w:after="0" w:line="238" w:lineRule="auto"/>
              <w:jc w:val="center"/>
              <w:rPr>
                <w:rFonts w:ascii="Times New Roman" w:hAnsi="Times New Roman" w:cs="Times New Roman"/>
                <w:sz w:val="28"/>
                <w:szCs w:val="28"/>
              </w:rPr>
            </w:pPr>
            <w:proofErr w:type="gramStart"/>
            <w:r w:rsidRPr="00622A60">
              <w:rPr>
                <w:rFonts w:ascii="Times New Roman" w:hAnsi="Times New Roman" w:cs="Times New Roman"/>
                <w:sz w:val="28"/>
                <w:szCs w:val="28"/>
              </w:rPr>
              <w:t>работающие</w:t>
            </w:r>
            <w:proofErr w:type="gramEnd"/>
            <w:r w:rsidRPr="00622A60">
              <w:rPr>
                <w:rFonts w:ascii="Times New Roman" w:hAnsi="Times New Roman" w:cs="Times New Roman"/>
                <w:sz w:val="28"/>
                <w:szCs w:val="28"/>
              </w:rPr>
              <w:t xml:space="preserve"> (тыс. чел.)</w:t>
            </w:r>
          </w:p>
          <w:p w:rsidR="007E2FE8" w:rsidRPr="00622A60" w:rsidRDefault="00682DC8" w:rsidP="00622A60">
            <w:pPr>
              <w:spacing w:after="0" w:line="238" w:lineRule="auto"/>
              <w:jc w:val="center"/>
              <w:rPr>
                <w:rFonts w:ascii="Times New Roman" w:hAnsi="Times New Roman" w:cs="Times New Roman"/>
                <w:sz w:val="28"/>
                <w:szCs w:val="28"/>
              </w:rPr>
            </w:pPr>
            <w:r>
              <w:rPr>
                <w:rFonts w:ascii="Times New Roman" w:hAnsi="Times New Roman" w:cs="Times New Roman"/>
                <w:sz w:val="28"/>
                <w:szCs w:val="28"/>
              </w:rPr>
              <w:pict>
                <v:line id="_x0000_s1028" style="position:absolute;left:0;text-align:left;z-index:251661312" from=".3pt,2.65pt" to="123.3pt,2.65pt"/>
              </w:pict>
            </w:r>
          </w:p>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жители (тыс. чел.)</w:t>
            </w:r>
          </w:p>
        </w:tc>
        <w:tc>
          <w:tcPr>
            <w:tcW w:w="1021" w:type="dxa"/>
            <w:vMerge w:val="restart"/>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proofErr w:type="spellStart"/>
            <w:proofErr w:type="gramStart"/>
            <w:r w:rsidRPr="00622A60">
              <w:rPr>
                <w:rFonts w:ascii="Times New Roman" w:hAnsi="Times New Roman" w:cs="Times New Roman"/>
                <w:sz w:val="28"/>
                <w:szCs w:val="28"/>
              </w:rPr>
              <w:t>Коэффи-циент</w:t>
            </w:r>
            <w:proofErr w:type="spellEnd"/>
            <w:proofErr w:type="gramEnd"/>
          </w:p>
        </w:tc>
        <w:tc>
          <w:tcPr>
            <w:tcW w:w="6372" w:type="dxa"/>
            <w:gridSpan w:val="4"/>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Расчетные показатели (на 1000 жителей)</w:t>
            </w:r>
          </w:p>
        </w:tc>
      </w:tr>
      <w:tr w:rsidR="007E2FE8" w:rsidRPr="00622A60" w:rsidTr="00060ABB">
        <w:trPr>
          <w:trHeight w:val="152"/>
          <w:jc w:val="center"/>
        </w:trPr>
        <w:tc>
          <w:tcPr>
            <w:tcW w:w="2665" w:type="dxa"/>
            <w:vMerge/>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p>
        </w:tc>
        <w:tc>
          <w:tcPr>
            <w:tcW w:w="1021" w:type="dxa"/>
            <w:vMerge/>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p>
        </w:tc>
        <w:tc>
          <w:tcPr>
            <w:tcW w:w="3235" w:type="dxa"/>
            <w:gridSpan w:val="2"/>
            <w:shd w:val="clear" w:color="auto" w:fill="CCFFCC"/>
            <w:vAlign w:val="center"/>
          </w:tcPr>
          <w:p w:rsidR="007E2FE8" w:rsidRPr="00622A60" w:rsidRDefault="007E2FE8" w:rsidP="00622A60">
            <w:pPr>
              <w:spacing w:after="0" w:line="238" w:lineRule="auto"/>
              <w:jc w:val="center"/>
              <w:rPr>
                <w:rFonts w:ascii="Times New Roman" w:hAnsi="Times New Roman" w:cs="Times New Roman"/>
                <w:sz w:val="28"/>
                <w:szCs w:val="28"/>
              </w:rPr>
            </w:pPr>
            <w:r w:rsidRPr="00622A60">
              <w:rPr>
                <w:rFonts w:ascii="Times New Roman" w:hAnsi="Times New Roman" w:cs="Times New Roman"/>
                <w:sz w:val="28"/>
                <w:szCs w:val="28"/>
              </w:rPr>
              <w:t>Торговля, м</w:t>
            </w:r>
            <w:proofErr w:type="gramStart"/>
            <w:r w:rsidRPr="00060ABB">
              <w:rPr>
                <w:rFonts w:ascii="Times New Roman" w:hAnsi="Times New Roman" w:cs="Times New Roman"/>
                <w:sz w:val="28"/>
                <w:szCs w:val="28"/>
                <w:vertAlign w:val="superscript"/>
              </w:rPr>
              <w:t>2</w:t>
            </w:r>
            <w:proofErr w:type="gramEnd"/>
            <w:r w:rsidRPr="00622A60">
              <w:rPr>
                <w:rFonts w:ascii="Times New Roman" w:hAnsi="Times New Roman" w:cs="Times New Roman"/>
                <w:sz w:val="28"/>
                <w:szCs w:val="28"/>
              </w:rPr>
              <w:t xml:space="preserve"> торговой площади</w:t>
            </w:r>
          </w:p>
        </w:tc>
        <w:tc>
          <w:tcPr>
            <w:tcW w:w="1566" w:type="dxa"/>
            <w:vMerge w:val="restart"/>
            <w:shd w:val="clear" w:color="auto" w:fill="CCFFCC"/>
            <w:vAlign w:val="center"/>
          </w:tcPr>
          <w:p w:rsidR="007E2FE8" w:rsidRPr="00622A60" w:rsidRDefault="007E2FE8" w:rsidP="00622A60">
            <w:pPr>
              <w:spacing w:after="0" w:line="238" w:lineRule="auto"/>
              <w:ind w:left="-57" w:right="-57"/>
              <w:jc w:val="center"/>
              <w:rPr>
                <w:rFonts w:ascii="Times New Roman" w:hAnsi="Times New Roman" w:cs="Times New Roman"/>
                <w:sz w:val="28"/>
                <w:szCs w:val="28"/>
              </w:rPr>
            </w:pPr>
            <w:r w:rsidRPr="00622A60">
              <w:rPr>
                <w:rFonts w:ascii="Times New Roman" w:hAnsi="Times New Roman" w:cs="Times New Roman"/>
                <w:sz w:val="28"/>
                <w:szCs w:val="28"/>
              </w:rPr>
              <w:t>Общественное питание, мест</w:t>
            </w:r>
          </w:p>
        </w:tc>
        <w:tc>
          <w:tcPr>
            <w:tcW w:w="1571" w:type="dxa"/>
            <w:vMerge w:val="restart"/>
            <w:shd w:val="clear" w:color="auto" w:fill="CCFFCC"/>
            <w:vAlign w:val="center"/>
          </w:tcPr>
          <w:p w:rsidR="007E2FE8" w:rsidRPr="00622A60" w:rsidRDefault="007E2FE8" w:rsidP="00622A60">
            <w:pPr>
              <w:spacing w:after="0" w:line="238" w:lineRule="auto"/>
              <w:ind w:left="-57" w:right="-57"/>
              <w:jc w:val="center"/>
              <w:rPr>
                <w:rFonts w:ascii="Times New Roman" w:hAnsi="Times New Roman" w:cs="Times New Roman"/>
                <w:sz w:val="28"/>
                <w:szCs w:val="28"/>
              </w:rPr>
            </w:pPr>
            <w:r w:rsidRPr="00622A60">
              <w:rPr>
                <w:rFonts w:ascii="Times New Roman" w:hAnsi="Times New Roman" w:cs="Times New Roman"/>
                <w:sz w:val="28"/>
                <w:szCs w:val="28"/>
              </w:rPr>
              <w:t xml:space="preserve">Бытовое </w:t>
            </w:r>
          </w:p>
          <w:p w:rsidR="007E2FE8" w:rsidRPr="00622A60" w:rsidRDefault="007E2FE8" w:rsidP="00622A60">
            <w:pPr>
              <w:spacing w:after="0" w:line="238" w:lineRule="auto"/>
              <w:ind w:left="-57" w:right="-57"/>
              <w:jc w:val="center"/>
              <w:rPr>
                <w:rFonts w:ascii="Times New Roman" w:hAnsi="Times New Roman" w:cs="Times New Roman"/>
                <w:sz w:val="28"/>
                <w:szCs w:val="28"/>
              </w:rPr>
            </w:pPr>
            <w:r w:rsidRPr="00622A60">
              <w:rPr>
                <w:rFonts w:ascii="Times New Roman" w:hAnsi="Times New Roman" w:cs="Times New Roman"/>
                <w:sz w:val="28"/>
                <w:szCs w:val="28"/>
              </w:rPr>
              <w:t>обслуживание, рабочих мест</w:t>
            </w:r>
          </w:p>
        </w:tc>
      </w:tr>
      <w:tr w:rsidR="007E2FE8" w:rsidRPr="00622A60" w:rsidTr="00060ABB">
        <w:trPr>
          <w:trHeight w:val="289"/>
          <w:jc w:val="center"/>
        </w:trPr>
        <w:tc>
          <w:tcPr>
            <w:tcW w:w="2665" w:type="dxa"/>
            <w:vMerge/>
            <w:vAlign w:val="center"/>
          </w:tcPr>
          <w:p w:rsidR="007E2FE8" w:rsidRPr="00622A60" w:rsidRDefault="007E2FE8" w:rsidP="00F04B3D">
            <w:pPr>
              <w:spacing w:line="240" w:lineRule="auto"/>
              <w:jc w:val="center"/>
              <w:rPr>
                <w:rFonts w:ascii="Times New Roman" w:hAnsi="Times New Roman" w:cs="Times New Roman"/>
                <w:bCs/>
                <w:sz w:val="28"/>
                <w:szCs w:val="28"/>
              </w:rPr>
            </w:pPr>
          </w:p>
        </w:tc>
        <w:tc>
          <w:tcPr>
            <w:tcW w:w="1021" w:type="dxa"/>
            <w:vMerge/>
            <w:vAlign w:val="center"/>
          </w:tcPr>
          <w:p w:rsidR="007E2FE8" w:rsidRPr="00622A60" w:rsidRDefault="007E2FE8" w:rsidP="00F04B3D">
            <w:pPr>
              <w:spacing w:line="240" w:lineRule="auto"/>
              <w:jc w:val="center"/>
              <w:rPr>
                <w:rFonts w:ascii="Times New Roman" w:hAnsi="Times New Roman" w:cs="Times New Roman"/>
                <w:bCs/>
                <w:sz w:val="28"/>
                <w:szCs w:val="28"/>
              </w:rPr>
            </w:pPr>
          </w:p>
        </w:tc>
        <w:tc>
          <w:tcPr>
            <w:tcW w:w="1617" w:type="dxa"/>
            <w:shd w:val="clear" w:color="auto" w:fill="CCFFCC"/>
            <w:vAlign w:val="center"/>
          </w:tcPr>
          <w:p w:rsidR="007E2FE8" w:rsidRPr="00622A60" w:rsidRDefault="007E2FE8" w:rsidP="00F04B3D">
            <w:pPr>
              <w:spacing w:line="240" w:lineRule="auto"/>
              <w:ind w:left="-99" w:right="-124"/>
              <w:jc w:val="center"/>
              <w:rPr>
                <w:rFonts w:ascii="Times New Roman" w:hAnsi="Times New Roman" w:cs="Times New Roman"/>
                <w:bCs/>
                <w:sz w:val="28"/>
                <w:szCs w:val="28"/>
              </w:rPr>
            </w:pPr>
            <w:proofErr w:type="spellStart"/>
            <w:proofErr w:type="gramStart"/>
            <w:r w:rsidRPr="00622A60">
              <w:rPr>
                <w:rFonts w:ascii="Times New Roman" w:hAnsi="Times New Roman" w:cs="Times New Roman"/>
                <w:bCs/>
                <w:sz w:val="28"/>
                <w:szCs w:val="28"/>
              </w:rPr>
              <w:t>продоволь-ственные</w:t>
            </w:r>
            <w:proofErr w:type="spellEnd"/>
            <w:proofErr w:type="gramEnd"/>
          </w:p>
        </w:tc>
        <w:tc>
          <w:tcPr>
            <w:tcW w:w="1618" w:type="dxa"/>
            <w:shd w:val="clear" w:color="auto" w:fill="CCFFCC"/>
            <w:vAlign w:val="center"/>
          </w:tcPr>
          <w:p w:rsidR="007E2FE8" w:rsidRPr="00622A60" w:rsidRDefault="007E2FE8" w:rsidP="00F04B3D">
            <w:pPr>
              <w:spacing w:line="240" w:lineRule="auto"/>
              <w:ind w:left="-92" w:right="-76"/>
              <w:jc w:val="center"/>
              <w:rPr>
                <w:rFonts w:ascii="Times New Roman" w:hAnsi="Times New Roman" w:cs="Times New Roman"/>
                <w:bCs/>
                <w:sz w:val="28"/>
                <w:szCs w:val="28"/>
              </w:rPr>
            </w:pPr>
            <w:proofErr w:type="spellStart"/>
            <w:proofErr w:type="gramStart"/>
            <w:r w:rsidRPr="00622A60">
              <w:rPr>
                <w:rFonts w:ascii="Times New Roman" w:hAnsi="Times New Roman" w:cs="Times New Roman"/>
                <w:bCs/>
                <w:sz w:val="28"/>
                <w:szCs w:val="28"/>
              </w:rPr>
              <w:t>непродоволь-ственные</w:t>
            </w:r>
            <w:proofErr w:type="spellEnd"/>
            <w:proofErr w:type="gramEnd"/>
          </w:p>
        </w:tc>
        <w:tc>
          <w:tcPr>
            <w:tcW w:w="1566" w:type="dxa"/>
            <w:vMerge/>
          </w:tcPr>
          <w:p w:rsidR="007E2FE8" w:rsidRPr="00622A60" w:rsidRDefault="007E2FE8" w:rsidP="00F04B3D">
            <w:pPr>
              <w:spacing w:line="240" w:lineRule="auto"/>
              <w:jc w:val="center"/>
              <w:rPr>
                <w:rFonts w:ascii="Times New Roman" w:hAnsi="Times New Roman" w:cs="Times New Roman"/>
                <w:bCs/>
                <w:sz w:val="28"/>
                <w:szCs w:val="28"/>
              </w:rPr>
            </w:pPr>
          </w:p>
        </w:tc>
        <w:tc>
          <w:tcPr>
            <w:tcW w:w="1571" w:type="dxa"/>
            <w:vMerge/>
          </w:tcPr>
          <w:p w:rsidR="007E2FE8" w:rsidRPr="00622A60" w:rsidRDefault="007E2FE8" w:rsidP="00F04B3D">
            <w:pPr>
              <w:spacing w:line="240" w:lineRule="auto"/>
              <w:jc w:val="center"/>
              <w:rPr>
                <w:rFonts w:ascii="Times New Roman" w:hAnsi="Times New Roman" w:cs="Times New Roman"/>
                <w:bCs/>
                <w:sz w:val="28"/>
                <w:szCs w:val="28"/>
              </w:rPr>
            </w:pPr>
          </w:p>
        </w:tc>
      </w:tr>
      <w:tr w:rsidR="007E2FE8" w:rsidRPr="00622A60" w:rsidTr="00F04B3D">
        <w:trPr>
          <w:trHeight w:val="227"/>
          <w:jc w:val="center"/>
        </w:trPr>
        <w:tc>
          <w:tcPr>
            <w:tcW w:w="2665"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 xml:space="preserve">0,5 </w:t>
            </w:r>
          </w:p>
        </w:tc>
        <w:tc>
          <w:tcPr>
            <w:tcW w:w="1021"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 xml:space="preserve">1 </w:t>
            </w:r>
          </w:p>
        </w:tc>
        <w:tc>
          <w:tcPr>
            <w:tcW w:w="1617"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70</w:t>
            </w:r>
          </w:p>
        </w:tc>
        <w:tc>
          <w:tcPr>
            <w:tcW w:w="1618"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30</w:t>
            </w:r>
          </w:p>
        </w:tc>
        <w:tc>
          <w:tcPr>
            <w:tcW w:w="1566"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8</w:t>
            </w:r>
          </w:p>
        </w:tc>
        <w:tc>
          <w:tcPr>
            <w:tcW w:w="1571"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2</w:t>
            </w:r>
          </w:p>
        </w:tc>
      </w:tr>
      <w:tr w:rsidR="007E2FE8" w:rsidRPr="00622A60" w:rsidTr="00F04B3D">
        <w:trPr>
          <w:trHeight w:val="227"/>
          <w:jc w:val="center"/>
        </w:trPr>
        <w:tc>
          <w:tcPr>
            <w:tcW w:w="2665"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 xml:space="preserve">1 </w:t>
            </w:r>
          </w:p>
        </w:tc>
        <w:tc>
          <w:tcPr>
            <w:tcW w:w="1021"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 xml:space="preserve">2 </w:t>
            </w:r>
          </w:p>
        </w:tc>
        <w:tc>
          <w:tcPr>
            <w:tcW w:w="1617"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140</w:t>
            </w:r>
          </w:p>
        </w:tc>
        <w:tc>
          <w:tcPr>
            <w:tcW w:w="1618"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60</w:t>
            </w:r>
          </w:p>
        </w:tc>
        <w:tc>
          <w:tcPr>
            <w:tcW w:w="1566"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16</w:t>
            </w:r>
          </w:p>
        </w:tc>
        <w:tc>
          <w:tcPr>
            <w:tcW w:w="1571"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4</w:t>
            </w:r>
          </w:p>
        </w:tc>
      </w:tr>
      <w:tr w:rsidR="007E2FE8" w:rsidRPr="00622A60" w:rsidTr="00F04B3D">
        <w:trPr>
          <w:trHeight w:val="227"/>
          <w:jc w:val="center"/>
        </w:trPr>
        <w:tc>
          <w:tcPr>
            <w:tcW w:w="2665"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1,5</w:t>
            </w:r>
          </w:p>
        </w:tc>
        <w:tc>
          <w:tcPr>
            <w:tcW w:w="1021"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3</w:t>
            </w:r>
          </w:p>
        </w:tc>
        <w:tc>
          <w:tcPr>
            <w:tcW w:w="1617"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210</w:t>
            </w:r>
          </w:p>
        </w:tc>
        <w:tc>
          <w:tcPr>
            <w:tcW w:w="1618"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90</w:t>
            </w:r>
          </w:p>
        </w:tc>
        <w:tc>
          <w:tcPr>
            <w:tcW w:w="1566"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24</w:t>
            </w:r>
          </w:p>
        </w:tc>
        <w:tc>
          <w:tcPr>
            <w:tcW w:w="1571" w:type="dxa"/>
          </w:tcPr>
          <w:p w:rsidR="007E2FE8" w:rsidRPr="00622A60" w:rsidRDefault="007E2FE8" w:rsidP="00F04B3D">
            <w:pPr>
              <w:spacing w:line="240" w:lineRule="auto"/>
              <w:jc w:val="center"/>
              <w:rPr>
                <w:rFonts w:ascii="Times New Roman" w:hAnsi="Times New Roman" w:cs="Times New Roman"/>
                <w:bCs/>
                <w:sz w:val="28"/>
                <w:szCs w:val="28"/>
              </w:rPr>
            </w:pPr>
            <w:r w:rsidRPr="00622A60">
              <w:rPr>
                <w:rFonts w:ascii="Times New Roman" w:hAnsi="Times New Roman" w:cs="Times New Roman"/>
                <w:bCs/>
                <w:sz w:val="28"/>
                <w:szCs w:val="28"/>
              </w:rPr>
              <w:t>6</w:t>
            </w:r>
          </w:p>
        </w:tc>
      </w:tr>
    </w:tbl>
    <w:p w:rsidR="00C424A6" w:rsidRDefault="00C424A6" w:rsidP="00C424A6">
      <w:pPr>
        <w:pStyle w:val="TableParagraph"/>
        <w:tabs>
          <w:tab w:val="left" w:pos="1134"/>
        </w:tabs>
        <w:ind w:left="709" w:right="-31"/>
        <w:jc w:val="both"/>
        <w:rPr>
          <w:sz w:val="28"/>
          <w:szCs w:val="28"/>
          <w:lang w:val="ru-RU"/>
        </w:rPr>
      </w:pPr>
    </w:p>
    <w:p w:rsidR="009143BF" w:rsidRPr="00EB05B3" w:rsidRDefault="009143BF" w:rsidP="009143BF">
      <w:pPr>
        <w:pStyle w:val="5"/>
        <w:spacing w:line="240" w:lineRule="auto"/>
        <w:contextualSpacing/>
        <w:jc w:val="center"/>
        <w:rPr>
          <w:rFonts w:ascii="Times New Roman" w:hAnsi="Times New Roman" w:cs="Times New Roman"/>
          <w:b/>
          <w:i/>
          <w:color w:val="auto"/>
          <w:sz w:val="28"/>
          <w:szCs w:val="28"/>
        </w:rPr>
      </w:pPr>
      <w:bookmarkStart w:id="49" w:name="_Toc500948977"/>
      <w:bookmarkStart w:id="50" w:name="_Toc501812559"/>
      <w:bookmarkStart w:id="51" w:name="_Toc501880253"/>
      <w:bookmarkStart w:id="52" w:name="_Toc501972419"/>
      <w:bookmarkStart w:id="53" w:name="_Toc502013408"/>
      <w:r w:rsidRPr="00EB05B3">
        <w:rPr>
          <w:rFonts w:ascii="Times New Roman" w:hAnsi="Times New Roman" w:cs="Times New Roman"/>
          <w:b/>
          <w:i/>
          <w:color w:val="auto"/>
          <w:sz w:val="28"/>
          <w:szCs w:val="28"/>
        </w:rPr>
        <w:t>Дошкольные организации</w:t>
      </w:r>
      <w:bookmarkEnd w:id="49"/>
      <w:bookmarkEnd w:id="50"/>
      <w:bookmarkEnd w:id="51"/>
      <w:bookmarkEnd w:id="52"/>
      <w:bookmarkEnd w:id="53"/>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Здания дошкольных учреждений</w:t>
      </w:r>
      <w:r w:rsidRPr="00EB05B3">
        <w:rPr>
          <w:rFonts w:ascii="Times New Roman" w:hAnsi="Times New Roman" w:cs="Times New Roman"/>
          <w:sz w:val="28"/>
          <w:szCs w:val="28"/>
        </w:rPr>
        <w:t xml:space="preserve"> следует размещать на внутриквартальных территориях жилых кварталов (микрорайонов), удаленных от городских улиц, межквартальных проездов на расстояние, обеспечивающее уровни шума и загрязнения атмосферного воздуха требованиям санитарных правил и нормативов. От границы участка дошкольной организации до проезда должно быть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Дошкольные организации проектируются в соответствии с требованиями </w:t>
      </w:r>
      <w:proofErr w:type="spellStart"/>
      <w:r w:rsidRPr="00EB05B3">
        <w:rPr>
          <w:rFonts w:ascii="Times New Roman" w:hAnsi="Times New Roman" w:cs="Times New Roman"/>
          <w:sz w:val="28"/>
          <w:szCs w:val="28"/>
        </w:rPr>
        <w:t>СанПиН</w:t>
      </w:r>
      <w:proofErr w:type="spellEnd"/>
      <w:r w:rsidRPr="00EB05B3">
        <w:rPr>
          <w:rFonts w:ascii="Times New Roman" w:hAnsi="Times New Roman" w:cs="Times New Roman"/>
          <w:sz w:val="28"/>
          <w:szCs w:val="28"/>
        </w:rPr>
        <w:t xml:space="preserve"> 2.4.1.3049-13.</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сложных рельефах местности следует предусматривать отвод паводковых и дождевых вод от участка дошкольной организации для предупреждения затопления и загрязнения игровых площадок для детей.</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По условиям аэрации участки дошкольных организаций размещают в зоне пониженных скоростей преобладающих ветровых потоков, аэродинамической тени.</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территории дошкольных организаций должна быть обеспечена </w:t>
      </w:r>
      <w:proofErr w:type="spellStart"/>
      <w:r w:rsidRPr="00EB05B3">
        <w:rPr>
          <w:rFonts w:ascii="Times New Roman" w:hAnsi="Times New Roman" w:cs="Times New Roman"/>
          <w:sz w:val="28"/>
          <w:szCs w:val="28"/>
        </w:rPr>
        <w:t>ветро</w:t>
      </w:r>
      <w:proofErr w:type="spellEnd"/>
      <w:r w:rsidRPr="00EB05B3">
        <w:rPr>
          <w:rFonts w:ascii="Times New Roman" w:hAnsi="Times New Roman" w:cs="Times New Roman"/>
          <w:sz w:val="28"/>
          <w:szCs w:val="28"/>
        </w:rPr>
        <w:t>- и снегозащита.</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Минимальная обеспеченность дошкольными организ</w:t>
      </w:r>
      <w:r>
        <w:rPr>
          <w:rFonts w:ascii="Times New Roman" w:hAnsi="Times New Roman" w:cs="Times New Roman"/>
          <w:sz w:val="28"/>
          <w:szCs w:val="28"/>
        </w:rPr>
        <w:t>ациями принимается  по таблице 1</w:t>
      </w:r>
      <w:r w:rsidRPr="00EB05B3">
        <w:rPr>
          <w:rFonts w:ascii="Times New Roman" w:hAnsi="Times New Roman" w:cs="Times New Roman"/>
          <w:sz w:val="28"/>
          <w:szCs w:val="28"/>
        </w:rPr>
        <w:t xml:space="preserve"> настоящих нормативов.</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Радиусы доступности дошкольных орга</w:t>
      </w:r>
      <w:r>
        <w:rPr>
          <w:rFonts w:ascii="Times New Roman" w:hAnsi="Times New Roman" w:cs="Times New Roman"/>
          <w:sz w:val="28"/>
          <w:szCs w:val="28"/>
        </w:rPr>
        <w:t xml:space="preserve">низаций принимаются по таблице </w:t>
      </w:r>
      <w:r w:rsidRPr="00EB05B3">
        <w:rPr>
          <w:rFonts w:ascii="Times New Roman" w:hAnsi="Times New Roman" w:cs="Times New Roman"/>
          <w:sz w:val="28"/>
          <w:szCs w:val="28"/>
        </w:rPr>
        <w:t>6 настоящих нормативов.</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Площадь земельного участка принимается по таблицам </w:t>
      </w:r>
      <w:r>
        <w:rPr>
          <w:rFonts w:ascii="Times New Roman" w:hAnsi="Times New Roman" w:cs="Times New Roman"/>
          <w:sz w:val="28"/>
          <w:szCs w:val="28"/>
        </w:rPr>
        <w:t>1,2</w:t>
      </w:r>
      <w:r w:rsidRPr="00EB05B3">
        <w:rPr>
          <w:rFonts w:ascii="Times New Roman" w:hAnsi="Times New Roman" w:cs="Times New Roman"/>
          <w:sz w:val="28"/>
          <w:szCs w:val="28"/>
        </w:rPr>
        <w:t xml:space="preserve"> и </w:t>
      </w:r>
      <w:r>
        <w:rPr>
          <w:rFonts w:ascii="Times New Roman" w:hAnsi="Times New Roman" w:cs="Times New Roman"/>
          <w:sz w:val="28"/>
          <w:szCs w:val="28"/>
        </w:rPr>
        <w:t>3</w:t>
      </w:r>
      <w:r w:rsidRPr="00EB05B3">
        <w:rPr>
          <w:rFonts w:ascii="Times New Roman" w:hAnsi="Times New Roman" w:cs="Times New Roman"/>
          <w:sz w:val="28"/>
          <w:szCs w:val="28"/>
        </w:rPr>
        <w:t xml:space="preserve">  настоящих нормативов.</w:t>
      </w:r>
    </w:p>
    <w:p w:rsidR="009143BF" w:rsidRPr="00EB05B3" w:rsidRDefault="009143BF" w:rsidP="009143BF">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Здания дошкольных организаций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маршрутов взлета и посадки воздушного транспорта. </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размещении зданий дошкольных организаций должны соблюдаться санитарные разрывы от жилых и общественных зданий для обеспечения нормативных уровней инсоляции и естественного освещения помещений и игровых площадок. </w:t>
      </w:r>
    </w:p>
    <w:p w:rsidR="009143BF" w:rsidRPr="00EB05B3" w:rsidRDefault="009143BF" w:rsidP="009143BF">
      <w:pPr>
        <w:pStyle w:val="ConsNormal"/>
        <w:ind w:right="0"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Вновь строящиеся объекты дошкольных организаций рекомендуется располагать в отдельно стоящем здании</w:t>
      </w:r>
      <w:r>
        <w:rPr>
          <w:rFonts w:ascii="Times New Roman" w:hAnsi="Times New Roman" w:cs="Times New Roman"/>
          <w:sz w:val="28"/>
          <w:szCs w:val="28"/>
        </w:rPr>
        <w:t>.</w:t>
      </w:r>
      <w:r w:rsidRPr="00EB05B3">
        <w:rPr>
          <w:rFonts w:ascii="Times New Roman" w:hAnsi="Times New Roman" w:cs="Times New Roman"/>
          <w:sz w:val="28"/>
          <w:szCs w:val="28"/>
        </w:rPr>
        <w:t xml:space="preserve"> </w:t>
      </w:r>
    </w:p>
    <w:p w:rsidR="009143BF" w:rsidRPr="00EB05B3" w:rsidRDefault="009143BF" w:rsidP="009143BF">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Высота здания дошкольной организации не должна превышать двух этажей. </w:t>
      </w:r>
    </w:p>
    <w:p w:rsidR="009143BF" w:rsidRPr="00EB05B3" w:rsidRDefault="009143BF" w:rsidP="009143BF">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В условиях плотной жилой застройки и недостатка площадей, допускается строительство зданий в три этажа. На третьем этаже располагают служебно-бытовые и рекреационные помещения, дополнительные помещения для работы с детьми (кабинет психолога, логопеда). </w:t>
      </w:r>
    </w:p>
    <w:p w:rsidR="009143BF" w:rsidRPr="00EB05B3" w:rsidRDefault="009143BF" w:rsidP="009143BF">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Во вновь строящихся и реконструируемых зданиях дошкольных организаций размещение групповых ячеек на третьем этаже не допускается.</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земельных участках со сложным рельефом допускается увеличение этажности зданий до трех этажей при условии устройства непосредственных выходов из первого и второго этажей на уровне планировочной отметки.</w:t>
      </w:r>
    </w:p>
    <w:p w:rsidR="009143BF" w:rsidRPr="00EB05B3" w:rsidRDefault="009143BF" w:rsidP="009143BF">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На территории дошкольной организации выделяют следующие функциональные зоны:</w:t>
      </w:r>
    </w:p>
    <w:p w:rsidR="009143BF" w:rsidRPr="00EB05B3" w:rsidRDefault="009143BF" w:rsidP="009143BF">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игровая зона;</w:t>
      </w:r>
    </w:p>
    <w:p w:rsidR="009143BF" w:rsidRPr="00EB05B3" w:rsidRDefault="009143BF" w:rsidP="009143BF">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хозяйственная зона.</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Расстояние между игровой и хозяйственной зоной должно быть не менее </w:t>
      </w:r>
      <w:smartTag w:uri="urn:schemas-microsoft-com:office:smarttags" w:element="metricconverter">
        <w:smartTagPr>
          <w:attr w:name="ProductID" w:val="3 м"/>
        </w:smartTagPr>
        <w:r w:rsidRPr="00EB05B3">
          <w:rPr>
            <w:rFonts w:ascii="Times New Roman" w:hAnsi="Times New Roman" w:cs="Times New Roman"/>
            <w:sz w:val="28"/>
            <w:szCs w:val="28"/>
          </w:rPr>
          <w:t>3 м</w:t>
        </w:r>
      </w:smartTag>
      <w:r w:rsidRPr="00EB05B3">
        <w:rPr>
          <w:rFonts w:ascii="Times New Roman" w:hAnsi="Times New Roman" w:cs="Times New Roman"/>
          <w:sz w:val="28"/>
          <w:szCs w:val="28"/>
        </w:rPr>
        <w:t>.</w:t>
      </w:r>
    </w:p>
    <w:p w:rsidR="009143BF" w:rsidRPr="00EB05B3" w:rsidRDefault="009143BF" w:rsidP="009143BF">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Зона игровой территории включает в себя:</w:t>
      </w:r>
    </w:p>
    <w:p w:rsidR="009143BF" w:rsidRPr="00EB05B3" w:rsidRDefault="009143BF" w:rsidP="009143BF">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групповые площадки – индивидуальные для каждой группы – из расчета не менее </w:t>
      </w:r>
      <w:smartTag w:uri="urn:schemas-microsoft-com:office:smarttags" w:element="metricconverter">
        <w:smartTagPr>
          <w:attr w:name="ProductID" w:val="7,2 м2"/>
        </w:smartTagPr>
        <w:r w:rsidRPr="00EB05B3">
          <w:rPr>
            <w:rFonts w:ascii="Times New Roman" w:hAnsi="Times New Roman" w:cs="Times New Roman"/>
            <w:sz w:val="28"/>
            <w:szCs w:val="28"/>
          </w:rPr>
          <w:t>7,2 м</w:t>
        </w:r>
        <w:proofErr w:type="gramStart"/>
        <w:r w:rsidRPr="00EB05B3">
          <w:rPr>
            <w:rFonts w:ascii="Times New Roman" w:hAnsi="Times New Roman" w:cs="Times New Roman"/>
            <w:sz w:val="28"/>
            <w:szCs w:val="28"/>
            <w:vertAlign w:val="superscript"/>
          </w:rPr>
          <w:t>2</w:t>
        </w:r>
      </w:smartTag>
      <w:proofErr w:type="gramEnd"/>
      <w:r w:rsidRPr="00EB05B3">
        <w:rPr>
          <w:rFonts w:ascii="Times New Roman" w:hAnsi="Times New Roman" w:cs="Times New Roman"/>
          <w:sz w:val="28"/>
          <w:szCs w:val="28"/>
        </w:rPr>
        <w:t xml:space="preserve"> на 1 ребенка ясельного возраста и не менее </w:t>
      </w:r>
      <w:smartTag w:uri="urn:schemas-microsoft-com:office:smarttags" w:element="metricconverter">
        <w:smartTagPr>
          <w:attr w:name="ProductID" w:val="9,0 м2"/>
        </w:smartTagPr>
        <w:r w:rsidRPr="00EB05B3">
          <w:rPr>
            <w:rFonts w:ascii="Times New Roman" w:hAnsi="Times New Roman" w:cs="Times New Roman"/>
            <w:sz w:val="28"/>
            <w:szCs w:val="28"/>
          </w:rPr>
          <w:t>9,0 м</w:t>
        </w:r>
        <w:r w:rsidRPr="00EB05B3">
          <w:rPr>
            <w:rFonts w:ascii="Times New Roman" w:hAnsi="Times New Roman" w:cs="Times New Roman"/>
            <w:sz w:val="28"/>
            <w:szCs w:val="28"/>
            <w:vertAlign w:val="superscript"/>
          </w:rPr>
          <w:t>2</w:t>
        </w:r>
      </w:smartTag>
      <w:r w:rsidRPr="00EB05B3">
        <w:rPr>
          <w:rFonts w:ascii="Times New Roman" w:hAnsi="Times New Roman" w:cs="Times New Roman"/>
          <w:sz w:val="28"/>
          <w:szCs w:val="28"/>
        </w:rPr>
        <w:t xml:space="preserve"> на 1 ребенка дошкольного возраста и с соблюдением принципа групповой изоляции;</w:t>
      </w:r>
    </w:p>
    <w:p w:rsidR="009143BF" w:rsidRPr="00EB05B3" w:rsidRDefault="009143BF" w:rsidP="009143BF">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физкультурную площадку (одну или несколько).</w:t>
      </w:r>
    </w:p>
    <w:p w:rsidR="009143BF" w:rsidRPr="00EB05B3" w:rsidRDefault="009143BF" w:rsidP="009143BF">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Групповые площадки для детей ясельного возраста располагают в непосредственной близости от выходов из помещений этих групп.</w:t>
      </w:r>
    </w:p>
    <w:p w:rsidR="009143BF" w:rsidRPr="00EB05B3" w:rsidRDefault="009143BF" w:rsidP="009143BF">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lastRenderedPageBreak/>
        <w:t xml:space="preserve">Для защиты детей от солнца и осадков на территории каждой групповой площадки устанавливают теневой навес площадью из расчета не менее </w:t>
      </w:r>
      <w:smartTag w:uri="urn:schemas-microsoft-com:office:smarttags" w:element="metricconverter">
        <w:smartTagPr>
          <w:attr w:name="ProductID" w:val="2 м2"/>
        </w:smartTagPr>
        <w:r w:rsidRPr="00EB05B3">
          <w:rPr>
            <w:rFonts w:ascii="Times New Roman" w:hAnsi="Times New Roman" w:cs="Times New Roman"/>
            <w:sz w:val="28"/>
            <w:szCs w:val="28"/>
          </w:rPr>
          <w:t>2 м</w:t>
        </w:r>
        <w:proofErr w:type="gramStart"/>
        <w:r w:rsidRPr="00EB05B3">
          <w:rPr>
            <w:rFonts w:ascii="Times New Roman" w:hAnsi="Times New Roman" w:cs="Times New Roman"/>
            <w:sz w:val="28"/>
            <w:szCs w:val="28"/>
            <w:vertAlign w:val="superscript"/>
          </w:rPr>
          <w:t>2</w:t>
        </w:r>
      </w:smartTag>
      <w:proofErr w:type="gramEnd"/>
      <w:r w:rsidRPr="00EB05B3">
        <w:rPr>
          <w:rFonts w:ascii="Times New Roman" w:hAnsi="Times New Roman" w:cs="Times New Roman"/>
          <w:sz w:val="28"/>
          <w:szCs w:val="28"/>
        </w:rPr>
        <w:t xml:space="preserve"> на одного ребенка. Для групп с численностью менее 15 человек площадь теневого навеса должна быть не менее </w:t>
      </w:r>
      <w:smartTag w:uri="urn:schemas-microsoft-com:office:smarttags" w:element="metricconverter">
        <w:smartTagPr>
          <w:attr w:name="ProductID" w:val="30 м2"/>
        </w:smartTagPr>
        <w:r w:rsidRPr="00EB05B3">
          <w:rPr>
            <w:rFonts w:ascii="Times New Roman" w:hAnsi="Times New Roman" w:cs="Times New Roman"/>
            <w:sz w:val="28"/>
            <w:szCs w:val="28"/>
          </w:rPr>
          <w:t>30 м</w:t>
        </w:r>
        <w:proofErr w:type="gramStart"/>
        <w:r w:rsidRPr="00EB05B3">
          <w:rPr>
            <w:rFonts w:ascii="Times New Roman" w:hAnsi="Times New Roman" w:cs="Times New Roman"/>
            <w:sz w:val="28"/>
            <w:szCs w:val="28"/>
            <w:vertAlign w:val="superscript"/>
          </w:rPr>
          <w:t>2</w:t>
        </w:r>
      </w:smartTag>
      <w:proofErr w:type="gramEnd"/>
      <w:r w:rsidRPr="00EB05B3">
        <w:rPr>
          <w:rFonts w:ascii="Times New Roman" w:hAnsi="Times New Roman" w:cs="Times New Roman"/>
          <w:sz w:val="28"/>
          <w:szCs w:val="28"/>
        </w:rPr>
        <w:t>.</w:t>
      </w:r>
    </w:p>
    <w:p w:rsidR="009143BF" w:rsidRPr="00EB05B3" w:rsidRDefault="009143BF" w:rsidP="009143BF">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Теневые навесы рекомендуется оборудовать деревянными полами на расстоянии не менее </w:t>
      </w:r>
      <w:smartTag w:uri="urn:schemas-microsoft-com:office:smarttags" w:element="metricconverter">
        <w:smartTagPr>
          <w:attr w:name="ProductID" w:val="15 см"/>
        </w:smartTagPr>
        <w:r w:rsidRPr="00EB05B3">
          <w:rPr>
            <w:rFonts w:ascii="Times New Roman" w:hAnsi="Times New Roman" w:cs="Times New Roman"/>
            <w:sz w:val="28"/>
            <w:szCs w:val="28"/>
          </w:rPr>
          <w:t>15 см</w:t>
        </w:r>
      </w:smartTag>
      <w:r w:rsidRPr="00EB05B3">
        <w:rPr>
          <w:rFonts w:ascii="Times New Roman" w:hAnsi="Times New Roman" w:cs="Times New Roman"/>
          <w:sz w:val="28"/>
          <w:szCs w:val="28"/>
        </w:rPr>
        <w:t xml:space="preserve"> от земли, или выполнить из других строительных материалов, безвредными для здоровья детей. </w:t>
      </w:r>
    </w:p>
    <w:p w:rsidR="009143BF" w:rsidRPr="00EB05B3" w:rsidRDefault="009143BF" w:rsidP="009143BF">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Теневые навесы для детей ясельного и дошкольного возраста ограждают с трех сторон, высота ограждения должна быть не менее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w:t>
      </w:r>
    </w:p>
    <w:p w:rsidR="009143BF" w:rsidRPr="00EB05B3" w:rsidRDefault="009143BF" w:rsidP="009143BF">
      <w:pPr>
        <w:autoSpaceDE w:val="0"/>
        <w:autoSpaceDN w:val="0"/>
        <w:adjustRightInd w:val="0"/>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Навесы для детей ясельного возраста до 2 лет допускается пристраивать к зданию дошкольной организации и использовать как веранды для организации прогулок или сна. Теневые навесы, пристраиваемые к зданиям, не должны затенять помещения групповых ячеек и снижать естественную освещенность.</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Хозяйственная зона должна располагаться со стороны входа в производственные помещения столовой и иметь самостоятельный въезд с улицы.</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территории хозяйственной зоны могут размещаться:</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при отсутствии централизованного тепло- и водоснабжения – котельная и насосная с водонапорным баком и соответствующим хранилищем топлива, сооружения водоснабжения с зоной санитарной охраны;</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при наличии автотранспорта, обслуживающего дошкольную организацию – место для его стоянки;</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овощехранилище площадью не более </w:t>
      </w:r>
      <w:smartTag w:uri="urn:schemas-microsoft-com:office:smarttags" w:element="metricconverter">
        <w:smartTagPr>
          <w:attr w:name="ProductID" w:val="50 м2"/>
        </w:smartTagPr>
        <w:r w:rsidRPr="00EB05B3">
          <w:rPr>
            <w:rFonts w:ascii="Times New Roman" w:hAnsi="Times New Roman" w:cs="Times New Roman"/>
            <w:sz w:val="28"/>
            <w:szCs w:val="28"/>
          </w:rPr>
          <w:t>50 м</w:t>
        </w:r>
        <w:proofErr w:type="gramStart"/>
        <w:r w:rsidRPr="00EB05B3">
          <w:rPr>
            <w:rFonts w:ascii="Times New Roman" w:hAnsi="Times New Roman" w:cs="Times New Roman"/>
            <w:sz w:val="28"/>
            <w:szCs w:val="28"/>
            <w:vertAlign w:val="superscript"/>
          </w:rPr>
          <w:t>2</w:t>
        </w:r>
      </w:smartTag>
      <w:proofErr w:type="gramEnd"/>
      <w:r w:rsidRPr="00EB05B3">
        <w:rPr>
          <w:rFonts w:ascii="Times New Roman" w:hAnsi="Times New Roman" w:cs="Times New Roman"/>
          <w:sz w:val="28"/>
          <w:szCs w:val="28"/>
        </w:rPr>
        <w:t>;</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при достаточной площади участка – площадки для огорода, ягодника, фруктового сада;</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места для сушки постельных принадлежностей и чистки ковровых изделий, иных бытовых принадлежностей.</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Pr>
          <w:rFonts w:ascii="Times New Roman" w:hAnsi="Times New Roman" w:cs="Times New Roman"/>
          <w:sz w:val="28"/>
          <w:szCs w:val="28"/>
        </w:rPr>
        <w:t>4</w:t>
      </w:r>
      <w:r w:rsidRPr="00EB05B3">
        <w:rPr>
          <w:rFonts w:ascii="Times New Roman" w:hAnsi="Times New Roman" w:cs="Times New Roman"/>
          <w:sz w:val="28"/>
          <w:szCs w:val="28"/>
        </w:rPr>
        <w:t xml:space="preserve">7. В хозяйственной зоне оборудуют площадку с твердым покрытием для сбора мусора на расстоянии не менее </w:t>
      </w:r>
      <w:smartTag w:uri="urn:schemas-microsoft-com:office:smarttags" w:element="metricconverter">
        <w:smartTagPr>
          <w:attr w:name="ProductID" w:val="20 м"/>
        </w:smartTagPr>
        <w:r w:rsidRPr="00EB05B3">
          <w:rPr>
            <w:rFonts w:ascii="Times New Roman" w:hAnsi="Times New Roman" w:cs="Times New Roman"/>
            <w:sz w:val="28"/>
            <w:szCs w:val="28"/>
          </w:rPr>
          <w:t>20 м</w:t>
        </w:r>
      </w:smartTag>
      <w:r w:rsidRPr="00EB05B3">
        <w:rPr>
          <w:rFonts w:ascii="Times New Roman" w:hAnsi="Times New Roman" w:cs="Times New Roman"/>
          <w:sz w:val="28"/>
          <w:szCs w:val="28"/>
        </w:rPr>
        <w:t xml:space="preserve"> от здания. Размеры площадки должны превышать площадь основания контейнеров на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 xml:space="preserve"> во все стороны. </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Твердые бытовые отходы и смет следует убирать в мусоросборники. Очистку мусоросборников производят специализированные организации.</w:t>
      </w:r>
      <w:r w:rsidRPr="00EB05B3">
        <w:rPr>
          <w:rFonts w:ascii="Times New Roman" w:hAnsi="Times New Roman" w:cs="Times New Roman"/>
          <w:spacing w:val="-3"/>
          <w:sz w:val="28"/>
          <w:szCs w:val="28"/>
        </w:rPr>
        <w:t xml:space="preserve"> </w:t>
      </w:r>
      <w:r w:rsidRPr="00EB05B3">
        <w:rPr>
          <w:rFonts w:ascii="Times New Roman" w:hAnsi="Times New Roman" w:cs="Times New Roman"/>
          <w:sz w:val="28"/>
          <w:szCs w:val="28"/>
        </w:rPr>
        <w:t>Не допускается сжигание мусора на территории дошкольной организации и в непосредственной близости от нее.</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 xml:space="preserve">Озеленение территории дошкольной организации предусматривают из расчета не менее 50 % площади территории, свободной от застройки. Зеленые насаждения используют для отделения групповых площадок друг от друга, и отделения </w:t>
      </w:r>
      <w:r w:rsidRPr="00EB05B3">
        <w:rPr>
          <w:rFonts w:ascii="Times New Roman" w:hAnsi="Times New Roman" w:cs="Times New Roman"/>
          <w:sz w:val="28"/>
          <w:szCs w:val="28"/>
        </w:rPr>
        <w:lastRenderedPageBreak/>
        <w:t>групповых площадок от хозяйственной зоны. При размещении территории дошкольной образовательной организации на границе с лесными и садовыми массивами допускается сокращать площадь озеленения на 10 %.</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 xml:space="preserve">Деревья высаживаются на расстоянии не ближе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а кустарники не ближе </w:t>
      </w:r>
      <w:smartTag w:uri="urn:schemas-microsoft-com:office:smarttags" w:element="metricconverter">
        <w:smartTagPr>
          <w:attr w:name="ProductID" w:val="5 м"/>
        </w:smartTagPr>
        <w:r w:rsidRPr="00EB05B3">
          <w:rPr>
            <w:rFonts w:ascii="Times New Roman" w:hAnsi="Times New Roman" w:cs="Times New Roman"/>
            <w:sz w:val="28"/>
            <w:szCs w:val="28"/>
          </w:rPr>
          <w:t>5 м</w:t>
        </w:r>
      </w:smartTag>
      <w:r w:rsidRPr="00EB05B3">
        <w:rPr>
          <w:rFonts w:ascii="Times New Roman" w:hAnsi="Times New Roman" w:cs="Times New Roman"/>
          <w:sz w:val="28"/>
          <w:szCs w:val="28"/>
        </w:rPr>
        <w:t xml:space="preserve"> от здания дошкольной организации. При озеленении территории не проводится посадка деревьев и кустарников с ядовитыми плодами, в целях предупреждения возникновения отравлений среди детей, и колючих кустарников.</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Территория дошкольной организации по периметру ограждается забором и полосой зеленых насаждений.</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z w:val="28"/>
          <w:szCs w:val="28"/>
        </w:rPr>
        <w:t>Здания дошкольных организаций должны быть оборудованы системами холодного и горячего водоснабжения, канализацией.</w:t>
      </w:r>
      <w:r w:rsidRPr="00EB05B3">
        <w:rPr>
          <w:rFonts w:ascii="Times New Roman" w:hAnsi="Times New Roman" w:cs="Times New Roman"/>
          <w:spacing w:val="-2"/>
          <w:sz w:val="28"/>
          <w:szCs w:val="28"/>
        </w:rPr>
        <w:t xml:space="preserve"> Водоснабжение и канализация дошкольных организаций должны быть централизованными. </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z w:val="28"/>
          <w:szCs w:val="28"/>
        </w:rPr>
        <w:t xml:space="preserve">В </w:t>
      </w:r>
      <w:proofErr w:type="spellStart"/>
      <w:r w:rsidRPr="00EB05B3">
        <w:rPr>
          <w:rFonts w:ascii="Times New Roman" w:hAnsi="Times New Roman" w:cs="Times New Roman"/>
          <w:sz w:val="28"/>
          <w:szCs w:val="28"/>
        </w:rPr>
        <w:t>неканализованных</w:t>
      </w:r>
      <w:proofErr w:type="spellEnd"/>
      <w:r w:rsidRPr="00EB05B3">
        <w:rPr>
          <w:rFonts w:ascii="Times New Roman" w:hAnsi="Times New Roman" w:cs="Times New Roman"/>
          <w:sz w:val="28"/>
          <w:szCs w:val="28"/>
        </w:rPr>
        <w:t xml:space="preserve"> районах здания дошкольных организаций оборудуют внутренней канализацией, при условии устройства выгребов или локальных очистных сооружений.</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Теплоснабжение зданий дошкольных организаций следует предусматривать от тепловых сетей теплоэлектроцентрали (ТЭЦ), районных и местных котельных с резервным вводом. Допускается применение автономного, в том числе газового отопления. Паровое отопление не используется.</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наличии печного отопления в существующих зданиях  дошкольных организаций топка устраивается в недоступном для детей месте. Во избежание загрязнения воздуха помещений окисью углерода печные трубы закрываются не ранее полного сгорания топлива и не позднее, чем за два часа до прихода детей.</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Въезды и входы на территорию дошкольной организации, проезды, дорожки к хозяйственным постройкам, к контейнерной площадке для сбора мусора должны иметь твердое покрытие (асфальт, бетон и др.).</w:t>
      </w:r>
    </w:p>
    <w:p w:rsidR="009143BF" w:rsidRPr="00EB05B3" w:rsidRDefault="009143BF" w:rsidP="009143BF">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территории дошкольной организации для детей с нарушениями опорно-двигательного аппарата уклон дорожек и тротуаров предусматривается не более 5º, а ширина их – не менее </w:t>
      </w:r>
      <w:smartTag w:uri="urn:schemas-microsoft-com:office:smarttags" w:element="metricconverter">
        <w:smartTagPr>
          <w:attr w:name="ProductID" w:val="1,6 м"/>
        </w:smartTagPr>
        <w:r w:rsidRPr="00EB05B3">
          <w:rPr>
            <w:rFonts w:ascii="Times New Roman" w:hAnsi="Times New Roman" w:cs="Times New Roman"/>
            <w:sz w:val="28"/>
            <w:szCs w:val="28"/>
          </w:rPr>
          <w:t>1,6 м</w:t>
        </w:r>
      </w:smartTag>
      <w:r w:rsidRPr="00EB05B3">
        <w:rPr>
          <w:rFonts w:ascii="Times New Roman" w:hAnsi="Times New Roman" w:cs="Times New Roman"/>
          <w:sz w:val="28"/>
          <w:szCs w:val="28"/>
        </w:rPr>
        <w:t xml:space="preserve">. На поворотах и через каждые </w:t>
      </w:r>
      <w:smartTag w:uri="urn:schemas-microsoft-com:office:smarttags" w:element="metricconverter">
        <w:smartTagPr>
          <w:attr w:name="ProductID" w:val="6 м"/>
        </w:smartTagPr>
        <w:r w:rsidRPr="00EB05B3">
          <w:rPr>
            <w:rFonts w:ascii="Times New Roman" w:hAnsi="Times New Roman" w:cs="Times New Roman"/>
            <w:sz w:val="28"/>
            <w:szCs w:val="28"/>
          </w:rPr>
          <w:t>6 м</w:t>
        </w:r>
      </w:smartTag>
      <w:r w:rsidRPr="00EB05B3">
        <w:rPr>
          <w:rFonts w:ascii="Times New Roman" w:hAnsi="Times New Roman" w:cs="Times New Roman"/>
          <w:sz w:val="28"/>
          <w:szCs w:val="28"/>
        </w:rPr>
        <w:t xml:space="preserve"> они должны иметь площадки для отдыха.</w:t>
      </w:r>
    </w:p>
    <w:p w:rsidR="009143BF" w:rsidRPr="00EB05B3" w:rsidRDefault="009143BF" w:rsidP="009143BF">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территории дошкольной организации для слепых и слабовидящих детей ширина прогулочных дорожек для безопасности передвижения детей должна быть не менее </w:t>
      </w:r>
      <w:smartTag w:uri="urn:schemas-microsoft-com:office:smarttags" w:element="metricconverter">
        <w:smartTagPr>
          <w:attr w:name="ProductID" w:val="3 м"/>
        </w:smartTagPr>
        <w:r w:rsidRPr="00EB05B3">
          <w:rPr>
            <w:rFonts w:ascii="Times New Roman" w:hAnsi="Times New Roman" w:cs="Times New Roman"/>
            <w:sz w:val="28"/>
            <w:szCs w:val="28"/>
          </w:rPr>
          <w:t>3 м</w:t>
        </w:r>
      </w:smartTag>
      <w:r w:rsidRPr="00EB05B3">
        <w:rPr>
          <w:rFonts w:ascii="Times New Roman" w:hAnsi="Times New Roman" w:cs="Times New Roman"/>
          <w:sz w:val="28"/>
          <w:szCs w:val="28"/>
        </w:rPr>
        <w:t xml:space="preserve"> и иметь двустороннее ограждение двух уровней: перила на высоте </w:t>
      </w:r>
      <w:smartTag w:uri="urn:schemas-microsoft-com:office:smarttags" w:element="metricconverter">
        <w:smartTagPr>
          <w:attr w:name="ProductID" w:val="90 см"/>
        </w:smartTagPr>
        <w:r w:rsidRPr="00EB05B3">
          <w:rPr>
            <w:rFonts w:ascii="Times New Roman" w:hAnsi="Times New Roman" w:cs="Times New Roman"/>
            <w:sz w:val="28"/>
            <w:szCs w:val="28"/>
          </w:rPr>
          <w:t>90 см</w:t>
        </w:r>
      </w:smartTag>
      <w:r w:rsidRPr="00EB05B3">
        <w:rPr>
          <w:rFonts w:ascii="Times New Roman" w:hAnsi="Times New Roman" w:cs="Times New Roman"/>
          <w:sz w:val="28"/>
          <w:szCs w:val="28"/>
        </w:rPr>
        <w:t xml:space="preserve"> и планка – на высоте </w:t>
      </w:r>
      <w:smartTag w:uri="urn:schemas-microsoft-com:office:smarttags" w:element="metricconverter">
        <w:smartTagPr>
          <w:attr w:name="ProductID" w:val="15 см"/>
        </w:smartTagPr>
        <w:r w:rsidRPr="00EB05B3">
          <w:rPr>
            <w:rFonts w:ascii="Times New Roman" w:hAnsi="Times New Roman" w:cs="Times New Roman"/>
            <w:sz w:val="28"/>
            <w:szCs w:val="28"/>
          </w:rPr>
          <w:t>15 см</w:t>
        </w:r>
      </w:smartTag>
      <w:r w:rsidRPr="00EB05B3">
        <w:rPr>
          <w:rFonts w:ascii="Times New Roman" w:hAnsi="Times New Roman" w:cs="Times New Roman"/>
          <w:sz w:val="28"/>
          <w:szCs w:val="28"/>
        </w:rPr>
        <w:t xml:space="preserve">. </w:t>
      </w:r>
    </w:p>
    <w:p w:rsidR="009143BF" w:rsidRPr="00EB05B3" w:rsidRDefault="009143BF" w:rsidP="009143BF">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Ограждения предусматриваются для всех предметов, которые могут быть препятствием при ходьбе детей: деревья, кустарники, столбы и др. </w:t>
      </w:r>
    </w:p>
    <w:p w:rsidR="009143BF" w:rsidRPr="00EB05B3" w:rsidRDefault="009143BF" w:rsidP="009143BF">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Около поворотов, вблизи перекрестков, у зданий, около столбов и других препятствий дорожки должны иметь крупнозернистую структуру покрытий, шероховатая поверхность которых служит сигналом для замедления ходьбы. Асфальтированные дорожки должны иметь дугообразный профиль в зависимости от их ширины (середина дорожки возвышается над боковыми сторонами на 5-</w:t>
      </w:r>
      <w:smartTag w:uri="urn:schemas-microsoft-com:office:smarttags" w:element="metricconverter">
        <w:smartTagPr>
          <w:attr w:name="ProductID" w:val="15 см"/>
        </w:smartTagPr>
        <w:r w:rsidRPr="00EB05B3">
          <w:rPr>
            <w:rFonts w:ascii="Times New Roman" w:hAnsi="Times New Roman" w:cs="Times New Roman"/>
            <w:sz w:val="28"/>
            <w:szCs w:val="28"/>
          </w:rPr>
          <w:t>15 см</w:t>
        </w:r>
      </w:smartTag>
      <w:r w:rsidRPr="00EB05B3">
        <w:rPr>
          <w:rFonts w:ascii="Times New Roman" w:hAnsi="Times New Roman" w:cs="Times New Roman"/>
          <w:sz w:val="28"/>
          <w:szCs w:val="28"/>
        </w:rPr>
        <w:t>).</w:t>
      </w:r>
    </w:p>
    <w:p w:rsidR="009143BF" w:rsidRPr="00EB05B3" w:rsidRDefault="009143BF" w:rsidP="009143BF">
      <w:pPr>
        <w:autoSpaceDE w:val="0"/>
        <w:autoSpaceDN w:val="0"/>
        <w:adjustRightInd w:val="0"/>
        <w:spacing w:line="240" w:lineRule="auto"/>
        <w:ind w:firstLine="709"/>
        <w:contextualSpacing/>
        <w:rPr>
          <w:rFonts w:ascii="Times New Roman" w:hAnsi="Times New Roman" w:cs="Times New Roman"/>
          <w:b/>
          <w:bCs/>
          <w:sz w:val="28"/>
          <w:szCs w:val="28"/>
        </w:rPr>
      </w:pPr>
    </w:p>
    <w:p w:rsidR="009143BF" w:rsidRPr="00EB05B3" w:rsidRDefault="009143BF" w:rsidP="009143BF">
      <w:pPr>
        <w:pStyle w:val="5"/>
        <w:spacing w:line="240" w:lineRule="auto"/>
        <w:contextualSpacing/>
        <w:jc w:val="center"/>
        <w:rPr>
          <w:rFonts w:ascii="Times New Roman" w:hAnsi="Times New Roman" w:cs="Times New Roman"/>
          <w:b/>
          <w:i/>
          <w:color w:val="auto"/>
          <w:sz w:val="28"/>
          <w:szCs w:val="28"/>
        </w:rPr>
      </w:pPr>
      <w:bookmarkStart w:id="54" w:name="_Toc500948978"/>
      <w:bookmarkStart w:id="55" w:name="_Toc501812560"/>
      <w:bookmarkStart w:id="56" w:name="_Toc501880254"/>
      <w:bookmarkStart w:id="57" w:name="_Toc501972420"/>
      <w:bookmarkStart w:id="58" w:name="_Toc502013409"/>
      <w:r>
        <w:rPr>
          <w:rFonts w:ascii="Times New Roman" w:hAnsi="Times New Roman" w:cs="Times New Roman"/>
          <w:b/>
          <w:i/>
          <w:color w:val="auto"/>
          <w:sz w:val="28"/>
          <w:szCs w:val="28"/>
        </w:rPr>
        <w:t xml:space="preserve">Общеобразовательные </w:t>
      </w:r>
      <w:r w:rsidRPr="00EB05B3">
        <w:rPr>
          <w:rFonts w:ascii="Times New Roman" w:hAnsi="Times New Roman" w:cs="Times New Roman"/>
          <w:b/>
          <w:i/>
          <w:color w:val="auto"/>
          <w:sz w:val="28"/>
          <w:szCs w:val="28"/>
        </w:rPr>
        <w:t xml:space="preserve"> учреждени</w:t>
      </w:r>
      <w:bookmarkEnd w:id="54"/>
      <w:bookmarkEnd w:id="55"/>
      <w:bookmarkEnd w:id="56"/>
      <w:bookmarkEnd w:id="57"/>
      <w:bookmarkEnd w:id="58"/>
      <w:r>
        <w:rPr>
          <w:rFonts w:ascii="Times New Roman" w:hAnsi="Times New Roman" w:cs="Times New Roman"/>
          <w:b/>
          <w:i/>
          <w:color w:val="auto"/>
          <w:sz w:val="28"/>
          <w:szCs w:val="28"/>
        </w:rPr>
        <w:t>я</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Здания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маршрутов взлета и посадки воздушного транспорта.</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Вновь строящиеся здания общеобразовательных учреждений размещают на внутриквартальных территориях жилых кварталов (микрорайонов), удаленных от городских улиц, межквартальных проездов на расстояние, обеспечивающее уровни шума и загрязнения атмосферного воздуха в соответствии с требованиями санитарных правил и нормативов. Уровни шума на территории общеобразовательного учреждения не должны превышать гигиенические нормативы для помещений жилых, общественных зданий и территории жилой застройки.</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Для обеспечения нормативных уровней инсоляции и естественного освещения помещений и игровых площадок при размещении зданий общеобразовательных учреждений должны соблюдаться санитарные разрывы от жилых и общественных зданий. </w:t>
      </w:r>
    </w:p>
    <w:p w:rsidR="009143BF" w:rsidRPr="00EB05B3" w:rsidRDefault="009143BF" w:rsidP="00060ABB">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Общеобразовательные учреждения проектируются в соответствии с требованиями </w:t>
      </w:r>
      <w:proofErr w:type="spellStart"/>
      <w:r w:rsidRPr="00EB05B3">
        <w:rPr>
          <w:rFonts w:ascii="Times New Roman" w:hAnsi="Times New Roman" w:cs="Times New Roman"/>
          <w:sz w:val="28"/>
          <w:szCs w:val="28"/>
        </w:rPr>
        <w:t>СанПиН</w:t>
      </w:r>
      <w:proofErr w:type="spellEnd"/>
      <w:r w:rsidRPr="00EB05B3">
        <w:rPr>
          <w:rFonts w:ascii="Times New Roman" w:hAnsi="Times New Roman" w:cs="Times New Roman"/>
          <w:sz w:val="28"/>
          <w:szCs w:val="28"/>
        </w:rPr>
        <w:t xml:space="preserve"> 2.4.2.2821-10.</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Расположение на территории построек и сооружений, функционально не связанных с общеобразовательным учреждением, не допускается.</w:t>
      </w:r>
    </w:p>
    <w:p w:rsidR="009143BF" w:rsidRPr="00EB05B3" w:rsidRDefault="009143BF" w:rsidP="00060ABB">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Минимальная обеспеченность общеобразовательными учреж</w:t>
      </w:r>
      <w:r>
        <w:rPr>
          <w:rFonts w:ascii="Times New Roman" w:hAnsi="Times New Roman" w:cs="Times New Roman"/>
          <w:sz w:val="28"/>
          <w:szCs w:val="28"/>
        </w:rPr>
        <w:t xml:space="preserve">дениями принимается по таблице </w:t>
      </w:r>
      <w:r w:rsidRPr="00EB05B3">
        <w:rPr>
          <w:rFonts w:ascii="Times New Roman" w:hAnsi="Times New Roman" w:cs="Times New Roman"/>
          <w:sz w:val="28"/>
          <w:szCs w:val="28"/>
        </w:rPr>
        <w:t>1.</w:t>
      </w:r>
    </w:p>
    <w:p w:rsidR="009143BF" w:rsidRPr="00EB05B3" w:rsidRDefault="009143BF" w:rsidP="00060ABB">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Радиусы доступности общеобразовательных учр</w:t>
      </w:r>
      <w:r>
        <w:rPr>
          <w:rFonts w:ascii="Times New Roman" w:hAnsi="Times New Roman" w:cs="Times New Roman"/>
          <w:sz w:val="28"/>
          <w:szCs w:val="28"/>
        </w:rPr>
        <w:t xml:space="preserve">еждений принимаются по таблице </w:t>
      </w:r>
      <w:r w:rsidRPr="00EB05B3">
        <w:rPr>
          <w:rFonts w:ascii="Times New Roman" w:hAnsi="Times New Roman" w:cs="Times New Roman"/>
          <w:sz w:val="28"/>
          <w:szCs w:val="28"/>
        </w:rPr>
        <w:t>6.</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рекомендуется предусматривать интернат при общеобразовательном учреждении.</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Размеры земельных участков при проектировании общеобразовательных учреждений принимаются в соответствии с </w:t>
      </w:r>
      <w:r w:rsidRPr="00EB05B3">
        <w:rPr>
          <w:rFonts w:ascii="Times New Roman" w:hAnsi="Times New Roman"/>
          <w:sz w:val="28"/>
          <w:szCs w:val="28"/>
        </w:rPr>
        <w:lastRenderedPageBreak/>
        <w:t xml:space="preserve">требованиями </w:t>
      </w:r>
      <w:r>
        <w:rPr>
          <w:rFonts w:ascii="Times New Roman" w:hAnsi="Times New Roman"/>
          <w:sz w:val="28"/>
          <w:szCs w:val="28"/>
        </w:rPr>
        <w:t xml:space="preserve">таблицы 1 и </w:t>
      </w:r>
      <w:r w:rsidRPr="00EB05B3">
        <w:rPr>
          <w:rFonts w:ascii="Times New Roman" w:hAnsi="Times New Roman"/>
          <w:sz w:val="28"/>
          <w:szCs w:val="28"/>
        </w:rPr>
        <w:t>2.</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Вместимость вновь строящихся или реконструируемых общеобразовательных учреждений должна быть рассчитана для обучения только в одну смену. </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Территория общеобразовательного учреждения должна быть ограждена забором и озеленена. Озеленение территории предусматривают из расчета не менее 50 % площади его территории. При размещении территории общеобразовательного учреждения на границе с лесными и садовыми массивами допускается сокращать площадь озеленения на 10 %. </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Деревья высаживают на расстоянии не менее </w:t>
      </w:r>
      <w:smartTag w:uri="urn:schemas-microsoft-com:office:smarttags" w:element="metricconverter">
        <w:smartTagPr>
          <w:attr w:name="ProductID" w:val="15,0 м"/>
        </w:smartTagPr>
        <w:r w:rsidRPr="00EB05B3">
          <w:rPr>
            <w:rFonts w:ascii="Times New Roman" w:hAnsi="Times New Roman"/>
            <w:sz w:val="28"/>
            <w:szCs w:val="28"/>
          </w:rPr>
          <w:t>15,0 м</w:t>
        </w:r>
      </w:smartTag>
      <w:r w:rsidRPr="00EB05B3">
        <w:rPr>
          <w:rFonts w:ascii="Times New Roman" w:hAnsi="Times New Roman"/>
          <w:sz w:val="28"/>
          <w:szCs w:val="28"/>
        </w:rPr>
        <w:t xml:space="preserve">, а кустарники не менее </w:t>
      </w:r>
      <w:smartTag w:uri="urn:schemas-microsoft-com:office:smarttags" w:element="metricconverter">
        <w:smartTagPr>
          <w:attr w:name="ProductID" w:val="5,0 м"/>
        </w:smartTagPr>
        <w:r w:rsidRPr="00EB05B3">
          <w:rPr>
            <w:rFonts w:ascii="Times New Roman" w:hAnsi="Times New Roman"/>
            <w:sz w:val="28"/>
            <w:szCs w:val="28"/>
          </w:rPr>
          <w:t>5,0 м</w:t>
        </w:r>
      </w:smartTag>
      <w:r w:rsidRPr="00EB05B3">
        <w:rPr>
          <w:rFonts w:ascii="Times New Roman" w:hAnsi="Times New Roman"/>
          <w:sz w:val="28"/>
          <w:szCs w:val="28"/>
        </w:rPr>
        <w:t xml:space="preserve"> от здания учреждения. При озеленении территории не используют деревья и кустарники с ядовитыми плодами в целях предупреждения возникновения отравлений учащихся.</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На территории общеобразовательного учреждения выделяют следующие зоны:</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зона отдыха;</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физкультурно-спортивная зона;</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 хозяйственная зона. </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Допускается выделение учебно-опытной зоны. При организации учебно-опытной зоны не допускается сокращение физкультурно-спортивной зоны и зоны отдыха.</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При проектировании и строительстве общеобразовательных учреждений на территории необходимо предусмотреть зону отдыха для организации подвижных игр и отдыха учащихся, посещающих группы продленного дня, а также для реализации образовательных программ, предусматривающих проведение мероприятий на свежем воздухе.</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Физкультурно-спортивную зону рекомендуется размещать со стороны спортивного зала. При размещении физкультурно-спортивной зоны со стороны окон учебных помещений уровни шума в учебных помещениях не должны превышать гигиенические нормативы для помещений жилых, общественных зданий и территории жилой застройки.</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При устройстве беговых дорожек и спортивных площадок (волейбольных, баскетбольных, для игры в ручной мяч) необходимо предусмотреть дренаж, для предупреждения затопления их дождевыми водами.</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Спортивно-игровые площадки должны иметь твердое покрытие, футбольное поле – травяной покров. Синтетические и полимерные покрытия должны быть морозоустойчивы, оборудованы водостоками и должны быть изготовленными из материалов, безвредных для здоровья детей.</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lastRenderedPageBreak/>
        <w:t xml:space="preserve">Хозяйственная зона должна располагаться со стороны входа в производственные помещения столовой и иметь самостоятельный въезд с улицы. </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 xml:space="preserve">Для сбора отходов на территории хозяйственной зоны оборудуется площадка, на которую устанавливаются мусоросборники (контейнеры). Площадка размещается на расстоянии не менее </w:t>
      </w:r>
      <w:smartTag w:uri="urn:schemas-microsoft-com:office:smarttags" w:element="metricconverter">
        <w:smartTagPr>
          <w:attr w:name="ProductID" w:val="25,0 м"/>
        </w:smartTagPr>
        <w:r w:rsidRPr="00EB05B3">
          <w:rPr>
            <w:rFonts w:ascii="Times New Roman" w:hAnsi="Times New Roman"/>
            <w:sz w:val="28"/>
            <w:szCs w:val="28"/>
          </w:rPr>
          <w:t>25,0 м</w:t>
        </w:r>
      </w:smartTag>
      <w:r w:rsidRPr="00EB05B3">
        <w:rPr>
          <w:rFonts w:ascii="Times New Roman" w:hAnsi="Times New Roman"/>
          <w:sz w:val="28"/>
          <w:szCs w:val="28"/>
        </w:rPr>
        <w:t xml:space="preserve"> от входа на пищеблок и окон учебных классов и кабинетов и оборудуется водонепроницаемым твердым покрытием, размеры которого превышают площадь основания контейнеров на </w:t>
      </w:r>
      <w:smartTag w:uri="urn:schemas-microsoft-com:office:smarttags" w:element="metricconverter">
        <w:smartTagPr>
          <w:attr w:name="ProductID" w:val="1,0 м"/>
        </w:smartTagPr>
        <w:r w:rsidRPr="00EB05B3">
          <w:rPr>
            <w:rFonts w:ascii="Times New Roman" w:hAnsi="Times New Roman"/>
            <w:sz w:val="28"/>
            <w:szCs w:val="28"/>
          </w:rPr>
          <w:t>1,0 м</w:t>
        </w:r>
      </w:smartTag>
      <w:r w:rsidRPr="00EB05B3">
        <w:rPr>
          <w:rFonts w:ascii="Times New Roman" w:hAnsi="Times New Roman"/>
          <w:sz w:val="28"/>
          <w:szCs w:val="28"/>
        </w:rPr>
        <w:t xml:space="preserve"> во все стороны.</w:t>
      </w:r>
    </w:p>
    <w:p w:rsidR="009143BF" w:rsidRPr="00EB05B3" w:rsidRDefault="009143BF" w:rsidP="00060ABB">
      <w:pPr>
        <w:pStyle w:val="afffb"/>
        <w:widowControl w:val="0"/>
        <w:ind w:firstLine="709"/>
        <w:contextualSpacing/>
        <w:jc w:val="both"/>
        <w:rPr>
          <w:rFonts w:ascii="Times New Roman" w:hAnsi="Times New Roman"/>
          <w:sz w:val="28"/>
          <w:szCs w:val="28"/>
        </w:rPr>
      </w:pPr>
      <w:r w:rsidRPr="00EB05B3">
        <w:rPr>
          <w:rFonts w:ascii="Times New Roman" w:hAnsi="Times New Roman"/>
          <w:sz w:val="28"/>
          <w:szCs w:val="28"/>
        </w:rPr>
        <w:t>При наличии в общеобразовательном учреждении дошкольных групп, реализующих основную общеобразовательную программу дошкольного образования, на территории выделяется игровая зона, оборудованная в соответствии с требованиями к устройству, содержанию и организации режима работы дошкольных организаций.</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Водоснабжение и канализация в общеобразовательных учреждениях должны быть централизованными, теплоснабжение – от ТЭЦ, районных или местных котельных.</w:t>
      </w:r>
    </w:p>
    <w:p w:rsidR="009143BF" w:rsidRPr="008A311B" w:rsidRDefault="009143BF" w:rsidP="00060ABB">
      <w:pPr>
        <w:spacing w:line="240" w:lineRule="auto"/>
        <w:ind w:firstLine="709"/>
        <w:contextualSpacing/>
        <w:jc w:val="both"/>
        <w:rPr>
          <w:rFonts w:ascii="Times New Roman" w:hAnsi="Times New Roman" w:cs="Times New Roman"/>
          <w:sz w:val="28"/>
          <w:szCs w:val="28"/>
        </w:rPr>
      </w:pPr>
      <w:r w:rsidRPr="008A311B">
        <w:rPr>
          <w:rFonts w:ascii="Times New Roman" w:hAnsi="Times New Roman" w:cs="Times New Roman"/>
          <w:sz w:val="28"/>
          <w:szCs w:val="28"/>
        </w:rPr>
        <w:t>При отсутствии централизованного тепло- и водоснабжения котельная и сооружения водоснабжения могут размещаться на территории хозяйственной зоны общеобразовательного учреждения.</w:t>
      </w:r>
    </w:p>
    <w:p w:rsidR="009143BF" w:rsidRPr="008A311B" w:rsidRDefault="009143BF" w:rsidP="00060ABB">
      <w:pPr>
        <w:spacing w:line="240" w:lineRule="auto"/>
        <w:ind w:firstLine="709"/>
        <w:contextualSpacing/>
        <w:jc w:val="both"/>
        <w:rPr>
          <w:rFonts w:ascii="Times New Roman" w:hAnsi="Times New Roman" w:cs="Times New Roman"/>
          <w:sz w:val="28"/>
          <w:szCs w:val="28"/>
        </w:rPr>
      </w:pPr>
      <w:r w:rsidRPr="008A311B">
        <w:rPr>
          <w:rFonts w:ascii="Times New Roman" w:hAnsi="Times New Roman" w:cs="Times New Roman"/>
          <w:sz w:val="28"/>
          <w:szCs w:val="28"/>
        </w:rPr>
        <w:t xml:space="preserve">При отсутствии централизованной сети канализации проектируются местные системы канализации с локальными очистными сооружениями.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proofErr w:type="spellStart"/>
      <w:r w:rsidRPr="008A311B">
        <w:rPr>
          <w:rFonts w:ascii="Times New Roman" w:hAnsi="Times New Roman" w:cs="Times New Roman"/>
          <w:bCs/>
          <w:sz w:val="28"/>
          <w:szCs w:val="28"/>
        </w:rPr>
        <w:t>Интернатные</w:t>
      </w:r>
      <w:proofErr w:type="spellEnd"/>
      <w:r w:rsidRPr="008A311B">
        <w:rPr>
          <w:rFonts w:ascii="Times New Roman" w:hAnsi="Times New Roman" w:cs="Times New Roman"/>
          <w:bCs/>
          <w:sz w:val="28"/>
          <w:szCs w:val="28"/>
        </w:rPr>
        <w:t xml:space="preserve"> учреждения</w:t>
      </w:r>
      <w:r w:rsidRPr="008A311B">
        <w:rPr>
          <w:rFonts w:ascii="Times New Roman" w:hAnsi="Times New Roman" w:cs="Times New Roman"/>
          <w:sz w:val="28"/>
          <w:szCs w:val="28"/>
        </w:rPr>
        <w:t xml:space="preserve"> (детские дома и школы-интернаты для детей-сирот и детей, оставшихся без попечения родителей), следует размещать на обособленных</w:t>
      </w:r>
      <w:r w:rsidRPr="00EB05B3">
        <w:rPr>
          <w:rFonts w:ascii="Times New Roman" w:hAnsi="Times New Roman" w:cs="Times New Roman"/>
          <w:sz w:val="28"/>
          <w:szCs w:val="28"/>
        </w:rPr>
        <w:t xml:space="preserve"> земельных участках в городских населенных пунктах, а также пригородных зонах. Детские дома следует размещать вблизи общеобразовательных школ, при новом их строительстве с учетом </w:t>
      </w:r>
      <w:r w:rsidRPr="00EB05B3">
        <w:rPr>
          <w:rFonts w:ascii="Times New Roman" w:hAnsi="Times New Roman" w:cs="Times New Roman"/>
          <w:sz w:val="28"/>
          <w:szCs w:val="28"/>
          <w:u w:val="single"/>
        </w:rPr>
        <w:t xml:space="preserve">радиуса пешеходной доступности – не более </w:t>
      </w:r>
      <w:smartTag w:uri="urn:schemas-microsoft-com:office:smarttags" w:element="metricconverter">
        <w:smartTagPr>
          <w:attr w:name="ProductID" w:val="500 м"/>
        </w:smartTagPr>
        <w:r w:rsidRPr="00EB05B3">
          <w:rPr>
            <w:rFonts w:ascii="Times New Roman" w:hAnsi="Times New Roman" w:cs="Times New Roman"/>
            <w:sz w:val="28"/>
            <w:szCs w:val="28"/>
            <w:u w:val="single"/>
          </w:rPr>
          <w:t>500 м</w:t>
        </w:r>
      </w:smartTag>
      <w:r w:rsidRPr="00EB05B3">
        <w:rPr>
          <w:rFonts w:ascii="Times New Roman" w:hAnsi="Times New Roman" w:cs="Times New Roman"/>
          <w:sz w:val="28"/>
          <w:szCs w:val="28"/>
        </w:rPr>
        <w:t xml:space="preserve">.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Размещение земельных участков при проектировании школ-интернатов следует принимать в соответствии с требованиями таблицы </w:t>
      </w:r>
      <w:r w:rsidR="00060ABB">
        <w:rPr>
          <w:rFonts w:ascii="Times New Roman" w:hAnsi="Times New Roman" w:cs="Times New Roman"/>
          <w:sz w:val="28"/>
          <w:szCs w:val="28"/>
        </w:rPr>
        <w:t>1,</w:t>
      </w:r>
      <w:r w:rsidRPr="00EB05B3">
        <w:rPr>
          <w:rFonts w:ascii="Times New Roman" w:hAnsi="Times New Roman" w:cs="Times New Roman"/>
          <w:sz w:val="28"/>
          <w:szCs w:val="28"/>
        </w:rPr>
        <w:t>2.</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Площадь земельных участков </w:t>
      </w:r>
      <w:proofErr w:type="spellStart"/>
      <w:r w:rsidRPr="00EB05B3">
        <w:rPr>
          <w:rFonts w:ascii="Times New Roman" w:hAnsi="Times New Roman" w:cs="Times New Roman"/>
          <w:sz w:val="28"/>
          <w:szCs w:val="28"/>
        </w:rPr>
        <w:t>интернатных</w:t>
      </w:r>
      <w:proofErr w:type="spellEnd"/>
      <w:r w:rsidRPr="00EB05B3">
        <w:rPr>
          <w:rFonts w:ascii="Times New Roman" w:hAnsi="Times New Roman" w:cs="Times New Roman"/>
          <w:sz w:val="28"/>
          <w:szCs w:val="28"/>
        </w:rPr>
        <w:t xml:space="preserve"> учреждений, вне зависимости от их вместимости, должна составлять не менее </w:t>
      </w:r>
      <w:smartTag w:uri="urn:schemas-microsoft-com:office:smarttags" w:element="metricconverter">
        <w:smartTagPr>
          <w:attr w:name="ProductID" w:val="150 м2"/>
        </w:smartTagPr>
        <w:r w:rsidRPr="00EB05B3">
          <w:rPr>
            <w:rFonts w:ascii="Times New Roman" w:hAnsi="Times New Roman" w:cs="Times New Roman"/>
            <w:sz w:val="28"/>
            <w:szCs w:val="28"/>
          </w:rPr>
          <w:t>150 м</w:t>
        </w:r>
        <w:proofErr w:type="gramStart"/>
        <w:r w:rsidRPr="00EB05B3">
          <w:rPr>
            <w:rFonts w:ascii="Times New Roman" w:hAnsi="Times New Roman" w:cs="Times New Roman"/>
            <w:sz w:val="28"/>
            <w:szCs w:val="28"/>
            <w:vertAlign w:val="superscript"/>
          </w:rPr>
          <w:t>2</w:t>
        </w:r>
      </w:smartTag>
      <w:proofErr w:type="gramEnd"/>
      <w:r w:rsidRPr="00EB05B3">
        <w:rPr>
          <w:rFonts w:ascii="Times New Roman" w:hAnsi="Times New Roman" w:cs="Times New Roman"/>
          <w:sz w:val="28"/>
          <w:szCs w:val="28"/>
        </w:rPr>
        <w:t xml:space="preserve"> на одного воспитанника, не считая площади хозяйственной зоны и площади застройки.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Разрывы между спальными и учебными корпусами в школах-интернатах должны составлять не более </w:t>
      </w:r>
      <w:smartTag w:uri="urn:schemas-microsoft-com:office:smarttags" w:element="metricconverter">
        <w:smartTagPr>
          <w:attr w:name="ProductID" w:val="50 м"/>
        </w:smartTagPr>
        <w:r w:rsidRPr="00EB05B3">
          <w:rPr>
            <w:rFonts w:ascii="Times New Roman" w:hAnsi="Times New Roman" w:cs="Times New Roman"/>
            <w:sz w:val="28"/>
            <w:szCs w:val="28"/>
          </w:rPr>
          <w:t>50 м</w:t>
        </w:r>
      </w:smartTag>
      <w:r w:rsidRPr="00EB05B3">
        <w:rPr>
          <w:rFonts w:ascii="Times New Roman" w:hAnsi="Times New Roman" w:cs="Times New Roman"/>
          <w:sz w:val="28"/>
          <w:szCs w:val="28"/>
        </w:rPr>
        <w:t xml:space="preserve">, от основных зданий </w:t>
      </w:r>
      <w:proofErr w:type="spellStart"/>
      <w:r w:rsidRPr="00EB05B3">
        <w:rPr>
          <w:rFonts w:ascii="Times New Roman" w:hAnsi="Times New Roman" w:cs="Times New Roman"/>
          <w:sz w:val="28"/>
          <w:szCs w:val="28"/>
        </w:rPr>
        <w:t>интернатных</w:t>
      </w:r>
      <w:proofErr w:type="spellEnd"/>
      <w:r w:rsidRPr="00EB05B3">
        <w:rPr>
          <w:rFonts w:ascii="Times New Roman" w:hAnsi="Times New Roman" w:cs="Times New Roman"/>
          <w:sz w:val="28"/>
          <w:szCs w:val="28"/>
        </w:rPr>
        <w:t xml:space="preserve"> учреждений до хозяйственной зоны – не менее </w:t>
      </w:r>
      <w:smartTag w:uri="urn:schemas-microsoft-com:office:smarttags" w:element="metricconverter">
        <w:smartTagPr>
          <w:attr w:name="ProductID" w:val="100 м"/>
        </w:smartTagPr>
        <w:r w:rsidRPr="00EB05B3">
          <w:rPr>
            <w:rFonts w:ascii="Times New Roman" w:hAnsi="Times New Roman" w:cs="Times New Roman"/>
            <w:sz w:val="28"/>
            <w:szCs w:val="28"/>
          </w:rPr>
          <w:t>100 м</w:t>
        </w:r>
      </w:smartTag>
      <w:r w:rsidRPr="00EB05B3">
        <w:rPr>
          <w:rFonts w:ascii="Times New Roman" w:hAnsi="Times New Roman" w:cs="Times New Roman"/>
          <w:sz w:val="28"/>
          <w:szCs w:val="28"/>
        </w:rPr>
        <w:t xml:space="preserve">, автомагистралей – не менее </w:t>
      </w:r>
      <w:smartTag w:uri="urn:schemas-microsoft-com:office:smarttags" w:element="metricconverter">
        <w:smartTagPr>
          <w:attr w:name="ProductID" w:val="150 м"/>
        </w:smartTagPr>
        <w:r w:rsidRPr="00EB05B3">
          <w:rPr>
            <w:rFonts w:ascii="Times New Roman" w:hAnsi="Times New Roman" w:cs="Times New Roman"/>
            <w:sz w:val="28"/>
            <w:szCs w:val="28"/>
          </w:rPr>
          <w:t>150 м</w:t>
        </w:r>
      </w:smartTag>
      <w:r w:rsidRPr="00EB05B3">
        <w:rPr>
          <w:rFonts w:ascii="Times New Roman" w:hAnsi="Times New Roman" w:cs="Times New Roman"/>
          <w:sz w:val="28"/>
          <w:szCs w:val="28"/>
        </w:rPr>
        <w:t xml:space="preserve">, дорог местного значения – не менее </w:t>
      </w:r>
      <w:smartTag w:uri="urn:schemas-microsoft-com:office:smarttags" w:element="metricconverter">
        <w:smartTagPr>
          <w:attr w:name="ProductID" w:val="30 м"/>
        </w:smartTagPr>
        <w:r w:rsidRPr="00EB05B3">
          <w:rPr>
            <w:rFonts w:ascii="Times New Roman" w:hAnsi="Times New Roman" w:cs="Times New Roman"/>
            <w:sz w:val="28"/>
            <w:szCs w:val="28"/>
          </w:rPr>
          <w:t>30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Подходы к зданию, пути движения воспитанников на участке не должны пересекаться с проездными путями транспорта.</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 xml:space="preserve">Вместимость </w:t>
      </w:r>
      <w:proofErr w:type="spellStart"/>
      <w:r w:rsidRPr="00EB05B3">
        <w:rPr>
          <w:rFonts w:ascii="Times New Roman" w:hAnsi="Times New Roman" w:cs="Times New Roman"/>
          <w:sz w:val="28"/>
          <w:szCs w:val="28"/>
        </w:rPr>
        <w:t>интернатных</w:t>
      </w:r>
      <w:proofErr w:type="spellEnd"/>
      <w:r w:rsidRPr="00EB05B3">
        <w:rPr>
          <w:rFonts w:ascii="Times New Roman" w:hAnsi="Times New Roman" w:cs="Times New Roman"/>
          <w:sz w:val="28"/>
          <w:szCs w:val="28"/>
        </w:rPr>
        <w:t xml:space="preserve"> учреждений традиционного типа не должна превышать 300 мест, оптимальная вместимость детских домов – 60 мест.</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proofErr w:type="spellStart"/>
      <w:r w:rsidRPr="00EB05B3">
        <w:rPr>
          <w:rFonts w:ascii="Times New Roman" w:hAnsi="Times New Roman" w:cs="Times New Roman"/>
          <w:sz w:val="28"/>
          <w:szCs w:val="28"/>
        </w:rPr>
        <w:t>Интернатные</w:t>
      </w:r>
      <w:proofErr w:type="spellEnd"/>
      <w:r w:rsidRPr="00EB05B3">
        <w:rPr>
          <w:rFonts w:ascii="Times New Roman" w:hAnsi="Times New Roman" w:cs="Times New Roman"/>
          <w:sz w:val="28"/>
          <w:szCs w:val="28"/>
        </w:rPr>
        <w:t xml:space="preserve"> учреждения следует размещать в отдельно стоящих зданиях, детские дома для детей дошкольного возраста – в зданиях до 2 этажей, детские дома и школы-интернаты для детей школьного возраста и смешанного типа – в зданиях не более 3 этажей.</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Земельный участок должен быть сухим, хорошо проветриваемым и </w:t>
      </w:r>
      <w:proofErr w:type="spellStart"/>
      <w:r w:rsidRPr="00EB05B3">
        <w:rPr>
          <w:rFonts w:ascii="Times New Roman" w:hAnsi="Times New Roman" w:cs="Times New Roman"/>
          <w:sz w:val="28"/>
          <w:szCs w:val="28"/>
        </w:rPr>
        <w:t>инсолируемым</w:t>
      </w:r>
      <w:proofErr w:type="spellEnd"/>
      <w:r w:rsidRPr="00EB05B3">
        <w:rPr>
          <w:rFonts w:ascii="Times New Roman" w:hAnsi="Times New Roman" w:cs="Times New Roman"/>
          <w:sz w:val="28"/>
          <w:szCs w:val="28"/>
        </w:rPr>
        <w:t xml:space="preserve">, иметь не менее двух въездов (основной и хозяйственный), удобные подъездные пути и ограждение высотой не менее </w:t>
      </w:r>
      <w:smartTag w:uri="urn:schemas-microsoft-com:office:smarttags" w:element="metricconverter">
        <w:smartTagPr>
          <w:attr w:name="ProductID" w:val="1,6 м"/>
        </w:smartTagPr>
        <w:r w:rsidRPr="00EB05B3">
          <w:rPr>
            <w:rFonts w:ascii="Times New Roman" w:hAnsi="Times New Roman" w:cs="Times New Roman"/>
            <w:sz w:val="28"/>
            <w:szCs w:val="28"/>
          </w:rPr>
          <w:t>1,6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Озеленение участка предусматривается из расчета не менее 50 % от общей площади территории </w:t>
      </w:r>
      <w:proofErr w:type="spellStart"/>
      <w:r w:rsidRPr="00EB05B3">
        <w:rPr>
          <w:rFonts w:ascii="Times New Roman" w:hAnsi="Times New Roman" w:cs="Times New Roman"/>
          <w:sz w:val="28"/>
          <w:szCs w:val="28"/>
        </w:rPr>
        <w:t>интернатного</w:t>
      </w:r>
      <w:proofErr w:type="spellEnd"/>
      <w:r w:rsidRPr="00EB05B3">
        <w:rPr>
          <w:rFonts w:ascii="Times New Roman" w:hAnsi="Times New Roman" w:cs="Times New Roman"/>
          <w:sz w:val="28"/>
          <w:szCs w:val="28"/>
        </w:rPr>
        <w:t xml:space="preserve"> учреждения.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По периметру следует предусматривать полосу зеленых насаждений шириной со стороны улицы – </w:t>
      </w:r>
      <w:smartTag w:uri="urn:schemas-microsoft-com:office:smarttags" w:element="metricconverter">
        <w:smartTagPr>
          <w:attr w:name="ProductID" w:val="6 м"/>
        </w:smartTagPr>
        <w:r w:rsidRPr="00EB05B3">
          <w:rPr>
            <w:rFonts w:ascii="Times New Roman" w:hAnsi="Times New Roman" w:cs="Times New Roman"/>
            <w:sz w:val="28"/>
            <w:szCs w:val="28"/>
          </w:rPr>
          <w:t>6 м</w:t>
        </w:r>
      </w:smartTag>
      <w:r w:rsidRPr="00EB05B3">
        <w:rPr>
          <w:rFonts w:ascii="Times New Roman" w:hAnsi="Times New Roman" w:cs="Times New Roman"/>
          <w:sz w:val="28"/>
          <w:szCs w:val="28"/>
        </w:rPr>
        <w:t xml:space="preserve">, с других сторон –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Деревья должны размещаться на расстоянии не менее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 xml:space="preserve">, а кустарники – не менее </w:t>
      </w:r>
      <w:smartTag w:uri="urn:schemas-microsoft-com:office:smarttags" w:element="metricconverter">
        <w:smartTagPr>
          <w:attr w:name="ProductID" w:val="5 м"/>
        </w:smartTagPr>
        <w:r w:rsidRPr="00EB05B3">
          <w:rPr>
            <w:rFonts w:ascii="Times New Roman" w:hAnsi="Times New Roman" w:cs="Times New Roman"/>
            <w:sz w:val="28"/>
            <w:szCs w:val="28"/>
          </w:rPr>
          <w:t>5 м</w:t>
        </w:r>
      </w:smartTag>
      <w:r w:rsidRPr="00EB05B3">
        <w:rPr>
          <w:rFonts w:ascii="Times New Roman" w:hAnsi="Times New Roman" w:cs="Times New Roman"/>
          <w:sz w:val="28"/>
          <w:szCs w:val="28"/>
        </w:rPr>
        <w:t xml:space="preserve"> от здания.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земельном участке </w:t>
      </w:r>
      <w:proofErr w:type="spellStart"/>
      <w:r w:rsidRPr="00EB05B3">
        <w:rPr>
          <w:rFonts w:ascii="Times New Roman" w:hAnsi="Times New Roman" w:cs="Times New Roman"/>
          <w:sz w:val="28"/>
          <w:szCs w:val="28"/>
        </w:rPr>
        <w:t>интернатных</w:t>
      </w:r>
      <w:proofErr w:type="spellEnd"/>
      <w:r w:rsidRPr="00EB05B3">
        <w:rPr>
          <w:rFonts w:ascii="Times New Roman" w:hAnsi="Times New Roman" w:cs="Times New Roman"/>
          <w:sz w:val="28"/>
          <w:szCs w:val="28"/>
        </w:rPr>
        <w:t xml:space="preserve"> учреждений проектируются следующие функциональные зоны:</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зона застройки;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физкультурно-спортивная;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учебно-опытная;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зона отдыха;</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хозяйственная зона.</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Состав и площади жилых помещений определяются в соответствии с требованиями приложения 13 настоящих нормативов.</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 xml:space="preserve">В </w:t>
      </w:r>
      <w:proofErr w:type="spellStart"/>
      <w:r w:rsidRPr="00EB05B3">
        <w:rPr>
          <w:rFonts w:ascii="Times New Roman" w:hAnsi="Times New Roman" w:cs="Times New Roman"/>
          <w:spacing w:val="-2"/>
          <w:sz w:val="28"/>
          <w:szCs w:val="28"/>
        </w:rPr>
        <w:t>интернатных</w:t>
      </w:r>
      <w:proofErr w:type="spellEnd"/>
      <w:r w:rsidRPr="00EB05B3">
        <w:rPr>
          <w:rFonts w:ascii="Times New Roman" w:hAnsi="Times New Roman" w:cs="Times New Roman"/>
          <w:spacing w:val="-2"/>
          <w:sz w:val="28"/>
          <w:szCs w:val="28"/>
        </w:rPr>
        <w:t xml:space="preserve"> учреждениях смешанного типа выделяется зона групповых площадок для детей дошкольного возраста. Площадь групповой площадки принимается из расчета не менее </w:t>
      </w:r>
      <w:smartTag w:uri="urn:schemas-microsoft-com:office:smarttags" w:element="metricconverter">
        <w:smartTagPr>
          <w:attr w:name="ProductID" w:val="7,2 м2"/>
        </w:smartTagPr>
        <w:r w:rsidRPr="00EB05B3">
          <w:rPr>
            <w:rFonts w:ascii="Times New Roman" w:hAnsi="Times New Roman" w:cs="Times New Roman"/>
            <w:spacing w:val="-2"/>
            <w:sz w:val="28"/>
            <w:szCs w:val="28"/>
          </w:rPr>
          <w:t>7,2 м</w:t>
        </w:r>
        <w:proofErr w:type="gramStart"/>
        <w:r w:rsidRPr="00EB05B3">
          <w:rPr>
            <w:rFonts w:ascii="Times New Roman" w:hAnsi="Times New Roman" w:cs="Times New Roman"/>
            <w:spacing w:val="-2"/>
            <w:sz w:val="28"/>
            <w:szCs w:val="28"/>
            <w:vertAlign w:val="superscript"/>
          </w:rPr>
          <w:t>2</w:t>
        </w:r>
      </w:smartTag>
      <w:proofErr w:type="gramEnd"/>
      <w:r w:rsidRPr="00EB05B3">
        <w:rPr>
          <w:rFonts w:ascii="Times New Roman" w:hAnsi="Times New Roman" w:cs="Times New Roman"/>
          <w:spacing w:val="-2"/>
          <w:sz w:val="28"/>
          <w:szCs w:val="28"/>
        </w:rPr>
        <w:t xml:space="preserve"> на 1 ребенка.</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Для </w:t>
      </w:r>
      <w:proofErr w:type="spellStart"/>
      <w:r w:rsidRPr="00EB05B3">
        <w:rPr>
          <w:rFonts w:ascii="Times New Roman" w:hAnsi="Times New Roman" w:cs="Times New Roman"/>
          <w:sz w:val="28"/>
          <w:szCs w:val="28"/>
        </w:rPr>
        <w:t>интернатных</w:t>
      </w:r>
      <w:proofErr w:type="spellEnd"/>
      <w:r w:rsidRPr="00EB05B3">
        <w:rPr>
          <w:rFonts w:ascii="Times New Roman" w:hAnsi="Times New Roman" w:cs="Times New Roman"/>
          <w:sz w:val="28"/>
          <w:szCs w:val="28"/>
        </w:rPr>
        <w:t xml:space="preserve"> учреждений, расположенных в сельских населенных пунктах, выделяется зона для подсобного хозяйства в непосредственной близости от этих учреждений. При этом расстояния от подсобных хозяйств до жилых зданий согласовывается с территориальными органами </w:t>
      </w:r>
      <w:proofErr w:type="spellStart"/>
      <w:r w:rsidRPr="00EB05B3">
        <w:rPr>
          <w:rFonts w:ascii="Times New Roman" w:hAnsi="Times New Roman" w:cs="Times New Roman"/>
          <w:sz w:val="28"/>
          <w:szCs w:val="28"/>
        </w:rPr>
        <w:t>Роспотребнадзора</w:t>
      </w:r>
      <w:proofErr w:type="spellEnd"/>
      <w:r w:rsidRPr="00EB05B3">
        <w:rPr>
          <w:rFonts w:ascii="Times New Roman" w:hAnsi="Times New Roman" w:cs="Times New Roman"/>
          <w:sz w:val="28"/>
          <w:szCs w:val="28"/>
        </w:rPr>
        <w:t xml:space="preserve"> с учетом местных условий.</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Устройство и оборудование площадок физкультурно-спортивной зоны должно соответствовать росту и возрасту детей и исключать возможность травматизма детей во время игр и занятий.</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Физкультурно-спортивную зону не следует размещать со стороны окон учебных помещений зданий </w:t>
      </w:r>
      <w:proofErr w:type="spellStart"/>
      <w:r w:rsidRPr="00EB05B3">
        <w:rPr>
          <w:rFonts w:ascii="Times New Roman" w:hAnsi="Times New Roman" w:cs="Times New Roman"/>
          <w:sz w:val="28"/>
          <w:szCs w:val="28"/>
        </w:rPr>
        <w:t>интернатных</w:t>
      </w:r>
      <w:proofErr w:type="spellEnd"/>
      <w:r w:rsidRPr="00EB05B3">
        <w:rPr>
          <w:rFonts w:ascii="Times New Roman" w:hAnsi="Times New Roman" w:cs="Times New Roman"/>
          <w:sz w:val="28"/>
          <w:szCs w:val="28"/>
        </w:rPr>
        <w:t xml:space="preserve"> учреждений.</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 xml:space="preserve">Площадки для игр с мячом и метания спортивных снарядов следует размещать на расстоянии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 xml:space="preserve"> от окон здания; при наличии ограждения площадок высотой </w:t>
      </w:r>
      <w:smartTag w:uri="urn:schemas-microsoft-com:office:smarttags" w:element="metricconverter">
        <w:smartTagPr>
          <w:attr w:name="ProductID" w:val="3 м"/>
        </w:smartTagPr>
        <w:r w:rsidRPr="00EB05B3">
          <w:rPr>
            <w:rFonts w:ascii="Times New Roman" w:hAnsi="Times New Roman" w:cs="Times New Roman"/>
            <w:sz w:val="28"/>
            <w:szCs w:val="28"/>
          </w:rPr>
          <w:t>3 м</w:t>
        </w:r>
      </w:smartTag>
      <w:r w:rsidRPr="00EB05B3">
        <w:rPr>
          <w:rFonts w:ascii="Times New Roman" w:hAnsi="Times New Roman" w:cs="Times New Roman"/>
          <w:sz w:val="28"/>
          <w:szCs w:val="28"/>
        </w:rPr>
        <w:t xml:space="preserve"> расстояние от них может быть сокращено до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площадки для других видов физкультурно-спортивных занятий должны располагаться на расстоянии не менее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Зона отдыха должна быть озеленена и располагаться вдали от источников шума (спортплощадок, автостоянок, мастерских).</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Площадь хозяйственной зоны следует принимать из расчета </w:t>
      </w:r>
      <w:smartTag w:uri="urn:schemas-microsoft-com:office:smarttags" w:element="metricconverter">
        <w:smartTagPr>
          <w:attr w:name="ProductID" w:val="3 м2"/>
        </w:smartTagPr>
        <w:r w:rsidRPr="00EB05B3">
          <w:rPr>
            <w:rFonts w:ascii="Times New Roman" w:hAnsi="Times New Roman" w:cs="Times New Roman"/>
            <w:sz w:val="28"/>
            <w:szCs w:val="28"/>
          </w:rPr>
          <w:t>3 м</w:t>
        </w:r>
        <w:proofErr w:type="gramStart"/>
        <w:r w:rsidRPr="00EB05B3">
          <w:rPr>
            <w:rFonts w:ascii="Times New Roman" w:hAnsi="Times New Roman" w:cs="Times New Roman"/>
            <w:sz w:val="28"/>
            <w:szCs w:val="28"/>
            <w:vertAlign w:val="superscript"/>
          </w:rPr>
          <w:t>2</w:t>
        </w:r>
      </w:smartTag>
      <w:proofErr w:type="gramEnd"/>
      <w:r w:rsidRPr="00EB05B3">
        <w:rPr>
          <w:rFonts w:ascii="Times New Roman" w:hAnsi="Times New Roman" w:cs="Times New Roman"/>
          <w:sz w:val="28"/>
          <w:szCs w:val="28"/>
        </w:rPr>
        <w:t xml:space="preserve"> на 1 человека.</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Хозяйственную зону следует размещать на границе земельного участка вдали от групповых и физкультурных площадок и изолировать от остальной территории зелеными насаждениями.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Хозяйственная зона должна иметь самостоятельный въезд с улицы.</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территории хозяйственной зоны могут размещаться: котельная с соответствующим хранилищем топлива, сооружения водоснабжения (при отсутствии центрального водоснабжения), автостоянка, овощехранилище, складские помещения.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Для мусоросборников в хозяйственной зоне должна предусматриваться бетонированная площадка на расстоянии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 xml:space="preserve"> от здания </w:t>
      </w:r>
      <w:proofErr w:type="spellStart"/>
      <w:r w:rsidRPr="00EB05B3">
        <w:rPr>
          <w:rFonts w:ascii="Times New Roman" w:hAnsi="Times New Roman" w:cs="Times New Roman"/>
          <w:sz w:val="28"/>
          <w:szCs w:val="28"/>
        </w:rPr>
        <w:t>интернатного</w:t>
      </w:r>
      <w:proofErr w:type="spellEnd"/>
      <w:r w:rsidRPr="00EB05B3">
        <w:rPr>
          <w:rFonts w:ascii="Times New Roman" w:hAnsi="Times New Roman" w:cs="Times New Roman"/>
          <w:sz w:val="28"/>
          <w:szCs w:val="28"/>
        </w:rPr>
        <w:t xml:space="preserve"> учреждения. Размеры площадки должны превышать площадь основания мусоросборника на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с каждой стороны.</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Водоснабжение и канализация </w:t>
      </w:r>
      <w:proofErr w:type="spellStart"/>
      <w:r w:rsidRPr="00EB05B3">
        <w:rPr>
          <w:rFonts w:ascii="Times New Roman" w:hAnsi="Times New Roman" w:cs="Times New Roman"/>
          <w:sz w:val="28"/>
          <w:szCs w:val="28"/>
        </w:rPr>
        <w:t>интернатных</w:t>
      </w:r>
      <w:proofErr w:type="spellEnd"/>
      <w:r w:rsidRPr="00EB05B3">
        <w:rPr>
          <w:rFonts w:ascii="Times New Roman" w:hAnsi="Times New Roman" w:cs="Times New Roman"/>
          <w:sz w:val="28"/>
          <w:szCs w:val="28"/>
        </w:rPr>
        <w:t xml:space="preserve"> учреждений должны быть централизованными, теплоснабжение – от ТЭЦ, местных котельных.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Допускается применение автономного отопления.</w:t>
      </w:r>
    </w:p>
    <w:p w:rsidR="009143BF" w:rsidRPr="000C3828" w:rsidRDefault="009143BF" w:rsidP="00060ABB">
      <w:pPr>
        <w:spacing w:line="240" w:lineRule="auto"/>
        <w:ind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При отсутствии централизованных сетей водопровода и канализации проектируются местные системы водоснабжения и канализации.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proofErr w:type="gramStart"/>
      <w:r w:rsidRPr="000C3828">
        <w:rPr>
          <w:rFonts w:ascii="Times New Roman" w:hAnsi="Times New Roman" w:cs="Times New Roman"/>
          <w:sz w:val="28"/>
          <w:szCs w:val="28"/>
        </w:rPr>
        <w:t xml:space="preserve">Внешкольные учреждения </w:t>
      </w:r>
      <w:r w:rsidRPr="00EB05B3">
        <w:rPr>
          <w:rFonts w:ascii="Times New Roman" w:hAnsi="Times New Roman" w:cs="Times New Roman"/>
          <w:sz w:val="28"/>
          <w:szCs w:val="28"/>
        </w:rPr>
        <w:t>(дворцы, дома и центры детского творчества, станции юных техников, туристов, натуралистов,</w:t>
      </w:r>
      <w:r w:rsidRPr="00EB05B3">
        <w:rPr>
          <w:rFonts w:ascii="Times New Roman" w:hAnsi="Times New Roman" w:cs="Times New Roman"/>
          <w:spacing w:val="-2"/>
          <w:sz w:val="28"/>
          <w:szCs w:val="28"/>
        </w:rPr>
        <w:t xml:space="preserve"> </w:t>
      </w:r>
      <w:r w:rsidRPr="00EB05B3">
        <w:rPr>
          <w:rFonts w:ascii="Times New Roman" w:hAnsi="Times New Roman" w:cs="Times New Roman"/>
          <w:sz w:val="28"/>
          <w:szCs w:val="28"/>
        </w:rPr>
        <w:t>центры дополнительного образования (</w:t>
      </w:r>
      <w:proofErr w:type="spellStart"/>
      <w:r w:rsidRPr="00EB05B3">
        <w:rPr>
          <w:rFonts w:ascii="Times New Roman" w:hAnsi="Times New Roman" w:cs="Times New Roman"/>
          <w:sz w:val="28"/>
          <w:szCs w:val="28"/>
        </w:rPr>
        <w:t>детско-юношес-кие</w:t>
      </w:r>
      <w:proofErr w:type="spellEnd"/>
      <w:r w:rsidRPr="00EB05B3">
        <w:rPr>
          <w:rFonts w:ascii="Times New Roman" w:hAnsi="Times New Roman" w:cs="Times New Roman"/>
          <w:sz w:val="28"/>
          <w:szCs w:val="28"/>
        </w:rPr>
        <w:t xml:space="preserve"> спортивные школы, школы искусств, музыкальные, художественные, хореографические школы), центры традиционной культуры, народных ремесел и др.) следует размещать на территории населенных пунктов, приближая их к местам жительства и учебы, как правило, в составе общественных центров в увязке с сетью общественного пассажирского транспорта.</w:t>
      </w:r>
      <w:proofErr w:type="gramEnd"/>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 xml:space="preserve">Вместимость внешкольных учреждений, а также площади их земельных </w:t>
      </w:r>
      <w:r w:rsidRPr="00EB05B3">
        <w:rPr>
          <w:rFonts w:ascii="Times New Roman" w:hAnsi="Times New Roman" w:cs="Times New Roman"/>
          <w:sz w:val="28"/>
          <w:szCs w:val="28"/>
        </w:rPr>
        <w:t xml:space="preserve">участков определяются в соответствии с </w:t>
      </w:r>
      <w:r>
        <w:rPr>
          <w:rFonts w:ascii="Times New Roman" w:hAnsi="Times New Roman" w:cs="Times New Roman"/>
          <w:sz w:val="28"/>
          <w:szCs w:val="28"/>
        </w:rPr>
        <w:t xml:space="preserve">таблицами 1,2 и </w:t>
      </w:r>
      <w:r w:rsidRPr="00EB05B3">
        <w:rPr>
          <w:rFonts w:ascii="Times New Roman" w:hAnsi="Times New Roman" w:cs="Times New Roman"/>
          <w:sz w:val="28"/>
          <w:szCs w:val="28"/>
        </w:rPr>
        <w:t>3 настоящих нормативов.</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p>
    <w:p w:rsidR="009143BF" w:rsidRPr="00EB05B3" w:rsidRDefault="009143BF" w:rsidP="00060ABB">
      <w:pPr>
        <w:spacing w:line="240" w:lineRule="auto"/>
        <w:ind w:firstLine="709"/>
        <w:contextualSpacing/>
        <w:jc w:val="both"/>
        <w:rPr>
          <w:rFonts w:ascii="Times New Roman" w:hAnsi="Times New Roman" w:cs="Times New Roman"/>
          <w:bCs/>
          <w:sz w:val="28"/>
          <w:szCs w:val="28"/>
        </w:rPr>
      </w:pPr>
      <w:bookmarkStart w:id="59" w:name="_Toc501812561"/>
      <w:bookmarkStart w:id="60" w:name="_Toc501880255"/>
      <w:bookmarkStart w:id="61" w:name="_Toc501972421"/>
      <w:bookmarkStart w:id="62" w:name="_Toc502013410"/>
      <w:r w:rsidRPr="00EB05B3">
        <w:rPr>
          <w:rStyle w:val="60"/>
          <w:rFonts w:ascii="Times New Roman" w:hAnsi="Times New Roman" w:cs="Times New Roman"/>
          <w:color w:val="auto"/>
          <w:sz w:val="28"/>
          <w:szCs w:val="28"/>
        </w:rPr>
        <w:t>Радиусы доступности внешкольных учреждений</w:t>
      </w:r>
      <w:bookmarkEnd w:id="59"/>
      <w:bookmarkEnd w:id="60"/>
      <w:bookmarkEnd w:id="61"/>
      <w:bookmarkEnd w:id="62"/>
      <w:r w:rsidRPr="00EB05B3">
        <w:rPr>
          <w:rStyle w:val="aff8"/>
          <w:rFonts w:eastAsia="Calibri"/>
          <w:szCs w:val="28"/>
        </w:rPr>
        <w:t xml:space="preserve"> </w:t>
      </w:r>
      <w:r w:rsidRPr="00EB05B3">
        <w:rPr>
          <w:rFonts w:ascii="Times New Roman" w:hAnsi="Times New Roman" w:cs="Times New Roman"/>
          <w:sz w:val="28"/>
          <w:szCs w:val="28"/>
        </w:rPr>
        <w:t>принимаются: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 xml:space="preserve">- в городских населенных пунктах, сельских населенных пунктах - районных центрах – </w:t>
      </w:r>
      <w:r w:rsidRPr="00EB05B3">
        <w:rPr>
          <w:rFonts w:ascii="Times New Roman" w:hAnsi="Times New Roman" w:cs="Times New Roman"/>
          <w:sz w:val="28"/>
          <w:szCs w:val="28"/>
          <w:u w:val="single"/>
        </w:rPr>
        <w:t>500-</w:t>
      </w:r>
      <w:smartTag w:uri="urn:schemas-microsoft-com:office:smarttags" w:element="metricconverter">
        <w:smartTagPr>
          <w:attr w:name="ProductID" w:val="1000 м"/>
        </w:smartTagPr>
        <w:r w:rsidRPr="00EB05B3">
          <w:rPr>
            <w:rFonts w:ascii="Times New Roman" w:hAnsi="Times New Roman" w:cs="Times New Roman"/>
            <w:sz w:val="28"/>
            <w:szCs w:val="28"/>
            <w:u w:val="single"/>
          </w:rPr>
          <w:t>1000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в других сельских населенных пунктах – по заданию на проектирование.</w:t>
      </w:r>
    </w:p>
    <w:p w:rsidR="009143BF" w:rsidRPr="00EB05B3" w:rsidRDefault="009143BF" w:rsidP="00060ABB">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pacing w:val="-3"/>
          <w:sz w:val="28"/>
          <w:szCs w:val="28"/>
        </w:rPr>
        <w:t>Рекомендуемая транспортная доступность – не более 30 минут (в одну сторону).</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Расстояния от зданий внешкольных учреждений до красной линии, до стен жилых и общественных зданий следует принимать как для зданий общеобразовательных школ.</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Территория участка должна быть ограждена забором высотой 1,2-</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или зелеными насаждениями.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Озеленение участка предусматривается из расчета не менее 50 % площади его территории.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Мусоросборники следует устанавливать в хозяйственной зоне на расстоянии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 xml:space="preserve"> от окон и дверей здания.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0C3828">
        <w:rPr>
          <w:rFonts w:ascii="Times New Roman" w:hAnsi="Times New Roman" w:cs="Times New Roman"/>
          <w:sz w:val="28"/>
          <w:szCs w:val="28"/>
        </w:rPr>
        <w:t>Учреждения начального профессионального образования – профессионально</w:t>
      </w:r>
      <w:r w:rsidRPr="00EB05B3">
        <w:rPr>
          <w:rFonts w:ascii="Times New Roman" w:hAnsi="Times New Roman" w:cs="Times New Roman"/>
          <w:sz w:val="28"/>
          <w:szCs w:val="28"/>
        </w:rPr>
        <w:t xml:space="preserve">-технические училища (учреждения НПО) следует размещать на самостоятельном земельном участке, с наветренной стороны от источников шума, загрязнений атмосферного воздуха.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Учебные здания следует проектировать высотой не более 4 этажей, в сейсмически опасных районах – не более 3 этажей, и размещать с отступом от красной линии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 xml:space="preserve"> в городских населенных пунктах и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 xml:space="preserve"> – в сельских населенных пунктах.</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Размеры земельных участков при проектировании учреждений начального профессионального образования определяются в соответствии с таблицами </w:t>
      </w:r>
      <w:r>
        <w:rPr>
          <w:rFonts w:ascii="Times New Roman" w:hAnsi="Times New Roman" w:cs="Times New Roman"/>
          <w:sz w:val="28"/>
          <w:szCs w:val="28"/>
        </w:rPr>
        <w:t xml:space="preserve">1, 2 и </w:t>
      </w:r>
      <w:r w:rsidRPr="00EB05B3">
        <w:rPr>
          <w:rFonts w:ascii="Times New Roman" w:hAnsi="Times New Roman" w:cs="Times New Roman"/>
          <w:sz w:val="28"/>
          <w:szCs w:val="28"/>
        </w:rPr>
        <w:t>3 настоящих нормативов.</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земельном участке следует предусматривать следующие зоны:</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учебную зону;</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производственную зону;</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спортивную зону;</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хозяйственную зону;</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жилую зону – при наличии общежития для </w:t>
      </w:r>
      <w:proofErr w:type="gramStart"/>
      <w:r w:rsidRPr="00EB05B3">
        <w:rPr>
          <w:rFonts w:ascii="Times New Roman" w:hAnsi="Times New Roman" w:cs="Times New Roman"/>
          <w:sz w:val="28"/>
          <w:szCs w:val="28"/>
        </w:rPr>
        <w:t>обучающихся</w:t>
      </w:r>
      <w:proofErr w:type="gramEnd"/>
      <w:r w:rsidRPr="00EB05B3">
        <w:rPr>
          <w:rFonts w:ascii="Times New Roman" w:hAnsi="Times New Roman" w:cs="Times New Roman"/>
          <w:sz w:val="28"/>
          <w:szCs w:val="28"/>
        </w:rPr>
        <w:t>. Общежитие целесообразно размещать на едином участке с учебным корпусом.</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В учреждениях НПО сельскохозяйственного и других профилей, связанных с освоением транспортных средств, следует предусматривать зону учебного хозяйства вне основного участка для размещения зданий и сооружений для ремонта, испытания и обслуживания транспортных средств. В учреждениях НПО строительного профиля, автомобильного, железнодорожного, сельского хозяйства следует организовывать учебные полигоны на участках или вблизи от них (не более 30 минут пешеходной </w:t>
      </w:r>
      <w:r w:rsidRPr="00EB05B3">
        <w:rPr>
          <w:rFonts w:ascii="Times New Roman" w:hAnsi="Times New Roman" w:cs="Times New Roman"/>
          <w:sz w:val="28"/>
          <w:szCs w:val="28"/>
        </w:rPr>
        <w:lastRenderedPageBreak/>
        <w:t>доступности). Площадь учебных полигонов в нормируемый размер участка не входит и определяется технологическими требованиями.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Хозяйственная зона должна быть изолирована от других зон участка, размещаться со стороны входа в производственные помещения и иметь самостоятельный выезд на улицу.</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размещении в населенном пункте нескольких учреждений НПО, их следует объединять с учетом профиля, создавая учебные центры с единым вспомогательным хозяйством, общими учебными помещениями, спортивными сооружениями, учреждениями обслуживания и общежитиями.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кооперировании учебных заведений и создании учебных центров размеры земельных участков рекомендуется уменьшать в зависимости от вместимости учебных центров, учащихся: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от 1500 до 2000 – на 10 %;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свыше 2000 до 3000 – на 20 %;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свыше 3000 – на 30 %.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Размеры жилой зоны, учебных и вспомогательных хозяйств, полигонов, авт</w:t>
      </w:r>
      <w:proofErr w:type="gramStart"/>
      <w:r w:rsidRPr="00EB05B3">
        <w:rPr>
          <w:rFonts w:ascii="Times New Roman" w:hAnsi="Times New Roman" w:cs="Times New Roman"/>
          <w:sz w:val="28"/>
          <w:szCs w:val="28"/>
        </w:rPr>
        <w:t>о-</w:t>
      </w:r>
      <w:proofErr w:type="gramEnd"/>
      <w:r w:rsidRPr="00EB05B3">
        <w:rPr>
          <w:rFonts w:ascii="Times New Roman" w:hAnsi="Times New Roman" w:cs="Times New Roman"/>
          <w:sz w:val="28"/>
          <w:szCs w:val="28"/>
        </w:rPr>
        <w:t xml:space="preserve"> и </w:t>
      </w:r>
      <w:proofErr w:type="spellStart"/>
      <w:r w:rsidRPr="00EB05B3">
        <w:rPr>
          <w:rFonts w:ascii="Times New Roman" w:hAnsi="Times New Roman" w:cs="Times New Roman"/>
          <w:sz w:val="28"/>
          <w:szCs w:val="28"/>
        </w:rPr>
        <w:t>трактородромов</w:t>
      </w:r>
      <w:proofErr w:type="spellEnd"/>
      <w:r w:rsidRPr="00EB05B3">
        <w:rPr>
          <w:rFonts w:ascii="Times New Roman" w:hAnsi="Times New Roman" w:cs="Times New Roman"/>
          <w:sz w:val="28"/>
          <w:szCs w:val="28"/>
        </w:rPr>
        <w:t xml:space="preserve"> в указанные размеры не входят.</w:t>
      </w:r>
    </w:p>
    <w:p w:rsidR="009143BF" w:rsidRPr="00EB05B3" w:rsidRDefault="009143BF" w:rsidP="00060ABB">
      <w:pPr>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pacing w:val="-2"/>
          <w:sz w:val="28"/>
          <w:szCs w:val="28"/>
        </w:rPr>
        <w:t xml:space="preserve">Территория участка должна быть озеленена и ограждена забором высотой не менее </w:t>
      </w:r>
      <w:smartTag w:uri="urn:schemas-microsoft-com:office:smarttags" w:element="metricconverter">
        <w:smartTagPr>
          <w:attr w:name="ProductID" w:val="1,2 м"/>
        </w:smartTagPr>
        <w:r w:rsidRPr="00EB05B3">
          <w:rPr>
            <w:rFonts w:ascii="Times New Roman" w:hAnsi="Times New Roman" w:cs="Times New Roman"/>
            <w:spacing w:val="-2"/>
            <w:sz w:val="28"/>
            <w:szCs w:val="28"/>
          </w:rPr>
          <w:t>1,2 м</w:t>
        </w:r>
      </w:smartTag>
      <w:r w:rsidRPr="00EB05B3">
        <w:rPr>
          <w:rFonts w:ascii="Times New Roman" w:hAnsi="Times New Roman" w:cs="Times New Roman"/>
          <w:spacing w:val="-2"/>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Площадь озеленения земельного участка должна составлять не менее 50 % площади участка. Деревья должны размещаться на расстоянии не менее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а кустарники – не менее </w:t>
      </w:r>
      <w:smartTag w:uri="urn:schemas-microsoft-com:office:smarttags" w:element="metricconverter">
        <w:smartTagPr>
          <w:attr w:name="ProductID" w:val="5 м"/>
        </w:smartTagPr>
        <w:r w:rsidRPr="00EB05B3">
          <w:rPr>
            <w:rFonts w:ascii="Times New Roman" w:hAnsi="Times New Roman" w:cs="Times New Roman"/>
            <w:sz w:val="28"/>
            <w:szCs w:val="28"/>
          </w:rPr>
          <w:t>5 м</w:t>
        </w:r>
      </w:smartTag>
      <w:r w:rsidRPr="00EB05B3">
        <w:rPr>
          <w:rFonts w:ascii="Times New Roman" w:hAnsi="Times New Roman" w:cs="Times New Roman"/>
          <w:sz w:val="28"/>
          <w:szCs w:val="28"/>
        </w:rPr>
        <w:t xml:space="preserve"> от окон учебных помещений.</w:t>
      </w:r>
    </w:p>
    <w:p w:rsidR="009143BF" w:rsidRPr="00EB05B3" w:rsidRDefault="009143BF" w:rsidP="00060ABB">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Водоснабжение и канализация учреждений начального профессионального образования должны быть централизованными, теплоснабжение – от ТЭЦ, районных или местных (локальных) котельных.</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отсутствии централизованной сети канализации в населенном пункте следует проектировать местные системы канализация с локальными очистными сооружениями. </w:t>
      </w:r>
    </w:p>
    <w:p w:rsidR="009143BF" w:rsidRPr="00EB05B3" w:rsidRDefault="009143BF" w:rsidP="009143BF">
      <w:pPr>
        <w:pStyle w:val="5"/>
        <w:spacing w:line="240" w:lineRule="auto"/>
        <w:contextualSpacing/>
        <w:jc w:val="center"/>
        <w:rPr>
          <w:rFonts w:ascii="Times New Roman" w:hAnsi="Times New Roman" w:cs="Times New Roman"/>
          <w:b/>
          <w:i/>
          <w:color w:val="auto"/>
          <w:sz w:val="28"/>
          <w:szCs w:val="28"/>
        </w:rPr>
      </w:pPr>
      <w:bookmarkStart w:id="63" w:name="_Toc500948979"/>
      <w:bookmarkStart w:id="64" w:name="_Toc501812562"/>
      <w:bookmarkStart w:id="65" w:name="_Toc501880256"/>
      <w:bookmarkStart w:id="66" w:name="_Toc501972422"/>
      <w:bookmarkStart w:id="67" w:name="_Toc502013411"/>
      <w:r w:rsidRPr="00EB05B3">
        <w:rPr>
          <w:rFonts w:ascii="Times New Roman" w:hAnsi="Times New Roman" w:cs="Times New Roman"/>
          <w:b/>
          <w:i/>
          <w:color w:val="auto"/>
          <w:sz w:val="28"/>
          <w:szCs w:val="28"/>
        </w:rPr>
        <w:t>Средние и высшие учебные заведения</w:t>
      </w:r>
      <w:bookmarkEnd w:id="63"/>
      <w:bookmarkEnd w:id="64"/>
      <w:bookmarkEnd w:id="65"/>
      <w:bookmarkEnd w:id="66"/>
      <w:bookmarkEnd w:id="67"/>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proofErr w:type="gramStart"/>
      <w:r w:rsidRPr="00EB05B3">
        <w:rPr>
          <w:rFonts w:ascii="Times New Roman" w:hAnsi="Times New Roman" w:cs="Times New Roman"/>
          <w:sz w:val="28"/>
          <w:szCs w:val="28"/>
        </w:rPr>
        <w:t>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roofErr w:type="gramEnd"/>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Размеры земельных участков при проектировании средних и высших учебных зав</w:t>
      </w:r>
      <w:r>
        <w:rPr>
          <w:rFonts w:ascii="Times New Roman" w:hAnsi="Times New Roman" w:cs="Times New Roman"/>
          <w:sz w:val="28"/>
          <w:szCs w:val="28"/>
        </w:rPr>
        <w:t xml:space="preserve">едений определяются по таблице </w:t>
      </w:r>
      <w:r w:rsidRPr="00EB05B3">
        <w:rPr>
          <w:rFonts w:ascii="Times New Roman" w:hAnsi="Times New Roman" w:cs="Times New Roman"/>
          <w:sz w:val="28"/>
          <w:szCs w:val="28"/>
        </w:rPr>
        <w:t>1.</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 xml:space="preserve">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w:t>
      </w:r>
      <w:smartTag w:uri="urn:schemas-microsoft-com:office:smarttags" w:element="metricconverter">
        <w:smartTagPr>
          <w:attr w:name="ProductID" w:val="50 м"/>
        </w:smartTagPr>
        <w:r w:rsidRPr="00EB05B3">
          <w:rPr>
            <w:rFonts w:ascii="Times New Roman" w:hAnsi="Times New Roman" w:cs="Times New Roman"/>
            <w:sz w:val="28"/>
            <w:szCs w:val="28"/>
          </w:rPr>
          <w:t>50 м</w:t>
        </w:r>
      </w:smartTag>
      <w:r w:rsidRPr="00EB05B3">
        <w:rPr>
          <w:rFonts w:ascii="Times New Roman" w:hAnsi="Times New Roman" w:cs="Times New Roman"/>
          <w:sz w:val="28"/>
          <w:szCs w:val="28"/>
        </w:rPr>
        <w:t>, при этом общежития рекомендуется размещать в глубине территории.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Расстояния от учебных зданий до красной линии должно быть не менее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проектировании высших учебных заведениях с расчетным количеством студентов до 10 тысяч человек протяженность территории учебной зоны не должна превышать </w:t>
      </w:r>
      <w:smartTag w:uri="urn:schemas-microsoft-com:office:smarttags" w:element="metricconverter">
        <w:smartTagPr>
          <w:attr w:name="ProductID" w:val="600 м"/>
        </w:smartTagPr>
        <w:r w:rsidRPr="00EB05B3">
          <w:rPr>
            <w:rFonts w:ascii="Times New Roman" w:hAnsi="Times New Roman" w:cs="Times New Roman"/>
            <w:sz w:val="28"/>
            <w:szCs w:val="28"/>
          </w:rPr>
          <w:t>600 м</w:t>
        </w:r>
      </w:smartTag>
      <w:r w:rsidRPr="00EB05B3">
        <w:rPr>
          <w:rFonts w:ascii="Times New Roman" w:hAnsi="Times New Roman" w:cs="Times New Roman"/>
          <w:sz w:val="28"/>
          <w:szCs w:val="28"/>
        </w:rPr>
        <w:t>, что обеспечивает 10-минутную пешеходную доступность до любого корпуса (в течение перерыва между лекциями).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Площадь участка жилой зоны рассчитывается на общую численность </w:t>
      </w:r>
      <w:r w:rsidRPr="00EB05B3">
        <w:rPr>
          <w:rFonts w:ascii="Times New Roman" w:hAnsi="Times New Roman" w:cs="Times New Roman"/>
          <w:spacing w:val="-3"/>
          <w:sz w:val="28"/>
          <w:szCs w:val="28"/>
        </w:rPr>
        <w:t xml:space="preserve">проживающих в общежитиях студентов, аспирантов и </w:t>
      </w:r>
      <w:r w:rsidRPr="00EB05B3">
        <w:rPr>
          <w:rFonts w:ascii="Times New Roman" w:hAnsi="Times New Roman" w:cs="Times New Roman"/>
          <w:spacing w:val="-4"/>
          <w:sz w:val="28"/>
          <w:szCs w:val="28"/>
        </w:rPr>
        <w:t>слушателей подготовительного отделения (с учетом предполагаемого приема</w:t>
      </w:r>
      <w:r w:rsidRPr="00EB05B3">
        <w:rPr>
          <w:rFonts w:ascii="Times New Roman" w:hAnsi="Times New Roman" w:cs="Times New Roman"/>
          <w:sz w:val="28"/>
          <w:szCs w:val="28"/>
        </w:rPr>
        <w:t xml:space="preserve"> иногородних). Удельный показатель </w:t>
      </w:r>
      <w:r w:rsidRPr="00EB05B3">
        <w:rPr>
          <w:rFonts w:ascii="Times New Roman" w:hAnsi="Times New Roman" w:cs="Times New Roman"/>
          <w:spacing w:val="-2"/>
          <w:sz w:val="28"/>
          <w:szCs w:val="28"/>
        </w:rPr>
        <w:t xml:space="preserve">площади на 1000 </w:t>
      </w:r>
      <w:proofErr w:type="gramStart"/>
      <w:r w:rsidRPr="00EB05B3">
        <w:rPr>
          <w:rFonts w:ascii="Times New Roman" w:hAnsi="Times New Roman" w:cs="Times New Roman"/>
          <w:spacing w:val="-2"/>
          <w:sz w:val="28"/>
          <w:szCs w:val="28"/>
        </w:rPr>
        <w:t>проживающих</w:t>
      </w:r>
      <w:proofErr w:type="gramEnd"/>
      <w:r w:rsidRPr="00EB05B3">
        <w:rPr>
          <w:rFonts w:ascii="Times New Roman" w:hAnsi="Times New Roman" w:cs="Times New Roman"/>
          <w:spacing w:val="-2"/>
          <w:sz w:val="28"/>
          <w:szCs w:val="28"/>
        </w:rPr>
        <w:t xml:space="preserve"> принимается в зависимости от этажности застройки:</w:t>
      </w:r>
      <w:r w:rsidRPr="00EB05B3">
        <w:rPr>
          <w:rFonts w:ascii="Times New Roman" w:hAnsi="Times New Roman" w:cs="Times New Roman"/>
          <w:sz w:val="28"/>
          <w:szCs w:val="28"/>
        </w:rPr>
        <w:t xml:space="preserve">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- 5-6 этажей – </w:t>
      </w:r>
      <w:smartTag w:uri="urn:schemas-microsoft-com:office:smarttags" w:element="metricconverter">
        <w:smartTagPr>
          <w:attr w:name="ProductID" w:val="3 га"/>
        </w:smartTagPr>
        <w:r w:rsidRPr="00EB05B3">
          <w:rPr>
            <w:rFonts w:ascii="Times New Roman" w:hAnsi="Times New Roman" w:cs="Times New Roman"/>
            <w:sz w:val="28"/>
            <w:szCs w:val="28"/>
          </w:rPr>
          <w:t>3 га</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- 9-10 этажей – </w:t>
      </w:r>
      <w:smartTag w:uri="urn:schemas-microsoft-com:office:smarttags" w:element="metricconverter">
        <w:smartTagPr>
          <w:attr w:name="ProductID" w:val="2 га"/>
        </w:smartTagPr>
        <w:r w:rsidRPr="00EB05B3">
          <w:rPr>
            <w:rFonts w:ascii="Times New Roman" w:hAnsi="Times New Roman" w:cs="Times New Roman"/>
            <w:sz w:val="28"/>
            <w:szCs w:val="28"/>
          </w:rPr>
          <w:t>2 га</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- 12 этажей и выше – </w:t>
      </w:r>
      <w:smartTag w:uri="urn:schemas-microsoft-com:office:smarttags" w:element="metricconverter">
        <w:smartTagPr>
          <w:attr w:name="ProductID" w:val="1,5 га"/>
        </w:smartTagPr>
        <w:r w:rsidRPr="00EB05B3">
          <w:rPr>
            <w:rFonts w:ascii="Times New Roman" w:hAnsi="Times New Roman" w:cs="Times New Roman"/>
            <w:sz w:val="28"/>
            <w:szCs w:val="28"/>
          </w:rPr>
          <w:t>1,5 га</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9</w:t>
      </w:r>
      <w:r w:rsidRPr="00EB05B3">
        <w:rPr>
          <w:rFonts w:ascii="Times New Roman" w:hAnsi="Times New Roman" w:cs="Times New Roman"/>
          <w:sz w:val="28"/>
          <w:szCs w:val="28"/>
        </w:rPr>
        <w:t xml:space="preserve">5. Спортивную зону вуза следует размещать </w:t>
      </w:r>
      <w:proofErr w:type="spellStart"/>
      <w:r w:rsidRPr="00EB05B3">
        <w:rPr>
          <w:rFonts w:ascii="Times New Roman" w:hAnsi="Times New Roman" w:cs="Times New Roman"/>
          <w:sz w:val="28"/>
          <w:szCs w:val="28"/>
        </w:rPr>
        <w:t>смежно</w:t>
      </w:r>
      <w:proofErr w:type="spellEnd"/>
      <w:r w:rsidRPr="00EB05B3">
        <w:rPr>
          <w:rFonts w:ascii="Times New Roman" w:hAnsi="Times New Roman" w:cs="Times New Roman"/>
          <w:sz w:val="28"/>
          <w:szCs w:val="28"/>
        </w:rPr>
        <w:t xml:space="preserve"> с учебной и жилой зонами.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проектировании комплекса высшего учебного заведения с расчетным числом студентов до 2 000 спортивную зону рекомендуется 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9143BF" w:rsidRPr="00EB05B3" w:rsidRDefault="009143BF" w:rsidP="00060ABB">
      <w:pPr>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pacing w:val="-2"/>
          <w:sz w:val="28"/>
          <w:szCs w:val="28"/>
        </w:rPr>
        <w:t>Для заочных высших учебных заведений размеры участка учебной зоны определяются из расчета 2,5-</w:t>
      </w:r>
      <w:smartTag w:uri="urn:schemas-microsoft-com:office:smarttags" w:element="metricconverter">
        <w:smartTagPr>
          <w:attr w:name="ProductID" w:val="3 га"/>
        </w:smartTagPr>
        <w:r w:rsidRPr="00EB05B3">
          <w:rPr>
            <w:rFonts w:ascii="Times New Roman" w:hAnsi="Times New Roman" w:cs="Times New Roman"/>
            <w:spacing w:val="-2"/>
            <w:sz w:val="28"/>
            <w:szCs w:val="28"/>
          </w:rPr>
          <w:t>3 га</w:t>
        </w:r>
      </w:smartTag>
      <w:r w:rsidRPr="00EB05B3">
        <w:rPr>
          <w:rFonts w:ascii="Times New Roman" w:hAnsi="Times New Roman" w:cs="Times New Roman"/>
          <w:spacing w:val="-2"/>
          <w:sz w:val="28"/>
          <w:szCs w:val="28"/>
        </w:rPr>
        <w:t xml:space="preserve"> на 1 000 расчетного количества студентов, хозяйственной зоны – </w:t>
      </w:r>
      <w:smartTag w:uri="urn:schemas-microsoft-com:office:smarttags" w:element="metricconverter">
        <w:smartTagPr>
          <w:attr w:name="ProductID" w:val="0,5 га"/>
        </w:smartTagPr>
        <w:r w:rsidRPr="00EB05B3">
          <w:rPr>
            <w:rFonts w:ascii="Times New Roman" w:hAnsi="Times New Roman" w:cs="Times New Roman"/>
            <w:spacing w:val="-2"/>
            <w:sz w:val="28"/>
            <w:szCs w:val="28"/>
          </w:rPr>
          <w:t>0,5 га</w:t>
        </w:r>
      </w:smartTag>
      <w:r w:rsidRPr="00EB05B3">
        <w:rPr>
          <w:rFonts w:ascii="Times New Roman" w:hAnsi="Times New Roman" w:cs="Times New Roman"/>
          <w:spacing w:val="-2"/>
          <w:sz w:val="28"/>
          <w:szCs w:val="28"/>
        </w:rPr>
        <w:t xml:space="preserve"> на 1 000 расчетного количества студентов. Спортивная зона в заочных вузах не предусматривается.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Хозяйственная зона должна размещаться в удобной связи со служебным</w:t>
      </w:r>
      <w:r w:rsidRPr="00EB05B3">
        <w:rPr>
          <w:rFonts w:ascii="Times New Roman" w:hAnsi="Times New Roman" w:cs="Times New Roman"/>
          <w:sz w:val="28"/>
          <w:szCs w:val="28"/>
        </w:rPr>
        <w:t xml:space="preserve"> входом в столовую и общежитие, а также с 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w:t>
      </w:r>
    </w:p>
    <w:p w:rsidR="009143BF" w:rsidRPr="00EB05B3" w:rsidRDefault="009143BF" w:rsidP="00060ABB">
      <w:pPr>
        <w:spacing w:line="240" w:lineRule="auto"/>
        <w:ind w:firstLine="709"/>
        <w:contextualSpacing/>
        <w:jc w:val="both"/>
        <w:rPr>
          <w:rFonts w:ascii="Times New Roman" w:hAnsi="Times New Roman" w:cs="Times New Roman"/>
          <w:b/>
          <w:bCs/>
          <w:spacing w:val="-5"/>
          <w:sz w:val="28"/>
          <w:szCs w:val="28"/>
        </w:rPr>
      </w:pPr>
      <w:r w:rsidRPr="00EB05B3">
        <w:rPr>
          <w:rFonts w:ascii="Times New Roman" w:hAnsi="Times New Roman" w:cs="Times New Roman"/>
          <w:spacing w:val="-5"/>
          <w:sz w:val="28"/>
          <w:szCs w:val="28"/>
        </w:rPr>
        <w:t>Площадь озеленения территории должна составлять не менее 30-50 % общей площади.</w:t>
      </w:r>
    </w:p>
    <w:p w:rsidR="009143BF" w:rsidRPr="006F6761"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 xml:space="preserve">При размещении </w:t>
      </w:r>
      <w:r w:rsidRPr="006F6761">
        <w:rPr>
          <w:rFonts w:ascii="Times New Roman" w:hAnsi="Times New Roman" w:cs="Times New Roman"/>
          <w:sz w:val="28"/>
          <w:szCs w:val="28"/>
        </w:rPr>
        <w:t>вузов вблизи лесных массивов, а также при реконструкции, площадь, занятую зелеными насаждениями допускается сокращать до 30 %.</w:t>
      </w:r>
    </w:p>
    <w:p w:rsidR="009143BF" w:rsidRPr="006F6761" w:rsidRDefault="009143BF" w:rsidP="00060ABB">
      <w:pPr>
        <w:spacing w:line="240" w:lineRule="auto"/>
        <w:ind w:firstLine="709"/>
        <w:contextualSpacing/>
        <w:jc w:val="both"/>
        <w:rPr>
          <w:rFonts w:ascii="Times New Roman" w:hAnsi="Times New Roman" w:cs="Times New Roman"/>
          <w:b/>
          <w:bCs/>
          <w:sz w:val="28"/>
          <w:szCs w:val="28"/>
        </w:rPr>
      </w:pPr>
      <w:proofErr w:type="gramStart"/>
      <w:r w:rsidRPr="000C3828">
        <w:rPr>
          <w:rFonts w:ascii="Times New Roman" w:hAnsi="Times New Roman" w:cs="Times New Roman"/>
          <w:sz w:val="28"/>
          <w:szCs w:val="28"/>
        </w:rPr>
        <w:t>Лечебно-профилактические организации (далее ЛПО) размещаются</w:t>
      </w:r>
      <w:r w:rsidRPr="006F6761">
        <w:rPr>
          <w:rFonts w:ascii="Times New Roman" w:hAnsi="Times New Roman" w:cs="Times New Roman"/>
          <w:sz w:val="28"/>
          <w:szCs w:val="28"/>
        </w:rPr>
        <w:t xml:space="preserve"> на территории жилой застройки, в зеленой или пригородной зонах на расстоянии от общественных, промышленных, коммунальных, хозяйственных и других организаций. </w:t>
      </w:r>
      <w:proofErr w:type="gramEnd"/>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6F6761">
        <w:rPr>
          <w:rFonts w:ascii="Times New Roman" w:hAnsi="Times New Roman" w:cs="Times New Roman"/>
          <w:sz w:val="28"/>
          <w:szCs w:val="28"/>
        </w:rPr>
        <w:t>На участке размещения</w:t>
      </w:r>
      <w:r w:rsidRPr="00EB05B3">
        <w:rPr>
          <w:rFonts w:ascii="Times New Roman" w:hAnsi="Times New Roman" w:cs="Times New Roman"/>
          <w:sz w:val="28"/>
          <w:szCs w:val="28"/>
        </w:rPr>
        <w:t xml:space="preserve"> ЛПО почва по санитарно-химическим, микробиологическим, </w:t>
      </w:r>
      <w:proofErr w:type="spellStart"/>
      <w:r w:rsidRPr="00EB05B3">
        <w:rPr>
          <w:rFonts w:ascii="Times New Roman" w:hAnsi="Times New Roman" w:cs="Times New Roman"/>
          <w:sz w:val="28"/>
          <w:szCs w:val="28"/>
        </w:rPr>
        <w:t>паразитологическим</w:t>
      </w:r>
      <w:proofErr w:type="spellEnd"/>
      <w:r w:rsidRPr="00EB05B3">
        <w:rPr>
          <w:rFonts w:ascii="Times New Roman" w:hAnsi="Times New Roman" w:cs="Times New Roman"/>
          <w:sz w:val="28"/>
          <w:szCs w:val="28"/>
        </w:rPr>
        <w:t xml:space="preserve"> показателям, радиационному фактору должна соответствовать гигиеническим нормативам, содержание вредных веществ в атмосферном воздухе, уровни электромагнитных излучений, шума, вибрации, инфразвука не должны превышать гигиенические нормативы.</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ЛПО следует проектировать в соответствии с требованиями </w:t>
      </w:r>
      <w:proofErr w:type="spellStart"/>
      <w:r w:rsidRPr="00EB05B3">
        <w:rPr>
          <w:rFonts w:ascii="Times New Roman" w:hAnsi="Times New Roman" w:cs="Times New Roman"/>
          <w:sz w:val="28"/>
          <w:szCs w:val="28"/>
        </w:rPr>
        <w:t>СанПиН</w:t>
      </w:r>
      <w:proofErr w:type="spellEnd"/>
      <w:r w:rsidRPr="00EB05B3">
        <w:rPr>
          <w:rFonts w:ascii="Times New Roman" w:hAnsi="Times New Roman" w:cs="Times New Roman"/>
          <w:sz w:val="28"/>
          <w:szCs w:val="28"/>
        </w:rPr>
        <w:t xml:space="preserve"> 2.1.3.</w:t>
      </w:r>
      <w:r w:rsidRPr="00EB05B3">
        <w:rPr>
          <w:rFonts w:ascii="Times New Roman" w:hAnsi="Times New Roman" w:cs="Times New Roman"/>
          <w:spacing w:val="-2"/>
          <w:sz w:val="28"/>
          <w:szCs w:val="28"/>
        </w:rPr>
        <w:t>2630-10</w:t>
      </w:r>
      <w:r w:rsidRPr="00EB05B3">
        <w:rPr>
          <w:rFonts w:ascii="Times New Roman" w:hAnsi="Times New Roman" w:cs="Times New Roman"/>
          <w:sz w:val="28"/>
          <w:szCs w:val="28"/>
        </w:rPr>
        <w:t>.</w:t>
      </w:r>
    </w:p>
    <w:p w:rsidR="009143BF" w:rsidRPr="00EB05B3" w:rsidRDefault="009143BF" w:rsidP="00060ABB">
      <w:pPr>
        <w:pStyle w:val="ConsNormal"/>
        <w:ind w:right="0"/>
        <w:contextualSpacing/>
        <w:jc w:val="both"/>
        <w:rPr>
          <w:rFonts w:ascii="Times New Roman" w:hAnsi="Times New Roman" w:cs="Times New Roman"/>
          <w:spacing w:val="-2"/>
          <w:sz w:val="28"/>
          <w:szCs w:val="28"/>
        </w:rPr>
      </w:pPr>
      <w:r w:rsidRPr="00EB05B3">
        <w:rPr>
          <w:rFonts w:ascii="Times New Roman" w:hAnsi="Times New Roman" w:cs="Times New Roman"/>
          <w:spacing w:val="-2"/>
          <w:sz w:val="28"/>
          <w:szCs w:val="28"/>
        </w:rPr>
        <w:t xml:space="preserve">Стационары психиатрического, инфекционного, в том числе туберкулезного профиля, располагают на расстоянии не менее </w:t>
      </w:r>
      <w:smartTag w:uri="urn:schemas-microsoft-com:office:smarttags" w:element="metricconverter">
        <w:smartTagPr>
          <w:attr w:name="ProductID" w:val="100 м"/>
        </w:smartTagPr>
        <w:r w:rsidRPr="00EB05B3">
          <w:rPr>
            <w:rFonts w:ascii="Times New Roman" w:hAnsi="Times New Roman" w:cs="Times New Roman"/>
            <w:spacing w:val="-2"/>
            <w:sz w:val="28"/>
            <w:szCs w:val="28"/>
          </w:rPr>
          <w:t>100 м</w:t>
        </w:r>
      </w:smartTag>
      <w:r w:rsidRPr="00EB05B3">
        <w:rPr>
          <w:rFonts w:ascii="Times New Roman" w:hAnsi="Times New Roman" w:cs="Times New Roman"/>
          <w:spacing w:val="-2"/>
          <w:sz w:val="28"/>
          <w:szCs w:val="28"/>
        </w:rPr>
        <w:t xml:space="preserve"> от территории жилой застройки. Стационары указанного профиля на 1000 и более коек желательно размещать в пригородной или зеленой зонах.</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участке ЛПО не должны располагаться здания организаций, функционально не связанных с ней. На территории ЛПО или в непосредственной близости от нее целесообразно предусматривать гостиницы или пансионаты для проживания пациентов, прибывших на амбулаторное обследование и/или сопровождающих лиц.</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жилых и общественных зданиях, при наличии отдельного входа, допускается размещать:</w:t>
      </w:r>
    </w:p>
    <w:p w:rsidR="009143BF" w:rsidRPr="00EB05B3" w:rsidRDefault="009143BF" w:rsidP="00060ABB">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 амбулаторно-поликлинические ЛПО мощностью не более 100 посещений в смену, включая фельдшерско-акушерские пункты, организации с дневными стационарами.</w:t>
      </w:r>
    </w:p>
    <w:p w:rsidR="009143BF" w:rsidRPr="00EB05B3" w:rsidRDefault="009143BF" w:rsidP="00060ABB">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 стоматологические кабинеты, стоматологические амбулаторно-поликлинические организации, в том числе имеющие в своем составе дневные стационары.</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цокольных этажах жилых зданий допускается размещать:</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кабинеты приема врачей (с заглублением не более </w:t>
      </w:r>
      <w:smartTag w:uri="urn:schemas-microsoft-com:office:smarttags" w:element="metricconverter">
        <w:smartTagPr>
          <w:attr w:name="ProductID" w:val="1 м"/>
        </w:smartTagPr>
        <w:r w:rsidRPr="00EB05B3">
          <w:rPr>
            <w:rFonts w:ascii="Times New Roman" w:hAnsi="Times New Roman" w:cs="Times New Roman"/>
            <w:sz w:val="28"/>
            <w:szCs w:val="28"/>
          </w:rPr>
          <w:t>1 м</w:t>
        </w:r>
      </w:smartTag>
      <w:r w:rsidRPr="00EB05B3">
        <w:rPr>
          <w:rFonts w:ascii="Times New Roman" w:hAnsi="Times New Roman" w:cs="Times New Roman"/>
          <w:sz w:val="28"/>
          <w:szCs w:val="28"/>
        </w:rPr>
        <w:t xml:space="preserve"> и при соблюдении нормируемого значения коэффициента естественного освещения);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стоматологические медицинские организации;</w:t>
      </w:r>
    </w:p>
    <w:p w:rsidR="009143BF" w:rsidRPr="00EB05B3" w:rsidRDefault="009143BF" w:rsidP="00060ABB">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z w:val="28"/>
          <w:szCs w:val="28"/>
        </w:rPr>
        <w:t>- фельдшерско-акушерские пункты, амбулатории.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жилых и общественных зданиях не допускается размещение ЛПО, оказывающих помощь инфекционным (в том числе туберкулезным больным), за исключением амбулаторно-поликлинического консультативного приема дерматолога.</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В жилых зданиях не допускается размещать ЛПО для оказания помощи лицам, страдающим алкогольной и наркотической зависимостью.</w:t>
      </w:r>
    </w:p>
    <w:p w:rsidR="009143BF" w:rsidRPr="00EB05B3" w:rsidRDefault="009143BF" w:rsidP="00060ABB">
      <w:pPr>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pacing w:val="-2"/>
          <w:sz w:val="28"/>
          <w:szCs w:val="28"/>
        </w:rPr>
        <w:t>В жилых зданиях и во встроенно-пристроенных к ним помещениях не допускается размещать микробиологические лаборатории (отделения), отделения магнитно-резонансной томографии.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Требования к размещению организаций, эксплуатирующих источники ионизирующих излучений, определяются в соответствии с нормами радиационной безопасности и санитарно-гигиеническими требованиями к данному виду деятельности.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Вместимость учреждений здравоохранения, а также площади их земельных участков определяются в соответствии с таблицами</w:t>
      </w:r>
      <w:r>
        <w:rPr>
          <w:rFonts w:ascii="Times New Roman" w:hAnsi="Times New Roman" w:cs="Times New Roman"/>
          <w:sz w:val="28"/>
          <w:szCs w:val="28"/>
        </w:rPr>
        <w:t xml:space="preserve"> 1, 2 и </w:t>
      </w:r>
      <w:r w:rsidRPr="00EB05B3">
        <w:rPr>
          <w:rFonts w:ascii="Times New Roman" w:hAnsi="Times New Roman" w:cs="Times New Roman"/>
          <w:sz w:val="28"/>
          <w:szCs w:val="28"/>
        </w:rPr>
        <w:t>3настоящих нормативов.</w:t>
      </w:r>
    </w:p>
    <w:p w:rsidR="009143BF" w:rsidRPr="00EB05B3" w:rsidRDefault="009143BF" w:rsidP="00060ABB">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Радиусы доступности учреждений здравоох</w:t>
      </w:r>
      <w:r>
        <w:rPr>
          <w:rFonts w:ascii="Times New Roman" w:hAnsi="Times New Roman" w:cs="Times New Roman"/>
          <w:sz w:val="28"/>
          <w:szCs w:val="28"/>
        </w:rPr>
        <w:t xml:space="preserve">ранения принимаются по таблице </w:t>
      </w:r>
      <w:r w:rsidRPr="00EB05B3">
        <w:rPr>
          <w:rFonts w:ascii="Times New Roman" w:hAnsi="Times New Roman" w:cs="Times New Roman"/>
          <w:sz w:val="28"/>
          <w:szCs w:val="28"/>
        </w:rPr>
        <w:t>5.</w:t>
      </w:r>
    </w:p>
    <w:p w:rsidR="009143BF" w:rsidRPr="00EB05B3" w:rsidRDefault="009143BF" w:rsidP="00060ABB">
      <w:pPr>
        <w:autoSpaceDE w:val="0"/>
        <w:autoSpaceDN w:val="0"/>
        <w:adjustRightInd w:val="0"/>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 xml:space="preserve">Размеры земельных участков стационаров всех типов, поликлиник, амбулаторий, диспансеров без стационара, а также больниц, размещаемых в пригородной зоне, родильных домов рекомендуется принимать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таблиц </w:t>
      </w:r>
      <w:r w:rsidRPr="00EB05B3">
        <w:rPr>
          <w:rFonts w:ascii="Times New Roman" w:hAnsi="Times New Roman" w:cs="Times New Roman"/>
          <w:sz w:val="28"/>
          <w:szCs w:val="28"/>
        </w:rPr>
        <w:t xml:space="preserve">2 с учетом требований </w:t>
      </w:r>
      <w:proofErr w:type="spellStart"/>
      <w:r w:rsidRPr="00EB05B3">
        <w:rPr>
          <w:rFonts w:ascii="Times New Roman" w:hAnsi="Times New Roman" w:cs="Times New Roman"/>
          <w:sz w:val="28"/>
          <w:szCs w:val="28"/>
        </w:rPr>
        <w:t>СанПиН</w:t>
      </w:r>
      <w:proofErr w:type="spellEnd"/>
      <w:r w:rsidRPr="00EB05B3">
        <w:rPr>
          <w:rFonts w:ascii="Times New Roman" w:hAnsi="Times New Roman" w:cs="Times New Roman"/>
          <w:sz w:val="28"/>
          <w:szCs w:val="28"/>
        </w:rPr>
        <w:t xml:space="preserve"> 2.1.3.</w:t>
      </w:r>
      <w:r w:rsidRPr="00EB05B3">
        <w:rPr>
          <w:rFonts w:ascii="Times New Roman" w:hAnsi="Times New Roman" w:cs="Times New Roman"/>
          <w:spacing w:val="-2"/>
          <w:sz w:val="28"/>
          <w:szCs w:val="28"/>
        </w:rPr>
        <w:t xml:space="preserve">2630-10. Размеры земельных участков стационара и поликлиники (диспансера), объединенных в одно лечебно-профилактическое </w:t>
      </w:r>
      <w:r w:rsidRPr="00EB05B3">
        <w:rPr>
          <w:rFonts w:ascii="Times New Roman" w:hAnsi="Times New Roman" w:cs="Times New Roman"/>
          <w:sz w:val="28"/>
          <w:szCs w:val="28"/>
        </w:rPr>
        <w:t>учреждение, определяются раздельно по соответствующим нормам и затем суммируются.</w:t>
      </w:r>
    </w:p>
    <w:p w:rsidR="009143BF" w:rsidRPr="00EB05B3" w:rsidRDefault="009143BF" w:rsidP="00060ABB">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В планировке и зонировании участка ЛПО необходимо соблюдать строгую изоляцию функциональных зон.  </w:t>
      </w:r>
    </w:p>
    <w:p w:rsidR="009143BF" w:rsidRPr="00EB05B3" w:rsidRDefault="009143BF" w:rsidP="00060ABB">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На территории стационаров выделяются зоны: лечебных корпусов для инфекционных и для неинфекционных больных, садово-парковая, патологоанатомического корпуса, хозяйственная и инженерных сооружений. </w:t>
      </w:r>
    </w:p>
    <w:p w:rsidR="009143BF" w:rsidRPr="00EB05B3" w:rsidRDefault="009143BF" w:rsidP="00060ABB">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Инфекционный корпус отделяется от других корпусов полосой зеленых насаждений.</w:t>
      </w:r>
    </w:p>
    <w:p w:rsidR="009143BF" w:rsidRPr="00EB05B3" w:rsidRDefault="009143BF" w:rsidP="00060ABB">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Патологоанатомический корпус с ритуальной зоной не должен просматриваться из окон палатных отделений, а также жилых и общественных зданий, расположенных вблизи ЛПО. В ритуальную зону ЛПО должен быть предусмотрен отдельный въезд.</w:t>
      </w:r>
    </w:p>
    <w:p w:rsidR="009143BF" w:rsidRPr="00EB05B3" w:rsidRDefault="009143BF" w:rsidP="00060ABB">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Инфекционные, кожно-венерологические, акушерские, детские, психосоматические, радиологические отделения, входящие в состав многопрофильных лечебных учреждений, размещаются в отдельно стоящих зданиях. </w:t>
      </w:r>
    </w:p>
    <w:p w:rsidR="009143BF" w:rsidRPr="00EB05B3" w:rsidRDefault="009143BF" w:rsidP="00060ABB">
      <w:pPr>
        <w:pStyle w:val="ConsNormal"/>
        <w:ind w:right="0"/>
        <w:contextualSpacing/>
        <w:jc w:val="both"/>
        <w:rPr>
          <w:rFonts w:ascii="Times New Roman" w:hAnsi="Times New Roman" w:cs="Times New Roman"/>
          <w:sz w:val="28"/>
          <w:szCs w:val="28"/>
        </w:rPr>
      </w:pPr>
      <w:r w:rsidRPr="00EB05B3">
        <w:rPr>
          <w:rFonts w:ascii="Times New Roman" w:hAnsi="Times New Roman" w:cs="Times New Roman"/>
          <w:sz w:val="28"/>
          <w:szCs w:val="28"/>
        </w:rPr>
        <w:t>К инфекционному отделению предусматривается отдельный въезд (вход) и крытая площадка для дезинфекции транспорта. При соответствующей планировочной изоляции и наличии автономных систем вентиляции допускается размещение указанных подразделений в одном здании с другими отделениями, за исключением противотуберкулезных подразделений. Для инфекционного отделения необходимо предусматривать отдельный вход.</w:t>
      </w:r>
    </w:p>
    <w:p w:rsidR="009143BF" w:rsidRPr="00EB05B3" w:rsidRDefault="009143BF" w:rsidP="00060ABB">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Территория ЛПО должна быть благоустроена с учетом необходимости обеспечения лечебно-охранительного режима, </w:t>
      </w:r>
      <w:r w:rsidRPr="00EB05B3">
        <w:rPr>
          <w:rFonts w:ascii="Times New Roman" w:hAnsi="Times New Roman" w:cs="Times New Roman"/>
          <w:sz w:val="28"/>
          <w:szCs w:val="28"/>
        </w:rPr>
        <w:lastRenderedPageBreak/>
        <w:t xml:space="preserve">озеленена, ограждена и освещена. </w:t>
      </w:r>
    </w:p>
    <w:p w:rsidR="009143BF" w:rsidRPr="00EB05B3" w:rsidRDefault="009143BF" w:rsidP="00060ABB">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Площадь зеленых насаждений и газонов должна составлять не менее 50 % общей площади участка стационара. </w:t>
      </w:r>
    </w:p>
    <w:p w:rsidR="009143BF" w:rsidRPr="00EB05B3" w:rsidRDefault="009143BF" w:rsidP="00060ABB">
      <w:pPr>
        <w:pStyle w:val="ConsNormal"/>
        <w:ind w:right="0" w:firstLine="709"/>
        <w:contextualSpacing/>
        <w:jc w:val="both"/>
        <w:rPr>
          <w:rFonts w:ascii="Times New Roman" w:hAnsi="Times New Roman" w:cs="Times New Roman"/>
          <w:sz w:val="28"/>
          <w:szCs w:val="28"/>
        </w:rPr>
      </w:pPr>
      <w:proofErr w:type="gramStart"/>
      <w:r w:rsidRPr="00EB05B3">
        <w:rPr>
          <w:rFonts w:ascii="Times New Roman" w:hAnsi="Times New Roman" w:cs="Times New Roman"/>
          <w:sz w:val="28"/>
          <w:szCs w:val="28"/>
        </w:rPr>
        <w:t>В условиях стесненной городской застройки, а также в стационарах, не имеющих в своем составе палатных отделений восстановительного лечения и ухода, допускается уменьшение площади участка в пределах 10-15 % от нормируемой, за счет сокращения доли зеленых насаждений и размеров садово-парковой зоны.</w:t>
      </w:r>
      <w:proofErr w:type="gramEnd"/>
    </w:p>
    <w:p w:rsidR="009143BF" w:rsidRPr="00EB05B3" w:rsidRDefault="009143BF" w:rsidP="00060ABB">
      <w:pPr>
        <w:pStyle w:val="ConsNormal"/>
        <w:ind w:right="0" w:firstLine="709"/>
        <w:contextualSpacing/>
        <w:jc w:val="both"/>
        <w:rPr>
          <w:rFonts w:ascii="Times New Roman" w:hAnsi="Times New Roman" w:cs="Times New Roman"/>
          <w:sz w:val="28"/>
          <w:szCs w:val="28"/>
        </w:rPr>
      </w:pPr>
      <w:r w:rsidRPr="00EB05B3">
        <w:rPr>
          <w:rFonts w:ascii="Times New Roman" w:hAnsi="Times New Roman" w:cs="Times New Roman"/>
          <w:sz w:val="28"/>
          <w:szCs w:val="28"/>
        </w:rPr>
        <w:t xml:space="preserve">Деревья должны размещаться на расстоянии не менее </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от </w:t>
      </w:r>
      <w:proofErr w:type="spellStart"/>
      <w:r w:rsidRPr="00EB05B3">
        <w:rPr>
          <w:rFonts w:ascii="Times New Roman" w:hAnsi="Times New Roman" w:cs="Times New Roman"/>
          <w:sz w:val="28"/>
          <w:szCs w:val="28"/>
        </w:rPr>
        <w:t>светонесущих</w:t>
      </w:r>
      <w:proofErr w:type="spellEnd"/>
      <w:r w:rsidRPr="00EB05B3">
        <w:rPr>
          <w:rFonts w:ascii="Times New Roman" w:hAnsi="Times New Roman" w:cs="Times New Roman"/>
          <w:sz w:val="28"/>
          <w:szCs w:val="28"/>
        </w:rPr>
        <w:t xml:space="preserve"> проемов зданий, кустарники – не менее </w:t>
      </w:r>
      <w:smartTag w:uri="urn:schemas-microsoft-com:office:smarttags" w:element="metricconverter">
        <w:smartTagPr>
          <w:attr w:name="ProductID" w:val="5 м"/>
        </w:smartTagPr>
        <w:r w:rsidRPr="00EB05B3">
          <w:rPr>
            <w:rFonts w:ascii="Times New Roman" w:hAnsi="Times New Roman" w:cs="Times New Roman"/>
            <w:sz w:val="28"/>
            <w:szCs w:val="28"/>
          </w:rPr>
          <w:t>5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pacing w:val="-3"/>
          <w:sz w:val="28"/>
          <w:szCs w:val="28"/>
        </w:rPr>
      </w:pPr>
      <w:r w:rsidRPr="00EB05B3">
        <w:rPr>
          <w:rFonts w:ascii="Times New Roman" w:hAnsi="Times New Roman" w:cs="Times New Roman"/>
          <w:spacing w:val="-3"/>
          <w:sz w:val="28"/>
          <w:szCs w:val="28"/>
        </w:rPr>
        <w:t xml:space="preserve">На территории хозяйственной зоны ЛПО на расстоянии не менее </w:t>
      </w:r>
      <w:smartTag w:uri="urn:schemas-microsoft-com:office:smarttags" w:element="metricconverter">
        <w:smartTagPr>
          <w:attr w:name="ProductID" w:val="25 м"/>
        </w:smartTagPr>
        <w:r w:rsidRPr="00EB05B3">
          <w:rPr>
            <w:rFonts w:ascii="Times New Roman" w:hAnsi="Times New Roman" w:cs="Times New Roman"/>
            <w:spacing w:val="-3"/>
            <w:sz w:val="28"/>
            <w:szCs w:val="28"/>
          </w:rPr>
          <w:t>25 м</w:t>
        </w:r>
      </w:smartTag>
      <w:r w:rsidRPr="00EB05B3">
        <w:rPr>
          <w:rFonts w:ascii="Times New Roman" w:hAnsi="Times New Roman" w:cs="Times New Roman"/>
          <w:spacing w:val="-3"/>
          <w:sz w:val="28"/>
          <w:szCs w:val="28"/>
        </w:rPr>
        <w:t xml:space="preserve"> от окон размещают контейнерную площадку для отходов с твердым покрытием и въездом со стороны улицы. Размеры площадки должны превышать площадь основания контейнеров на </w:t>
      </w:r>
      <w:smartTag w:uri="urn:schemas-microsoft-com:office:smarttags" w:element="metricconverter">
        <w:smartTagPr>
          <w:attr w:name="ProductID" w:val="1,5 м"/>
        </w:smartTagPr>
        <w:r w:rsidRPr="00EB05B3">
          <w:rPr>
            <w:rFonts w:ascii="Times New Roman" w:hAnsi="Times New Roman" w:cs="Times New Roman"/>
            <w:spacing w:val="-3"/>
            <w:sz w:val="28"/>
            <w:szCs w:val="28"/>
          </w:rPr>
          <w:t>1,5 м</w:t>
        </w:r>
      </w:smartTag>
      <w:r w:rsidRPr="00EB05B3">
        <w:rPr>
          <w:rFonts w:ascii="Times New Roman" w:hAnsi="Times New Roman" w:cs="Times New Roman"/>
          <w:spacing w:val="-3"/>
          <w:sz w:val="28"/>
          <w:szCs w:val="28"/>
        </w:rPr>
        <w:t xml:space="preserve"> во все стороны. Контейнерная площадка должна быть защищена от постороннего доступа, иметь ограждение и навес.</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Обращение с отходами медицинских организаций осуществляются в соответствии с требованиями </w:t>
      </w:r>
      <w:proofErr w:type="spellStart"/>
      <w:r w:rsidRPr="00EB05B3">
        <w:rPr>
          <w:rFonts w:ascii="Times New Roman" w:eastAsia="Arial" w:hAnsi="Times New Roman" w:cs="Times New Roman"/>
          <w:kern w:val="2"/>
          <w:sz w:val="28"/>
          <w:szCs w:val="28"/>
          <w:lang w:eastAsia="ar-SA"/>
        </w:rPr>
        <w:t>СанПиН</w:t>
      </w:r>
      <w:proofErr w:type="spellEnd"/>
      <w:r w:rsidRPr="00EB05B3">
        <w:rPr>
          <w:rFonts w:ascii="Times New Roman" w:eastAsia="Arial" w:hAnsi="Times New Roman" w:cs="Times New Roman"/>
          <w:kern w:val="2"/>
          <w:sz w:val="28"/>
          <w:szCs w:val="28"/>
          <w:lang w:eastAsia="ar-SA"/>
        </w:rPr>
        <w:t xml:space="preserve"> 2.1.7.2790-10</w:t>
      </w:r>
      <w:r w:rsidRPr="00EB05B3">
        <w:rPr>
          <w:rFonts w:ascii="Times New Roman" w:hAnsi="Times New Roman" w:cs="Times New Roman"/>
          <w:sz w:val="28"/>
          <w:szCs w:val="28"/>
        </w:rPr>
        <w:t>.</w:t>
      </w:r>
    </w:p>
    <w:p w:rsidR="009143BF" w:rsidRPr="00EB05B3" w:rsidRDefault="009143BF" w:rsidP="009143BF">
      <w:pPr>
        <w:pStyle w:val="5"/>
        <w:spacing w:line="240" w:lineRule="auto"/>
        <w:contextualSpacing/>
        <w:jc w:val="center"/>
        <w:rPr>
          <w:rFonts w:ascii="Times New Roman" w:hAnsi="Times New Roman" w:cs="Times New Roman"/>
          <w:b/>
          <w:i/>
          <w:color w:val="auto"/>
          <w:sz w:val="28"/>
          <w:szCs w:val="28"/>
        </w:rPr>
      </w:pPr>
      <w:bookmarkStart w:id="68" w:name="_Toc500948980"/>
      <w:bookmarkStart w:id="69" w:name="_Toc501812284"/>
      <w:bookmarkStart w:id="70" w:name="_Toc501812563"/>
      <w:bookmarkStart w:id="71" w:name="_Toc501880257"/>
      <w:bookmarkStart w:id="72" w:name="_Toc501972423"/>
      <w:bookmarkStart w:id="73" w:name="_Toc502013412"/>
      <w:r w:rsidRPr="00EB05B3">
        <w:rPr>
          <w:rFonts w:ascii="Times New Roman" w:hAnsi="Times New Roman" w:cs="Times New Roman"/>
          <w:b/>
          <w:i/>
          <w:color w:val="auto"/>
          <w:sz w:val="28"/>
          <w:szCs w:val="28"/>
        </w:rPr>
        <w:t>Учреждения здравоохранения</w:t>
      </w:r>
      <w:bookmarkEnd w:id="68"/>
      <w:bookmarkEnd w:id="69"/>
      <w:bookmarkEnd w:id="70"/>
      <w:bookmarkEnd w:id="71"/>
      <w:bookmarkEnd w:id="72"/>
      <w:bookmarkEnd w:id="73"/>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производственных территориях учреждения здравоохранения (закрытые) размещаются на территории промышленных предприятий и рассчитываются согласно СП 44.13330.2011.</w:t>
      </w:r>
    </w:p>
    <w:p w:rsidR="009143BF" w:rsidRPr="00EB05B3" w:rsidRDefault="009143BF" w:rsidP="00060ABB">
      <w:pPr>
        <w:spacing w:line="240" w:lineRule="auto"/>
        <w:ind w:firstLine="709"/>
        <w:contextualSpacing/>
        <w:jc w:val="both"/>
        <w:rPr>
          <w:rFonts w:ascii="Times New Roman" w:hAnsi="Times New Roman" w:cs="Times New Roman"/>
          <w:b/>
          <w:bCs/>
          <w:spacing w:val="-2"/>
          <w:sz w:val="28"/>
          <w:szCs w:val="28"/>
        </w:rPr>
      </w:pPr>
      <w:r w:rsidRPr="00EB05B3">
        <w:rPr>
          <w:rFonts w:ascii="Times New Roman" w:hAnsi="Times New Roman" w:cs="Times New Roman"/>
          <w:spacing w:val="-2"/>
          <w:sz w:val="28"/>
          <w:szCs w:val="28"/>
        </w:rPr>
        <w:t xml:space="preserve">При списочной численности от 50 до 300 </w:t>
      </w:r>
      <w:proofErr w:type="gramStart"/>
      <w:r w:rsidRPr="00EB05B3">
        <w:rPr>
          <w:rFonts w:ascii="Times New Roman" w:hAnsi="Times New Roman" w:cs="Times New Roman"/>
          <w:spacing w:val="-2"/>
          <w:sz w:val="28"/>
          <w:szCs w:val="28"/>
        </w:rPr>
        <w:t>работающих</w:t>
      </w:r>
      <w:proofErr w:type="gramEnd"/>
      <w:r w:rsidRPr="00EB05B3">
        <w:rPr>
          <w:rFonts w:ascii="Times New Roman" w:hAnsi="Times New Roman" w:cs="Times New Roman"/>
          <w:spacing w:val="-2"/>
          <w:sz w:val="28"/>
          <w:szCs w:val="28"/>
        </w:rPr>
        <w:t xml:space="preserve"> на промышленном предприятии должен быть предусмотрен медицинский пункт. Площадь медицинского пункта следует принимать:</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w:t>
      </w:r>
      <w:smartTag w:uri="urn:schemas-microsoft-com:office:smarttags" w:element="metricconverter">
        <w:smartTagPr>
          <w:attr w:name="ProductID" w:val="12 м2"/>
        </w:smartTagPr>
        <w:r w:rsidRPr="00EB05B3">
          <w:rPr>
            <w:rFonts w:ascii="Times New Roman" w:hAnsi="Times New Roman" w:cs="Times New Roman"/>
            <w:sz w:val="28"/>
            <w:szCs w:val="28"/>
          </w:rPr>
          <w:t>12 м</w:t>
        </w:r>
        <w:proofErr w:type="gramStart"/>
        <w:r w:rsidRPr="00EB05B3">
          <w:rPr>
            <w:rFonts w:ascii="Times New Roman" w:hAnsi="Times New Roman" w:cs="Times New Roman"/>
            <w:sz w:val="28"/>
            <w:szCs w:val="28"/>
            <w:vertAlign w:val="superscript"/>
          </w:rPr>
          <w:t>2</w:t>
        </w:r>
      </w:smartTag>
      <w:proofErr w:type="gramEnd"/>
      <w:r w:rsidRPr="00EB05B3">
        <w:rPr>
          <w:rFonts w:ascii="Times New Roman" w:hAnsi="Times New Roman" w:cs="Times New Roman"/>
          <w:sz w:val="28"/>
          <w:szCs w:val="28"/>
        </w:rPr>
        <w:t xml:space="preserve"> – при списочной численности от 50 до 150 работающих;</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w:t>
      </w:r>
      <w:smartTag w:uri="urn:schemas-microsoft-com:office:smarttags" w:element="metricconverter">
        <w:smartTagPr>
          <w:attr w:name="ProductID" w:val="18 м2"/>
        </w:smartTagPr>
        <w:r w:rsidRPr="00EB05B3">
          <w:rPr>
            <w:rFonts w:ascii="Times New Roman" w:hAnsi="Times New Roman" w:cs="Times New Roman"/>
            <w:sz w:val="28"/>
            <w:szCs w:val="28"/>
          </w:rPr>
          <w:t>18 м</w:t>
        </w:r>
        <w:proofErr w:type="gramStart"/>
        <w:r w:rsidRPr="00EB05B3">
          <w:rPr>
            <w:rFonts w:ascii="Times New Roman" w:hAnsi="Times New Roman" w:cs="Times New Roman"/>
            <w:sz w:val="28"/>
            <w:szCs w:val="28"/>
            <w:vertAlign w:val="superscript"/>
          </w:rPr>
          <w:t>2</w:t>
        </w:r>
      </w:smartTag>
      <w:proofErr w:type="gramEnd"/>
      <w:r w:rsidRPr="00EB05B3">
        <w:rPr>
          <w:rFonts w:ascii="Times New Roman" w:hAnsi="Times New Roman" w:cs="Times New Roman"/>
          <w:sz w:val="28"/>
          <w:szCs w:val="28"/>
        </w:rPr>
        <w:t xml:space="preserve"> – при списочной численности от 151 до 300 работающих.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предприятиях, где предусматривается возможность использования труда инвалидов, площадь медицинского пункта допускается увеличивать на </w:t>
      </w:r>
      <w:smartTag w:uri="urn:schemas-microsoft-com:office:smarttags" w:element="metricconverter">
        <w:smartTagPr>
          <w:attr w:name="ProductID" w:val="3 м2"/>
        </w:smartTagPr>
        <w:r w:rsidRPr="00EB05B3">
          <w:rPr>
            <w:rFonts w:ascii="Times New Roman" w:hAnsi="Times New Roman" w:cs="Times New Roman"/>
            <w:sz w:val="28"/>
            <w:szCs w:val="28"/>
          </w:rPr>
          <w:t>3 м</w:t>
        </w:r>
        <w:proofErr w:type="gramStart"/>
        <w:r w:rsidRPr="00EB05B3">
          <w:rPr>
            <w:rFonts w:ascii="Times New Roman" w:hAnsi="Times New Roman" w:cs="Times New Roman"/>
            <w:sz w:val="28"/>
            <w:szCs w:val="28"/>
            <w:vertAlign w:val="superscript"/>
          </w:rPr>
          <w:t>2</w:t>
        </w:r>
      </w:smartTag>
      <w:proofErr w:type="gramEnd"/>
      <w:r w:rsidRPr="00EB05B3">
        <w:rPr>
          <w:rFonts w:ascii="Times New Roman" w:hAnsi="Times New Roman" w:cs="Times New Roman"/>
          <w:sz w:val="28"/>
          <w:szCs w:val="28"/>
        </w:rPr>
        <w:t>.</w:t>
      </w:r>
    </w:p>
    <w:p w:rsidR="009143BF" w:rsidRPr="00EB05B3" w:rsidRDefault="009143BF" w:rsidP="00060ABB">
      <w:pPr>
        <w:tabs>
          <w:tab w:val="left" w:pos="6946"/>
        </w:tabs>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списочной численности более 300 </w:t>
      </w:r>
      <w:proofErr w:type="gramStart"/>
      <w:r w:rsidRPr="00EB05B3">
        <w:rPr>
          <w:rFonts w:ascii="Times New Roman" w:hAnsi="Times New Roman" w:cs="Times New Roman"/>
          <w:sz w:val="28"/>
          <w:szCs w:val="28"/>
        </w:rPr>
        <w:t>работающих</w:t>
      </w:r>
      <w:proofErr w:type="gramEnd"/>
      <w:r w:rsidRPr="00EB05B3">
        <w:rPr>
          <w:rFonts w:ascii="Times New Roman" w:hAnsi="Times New Roman" w:cs="Times New Roman"/>
          <w:sz w:val="28"/>
          <w:szCs w:val="28"/>
        </w:rPr>
        <w:t xml:space="preserve"> должны предусматриваться фельдшерские или врачебные здравпункты.</w:t>
      </w:r>
    </w:p>
    <w:p w:rsidR="009143BF" w:rsidRPr="00EB05B3" w:rsidRDefault="009143BF" w:rsidP="00060ABB">
      <w:pPr>
        <w:tabs>
          <w:tab w:val="num" w:pos="720"/>
        </w:tabs>
        <w:spacing w:line="240" w:lineRule="auto"/>
        <w:ind w:firstLine="720"/>
        <w:contextualSpacing/>
        <w:jc w:val="both"/>
        <w:rPr>
          <w:rFonts w:ascii="Times New Roman" w:hAnsi="Times New Roman" w:cs="Times New Roman"/>
          <w:b/>
          <w:sz w:val="28"/>
          <w:szCs w:val="28"/>
        </w:rPr>
      </w:pPr>
      <w:r w:rsidRPr="000C3828">
        <w:rPr>
          <w:rFonts w:ascii="Times New Roman" w:hAnsi="Times New Roman" w:cs="Times New Roman"/>
          <w:sz w:val="28"/>
          <w:szCs w:val="28"/>
        </w:rPr>
        <w:t>Объекты организаций здравоохранения и социального обслуживания, предназначенных для постоянного проживания престарелых и инвалидов, (далее объекты) размещаются на территории жилой застройки на расстоянии от общественных, промышленных, коммунальных, хозяйственных</w:t>
      </w:r>
      <w:r w:rsidRPr="00EB05B3">
        <w:rPr>
          <w:rFonts w:ascii="Times New Roman" w:hAnsi="Times New Roman" w:cs="Times New Roman"/>
          <w:sz w:val="28"/>
          <w:szCs w:val="28"/>
        </w:rPr>
        <w:t xml:space="preserve"> и других организаций в соответствии с требованиями, предъявляемыми к планировке и застройке городских и сельских населенных пунктов.</w:t>
      </w:r>
    </w:p>
    <w:p w:rsidR="009143BF" w:rsidRPr="00EB05B3" w:rsidRDefault="009143BF" w:rsidP="00060ABB">
      <w:pPr>
        <w:tabs>
          <w:tab w:val="num" w:pos="720"/>
        </w:tabs>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При определении места размещения объектов следует учитывать расположение существующих и планируемых лечебно-профилактических учреждений </w:t>
      </w:r>
      <w:r w:rsidRPr="00EB05B3">
        <w:rPr>
          <w:rFonts w:ascii="Times New Roman" w:hAnsi="Times New Roman" w:cs="Times New Roman"/>
          <w:iCs/>
          <w:sz w:val="28"/>
          <w:szCs w:val="28"/>
        </w:rPr>
        <w:t>для оперативного оказания</w:t>
      </w:r>
      <w:r w:rsidRPr="00EB05B3">
        <w:rPr>
          <w:rFonts w:ascii="Times New Roman" w:hAnsi="Times New Roman" w:cs="Times New Roman"/>
          <w:i/>
          <w:sz w:val="28"/>
          <w:szCs w:val="28"/>
        </w:rPr>
        <w:t xml:space="preserve"> </w:t>
      </w:r>
      <w:r w:rsidRPr="00EB05B3">
        <w:rPr>
          <w:rFonts w:ascii="Times New Roman" w:hAnsi="Times New Roman" w:cs="Times New Roman"/>
          <w:sz w:val="28"/>
          <w:szCs w:val="28"/>
        </w:rPr>
        <w:t xml:space="preserve">консультативной помощи и проведения профилактических осмотров </w:t>
      </w:r>
      <w:r w:rsidRPr="00EB05B3">
        <w:rPr>
          <w:rFonts w:ascii="Times New Roman" w:hAnsi="Times New Roman" w:cs="Times New Roman"/>
          <w:iCs/>
          <w:sz w:val="28"/>
          <w:szCs w:val="28"/>
        </w:rPr>
        <w:t>престарелых и инвалидов</w:t>
      </w:r>
      <w:r w:rsidRPr="00EB05B3">
        <w:rPr>
          <w:rFonts w:ascii="Times New Roman" w:hAnsi="Times New Roman" w:cs="Times New Roman"/>
          <w:i/>
          <w:sz w:val="28"/>
          <w:szCs w:val="28"/>
        </w:rPr>
        <w:t xml:space="preserve"> </w:t>
      </w:r>
      <w:r w:rsidRPr="00EB05B3">
        <w:rPr>
          <w:rFonts w:ascii="Times New Roman" w:hAnsi="Times New Roman" w:cs="Times New Roman"/>
          <w:sz w:val="28"/>
          <w:szCs w:val="28"/>
        </w:rPr>
        <w:t>специалистами лечебно-профилактических учреждений.</w:t>
      </w:r>
    </w:p>
    <w:p w:rsidR="009143BF" w:rsidRPr="00EB05B3" w:rsidRDefault="009143BF" w:rsidP="00060ABB">
      <w:pPr>
        <w:tabs>
          <w:tab w:val="num" w:pos="720"/>
        </w:tabs>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lastRenderedPageBreak/>
        <w:t>Не допускается размещение зданий организаций на территории санитарно-защитных зон промышленных предприятий, производств, сооружений и иных объектов.</w:t>
      </w:r>
    </w:p>
    <w:p w:rsidR="009143BF" w:rsidRPr="00EB05B3" w:rsidRDefault="009143BF" w:rsidP="00060ABB">
      <w:pPr>
        <w:tabs>
          <w:tab w:val="num" w:pos="720"/>
        </w:tabs>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t>Не допускается размещение организаций в жилых и общественных зданиях.</w:t>
      </w:r>
    </w:p>
    <w:p w:rsidR="009143BF" w:rsidRPr="00EB05B3" w:rsidRDefault="009143BF" w:rsidP="00060ABB">
      <w:pPr>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t>Площадь участка определяется возможностью расположения на нем основного и вспомогательных зданий.</w:t>
      </w:r>
    </w:p>
    <w:p w:rsidR="009143BF" w:rsidRPr="00EB05B3" w:rsidRDefault="009143BF" w:rsidP="00060ABB">
      <w:pPr>
        <w:spacing w:line="240" w:lineRule="auto"/>
        <w:ind w:firstLine="720"/>
        <w:contextualSpacing/>
        <w:jc w:val="both"/>
        <w:rPr>
          <w:rFonts w:ascii="Times New Roman" w:hAnsi="Times New Roman" w:cs="Times New Roman"/>
          <w:b/>
          <w:sz w:val="28"/>
          <w:szCs w:val="28"/>
        </w:rPr>
      </w:pPr>
      <w:r w:rsidRPr="00EB05B3">
        <w:rPr>
          <w:rFonts w:ascii="Times New Roman" w:hAnsi="Times New Roman" w:cs="Times New Roman"/>
          <w:sz w:val="28"/>
          <w:szCs w:val="28"/>
        </w:rPr>
        <w:t>Вместимость объектов, а также размеры их земельных уч</w:t>
      </w:r>
      <w:r>
        <w:rPr>
          <w:rFonts w:ascii="Times New Roman" w:hAnsi="Times New Roman" w:cs="Times New Roman"/>
          <w:sz w:val="28"/>
          <w:szCs w:val="28"/>
        </w:rPr>
        <w:t xml:space="preserve">астков определяются по таблице </w:t>
      </w:r>
      <w:r w:rsidRPr="00EB05B3">
        <w:rPr>
          <w:rFonts w:ascii="Times New Roman" w:hAnsi="Times New Roman" w:cs="Times New Roman"/>
          <w:sz w:val="28"/>
          <w:szCs w:val="28"/>
        </w:rPr>
        <w:t>2.</w:t>
      </w:r>
    </w:p>
    <w:p w:rsidR="009143BF" w:rsidRPr="00EB05B3" w:rsidRDefault="009143BF" w:rsidP="00060ABB">
      <w:pPr>
        <w:spacing w:line="240" w:lineRule="auto"/>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Объекты организаций здравоохранения и социального обслуживания, предназначенных для постоянного проживания престарелых и инвалидов, проектируются в соответствии с требованиями </w:t>
      </w:r>
      <w:r w:rsidRPr="00EB05B3">
        <w:rPr>
          <w:rFonts w:ascii="Times New Roman" w:hAnsi="Times New Roman" w:cs="Times New Roman"/>
          <w:sz w:val="28"/>
          <w:szCs w:val="28"/>
          <w:shd w:val="clear" w:color="auto" w:fill="FFFFFF"/>
        </w:rPr>
        <w:t>СП 2.1.2.3358-16, СП 150.13330.2012.</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Этажность зданий не должна превышать 5 этажей. Административные помещения следует размещать на 4-5 этажах, палатные – не выше 3 этажа.</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В составе территории должны быть предусмотрены следующие функциональные зоны:</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зона проживания;</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зона обслуживания;</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зона приема с карантинным отделением и изолятором;</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хозяйственная зона;</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 зона проживания обслуживающего персонала (предусматривается только при загородном размещении организаций); </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пешеходная зона.</w:t>
      </w:r>
    </w:p>
    <w:p w:rsidR="009143BF" w:rsidRPr="00EB05B3" w:rsidRDefault="009143BF" w:rsidP="00060ABB">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В зоне проживания размещаются площадки для отдыха, теневые навесы, спортивные площадки. </w:t>
      </w:r>
    </w:p>
    <w:p w:rsidR="009143BF" w:rsidRPr="00EB05B3" w:rsidRDefault="009143BF" w:rsidP="00060ABB">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зоне обслуживания размещаются площадка при кухне, мусоросборники, пожарный пост.</w:t>
      </w:r>
    </w:p>
    <w:p w:rsidR="009143BF" w:rsidRPr="00EB05B3" w:rsidRDefault="009143BF" w:rsidP="00060ABB">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хозяйственной зоне могут размещаться автостоянка (гараж), котельная, прачечная, складские помещения, ремонтные мастерские, овощехранилище и</w:t>
      </w:r>
      <w:r w:rsidRPr="00EB05B3">
        <w:rPr>
          <w:rFonts w:ascii="Times New Roman" w:hAnsi="Times New Roman" w:cs="Times New Roman"/>
          <w:noProof/>
          <w:sz w:val="28"/>
          <w:szCs w:val="28"/>
        </w:rPr>
        <w:t xml:space="preserve"> другие сооружения вспомога-тельного назначения.</w:t>
      </w:r>
      <w:r w:rsidRPr="00EB05B3">
        <w:rPr>
          <w:rFonts w:ascii="Times New Roman" w:hAnsi="Times New Roman" w:cs="Times New Roman"/>
          <w:sz w:val="28"/>
          <w:szCs w:val="28"/>
        </w:rPr>
        <w:t xml:space="preserve"> </w:t>
      </w:r>
    </w:p>
    <w:p w:rsidR="009143BF" w:rsidRPr="00EB05B3" w:rsidRDefault="009143BF" w:rsidP="00060ABB">
      <w:pPr>
        <w:spacing w:line="240" w:lineRule="auto"/>
        <w:ind w:firstLine="709"/>
        <w:contextualSpacing/>
        <w:jc w:val="both"/>
        <w:rPr>
          <w:rFonts w:ascii="Times New Roman" w:hAnsi="Times New Roman" w:cs="Times New Roman"/>
          <w:b/>
          <w:i/>
          <w:sz w:val="28"/>
          <w:szCs w:val="28"/>
        </w:rPr>
      </w:pPr>
      <w:r w:rsidRPr="00EB05B3">
        <w:rPr>
          <w:rFonts w:ascii="Times New Roman" w:hAnsi="Times New Roman" w:cs="Times New Roman"/>
          <w:sz w:val="28"/>
          <w:szCs w:val="28"/>
        </w:rPr>
        <w:t xml:space="preserve">Для объектов должны быть предусмотрены места хранения легкового автотранспорта гостей и сотрудников. </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Служебный автотранспорт допускается размещать на территории организаций с соблюдением нормативных требований на автостоянках закрытого типа (гаражах) без технического обслуживания.</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Территория организаций должна быть огорожена, благоустроена, озеленена, освещена, оборудована проездами и тротуарами с удалением талых и дождевых вод. Проезды и пешеходные дорожки должны иметь твердые покрытия.</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Необходимо приспособление </w:t>
      </w:r>
      <w:proofErr w:type="spellStart"/>
      <w:r w:rsidRPr="00EB05B3">
        <w:rPr>
          <w:rFonts w:ascii="Times New Roman" w:hAnsi="Times New Roman" w:cs="Times New Roman"/>
          <w:sz w:val="28"/>
          <w:szCs w:val="28"/>
        </w:rPr>
        <w:t>пешеходно-транспортных</w:t>
      </w:r>
      <w:proofErr w:type="spellEnd"/>
      <w:r w:rsidRPr="00EB05B3">
        <w:rPr>
          <w:rFonts w:ascii="Times New Roman" w:hAnsi="Times New Roman" w:cs="Times New Roman"/>
          <w:sz w:val="28"/>
          <w:szCs w:val="28"/>
        </w:rPr>
        <w:t xml:space="preserve"> связей к потребностям </w:t>
      </w:r>
      <w:proofErr w:type="spellStart"/>
      <w:r w:rsidRPr="00EB05B3">
        <w:rPr>
          <w:rFonts w:ascii="Times New Roman" w:hAnsi="Times New Roman" w:cs="Times New Roman"/>
          <w:sz w:val="28"/>
          <w:szCs w:val="28"/>
        </w:rPr>
        <w:t>маломобильных</w:t>
      </w:r>
      <w:proofErr w:type="spellEnd"/>
      <w:r w:rsidRPr="00EB05B3">
        <w:rPr>
          <w:rFonts w:ascii="Times New Roman" w:hAnsi="Times New Roman" w:cs="Times New Roman"/>
          <w:sz w:val="28"/>
          <w:szCs w:val="28"/>
        </w:rPr>
        <w:t xml:space="preserve"> групп населения.</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lastRenderedPageBreak/>
        <w:t xml:space="preserve">Территория организаций должна </w:t>
      </w:r>
      <w:r w:rsidRPr="00EB05B3">
        <w:rPr>
          <w:rFonts w:ascii="Times New Roman" w:hAnsi="Times New Roman" w:cs="Times New Roman"/>
          <w:iCs/>
          <w:sz w:val="28"/>
          <w:szCs w:val="28"/>
        </w:rPr>
        <w:t>соответствовать</w:t>
      </w:r>
      <w:r w:rsidRPr="00EB05B3">
        <w:rPr>
          <w:rFonts w:ascii="Times New Roman" w:hAnsi="Times New Roman" w:cs="Times New Roman"/>
          <w:sz w:val="28"/>
          <w:szCs w:val="28"/>
        </w:rPr>
        <w:t xml:space="preserve"> санитарно-эпидемиологическим требованиям, </w:t>
      </w:r>
      <w:r w:rsidRPr="00EB05B3">
        <w:rPr>
          <w:rFonts w:ascii="Times New Roman" w:hAnsi="Times New Roman" w:cs="Times New Roman"/>
          <w:iCs/>
          <w:sz w:val="28"/>
          <w:szCs w:val="28"/>
        </w:rPr>
        <w:t>предъявляемым к</w:t>
      </w:r>
      <w:r w:rsidRPr="00EB05B3">
        <w:rPr>
          <w:rFonts w:ascii="Times New Roman" w:hAnsi="Times New Roman" w:cs="Times New Roman"/>
          <w:sz w:val="28"/>
          <w:szCs w:val="28"/>
        </w:rPr>
        <w:t xml:space="preserve"> содержанию территорий населенных мест, ежедневно убираться, поливаться водой с целью предотвращения пылеобразования.</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 xml:space="preserve">Расстояние от мусоросборников до здания организации, мест отдыха и занятия физкультурой должно быть не менее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Объекты должны быть оборудованы системами хозяйственно-питьевого и горячего водоснабжения, канализации, отопления, электроснабжения.</w:t>
      </w:r>
    </w:p>
    <w:p w:rsidR="009143BF" w:rsidRPr="00EB05B3" w:rsidRDefault="009143BF" w:rsidP="00060ABB">
      <w:pPr>
        <w:spacing w:line="240" w:lineRule="auto"/>
        <w:ind w:firstLine="709"/>
        <w:contextualSpacing/>
        <w:jc w:val="both"/>
        <w:rPr>
          <w:rFonts w:ascii="Times New Roman" w:hAnsi="Times New Roman" w:cs="Times New Roman"/>
          <w:b/>
          <w:sz w:val="28"/>
          <w:szCs w:val="28"/>
        </w:rPr>
      </w:pPr>
      <w:r w:rsidRPr="00EB05B3">
        <w:rPr>
          <w:rFonts w:ascii="Times New Roman" w:hAnsi="Times New Roman" w:cs="Times New Roman"/>
          <w:sz w:val="28"/>
          <w:szCs w:val="28"/>
        </w:rPr>
        <w:t>Необходимо предусматривать резервные или автономные системы по обеспечению горячего и холодного водоснабжения, а также электроснабжения.</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На территории населенных пунктов следует предусматрив</w:t>
      </w:r>
      <w:r w:rsidRPr="00012826">
        <w:rPr>
          <w:rFonts w:ascii="Times New Roman" w:hAnsi="Times New Roman" w:cs="Times New Roman"/>
          <w:sz w:val="28"/>
          <w:szCs w:val="28"/>
        </w:rPr>
        <w:t xml:space="preserve">ать </w:t>
      </w:r>
      <w:r w:rsidRPr="00012826">
        <w:rPr>
          <w:rStyle w:val="30"/>
          <w:rFonts w:ascii="Times New Roman" w:hAnsi="Times New Roman" w:cs="Times New Roman"/>
          <w:b w:val="0"/>
          <w:color w:val="auto"/>
          <w:sz w:val="28"/>
          <w:szCs w:val="28"/>
        </w:rPr>
        <w:t>учреждения для временного пребывания лиц без определенного места жительства и занятий</w:t>
      </w:r>
      <w:r w:rsidRPr="00012826">
        <w:rPr>
          <w:rFonts w:ascii="Times New Roman" w:hAnsi="Times New Roman" w:cs="Times New Roman"/>
          <w:sz w:val="28"/>
          <w:szCs w:val="28"/>
        </w:rPr>
        <w:t xml:space="preserve">, в том </w:t>
      </w:r>
      <w:r w:rsidRPr="00EB05B3">
        <w:rPr>
          <w:rFonts w:ascii="Times New Roman" w:hAnsi="Times New Roman" w:cs="Times New Roman"/>
          <w:sz w:val="28"/>
          <w:szCs w:val="28"/>
        </w:rPr>
        <w:t>числе:</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социальные гостиницы – для временного пребывания иногородних граждан, а также пенсионеров и инвалидов в течение 10 </w:t>
      </w:r>
      <w:proofErr w:type="spellStart"/>
      <w:r w:rsidRPr="00EB05B3">
        <w:rPr>
          <w:rFonts w:ascii="Times New Roman" w:hAnsi="Times New Roman" w:cs="Times New Roman"/>
          <w:sz w:val="28"/>
          <w:szCs w:val="28"/>
        </w:rPr>
        <w:t>сут</w:t>
      </w:r>
      <w:proofErr w:type="spellEnd"/>
      <w:r w:rsidRPr="00EB05B3">
        <w:rPr>
          <w:rFonts w:ascii="Times New Roman" w:hAnsi="Times New Roman" w:cs="Times New Roman"/>
          <w:sz w:val="28"/>
          <w:szCs w:val="28"/>
        </w:rPr>
        <w:t>.;</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социальный приют – для пребывания местных граждан без определенного места жительства (время пребывания до 30 </w:t>
      </w:r>
      <w:proofErr w:type="spellStart"/>
      <w:r w:rsidRPr="00EB05B3">
        <w:rPr>
          <w:rFonts w:ascii="Times New Roman" w:hAnsi="Times New Roman" w:cs="Times New Roman"/>
          <w:sz w:val="28"/>
          <w:szCs w:val="28"/>
        </w:rPr>
        <w:t>сут</w:t>
      </w:r>
      <w:proofErr w:type="spellEnd"/>
      <w:r w:rsidRPr="00EB05B3">
        <w:rPr>
          <w:rFonts w:ascii="Times New Roman" w:hAnsi="Times New Roman" w:cs="Times New Roman"/>
          <w:sz w:val="28"/>
          <w:szCs w:val="28"/>
        </w:rPr>
        <w:t>.);</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дом ночного пребывания – для пребывания в ночное время лиц без определенного места жительства на 12 ч;</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 центр социальной адаптации – для пребывания местных граждан без определенного места жительства и занятий, для привлечения к активной жизни </w:t>
      </w:r>
      <w:proofErr w:type="spellStart"/>
      <w:r w:rsidRPr="00EB05B3">
        <w:rPr>
          <w:rFonts w:ascii="Times New Roman" w:hAnsi="Times New Roman" w:cs="Times New Roman"/>
          <w:sz w:val="28"/>
          <w:szCs w:val="28"/>
        </w:rPr>
        <w:t>дезадаптированных</w:t>
      </w:r>
      <w:proofErr w:type="spellEnd"/>
      <w:r w:rsidRPr="00EB05B3">
        <w:rPr>
          <w:rFonts w:ascii="Times New Roman" w:hAnsi="Times New Roman" w:cs="Times New Roman"/>
          <w:sz w:val="28"/>
          <w:szCs w:val="28"/>
        </w:rPr>
        <w:t xml:space="preserve"> групп населения рассматриваемого контингента.</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Расчетную вместимость, размеры земельных участков учреждений временного пребывания рекомендуется принимать в соответствии с требованиями СП 35-107-2003.</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 условиях сложившейся, затесненной застройки для учреждений временного пребывания (кроме центров социальной адаптации) земельные участки возможно не предусматривать.</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Этажность зданий учреждений временного пребывания рекомендуется не более 4 этажей. Допускается снижать этажность при наличии участка и специфики местных условий.</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Здания учреждений временного пребывания следует проектировать, как правило, отдельно </w:t>
      </w:r>
      <w:proofErr w:type="gramStart"/>
      <w:r w:rsidRPr="00EB05B3">
        <w:rPr>
          <w:rFonts w:ascii="Times New Roman" w:hAnsi="Times New Roman" w:cs="Times New Roman"/>
          <w:sz w:val="28"/>
          <w:szCs w:val="28"/>
        </w:rPr>
        <w:t>стоящими</w:t>
      </w:r>
      <w:proofErr w:type="gramEnd"/>
      <w:r w:rsidRPr="00EB05B3">
        <w:rPr>
          <w:rFonts w:ascii="Times New Roman" w:hAnsi="Times New Roman" w:cs="Times New Roman"/>
          <w:sz w:val="28"/>
          <w:szCs w:val="28"/>
        </w:rPr>
        <w:t>.</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Социальные гостиницы следует проектировать в городских населенных пунктах на территории жилых и общественно-деловых зон в отдельно стоящих зданиях. Допускается проектирование социальных гостиниц и социальных приютов отдельно </w:t>
      </w:r>
      <w:proofErr w:type="gramStart"/>
      <w:r w:rsidRPr="00EB05B3">
        <w:rPr>
          <w:rFonts w:ascii="Times New Roman" w:hAnsi="Times New Roman" w:cs="Times New Roman"/>
          <w:sz w:val="28"/>
          <w:szCs w:val="28"/>
        </w:rPr>
        <w:t>стоящими</w:t>
      </w:r>
      <w:proofErr w:type="gramEnd"/>
      <w:r w:rsidRPr="00EB05B3">
        <w:rPr>
          <w:rFonts w:ascii="Times New Roman" w:hAnsi="Times New Roman" w:cs="Times New Roman"/>
          <w:sz w:val="28"/>
          <w:szCs w:val="28"/>
        </w:rPr>
        <w:t xml:space="preserve"> и пристроенными к общественным зданиям социального назначения (реабилитационным центрам, домам-интернатам и </w:t>
      </w:r>
      <w:r w:rsidRPr="00EB05B3">
        <w:rPr>
          <w:rFonts w:ascii="Times New Roman" w:hAnsi="Times New Roman" w:cs="Times New Roman"/>
          <w:sz w:val="28"/>
          <w:szCs w:val="28"/>
        </w:rPr>
        <w:lastRenderedPageBreak/>
        <w:t>другим зданиям), при этом должны обеспечиваться взаимная планировочная изоляция и автономное функционирование встраиваемых помещений от основных помещений здания.</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Состав и площади помещений учреждения для временного пребывания следует принимать в соответствии с требованиями СП 35-107-2003.</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На территории земельного участка проектируются следующие зоны (без учета площади застройки): отдыха, </w:t>
      </w:r>
      <w:proofErr w:type="gramStart"/>
      <w:r w:rsidRPr="00EB05B3">
        <w:rPr>
          <w:rFonts w:ascii="Times New Roman" w:hAnsi="Times New Roman" w:cs="Times New Roman"/>
          <w:sz w:val="28"/>
          <w:szCs w:val="28"/>
        </w:rPr>
        <w:t>хозяйственная</w:t>
      </w:r>
      <w:proofErr w:type="gramEnd"/>
      <w:r w:rsidRPr="00EB05B3">
        <w:rPr>
          <w:rFonts w:ascii="Times New Roman" w:hAnsi="Times New Roman" w:cs="Times New Roman"/>
          <w:sz w:val="28"/>
          <w:szCs w:val="28"/>
        </w:rPr>
        <w:t xml:space="preserve">, озеленения. </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размещении учреждений временного пребывания в загородных условиях на территории </w:t>
      </w:r>
      <w:proofErr w:type="gramStart"/>
      <w:r w:rsidRPr="00EB05B3">
        <w:rPr>
          <w:rFonts w:ascii="Times New Roman" w:hAnsi="Times New Roman" w:cs="Times New Roman"/>
          <w:sz w:val="28"/>
          <w:szCs w:val="28"/>
        </w:rPr>
        <w:t>участка</w:t>
      </w:r>
      <w:proofErr w:type="gramEnd"/>
      <w:r w:rsidRPr="00EB05B3">
        <w:rPr>
          <w:rFonts w:ascii="Times New Roman" w:hAnsi="Times New Roman" w:cs="Times New Roman"/>
          <w:sz w:val="28"/>
          <w:szCs w:val="28"/>
        </w:rPr>
        <w:t xml:space="preserve"> возможно предусматривать квартиры для обслуживающего персонала.</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Площадь озеленения рекомендуется принимать не менее 25 % территории участка.</w:t>
      </w:r>
    </w:p>
    <w:p w:rsidR="009143BF" w:rsidRPr="00EB05B3" w:rsidRDefault="009143BF" w:rsidP="00060ABB">
      <w:pPr>
        <w:shd w:val="clear" w:color="auto" w:fill="FFFFFF"/>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Земельный участок должен иметь ограждение высотой не менее </w:t>
      </w:r>
      <w:smartTag w:uri="urn:schemas-microsoft-com:office:smarttags" w:element="metricconverter">
        <w:smartTagPr>
          <w:attr w:name="ProductID" w:val="1,6 м"/>
        </w:smartTagPr>
        <w:r w:rsidRPr="00EB05B3">
          <w:rPr>
            <w:rFonts w:ascii="Times New Roman" w:hAnsi="Times New Roman" w:cs="Times New Roman"/>
            <w:sz w:val="28"/>
            <w:szCs w:val="28"/>
          </w:rPr>
          <w:t>1,6 м</w:t>
        </w:r>
      </w:smartTag>
      <w:r w:rsidRPr="00EB05B3">
        <w:rPr>
          <w:rFonts w:ascii="Times New Roman" w:hAnsi="Times New Roman" w:cs="Times New Roman"/>
          <w:sz w:val="28"/>
          <w:szCs w:val="28"/>
        </w:rPr>
        <w:t>.</w:t>
      </w:r>
    </w:p>
    <w:p w:rsidR="009143BF" w:rsidRPr="00EB05B3" w:rsidRDefault="009143BF" w:rsidP="009143BF">
      <w:pPr>
        <w:pStyle w:val="5"/>
        <w:spacing w:line="240" w:lineRule="auto"/>
        <w:contextualSpacing/>
        <w:jc w:val="center"/>
        <w:rPr>
          <w:rFonts w:ascii="Times New Roman" w:hAnsi="Times New Roman" w:cs="Times New Roman"/>
          <w:b/>
          <w:i/>
          <w:color w:val="auto"/>
          <w:sz w:val="28"/>
          <w:szCs w:val="28"/>
        </w:rPr>
      </w:pPr>
      <w:bookmarkStart w:id="74" w:name="_Toc500948981"/>
      <w:bookmarkStart w:id="75" w:name="_Toc501812564"/>
      <w:bookmarkStart w:id="76" w:name="_Toc501880258"/>
      <w:bookmarkStart w:id="77" w:name="_Toc501972424"/>
      <w:bookmarkStart w:id="78" w:name="_Toc502013413"/>
      <w:r w:rsidRPr="00EB05B3">
        <w:rPr>
          <w:rFonts w:ascii="Times New Roman" w:hAnsi="Times New Roman" w:cs="Times New Roman"/>
          <w:b/>
          <w:i/>
          <w:color w:val="auto"/>
          <w:sz w:val="28"/>
          <w:szCs w:val="28"/>
        </w:rPr>
        <w:t xml:space="preserve">Спортивные и </w:t>
      </w:r>
      <w:proofErr w:type="gramStart"/>
      <w:r w:rsidRPr="00EB05B3">
        <w:rPr>
          <w:rFonts w:ascii="Times New Roman" w:hAnsi="Times New Roman" w:cs="Times New Roman"/>
          <w:b/>
          <w:i/>
          <w:color w:val="auto"/>
          <w:sz w:val="28"/>
          <w:szCs w:val="28"/>
        </w:rPr>
        <w:t>физкультурно-оздоровительных</w:t>
      </w:r>
      <w:proofErr w:type="gramEnd"/>
      <w:r w:rsidRPr="00EB05B3">
        <w:rPr>
          <w:rFonts w:ascii="Times New Roman" w:hAnsi="Times New Roman" w:cs="Times New Roman"/>
          <w:b/>
          <w:i/>
          <w:color w:val="auto"/>
          <w:sz w:val="28"/>
          <w:szCs w:val="28"/>
        </w:rPr>
        <w:t xml:space="preserve"> учреждения</w:t>
      </w:r>
      <w:bookmarkEnd w:id="74"/>
      <w:bookmarkEnd w:id="75"/>
      <w:bookmarkEnd w:id="76"/>
      <w:bookmarkEnd w:id="77"/>
      <w:bookmarkEnd w:id="78"/>
    </w:p>
    <w:p w:rsidR="009143BF" w:rsidRPr="00EB05B3" w:rsidRDefault="009143BF" w:rsidP="00060ABB">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Сеть спортивных и физкультурно-оздоровительных учреждений следует проектировать в соответствии с требованиями настоящих нормативов.</w:t>
      </w:r>
    </w:p>
    <w:p w:rsidR="009143BF" w:rsidRPr="00EB05B3" w:rsidRDefault="009143BF" w:rsidP="00060ABB">
      <w:pPr>
        <w:spacing w:line="240" w:lineRule="auto"/>
        <w:ind w:firstLine="720"/>
        <w:contextualSpacing/>
        <w:jc w:val="both"/>
        <w:rPr>
          <w:rFonts w:ascii="Times New Roman" w:hAnsi="Times New Roman" w:cs="Times New Roman"/>
          <w:b/>
          <w:bCs/>
          <w:sz w:val="28"/>
          <w:szCs w:val="28"/>
        </w:rPr>
      </w:pPr>
      <w:r w:rsidRPr="00EB05B3">
        <w:rPr>
          <w:rFonts w:ascii="Times New Roman" w:hAnsi="Times New Roman" w:cs="Times New Roman"/>
          <w:sz w:val="28"/>
          <w:szCs w:val="28"/>
        </w:rPr>
        <w:t>Вместимость спортивных и физкультурно-оздоровительных учреждений, а также площади их земельных участков определяются по таблице 2.</w:t>
      </w:r>
    </w:p>
    <w:p w:rsidR="009143BF" w:rsidRPr="00EB05B3" w:rsidRDefault="009143BF" w:rsidP="009143BF">
      <w:pPr>
        <w:pStyle w:val="5"/>
        <w:spacing w:line="240" w:lineRule="auto"/>
        <w:contextualSpacing/>
        <w:jc w:val="center"/>
        <w:rPr>
          <w:rFonts w:ascii="Times New Roman" w:hAnsi="Times New Roman" w:cs="Times New Roman"/>
          <w:b/>
          <w:i/>
          <w:color w:val="auto"/>
          <w:sz w:val="28"/>
          <w:szCs w:val="28"/>
        </w:rPr>
      </w:pPr>
      <w:bookmarkStart w:id="79" w:name="_Toc501880259"/>
      <w:bookmarkStart w:id="80" w:name="_Toc501972425"/>
      <w:bookmarkStart w:id="81" w:name="_Toc502013414"/>
      <w:r w:rsidRPr="00EB05B3">
        <w:rPr>
          <w:rFonts w:ascii="Times New Roman" w:hAnsi="Times New Roman" w:cs="Times New Roman"/>
          <w:b/>
          <w:i/>
          <w:color w:val="auto"/>
          <w:sz w:val="28"/>
          <w:szCs w:val="28"/>
        </w:rPr>
        <w:t>Физкультурно-спортивные объекты</w:t>
      </w:r>
      <w:bookmarkEnd w:id="79"/>
      <w:bookmarkEnd w:id="80"/>
      <w:bookmarkEnd w:id="81"/>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Физкультурно-спортивные объекты (далее спортивные объекты) могут размещаться в составе зон жилой застройки, общественно-деловых зон (общеобразовательные школы, учреждения начального профессионального, среднего профессионального и высшего образования) и рекреационных зон.</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Участки физкультурно-спортивных и физкультурно-оздоровительных учреждений должны быть обеспечены удобными подъездами и подходами от остановок общественного транспорта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Площадь земельных участков физкультурно-спортивных и физкультурно-оздоровительных сооружений следует принимать исходя из суммы площадей застройки основных и вспомогательных сооружений, а также площадей, занимаемых проездами, автостоянками, пешеходными дорожками и озеленением.</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В спортивных зонах проектируются физкультурно-спортивные сооружения и помещения физкультурно-оздоровительного назначения местного (приближенного и повседневного) обслуживания, а также сооружения периодического обслуживания.</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Физкультурно-спортивные сооружения местного уровня обслуживания следует проектировать в двух уровнях обслуживания:</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 сооружения приближенного обслуживания, </w:t>
      </w:r>
      <w:proofErr w:type="gramStart"/>
      <w:r w:rsidRPr="00EB05B3">
        <w:rPr>
          <w:rFonts w:ascii="Times New Roman" w:hAnsi="Times New Roman" w:cs="Times New Roman"/>
          <w:sz w:val="28"/>
          <w:szCs w:val="28"/>
        </w:rPr>
        <w:t>размещаемыми</w:t>
      </w:r>
      <w:proofErr w:type="gramEnd"/>
      <w:r w:rsidRPr="00EB05B3">
        <w:rPr>
          <w:rFonts w:ascii="Times New Roman" w:hAnsi="Times New Roman" w:cs="Times New Roman"/>
          <w:sz w:val="28"/>
          <w:szCs w:val="28"/>
        </w:rPr>
        <w:t xml:space="preserve"> в группах жилой и смешанной жилой застройки, включающими:</w:t>
      </w:r>
    </w:p>
    <w:p w:rsidR="009143BF" w:rsidRPr="00EB05B3" w:rsidRDefault="009143BF" w:rsidP="00060ABB">
      <w:pPr>
        <w:spacing w:line="240" w:lineRule="auto"/>
        <w:ind w:firstLine="1080"/>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физкультурно-оздоровительные сооружения жилой группы, состоящие из физкультурно-оздоровительных помещений и открытых физкультурно-оздоровительных площадок;</w:t>
      </w:r>
    </w:p>
    <w:p w:rsidR="009143BF" w:rsidRPr="00EB05B3" w:rsidRDefault="009143BF" w:rsidP="00060ABB">
      <w:pPr>
        <w:spacing w:line="240" w:lineRule="auto"/>
        <w:ind w:firstLine="1080"/>
        <w:contextualSpacing/>
        <w:jc w:val="both"/>
        <w:textAlignment w:val="top"/>
        <w:rPr>
          <w:rFonts w:ascii="Times New Roman" w:hAnsi="Times New Roman" w:cs="Times New Roman"/>
          <w:b/>
          <w:bCs/>
          <w:spacing w:val="-3"/>
          <w:sz w:val="28"/>
          <w:szCs w:val="28"/>
        </w:rPr>
      </w:pPr>
      <w:r w:rsidRPr="00EB05B3">
        <w:rPr>
          <w:rFonts w:ascii="Times New Roman" w:hAnsi="Times New Roman" w:cs="Times New Roman"/>
          <w:spacing w:val="-3"/>
          <w:sz w:val="28"/>
          <w:szCs w:val="28"/>
        </w:rPr>
        <w:t>- молодежный фитнесс-центр (отдельно стоящий, встроенный, встроенно-пристроенный);</w:t>
      </w:r>
    </w:p>
    <w:p w:rsidR="009143BF" w:rsidRPr="00EB05B3" w:rsidRDefault="009143BF" w:rsidP="00060ABB">
      <w:pPr>
        <w:spacing w:line="240" w:lineRule="auto"/>
        <w:ind w:firstLine="1080"/>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блок геронтологического оздоровительного клуба в составе центра обслуживания пенсионеров и инвалидов;</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 сооружения повседневного обслуживания, </w:t>
      </w:r>
      <w:proofErr w:type="gramStart"/>
      <w:r w:rsidRPr="00EB05B3">
        <w:rPr>
          <w:rFonts w:ascii="Times New Roman" w:hAnsi="Times New Roman" w:cs="Times New Roman"/>
          <w:sz w:val="28"/>
          <w:szCs w:val="28"/>
        </w:rPr>
        <w:t>размещаемыми</w:t>
      </w:r>
      <w:proofErr w:type="gramEnd"/>
      <w:r w:rsidRPr="00EB05B3">
        <w:rPr>
          <w:rFonts w:ascii="Times New Roman" w:hAnsi="Times New Roman" w:cs="Times New Roman"/>
          <w:sz w:val="28"/>
          <w:szCs w:val="28"/>
        </w:rPr>
        <w:t xml:space="preserve"> в кварталах (микрорайонах) городского населенного пункта, включающими:</w:t>
      </w:r>
    </w:p>
    <w:p w:rsidR="009143BF" w:rsidRPr="00EB05B3" w:rsidRDefault="009143BF" w:rsidP="00060ABB">
      <w:pPr>
        <w:spacing w:line="240" w:lineRule="auto"/>
        <w:ind w:firstLine="1080"/>
        <w:contextualSpacing/>
        <w:jc w:val="both"/>
        <w:textAlignment w:val="top"/>
        <w:rPr>
          <w:rFonts w:ascii="Times New Roman" w:hAnsi="Times New Roman" w:cs="Times New Roman"/>
          <w:b/>
          <w:bCs/>
          <w:spacing w:val="-3"/>
          <w:sz w:val="28"/>
          <w:szCs w:val="28"/>
        </w:rPr>
      </w:pPr>
      <w:r w:rsidRPr="00EB05B3">
        <w:rPr>
          <w:rFonts w:ascii="Times New Roman" w:hAnsi="Times New Roman" w:cs="Times New Roman"/>
          <w:spacing w:val="-3"/>
          <w:sz w:val="28"/>
          <w:szCs w:val="28"/>
        </w:rPr>
        <w:t xml:space="preserve">- физкультурно-оздоровительный комплекс (клуб) </w:t>
      </w:r>
      <w:r w:rsidRPr="00EB05B3">
        <w:rPr>
          <w:rFonts w:ascii="Times New Roman" w:hAnsi="Times New Roman" w:cs="Times New Roman"/>
          <w:sz w:val="28"/>
          <w:szCs w:val="28"/>
        </w:rPr>
        <w:t>квартала (микрорайона)</w:t>
      </w:r>
      <w:r w:rsidRPr="00EB05B3">
        <w:rPr>
          <w:rFonts w:ascii="Times New Roman" w:hAnsi="Times New Roman" w:cs="Times New Roman"/>
          <w:spacing w:val="-3"/>
          <w:sz w:val="28"/>
          <w:szCs w:val="28"/>
        </w:rPr>
        <w:t xml:space="preserve">, состоящий из спортивных залов, физкультурно-оздоровительных помещений; открытых плоскостных спортивных </w:t>
      </w:r>
      <w:r w:rsidRPr="00EB05B3">
        <w:rPr>
          <w:rFonts w:ascii="Times New Roman" w:hAnsi="Times New Roman" w:cs="Times New Roman"/>
          <w:spacing w:val="-2"/>
          <w:sz w:val="28"/>
          <w:szCs w:val="28"/>
        </w:rPr>
        <w:t>сооружений, рассчитанных как на самостоятельные, так и на организованные занятия населения</w:t>
      </w:r>
      <w:r w:rsidRPr="00EB05B3">
        <w:rPr>
          <w:rFonts w:ascii="Times New Roman" w:hAnsi="Times New Roman" w:cs="Times New Roman"/>
          <w:spacing w:val="-3"/>
          <w:sz w:val="28"/>
          <w:szCs w:val="28"/>
        </w:rPr>
        <w:t>;</w:t>
      </w:r>
    </w:p>
    <w:p w:rsidR="009143BF" w:rsidRPr="00EB05B3" w:rsidRDefault="009143BF" w:rsidP="00060ABB">
      <w:pPr>
        <w:spacing w:line="240" w:lineRule="auto"/>
        <w:ind w:firstLine="1080"/>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бассейны оздоровительного и спортивно-оздоровительного плавания.</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 xml:space="preserve">Физкультурно-спортивные сооружения периодического обслуживания, следует проектировать в общественных зонах, на озелененных территориях общего пользования жилого района, квартала (микрорайона) и в рекреационных зонах в следующем составе: открытые плоскостные физкультурно-спортивные и физкультурно-рекреационные сооружения, помещения физкультурно-оздоровительного назначения, многофункциональные и специализированные </w:t>
      </w:r>
      <w:proofErr w:type="spellStart"/>
      <w:r w:rsidRPr="00EB05B3">
        <w:rPr>
          <w:rFonts w:ascii="Times New Roman" w:hAnsi="Times New Roman" w:cs="Times New Roman"/>
          <w:spacing w:val="-2"/>
          <w:sz w:val="28"/>
          <w:szCs w:val="28"/>
        </w:rPr>
        <w:t>спортивно-оздорови-</w:t>
      </w:r>
      <w:r w:rsidRPr="00EB05B3">
        <w:rPr>
          <w:rFonts w:ascii="Times New Roman" w:hAnsi="Times New Roman" w:cs="Times New Roman"/>
          <w:sz w:val="28"/>
          <w:szCs w:val="28"/>
        </w:rPr>
        <w:t>тельные</w:t>
      </w:r>
      <w:proofErr w:type="spellEnd"/>
      <w:r w:rsidRPr="00EB05B3">
        <w:rPr>
          <w:rFonts w:ascii="Times New Roman" w:hAnsi="Times New Roman" w:cs="Times New Roman"/>
          <w:sz w:val="28"/>
          <w:szCs w:val="28"/>
        </w:rPr>
        <w:t xml:space="preserve"> комплексы и бассейны с ваннами различного назначения, </w:t>
      </w:r>
      <w:proofErr w:type="spellStart"/>
      <w:r w:rsidRPr="00EB05B3">
        <w:rPr>
          <w:rFonts w:ascii="Times New Roman" w:hAnsi="Times New Roman" w:cs="Times New Roman"/>
          <w:sz w:val="28"/>
          <w:szCs w:val="28"/>
        </w:rPr>
        <w:t>спортивно-досуговые</w:t>
      </w:r>
      <w:proofErr w:type="spellEnd"/>
      <w:r w:rsidRPr="00EB05B3">
        <w:rPr>
          <w:rFonts w:ascii="Times New Roman" w:hAnsi="Times New Roman" w:cs="Times New Roman"/>
          <w:sz w:val="28"/>
          <w:szCs w:val="28"/>
        </w:rPr>
        <w:t xml:space="preserve"> центры.</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Основные сводные градостроительные расчетные показатели комплексов – общая площадь крытых спортивных сооружений и помещений, площадь спортивных залов и зеркала воды плавательных бассейнов на 1000 жителей, а также площадь территории участков комплексов на 1 жителя определяю</w:t>
      </w:r>
      <w:r>
        <w:rPr>
          <w:rFonts w:ascii="Times New Roman" w:hAnsi="Times New Roman" w:cs="Times New Roman"/>
          <w:sz w:val="28"/>
          <w:szCs w:val="28"/>
        </w:rPr>
        <w:t xml:space="preserve">тся в соответствии с таблицами 1 и </w:t>
      </w:r>
      <w:r w:rsidRPr="00EB05B3">
        <w:rPr>
          <w:rFonts w:ascii="Times New Roman" w:hAnsi="Times New Roman" w:cs="Times New Roman"/>
          <w:sz w:val="28"/>
          <w:szCs w:val="28"/>
        </w:rPr>
        <w:t>2 настоящих нормативов.</w:t>
      </w:r>
    </w:p>
    <w:p w:rsidR="009143BF" w:rsidRPr="00EB05B3" w:rsidRDefault="009143BF" w:rsidP="00060ABB">
      <w:pPr>
        <w:spacing w:line="240" w:lineRule="auto"/>
        <w:ind w:firstLine="708"/>
        <w:contextualSpacing/>
        <w:jc w:val="both"/>
        <w:rPr>
          <w:rFonts w:ascii="Times New Roman" w:hAnsi="Times New Roman" w:cs="Times New Roman"/>
          <w:b/>
          <w:bCs/>
          <w:sz w:val="28"/>
          <w:szCs w:val="28"/>
        </w:rPr>
      </w:pPr>
      <w:r w:rsidRPr="00EB05B3">
        <w:rPr>
          <w:rFonts w:ascii="Times New Roman" w:hAnsi="Times New Roman" w:cs="Times New Roman"/>
          <w:sz w:val="28"/>
          <w:szCs w:val="28"/>
        </w:rPr>
        <w:t>Долю физкультурно-спортивных сооружений, размещаемых в жилой застройке, рекомендуется принимать от общей нормы</w:t>
      </w:r>
      <w:proofErr w:type="gramStart"/>
      <w:r w:rsidRPr="00EB05B3">
        <w:rPr>
          <w:rFonts w:ascii="Times New Roman" w:hAnsi="Times New Roman" w:cs="Times New Roman"/>
          <w:sz w:val="28"/>
          <w:szCs w:val="28"/>
        </w:rPr>
        <w:t>, %:</w:t>
      </w:r>
      <w:proofErr w:type="gramEnd"/>
    </w:p>
    <w:p w:rsidR="009143BF" w:rsidRPr="00EB05B3" w:rsidRDefault="009143BF" w:rsidP="00060ABB">
      <w:pPr>
        <w:spacing w:line="240" w:lineRule="auto"/>
        <w:ind w:firstLine="708"/>
        <w:contextualSpacing/>
        <w:jc w:val="both"/>
        <w:rPr>
          <w:rFonts w:ascii="Times New Roman" w:hAnsi="Times New Roman" w:cs="Times New Roman"/>
          <w:b/>
          <w:bCs/>
          <w:sz w:val="28"/>
          <w:szCs w:val="28"/>
        </w:rPr>
      </w:pPr>
      <w:r w:rsidRPr="00EB05B3">
        <w:rPr>
          <w:rFonts w:ascii="Times New Roman" w:hAnsi="Times New Roman" w:cs="Times New Roman"/>
          <w:sz w:val="28"/>
          <w:szCs w:val="28"/>
        </w:rPr>
        <w:t>- территории – 35;</w:t>
      </w:r>
    </w:p>
    <w:p w:rsidR="009143BF" w:rsidRPr="00EB05B3" w:rsidRDefault="009143BF" w:rsidP="00060ABB">
      <w:pPr>
        <w:spacing w:line="240" w:lineRule="auto"/>
        <w:ind w:firstLine="708"/>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 спортивные залы – 50;</w:t>
      </w:r>
    </w:p>
    <w:p w:rsidR="009143BF" w:rsidRPr="00EB05B3" w:rsidRDefault="009143BF" w:rsidP="00060ABB">
      <w:pPr>
        <w:spacing w:line="240" w:lineRule="auto"/>
        <w:ind w:firstLine="708"/>
        <w:contextualSpacing/>
        <w:jc w:val="both"/>
        <w:rPr>
          <w:rFonts w:ascii="Times New Roman" w:hAnsi="Times New Roman" w:cs="Times New Roman"/>
          <w:b/>
          <w:bCs/>
          <w:sz w:val="28"/>
          <w:szCs w:val="28"/>
        </w:rPr>
      </w:pPr>
      <w:r w:rsidRPr="00EB05B3">
        <w:rPr>
          <w:rFonts w:ascii="Times New Roman" w:hAnsi="Times New Roman" w:cs="Times New Roman"/>
          <w:sz w:val="28"/>
          <w:szCs w:val="28"/>
        </w:rPr>
        <w:t>- бассейны – 45.</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При уплотненной застройке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 При объединении физкультурно-спортивных сооружений кварталов (микрорайонов) с учреждениями иных видов обслуживания допускается сокращение показателя площади территории на 10-20 %.</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Радиус обслуживания физкультурно-спортивными сооружениями населения жилого района, квартала (микрорайона) составляет </w:t>
      </w:r>
      <w:smartTag w:uri="urn:schemas-microsoft-com:office:smarttags" w:element="metricconverter">
        <w:smartTagPr>
          <w:attr w:name="ProductID" w:val="1500 м"/>
        </w:smartTagPr>
        <w:r w:rsidRPr="00EB05B3">
          <w:rPr>
            <w:rFonts w:ascii="Times New Roman" w:hAnsi="Times New Roman" w:cs="Times New Roman"/>
            <w:sz w:val="28"/>
            <w:szCs w:val="28"/>
          </w:rPr>
          <w:t>1500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Радиус обслуживания физкультурно-спортивных сооружений городского значения не должен превышать 30 мин. транспортной доступности.</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Комплексы физкультурно-оздоровительных площадок следует предусматривать в каждом населенном пункте сельского поселения. В населенных пунктах с численностью населения от 2 до 5 тысяч человек следует предусматривать один спортивный зал площадью </w:t>
      </w:r>
      <w:smartTag w:uri="urn:schemas-microsoft-com:office:smarttags" w:element="metricconverter">
        <w:smartTagPr>
          <w:attr w:name="ProductID" w:val="540 м2"/>
        </w:smartTagPr>
        <w:r w:rsidRPr="00EB05B3">
          <w:rPr>
            <w:rFonts w:ascii="Times New Roman" w:hAnsi="Times New Roman" w:cs="Times New Roman"/>
            <w:sz w:val="28"/>
            <w:szCs w:val="28"/>
          </w:rPr>
          <w:t>540 м</w:t>
        </w:r>
        <w:proofErr w:type="gramStart"/>
        <w:r w:rsidRPr="00EB05B3">
          <w:rPr>
            <w:rFonts w:ascii="Times New Roman" w:hAnsi="Times New Roman" w:cs="Times New Roman"/>
            <w:sz w:val="28"/>
            <w:szCs w:val="28"/>
            <w:vertAlign w:val="superscript"/>
          </w:rPr>
          <w:t>2</w:t>
        </w:r>
      </w:smartTag>
      <w:proofErr w:type="gramEnd"/>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Для малых населенных пунктов нормы расчета залов и бассейнов необходимо принимать с учетом минимальной вместимости объектов по технологическим требованиям.</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pacing w:val="-2"/>
          <w:sz w:val="28"/>
          <w:szCs w:val="28"/>
        </w:rPr>
        <w:t>При расчете количества и вместимости спортивных и физкультурно-оздоровительных</w:t>
      </w:r>
      <w:r w:rsidRPr="00EB05B3">
        <w:rPr>
          <w:rFonts w:ascii="Times New Roman" w:hAnsi="Times New Roman" w:cs="Times New Roman"/>
          <w:sz w:val="28"/>
          <w:szCs w:val="28"/>
        </w:rPr>
        <w:t xml:space="preserve"> сооружений следует учитывать необходимость удовлетворения потребностей различных социальных групп населения, в том числе с ограниченными физическими возможностями, принимая социальные нормативы обеспеченности в соответствии с требованиями </w:t>
      </w:r>
      <w:r w:rsidR="00060ABB">
        <w:rPr>
          <w:rFonts w:ascii="Times New Roman" w:hAnsi="Times New Roman" w:cs="Times New Roman"/>
          <w:sz w:val="28"/>
          <w:szCs w:val="28"/>
        </w:rPr>
        <w:t xml:space="preserve">                                     </w:t>
      </w:r>
      <w:r w:rsidRPr="00EB05B3">
        <w:rPr>
          <w:rFonts w:ascii="Times New Roman" w:hAnsi="Times New Roman" w:cs="Times New Roman"/>
          <w:sz w:val="28"/>
          <w:szCs w:val="28"/>
        </w:rPr>
        <w:t>СП 59.13330.201</w:t>
      </w:r>
      <w:r w:rsidR="00060ABB">
        <w:rPr>
          <w:rFonts w:ascii="Times New Roman" w:hAnsi="Times New Roman" w:cs="Times New Roman"/>
          <w:sz w:val="28"/>
          <w:szCs w:val="28"/>
        </w:rPr>
        <w:t>6</w:t>
      </w:r>
      <w:r w:rsidRPr="00EB05B3">
        <w:rPr>
          <w:rFonts w:ascii="Times New Roman" w:hAnsi="Times New Roman" w:cs="Times New Roman"/>
          <w:sz w:val="28"/>
          <w:szCs w:val="28"/>
        </w:rPr>
        <w:t xml:space="preserve"> и СП 35-103-2001.</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Физкультурно-спортивные сооружения приближенного и повседневного обслуживания следует проектировать с учетом типа застройки и радиуса пешеходной доступности.</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Сооружения приближенного обслуживания следует проектировать в изолированных группах жилой и смешанной жилой застройки, размещаемых в окружении территорий иного функционального назначения. Радиус пешеходной доступности для сооружений приближенного обслуживания не должен превышать </w:t>
      </w:r>
      <w:smartTag w:uri="urn:schemas-microsoft-com:office:smarttags" w:element="metricconverter">
        <w:smartTagPr>
          <w:attr w:name="ProductID" w:val="300 м"/>
        </w:smartTagPr>
        <w:r w:rsidRPr="00EB05B3">
          <w:rPr>
            <w:rFonts w:ascii="Times New Roman" w:hAnsi="Times New Roman" w:cs="Times New Roman"/>
            <w:sz w:val="28"/>
            <w:szCs w:val="28"/>
          </w:rPr>
          <w:t>300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Крытые физкультурно-оздоровительные сооружения приближенного обслуживания следует проектировать </w:t>
      </w:r>
      <w:proofErr w:type="gramStart"/>
      <w:r w:rsidRPr="00EB05B3">
        <w:rPr>
          <w:rFonts w:ascii="Times New Roman" w:hAnsi="Times New Roman" w:cs="Times New Roman"/>
          <w:sz w:val="28"/>
          <w:szCs w:val="28"/>
        </w:rPr>
        <w:t>встроенно-пристроенными</w:t>
      </w:r>
      <w:proofErr w:type="gramEnd"/>
      <w:r w:rsidRPr="00EB05B3">
        <w:rPr>
          <w:rFonts w:ascii="Times New Roman" w:hAnsi="Times New Roman" w:cs="Times New Roman"/>
          <w:sz w:val="28"/>
          <w:szCs w:val="28"/>
        </w:rPr>
        <w:t xml:space="preserve"> в жилые здания.</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lastRenderedPageBreak/>
        <w:t>Открытые плоскостные физкультурно-оздоровительные сооружения приближенного обслуживания проектируются, как правило, на придомовых территориях.</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Крытые спортивные сооружения физкультурно-оздоровительных комплексов (клубов) кварталов (микрорайонов), относящиеся к объектам повседневного обслуживания, в зависимости от типа комплекса и градостроительной ситуации могут проектироваться:</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 </w:t>
      </w:r>
      <w:proofErr w:type="gramStart"/>
      <w:r w:rsidRPr="00EB05B3">
        <w:rPr>
          <w:rFonts w:ascii="Times New Roman" w:hAnsi="Times New Roman" w:cs="Times New Roman"/>
          <w:sz w:val="28"/>
          <w:szCs w:val="28"/>
        </w:rPr>
        <w:t>встроенными</w:t>
      </w:r>
      <w:proofErr w:type="gramEnd"/>
      <w:r w:rsidRPr="00EB05B3">
        <w:rPr>
          <w:rFonts w:ascii="Times New Roman" w:hAnsi="Times New Roman" w:cs="Times New Roman"/>
          <w:sz w:val="28"/>
          <w:szCs w:val="28"/>
        </w:rPr>
        <w:t>, встроенно-пристроенными в нижних этажах жилых зданий;</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функциональными блоками в структуре кооперированных общественных зданий;</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 отдельно стоящими (преимущественно </w:t>
      </w:r>
      <w:proofErr w:type="spellStart"/>
      <w:r w:rsidRPr="00EB05B3">
        <w:rPr>
          <w:rFonts w:ascii="Times New Roman" w:hAnsi="Times New Roman" w:cs="Times New Roman"/>
          <w:sz w:val="28"/>
          <w:szCs w:val="28"/>
        </w:rPr>
        <w:t>микрорайонные</w:t>
      </w:r>
      <w:proofErr w:type="spellEnd"/>
      <w:r w:rsidRPr="00EB05B3">
        <w:rPr>
          <w:rFonts w:ascii="Times New Roman" w:hAnsi="Times New Roman" w:cs="Times New Roman"/>
          <w:sz w:val="28"/>
          <w:szCs w:val="28"/>
        </w:rPr>
        <w:t xml:space="preserve"> бассейны) при условии </w:t>
      </w:r>
      <w:proofErr w:type="gramStart"/>
      <w:r w:rsidRPr="00EB05B3">
        <w:rPr>
          <w:rFonts w:ascii="Times New Roman" w:hAnsi="Times New Roman" w:cs="Times New Roman"/>
          <w:sz w:val="28"/>
          <w:szCs w:val="28"/>
        </w:rPr>
        <w:t>соблюдения суммарного нормативного показателя территорий участков объектов</w:t>
      </w:r>
      <w:proofErr w:type="gramEnd"/>
      <w:r w:rsidRPr="00EB05B3">
        <w:rPr>
          <w:rFonts w:ascii="Times New Roman" w:hAnsi="Times New Roman" w:cs="Times New Roman"/>
          <w:sz w:val="28"/>
          <w:szCs w:val="28"/>
        </w:rPr>
        <w:t xml:space="preserve"> </w:t>
      </w:r>
      <w:proofErr w:type="spellStart"/>
      <w:r w:rsidRPr="00EB05B3">
        <w:rPr>
          <w:rFonts w:ascii="Times New Roman" w:hAnsi="Times New Roman" w:cs="Times New Roman"/>
          <w:sz w:val="28"/>
          <w:szCs w:val="28"/>
        </w:rPr>
        <w:t>микрорайонного</w:t>
      </w:r>
      <w:proofErr w:type="spellEnd"/>
      <w:r w:rsidRPr="00EB05B3">
        <w:rPr>
          <w:rFonts w:ascii="Times New Roman" w:hAnsi="Times New Roman" w:cs="Times New Roman"/>
          <w:sz w:val="28"/>
          <w:szCs w:val="28"/>
        </w:rPr>
        <w:t xml:space="preserve"> обслуживания в общем балансе территорий квартала (микрорайона).</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Встроенные и встроенно-пристроенные физкультурно-оздоровительные учреждения рекомендуется проектировать в жилых зданиях, формирующих фронт застройки жилых улиц. Не допускается размещение подъездов и подходо</w:t>
      </w:r>
      <w:proofErr w:type="gramStart"/>
      <w:r w:rsidRPr="00EB05B3">
        <w:rPr>
          <w:rFonts w:ascii="Times New Roman" w:hAnsi="Times New Roman" w:cs="Times New Roman"/>
          <w:sz w:val="28"/>
          <w:szCs w:val="28"/>
        </w:rPr>
        <w:t>в к встр</w:t>
      </w:r>
      <w:proofErr w:type="gramEnd"/>
      <w:r w:rsidRPr="00EB05B3">
        <w:rPr>
          <w:rFonts w:ascii="Times New Roman" w:hAnsi="Times New Roman" w:cs="Times New Roman"/>
          <w:sz w:val="28"/>
          <w:szCs w:val="28"/>
        </w:rPr>
        <w:t>оенно-пристроенным объектам на придомовой территории.</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Открытые плоскостные физкультурно-оздоровительные сооружения квартала (микрорайона), относимые к объектам повседневного и приближенного обслуживания, рекомендуется проектировать на придомовых территориях.</w:t>
      </w:r>
    </w:p>
    <w:p w:rsidR="009143BF" w:rsidRPr="00EB05B3" w:rsidRDefault="009143BF" w:rsidP="00060ABB">
      <w:pPr>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Размещение отдельных открытых плоскостных физкультурно-оздоровительных сооружений и сблокированных плоскостных сооружений следует проектировать с учетом нормативных разрывов от жилых домов, </w:t>
      </w:r>
      <w:proofErr w:type="gramStart"/>
      <w:r w:rsidRPr="00EB05B3">
        <w:rPr>
          <w:rFonts w:ascii="Times New Roman" w:hAnsi="Times New Roman" w:cs="Times New Roman"/>
          <w:sz w:val="28"/>
          <w:szCs w:val="28"/>
        </w:rPr>
        <w:t>м</w:t>
      </w:r>
      <w:proofErr w:type="gramEnd"/>
      <w:r w:rsidRPr="00EB05B3">
        <w:rPr>
          <w:rFonts w:ascii="Times New Roman" w:hAnsi="Times New Roman" w:cs="Times New Roman"/>
          <w:sz w:val="28"/>
          <w:szCs w:val="28"/>
        </w:rPr>
        <w:t>, до:</w:t>
      </w:r>
    </w:p>
    <w:p w:rsidR="009143BF" w:rsidRPr="00EB05B3" w:rsidRDefault="009143BF" w:rsidP="00060ABB">
      <w:pPr>
        <w:tabs>
          <w:tab w:val="num" w:pos="468"/>
          <w:tab w:val="num" w:pos="924"/>
        </w:tabs>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xml:space="preserve">- сооружений для спортивных игр и </w:t>
      </w:r>
      <w:proofErr w:type="spellStart"/>
      <w:r w:rsidRPr="00EB05B3">
        <w:rPr>
          <w:rFonts w:ascii="Times New Roman" w:hAnsi="Times New Roman" w:cs="Times New Roman"/>
          <w:sz w:val="28"/>
          <w:szCs w:val="28"/>
        </w:rPr>
        <w:t>роллерспорта</w:t>
      </w:r>
      <w:proofErr w:type="spellEnd"/>
      <w:r w:rsidRPr="00EB05B3">
        <w:rPr>
          <w:rFonts w:ascii="Times New Roman" w:hAnsi="Times New Roman" w:cs="Times New Roman"/>
          <w:sz w:val="28"/>
          <w:szCs w:val="28"/>
        </w:rPr>
        <w:t xml:space="preserve"> – 30-40;</w:t>
      </w:r>
    </w:p>
    <w:p w:rsidR="009143BF" w:rsidRPr="00EB05B3" w:rsidRDefault="009143BF" w:rsidP="00060ABB">
      <w:pPr>
        <w:tabs>
          <w:tab w:val="num" w:pos="468"/>
          <w:tab w:val="num" w:pos="924"/>
        </w:tabs>
        <w:spacing w:line="240" w:lineRule="auto"/>
        <w:ind w:firstLine="709"/>
        <w:contextualSpacing/>
        <w:jc w:val="both"/>
        <w:textAlignment w:val="top"/>
        <w:rPr>
          <w:rFonts w:ascii="Times New Roman" w:hAnsi="Times New Roman" w:cs="Times New Roman"/>
          <w:b/>
          <w:bCs/>
          <w:sz w:val="28"/>
          <w:szCs w:val="28"/>
        </w:rPr>
      </w:pPr>
      <w:r w:rsidRPr="00EB05B3">
        <w:rPr>
          <w:rFonts w:ascii="Times New Roman" w:hAnsi="Times New Roman" w:cs="Times New Roman"/>
          <w:sz w:val="28"/>
          <w:szCs w:val="28"/>
        </w:rPr>
        <w:t>- сооружений для инвалидов, сооружений для индивидуальных гимнастических упражнений, физкультурно-рекреационных площадок для детей – 20.</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Для сооружений, используемых детьми и инвалидами, допускается сокращение нормативного разрыва между жилыми зданиями и открытыми плоскостными сооружениями, размещенными со стороны глухих торцов жилых зданий до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t xml:space="preserve">При проектировании объединенных открытых плоскостных </w:t>
      </w:r>
      <w:proofErr w:type="spellStart"/>
      <w:r w:rsidRPr="00EB05B3">
        <w:rPr>
          <w:rFonts w:ascii="Times New Roman" w:hAnsi="Times New Roman" w:cs="Times New Roman"/>
          <w:sz w:val="28"/>
          <w:szCs w:val="28"/>
        </w:rPr>
        <w:t>физкультурно-спортив-ных</w:t>
      </w:r>
      <w:proofErr w:type="spellEnd"/>
      <w:r w:rsidRPr="00EB05B3">
        <w:rPr>
          <w:rFonts w:ascii="Times New Roman" w:hAnsi="Times New Roman" w:cs="Times New Roman"/>
          <w:sz w:val="28"/>
          <w:szCs w:val="28"/>
        </w:rPr>
        <w:t xml:space="preserve"> сооружений на участках общеобразовательных школ не допускается размещение открытых сооружений со стороны окон классных помещений. Рекомендуемое минимальное расстояние от окон школьных помещений до площадок для игр с мячом и метания спортивных снарядов – </w:t>
      </w:r>
      <w:smartTag w:uri="urn:schemas-microsoft-com:office:smarttags" w:element="metricconverter">
        <w:smartTagPr>
          <w:attr w:name="ProductID" w:val="25 м"/>
        </w:smartTagPr>
        <w:r w:rsidRPr="00EB05B3">
          <w:rPr>
            <w:rFonts w:ascii="Times New Roman" w:hAnsi="Times New Roman" w:cs="Times New Roman"/>
            <w:sz w:val="28"/>
            <w:szCs w:val="28"/>
          </w:rPr>
          <w:t>25 м</w:t>
        </w:r>
      </w:smartTag>
      <w:r w:rsidRPr="00EB05B3">
        <w:rPr>
          <w:rFonts w:ascii="Times New Roman" w:hAnsi="Times New Roman" w:cs="Times New Roman"/>
          <w:sz w:val="28"/>
          <w:szCs w:val="28"/>
        </w:rPr>
        <w:t xml:space="preserve"> (при наличии ограждения высотой 3-</w:t>
      </w:r>
      <w:smartTag w:uri="urn:schemas-microsoft-com:office:smarttags" w:element="metricconverter">
        <w:smartTagPr>
          <w:attr w:name="ProductID" w:val="15 м"/>
        </w:smartTagPr>
        <w:r w:rsidRPr="00EB05B3">
          <w:rPr>
            <w:rFonts w:ascii="Times New Roman" w:hAnsi="Times New Roman" w:cs="Times New Roman"/>
            <w:sz w:val="28"/>
            <w:szCs w:val="28"/>
          </w:rPr>
          <w:t>15 м</w:t>
        </w:r>
      </w:smartTag>
      <w:r w:rsidRPr="00EB05B3">
        <w:rPr>
          <w:rFonts w:ascii="Times New Roman" w:hAnsi="Times New Roman" w:cs="Times New Roman"/>
          <w:sz w:val="28"/>
          <w:szCs w:val="28"/>
        </w:rPr>
        <w:t xml:space="preserve">). Для других видов спорта это расстояние может быть сокращено до </w:t>
      </w:r>
      <w:r w:rsidR="00060ABB">
        <w:rPr>
          <w:rFonts w:ascii="Times New Roman" w:hAnsi="Times New Roman" w:cs="Times New Roman"/>
          <w:sz w:val="28"/>
          <w:szCs w:val="28"/>
        </w:rPr>
        <w:t xml:space="preserve">             </w:t>
      </w:r>
      <w:smartTag w:uri="urn:schemas-microsoft-com:office:smarttags" w:element="metricconverter">
        <w:smartTagPr>
          <w:attr w:name="ProductID" w:val="10 м"/>
        </w:smartTagPr>
        <w:r w:rsidRPr="00EB05B3">
          <w:rPr>
            <w:rFonts w:ascii="Times New Roman" w:hAnsi="Times New Roman" w:cs="Times New Roman"/>
            <w:sz w:val="28"/>
            <w:szCs w:val="28"/>
          </w:rPr>
          <w:t>10 м</w:t>
        </w:r>
      </w:smartTag>
      <w:r w:rsidRPr="00EB05B3">
        <w:rPr>
          <w:rFonts w:ascii="Times New Roman" w:hAnsi="Times New Roman" w:cs="Times New Roman"/>
          <w:sz w:val="28"/>
          <w:szCs w:val="28"/>
        </w:rPr>
        <w:t>.</w:t>
      </w:r>
    </w:p>
    <w:p w:rsidR="009143BF" w:rsidRPr="00EB05B3" w:rsidRDefault="009143BF" w:rsidP="00060ABB">
      <w:pPr>
        <w:spacing w:line="240" w:lineRule="auto"/>
        <w:ind w:firstLine="709"/>
        <w:contextualSpacing/>
        <w:jc w:val="both"/>
        <w:rPr>
          <w:rFonts w:ascii="Times New Roman" w:hAnsi="Times New Roman" w:cs="Times New Roman"/>
          <w:b/>
          <w:bCs/>
          <w:sz w:val="28"/>
          <w:szCs w:val="28"/>
        </w:rPr>
      </w:pPr>
      <w:r w:rsidRPr="00EB05B3">
        <w:rPr>
          <w:rFonts w:ascii="Times New Roman" w:hAnsi="Times New Roman" w:cs="Times New Roman"/>
          <w:sz w:val="28"/>
          <w:szCs w:val="28"/>
        </w:rPr>
        <w:lastRenderedPageBreak/>
        <w:t>Размеры бассейнов (ванн) для спортивного плавания в зависимости от их пропускной способност</w:t>
      </w:r>
      <w:r>
        <w:rPr>
          <w:rFonts w:ascii="Times New Roman" w:hAnsi="Times New Roman" w:cs="Times New Roman"/>
          <w:sz w:val="28"/>
          <w:szCs w:val="28"/>
        </w:rPr>
        <w:t xml:space="preserve">и следует принимать по таблице </w:t>
      </w:r>
      <w:r w:rsidR="00060ABB">
        <w:rPr>
          <w:rFonts w:ascii="Times New Roman" w:hAnsi="Times New Roman" w:cs="Times New Roman"/>
          <w:sz w:val="28"/>
          <w:szCs w:val="28"/>
        </w:rPr>
        <w:t>12</w:t>
      </w:r>
      <w:r w:rsidRPr="00EB05B3">
        <w:rPr>
          <w:rFonts w:ascii="Times New Roman" w:hAnsi="Times New Roman" w:cs="Times New Roman"/>
          <w:sz w:val="28"/>
          <w:szCs w:val="28"/>
        </w:rPr>
        <w:t>.</w:t>
      </w:r>
    </w:p>
    <w:p w:rsidR="009143BF" w:rsidRPr="00EB05B3" w:rsidRDefault="009143BF" w:rsidP="009143BF">
      <w:pPr>
        <w:spacing w:line="240" w:lineRule="auto"/>
        <w:ind w:right="2804" w:firstLine="709"/>
        <w:contextualSpacing/>
        <w:jc w:val="right"/>
        <w:rPr>
          <w:rFonts w:ascii="Times New Roman" w:hAnsi="Times New Roman" w:cs="Times New Roman"/>
          <w:b/>
          <w:bCs/>
          <w:sz w:val="28"/>
          <w:szCs w:val="28"/>
        </w:rPr>
      </w:pPr>
      <w:r>
        <w:rPr>
          <w:rFonts w:ascii="Times New Roman" w:hAnsi="Times New Roman" w:cs="Times New Roman"/>
          <w:sz w:val="28"/>
          <w:szCs w:val="28"/>
        </w:rPr>
        <w:t xml:space="preserve">Таблица </w:t>
      </w:r>
      <w:r w:rsidR="00060ABB">
        <w:rPr>
          <w:rFonts w:ascii="Times New Roman" w:hAnsi="Times New Roman" w:cs="Times New Roman"/>
          <w:sz w:val="28"/>
          <w:szCs w:val="28"/>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5"/>
        <w:gridCol w:w="2755"/>
        <w:gridCol w:w="4552"/>
      </w:tblGrid>
      <w:tr w:rsidR="009143BF" w:rsidRPr="00D61DC3" w:rsidTr="009143BF">
        <w:trPr>
          <w:cantSplit/>
          <w:trHeight w:val="312"/>
          <w:tblHeader/>
          <w:jc w:val="center"/>
        </w:trPr>
        <w:tc>
          <w:tcPr>
            <w:tcW w:w="5510" w:type="dxa"/>
            <w:gridSpan w:val="2"/>
            <w:shd w:val="clear" w:color="auto" w:fill="CCFFCC"/>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Размеры бассейна (ванны)</w:t>
            </w:r>
          </w:p>
        </w:tc>
        <w:tc>
          <w:tcPr>
            <w:tcW w:w="4552" w:type="dxa"/>
            <w:vMerge w:val="restart"/>
            <w:shd w:val="clear" w:color="auto" w:fill="CCFFCC"/>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Пропускная способность, чел. в смену</w:t>
            </w:r>
          </w:p>
        </w:tc>
      </w:tr>
      <w:tr w:rsidR="009143BF" w:rsidRPr="00D61DC3" w:rsidTr="009143BF">
        <w:trPr>
          <w:cantSplit/>
          <w:trHeight w:val="227"/>
          <w:tblHeader/>
          <w:jc w:val="center"/>
        </w:trPr>
        <w:tc>
          <w:tcPr>
            <w:tcW w:w="2755" w:type="dxa"/>
            <w:shd w:val="clear" w:color="auto" w:fill="CCFFCC"/>
          </w:tcPr>
          <w:p w:rsidR="009143BF" w:rsidRPr="00D61DC3" w:rsidRDefault="009143BF" w:rsidP="009143BF">
            <w:pPr>
              <w:widowControl w:val="0"/>
              <w:spacing w:after="0" w:line="240" w:lineRule="exact"/>
              <w:jc w:val="center"/>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 xml:space="preserve">длина </w:t>
            </w:r>
          </w:p>
        </w:tc>
        <w:tc>
          <w:tcPr>
            <w:tcW w:w="2755" w:type="dxa"/>
            <w:shd w:val="clear" w:color="auto" w:fill="CCFFCC"/>
          </w:tcPr>
          <w:p w:rsidR="009143BF" w:rsidRPr="00D61DC3" w:rsidRDefault="009143BF" w:rsidP="009143BF">
            <w:pPr>
              <w:widowControl w:val="0"/>
              <w:spacing w:after="0" w:line="240" w:lineRule="exact"/>
              <w:jc w:val="center"/>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 xml:space="preserve">ширина </w:t>
            </w:r>
          </w:p>
        </w:tc>
        <w:tc>
          <w:tcPr>
            <w:tcW w:w="4552" w:type="dxa"/>
            <w:vMerge/>
            <w:shd w:val="clear" w:color="auto" w:fill="CCFFCC"/>
          </w:tcPr>
          <w:p w:rsidR="009143BF" w:rsidRPr="00D61DC3" w:rsidRDefault="009143BF" w:rsidP="009143BF">
            <w:pPr>
              <w:spacing w:line="240" w:lineRule="exact"/>
              <w:rPr>
                <w:rFonts w:ascii="Times New Roman" w:hAnsi="Times New Roman" w:cs="Times New Roman"/>
                <w:b/>
                <w:bCs/>
                <w:sz w:val="28"/>
                <w:szCs w:val="28"/>
              </w:rPr>
            </w:pPr>
          </w:p>
        </w:tc>
      </w:tr>
      <w:tr w:rsidR="009143BF" w:rsidRPr="00D61DC3" w:rsidTr="009143BF">
        <w:trPr>
          <w:trHeight w:val="227"/>
          <w:jc w:val="center"/>
        </w:trPr>
        <w:tc>
          <w:tcPr>
            <w:tcW w:w="2755" w:type="dxa"/>
            <w:vMerge w:val="restart"/>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50</w:t>
            </w:r>
          </w:p>
        </w:tc>
        <w:tc>
          <w:tcPr>
            <w:tcW w:w="2755"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21*</w:t>
            </w:r>
          </w:p>
        </w:tc>
        <w:tc>
          <w:tcPr>
            <w:tcW w:w="4552"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96</w:t>
            </w:r>
          </w:p>
        </w:tc>
      </w:tr>
      <w:tr w:rsidR="009143BF" w:rsidRPr="00D61DC3" w:rsidTr="009143BF">
        <w:trPr>
          <w:trHeight w:val="227"/>
          <w:jc w:val="center"/>
        </w:trPr>
        <w:tc>
          <w:tcPr>
            <w:tcW w:w="2755" w:type="dxa"/>
            <w:vMerge/>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p>
        </w:tc>
        <w:tc>
          <w:tcPr>
            <w:tcW w:w="2755"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16</w:t>
            </w:r>
          </w:p>
        </w:tc>
        <w:tc>
          <w:tcPr>
            <w:tcW w:w="4552"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48</w:t>
            </w:r>
          </w:p>
        </w:tc>
      </w:tr>
      <w:tr w:rsidR="009143BF" w:rsidRPr="00D61DC3" w:rsidTr="009143BF">
        <w:trPr>
          <w:trHeight w:val="227"/>
          <w:jc w:val="center"/>
        </w:trPr>
        <w:tc>
          <w:tcPr>
            <w:tcW w:w="2755" w:type="dxa"/>
            <w:vMerge w:val="restart"/>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25</w:t>
            </w:r>
          </w:p>
        </w:tc>
        <w:tc>
          <w:tcPr>
            <w:tcW w:w="2755"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11</w:t>
            </w:r>
          </w:p>
        </w:tc>
        <w:tc>
          <w:tcPr>
            <w:tcW w:w="4552"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32</w:t>
            </w:r>
          </w:p>
        </w:tc>
      </w:tr>
      <w:tr w:rsidR="009143BF" w:rsidRPr="00D61DC3" w:rsidTr="009143BF">
        <w:trPr>
          <w:trHeight w:val="227"/>
          <w:jc w:val="center"/>
        </w:trPr>
        <w:tc>
          <w:tcPr>
            <w:tcW w:w="2755" w:type="dxa"/>
            <w:vMerge/>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p>
        </w:tc>
        <w:tc>
          <w:tcPr>
            <w:tcW w:w="2755"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8,5</w:t>
            </w:r>
          </w:p>
        </w:tc>
        <w:tc>
          <w:tcPr>
            <w:tcW w:w="4552"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24</w:t>
            </w:r>
          </w:p>
        </w:tc>
      </w:tr>
      <w:tr w:rsidR="009143BF" w:rsidRPr="00D61DC3" w:rsidTr="009143BF">
        <w:trPr>
          <w:trHeight w:val="227"/>
          <w:jc w:val="center"/>
        </w:trPr>
        <w:tc>
          <w:tcPr>
            <w:tcW w:w="2755"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33,33**</w:t>
            </w:r>
          </w:p>
        </w:tc>
        <w:tc>
          <w:tcPr>
            <w:tcW w:w="2755"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21</w:t>
            </w:r>
          </w:p>
        </w:tc>
        <w:tc>
          <w:tcPr>
            <w:tcW w:w="4552" w:type="dxa"/>
            <w:vAlign w:val="center"/>
          </w:tcPr>
          <w:p w:rsidR="009143BF" w:rsidRPr="00D61DC3" w:rsidRDefault="009143BF" w:rsidP="009143BF">
            <w:pPr>
              <w:widowControl w:val="0"/>
              <w:spacing w:after="0" w:line="240" w:lineRule="exact"/>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80</w:t>
            </w:r>
          </w:p>
        </w:tc>
      </w:tr>
    </w:tbl>
    <w:p w:rsidR="009143BF" w:rsidRPr="001A1018" w:rsidRDefault="009143BF" w:rsidP="00060ABB">
      <w:pPr>
        <w:spacing w:before="120" w:line="239" w:lineRule="auto"/>
        <w:ind w:firstLine="709"/>
        <w:jc w:val="both"/>
        <w:rPr>
          <w:rFonts w:ascii="Times New Roman" w:hAnsi="Times New Roman" w:cs="Times New Roman"/>
          <w:b/>
          <w:bCs/>
        </w:rPr>
      </w:pPr>
      <w:r w:rsidRPr="001A1018">
        <w:rPr>
          <w:rFonts w:ascii="Times New Roman" w:hAnsi="Times New Roman" w:cs="Times New Roman"/>
        </w:rPr>
        <w:t xml:space="preserve">* В отдельных случаях по заданию на проектирование ширину бассейнов (ванн) длиной </w:t>
      </w:r>
      <w:smartTag w:uri="urn:schemas-microsoft-com:office:smarttags" w:element="metricconverter">
        <w:smartTagPr>
          <w:attr w:name="ProductID" w:val="50 м"/>
        </w:smartTagPr>
        <w:r w:rsidRPr="001A1018">
          <w:rPr>
            <w:rFonts w:ascii="Times New Roman" w:hAnsi="Times New Roman" w:cs="Times New Roman"/>
          </w:rPr>
          <w:t>50 м</w:t>
        </w:r>
      </w:smartTag>
      <w:r w:rsidRPr="001A1018">
        <w:rPr>
          <w:rFonts w:ascii="Times New Roman" w:hAnsi="Times New Roman" w:cs="Times New Roman"/>
        </w:rPr>
        <w:t xml:space="preserve"> допускается принимать </w:t>
      </w:r>
      <w:smartTag w:uri="urn:schemas-microsoft-com:office:smarttags" w:element="metricconverter">
        <w:smartTagPr>
          <w:attr w:name="ProductID" w:val="25 м"/>
        </w:smartTagPr>
        <w:r w:rsidRPr="001A1018">
          <w:rPr>
            <w:rFonts w:ascii="Times New Roman" w:hAnsi="Times New Roman" w:cs="Times New Roman"/>
          </w:rPr>
          <w:t>25 м</w:t>
        </w:r>
      </w:smartTag>
      <w:r w:rsidRPr="001A1018">
        <w:rPr>
          <w:rFonts w:ascii="Times New Roman" w:hAnsi="Times New Roman" w:cs="Times New Roman"/>
        </w:rPr>
        <w:t>.</w:t>
      </w:r>
    </w:p>
    <w:p w:rsidR="009143BF" w:rsidRPr="001A1018" w:rsidRDefault="009143BF" w:rsidP="00060ABB">
      <w:pPr>
        <w:spacing w:line="239" w:lineRule="auto"/>
        <w:ind w:firstLine="709"/>
        <w:jc w:val="both"/>
        <w:rPr>
          <w:rFonts w:ascii="Times New Roman" w:hAnsi="Times New Roman" w:cs="Times New Roman"/>
          <w:b/>
          <w:bCs/>
        </w:rPr>
      </w:pPr>
      <w:r w:rsidRPr="001A1018">
        <w:rPr>
          <w:rFonts w:ascii="Times New Roman" w:hAnsi="Times New Roman" w:cs="Times New Roman"/>
        </w:rPr>
        <w:t>** Приведенный размер следует принимать, как правило, для бассейнов (ванн), предназначенных для водного поло.</w:t>
      </w:r>
    </w:p>
    <w:p w:rsidR="009143BF" w:rsidRPr="00012826" w:rsidRDefault="009143BF" w:rsidP="00060ABB">
      <w:pPr>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При проектировании открытых бассейнов их следует размещать с отступом, </w:t>
      </w:r>
      <w:proofErr w:type="gramStart"/>
      <w:r w:rsidRPr="00012826">
        <w:rPr>
          <w:rFonts w:ascii="Times New Roman" w:hAnsi="Times New Roman" w:cs="Times New Roman"/>
          <w:sz w:val="28"/>
          <w:szCs w:val="28"/>
        </w:rPr>
        <w:t>м</w:t>
      </w:r>
      <w:proofErr w:type="gramEnd"/>
      <w:r w:rsidRPr="00012826">
        <w:rPr>
          <w:rFonts w:ascii="Times New Roman" w:hAnsi="Times New Roman" w:cs="Times New Roman"/>
          <w:sz w:val="28"/>
          <w:szCs w:val="28"/>
        </w:rPr>
        <w:t>, не менее:</w:t>
      </w:r>
    </w:p>
    <w:p w:rsidR="009143BF" w:rsidRPr="00012826" w:rsidRDefault="009143BF" w:rsidP="00060ABB">
      <w:pPr>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 от красной линии – 15; </w:t>
      </w:r>
    </w:p>
    <w:p w:rsidR="009143BF" w:rsidRPr="00012826" w:rsidRDefault="009143BF" w:rsidP="00060ABB">
      <w:pPr>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 от территорий лечебно-профилактических, дошкольных организаций и общеобразовательных учреждений, а также жилых зданий и автостоянок – 100.  </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 xml:space="preserve">При устройстве открытых бассейнов площадь отведенного участка должна быть озеленена не менее чем на 35 % кустарником или низкорослыми деревьями. По периметру участка предусматриваются </w:t>
      </w:r>
      <w:proofErr w:type="spellStart"/>
      <w:r w:rsidRPr="00012826">
        <w:rPr>
          <w:rFonts w:ascii="Times New Roman" w:hAnsi="Times New Roman" w:cs="Times New Roman"/>
          <w:sz w:val="28"/>
          <w:szCs w:val="28"/>
        </w:rPr>
        <w:t>ветро</w:t>
      </w:r>
      <w:proofErr w:type="spellEnd"/>
      <w:r w:rsidRPr="00012826">
        <w:rPr>
          <w:rFonts w:ascii="Times New Roman" w:hAnsi="Times New Roman" w:cs="Times New Roman"/>
          <w:sz w:val="28"/>
          <w:szCs w:val="28"/>
        </w:rPr>
        <w:t xml:space="preserve">- и пылезащитные полосы древесных и кустарниковых насаждений шириной не менее </w:t>
      </w:r>
      <w:smartTag w:uri="urn:schemas-microsoft-com:office:smarttags" w:element="metricconverter">
        <w:smartTagPr>
          <w:attr w:name="ProductID" w:val="5 м"/>
        </w:smartTagPr>
        <w:r w:rsidRPr="00012826">
          <w:rPr>
            <w:rFonts w:ascii="Times New Roman" w:hAnsi="Times New Roman" w:cs="Times New Roman"/>
            <w:sz w:val="28"/>
            <w:szCs w:val="28"/>
          </w:rPr>
          <w:t>5 м</w:t>
        </w:r>
      </w:smartTag>
      <w:r w:rsidRPr="00012826">
        <w:rPr>
          <w:rFonts w:ascii="Times New Roman" w:hAnsi="Times New Roman" w:cs="Times New Roman"/>
          <w:sz w:val="28"/>
          <w:szCs w:val="28"/>
        </w:rPr>
        <w:t xml:space="preserve"> со стороны проездов местного значения и не менее </w:t>
      </w:r>
      <w:smartTag w:uri="urn:schemas-microsoft-com:office:smarttags" w:element="metricconverter">
        <w:smartTagPr>
          <w:attr w:name="ProductID" w:val="20 м"/>
        </w:smartTagPr>
        <w:r w:rsidRPr="00012826">
          <w:rPr>
            <w:rFonts w:ascii="Times New Roman" w:hAnsi="Times New Roman" w:cs="Times New Roman"/>
            <w:sz w:val="28"/>
            <w:szCs w:val="28"/>
          </w:rPr>
          <w:t>20 м</w:t>
        </w:r>
      </w:smartTag>
      <w:r w:rsidRPr="00012826">
        <w:rPr>
          <w:rFonts w:ascii="Times New Roman" w:hAnsi="Times New Roman" w:cs="Times New Roman"/>
          <w:sz w:val="28"/>
          <w:szCs w:val="28"/>
        </w:rPr>
        <w:t xml:space="preserve"> со стороны магистральных дорог с интенсивным движением.</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Физкультурно-спортивные сооружения периодического обслуживания (комплексы открытых плоскостных физкультурно-спортивных и физкультурно-рекреационных сооружений) следует проектировать в рекреационных зонах (спортивных парках, зонах активного отдыха).</w:t>
      </w:r>
    </w:p>
    <w:p w:rsidR="009143BF" w:rsidRDefault="009143BF" w:rsidP="00060ABB">
      <w:pPr>
        <w:spacing w:line="239" w:lineRule="auto"/>
        <w:ind w:firstLine="709"/>
        <w:jc w:val="both"/>
        <w:rPr>
          <w:rFonts w:ascii="Times New Roman" w:hAnsi="Times New Roman" w:cs="Times New Roman"/>
          <w:sz w:val="28"/>
          <w:szCs w:val="28"/>
        </w:rPr>
      </w:pPr>
      <w:r w:rsidRPr="00012826">
        <w:rPr>
          <w:rFonts w:ascii="Times New Roman" w:hAnsi="Times New Roman" w:cs="Times New Roman"/>
          <w:sz w:val="28"/>
          <w:szCs w:val="28"/>
        </w:rPr>
        <w:lastRenderedPageBreak/>
        <w:t>Расчетные показатели для определения общей площади открытых плоскостных физкультурно-спортивных и физкультурно-рекреационных сооружений следует принимать в соответствии с таб</w:t>
      </w:r>
      <w:r>
        <w:rPr>
          <w:rFonts w:ascii="Times New Roman" w:hAnsi="Times New Roman" w:cs="Times New Roman"/>
          <w:sz w:val="28"/>
          <w:szCs w:val="28"/>
        </w:rPr>
        <w:t xml:space="preserve">лицами 1 и </w:t>
      </w:r>
      <w:r w:rsidRPr="00012826">
        <w:rPr>
          <w:rFonts w:ascii="Times New Roman" w:hAnsi="Times New Roman" w:cs="Times New Roman"/>
          <w:sz w:val="28"/>
          <w:szCs w:val="28"/>
        </w:rPr>
        <w:t xml:space="preserve">2 настоящих нормативов. Рекомендуемая номенклатура открытых плоскостных физкультурно-спортивных и физкультурно-рекреационных сооружений и градостроительные параметры приведены в таблицах </w:t>
      </w:r>
      <w:r>
        <w:rPr>
          <w:rFonts w:ascii="Times New Roman" w:hAnsi="Times New Roman" w:cs="Times New Roman"/>
          <w:sz w:val="28"/>
          <w:szCs w:val="28"/>
        </w:rPr>
        <w:t>1</w:t>
      </w:r>
      <w:r w:rsidR="00060ABB">
        <w:rPr>
          <w:rFonts w:ascii="Times New Roman" w:hAnsi="Times New Roman" w:cs="Times New Roman"/>
          <w:sz w:val="28"/>
          <w:szCs w:val="28"/>
        </w:rPr>
        <w:t>3</w:t>
      </w:r>
      <w:r w:rsidRPr="00012826">
        <w:rPr>
          <w:rFonts w:ascii="Times New Roman" w:hAnsi="Times New Roman" w:cs="Times New Roman"/>
          <w:sz w:val="28"/>
          <w:szCs w:val="28"/>
        </w:rPr>
        <w:t>-</w:t>
      </w:r>
      <w:r>
        <w:rPr>
          <w:rFonts w:ascii="Times New Roman" w:hAnsi="Times New Roman" w:cs="Times New Roman"/>
          <w:sz w:val="28"/>
          <w:szCs w:val="28"/>
        </w:rPr>
        <w:t>1</w:t>
      </w:r>
      <w:r w:rsidR="00060ABB">
        <w:rPr>
          <w:rFonts w:ascii="Times New Roman" w:hAnsi="Times New Roman" w:cs="Times New Roman"/>
          <w:sz w:val="28"/>
          <w:szCs w:val="28"/>
        </w:rPr>
        <w:t>7</w:t>
      </w:r>
      <w:r w:rsidRPr="00012826">
        <w:rPr>
          <w:rFonts w:ascii="Times New Roman" w:hAnsi="Times New Roman" w:cs="Times New Roman"/>
          <w:sz w:val="28"/>
          <w:szCs w:val="28"/>
        </w:rPr>
        <w:t>.</w:t>
      </w:r>
    </w:p>
    <w:p w:rsidR="009143BF" w:rsidRPr="00012826" w:rsidRDefault="009143BF" w:rsidP="009143BF">
      <w:pPr>
        <w:spacing w:line="240" w:lineRule="auto"/>
        <w:ind w:right="2946" w:firstLine="709"/>
        <w:contextualSpacing/>
        <w:jc w:val="right"/>
        <w:rPr>
          <w:rFonts w:ascii="Times New Roman" w:hAnsi="Times New Roman" w:cs="Times New Roman"/>
          <w:b/>
          <w:sz w:val="28"/>
          <w:szCs w:val="28"/>
        </w:rPr>
      </w:pPr>
      <w:r w:rsidRPr="00012826">
        <w:rPr>
          <w:rFonts w:ascii="Times New Roman" w:hAnsi="Times New Roman" w:cs="Times New Roman"/>
          <w:sz w:val="28"/>
          <w:szCs w:val="28"/>
        </w:rPr>
        <w:t xml:space="preserve">Таблица </w:t>
      </w:r>
      <w:r>
        <w:rPr>
          <w:rFonts w:ascii="Times New Roman" w:hAnsi="Times New Roman" w:cs="Times New Roman"/>
          <w:sz w:val="28"/>
          <w:szCs w:val="28"/>
        </w:rPr>
        <w:t>1</w:t>
      </w:r>
      <w:r w:rsidR="00060ABB">
        <w:rPr>
          <w:rFonts w:ascii="Times New Roman" w:hAnsi="Times New Roman" w:cs="Times New Roman"/>
          <w:sz w:val="28"/>
          <w:szCs w:val="28"/>
        </w:rPr>
        <w:t>3</w:t>
      </w:r>
    </w:p>
    <w:p w:rsidR="009143BF" w:rsidRPr="00012826" w:rsidRDefault="009143BF" w:rsidP="009143BF">
      <w:pPr>
        <w:spacing w:after="120" w:line="240" w:lineRule="auto"/>
        <w:contextualSpacing/>
        <w:jc w:val="center"/>
        <w:rPr>
          <w:rFonts w:ascii="Times New Roman" w:hAnsi="Times New Roman" w:cs="Times New Roman"/>
          <w:b/>
          <w:i/>
          <w:iCs/>
          <w:spacing w:val="40"/>
          <w:sz w:val="28"/>
          <w:szCs w:val="28"/>
        </w:rPr>
      </w:pPr>
      <w:r w:rsidRPr="00012826">
        <w:rPr>
          <w:rFonts w:ascii="Times New Roman" w:hAnsi="Times New Roman" w:cs="Times New Roman"/>
          <w:sz w:val="28"/>
          <w:szCs w:val="28"/>
        </w:rPr>
        <w:t>Игровые площадки</w:t>
      </w:r>
    </w:p>
    <w:tbl>
      <w:tblPr>
        <w:tblStyle w:val="ae"/>
        <w:tblW w:w="9900" w:type="dxa"/>
        <w:jc w:val="center"/>
        <w:tblInd w:w="108" w:type="dxa"/>
        <w:tblLook w:val="04A0"/>
      </w:tblPr>
      <w:tblGrid>
        <w:gridCol w:w="2914"/>
        <w:gridCol w:w="1072"/>
        <w:gridCol w:w="1146"/>
        <w:gridCol w:w="1081"/>
        <w:gridCol w:w="1156"/>
        <w:gridCol w:w="1223"/>
        <w:gridCol w:w="1308"/>
      </w:tblGrid>
      <w:tr w:rsidR="009143BF" w:rsidRPr="00D61DC3" w:rsidTr="009143BF">
        <w:trPr>
          <w:cantSplit/>
          <w:tblHeader/>
          <w:jc w:val="center"/>
        </w:trPr>
        <w:tc>
          <w:tcPr>
            <w:tcW w:w="3535" w:type="dxa"/>
            <w:vMerge w:val="restart"/>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Вид спорта</w:t>
            </w:r>
          </w:p>
        </w:tc>
        <w:tc>
          <w:tcPr>
            <w:tcW w:w="6365" w:type="dxa"/>
            <w:gridSpan w:val="6"/>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 xml:space="preserve">Планировочные размеры, </w:t>
            </w:r>
            <w:proofErr w:type="gramStart"/>
            <w:r w:rsidRPr="00D61DC3">
              <w:rPr>
                <w:rFonts w:ascii="Times New Roman" w:eastAsia="Times New Roman" w:hAnsi="Times New Roman" w:cs="Times New Roman"/>
                <w:sz w:val="28"/>
                <w:szCs w:val="28"/>
                <w:lang w:eastAsia="ru-RU"/>
              </w:rPr>
              <w:t>м</w:t>
            </w:r>
            <w:proofErr w:type="gramEnd"/>
          </w:p>
        </w:tc>
      </w:tr>
      <w:tr w:rsidR="009143BF" w:rsidRPr="00D61DC3" w:rsidTr="009143BF">
        <w:trPr>
          <w:cantSplit/>
          <w:tblHeader/>
          <w:jc w:val="center"/>
        </w:trPr>
        <w:tc>
          <w:tcPr>
            <w:tcW w:w="3535" w:type="dxa"/>
            <w:vMerge/>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p>
        </w:tc>
        <w:tc>
          <w:tcPr>
            <w:tcW w:w="2080" w:type="dxa"/>
            <w:gridSpan w:val="2"/>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игровое поле</w:t>
            </w:r>
          </w:p>
        </w:tc>
        <w:tc>
          <w:tcPr>
            <w:tcW w:w="2250" w:type="dxa"/>
            <w:gridSpan w:val="2"/>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зоны безопасности площадки</w:t>
            </w:r>
          </w:p>
        </w:tc>
        <w:tc>
          <w:tcPr>
            <w:tcW w:w="2035" w:type="dxa"/>
            <w:gridSpan w:val="2"/>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градостроительные параметры</w:t>
            </w:r>
          </w:p>
        </w:tc>
      </w:tr>
      <w:tr w:rsidR="009143BF" w:rsidRPr="00D61DC3" w:rsidTr="009143BF">
        <w:trPr>
          <w:cantSplit/>
          <w:tblHeader/>
          <w:jc w:val="center"/>
        </w:trPr>
        <w:tc>
          <w:tcPr>
            <w:tcW w:w="3535" w:type="dxa"/>
            <w:vMerge/>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p>
        </w:tc>
        <w:tc>
          <w:tcPr>
            <w:tcW w:w="1071"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009"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c>
          <w:tcPr>
            <w:tcW w:w="1087"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163"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c>
          <w:tcPr>
            <w:tcW w:w="985"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050"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r>
      <w:tr w:rsidR="009143BF" w:rsidRPr="00D61DC3" w:rsidTr="009143BF">
        <w:trPr>
          <w:jc w:val="center"/>
        </w:trPr>
        <w:tc>
          <w:tcPr>
            <w:tcW w:w="3535"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Бадминтон</w:t>
            </w:r>
          </w:p>
        </w:tc>
        <w:tc>
          <w:tcPr>
            <w:tcW w:w="1071"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13,4</w:t>
            </w:r>
          </w:p>
        </w:tc>
        <w:tc>
          <w:tcPr>
            <w:tcW w:w="1009"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6,1</w:t>
            </w:r>
          </w:p>
        </w:tc>
        <w:tc>
          <w:tcPr>
            <w:tcW w:w="10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1,2</w:t>
            </w:r>
          </w:p>
        </w:tc>
        <w:tc>
          <w:tcPr>
            <w:tcW w:w="116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c>
          <w:tcPr>
            <w:tcW w:w="98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15,9</w:t>
            </w:r>
          </w:p>
        </w:tc>
        <w:tc>
          <w:tcPr>
            <w:tcW w:w="105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9,1</w:t>
            </w:r>
          </w:p>
        </w:tc>
      </w:tr>
      <w:tr w:rsidR="009143BF" w:rsidRPr="00D61DC3" w:rsidTr="009143BF">
        <w:trPr>
          <w:jc w:val="center"/>
        </w:trPr>
        <w:tc>
          <w:tcPr>
            <w:tcW w:w="3535"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Баскетбол</w:t>
            </w:r>
          </w:p>
        </w:tc>
        <w:tc>
          <w:tcPr>
            <w:tcW w:w="1071"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26</w:t>
            </w:r>
          </w:p>
        </w:tc>
        <w:tc>
          <w:tcPr>
            <w:tcW w:w="1009"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14</w:t>
            </w:r>
          </w:p>
        </w:tc>
        <w:tc>
          <w:tcPr>
            <w:tcW w:w="10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c>
          <w:tcPr>
            <w:tcW w:w="116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c>
          <w:tcPr>
            <w:tcW w:w="98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30</w:t>
            </w:r>
          </w:p>
        </w:tc>
        <w:tc>
          <w:tcPr>
            <w:tcW w:w="105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18</w:t>
            </w:r>
          </w:p>
        </w:tc>
      </w:tr>
      <w:tr w:rsidR="009143BF" w:rsidRPr="00D61DC3" w:rsidTr="009143BF">
        <w:trPr>
          <w:jc w:val="center"/>
        </w:trPr>
        <w:tc>
          <w:tcPr>
            <w:tcW w:w="3535"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Волейбол</w:t>
            </w:r>
          </w:p>
        </w:tc>
        <w:tc>
          <w:tcPr>
            <w:tcW w:w="1071"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18</w:t>
            </w:r>
          </w:p>
        </w:tc>
        <w:tc>
          <w:tcPr>
            <w:tcW w:w="1009"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9</w:t>
            </w:r>
          </w:p>
        </w:tc>
        <w:tc>
          <w:tcPr>
            <w:tcW w:w="10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2,5</w:t>
            </w:r>
          </w:p>
        </w:tc>
        <w:tc>
          <w:tcPr>
            <w:tcW w:w="116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2,5</w:t>
            </w:r>
          </w:p>
        </w:tc>
        <w:tc>
          <w:tcPr>
            <w:tcW w:w="98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w:t>
            </w:r>
          </w:p>
        </w:tc>
        <w:tc>
          <w:tcPr>
            <w:tcW w:w="105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r>
      <w:tr w:rsidR="009143BF" w:rsidRPr="00D61DC3" w:rsidTr="009143BF">
        <w:trPr>
          <w:jc w:val="center"/>
        </w:trPr>
        <w:tc>
          <w:tcPr>
            <w:tcW w:w="3535"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Гандбол</w:t>
            </w:r>
          </w:p>
        </w:tc>
        <w:tc>
          <w:tcPr>
            <w:tcW w:w="1071"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40</w:t>
            </w:r>
          </w:p>
        </w:tc>
        <w:tc>
          <w:tcPr>
            <w:tcW w:w="1009"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w:t>
            </w:r>
          </w:p>
        </w:tc>
        <w:tc>
          <w:tcPr>
            <w:tcW w:w="10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c>
          <w:tcPr>
            <w:tcW w:w="116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w:t>
            </w:r>
          </w:p>
        </w:tc>
        <w:tc>
          <w:tcPr>
            <w:tcW w:w="98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44</w:t>
            </w:r>
          </w:p>
        </w:tc>
        <w:tc>
          <w:tcPr>
            <w:tcW w:w="105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23</w:t>
            </w:r>
          </w:p>
        </w:tc>
      </w:tr>
      <w:tr w:rsidR="009143BF" w:rsidRPr="00D61DC3" w:rsidTr="009143BF">
        <w:trPr>
          <w:jc w:val="center"/>
        </w:trPr>
        <w:tc>
          <w:tcPr>
            <w:tcW w:w="3535"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Городки</w:t>
            </w:r>
          </w:p>
        </w:tc>
        <w:tc>
          <w:tcPr>
            <w:tcW w:w="1071"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26-30</w:t>
            </w:r>
          </w:p>
        </w:tc>
        <w:tc>
          <w:tcPr>
            <w:tcW w:w="1009"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13-15</w:t>
            </w:r>
          </w:p>
        </w:tc>
        <w:tc>
          <w:tcPr>
            <w:tcW w:w="10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116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98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30</w:t>
            </w:r>
          </w:p>
        </w:tc>
        <w:tc>
          <w:tcPr>
            <w:tcW w:w="105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r>
      <w:tr w:rsidR="009143BF" w:rsidRPr="00D61DC3" w:rsidTr="009143BF">
        <w:trPr>
          <w:jc w:val="center"/>
        </w:trPr>
        <w:tc>
          <w:tcPr>
            <w:tcW w:w="3535" w:type="dxa"/>
          </w:tcPr>
          <w:p w:rsidR="009143BF" w:rsidRPr="00D61DC3" w:rsidRDefault="009143BF" w:rsidP="009143BF">
            <w:pPr>
              <w:shd w:val="clear" w:color="auto" w:fill="FFFFFF"/>
              <w:ind w:right="-57"/>
              <w:textAlignment w:val="top"/>
              <w:rPr>
                <w:rFonts w:ascii="Times New Roman" w:hAnsi="Times New Roman" w:cs="Times New Roman"/>
                <w:b/>
                <w:sz w:val="28"/>
                <w:szCs w:val="28"/>
              </w:rPr>
            </w:pPr>
            <w:r w:rsidRPr="00D61DC3">
              <w:rPr>
                <w:rFonts w:ascii="Times New Roman" w:hAnsi="Times New Roman" w:cs="Times New Roman"/>
                <w:sz w:val="28"/>
                <w:szCs w:val="28"/>
              </w:rPr>
              <w:t>Теннис: площадка для игры</w:t>
            </w:r>
          </w:p>
        </w:tc>
        <w:tc>
          <w:tcPr>
            <w:tcW w:w="1071"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23,8</w:t>
            </w:r>
          </w:p>
        </w:tc>
        <w:tc>
          <w:tcPr>
            <w:tcW w:w="1009"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11</w:t>
            </w:r>
          </w:p>
        </w:tc>
        <w:tc>
          <w:tcPr>
            <w:tcW w:w="10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6.11</w:t>
            </w:r>
          </w:p>
        </w:tc>
        <w:tc>
          <w:tcPr>
            <w:tcW w:w="116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3,5</w:t>
            </w:r>
          </w:p>
        </w:tc>
        <w:tc>
          <w:tcPr>
            <w:tcW w:w="98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36</w:t>
            </w:r>
          </w:p>
        </w:tc>
        <w:tc>
          <w:tcPr>
            <w:tcW w:w="105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18</w:t>
            </w:r>
          </w:p>
        </w:tc>
      </w:tr>
      <w:tr w:rsidR="009143BF" w:rsidRPr="00D61DC3" w:rsidTr="009143BF">
        <w:trPr>
          <w:jc w:val="center"/>
        </w:trPr>
        <w:tc>
          <w:tcPr>
            <w:tcW w:w="3535"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Теннис: площадка с тренировочной стенкой</w:t>
            </w:r>
          </w:p>
        </w:tc>
        <w:tc>
          <w:tcPr>
            <w:tcW w:w="1071"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1009"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10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116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w:t>
            </w:r>
          </w:p>
        </w:tc>
        <w:tc>
          <w:tcPr>
            <w:tcW w:w="98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16-20</w:t>
            </w:r>
          </w:p>
        </w:tc>
        <w:tc>
          <w:tcPr>
            <w:tcW w:w="105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12-18</w:t>
            </w:r>
          </w:p>
        </w:tc>
      </w:tr>
      <w:tr w:rsidR="009143BF" w:rsidRPr="00D61DC3" w:rsidTr="009143BF">
        <w:trPr>
          <w:jc w:val="center"/>
        </w:trPr>
        <w:tc>
          <w:tcPr>
            <w:tcW w:w="3535"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Теннис настольный (один стол)</w:t>
            </w:r>
          </w:p>
        </w:tc>
        <w:tc>
          <w:tcPr>
            <w:tcW w:w="1071"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2,74</w:t>
            </w:r>
          </w:p>
        </w:tc>
        <w:tc>
          <w:tcPr>
            <w:tcW w:w="1009"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1,52</w:t>
            </w:r>
          </w:p>
        </w:tc>
        <w:tc>
          <w:tcPr>
            <w:tcW w:w="10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c>
          <w:tcPr>
            <w:tcW w:w="116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c>
          <w:tcPr>
            <w:tcW w:w="98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7,7</w:t>
            </w:r>
          </w:p>
        </w:tc>
        <w:tc>
          <w:tcPr>
            <w:tcW w:w="105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4,3</w:t>
            </w:r>
          </w:p>
        </w:tc>
      </w:tr>
    </w:tbl>
    <w:p w:rsidR="009143BF" w:rsidRPr="00FB2233" w:rsidRDefault="009143BF" w:rsidP="009143BF">
      <w:pPr>
        <w:spacing w:before="120" w:line="240" w:lineRule="auto"/>
        <w:ind w:firstLine="709"/>
        <w:contextualSpacing/>
        <w:rPr>
          <w:rFonts w:ascii="Times New Roman" w:hAnsi="Times New Roman" w:cs="Times New Roman"/>
          <w:b/>
          <w:iCs/>
        </w:rPr>
      </w:pPr>
      <w:r w:rsidRPr="00FB2233">
        <w:rPr>
          <w:rFonts w:ascii="Times New Roman" w:hAnsi="Times New Roman" w:cs="Times New Roman"/>
          <w:iCs/>
        </w:rPr>
        <w:t xml:space="preserve">Примечание: </w:t>
      </w:r>
      <w:r w:rsidRPr="00FB2233">
        <w:rPr>
          <w:rFonts w:ascii="Times New Roman" w:hAnsi="Times New Roman" w:cs="Times New Roman"/>
        </w:rPr>
        <w:t>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9143BF" w:rsidRPr="00FB2233" w:rsidRDefault="009143BF" w:rsidP="009143BF">
      <w:pPr>
        <w:shd w:val="clear" w:color="auto" w:fill="FFFFFF"/>
        <w:spacing w:line="240" w:lineRule="auto"/>
        <w:ind w:firstLine="709"/>
        <w:contextualSpacing/>
        <w:textAlignment w:val="top"/>
        <w:rPr>
          <w:rFonts w:ascii="Times New Roman" w:hAnsi="Times New Roman" w:cs="Times New Roman"/>
          <w:b/>
        </w:rPr>
      </w:pPr>
      <w:r w:rsidRPr="00FB2233">
        <w:rPr>
          <w:rFonts w:ascii="Times New Roman" w:hAnsi="Times New Roman" w:cs="Times New Roman"/>
        </w:rPr>
        <w:t>Ориентация площадки для игры в городки должна обеспечивать направление игры на север, северо-восток, в крайнем случае – на восток.</w:t>
      </w:r>
    </w:p>
    <w:p w:rsidR="009143BF" w:rsidRPr="00FB2233" w:rsidRDefault="009143BF" w:rsidP="009143BF">
      <w:pPr>
        <w:shd w:val="clear" w:color="auto" w:fill="FFFFFF"/>
        <w:spacing w:line="240" w:lineRule="auto"/>
        <w:ind w:firstLine="709"/>
        <w:contextualSpacing/>
        <w:textAlignment w:val="top"/>
        <w:rPr>
          <w:rFonts w:ascii="Times New Roman" w:hAnsi="Times New Roman" w:cs="Times New Roman"/>
          <w:b/>
        </w:rPr>
      </w:pPr>
      <w:r w:rsidRPr="00FB2233">
        <w:rPr>
          <w:rFonts w:ascii="Times New Roman" w:hAnsi="Times New Roman" w:cs="Times New Roman"/>
        </w:rPr>
        <w:lastRenderedPageBreak/>
        <w:t>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 - запад.</w:t>
      </w:r>
    </w:p>
    <w:p w:rsidR="009143BF" w:rsidRPr="00FB2233" w:rsidRDefault="009143BF" w:rsidP="009143BF">
      <w:pPr>
        <w:shd w:val="clear" w:color="auto" w:fill="FFFFFF"/>
        <w:spacing w:line="240" w:lineRule="auto"/>
        <w:ind w:firstLine="709"/>
        <w:contextualSpacing/>
        <w:textAlignment w:val="top"/>
        <w:rPr>
          <w:rFonts w:ascii="Times New Roman" w:hAnsi="Times New Roman" w:cs="Times New Roman"/>
          <w:b/>
        </w:rPr>
      </w:pPr>
      <w:r w:rsidRPr="00FB2233">
        <w:rPr>
          <w:rFonts w:ascii="Times New Roman" w:hAnsi="Times New Roman" w:cs="Times New Roman"/>
        </w:rPr>
        <w:t>Проектирование мест для зрителей следует ориентировать на север или восток.</w:t>
      </w:r>
    </w:p>
    <w:p w:rsidR="009143BF" w:rsidRPr="00FB2233" w:rsidRDefault="009143BF" w:rsidP="009143BF">
      <w:pPr>
        <w:spacing w:line="240" w:lineRule="auto"/>
        <w:ind w:firstLine="709"/>
        <w:contextualSpacing/>
        <w:rPr>
          <w:rFonts w:ascii="Times New Roman" w:hAnsi="Times New Roman" w:cs="Times New Roman"/>
          <w:b/>
          <w:sz w:val="24"/>
          <w:szCs w:val="24"/>
        </w:rPr>
      </w:pPr>
    </w:p>
    <w:p w:rsidR="009143BF" w:rsidRPr="00012826" w:rsidRDefault="009143BF" w:rsidP="009143BF">
      <w:pPr>
        <w:spacing w:line="240" w:lineRule="auto"/>
        <w:ind w:right="2946" w:firstLine="709"/>
        <w:contextualSpacing/>
        <w:jc w:val="right"/>
        <w:rPr>
          <w:rFonts w:ascii="Times New Roman" w:hAnsi="Times New Roman" w:cs="Times New Roman"/>
          <w:b/>
          <w:sz w:val="28"/>
          <w:szCs w:val="28"/>
        </w:rPr>
      </w:pPr>
      <w:r w:rsidRPr="00012826">
        <w:rPr>
          <w:rFonts w:ascii="Times New Roman" w:hAnsi="Times New Roman" w:cs="Times New Roman"/>
          <w:sz w:val="28"/>
          <w:szCs w:val="28"/>
        </w:rPr>
        <w:t>Таблица 1</w:t>
      </w:r>
      <w:r w:rsidR="00060ABB">
        <w:rPr>
          <w:rFonts w:ascii="Times New Roman" w:hAnsi="Times New Roman" w:cs="Times New Roman"/>
          <w:sz w:val="28"/>
          <w:szCs w:val="28"/>
        </w:rPr>
        <w:t>4</w:t>
      </w:r>
    </w:p>
    <w:p w:rsidR="009143BF" w:rsidRPr="00012826" w:rsidRDefault="009143BF" w:rsidP="009143BF">
      <w:pPr>
        <w:spacing w:after="120" w:line="240" w:lineRule="auto"/>
        <w:contextualSpacing/>
        <w:jc w:val="center"/>
        <w:rPr>
          <w:rFonts w:ascii="Times New Roman" w:hAnsi="Times New Roman" w:cs="Times New Roman"/>
          <w:b/>
          <w:bCs/>
          <w:sz w:val="28"/>
          <w:szCs w:val="28"/>
        </w:rPr>
      </w:pPr>
      <w:r w:rsidRPr="00012826">
        <w:rPr>
          <w:rFonts w:ascii="Times New Roman" w:hAnsi="Times New Roman" w:cs="Times New Roman"/>
          <w:sz w:val="28"/>
          <w:szCs w:val="28"/>
        </w:rPr>
        <w:t>Игровые поля</w:t>
      </w:r>
    </w:p>
    <w:tbl>
      <w:tblPr>
        <w:tblStyle w:val="ae"/>
        <w:tblW w:w="9900" w:type="dxa"/>
        <w:jc w:val="center"/>
        <w:tblInd w:w="108" w:type="dxa"/>
        <w:tblLook w:val="04A0"/>
      </w:tblPr>
      <w:tblGrid>
        <w:gridCol w:w="2909"/>
        <w:gridCol w:w="1072"/>
        <w:gridCol w:w="1146"/>
        <w:gridCol w:w="1083"/>
        <w:gridCol w:w="1159"/>
        <w:gridCol w:w="1223"/>
        <w:gridCol w:w="1308"/>
      </w:tblGrid>
      <w:tr w:rsidR="009143BF" w:rsidRPr="00D61DC3" w:rsidTr="009143BF">
        <w:trPr>
          <w:cantSplit/>
          <w:tblHeader/>
          <w:jc w:val="center"/>
        </w:trPr>
        <w:tc>
          <w:tcPr>
            <w:tcW w:w="3535" w:type="dxa"/>
            <w:vMerge w:val="restart"/>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Вид спорта</w:t>
            </w:r>
          </w:p>
        </w:tc>
        <w:tc>
          <w:tcPr>
            <w:tcW w:w="6365" w:type="dxa"/>
            <w:gridSpan w:val="6"/>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 xml:space="preserve">Планировочные размеры, </w:t>
            </w:r>
            <w:proofErr w:type="gramStart"/>
            <w:r w:rsidRPr="00D61DC3">
              <w:rPr>
                <w:rFonts w:ascii="Times New Roman" w:eastAsia="Times New Roman" w:hAnsi="Times New Roman" w:cs="Times New Roman"/>
                <w:sz w:val="28"/>
                <w:szCs w:val="28"/>
                <w:lang w:eastAsia="ru-RU"/>
              </w:rPr>
              <w:t>м</w:t>
            </w:r>
            <w:proofErr w:type="gramEnd"/>
          </w:p>
        </w:tc>
      </w:tr>
      <w:tr w:rsidR="009143BF" w:rsidRPr="00D61DC3" w:rsidTr="009143BF">
        <w:trPr>
          <w:cantSplit/>
          <w:tblHeader/>
          <w:jc w:val="center"/>
        </w:trPr>
        <w:tc>
          <w:tcPr>
            <w:tcW w:w="3535" w:type="dxa"/>
            <w:vMerge/>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p>
        </w:tc>
        <w:tc>
          <w:tcPr>
            <w:tcW w:w="2080" w:type="dxa"/>
            <w:gridSpan w:val="2"/>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игровое поле</w:t>
            </w:r>
          </w:p>
        </w:tc>
        <w:tc>
          <w:tcPr>
            <w:tcW w:w="2250" w:type="dxa"/>
            <w:gridSpan w:val="2"/>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зоны безопасности площадки</w:t>
            </w:r>
          </w:p>
        </w:tc>
        <w:tc>
          <w:tcPr>
            <w:tcW w:w="2035" w:type="dxa"/>
            <w:gridSpan w:val="2"/>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градостроительные параметры</w:t>
            </w:r>
          </w:p>
        </w:tc>
      </w:tr>
      <w:tr w:rsidR="009143BF" w:rsidRPr="00D61DC3" w:rsidTr="009143BF">
        <w:trPr>
          <w:cantSplit/>
          <w:tblHeader/>
          <w:jc w:val="center"/>
        </w:trPr>
        <w:tc>
          <w:tcPr>
            <w:tcW w:w="3535" w:type="dxa"/>
            <w:vMerge/>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p>
        </w:tc>
        <w:tc>
          <w:tcPr>
            <w:tcW w:w="1071"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009"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c>
          <w:tcPr>
            <w:tcW w:w="1087"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163"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c>
          <w:tcPr>
            <w:tcW w:w="985"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длинна</w:t>
            </w:r>
          </w:p>
        </w:tc>
        <w:tc>
          <w:tcPr>
            <w:tcW w:w="1050" w:type="dxa"/>
            <w:shd w:val="clear" w:color="auto" w:fill="CCFFCC"/>
            <w:vAlign w:val="center"/>
          </w:tcPr>
          <w:p w:rsidR="009143BF" w:rsidRPr="00D61DC3" w:rsidRDefault="009143BF" w:rsidP="009143BF">
            <w:pPr>
              <w:widowControl w:val="0"/>
              <w:spacing w:before="120" w:line="260" w:lineRule="auto"/>
              <w:jc w:val="center"/>
              <w:rPr>
                <w:rFonts w:ascii="Times New Roman" w:eastAsia="Times New Roman" w:hAnsi="Times New Roman" w:cs="Times New Roman"/>
                <w:sz w:val="28"/>
                <w:szCs w:val="28"/>
                <w:lang w:eastAsia="ru-RU"/>
              </w:rPr>
            </w:pPr>
            <w:r w:rsidRPr="00D61DC3">
              <w:rPr>
                <w:rFonts w:ascii="Times New Roman" w:eastAsia="Times New Roman" w:hAnsi="Times New Roman" w:cs="Times New Roman"/>
                <w:sz w:val="28"/>
                <w:szCs w:val="28"/>
                <w:lang w:eastAsia="ru-RU"/>
              </w:rPr>
              <w:t>ширина</w:t>
            </w:r>
          </w:p>
        </w:tc>
      </w:tr>
      <w:tr w:rsidR="009143BF" w:rsidRPr="00D61DC3" w:rsidTr="009143BF">
        <w:trPr>
          <w:jc w:val="center"/>
        </w:trPr>
        <w:tc>
          <w:tcPr>
            <w:tcW w:w="3535" w:type="dxa"/>
            <w:vAlign w:val="center"/>
          </w:tcPr>
          <w:p w:rsidR="009143BF" w:rsidRPr="00D61DC3" w:rsidRDefault="009143BF" w:rsidP="009143BF">
            <w:pPr>
              <w:widowControl w:val="0"/>
              <w:shd w:val="clear" w:color="auto" w:fill="FFFFFF"/>
              <w:spacing w:line="260" w:lineRule="auto"/>
              <w:ind w:firstLine="34"/>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Лапта</w:t>
            </w:r>
          </w:p>
        </w:tc>
        <w:tc>
          <w:tcPr>
            <w:tcW w:w="1071"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40-55</w:t>
            </w:r>
          </w:p>
        </w:tc>
        <w:tc>
          <w:tcPr>
            <w:tcW w:w="1009"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25-40</w:t>
            </w:r>
          </w:p>
        </w:tc>
        <w:tc>
          <w:tcPr>
            <w:tcW w:w="1087"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5</w:t>
            </w:r>
          </w:p>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20</w:t>
            </w:r>
          </w:p>
        </w:tc>
        <w:tc>
          <w:tcPr>
            <w:tcW w:w="1163"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5-10</w:t>
            </w:r>
          </w:p>
        </w:tc>
        <w:tc>
          <w:tcPr>
            <w:tcW w:w="985"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w:t>
            </w:r>
          </w:p>
        </w:tc>
        <w:tc>
          <w:tcPr>
            <w:tcW w:w="1050"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w:t>
            </w:r>
          </w:p>
        </w:tc>
      </w:tr>
      <w:tr w:rsidR="009143BF" w:rsidRPr="00D61DC3" w:rsidTr="009143BF">
        <w:trPr>
          <w:jc w:val="center"/>
        </w:trPr>
        <w:tc>
          <w:tcPr>
            <w:tcW w:w="3535" w:type="dxa"/>
            <w:vMerge w:val="restart"/>
            <w:vAlign w:val="center"/>
          </w:tcPr>
          <w:p w:rsidR="009143BF" w:rsidRPr="00D61DC3" w:rsidRDefault="009143BF" w:rsidP="009143BF">
            <w:pPr>
              <w:widowControl w:val="0"/>
              <w:shd w:val="clear" w:color="auto" w:fill="FFFFFF"/>
              <w:spacing w:line="260" w:lineRule="auto"/>
              <w:ind w:firstLine="34"/>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Футбол</w:t>
            </w:r>
          </w:p>
        </w:tc>
        <w:tc>
          <w:tcPr>
            <w:tcW w:w="1071"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90-110</w:t>
            </w:r>
          </w:p>
        </w:tc>
        <w:tc>
          <w:tcPr>
            <w:tcW w:w="1009"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60-75</w:t>
            </w:r>
          </w:p>
        </w:tc>
        <w:tc>
          <w:tcPr>
            <w:tcW w:w="1087" w:type="dxa"/>
            <w:vMerge w:val="restart"/>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4-8</w:t>
            </w:r>
          </w:p>
        </w:tc>
        <w:tc>
          <w:tcPr>
            <w:tcW w:w="1163" w:type="dxa"/>
            <w:vMerge w:val="restart"/>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2-4</w:t>
            </w:r>
          </w:p>
        </w:tc>
        <w:tc>
          <w:tcPr>
            <w:tcW w:w="985" w:type="dxa"/>
            <w:vMerge w:val="restart"/>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120</w:t>
            </w:r>
          </w:p>
        </w:tc>
        <w:tc>
          <w:tcPr>
            <w:tcW w:w="1050" w:type="dxa"/>
            <w:vMerge w:val="restart"/>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80</w:t>
            </w:r>
          </w:p>
        </w:tc>
      </w:tr>
      <w:tr w:rsidR="009143BF" w:rsidRPr="00D61DC3" w:rsidTr="009143BF">
        <w:trPr>
          <w:jc w:val="center"/>
        </w:trPr>
        <w:tc>
          <w:tcPr>
            <w:tcW w:w="3535" w:type="dxa"/>
            <w:vMerge/>
            <w:vAlign w:val="center"/>
          </w:tcPr>
          <w:p w:rsidR="009143BF" w:rsidRPr="00D61DC3" w:rsidRDefault="009143BF" w:rsidP="009143BF">
            <w:pPr>
              <w:widowControl w:val="0"/>
              <w:shd w:val="clear" w:color="auto" w:fill="FFFFFF"/>
              <w:spacing w:line="260" w:lineRule="auto"/>
              <w:ind w:firstLine="34"/>
              <w:textAlignment w:val="top"/>
              <w:rPr>
                <w:rFonts w:ascii="Times New Roman" w:eastAsia="Times New Roman" w:hAnsi="Times New Roman" w:cs="Times New Roman"/>
                <w:bCs/>
                <w:sz w:val="28"/>
                <w:szCs w:val="28"/>
                <w:lang w:eastAsia="ru-RU"/>
              </w:rPr>
            </w:pPr>
          </w:p>
        </w:tc>
        <w:tc>
          <w:tcPr>
            <w:tcW w:w="1071"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105</w:t>
            </w:r>
          </w:p>
        </w:tc>
        <w:tc>
          <w:tcPr>
            <w:tcW w:w="1009"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68</w:t>
            </w:r>
          </w:p>
        </w:tc>
        <w:tc>
          <w:tcPr>
            <w:tcW w:w="1087" w:type="dxa"/>
            <w:vMerge/>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p>
        </w:tc>
        <w:tc>
          <w:tcPr>
            <w:tcW w:w="1163" w:type="dxa"/>
            <w:vMerge/>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p>
        </w:tc>
        <w:tc>
          <w:tcPr>
            <w:tcW w:w="985" w:type="dxa"/>
            <w:vMerge/>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p>
        </w:tc>
        <w:tc>
          <w:tcPr>
            <w:tcW w:w="1050" w:type="dxa"/>
            <w:vMerge/>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p>
        </w:tc>
      </w:tr>
      <w:tr w:rsidR="009143BF" w:rsidRPr="00D61DC3" w:rsidTr="009143BF">
        <w:trPr>
          <w:jc w:val="center"/>
        </w:trPr>
        <w:tc>
          <w:tcPr>
            <w:tcW w:w="3535" w:type="dxa"/>
            <w:vAlign w:val="center"/>
          </w:tcPr>
          <w:p w:rsidR="009143BF" w:rsidRPr="00D61DC3" w:rsidRDefault="009143BF" w:rsidP="009143BF">
            <w:pPr>
              <w:widowControl w:val="0"/>
              <w:shd w:val="clear" w:color="auto" w:fill="FFFFFF"/>
              <w:spacing w:line="260" w:lineRule="auto"/>
              <w:ind w:firstLine="34"/>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Хоккей на траве</w:t>
            </w:r>
          </w:p>
        </w:tc>
        <w:tc>
          <w:tcPr>
            <w:tcW w:w="1071"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91,4</w:t>
            </w:r>
          </w:p>
        </w:tc>
        <w:tc>
          <w:tcPr>
            <w:tcW w:w="1009"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55</w:t>
            </w:r>
          </w:p>
        </w:tc>
        <w:tc>
          <w:tcPr>
            <w:tcW w:w="1087"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4-8</w:t>
            </w:r>
          </w:p>
        </w:tc>
        <w:tc>
          <w:tcPr>
            <w:tcW w:w="1163"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3-5</w:t>
            </w:r>
          </w:p>
        </w:tc>
        <w:tc>
          <w:tcPr>
            <w:tcW w:w="985"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99,4</w:t>
            </w:r>
          </w:p>
        </w:tc>
        <w:tc>
          <w:tcPr>
            <w:tcW w:w="1050" w:type="dxa"/>
            <w:vAlign w:val="center"/>
          </w:tcPr>
          <w:p w:rsidR="009143BF" w:rsidRPr="00D61DC3" w:rsidRDefault="009143BF" w:rsidP="009143BF">
            <w:pPr>
              <w:widowControl w:val="0"/>
              <w:shd w:val="clear" w:color="auto" w:fill="FFFFFF"/>
              <w:spacing w:line="260" w:lineRule="auto"/>
              <w:ind w:firstLine="34"/>
              <w:jc w:val="center"/>
              <w:textAlignment w:val="top"/>
              <w:rPr>
                <w:rFonts w:ascii="Times New Roman" w:eastAsia="Times New Roman" w:hAnsi="Times New Roman" w:cs="Times New Roman"/>
                <w:bCs/>
                <w:sz w:val="28"/>
                <w:szCs w:val="28"/>
                <w:lang w:eastAsia="ru-RU"/>
              </w:rPr>
            </w:pPr>
            <w:r w:rsidRPr="00D61DC3">
              <w:rPr>
                <w:rFonts w:ascii="Times New Roman" w:eastAsia="Times New Roman" w:hAnsi="Times New Roman" w:cs="Times New Roman"/>
                <w:bCs/>
                <w:sz w:val="28"/>
                <w:szCs w:val="28"/>
                <w:lang w:eastAsia="ru-RU"/>
              </w:rPr>
              <w:t>61</w:t>
            </w:r>
          </w:p>
        </w:tc>
      </w:tr>
    </w:tbl>
    <w:p w:rsidR="009143BF" w:rsidRPr="00FB2233" w:rsidRDefault="009143BF" w:rsidP="009143BF">
      <w:pPr>
        <w:spacing w:before="120"/>
        <w:ind w:firstLine="709"/>
        <w:rPr>
          <w:rFonts w:ascii="Times New Roman" w:hAnsi="Times New Roman" w:cs="Times New Roman"/>
          <w:b/>
          <w:sz w:val="24"/>
          <w:szCs w:val="24"/>
        </w:rPr>
      </w:pPr>
      <w:r w:rsidRPr="00FB2233">
        <w:rPr>
          <w:rFonts w:ascii="Times New Roman" w:hAnsi="Times New Roman" w:cs="Times New Roman"/>
          <w:i/>
          <w:iCs/>
          <w:spacing w:val="40"/>
          <w:sz w:val="24"/>
          <w:szCs w:val="24"/>
        </w:rPr>
        <w:t>Примечание</w:t>
      </w:r>
      <w:r w:rsidRPr="00FB2233">
        <w:rPr>
          <w:rFonts w:ascii="Times New Roman" w:hAnsi="Times New Roman" w:cs="Times New Roman"/>
          <w:i/>
          <w:iCs/>
          <w:sz w:val="24"/>
          <w:szCs w:val="24"/>
        </w:rPr>
        <w:t xml:space="preserve">: </w:t>
      </w:r>
      <w:r w:rsidRPr="00FB2233">
        <w:rPr>
          <w:rFonts w:ascii="Times New Roman" w:hAnsi="Times New Roman" w:cs="Times New Roman"/>
          <w:sz w:val="24"/>
          <w:szCs w:val="24"/>
        </w:rPr>
        <w:t xml:space="preserve">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w:t>
      </w:r>
    </w:p>
    <w:p w:rsidR="009143BF" w:rsidRPr="00FB2233" w:rsidRDefault="009143BF" w:rsidP="009143BF">
      <w:pPr>
        <w:ind w:firstLine="709"/>
        <w:rPr>
          <w:rFonts w:ascii="Times New Roman" w:hAnsi="Times New Roman" w:cs="Times New Roman"/>
          <w:b/>
          <w:sz w:val="24"/>
          <w:szCs w:val="24"/>
        </w:rPr>
      </w:pPr>
      <w:r w:rsidRPr="00FB2233">
        <w:rPr>
          <w:rFonts w:ascii="Times New Roman" w:hAnsi="Times New Roman" w:cs="Times New Roman"/>
          <w:sz w:val="24"/>
          <w:szCs w:val="24"/>
        </w:rPr>
        <w:t xml:space="preserve">При наличии в составе спортивных сооружений нескольких спортивных полей </w:t>
      </w:r>
      <w:proofErr w:type="gramStart"/>
      <w:r w:rsidRPr="00FB2233">
        <w:rPr>
          <w:rFonts w:ascii="Times New Roman" w:hAnsi="Times New Roman" w:cs="Times New Roman"/>
          <w:sz w:val="24"/>
          <w:szCs w:val="24"/>
        </w:rPr>
        <w:t>одного вида допускается</w:t>
      </w:r>
      <w:proofErr w:type="gramEnd"/>
      <w:r w:rsidRPr="00FB2233">
        <w:rPr>
          <w:rFonts w:ascii="Times New Roman" w:hAnsi="Times New Roman" w:cs="Times New Roman"/>
          <w:sz w:val="24"/>
          <w:szCs w:val="24"/>
        </w:rPr>
        <w:t xml:space="preserve"> ориентация не более одной трети этих полей в направлении восток - запад.</w:t>
      </w:r>
    </w:p>
    <w:p w:rsidR="00060ABB" w:rsidRDefault="00060ABB" w:rsidP="009143BF">
      <w:pPr>
        <w:spacing w:line="240" w:lineRule="auto"/>
        <w:ind w:right="2804" w:firstLine="709"/>
        <w:contextualSpacing/>
        <w:jc w:val="right"/>
        <w:rPr>
          <w:rFonts w:ascii="Times New Roman" w:hAnsi="Times New Roman" w:cs="Times New Roman"/>
          <w:sz w:val="28"/>
          <w:szCs w:val="28"/>
        </w:rPr>
      </w:pPr>
    </w:p>
    <w:p w:rsidR="00060ABB" w:rsidRDefault="00060ABB" w:rsidP="009143BF">
      <w:pPr>
        <w:spacing w:line="240" w:lineRule="auto"/>
        <w:ind w:right="2804" w:firstLine="709"/>
        <w:contextualSpacing/>
        <w:jc w:val="right"/>
        <w:rPr>
          <w:rFonts w:ascii="Times New Roman" w:hAnsi="Times New Roman" w:cs="Times New Roman"/>
          <w:sz w:val="28"/>
          <w:szCs w:val="28"/>
        </w:rPr>
      </w:pPr>
    </w:p>
    <w:p w:rsidR="00060ABB" w:rsidRDefault="00060ABB" w:rsidP="009143BF">
      <w:pPr>
        <w:spacing w:line="240" w:lineRule="auto"/>
        <w:ind w:right="2804" w:firstLine="709"/>
        <w:contextualSpacing/>
        <w:jc w:val="right"/>
        <w:rPr>
          <w:rFonts w:ascii="Times New Roman" w:hAnsi="Times New Roman" w:cs="Times New Roman"/>
          <w:sz w:val="28"/>
          <w:szCs w:val="28"/>
        </w:rPr>
      </w:pPr>
    </w:p>
    <w:p w:rsidR="00060ABB" w:rsidRDefault="00060ABB" w:rsidP="009143BF">
      <w:pPr>
        <w:spacing w:line="240" w:lineRule="auto"/>
        <w:ind w:right="2804" w:firstLine="709"/>
        <w:contextualSpacing/>
        <w:jc w:val="right"/>
        <w:rPr>
          <w:rFonts w:ascii="Times New Roman" w:hAnsi="Times New Roman" w:cs="Times New Roman"/>
          <w:sz w:val="28"/>
          <w:szCs w:val="28"/>
        </w:rPr>
      </w:pPr>
    </w:p>
    <w:p w:rsidR="009143BF" w:rsidRPr="00012826" w:rsidRDefault="009143BF" w:rsidP="009143BF">
      <w:pPr>
        <w:spacing w:line="240" w:lineRule="auto"/>
        <w:ind w:right="2804" w:firstLine="709"/>
        <w:contextualSpacing/>
        <w:jc w:val="right"/>
        <w:rPr>
          <w:rFonts w:ascii="Times New Roman" w:hAnsi="Times New Roman" w:cs="Times New Roman"/>
          <w:b/>
          <w:sz w:val="28"/>
          <w:szCs w:val="28"/>
        </w:rPr>
      </w:pPr>
      <w:r w:rsidRPr="00012826">
        <w:rPr>
          <w:rFonts w:ascii="Times New Roman" w:hAnsi="Times New Roman" w:cs="Times New Roman"/>
          <w:sz w:val="28"/>
          <w:szCs w:val="28"/>
        </w:rPr>
        <w:lastRenderedPageBreak/>
        <w:t>Таблица 1</w:t>
      </w:r>
      <w:r w:rsidR="00060ABB">
        <w:rPr>
          <w:rFonts w:ascii="Times New Roman" w:hAnsi="Times New Roman" w:cs="Times New Roman"/>
          <w:sz w:val="28"/>
          <w:szCs w:val="28"/>
        </w:rPr>
        <w:t>5</w:t>
      </w:r>
    </w:p>
    <w:p w:rsidR="009143BF" w:rsidRPr="00012826" w:rsidRDefault="009143BF" w:rsidP="009143BF">
      <w:pPr>
        <w:spacing w:after="120" w:line="240" w:lineRule="auto"/>
        <w:contextualSpacing/>
        <w:jc w:val="center"/>
        <w:rPr>
          <w:rFonts w:ascii="Times New Roman" w:hAnsi="Times New Roman" w:cs="Times New Roman"/>
          <w:b/>
          <w:i/>
          <w:iCs/>
          <w:spacing w:val="40"/>
          <w:sz w:val="28"/>
          <w:szCs w:val="28"/>
        </w:rPr>
      </w:pPr>
      <w:r w:rsidRPr="00012826">
        <w:rPr>
          <w:rFonts w:ascii="Times New Roman" w:hAnsi="Times New Roman" w:cs="Times New Roman"/>
          <w:sz w:val="28"/>
          <w:szCs w:val="28"/>
        </w:rPr>
        <w:t>Места для занятия легкой атлетикой</w:t>
      </w:r>
    </w:p>
    <w:tbl>
      <w:tblPr>
        <w:tblStyle w:val="ae"/>
        <w:tblW w:w="10065" w:type="dxa"/>
        <w:jc w:val="center"/>
        <w:tblInd w:w="108" w:type="dxa"/>
        <w:tblLook w:val="04A0"/>
      </w:tblPr>
      <w:tblGrid>
        <w:gridCol w:w="5637"/>
        <w:gridCol w:w="2160"/>
        <w:gridCol w:w="2268"/>
      </w:tblGrid>
      <w:tr w:rsidR="009143BF" w:rsidRPr="00D61DC3" w:rsidTr="009143BF">
        <w:trPr>
          <w:jc w:val="center"/>
        </w:trPr>
        <w:tc>
          <w:tcPr>
            <w:tcW w:w="5637" w:type="dxa"/>
            <w:vMerge w:val="restart"/>
            <w:shd w:val="clear" w:color="auto" w:fill="CCFFCC"/>
            <w:vAlign w:val="center"/>
          </w:tcPr>
          <w:p w:rsidR="009143BF" w:rsidRPr="00D61DC3" w:rsidRDefault="009143BF" w:rsidP="009143BF">
            <w:pPr>
              <w:spacing w:before="120"/>
              <w:jc w:val="center"/>
              <w:rPr>
                <w:rFonts w:ascii="Times New Roman" w:hAnsi="Times New Roman" w:cs="Times New Roman"/>
                <w:iCs/>
                <w:spacing w:val="40"/>
                <w:sz w:val="28"/>
                <w:szCs w:val="28"/>
              </w:rPr>
            </w:pPr>
            <w:r w:rsidRPr="00D61DC3">
              <w:rPr>
                <w:rFonts w:ascii="Times New Roman" w:hAnsi="Times New Roman" w:cs="Times New Roman"/>
                <w:sz w:val="28"/>
                <w:szCs w:val="28"/>
              </w:rPr>
              <w:t>Вид спорта</w:t>
            </w:r>
          </w:p>
        </w:tc>
        <w:tc>
          <w:tcPr>
            <w:tcW w:w="4428" w:type="dxa"/>
            <w:gridSpan w:val="2"/>
            <w:shd w:val="clear" w:color="auto" w:fill="CCFFCC"/>
            <w:vAlign w:val="center"/>
          </w:tcPr>
          <w:p w:rsidR="009143BF" w:rsidRPr="00D61DC3" w:rsidRDefault="009143BF" w:rsidP="009143BF">
            <w:pPr>
              <w:spacing w:before="120"/>
              <w:jc w:val="center"/>
              <w:rPr>
                <w:rFonts w:ascii="Times New Roman" w:hAnsi="Times New Roman" w:cs="Times New Roman"/>
                <w:iCs/>
                <w:spacing w:val="40"/>
                <w:sz w:val="28"/>
                <w:szCs w:val="28"/>
              </w:rPr>
            </w:pPr>
            <w:r w:rsidRPr="00D61DC3">
              <w:rPr>
                <w:rFonts w:ascii="Times New Roman" w:hAnsi="Times New Roman" w:cs="Times New Roman"/>
                <w:sz w:val="28"/>
                <w:szCs w:val="28"/>
              </w:rPr>
              <w:t xml:space="preserve">Планировочные размеры, </w:t>
            </w:r>
            <w:proofErr w:type="gramStart"/>
            <w:r w:rsidRPr="00D61DC3">
              <w:rPr>
                <w:rFonts w:ascii="Times New Roman" w:hAnsi="Times New Roman" w:cs="Times New Roman"/>
                <w:sz w:val="28"/>
                <w:szCs w:val="28"/>
              </w:rPr>
              <w:t>м</w:t>
            </w:r>
            <w:proofErr w:type="gramEnd"/>
          </w:p>
        </w:tc>
      </w:tr>
      <w:tr w:rsidR="009143BF" w:rsidRPr="00D61DC3" w:rsidTr="009143BF">
        <w:trPr>
          <w:jc w:val="center"/>
        </w:trPr>
        <w:tc>
          <w:tcPr>
            <w:tcW w:w="5637" w:type="dxa"/>
            <w:vMerge/>
            <w:shd w:val="clear" w:color="auto" w:fill="CCFFCC"/>
            <w:vAlign w:val="center"/>
          </w:tcPr>
          <w:p w:rsidR="009143BF" w:rsidRPr="00D61DC3" w:rsidRDefault="009143BF" w:rsidP="009143BF">
            <w:pPr>
              <w:spacing w:before="120"/>
              <w:jc w:val="center"/>
              <w:rPr>
                <w:rFonts w:ascii="Times New Roman" w:hAnsi="Times New Roman" w:cs="Times New Roman"/>
                <w:iCs/>
                <w:spacing w:val="40"/>
                <w:sz w:val="28"/>
                <w:szCs w:val="28"/>
              </w:rPr>
            </w:pPr>
          </w:p>
        </w:tc>
        <w:tc>
          <w:tcPr>
            <w:tcW w:w="2160" w:type="dxa"/>
            <w:shd w:val="clear" w:color="auto" w:fill="CCFFCC"/>
            <w:vAlign w:val="center"/>
          </w:tcPr>
          <w:p w:rsidR="009143BF" w:rsidRPr="00D61DC3" w:rsidRDefault="009143BF" w:rsidP="009143BF">
            <w:pPr>
              <w:spacing w:before="120"/>
              <w:jc w:val="center"/>
              <w:rPr>
                <w:rFonts w:ascii="Times New Roman" w:hAnsi="Times New Roman" w:cs="Times New Roman"/>
                <w:iCs/>
                <w:sz w:val="28"/>
                <w:szCs w:val="28"/>
              </w:rPr>
            </w:pPr>
            <w:r w:rsidRPr="00D61DC3">
              <w:rPr>
                <w:rFonts w:ascii="Times New Roman" w:hAnsi="Times New Roman" w:cs="Times New Roman"/>
                <w:iCs/>
                <w:sz w:val="28"/>
                <w:szCs w:val="28"/>
              </w:rPr>
              <w:t>длинна</w:t>
            </w:r>
          </w:p>
        </w:tc>
        <w:tc>
          <w:tcPr>
            <w:tcW w:w="2268" w:type="dxa"/>
            <w:shd w:val="clear" w:color="auto" w:fill="CCFFCC"/>
            <w:vAlign w:val="center"/>
          </w:tcPr>
          <w:p w:rsidR="009143BF" w:rsidRPr="00D61DC3" w:rsidRDefault="009143BF" w:rsidP="009143BF">
            <w:pPr>
              <w:spacing w:before="120"/>
              <w:jc w:val="center"/>
              <w:rPr>
                <w:rFonts w:ascii="Times New Roman" w:hAnsi="Times New Roman" w:cs="Times New Roman"/>
                <w:iCs/>
                <w:sz w:val="28"/>
                <w:szCs w:val="28"/>
              </w:rPr>
            </w:pPr>
            <w:r w:rsidRPr="00D61DC3">
              <w:rPr>
                <w:rFonts w:ascii="Times New Roman" w:hAnsi="Times New Roman" w:cs="Times New Roman"/>
                <w:iCs/>
                <w:sz w:val="28"/>
                <w:szCs w:val="28"/>
              </w:rPr>
              <w:t>ширина</w:t>
            </w:r>
          </w:p>
        </w:tc>
      </w:tr>
      <w:tr w:rsidR="009143BF" w:rsidRPr="00D61DC3" w:rsidTr="009143BF">
        <w:trPr>
          <w:jc w:val="center"/>
        </w:trPr>
        <w:tc>
          <w:tcPr>
            <w:tcW w:w="5637"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Прыжки в длину и тройной прыжок,</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54</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5</w:t>
            </w:r>
          </w:p>
        </w:tc>
      </w:tr>
      <w:tr w:rsidR="009143BF" w:rsidRPr="00D61DC3" w:rsidTr="009143BF">
        <w:trPr>
          <w:jc w:val="center"/>
        </w:trPr>
        <w:tc>
          <w:tcPr>
            <w:tcW w:w="5637" w:type="dxa"/>
          </w:tcPr>
          <w:p w:rsidR="009143BF" w:rsidRPr="00D61DC3" w:rsidRDefault="009143BF" w:rsidP="009143BF">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дорожка для разбега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45</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3,25</w:t>
            </w:r>
          </w:p>
        </w:tc>
      </w:tr>
      <w:tr w:rsidR="009143BF" w:rsidRPr="00D61DC3" w:rsidTr="009143BF">
        <w:trPr>
          <w:jc w:val="center"/>
        </w:trPr>
        <w:tc>
          <w:tcPr>
            <w:tcW w:w="5637"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Прыжки в высоту,</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19</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35</w:t>
            </w:r>
          </w:p>
        </w:tc>
      </w:tr>
      <w:tr w:rsidR="009143BF" w:rsidRPr="00D61DC3" w:rsidTr="009143BF">
        <w:trPr>
          <w:jc w:val="center"/>
        </w:trPr>
        <w:tc>
          <w:tcPr>
            <w:tcW w:w="5637" w:type="dxa"/>
          </w:tcPr>
          <w:p w:rsidR="009143BF" w:rsidRPr="00D61DC3" w:rsidRDefault="009143BF" w:rsidP="009143BF">
            <w:pPr>
              <w:shd w:val="clear" w:color="auto" w:fill="FFFFFF"/>
              <w:ind w:left="157"/>
              <w:textAlignment w:val="top"/>
              <w:rPr>
                <w:rFonts w:ascii="Times New Roman" w:hAnsi="Times New Roman" w:cs="Times New Roman"/>
                <w:b/>
                <w:spacing w:val="-2"/>
                <w:sz w:val="28"/>
                <w:szCs w:val="28"/>
              </w:rPr>
            </w:pPr>
            <w:r w:rsidRPr="00D61DC3">
              <w:rPr>
                <w:rFonts w:ascii="Times New Roman" w:hAnsi="Times New Roman" w:cs="Times New Roman"/>
                <w:spacing w:val="-2"/>
                <w:sz w:val="28"/>
                <w:szCs w:val="28"/>
              </w:rPr>
              <w:t>в том числе сектор для разбега (при размещении вне спортивного ядра)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35</w:t>
            </w:r>
          </w:p>
        </w:tc>
      </w:tr>
      <w:tr w:rsidR="009143BF" w:rsidRPr="00D61DC3" w:rsidTr="009143BF">
        <w:trPr>
          <w:jc w:val="center"/>
        </w:trPr>
        <w:tc>
          <w:tcPr>
            <w:tcW w:w="5637"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Прыжки с шестом,</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52</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8</w:t>
            </w:r>
          </w:p>
        </w:tc>
      </w:tr>
      <w:tr w:rsidR="009143BF" w:rsidRPr="00D61DC3" w:rsidTr="009143BF">
        <w:trPr>
          <w:jc w:val="center"/>
        </w:trPr>
        <w:tc>
          <w:tcPr>
            <w:tcW w:w="5637" w:type="dxa"/>
          </w:tcPr>
          <w:p w:rsidR="009143BF" w:rsidRPr="00D61DC3" w:rsidRDefault="009143BF" w:rsidP="009143BF">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дорожка для разбега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45</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1,25</w:t>
            </w:r>
          </w:p>
        </w:tc>
      </w:tr>
      <w:tr w:rsidR="009143BF" w:rsidRPr="00D61DC3" w:rsidTr="009143BF">
        <w:trPr>
          <w:jc w:val="center"/>
        </w:trPr>
        <w:tc>
          <w:tcPr>
            <w:tcW w:w="5637"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Толкание ядра: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27,5</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w:t>
            </w:r>
          </w:p>
        </w:tc>
      </w:tr>
      <w:tr w:rsidR="009143BF" w:rsidRPr="00D61DC3" w:rsidTr="009143BF">
        <w:trPr>
          <w:jc w:val="center"/>
        </w:trPr>
        <w:tc>
          <w:tcPr>
            <w:tcW w:w="5637" w:type="dxa"/>
          </w:tcPr>
          <w:p w:rsidR="009143BF" w:rsidRPr="00D61DC3" w:rsidRDefault="009143BF" w:rsidP="009143BF">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площадка под кольцо,</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w:t>
            </w:r>
          </w:p>
        </w:tc>
      </w:tr>
      <w:tr w:rsidR="009143BF" w:rsidRPr="00D61DC3" w:rsidTr="009143BF">
        <w:trPr>
          <w:jc w:val="center"/>
        </w:trPr>
        <w:tc>
          <w:tcPr>
            <w:tcW w:w="5637" w:type="dxa"/>
          </w:tcPr>
          <w:p w:rsidR="009143BF" w:rsidRPr="00D61DC3" w:rsidRDefault="009143BF" w:rsidP="009143BF">
            <w:pPr>
              <w:shd w:val="clear" w:color="auto" w:fill="FFFFFF"/>
              <w:ind w:left="1389"/>
              <w:textAlignment w:val="top"/>
              <w:rPr>
                <w:rFonts w:ascii="Times New Roman" w:hAnsi="Times New Roman" w:cs="Times New Roman"/>
                <w:b/>
                <w:sz w:val="28"/>
                <w:szCs w:val="28"/>
              </w:rPr>
            </w:pPr>
            <w:r w:rsidRPr="00D61DC3">
              <w:rPr>
                <w:rFonts w:ascii="Times New Roman" w:hAnsi="Times New Roman" w:cs="Times New Roman"/>
                <w:sz w:val="28"/>
                <w:szCs w:val="28"/>
              </w:rPr>
              <w:t>сектор для приземления ядра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w:t>
            </w:r>
          </w:p>
        </w:tc>
      </w:tr>
      <w:tr w:rsidR="009143BF" w:rsidRPr="00D61DC3" w:rsidTr="009143BF">
        <w:trPr>
          <w:jc w:val="center"/>
        </w:trPr>
        <w:tc>
          <w:tcPr>
            <w:tcW w:w="5637"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Метание диска и (или) молота: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90</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65</w:t>
            </w:r>
          </w:p>
        </w:tc>
      </w:tr>
      <w:tr w:rsidR="009143BF" w:rsidRPr="00D61DC3" w:rsidTr="009143BF">
        <w:trPr>
          <w:jc w:val="center"/>
        </w:trPr>
        <w:tc>
          <w:tcPr>
            <w:tcW w:w="5637" w:type="dxa"/>
          </w:tcPr>
          <w:p w:rsidR="009143BF" w:rsidRPr="00D61DC3" w:rsidRDefault="009143BF" w:rsidP="009143BF">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площадка под кольцо</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2,7</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2,7</w:t>
            </w:r>
          </w:p>
        </w:tc>
      </w:tr>
      <w:tr w:rsidR="009143BF" w:rsidRPr="00D61DC3" w:rsidTr="009143BF">
        <w:trPr>
          <w:jc w:val="center"/>
        </w:trPr>
        <w:tc>
          <w:tcPr>
            <w:tcW w:w="5637" w:type="dxa"/>
          </w:tcPr>
          <w:p w:rsidR="009143BF" w:rsidRPr="00D61DC3" w:rsidRDefault="009143BF" w:rsidP="009143BF">
            <w:pPr>
              <w:shd w:val="clear" w:color="auto" w:fill="FFFFFF"/>
              <w:ind w:left="1389"/>
              <w:textAlignment w:val="top"/>
              <w:rPr>
                <w:rFonts w:ascii="Times New Roman" w:hAnsi="Times New Roman" w:cs="Times New Roman"/>
                <w:b/>
                <w:sz w:val="28"/>
                <w:szCs w:val="28"/>
              </w:rPr>
            </w:pPr>
            <w:r w:rsidRPr="00D61DC3">
              <w:rPr>
                <w:rFonts w:ascii="Times New Roman" w:hAnsi="Times New Roman" w:cs="Times New Roman"/>
                <w:sz w:val="28"/>
                <w:szCs w:val="28"/>
              </w:rPr>
              <w:t>сектор для приземления снарядов (при размещении вне спортивного ядра)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83</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65</w:t>
            </w:r>
          </w:p>
        </w:tc>
      </w:tr>
      <w:tr w:rsidR="009143BF" w:rsidRPr="00D61DC3" w:rsidTr="009143BF">
        <w:trPr>
          <w:jc w:val="center"/>
        </w:trPr>
        <w:tc>
          <w:tcPr>
            <w:tcW w:w="5637"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Метание копья:</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130</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60</w:t>
            </w:r>
          </w:p>
        </w:tc>
      </w:tr>
      <w:tr w:rsidR="009143BF" w:rsidRPr="00D61DC3" w:rsidTr="009143BF">
        <w:trPr>
          <w:jc w:val="center"/>
        </w:trPr>
        <w:tc>
          <w:tcPr>
            <w:tcW w:w="5637" w:type="dxa"/>
          </w:tcPr>
          <w:p w:rsidR="009143BF" w:rsidRPr="00D61DC3" w:rsidRDefault="009143BF" w:rsidP="009143BF">
            <w:pPr>
              <w:shd w:val="clear" w:color="auto" w:fill="FFFFFF"/>
              <w:ind w:left="157"/>
              <w:textAlignment w:val="top"/>
              <w:rPr>
                <w:rFonts w:ascii="Times New Roman" w:hAnsi="Times New Roman" w:cs="Times New Roman"/>
                <w:b/>
                <w:sz w:val="28"/>
                <w:szCs w:val="28"/>
              </w:rPr>
            </w:pPr>
            <w:r w:rsidRPr="00D61DC3">
              <w:rPr>
                <w:rFonts w:ascii="Times New Roman" w:hAnsi="Times New Roman" w:cs="Times New Roman"/>
                <w:sz w:val="28"/>
                <w:szCs w:val="28"/>
              </w:rPr>
              <w:t>в том числе: дорожка для разбега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30</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w:t>
            </w:r>
          </w:p>
        </w:tc>
      </w:tr>
      <w:tr w:rsidR="009143BF" w:rsidRPr="00D61DC3" w:rsidTr="009143BF">
        <w:trPr>
          <w:jc w:val="center"/>
        </w:trPr>
        <w:tc>
          <w:tcPr>
            <w:tcW w:w="5637" w:type="dxa"/>
          </w:tcPr>
          <w:p w:rsidR="009143BF" w:rsidRPr="00D61DC3" w:rsidRDefault="009143BF" w:rsidP="009143BF">
            <w:pPr>
              <w:shd w:val="clear" w:color="auto" w:fill="FFFFFF"/>
              <w:ind w:left="1389"/>
              <w:textAlignment w:val="top"/>
              <w:rPr>
                <w:rFonts w:ascii="Times New Roman" w:hAnsi="Times New Roman" w:cs="Times New Roman"/>
                <w:b/>
                <w:sz w:val="28"/>
                <w:szCs w:val="28"/>
              </w:rPr>
            </w:pPr>
            <w:r w:rsidRPr="00D61DC3">
              <w:rPr>
                <w:rFonts w:ascii="Times New Roman" w:hAnsi="Times New Roman" w:cs="Times New Roman"/>
                <w:sz w:val="28"/>
                <w:szCs w:val="28"/>
              </w:rPr>
              <w:t>сектор для приземления копья (при размещении вне спортивного ядра)</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100</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60</w:t>
            </w:r>
          </w:p>
        </w:tc>
      </w:tr>
      <w:tr w:rsidR="009143BF" w:rsidRPr="00D61DC3" w:rsidTr="009143BF">
        <w:trPr>
          <w:jc w:val="center"/>
        </w:trPr>
        <w:tc>
          <w:tcPr>
            <w:tcW w:w="5637"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 xml:space="preserve">Бег </w:t>
            </w:r>
            <w:proofErr w:type="gramStart"/>
            <w:r w:rsidRPr="00D61DC3">
              <w:rPr>
                <w:rFonts w:ascii="Times New Roman" w:hAnsi="Times New Roman" w:cs="Times New Roman"/>
                <w:sz w:val="28"/>
                <w:szCs w:val="28"/>
              </w:rPr>
              <w:t>по</w:t>
            </w:r>
            <w:proofErr w:type="gramEnd"/>
            <w:r w:rsidRPr="00D61DC3">
              <w:rPr>
                <w:rFonts w:ascii="Times New Roman" w:hAnsi="Times New Roman" w:cs="Times New Roman"/>
                <w:sz w:val="28"/>
                <w:szCs w:val="28"/>
              </w:rPr>
              <w:t xml:space="preserve"> прямой</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130</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 xml:space="preserve">по числу отдельных </w:t>
            </w:r>
            <w:r w:rsidRPr="00D61DC3">
              <w:rPr>
                <w:rFonts w:ascii="Times New Roman" w:hAnsi="Times New Roman" w:cs="Times New Roman"/>
                <w:sz w:val="28"/>
                <w:szCs w:val="28"/>
              </w:rPr>
              <w:lastRenderedPageBreak/>
              <w:t>дорожек</w:t>
            </w:r>
          </w:p>
        </w:tc>
      </w:tr>
      <w:tr w:rsidR="009143BF" w:rsidRPr="00D61DC3" w:rsidTr="009143BF">
        <w:trPr>
          <w:jc w:val="center"/>
        </w:trPr>
        <w:tc>
          <w:tcPr>
            <w:tcW w:w="5637"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lastRenderedPageBreak/>
              <w:t>Бег (ходьба) по кругу</w:t>
            </w:r>
          </w:p>
        </w:tc>
        <w:tc>
          <w:tcPr>
            <w:tcW w:w="2160"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400</w:t>
            </w:r>
          </w:p>
        </w:tc>
        <w:tc>
          <w:tcPr>
            <w:tcW w:w="2268"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то же</w:t>
            </w:r>
          </w:p>
        </w:tc>
      </w:tr>
    </w:tbl>
    <w:p w:rsidR="009143BF" w:rsidRPr="00FB2233" w:rsidRDefault="009143BF" w:rsidP="009143BF">
      <w:pPr>
        <w:spacing w:before="120"/>
        <w:ind w:firstLine="709"/>
        <w:rPr>
          <w:rFonts w:ascii="Times New Roman" w:hAnsi="Times New Roman" w:cs="Times New Roman"/>
          <w:b/>
          <w:i/>
          <w:iCs/>
        </w:rPr>
      </w:pPr>
      <w:r w:rsidRPr="00FB2233">
        <w:rPr>
          <w:rFonts w:ascii="Times New Roman" w:hAnsi="Times New Roman" w:cs="Times New Roman"/>
          <w:i/>
          <w:iCs/>
          <w:spacing w:val="40"/>
        </w:rPr>
        <w:t>Примечания</w:t>
      </w:r>
      <w:r w:rsidRPr="00FB2233">
        <w:rPr>
          <w:rFonts w:ascii="Times New Roman" w:hAnsi="Times New Roman" w:cs="Times New Roman"/>
          <w:i/>
          <w:iCs/>
        </w:rPr>
        <w:t>:</w:t>
      </w:r>
    </w:p>
    <w:p w:rsidR="009143BF" w:rsidRPr="00FB2233" w:rsidRDefault="009143BF" w:rsidP="009143BF">
      <w:pPr>
        <w:ind w:firstLine="709"/>
        <w:rPr>
          <w:rFonts w:ascii="Times New Roman" w:hAnsi="Times New Roman" w:cs="Times New Roman"/>
          <w:b/>
        </w:rPr>
      </w:pPr>
      <w:r w:rsidRPr="00FB2233">
        <w:rPr>
          <w:rFonts w:ascii="Times New Roman" w:hAnsi="Times New Roman" w:cs="Times New Roman"/>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9143BF" w:rsidRPr="00FB2233" w:rsidRDefault="009143BF" w:rsidP="009143BF">
      <w:pPr>
        <w:ind w:firstLine="709"/>
        <w:rPr>
          <w:rFonts w:ascii="Times New Roman" w:hAnsi="Times New Roman" w:cs="Times New Roman"/>
          <w:b/>
        </w:rPr>
      </w:pPr>
      <w:r w:rsidRPr="00FB2233">
        <w:rPr>
          <w:rFonts w:ascii="Times New Roman" w:hAnsi="Times New Roman" w:cs="Times New Roman"/>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9143BF" w:rsidRPr="00FB2233" w:rsidRDefault="009143BF" w:rsidP="009143BF">
      <w:pPr>
        <w:ind w:firstLine="709"/>
        <w:rPr>
          <w:rFonts w:ascii="Times New Roman" w:hAnsi="Times New Roman" w:cs="Times New Roman"/>
          <w:b/>
        </w:rPr>
      </w:pPr>
      <w:r w:rsidRPr="00FB2233">
        <w:rPr>
          <w:rFonts w:ascii="Times New Roman" w:hAnsi="Times New Roman" w:cs="Times New Roman"/>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дорожки остальных мест для занятия легкой атлетикой, не совмещающихся друг с другом и используемых одновременно.</w:t>
      </w:r>
    </w:p>
    <w:p w:rsidR="009143BF" w:rsidRPr="00012826" w:rsidRDefault="009143BF" w:rsidP="009143BF">
      <w:pPr>
        <w:spacing w:line="240" w:lineRule="auto"/>
        <w:ind w:right="2804" w:firstLine="709"/>
        <w:contextualSpacing/>
        <w:jc w:val="right"/>
        <w:rPr>
          <w:rFonts w:ascii="Times New Roman" w:hAnsi="Times New Roman" w:cs="Times New Roman"/>
          <w:b/>
          <w:sz w:val="28"/>
          <w:szCs w:val="28"/>
        </w:rPr>
      </w:pPr>
      <w:r w:rsidRPr="00012826">
        <w:rPr>
          <w:rFonts w:ascii="Times New Roman" w:hAnsi="Times New Roman" w:cs="Times New Roman"/>
          <w:sz w:val="28"/>
          <w:szCs w:val="28"/>
        </w:rPr>
        <w:t>Таблица 1</w:t>
      </w:r>
      <w:r w:rsidR="00060ABB">
        <w:rPr>
          <w:rFonts w:ascii="Times New Roman" w:hAnsi="Times New Roman" w:cs="Times New Roman"/>
          <w:sz w:val="28"/>
          <w:szCs w:val="28"/>
        </w:rPr>
        <w:t>6</w:t>
      </w:r>
    </w:p>
    <w:p w:rsidR="009143BF" w:rsidRDefault="009143BF" w:rsidP="009143BF">
      <w:pPr>
        <w:spacing w:after="120" w:line="240" w:lineRule="auto"/>
        <w:contextualSpacing/>
        <w:jc w:val="center"/>
        <w:rPr>
          <w:rFonts w:ascii="Times New Roman" w:hAnsi="Times New Roman" w:cs="Times New Roman"/>
          <w:sz w:val="28"/>
          <w:szCs w:val="28"/>
        </w:rPr>
      </w:pPr>
      <w:r w:rsidRPr="00012826">
        <w:rPr>
          <w:rFonts w:ascii="Times New Roman" w:hAnsi="Times New Roman" w:cs="Times New Roman"/>
          <w:sz w:val="28"/>
          <w:szCs w:val="28"/>
        </w:rPr>
        <w:t xml:space="preserve">Комплексные физкультурно-игровые площадки </w:t>
      </w:r>
    </w:p>
    <w:p w:rsidR="009143BF" w:rsidRPr="00012826" w:rsidRDefault="009143BF" w:rsidP="009143BF">
      <w:pPr>
        <w:spacing w:after="120" w:line="240" w:lineRule="auto"/>
        <w:contextualSpacing/>
        <w:jc w:val="center"/>
        <w:rPr>
          <w:rFonts w:ascii="Times New Roman" w:hAnsi="Times New Roman" w:cs="Times New Roman"/>
          <w:b/>
          <w:bCs/>
          <w:sz w:val="28"/>
          <w:szCs w:val="28"/>
        </w:rPr>
      </w:pPr>
    </w:p>
    <w:tbl>
      <w:tblPr>
        <w:tblStyle w:val="ae"/>
        <w:tblW w:w="10090" w:type="dxa"/>
        <w:jc w:val="center"/>
        <w:tblInd w:w="108" w:type="dxa"/>
        <w:tblLook w:val="04A0"/>
      </w:tblPr>
      <w:tblGrid>
        <w:gridCol w:w="3375"/>
        <w:gridCol w:w="2690"/>
        <w:gridCol w:w="1131"/>
        <w:gridCol w:w="1678"/>
        <w:gridCol w:w="1216"/>
      </w:tblGrid>
      <w:tr w:rsidR="009143BF" w:rsidRPr="00D61DC3" w:rsidTr="009143BF">
        <w:trPr>
          <w:cantSplit/>
          <w:tblHeader/>
          <w:jc w:val="center"/>
        </w:trPr>
        <w:tc>
          <w:tcPr>
            <w:tcW w:w="3402" w:type="dxa"/>
            <w:vMerge w:val="restart"/>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 xml:space="preserve">Возрастная группа </w:t>
            </w:r>
            <w:proofErr w:type="gramStart"/>
            <w:r w:rsidRPr="00D61DC3">
              <w:rPr>
                <w:rFonts w:ascii="Times New Roman" w:hAnsi="Times New Roman" w:cs="Times New Roman"/>
                <w:sz w:val="28"/>
                <w:szCs w:val="28"/>
              </w:rPr>
              <w:t>занимающихся</w:t>
            </w:r>
            <w:proofErr w:type="gramEnd"/>
          </w:p>
        </w:tc>
        <w:tc>
          <w:tcPr>
            <w:tcW w:w="6688" w:type="dxa"/>
            <w:gridSpan w:val="4"/>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Элементы комплексной площадки</w:t>
            </w:r>
            <w:r w:rsidRPr="00D61DC3">
              <w:rPr>
                <w:rFonts w:ascii="Times New Roman" w:hAnsi="Times New Roman" w:cs="Times New Roman"/>
                <w:sz w:val="28"/>
                <w:szCs w:val="28"/>
                <w:vertAlign w:val="superscript"/>
              </w:rPr>
              <w:t>*</w:t>
            </w:r>
          </w:p>
        </w:tc>
      </w:tr>
      <w:tr w:rsidR="009143BF" w:rsidRPr="00D61DC3" w:rsidTr="009143BF">
        <w:trPr>
          <w:cantSplit/>
          <w:tblHeader/>
          <w:jc w:val="center"/>
        </w:trPr>
        <w:tc>
          <w:tcPr>
            <w:tcW w:w="3402" w:type="dxa"/>
            <w:vMerge/>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p>
        </w:tc>
        <w:tc>
          <w:tcPr>
            <w:tcW w:w="2694" w:type="dxa"/>
            <w:vMerge w:val="restart"/>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 xml:space="preserve">площадка для подвижных игр и </w:t>
            </w:r>
            <w:proofErr w:type="spellStart"/>
            <w:r w:rsidRPr="00D61DC3">
              <w:rPr>
                <w:rFonts w:ascii="Times New Roman" w:hAnsi="Times New Roman" w:cs="Times New Roman"/>
                <w:sz w:val="28"/>
                <w:szCs w:val="28"/>
              </w:rPr>
              <w:t>общеразвивающих</w:t>
            </w:r>
            <w:proofErr w:type="spellEnd"/>
            <w:r w:rsidRPr="00D61DC3">
              <w:rPr>
                <w:rFonts w:ascii="Times New Roman" w:hAnsi="Times New Roman" w:cs="Times New Roman"/>
                <w:sz w:val="28"/>
                <w:szCs w:val="28"/>
              </w:rPr>
              <w:t xml:space="preserve"> упражнений, м</w:t>
            </w:r>
            <w:proofErr w:type="gramStart"/>
            <w:r w:rsidRPr="00D61DC3">
              <w:rPr>
                <w:rFonts w:ascii="Times New Roman" w:hAnsi="Times New Roman" w:cs="Times New Roman"/>
                <w:sz w:val="28"/>
                <w:szCs w:val="28"/>
                <w:vertAlign w:val="superscript"/>
              </w:rPr>
              <w:t>2</w:t>
            </w:r>
            <w:proofErr w:type="gramEnd"/>
          </w:p>
        </w:tc>
        <w:tc>
          <w:tcPr>
            <w:tcW w:w="3994" w:type="dxa"/>
            <w:gridSpan w:val="3"/>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Замкнутый контур беговой дорожки</w:t>
            </w:r>
          </w:p>
        </w:tc>
      </w:tr>
      <w:tr w:rsidR="009143BF" w:rsidRPr="00D61DC3" w:rsidTr="009143BF">
        <w:trPr>
          <w:cantSplit/>
          <w:tblHeader/>
          <w:jc w:val="center"/>
        </w:trPr>
        <w:tc>
          <w:tcPr>
            <w:tcW w:w="3402" w:type="dxa"/>
            <w:vMerge/>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p>
        </w:tc>
        <w:tc>
          <w:tcPr>
            <w:tcW w:w="2694" w:type="dxa"/>
            <w:vMerge/>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p>
        </w:tc>
        <w:tc>
          <w:tcPr>
            <w:tcW w:w="2821" w:type="dxa"/>
            <w:gridSpan w:val="2"/>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 xml:space="preserve">длина, </w:t>
            </w:r>
            <w:proofErr w:type="gramStart"/>
            <w:r w:rsidRPr="00D61DC3">
              <w:rPr>
                <w:rFonts w:ascii="Times New Roman" w:hAnsi="Times New Roman" w:cs="Times New Roman"/>
                <w:sz w:val="28"/>
                <w:szCs w:val="28"/>
              </w:rPr>
              <w:t>м</w:t>
            </w:r>
            <w:proofErr w:type="gramEnd"/>
          </w:p>
        </w:tc>
        <w:tc>
          <w:tcPr>
            <w:tcW w:w="1173" w:type="dxa"/>
            <w:vMerge w:val="restart"/>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iCs/>
                <w:sz w:val="28"/>
                <w:szCs w:val="28"/>
              </w:rPr>
              <w:t xml:space="preserve">ширина, </w:t>
            </w:r>
            <w:proofErr w:type="gramStart"/>
            <w:r w:rsidRPr="00D61DC3">
              <w:rPr>
                <w:rFonts w:ascii="Times New Roman" w:hAnsi="Times New Roman" w:cs="Times New Roman"/>
                <w:iCs/>
                <w:sz w:val="28"/>
                <w:szCs w:val="28"/>
              </w:rPr>
              <w:t>м</w:t>
            </w:r>
            <w:proofErr w:type="gramEnd"/>
          </w:p>
        </w:tc>
      </w:tr>
      <w:tr w:rsidR="009143BF" w:rsidRPr="00D61DC3" w:rsidTr="009143BF">
        <w:trPr>
          <w:jc w:val="center"/>
        </w:trPr>
        <w:tc>
          <w:tcPr>
            <w:tcW w:w="3402" w:type="dxa"/>
            <w:vMerge/>
            <w:shd w:val="clear" w:color="auto" w:fill="CCFFCC"/>
          </w:tcPr>
          <w:p w:rsidR="009143BF" w:rsidRPr="00D61DC3" w:rsidRDefault="009143BF" w:rsidP="009143BF">
            <w:pPr>
              <w:rPr>
                <w:rFonts w:ascii="Times New Roman" w:hAnsi="Times New Roman" w:cs="Times New Roman"/>
                <w:b/>
                <w:iCs/>
                <w:spacing w:val="40"/>
                <w:sz w:val="28"/>
                <w:szCs w:val="28"/>
              </w:rPr>
            </w:pPr>
          </w:p>
        </w:tc>
        <w:tc>
          <w:tcPr>
            <w:tcW w:w="2694" w:type="dxa"/>
            <w:vMerge/>
            <w:shd w:val="clear" w:color="auto" w:fill="CCFFCC"/>
          </w:tcPr>
          <w:p w:rsidR="009143BF" w:rsidRPr="00D61DC3" w:rsidRDefault="009143BF" w:rsidP="009143BF">
            <w:pPr>
              <w:rPr>
                <w:rFonts w:ascii="Times New Roman" w:hAnsi="Times New Roman" w:cs="Times New Roman"/>
                <w:b/>
                <w:iCs/>
                <w:spacing w:val="40"/>
                <w:sz w:val="28"/>
                <w:szCs w:val="28"/>
              </w:rPr>
            </w:pPr>
          </w:p>
        </w:tc>
        <w:tc>
          <w:tcPr>
            <w:tcW w:w="1134" w:type="dxa"/>
            <w:shd w:val="clear" w:color="auto" w:fill="CCFFCC"/>
            <w:vAlign w:val="center"/>
          </w:tcPr>
          <w:p w:rsidR="009143BF" w:rsidRPr="00D61DC3" w:rsidRDefault="009143BF" w:rsidP="009143BF">
            <w:pPr>
              <w:jc w:val="center"/>
              <w:rPr>
                <w:rFonts w:ascii="Times New Roman" w:hAnsi="Times New Roman" w:cs="Times New Roman"/>
                <w:iCs/>
                <w:sz w:val="28"/>
                <w:szCs w:val="28"/>
              </w:rPr>
            </w:pPr>
            <w:r w:rsidRPr="00D61DC3">
              <w:rPr>
                <w:rFonts w:ascii="Times New Roman" w:hAnsi="Times New Roman" w:cs="Times New Roman"/>
                <w:iCs/>
                <w:sz w:val="28"/>
                <w:szCs w:val="28"/>
              </w:rPr>
              <w:t>общая</w:t>
            </w:r>
          </w:p>
        </w:tc>
        <w:tc>
          <w:tcPr>
            <w:tcW w:w="1687" w:type="dxa"/>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в том числе прямого участка</w:t>
            </w:r>
          </w:p>
        </w:tc>
        <w:tc>
          <w:tcPr>
            <w:tcW w:w="1173" w:type="dxa"/>
            <w:vMerge/>
            <w:shd w:val="clear" w:color="auto" w:fill="CCFFCC"/>
          </w:tcPr>
          <w:p w:rsidR="009143BF" w:rsidRPr="00D61DC3" w:rsidRDefault="009143BF" w:rsidP="009143BF">
            <w:pPr>
              <w:rPr>
                <w:rFonts w:ascii="Times New Roman" w:hAnsi="Times New Roman" w:cs="Times New Roman"/>
                <w:b/>
                <w:iCs/>
                <w:spacing w:val="40"/>
                <w:sz w:val="28"/>
                <w:szCs w:val="28"/>
              </w:rPr>
            </w:pPr>
          </w:p>
        </w:tc>
      </w:tr>
      <w:tr w:rsidR="009143BF" w:rsidRPr="00D61DC3" w:rsidTr="009143BF">
        <w:trPr>
          <w:jc w:val="center"/>
        </w:trPr>
        <w:tc>
          <w:tcPr>
            <w:tcW w:w="3402"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дети от 7 до 10 лет</w:t>
            </w:r>
          </w:p>
        </w:tc>
        <w:tc>
          <w:tcPr>
            <w:tcW w:w="2694"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50</w:t>
            </w:r>
          </w:p>
        </w:tc>
        <w:tc>
          <w:tcPr>
            <w:tcW w:w="1134"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60</w:t>
            </w:r>
          </w:p>
        </w:tc>
        <w:tc>
          <w:tcPr>
            <w:tcW w:w="16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не менее 15</w:t>
            </w:r>
          </w:p>
        </w:tc>
        <w:tc>
          <w:tcPr>
            <w:tcW w:w="117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1,2</w:t>
            </w:r>
          </w:p>
        </w:tc>
      </w:tr>
      <w:tr w:rsidR="009143BF" w:rsidRPr="00D61DC3" w:rsidTr="009143BF">
        <w:trPr>
          <w:jc w:val="center"/>
        </w:trPr>
        <w:tc>
          <w:tcPr>
            <w:tcW w:w="3402"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дети старше 10 до 14 лет</w:t>
            </w:r>
          </w:p>
        </w:tc>
        <w:tc>
          <w:tcPr>
            <w:tcW w:w="2694"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100</w:t>
            </w:r>
          </w:p>
        </w:tc>
        <w:tc>
          <w:tcPr>
            <w:tcW w:w="1134"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150</w:t>
            </w:r>
          </w:p>
        </w:tc>
        <w:tc>
          <w:tcPr>
            <w:tcW w:w="16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не менее 30</w:t>
            </w:r>
          </w:p>
        </w:tc>
        <w:tc>
          <w:tcPr>
            <w:tcW w:w="117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1,5</w:t>
            </w:r>
          </w:p>
        </w:tc>
      </w:tr>
      <w:tr w:rsidR="009143BF" w:rsidRPr="00D61DC3" w:rsidTr="009143BF">
        <w:trPr>
          <w:jc w:val="center"/>
        </w:trPr>
        <w:tc>
          <w:tcPr>
            <w:tcW w:w="3402"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дети старше 14 лет и взрослые</w:t>
            </w:r>
          </w:p>
        </w:tc>
        <w:tc>
          <w:tcPr>
            <w:tcW w:w="2694"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250</w:t>
            </w:r>
          </w:p>
        </w:tc>
        <w:tc>
          <w:tcPr>
            <w:tcW w:w="1134"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200</w:t>
            </w:r>
          </w:p>
        </w:tc>
        <w:tc>
          <w:tcPr>
            <w:tcW w:w="1687"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не менее 60</w:t>
            </w:r>
          </w:p>
        </w:tc>
        <w:tc>
          <w:tcPr>
            <w:tcW w:w="1173"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w:t>
            </w:r>
          </w:p>
        </w:tc>
      </w:tr>
    </w:tbl>
    <w:p w:rsidR="009143BF" w:rsidRDefault="009143BF" w:rsidP="009143BF">
      <w:pPr>
        <w:spacing w:before="120"/>
        <w:ind w:firstLine="709"/>
        <w:rPr>
          <w:rFonts w:ascii="Times New Roman" w:hAnsi="Times New Roman" w:cs="Times New Roman"/>
        </w:rPr>
      </w:pPr>
      <w:r w:rsidRPr="00FB2233">
        <w:rPr>
          <w:rFonts w:ascii="Times New Roman" w:hAnsi="Times New Roman" w:cs="Times New Roman"/>
          <w:i/>
          <w:iCs/>
          <w:spacing w:val="40"/>
        </w:rPr>
        <w:t>Примечание</w:t>
      </w:r>
      <w:r w:rsidRPr="00FB2233">
        <w:rPr>
          <w:rFonts w:ascii="Times New Roman" w:hAnsi="Times New Roman" w:cs="Times New Roman"/>
          <w:i/>
          <w:iCs/>
        </w:rPr>
        <w:t xml:space="preserve">: </w:t>
      </w:r>
      <w:r w:rsidRPr="00FB2233">
        <w:rPr>
          <w:rFonts w:ascii="Times New Roman" w:hAnsi="Times New Roman" w:cs="Times New Roman"/>
        </w:rPr>
        <w:t>Комплексная площадка может проектироваться на одном общем участке или располагаться раздельно по элементам в пределах функциональных территорий, в том числе в группе жилых зданий.</w:t>
      </w:r>
    </w:p>
    <w:p w:rsidR="009143BF" w:rsidRPr="00012826" w:rsidRDefault="009143BF" w:rsidP="009143BF">
      <w:pPr>
        <w:spacing w:after="120" w:line="240" w:lineRule="auto"/>
        <w:ind w:right="2663"/>
        <w:contextualSpacing/>
        <w:jc w:val="right"/>
        <w:rPr>
          <w:rFonts w:ascii="Times New Roman" w:hAnsi="Times New Roman" w:cs="Times New Roman"/>
          <w:b/>
          <w:bCs/>
          <w:sz w:val="28"/>
          <w:szCs w:val="28"/>
        </w:rPr>
      </w:pPr>
      <w:r w:rsidRPr="00012826">
        <w:rPr>
          <w:rFonts w:ascii="Times New Roman" w:hAnsi="Times New Roman" w:cs="Times New Roman"/>
          <w:sz w:val="28"/>
          <w:szCs w:val="28"/>
        </w:rPr>
        <w:lastRenderedPageBreak/>
        <w:t>Таблица 1</w:t>
      </w:r>
      <w:r w:rsidR="00060ABB">
        <w:rPr>
          <w:rFonts w:ascii="Times New Roman" w:hAnsi="Times New Roman" w:cs="Times New Roman"/>
          <w:sz w:val="28"/>
          <w:szCs w:val="28"/>
        </w:rPr>
        <w:t>7</w:t>
      </w:r>
    </w:p>
    <w:p w:rsidR="009143BF" w:rsidRPr="00012826" w:rsidRDefault="009143BF" w:rsidP="009143BF">
      <w:pPr>
        <w:spacing w:after="120" w:line="240" w:lineRule="auto"/>
        <w:contextualSpacing/>
        <w:jc w:val="center"/>
        <w:rPr>
          <w:rFonts w:ascii="Times New Roman" w:hAnsi="Times New Roman" w:cs="Times New Roman"/>
          <w:b/>
          <w:bCs/>
          <w:sz w:val="28"/>
          <w:szCs w:val="28"/>
        </w:rPr>
      </w:pPr>
      <w:r w:rsidRPr="00012826">
        <w:rPr>
          <w:rFonts w:ascii="Times New Roman" w:hAnsi="Times New Roman" w:cs="Times New Roman"/>
          <w:sz w:val="28"/>
          <w:szCs w:val="28"/>
        </w:rPr>
        <w:t>Площадки для пляжных игровых видов спорта</w:t>
      </w:r>
    </w:p>
    <w:tbl>
      <w:tblPr>
        <w:tblStyle w:val="ae"/>
        <w:tblW w:w="0" w:type="auto"/>
        <w:jc w:val="center"/>
        <w:tblLook w:val="04A0"/>
      </w:tblPr>
      <w:tblGrid>
        <w:gridCol w:w="3454"/>
        <w:gridCol w:w="3455"/>
        <w:gridCol w:w="3455"/>
      </w:tblGrid>
      <w:tr w:rsidR="009143BF" w:rsidRPr="00D61DC3" w:rsidTr="009143BF">
        <w:trPr>
          <w:jc w:val="center"/>
        </w:trPr>
        <w:tc>
          <w:tcPr>
            <w:tcW w:w="3454" w:type="dxa"/>
            <w:vMerge w:val="restart"/>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Вид спорта</w:t>
            </w:r>
          </w:p>
        </w:tc>
        <w:tc>
          <w:tcPr>
            <w:tcW w:w="6910" w:type="dxa"/>
            <w:gridSpan w:val="2"/>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 xml:space="preserve">Планировочные размеры (включая зону безопасности), </w:t>
            </w:r>
            <w:proofErr w:type="gramStart"/>
            <w:r w:rsidRPr="00D61DC3">
              <w:rPr>
                <w:rFonts w:ascii="Times New Roman" w:hAnsi="Times New Roman" w:cs="Times New Roman"/>
                <w:sz w:val="28"/>
                <w:szCs w:val="28"/>
              </w:rPr>
              <w:t>м</w:t>
            </w:r>
            <w:proofErr w:type="gramEnd"/>
          </w:p>
        </w:tc>
      </w:tr>
      <w:tr w:rsidR="009143BF" w:rsidRPr="00D61DC3" w:rsidTr="009143BF">
        <w:trPr>
          <w:jc w:val="center"/>
        </w:trPr>
        <w:tc>
          <w:tcPr>
            <w:tcW w:w="3454" w:type="dxa"/>
            <w:vMerge/>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p>
        </w:tc>
        <w:tc>
          <w:tcPr>
            <w:tcW w:w="3455" w:type="dxa"/>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длина</w:t>
            </w:r>
          </w:p>
        </w:tc>
        <w:tc>
          <w:tcPr>
            <w:tcW w:w="3455" w:type="dxa"/>
            <w:shd w:val="clear" w:color="auto" w:fill="CCFFCC"/>
            <w:vAlign w:val="center"/>
          </w:tcPr>
          <w:p w:rsidR="009143BF" w:rsidRPr="00D61DC3" w:rsidRDefault="009143BF" w:rsidP="009143BF">
            <w:pPr>
              <w:jc w:val="center"/>
              <w:rPr>
                <w:rFonts w:ascii="Times New Roman" w:hAnsi="Times New Roman" w:cs="Times New Roman"/>
                <w:iCs/>
                <w:spacing w:val="40"/>
                <w:sz w:val="28"/>
                <w:szCs w:val="28"/>
              </w:rPr>
            </w:pPr>
            <w:r w:rsidRPr="00D61DC3">
              <w:rPr>
                <w:rFonts w:ascii="Times New Roman" w:hAnsi="Times New Roman" w:cs="Times New Roman"/>
                <w:sz w:val="28"/>
                <w:szCs w:val="28"/>
              </w:rPr>
              <w:t>ширина</w:t>
            </w:r>
          </w:p>
        </w:tc>
      </w:tr>
      <w:tr w:rsidR="009143BF" w:rsidRPr="00D61DC3" w:rsidTr="009143BF">
        <w:trPr>
          <w:jc w:val="center"/>
        </w:trPr>
        <w:tc>
          <w:tcPr>
            <w:tcW w:w="3454"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Пляжный футбол</w:t>
            </w:r>
          </w:p>
        </w:tc>
        <w:tc>
          <w:tcPr>
            <w:tcW w:w="345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30</w:t>
            </w:r>
          </w:p>
        </w:tc>
        <w:tc>
          <w:tcPr>
            <w:tcW w:w="345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20</w:t>
            </w:r>
          </w:p>
        </w:tc>
      </w:tr>
      <w:tr w:rsidR="009143BF" w:rsidRPr="00D61DC3" w:rsidTr="009143BF">
        <w:trPr>
          <w:jc w:val="center"/>
        </w:trPr>
        <w:tc>
          <w:tcPr>
            <w:tcW w:w="3454" w:type="dxa"/>
          </w:tcPr>
          <w:p w:rsidR="009143BF" w:rsidRPr="00D61DC3" w:rsidRDefault="009143BF" w:rsidP="009143BF">
            <w:pPr>
              <w:shd w:val="clear" w:color="auto" w:fill="FFFFFF"/>
              <w:textAlignment w:val="top"/>
              <w:rPr>
                <w:rFonts w:ascii="Times New Roman" w:hAnsi="Times New Roman" w:cs="Times New Roman"/>
                <w:b/>
                <w:sz w:val="28"/>
                <w:szCs w:val="28"/>
              </w:rPr>
            </w:pPr>
            <w:r w:rsidRPr="00D61DC3">
              <w:rPr>
                <w:rFonts w:ascii="Times New Roman" w:hAnsi="Times New Roman" w:cs="Times New Roman"/>
                <w:sz w:val="28"/>
                <w:szCs w:val="28"/>
              </w:rPr>
              <w:t>Пляжный волейбол</w:t>
            </w:r>
          </w:p>
        </w:tc>
        <w:tc>
          <w:tcPr>
            <w:tcW w:w="345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24-26</w:t>
            </w:r>
          </w:p>
        </w:tc>
        <w:tc>
          <w:tcPr>
            <w:tcW w:w="3455" w:type="dxa"/>
          </w:tcPr>
          <w:p w:rsidR="009143BF" w:rsidRPr="00D61DC3" w:rsidRDefault="009143BF" w:rsidP="009143BF">
            <w:pPr>
              <w:shd w:val="clear" w:color="auto" w:fill="FFFFFF"/>
              <w:jc w:val="center"/>
              <w:textAlignment w:val="top"/>
              <w:rPr>
                <w:rFonts w:ascii="Times New Roman" w:hAnsi="Times New Roman" w:cs="Times New Roman"/>
                <w:b/>
                <w:sz w:val="28"/>
                <w:szCs w:val="28"/>
              </w:rPr>
            </w:pPr>
            <w:r w:rsidRPr="00D61DC3">
              <w:rPr>
                <w:rFonts w:ascii="Times New Roman" w:hAnsi="Times New Roman" w:cs="Times New Roman"/>
                <w:sz w:val="28"/>
                <w:szCs w:val="28"/>
              </w:rPr>
              <w:t>14-18</w:t>
            </w:r>
          </w:p>
        </w:tc>
      </w:tr>
    </w:tbl>
    <w:p w:rsidR="009143BF" w:rsidRPr="00FB2233" w:rsidRDefault="009143BF" w:rsidP="009143BF">
      <w:pPr>
        <w:spacing w:line="240" w:lineRule="auto"/>
        <w:ind w:firstLine="709"/>
        <w:rPr>
          <w:rFonts w:ascii="Times New Roman" w:hAnsi="Times New Roman" w:cs="Times New Roman"/>
          <w:b/>
          <w:iCs/>
          <w:spacing w:val="40"/>
        </w:rPr>
      </w:pPr>
    </w:p>
    <w:p w:rsidR="009143BF" w:rsidRPr="00FB2233" w:rsidRDefault="009143BF" w:rsidP="009143BF">
      <w:pPr>
        <w:spacing w:before="120"/>
        <w:ind w:firstLine="709"/>
        <w:rPr>
          <w:rFonts w:ascii="Times New Roman" w:hAnsi="Times New Roman" w:cs="Times New Roman"/>
          <w:b/>
        </w:rPr>
      </w:pPr>
      <w:r w:rsidRPr="00FB2233">
        <w:rPr>
          <w:rFonts w:ascii="Times New Roman" w:hAnsi="Times New Roman" w:cs="Times New Roman"/>
          <w:i/>
          <w:iCs/>
          <w:spacing w:val="40"/>
        </w:rPr>
        <w:t>Примечание</w:t>
      </w:r>
      <w:r w:rsidRPr="00FB2233">
        <w:rPr>
          <w:rFonts w:ascii="Times New Roman" w:hAnsi="Times New Roman" w:cs="Times New Roman"/>
          <w:i/>
          <w:iCs/>
        </w:rPr>
        <w:t xml:space="preserve">: </w:t>
      </w:r>
      <w:r w:rsidRPr="00FB2233">
        <w:rPr>
          <w:rFonts w:ascii="Times New Roman" w:hAnsi="Times New Roman" w:cs="Times New Roman"/>
        </w:rPr>
        <w:t>Площадки для пляжных игровых видов спорта рекомендуется в составе оборудованных пляжей в прибрежных зонах водоемов, в парках и на озелененных территориях.</w:t>
      </w:r>
    </w:p>
    <w:p w:rsidR="009143BF" w:rsidRPr="00FB2233" w:rsidRDefault="009143BF" w:rsidP="009143BF">
      <w:pPr>
        <w:ind w:firstLine="709"/>
        <w:rPr>
          <w:rFonts w:ascii="Times New Roman" w:hAnsi="Times New Roman" w:cs="Times New Roman"/>
          <w:b/>
        </w:rPr>
      </w:pPr>
      <w:r w:rsidRPr="00FB2233">
        <w:rPr>
          <w:rFonts w:ascii="Times New Roman" w:hAnsi="Times New Roman" w:cs="Times New Roman"/>
        </w:rPr>
        <w:t>Количество площадок определяется с учетом местных условий, площади и вместимости пляжа или емкости рекреационной территории. Рекомендуется размещать не менее двух площадок.</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1A1018">
        <w:rPr>
          <w:rFonts w:ascii="Times New Roman" w:hAnsi="Times New Roman" w:cs="Times New Roman"/>
          <w:sz w:val="24"/>
          <w:szCs w:val="24"/>
        </w:rPr>
        <w:t xml:space="preserve"> </w:t>
      </w:r>
      <w:r w:rsidRPr="00012826">
        <w:rPr>
          <w:rFonts w:ascii="Times New Roman" w:hAnsi="Times New Roman" w:cs="Times New Roman"/>
          <w:sz w:val="28"/>
          <w:szCs w:val="28"/>
        </w:rPr>
        <w:t xml:space="preserve">Градостроительные параметры открытых плоскостных физкультурно-спортивных и физкультурно-рекреационных сооружений (игровые площадки, игровые поля, места проведения спортивных соревнований) устанавливаются правилами соответствующих видов спорта и при проектировании являются обязательными. </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 xml:space="preserve">Игровые площадки и игровые поля следует проектировать в спортивных комплексах, при других объектах, а также </w:t>
      </w:r>
      <w:proofErr w:type="gramStart"/>
      <w:r w:rsidRPr="00012826">
        <w:rPr>
          <w:rFonts w:ascii="Times New Roman" w:hAnsi="Times New Roman" w:cs="Times New Roman"/>
          <w:sz w:val="28"/>
          <w:szCs w:val="28"/>
        </w:rPr>
        <w:t>расположенными</w:t>
      </w:r>
      <w:proofErr w:type="gramEnd"/>
      <w:r w:rsidRPr="00012826">
        <w:rPr>
          <w:rFonts w:ascii="Times New Roman" w:hAnsi="Times New Roman" w:cs="Times New Roman"/>
          <w:sz w:val="28"/>
          <w:szCs w:val="28"/>
        </w:rPr>
        <w:t xml:space="preserve"> отдельно.</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pacing w:val="-2"/>
          <w:sz w:val="28"/>
          <w:szCs w:val="28"/>
        </w:rPr>
        <w:t xml:space="preserve">На естественных тропах и лесных дорожках в городских парках и лесопарках, а также на спортивных комплексах и в </w:t>
      </w:r>
      <w:r w:rsidRPr="00012826">
        <w:rPr>
          <w:rFonts w:ascii="Times New Roman" w:hAnsi="Times New Roman" w:cs="Times New Roman"/>
          <w:sz w:val="28"/>
          <w:szCs w:val="28"/>
        </w:rPr>
        <w:t xml:space="preserve">кварталах (микрорайонах) </w:t>
      </w:r>
      <w:r w:rsidRPr="00012826">
        <w:rPr>
          <w:rFonts w:ascii="Times New Roman" w:hAnsi="Times New Roman" w:cs="Times New Roman"/>
          <w:spacing w:val="-2"/>
          <w:sz w:val="28"/>
          <w:szCs w:val="28"/>
        </w:rPr>
        <w:t xml:space="preserve">проектируются «тропы здоровья». </w:t>
      </w:r>
      <w:r w:rsidRPr="00012826">
        <w:rPr>
          <w:rFonts w:ascii="Times New Roman" w:hAnsi="Times New Roman" w:cs="Times New Roman"/>
          <w:sz w:val="28"/>
          <w:szCs w:val="28"/>
        </w:rPr>
        <w:t xml:space="preserve">Протяженность трассы принимается, как правило, от 900 до </w:t>
      </w:r>
      <w:smartTag w:uri="urn:schemas-microsoft-com:office:smarttags" w:element="metricconverter">
        <w:smartTagPr>
          <w:attr w:name="ProductID" w:val="3000 м"/>
        </w:smartTagPr>
        <w:r w:rsidRPr="00012826">
          <w:rPr>
            <w:rFonts w:ascii="Times New Roman" w:hAnsi="Times New Roman" w:cs="Times New Roman"/>
            <w:sz w:val="28"/>
            <w:szCs w:val="28"/>
          </w:rPr>
          <w:t>3000 м</w:t>
        </w:r>
      </w:smartTag>
      <w:r w:rsidRPr="00012826">
        <w:rPr>
          <w:rFonts w:ascii="Times New Roman" w:hAnsi="Times New Roman" w:cs="Times New Roman"/>
          <w:sz w:val="28"/>
          <w:szCs w:val="28"/>
        </w:rPr>
        <w:t xml:space="preserve">, ширина – не менее </w:t>
      </w:r>
      <w:smartTag w:uri="urn:schemas-microsoft-com:office:smarttags" w:element="metricconverter">
        <w:smartTagPr>
          <w:attr w:name="ProductID" w:val="1,5 м"/>
        </w:smartTagPr>
        <w:r w:rsidRPr="00012826">
          <w:rPr>
            <w:rFonts w:ascii="Times New Roman" w:hAnsi="Times New Roman" w:cs="Times New Roman"/>
            <w:sz w:val="28"/>
            <w:szCs w:val="28"/>
          </w:rPr>
          <w:t>1,5 м</w:t>
        </w:r>
      </w:smartTag>
      <w:r w:rsidRPr="00012826">
        <w:rPr>
          <w:rFonts w:ascii="Times New Roman" w:hAnsi="Times New Roman" w:cs="Times New Roman"/>
          <w:sz w:val="28"/>
          <w:szCs w:val="28"/>
        </w:rPr>
        <w:t>.</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Кроме велосипедных дорожек в составе улично-дорожной сети городских населенных пунктов проектируются велодорожки в рекреационной зоне: в городских парках и лесопарках, на спортивных комплексах.</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pacing w:val="-2"/>
          <w:sz w:val="28"/>
          <w:szCs w:val="28"/>
        </w:rPr>
        <w:t xml:space="preserve">Протяженность велодорожки не регламентируется и определяется в соответствии с местными </w:t>
      </w:r>
      <w:r w:rsidRPr="00012826">
        <w:rPr>
          <w:rFonts w:ascii="Times New Roman" w:hAnsi="Times New Roman" w:cs="Times New Roman"/>
          <w:sz w:val="28"/>
          <w:szCs w:val="28"/>
        </w:rPr>
        <w:t xml:space="preserve">условиями. Для двухстороннего движения велодорожка должна иметь ширину не менее </w:t>
      </w:r>
      <w:smartTag w:uri="urn:schemas-microsoft-com:office:smarttags" w:element="metricconverter">
        <w:smartTagPr>
          <w:attr w:name="ProductID" w:val="1,0 м"/>
        </w:smartTagPr>
        <w:r w:rsidRPr="00012826">
          <w:rPr>
            <w:rFonts w:ascii="Times New Roman" w:hAnsi="Times New Roman" w:cs="Times New Roman"/>
            <w:sz w:val="28"/>
            <w:szCs w:val="28"/>
          </w:rPr>
          <w:t>1,0 м</w:t>
        </w:r>
      </w:smartTag>
      <w:r w:rsidRPr="00012826">
        <w:rPr>
          <w:rFonts w:ascii="Times New Roman" w:hAnsi="Times New Roman" w:cs="Times New Roman"/>
          <w:sz w:val="28"/>
          <w:szCs w:val="28"/>
        </w:rPr>
        <w:t>.</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lastRenderedPageBreak/>
        <w:t>При проектировании открытых плоскостных сооружений для обеспечения поверхностного водоотведения и улучшения условий дренирования должны быть предусмотрены нормативные уклоны для сброса дождевых вод за пределы сооружения (по рельефу, в водоотводные лотки или дренажные канавы).</w:t>
      </w:r>
    </w:p>
    <w:p w:rsidR="009143BF" w:rsidRPr="00012826" w:rsidRDefault="009143BF" w:rsidP="00060ABB">
      <w:pPr>
        <w:shd w:val="clear" w:color="auto" w:fill="FFFFFF"/>
        <w:tabs>
          <w:tab w:val="left" w:pos="694"/>
        </w:tabs>
        <w:spacing w:line="239" w:lineRule="auto"/>
        <w:ind w:firstLine="709"/>
        <w:jc w:val="both"/>
        <w:textAlignment w:val="top"/>
        <w:rPr>
          <w:rFonts w:ascii="Times New Roman" w:hAnsi="Times New Roman" w:cs="Times New Roman"/>
          <w:b/>
          <w:bCs/>
          <w:sz w:val="28"/>
          <w:szCs w:val="28"/>
        </w:rPr>
      </w:pPr>
      <w:r>
        <w:rPr>
          <w:rFonts w:ascii="Times New Roman" w:hAnsi="Times New Roman" w:cs="Times New Roman"/>
          <w:sz w:val="28"/>
          <w:szCs w:val="28"/>
        </w:rPr>
        <w:t>1</w:t>
      </w:r>
      <w:r w:rsidRPr="00012826">
        <w:rPr>
          <w:rFonts w:ascii="Times New Roman" w:hAnsi="Times New Roman" w:cs="Times New Roman"/>
          <w:sz w:val="28"/>
          <w:szCs w:val="28"/>
        </w:rPr>
        <w:t xml:space="preserve">Места размещения открытых плоскостных физкультурно-спортивных сооружений выбираются с учетом действующих санитарно-эпидемиологических и гигиенических требований, а также требований нормативной документации по планировке территории. </w:t>
      </w:r>
    </w:p>
    <w:p w:rsidR="009143BF" w:rsidRPr="00012826" w:rsidRDefault="009143BF" w:rsidP="00060ABB">
      <w:pPr>
        <w:shd w:val="clear" w:color="auto" w:fill="FFFFFF"/>
        <w:tabs>
          <w:tab w:val="left" w:pos="694"/>
        </w:tabs>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Для защиты от шума расстояния от открытых физкультурно-оздоровительных сооружений со стационарными трибунами до границы жилой застройки должны составлять, </w:t>
      </w:r>
      <w:proofErr w:type="gramStart"/>
      <w:r w:rsidRPr="00012826">
        <w:rPr>
          <w:rFonts w:ascii="Times New Roman" w:hAnsi="Times New Roman" w:cs="Times New Roman"/>
          <w:sz w:val="28"/>
          <w:szCs w:val="28"/>
        </w:rPr>
        <w:t>м</w:t>
      </w:r>
      <w:proofErr w:type="gramEnd"/>
      <w:r w:rsidRPr="00012826">
        <w:rPr>
          <w:rFonts w:ascii="Times New Roman" w:hAnsi="Times New Roman" w:cs="Times New Roman"/>
          <w:sz w:val="28"/>
          <w:szCs w:val="28"/>
        </w:rPr>
        <w:t>:</w:t>
      </w:r>
    </w:p>
    <w:p w:rsidR="009143BF" w:rsidRPr="00012826" w:rsidRDefault="009143BF" w:rsidP="00060ABB">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с трибунами вместимостью свыше 500 мест – 300;</w:t>
      </w:r>
    </w:p>
    <w:p w:rsidR="009143BF" w:rsidRPr="00012826" w:rsidRDefault="009143BF" w:rsidP="00060ABB">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с трибунами вместимостью свыше 100 до 500 мест – 100;</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 с трибунами вместимостью до 100 мест – 50.</w:t>
      </w:r>
    </w:p>
    <w:p w:rsidR="009143BF" w:rsidRPr="00012826" w:rsidRDefault="009143BF" w:rsidP="00060ABB">
      <w:pPr>
        <w:shd w:val="clear" w:color="auto" w:fill="FFFFFF"/>
        <w:tabs>
          <w:tab w:val="left" w:pos="783"/>
        </w:tabs>
        <w:spacing w:line="240" w:lineRule="auto"/>
        <w:ind w:firstLine="709"/>
        <w:contextualSpacing/>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Проектирование хозяйственно-питьевого и противопожарного водопровода и нормы расхода воды, а также проектирование канализации должно осуществляться с дополнительным учетом норм водопотребления, приведенных в таблице </w:t>
      </w:r>
      <w:r>
        <w:rPr>
          <w:rFonts w:ascii="Times New Roman" w:hAnsi="Times New Roman" w:cs="Times New Roman"/>
          <w:sz w:val="28"/>
          <w:szCs w:val="28"/>
        </w:rPr>
        <w:t>1</w:t>
      </w:r>
      <w:r w:rsidR="00060ABB">
        <w:rPr>
          <w:rFonts w:ascii="Times New Roman" w:hAnsi="Times New Roman" w:cs="Times New Roman"/>
          <w:sz w:val="28"/>
          <w:szCs w:val="28"/>
        </w:rPr>
        <w:t>8</w:t>
      </w:r>
      <w:r w:rsidRPr="00012826">
        <w:rPr>
          <w:rFonts w:ascii="Times New Roman" w:hAnsi="Times New Roman" w:cs="Times New Roman"/>
          <w:sz w:val="28"/>
          <w:szCs w:val="28"/>
        </w:rPr>
        <w:t>.</w:t>
      </w:r>
    </w:p>
    <w:p w:rsidR="009143BF" w:rsidRPr="00012826" w:rsidRDefault="009143BF" w:rsidP="009143BF">
      <w:pPr>
        <w:shd w:val="clear" w:color="auto" w:fill="FFFFFF"/>
        <w:tabs>
          <w:tab w:val="left" w:pos="783"/>
        </w:tabs>
        <w:spacing w:line="240" w:lineRule="auto"/>
        <w:ind w:right="2804" w:firstLine="709"/>
        <w:contextualSpacing/>
        <w:jc w:val="right"/>
        <w:textAlignment w:val="top"/>
        <w:rPr>
          <w:rFonts w:ascii="Times New Roman" w:hAnsi="Times New Roman" w:cs="Times New Roman"/>
          <w:b/>
          <w:bCs/>
          <w:sz w:val="28"/>
          <w:szCs w:val="28"/>
        </w:rPr>
      </w:pPr>
      <w:r w:rsidRPr="00012826">
        <w:rPr>
          <w:rFonts w:ascii="Times New Roman" w:hAnsi="Times New Roman" w:cs="Times New Roman"/>
          <w:sz w:val="28"/>
          <w:szCs w:val="28"/>
        </w:rPr>
        <w:t>Таблица 1</w:t>
      </w:r>
      <w:r w:rsidR="00060ABB">
        <w:rPr>
          <w:rFonts w:ascii="Times New Roman" w:hAnsi="Times New Roman" w:cs="Times New Roman"/>
          <w:sz w:val="28"/>
          <w:szCs w:val="28"/>
        </w:rPr>
        <w:t>8</w:t>
      </w:r>
    </w:p>
    <w:tbl>
      <w:tblPr>
        <w:tblStyle w:val="ae"/>
        <w:tblW w:w="10158" w:type="dxa"/>
        <w:jc w:val="center"/>
        <w:tblInd w:w="108" w:type="dxa"/>
        <w:tblLook w:val="04A0"/>
      </w:tblPr>
      <w:tblGrid>
        <w:gridCol w:w="4912"/>
        <w:gridCol w:w="2245"/>
        <w:gridCol w:w="1679"/>
        <w:gridCol w:w="1322"/>
      </w:tblGrid>
      <w:tr w:rsidR="009143BF" w:rsidRPr="00D61DC3" w:rsidTr="009143BF">
        <w:trPr>
          <w:cantSplit/>
          <w:tblHeader/>
          <w:jc w:val="center"/>
        </w:trPr>
        <w:tc>
          <w:tcPr>
            <w:tcW w:w="5246" w:type="dxa"/>
            <w:vMerge w:val="restart"/>
            <w:shd w:val="clear" w:color="auto" w:fill="CCFFCC"/>
            <w:vAlign w:val="center"/>
          </w:tcPr>
          <w:p w:rsidR="009143BF" w:rsidRPr="00D61DC3" w:rsidRDefault="009143BF" w:rsidP="009143BF">
            <w:pPr>
              <w:spacing w:before="120" w:line="239" w:lineRule="auto"/>
              <w:jc w:val="center"/>
              <w:rPr>
                <w:rFonts w:ascii="Times New Roman" w:hAnsi="Times New Roman" w:cs="Times New Roman"/>
                <w:b/>
                <w:bCs/>
                <w:sz w:val="28"/>
                <w:szCs w:val="28"/>
              </w:rPr>
            </w:pPr>
            <w:r w:rsidRPr="00D61DC3">
              <w:rPr>
                <w:rFonts w:ascii="Times New Roman" w:hAnsi="Times New Roman" w:cs="Times New Roman"/>
                <w:sz w:val="28"/>
                <w:szCs w:val="28"/>
              </w:rPr>
              <w:t>Потребители</w:t>
            </w:r>
          </w:p>
        </w:tc>
        <w:tc>
          <w:tcPr>
            <w:tcW w:w="4912" w:type="dxa"/>
            <w:gridSpan w:val="3"/>
            <w:shd w:val="clear" w:color="auto" w:fill="CCFFCC"/>
            <w:vAlign w:val="center"/>
          </w:tcPr>
          <w:p w:rsidR="009143BF" w:rsidRPr="00D61DC3" w:rsidRDefault="009143BF" w:rsidP="009143BF">
            <w:pPr>
              <w:spacing w:before="120" w:line="239" w:lineRule="auto"/>
              <w:jc w:val="center"/>
              <w:rPr>
                <w:rFonts w:ascii="Times New Roman" w:hAnsi="Times New Roman" w:cs="Times New Roman"/>
                <w:b/>
                <w:bCs/>
                <w:sz w:val="28"/>
                <w:szCs w:val="28"/>
              </w:rPr>
            </w:pPr>
            <w:r w:rsidRPr="00D61DC3">
              <w:rPr>
                <w:rFonts w:ascii="Times New Roman" w:hAnsi="Times New Roman" w:cs="Times New Roman"/>
                <w:sz w:val="28"/>
                <w:szCs w:val="28"/>
              </w:rPr>
              <w:t xml:space="preserve">Нормы расхода воды потребителями, </w:t>
            </w:r>
            <w:proofErr w:type="gramStart"/>
            <w:r w:rsidRPr="00D61DC3">
              <w:rPr>
                <w:rFonts w:ascii="Times New Roman" w:hAnsi="Times New Roman" w:cs="Times New Roman"/>
                <w:sz w:val="28"/>
                <w:szCs w:val="28"/>
              </w:rPr>
              <w:t>л</w:t>
            </w:r>
            <w:proofErr w:type="gramEnd"/>
          </w:p>
        </w:tc>
      </w:tr>
      <w:tr w:rsidR="009143BF" w:rsidRPr="00D61DC3" w:rsidTr="009143BF">
        <w:trPr>
          <w:cantSplit/>
          <w:tblHeader/>
          <w:jc w:val="center"/>
        </w:trPr>
        <w:tc>
          <w:tcPr>
            <w:tcW w:w="5246" w:type="dxa"/>
            <w:vMerge/>
            <w:shd w:val="clear" w:color="auto" w:fill="CCFFCC"/>
            <w:vAlign w:val="center"/>
          </w:tcPr>
          <w:p w:rsidR="009143BF" w:rsidRPr="00D61DC3" w:rsidRDefault="009143BF" w:rsidP="009143BF">
            <w:pPr>
              <w:spacing w:before="120" w:line="239" w:lineRule="auto"/>
              <w:jc w:val="center"/>
              <w:rPr>
                <w:rFonts w:ascii="Times New Roman" w:hAnsi="Times New Roman" w:cs="Times New Roman"/>
                <w:b/>
                <w:bCs/>
                <w:sz w:val="28"/>
                <w:szCs w:val="28"/>
              </w:rPr>
            </w:pPr>
          </w:p>
        </w:tc>
        <w:tc>
          <w:tcPr>
            <w:tcW w:w="2109" w:type="dxa"/>
            <w:vMerge w:val="restart"/>
            <w:shd w:val="clear" w:color="auto" w:fill="CCFFCC"/>
            <w:vAlign w:val="center"/>
          </w:tcPr>
          <w:p w:rsidR="009143BF" w:rsidRPr="00D61DC3" w:rsidRDefault="009143BF" w:rsidP="009143BF">
            <w:pPr>
              <w:spacing w:before="120" w:line="239" w:lineRule="auto"/>
              <w:ind w:right="-108"/>
              <w:jc w:val="center"/>
              <w:rPr>
                <w:rFonts w:ascii="Times New Roman" w:hAnsi="Times New Roman" w:cs="Times New Roman"/>
                <w:b/>
                <w:bCs/>
                <w:sz w:val="28"/>
                <w:szCs w:val="28"/>
              </w:rPr>
            </w:pPr>
            <w:r w:rsidRPr="00D61DC3">
              <w:rPr>
                <w:rFonts w:ascii="Times New Roman" w:hAnsi="Times New Roman" w:cs="Times New Roman"/>
                <w:sz w:val="28"/>
                <w:szCs w:val="28"/>
              </w:rPr>
              <w:t>в сутки наибольшего водопотребления, общая (горячая и холодная)</w:t>
            </w:r>
          </w:p>
        </w:tc>
        <w:tc>
          <w:tcPr>
            <w:tcW w:w="2803" w:type="dxa"/>
            <w:gridSpan w:val="2"/>
            <w:shd w:val="clear" w:color="auto" w:fill="CCFFCC"/>
            <w:vAlign w:val="center"/>
          </w:tcPr>
          <w:p w:rsidR="009143BF" w:rsidRPr="00D61DC3" w:rsidRDefault="009143BF" w:rsidP="009143BF">
            <w:pPr>
              <w:spacing w:before="120" w:line="239" w:lineRule="auto"/>
              <w:jc w:val="center"/>
              <w:rPr>
                <w:rFonts w:ascii="Times New Roman" w:hAnsi="Times New Roman" w:cs="Times New Roman"/>
                <w:b/>
                <w:bCs/>
                <w:sz w:val="28"/>
                <w:szCs w:val="28"/>
              </w:rPr>
            </w:pPr>
            <w:r w:rsidRPr="00D61DC3">
              <w:rPr>
                <w:rFonts w:ascii="Times New Roman" w:hAnsi="Times New Roman" w:cs="Times New Roman"/>
                <w:sz w:val="28"/>
                <w:szCs w:val="28"/>
              </w:rPr>
              <w:t>в час наибольшего водопотребления</w:t>
            </w:r>
          </w:p>
        </w:tc>
      </w:tr>
      <w:tr w:rsidR="009143BF" w:rsidRPr="00D61DC3" w:rsidTr="009143BF">
        <w:trPr>
          <w:cantSplit/>
          <w:tblHeader/>
          <w:jc w:val="center"/>
        </w:trPr>
        <w:tc>
          <w:tcPr>
            <w:tcW w:w="5246" w:type="dxa"/>
            <w:vMerge/>
            <w:shd w:val="clear" w:color="auto" w:fill="CCFFCC"/>
            <w:vAlign w:val="center"/>
          </w:tcPr>
          <w:p w:rsidR="009143BF" w:rsidRPr="00D61DC3" w:rsidRDefault="009143BF" w:rsidP="009143BF">
            <w:pPr>
              <w:spacing w:before="120" w:line="239" w:lineRule="auto"/>
              <w:jc w:val="center"/>
              <w:rPr>
                <w:rFonts w:ascii="Times New Roman" w:hAnsi="Times New Roman" w:cs="Times New Roman"/>
                <w:b/>
                <w:bCs/>
                <w:sz w:val="28"/>
                <w:szCs w:val="28"/>
              </w:rPr>
            </w:pPr>
          </w:p>
        </w:tc>
        <w:tc>
          <w:tcPr>
            <w:tcW w:w="2109" w:type="dxa"/>
            <w:vMerge/>
            <w:shd w:val="clear" w:color="auto" w:fill="CCFFCC"/>
            <w:vAlign w:val="center"/>
          </w:tcPr>
          <w:p w:rsidR="009143BF" w:rsidRPr="00D61DC3" w:rsidRDefault="009143BF" w:rsidP="009143BF">
            <w:pPr>
              <w:spacing w:before="120" w:line="239" w:lineRule="auto"/>
              <w:jc w:val="center"/>
              <w:rPr>
                <w:rFonts w:ascii="Times New Roman" w:hAnsi="Times New Roman" w:cs="Times New Roman"/>
                <w:b/>
                <w:bCs/>
                <w:sz w:val="28"/>
                <w:szCs w:val="28"/>
              </w:rPr>
            </w:pPr>
          </w:p>
        </w:tc>
        <w:tc>
          <w:tcPr>
            <w:tcW w:w="1718" w:type="dxa"/>
            <w:shd w:val="clear" w:color="auto" w:fill="CCFFCC"/>
            <w:vAlign w:val="center"/>
          </w:tcPr>
          <w:p w:rsidR="009143BF" w:rsidRPr="00D61DC3" w:rsidRDefault="009143BF" w:rsidP="009143BF">
            <w:pPr>
              <w:spacing w:before="120" w:line="239" w:lineRule="auto"/>
              <w:ind w:left="-42" w:firstLine="2"/>
              <w:jc w:val="center"/>
              <w:rPr>
                <w:rFonts w:ascii="Times New Roman" w:hAnsi="Times New Roman" w:cs="Times New Roman"/>
                <w:b/>
                <w:bCs/>
                <w:sz w:val="28"/>
                <w:szCs w:val="28"/>
              </w:rPr>
            </w:pPr>
            <w:r w:rsidRPr="00D61DC3">
              <w:rPr>
                <w:rFonts w:ascii="Times New Roman" w:hAnsi="Times New Roman" w:cs="Times New Roman"/>
                <w:sz w:val="28"/>
                <w:szCs w:val="28"/>
              </w:rPr>
              <w:t>общая (горячая и холодная)</w:t>
            </w:r>
          </w:p>
        </w:tc>
        <w:tc>
          <w:tcPr>
            <w:tcW w:w="1085" w:type="dxa"/>
            <w:shd w:val="clear" w:color="auto" w:fill="CCFFCC"/>
            <w:vAlign w:val="center"/>
          </w:tcPr>
          <w:p w:rsidR="009143BF" w:rsidRPr="00D61DC3" w:rsidRDefault="009143BF" w:rsidP="009143BF">
            <w:pPr>
              <w:spacing w:before="120" w:line="239" w:lineRule="auto"/>
              <w:jc w:val="center"/>
              <w:rPr>
                <w:rFonts w:ascii="Times New Roman" w:hAnsi="Times New Roman" w:cs="Times New Roman"/>
                <w:b/>
                <w:bCs/>
                <w:sz w:val="28"/>
                <w:szCs w:val="28"/>
              </w:rPr>
            </w:pPr>
            <w:r w:rsidRPr="00D61DC3">
              <w:rPr>
                <w:rFonts w:ascii="Times New Roman" w:hAnsi="Times New Roman" w:cs="Times New Roman"/>
                <w:sz w:val="28"/>
                <w:szCs w:val="28"/>
              </w:rPr>
              <w:t>холодная</w:t>
            </w:r>
          </w:p>
        </w:tc>
      </w:tr>
      <w:tr w:rsidR="009143BF" w:rsidRPr="00D61DC3" w:rsidTr="009143BF">
        <w:trPr>
          <w:jc w:val="center"/>
        </w:trPr>
        <w:tc>
          <w:tcPr>
            <w:tcW w:w="5246" w:type="dxa"/>
            <w:tcBorders>
              <w:bottom w:val="single" w:sz="4" w:space="0" w:color="auto"/>
            </w:tcBorders>
          </w:tcPr>
          <w:p w:rsidR="009143BF" w:rsidRPr="00D61DC3" w:rsidRDefault="009143BF" w:rsidP="009143BF">
            <w:pPr>
              <w:shd w:val="clear" w:color="auto" w:fill="FFFFFF"/>
              <w:ind w:right="-57"/>
              <w:textAlignment w:val="top"/>
              <w:rPr>
                <w:rFonts w:ascii="Times New Roman" w:hAnsi="Times New Roman" w:cs="Times New Roman"/>
                <w:b/>
                <w:bCs/>
                <w:spacing w:val="-2"/>
                <w:sz w:val="28"/>
                <w:szCs w:val="28"/>
              </w:rPr>
            </w:pPr>
            <w:proofErr w:type="gramStart"/>
            <w:r w:rsidRPr="00D61DC3">
              <w:rPr>
                <w:rFonts w:ascii="Times New Roman" w:hAnsi="Times New Roman" w:cs="Times New Roman"/>
                <w:spacing w:val="-2"/>
                <w:sz w:val="28"/>
                <w:szCs w:val="28"/>
              </w:rPr>
              <w:t>Занимающиеся</w:t>
            </w:r>
            <w:proofErr w:type="gramEnd"/>
            <w:r w:rsidRPr="00D61DC3">
              <w:rPr>
                <w:rFonts w:ascii="Times New Roman" w:hAnsi="Times New Roman" w:cs="Times New Roman"/>
                <w:spacing w:val="-2"/>
                <w:sz w:val="28"/>
                <w:szCs w:val="28"/>
              </w:rPr>
              <w:t xml:space="preserve"> на спортивных сооружениях и инструкторско-</w:t>
            </w:r>
            <w:r w:rsidRPr="00D61DC3">
              <w:rPr>
                <w:rFonts w:ascii="Times New Roman" w:hAnsi="Times New Roman" w:cs="Times New Roman"/>
                <w:spacing w:val="-2"/>
                <w:sz w:val="28"/>
                <w:szCs w:val="28"/>
              </w:rPr>
              <w:lastRenderedPageBreak/>
              <w:t>тренерский состав (с учетом приема душа), на 1 чел.</w:t>
            </w:r>
          </w:p>
        </w:tc>
        <w:tc>
          <w:tcPr>
            <w:tcW w:w="2109" w:type="dxa"/>
            <w:tcBorders>
              <w:bottom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lastRenderedPageBreak/>
              <w:t>50</w:t>
            </w:r>
          </w:p>
        </w:tc>
        <w:tc>
          <w:tcPr>
            <w:tcW w:w="1718" w:type="dxa"/>
            <w:tcBorders>
              <w:bottom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4,5</w:t>
            </w:r>
          </w:p>
        </w:tc>
        <w:tc>
          <w:tcPr>
            <w:tcW w:w="1085" w:type="dxa"/>
            <w:tcBorders>
              <w:bottom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2</w:t>
            </w:r>
          </w:p>
        </w:tc>
      </w:tr>
      <w:tr w:rsidR="009143BF" w:rsidRPr="00D61DC3" w:rsidTr="009143BF">
        <w:trPr>
          <w:jc w:val="center"/>
        </w:trPr>
        <w:tc>
          <w:tcPr>
            <w:tcW w:w="5246" w:type="dxa"/>
            <w:tcBorders>
              <w:top w:val="single" w:sz="4" w:space="0" w:color="auto"/>
              <w:left w:val="single" w:sz="4" w:space="0" w:color="auto"/>
              <w:bottom w:val="nil"/>
              <w:right w:val="single" w:sz="4" w:space="0" w:color="auto"/>
            </w:tcBorders>
          </w:tcPr>
          <w:p w:rsidR="009143BF" w:rsidRPr="00D61DC3" w:rsidRDefault="009143BF" w:rsidP="009143BF">
            <w:pPr>
              <w:shd w:val="clear" w:color="auto" w:fill="FFFFFF"/>
              <w:ind w:right="-113"/>
              <w:textAlignment w:val="top"/>
              <w:rPr>
                <w:rFonts w:ascii="Times New Roman" w:hAnsi="Times New Roman" w:cs="Times New Roman"/>
                <w:b/>
                <w:bCs/>
                <w:sz w:val="28"/>
                <w:szCs w:val="28"/>
              </w:rPr>
            </w:pPr>
            <w:r w:rsidRPr="00D61DC3">
              <w:rPr>
                <w:rFonts w:ascii="Times New Roman" w:hAnsi="Times New Roman" w:cs="Times New Roman"/>
                <w:sz w:val="28"/>
                <w:szCs w:val="28"/>
              </w:rPr>
              <w:lastRenderedPageBreak/>
              <w:t xml:space="preserve">Занимающиеся на сооружениях для </w:t>
            </w:r>
            <w:proofErr w:type="spellStart"/>
            <w:r w:rsidRPr="00D61DC3">
              <w:rPr>
                <w:rFonts w:ascii="Times New Roman" w:hAnsi="Times New Roman" w:cs="Times New Roman"/>
                <w:sz w:val="28"/>
                <w:szCs w:val="28"/>
              </w:rPr>
              <w:t>физкультурно-оздоро-вительных</w:t>
            </w:r>
            <w:proofErr w:type="spellEnd"/>
            <w:r w:rsidRPr="00D61DC3">
              <w:rPr>
                <w:rFonts w:ascii="Times New Roman" w:hAnsi="Times New Roman" w:cs="Times New Roman"/>
                <w:sz w:val="28"/>
                <w:szCs w:val="28"/>
              </w:rPr>
              <w:t xml:space="preserve"> занятий и посетители массового катания на коньках, на 1 чел.</w:t>
            </w:r>
          </w:p>
        </w:tc>
        <w:tc>
          <w:tcPr>
            <w:tcW w:w="2109" w:type="dxa"/>
            <w:tcBorders>
              <w:top w:val="single" w:sz="4" w:space="0" w:color="auto"/>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15</w:t>
            </w:r>
          </w:p>
        </w:tc>
        <w:tc>
          <w:tcPr>
            <w:tcW w:w="1718" w:type="dxa"/>
            <w:tcBorders>
              <w:top w:val="single" w:sz="4" w:space="0" w:color="auto"/>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3</w:t>
            </w:r>
          </w:p>
        </w:tc>
        <w:tc>
          <w:tcPr>
            <w:tcW w:w="1085" w:type="dxa"/>
            <w:tcBorders>
              <w:top w:val="single" w:sz="4" w:space="0" w:color="auto"/>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1</w:t>
            </w:r>
          </w:p>
        </w:tc>
      </w:tr>
      <w:tr w:rsidR="009143BF" w:rsidRPr="00D61DC3" w:rsidTr="009143BF">
        <w:trPr>
          <w:jc w:val="center"/>
        </w:trPr>
        <w:tc>
          <w:tcPr>
            <w:tcW w:w="5246" w:type="dxa"/>
            <w:tcBorders>
              <w:top w:val="nil"/>
              <w:left w:val="single" w:sz="4" w:space="0" w:color="auto"/>
              <w:bottom w:val="nil"/>
              <w:right w:val="single" w:sz="4" w:space="0" w:color="auto"/>
            </w:tcBorders>
          </w:tcPr>
          <w:p w:rsidR="009143BF" w:rsidRPr="00D61DC3" w:rsidRDefault="009143BF" w:rsidP="009143BF">
            <w:pPr>
              <w:shd w:val="clear" w:color="auto" w:fill="FFFFFF"/>
              <w:textAlignment w:val="top"/>
              <w:rPr>
                <w:rFonts w:ascii="Times New Roman" w:hAnsi="Times New Roman" w:cs="Times New Roman"/>
                <w:b/>
                <w:bCs/>
                <w:sz w:val="28"/>
                <w:szCs w:val="28"/>
              </w:rPr>
            </w:pPr>
            <w:r w:rsidRPr="00D61DC3">
              <w:rPr>
                <w:rFonts w:ascii="Times New Roman" w:hAnsi="Times New Roman" w:cs="Times New Roman"/>
                <w:sz w:val="28"/>
                <w:szCs w:val="28"/>
              </w:rPr>
              <w:t xml:space="preserve">Поливка открытых сооружений на </w:t>
            </w:r>
            <w:smartTag w:uri="urn:schemas-microsoft-com:office:smarttags" w:element="metricconverter">
              <w:smartTagPr>
                <w:attr w:name="ProductID" w:val="1 м2"/>
              </w:smartTagPr>
              <w:r w:rsidRPr="00D61DC3">
                <w:rPr>
                  <w:rFonts w:ascii="Times New Roman" w:hAnsi="Times New Roman" w:cs="Times New Roman"/>
                  <w:sz w:val="28"/>
                  <w:szCs w:val="28"/>
                </w:rPr>
                <w:t>1 м</w:t>
              </w:r>
              <w:proofErr w:type="gramStart"/>
              <w:r w:rsidRPr="00D61DC3">
                <w:rPr>
                  <w:rFonts w:ascii="Times New Roman" w:hAnsi="Times New Roman" w:cs="Times New Roman"/>
                  <w:sz w:val="28"/>
                  <w:szCs w:val="28"/>
                  <w:vertAlign w:val="superscript"/>
                </w:rPr>
                <w:t>2</w:t>
              </w:r>
            </w:smartTag>
            <w:proofErr w:type="gramEnd"/>
            <w:r w:rsidRPr="00D61DC3">
              <w:rPr>
                <w:rFonts w:ascii="Times New Roman" w:hAnsi="Times New Roman" w:cs="Times New Roman"/>
                <w:sz w:val="28"/>
                <w:szCs w:val="28"/>
              </w:rPr>
              <w:t xml:space="preserve"> поверхности:</w:t>
            </w:r>
          </w:p>
        </w:tc>
        <w:tc>
          <w:tcPr>
            <w:tcW w:w="2109"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p>
        </w:tc>
        <w:tc>
          <w:tcPr>
            <w:tcW w:w="1718"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p>
        </w:tc>
        <w:tc>
          <w:tcPr>
            <w:tcW w:w="1085"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p>
        </w:tc>
      </w:tr>
      <w:tr w:rsidR="009143BF" w:rsidRPr="00D61DC3" w:rsidTr="009143BF">
        <w:trPr>
          <w:jc w:val="center"/>
        </w:trPr>
        <w:tc>
          <w:tcPr>
            <w:tcW w:w="5246" w:type="dxa"/>
            <w:tcBorders>
              <w:top w:val="nil"/>
              <w:left w:val="single" w:sz="4" w:space="0" w:color="auto"/>
              <w:bottom w:val="nil"/>
              <w:right w:val="single" w:sz="4" w:space="0" w:color="auto"/>
            </w:tcBorders>
          </w:tcPr>
          <w:p w:rsidR="009143BF" w:rsidRPr="00D61DC3" w:rsidRDefault="009143BF" w:rsidP="009143BF">
            <w:pPr>
              <w:shd w:val="clear" w:color="auto" w:fill="FFFFFF"/>
              <w:ind w:left="227" w:right="-113"/>
              <w:textAlignment w:val="top"/>
              <w:rPr>
                <w:rFonts w:ascii="Times New Roman" w:hAnsi="Times New Roman" w:cs="Times New Roman"/>
                <w:b/>
                <w:bCs/>
                <w:sz w:val="28"/>
                <w:szCs w:val="28"/>
              </w:rPr>
            </w:pPr>
            <w:r w:rsidRPr="00D61DC3">
              <w:rPr>
                <w:rFonts w:ascii="Times New Roman" w:hAnsi="Times New Roman" w:cs="Times New Roman"/>
                <w:sz w:val="28"/>
                <w:szCs w:val="28"/>
              </w:rPr>
              <w:t>покрытий открытых плоскостных сооружений (</w:t>
            </w:r>
            <w:proofErr w:type="gramStart"/>
            <w:r w:rsidRPr="00D61DC3">
              <w:rPr>
                <w:rFonts w:ascii="Times New Roman" w:hAnsi="Times New Roman" w:cs="Times New Roman"/>
                <w:sz w:val="28"/>
                <w:szCs w:val="28"/>
              </w:rPr>
              <w:t>кроме</w:t>
            </w:r>
            <w:proofErr w:type="gramEnd"/>
            <w:r w:rsidRPr="00D61DC3">
              <w:rPr>
                <w:rFonts w:ascii="Times New Roman" w:hAnsi="Times New Roman" w:cs="Times New Roman"/>
                <w:sz w:val="28"/>
                <w:szCs w:val="28"/>
              </w:rPr>
              <w:t xml:space="preserve"> травяных и синтетических)</w:t>
            </w:r>
          </w:p>
        </w:tc>
        <w:tc>
          <w:tcPr>
            <w:tcW w:w="2109"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1,5</w:t>
            </w:r>
          </w:p>
        </w:tc>
        <w:tc>
          <w:tcPr>
            <w:tcW w:w="1718"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9143BF" w:rsidRPr="00D61DC3" w:rsidTr="009143BF">
        <w:trPr>
          <w:jc w:val="center"/>
        </w:trPr>
        <w:tc>
          <w:tcPr>
            <w:tcW w:w="5246" w:type="dxa"/>
            <w:tcBorders>
              <w:top w:val="nil"/>
              <w:left w:val="single" w:sz="4" w:space="0" w:color="auto"/>
              <w:bottom w:val="nil"/>
              <w:right w:val="single" w:sz="4" w:space="0" w:color="auto"/>
            </w:tcBorders>
          </w:tcPr>
          <w:p w:rsidR="009143BF" w:rsidRPr="00D61DC3" w:rsidRDefault="009143BF" w:rsidP="009143BF">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травяных покрытий</w:t>
            </w:r>
          </w:p>
        </w:tc>
        <w:tc>
          <w:tcPr>
            <w:tcW w:w="2109"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3</w:t>
            </w:r>
          </w:p>
        </w:tc>
        <w:tc>
          <w:tcPr>
            <w:tcW w:w="1718"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9143BF" w:rsidRPr="00D61DC3" w:rsidTr="009143BF">
        <w:trPr>
          <w:jc w:val="center"/>
        </w:trPr>
        <w:tc>
          <w:tcPr>
            <w:tcW w:w="5246" w:type="dxa"/>
            <w:tcBorders>
              <w:top w:val="nil"/>
              <w:left w:val="single" w:sz="4" w:space="0" w:color="auto"/>
              <w:bottom w:val="nil"/>
              <w:right w:val="single" w:sz="4" w:space="0" w:color="auto"/>
            </w:tcBorders>
          </w:tcPr>
          <w:p w:rsidR="009143BF" w:rsidRPr="00D61DC3" w:rsidRDefault="009143BF" w:rsidP="009143BF">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синтетических покрытий</w:t>
            </w:r>
          </w:p>
        </w:tc>
        <w:tc>
          <w:tcPr>
            <w:tcW w:w="2109"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0,5</w:t>
            </w:r>
          </w:p>
        </w:tc>
        <w:tc>
          <w:tcPr>
            <w:tcW w:w="1718"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9143BF" w:rsidRPr="00D61DC3" w:rsidTr="009143BF">
        <w:trPr>
          <w:jc w:val="center"/>
        </w:trPr>
        <w:tc>
          <w:tcPr>
            <w:tcW w:w="5246" w:type="dxa"/>
            <w:tcBorders>
              <w:top w:val="nil"/>
              <w:left w:val="single" w:sz="4" w:space="0" w:color="auto"/>
              <w:bottom w:val="single" w:sz="4" w:space="0" w:color="auto"/>
              <w:right w:val="single" w:sz="4" w:space="0" w:color="auto"/>
            </w:tcBorders>
          </w:tcPr>
          <w:p w:rsidR="009143BF" w:rsidRPr="00D61DC3" w:rsidRDefault="009143BF" w:rsidP="009143BF">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питомника для выращивания дерна</w:t>
            </w:r>
          </w:p>
        </w:tc>
        <w:tc>
          <w:tcPr>
            <w:tcW w:w="2109" w:type="dxa"/>
            <w:tcBorders>
              <w:top w:val="nil"/>
              <w:left w:val="single" w:sz="4" w:space="0" w:color="auto"/>
              <w:bottom w:val="single" w:sz="4" w:space="0" w:color="auto"/>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4-6</w:t>
            </w:r>
          </w:p>
        </w:tc>
        <w:tc>
          <w:tcPr>
            <w:tcW w:w="1718" w:type="dxa"/>
            <w:tcBorders>
              <w:top w:val="nil"/>
              <w:left w:val="single" w:sz="4" w:space="0" w:color="auto"/>
              <w:bottom w:val="single" w:sz="4" w:space="0" w:color="auto"/>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single" w:sz="4" w:space="0" w:color="auto"/>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9143BF" w:rsidRPr="00D61DC3" w:rsidTr="009143BF">
        <w:trPr>
          <w:jc w:val="center"/>
        </w:trPr>
        <w:tc>
          <w:tcPr>
            <w:tcW w:w="5246" w:type="dxa"/>
            <w:tcBorders>
              <w:top w:val="single" w:sz="4" w:space="0" w:color="auto"/>
              <w:bottom w:val="single" w:sz="4" w:space="0" w:color="auto"/>
            </w:tcBorders>
          </w:tcPr>
          <w:p w:rsidR="009143BF" w:rsidRPr="00D61DC3" w:rsidRDefault="009143BF" w:rsidP="009143BF">
            <w:pPr>
              <w:shd w:val="clear" w:color="auto" w:fill="FFFFFF"/>
              <w:textAlignment w:val="top"/>
              <w:rPr>
                <w:rFonts w:ascii="Times New Roman" w:hAnsi="Times New Roman" w:cs="Times New Roman"/>
                <w:b/>
                <w:bCs/>
                <w:sz w:val="28"/>
                <w:szCs w:val="28"/>
              </w:rPr>
            </w:pPr>
            <w:r w:rsidRPr="00D61DC3">
              <w:rPr>
                <w:rFonts w:ascii="Times New Roman" w:hAnsi="Times New Roman" w:cs="Times New Roman"/>
                <w:sz w:val="28"/>
                <w:szCs w:val="28"/>
              </w:rPr>
              <w:t xml:space="preserve">Мытье трибун при открытых спортивных сооружениях на </w:t>
            </w:r>
            <w:smartTag w:uri="urn:schemas-microsoft-com:office:smarttags" w:element="metricconverter">
              <w:smartTagPr>
                <w:attr w:name="ProductID" w:val="1 м2"/>
              </w:smartTagPr>
              <w:r w:rsidRPr="00D61DC3">
                <w:rPr>
                  <w:rFonts w:ascii="Times New Roman" w:hAnsi="Times New Roman" w:cs="Times New Roman"/>
                  <w:sz w:val="28"/>
                  <w:szCs w:val="28"/>
                </w:rPr>
                <w:t>1 м</w:t>
              </w:r>
              <w:proofErr w:type="gramStart"/>
              <w:r w:rsidRPr="00D61DC3">
                <w:rPr>
                  <w:rFonts w:ascii="Times New Roman" w:hAnsi="Times New Roman" w:cs="Times New Roman"/>
                  <w:sz w:val="28"/>
                  <w:szCs w:val="28"/>
                  <w:vertAlign w:val="superscript"/>
                </w:rPr>
                <w:t>2</w:t>
              </w:r>
            </w:smartTag>
            <w:proofErr w:type="gramEnd"/>
            <w:r w:rsidRPr="00D61DC3">
              <w:rPr>
                <w:rFonts w:ascii="Times New Roman" w:hAnsi="Times New Roman" w:cs="Times New Roman"/>
                <w:sz w:val="28"/>
                <w:szCs w:val="28"/>
              </w:rPr>
              <w:t xml:space="preserve"> поверхности *</w:t>
            </w:r>
          </w:p>
        </w:tc>
        <w:tc>
          <w:tcPr>
            <w:tcW w:w="2109" w:type="dxa"/>
            <w:tcBorders>
              <w:top w:val="single" w:sz="4" w:space="0" w:color="auto"/>
              <w:bottom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1</w:t>
            </w:r>
          </w:p>
        </w:tc>
        <w:tc>
          <w:tcPr>
            <w:tcW w:w="1718" w:type="dxa"/>
            <w:tcBorders>
              <w:top w:val="single" w:sz="4" w:space="0" w:color="auto"/>
              <w:bottom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single" w:sz="4" w:space="0" w:color="auto"/>
              <w:bottom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9143BF" w:rsidRPr="00D61DC3" w:rsidTr="009143BF">
        <w:trPr>
          <w:jc w:val="center"/>
        </w:trPr>
        <w:tc>
          <w:tcPr>
            <w:tcW w:w="5246" w:type="dxa"/>
            <w:tcBorders>
              <w:top w:val="single" w:sz="4" w:space="0" w:color="auto"/>
              <w:left w:val="single" w:sz="4" w:space="0" w:color="auto"/>
              <w:bottom w:val="nil"/>
              <w:right w:val="single" w:sz="4" w:space="0" w:color="auto"/>
            </w:tcBorders>
          </w:tcPr>
          <w:p w:rsidR="009143BF" w:rsidRPr="00D61DC3" w:rsidRDefault="009143BF" w:rsidP="009143BF">
            <w:pPr>
              <w:shd w:val="clear" w:color="auto" w:fill="FFFFFF"/>
              <w:textAlignment w:val="top"/>
              <w:rPr>
                <w:rFonts w:ascii="Times New Roman" w:hAnsi="Times New Roman" w:cs="Times New Roman"/>
                <w:b/>
                <w:bCs/>
                <w:sz w:val="28"/>
                <w:szCs w:val="28"/>
              </w:rPr>
            </w:pPr>
            <w:r w:rsidRPr="00D61DC3">
              <w:rPr>
                <w:rFonts w:ascii="Times New Roman" w:hAnsi="Times New Roman" w:cs="Times New Roman"/>
                <w:sz w:val="28"/>
                <w:szCs w:val="28"/>
              </w:rPr>
              <w:t xml:space="preserve">Создание ледяного покрытия катков на </w:t>
            </w:r>
            <w:smartTag w:uri="urn:schemas-microsoft-com:office:smarttags" w:element="metricconverter">
              <w:smartTagPr>
                <w:attr w:name="ProductID" w:val="1 м2"/>
              </w:smartTagPr>
              <w:r w:rsidRPr="00D61DC3">
                <w:rPr>
                  <w:rFonts w:ascii="Times New Roman" w:hAnsi="Times New Roman" w:cs="Times New Roman"/>
                  <w:sz w:val="28"/>
                  <w:szCs w:val="28"/>
                </w:rPr>
                <w:t>1 м</w:t>
              </w:r>
              <w:proofErr w:type="gramStart"/>
              <w:r w:rsidRPr="00D61DC3">
                <w:rPr>
                  <w:rFonts w:ascii="Times New Roman" w:hAnsi="Times New Roman" w:cs="Times New Roman"/>
                  <w:sz w:val="28"/>
                  <w:szCs w:val="28"/>
                  <w:vertAlign w:val="superscript"/>
                </w:rPr>
                <w:t>2</w:t>
              </w:r>
            </w:smartTag>
            <w:proofErr w:type="gramEnd"/>
            <w:r w:rsidRPr="00D61DC3">
              <w:rPr>
                <w:rFonts w:ascii="Times New Roman" w:hAnsi="Times New Roman" w:cs="Times New Roman"/>
                <w:sz w:val="28"/>
                <w:szCs w:val="28"/>
              </w:rPr>
              <w:t xml:space="preserve"> поверхности:</w:t>
            </w:r>
          </w:p>
        </w:tc>
        <w:tc>
          <w:tcPr>
            <w:tcW w:w="2109" w:type="dxa"/>
            <w:tcBorders>
              <w:top w:val="single" w:sz="4" w:space="0" w:color="auto"/>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p>
        </w:tc>
        <w:tc>
          <w:tcPr>
            <w:tcW w:w="1718" w:type="dxa"/>
            <w:tcBorders>
              <w:top w:val="single" w:sz="4" w:space="0" w:color="auto"/>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p>
        </w:tc>
        <w:tc>
          <w:tcPr>
            <w:tcW w:w="1085" w:type="dxa"/>
            <w:tcBorders>
              <w:top w:val="single" w:sz="4" w:space="0" w:color="auto"/>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p>
        </w:tc>
      </w:tr>
      <w:tr w:rsidR="009143BF" w:rsidRPr="00D61DC3" w:rsidTr="009143BF">
        <w:trPr>
          <w:jc w:val="center"/>
        </w:trPr>
        <w:tc>
          <w:tcPr>
            <w:tcW w:w="5246" w:type="dxa"/>
            <w:tcBorders>
              <w:top w:val="nil"/>
              <w:left w:val="single" w:sz="4" w:space="0" w:color="auto"/>
              <w:bottom w:val="nil"/>
              <w:right w:val="single" w:sz="4" w:space="0" w:color="auto"/>
            </w:tcBorders>
          </w:tcPr>
          <w:p w:rsidR="009143BF" w:rsidRPr="00D61DC3" w:rsidRDefault="009143BF" w:rsidP="009143BF">
            <w:pPr>
              <w:shd w:val="clear" w:color="auto" w:fill="FFFFFF"/>
              <w:ind w:left="227"/>
              <w:textAlignment w:val="top"/>
              <w:rPr>
                <w:rFonts w:ascii="Times New Roman" w:hAnsi="Times New Roman" w:cs="Times New Roman"/>
                <w:b/>
                <w:bCs/>
                <w:spacing w:val="-2"/>
                <w:sz w:val="28"/>
                <w:szCs w:val="28"/>
              </w:rPr>
            </w:pPr>
            <w:r w:rsidRPr="00D61DC3">
              <w:rPr>
                <w:rFonts w:ascii="Times New Roman" w:hAnsi="Times New Roman" w:cs="Times New Roman"/>
                <w:spacing w:val="-2"/>
                <w:sz w:val="28"/>
                <w:szCs w:val="28"/>
              </w:rPr>
              <w:t xml:space="preserve">первоначальная заливка площади, </w:t>
            </w:r>
            <w:r w:rsidRPr="00D61DC3">
              <w:rPr>
                <w:rFonts w:ascii="Times New Roman" w:hAnsi="Times New Roman" w:cs="Times New Roman"/>
                <w:spacing w:val="-2"/>
                <w:sz w:val="28"/>
                <w:szCs w:val="28"/>
              </w:rPr>
              <w:lastRenderedPageBreak/>
              <w:t>отведенной под каток</w:t>
            </w:r>
          </w:p>
        </w:tc>
        <w:tc>
          <w:tcPr>
            <w:tcW w:w="2109"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lastRenderedPageBreak/>
              <w:t>50</w:t>
            </w:r>
          </w:p>
        </w:tc>
        <w:tc>
          <w:tcPr>
            <w:tcW w:w="1718"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9143BF" w:rsidRPr="00D61DC3" w:rsidTr="009143BF">
        <w:trPr>
          <w:jc w:val="center"/>
        </w:trPr>
        <w:tc>
          <w:tcPr>
            <w:tcW w:w="5246" w:type="dxa"/>
            <w:tcBorders>
              <w:top w:val="nil"/>
              <w:left w:val="single" w:sz="4" w:space="0" w:color="auto"/>
              <w:bottom w:val="nil"/>
              <w:right w:val="single" w:sz="4" w:space="0" w:color="auto"/>
            </w:tcBorders>
          </w:tcPr>
          <w:p w:rsidR="009143BF" w:rsidRPr="00D61DC3" w:rsidRDefault="009143BF" w:rsidP="009143BF">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lastRenderedPageBreak/>
              <w:t>наращивание слоя льда до расчетной толщины</w:t>
            </w:r>
          </w:p>
        </w:tc>
        <w:tc>
          <w:tcPr>
            <w:tcW w:w="2109"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20</w:t>
            </w:r>
          </w:p>
        </w:tc>
        <w:tc>
          <w:tcPr>
            <w:tcW w:w="1718"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nil"/>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r w:rsidR="009143BF" w:rsidRPr="00D61DC3" w:rsidTr="009143BF">
        <w:trPr>
          <w:jc w:val="center"/>
        </w:trPr>
        <w:tc>
          <w:tcPr>
            <w:tcW w:w="5246" w:type="dxa"/>
            <w:tcBorders>
              <w:top w:val="nil"/>
              <w:left w:val="single" w:sz="4" w:space="0" w:color="auto"/>
              <w:bottom w:val="single" w:sz="4" w:space="0" w:color="auto"/>
              <w:right w:val="single" w:sz="4" w:space="0" w:color="auto"/>
            </w:tcBorders>
          </w:tcPr>
          <w:p w:rsidR="009143BF" w:rsidRPr="00D61DC3" w:rsidRDefault="009143BF" w:rsidP="009143BF">
            <w:pPr>
              <w:shd w:val="clear" w:color="auto" w:fill="FFFFFF"/>
              <w:ind w:left="227"/>
              <w:textAlignment w:val="top"/>
              <w:rPr>
                <w:rFonts w:ascii="Times New Roman" w:hAnsi="Times New Roman" w:cs="Times New Roman"/>
                <w:b/>
                <w:bCs/>
                <w:sz w:val="28"/>
                <w:szCs w:val="28"/>
              </w:rPr>
            </w:pPr>
            <w:r w:rsidRPr="00D61DC3">
              <w:rPr>
                <w:rFonts w:ascii="Times New Roman" w:hAnsi="Times New Roman" w:cs="Times New Roman"/>
                <w:sz w:val="28"/>
                <w:szCs w:val="28"/>
              </w:rPr>
              <w:t>подготовка поверхности катка</w:t>
            </w:r>
          </w:p>
        </w:tc>
        <w:tc>
          <w:tcPr>
            <w:tcW w:w="2109" w:type="dxa"/>
            <w:tcBorders>
              <w:top w:val="nil"/>
              <w:left w:val="single" w:sz="4" w:space="0" w:color="auto"/>
              <w:bottom w:val="single" w:sz="4" w:space="0" w:color="auto"/>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0,5</w:t>
            </w:r>
          </w:p>
        </w:tc>
        <w:tc>
          <w:tcPr>
            <w:tcW w:w="1718" w:type="dxa"/>
            <w:tcBorders>
              <w:top w:val="nil"/>
              <w:left w:val="single" w:sz="4" w:space="0" w:color="auto"/>
              <w:bottom w:val="single" w:sz="4" w:space="0" w:color="auto"/>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c>
          <w:tcPr>
            <w:tcW w:w="1085" w:type="dxa"/>
            <w:tcBorders>
              <w:top w:val="nil"/>
              <w:left w:val="single" w:sz="4" w:space="0" w:color="auto"/>
              <w:bottom w:val="single" w:sz="4" w:space="0" w:color="auto"/>
              <w:right w:val="single" w:sz="4" w:space="0" w:color="auto"/>
            </w:tcBorders>
          </w:tcPr>
          <w:p w:rsidR="009143BF" w:rsidRPr="00D61DC3" w:rsidRDefault="009143BF" w:rsidP="009143BF">
            <w:pPr>
              <w:shd w:val="clear" w:color="auto" w:fill="FFFFFF"/>
              <w:jc w:val="center"/>
              <w:textAlignment w:val="top"/>
              <w:rPr>
                <w:rFonts w:ascii="Times New Roman" w:hAnsi="Times New Roman" w:cs="Times New Roman"/>
                <w:b/>
                <w:bCs/>
                <w:sz w:val="28"/>
                <w:szCs w:val="28"/>
              </w:rPr>
            </w:pPr>
            <w:r w:rsidRPr="00D61DC3">
              <w:rPr>
                <w:rFonts w:ascii="Times New Roman" w:hAnsi="Times New Roman" w:cs="Times New Roman"/>
                <w:sz w:val="28"/>
                <w:szCs w:val="28"/>
              </w:rPr>
              <w:t>-</w:t>
            </w:r>
          </w:p>
        </w:tc>
      </w:tr>
    </w:tbl>
    <w:p w:rsidR="009143BF" w:rsidRPr="001A1018" w:rsidRDefault="009143BF" w:rsidP="009143BF">
      <w:pPr>
        <w:spacing w:before="120" w:line="239" w:lineRule="auto"/>
        <w:ind w:firstLine="709"/>
        <w:rPr>
          <w:rFonts w:ascii="Times New Roman" w:hAnsi="Times New Roman" w:cs="Times New Roman"/>
          <w:b/>
          <w:bCs/>
        </w:rPr>
      </w:pPr>
      <w:r w:rsidRPr="001A1018">
        <w:rPr>
          <w:rFonts w:ascii="Times New Roman" w:hAnsi="Times New Roman" w:cs="Times New Roman"/>
        </w:rPr>
        <w:t>* В расчете принимается площадь горизонтальной проекции трибун.</w:t>
      </w:r>
    </w:p>
    <w:p w:rsidR="009143BF" w:rsidRPr="001A1018" w:rsidRDefault="009143BF" w:rsidP="009143BF">
      <w:pPr>
        <w:spacing w:before="120" w:line="240" w:lineRule="auto"/>
        <w:ind w:firstLine="709"/>
        <w:rPr>
          <w:rFonts w:ascii="Times New Roman" w:hAnsi="Times New Roman" w:cs="Times New Roman"/>
          <w:b/>
          <w:bCs/>
        </w:rPr>
      </w:pPr>
      <w:r w:rsidRPr="001A1018">
        <w:rPr>
          <w:rFonts w:ascii="Times New Roman" w:hAnsi="Times New Roman" w:cs="Times New Roman"/>
          <w:i/>
          <w:iCs/>
          <w:spacing w:val="40"/>
        </w:rPr>
        <w:t>Примечание</w:t>
      </w:r>
      <w:r w:rsidRPr="001A1018">
        <w:rPr>
          <w:rFonts w:ascii="Times New Roman" w:hAnsi="Times New Roman" w:cs="Times New Roman"/>
        </w:rPr>
        <w:t>: Расчетный расход воды на наружное пожаротушение через гидранты для трибун вместимостью от 5 до 10 тысяч зрителей при открытых спортивных сооружениях составляет 15 л/</w:t>
      </w:r>
      <w:proofErr w:type="gramStart"/>
      <w:r w:rsidRPr="001A1018">
        <w:rPr>
          <w:rFonts w:ascii="Times New Roman" w:hAnsi="Times New Roman" w:cs="Times New Roman"/>
        </w:rPr>
        <w:t>с</w:t>
      </w:r>
      <w:proofErr w:type="gramEnd"/>
      <w:r w:rsidRPr="001A1018">
        <w:rPr>
          <w:rFonts w:ascii="Times New Roman" w:hAnsi="Times New Roman" w:cs="Times New Roman"/>
        </w:rPr>
        <w:t>.</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Электроосвещение спортивных сооружений следует проектировать в соответствии с требованиями СП 52.13330.201</w:t>
      </w:r>
      <w:r w:rsidR="00060ABB">
        <w:rPr>
          <w:rFonts w:ascii="Times New Roman" w:hAnsi="Times New Roman" w:cs="Times New Roman"/>
          <w:sz w:val="28"/>
          <w:szCs w:val="28"/>
        </w:rPr>
        <w:t>6</w:t>
      </w:r>
      <w:r w:rsidRPr="00012826">
        <w:rPr>
          <w:rFonts w:ascii="Times New Roman" w:hAnsi="Times New Roman" w:cs="Times New Roman"/>
          <w:sz w:val="28"/>
          <w:szCs w:val="28"/>
        </w:rPr>
        <w:t xml:space="preserve"> и ПУЭ.</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 xml:space="preserve">Территория спортивных и физкультурно-оздоровительных учреждений должна быть благоустроена и озеленена. Обособленные участки открытых спортивных сооружений, расположенные в общественных и рекреационных зонах, должны иметь ограждение, не менее двух въездов на территорию, дороги с твердым покрытием. </w:t>
      </w:r>
    </w:p>
    <w:p w:rsidR="009143BF" w:rsidRPr="00012826" w:rsidRDefault="009143BF" w:rsidP="00060ABB">
      <w:pPr>
        <w:spacing w:line="239" w:lineRule="auto"/>
        <w:ind w:firstLine="709"/>
        <w:jc w:val="both"/>
        <w:rPr>
          <w:rFonts w:ascii="Times New Roman" w:hAnsi="Times New Roman" w:cs="Times New Roman"/>
          <w:b/>
          <w:bCs/>
          <w:sz w:val="28"/>
          <w:szCs w:val="28"/>
        </w:rPr>
      </w:pPr>
      <w:r w:rsidRPr="00012826">
        <w:rPr>
          <w:rFonts w:ascii="Times New Roman" w:hAnsi="Times New Roman" w:cs="Times New Roman"/>
          <w:sz w:val="28"/>
          <w:szCs w:val="28"/>
        </w:rPr>
        <w:t>При наличии на земельном участке спортивного комплекса полей с газонным покрытием в его составе следует предусматривать питомник для выращивания дерна. Площадь питомника следует принимать из расчета 15 % площади газонного покрытия одного поля, а при наличии двух и более полей – 10 % их общей площади.</w:t>
      </w:r>
    </w:p>
    <w:p w:rsidR="009143BF" w:rsidRPr="00012826" w:rsidRDefault="009143BF" w:rsidP="00060ABB">
      <w:pPr>
        <w:shd w:val="clear" w:color="auto" w:fill="FFFFFF"/>
        <w:tabs>
          <w:tab w:val="left" w:pos="729"/>
        </w:tabs>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lastRenderedPageBreak/>
        <w:t xml:space="preserve">По периметру земельного участка комплекса открытых спортивных сооружений следует предусматривать </w:t>
      </w:r>
      <w:proofErr w:type="spellStart"/>
      <w:r w:rsidRPr="00012826">
        <w:rPr>
          <w:rFonts w:ascii="Times New Roman" w:hAnsi="Times New Roman" w:cs="Times New Roman"/>
          <w:sz w:val="28"/>
          <w:szCs w:val="28"/>
        </w:rPr>
        <w:t>ветро</w:t>
      </w:r>
      <w:proofErr w:type="spellEnd"/>
      <w:r w:rsidRPr="00012826">
        <w:rPr>
          <w:rFonts w:ascii="Times New Roman" w:hAnsi="Times New Roman" w:cs="Times New Roman"/>
          <w:sz w:val="28"/>
          <w:szCs w:val="28"/>
        </w:rPr>
        <w:t xml:space="preserve">- и пылезащитные полосы древесных и кустарниковых насаждений шириной </w:t>
      </w:r>
      <w:smartTag w:uri="urn:schemas-microsoft-com:office:smarttags" w:element="metricconverter">
        <w:smartTagPr>
          <w:attr w:name="ProductID" w:val="5 м"/>
        </w:smartTagPr>
        <w:r w:rsidRPr="00012826">
          <w:rPr>
            <w:rFonts w:ascii="Times New Roman" w:hAnsi="Times New Roman" w:cs="Times New Roman"/>
            <w:sz w:val="28"/>
            <w:szCs w:val="28"/>
          </w:rPr>
          <w:t>5 м</w:t>
        </w:r>
      </w:smartTag>
      <w:r w:rsidRPr="00012826">
        <w:rPr>
          <w:rFonts w:ascii="Times New Roman" w:hAnsi="Times New Roman" w:cs="Times New Roman"/>
          <w:sz w:val="28"/>
          <w:szCs w:val="28"/>
        </w:rPr>
        <w:t xml:space="preserve"> со стороны проездов местного значения и до </w:t>
      </w:r>
      <w:smartTag w:uri="urn:schemas-microsoft-com:office:smarttags" w:element="metricconverter">
        <w:smartTagPr>
          <w:attr w:name="ProductID" w:val="10 м"/>
        </w:smartTagPr>
        <w:r w:rsidRPr="00012826">
          <w:rPr>
            <w:rFonts w:ascii="Times New Roman" w:hAnsi="Times New Roman" w:cs="Times New Roman"/>
            <w:sz w:val="28"/>
            <w:szCs w:val="28"/>
          </w:rPr>
          <w:t>10 м</w:t>
        </w:r>
      </w:smartTag>
      <w:r w:rsidRPr="00012826">
        <w:rPr>
          <w:rFonts w:ascii="Times New Roman" w:hAnsi="Times New Roman" w:cs="Times New Roman"/>
          <w:sz w:val="28"/>
          <w:szCs w:val="28"/>
        </w:rPr>
        <w:t xml:space="preserve"> со стороны скоростных магистральных дорог с интенсивным движением транспорта.      </w:t>
      </w:r>
    </w:p>
    <w:p w:rsidR="009143BF" w:rsidRPr="00012826" w:rsidRDefault="009143BF" w:rsidP="00060ABB">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По периметру отдельных групп открытых плоскостных спортивных сооружений, входящих в комплекс, следует предусматривать полосу кустарниковых насаждений шириной до </w:t>
      </w:r>
      <w:smartTag w:uri="urn:schemas-microsoft-com:office:smarttags" w:element="metricconverter">
        <w:smartTagPr>
          <w:attr w:name="ProductID" w:val="3 м"/>
        </w:smartTagPr>
        <w:r w:rsidRPr="00012826">
          <w:rPr>
            <w:rFonts w:ascii="Times New Roman" w:hAnsi="Times New Roman" w:cs="Times New Roman"/>
            <w:sz w:val="28"/>
            <w:szCs w:val="28"/>
          </w:rPr>
          <w:t>3 м</w:t>
        </w:r>
      </w:smartTag>
      <w:r w:rsidRPr="00012826">
        <w:rPr>
          <w:rFonts w:ascii="Times New Roman" w:hAnsi="Times New Roman" w:cs="Times New Roman"/>
          <w:sz w:val="28"/>
          <w:szCs w:val="28"/>
        </w:rPr>
        <w:t>.</w:t>
      </w:r>
    </w:p>
    <w:p w:rsidR="009143BF" w:rsidRPr="00012826" w:rsidRDefault="009143BF" w:rsidP="00060ABB">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 xml:space="preserve">Открытые площадки должны быть защищены от шума акустическими экранами или полосой зеленых насаждений шириной не менее </w:t>
      </w:r>
      <w:smartTag w:uri="urn:schemas-microsoft-com:office:smarttags" w:element="metricconverter">
        <w:smartTagPr>
          <w:attr w:name="ProductID" w:val="10 м"/>
        </w:smartTagPr>
        <w:r w:rsidRPr="00012826">
          <w:rPr>
            <w:rFonts w:ascii="Times New Roman" w:hAnsi="Times New Roman" w:cs="Times New Roman"/>
            <w:sz w:val="28"/>
            <w:szCs w:val="28"/>
          </w:rPr>
          <w:t>10 м</w:t>
        </w:r>
      </w:smartTag>
      <w:r w:rsidRPr="00012826">
        <w:rPr>
          <w:rFonts w:ascii="Times New Roman" w:hAnsi="Times New Roman" w:cs="Times New Roman"/>
          <w:sz w:val="28"/>
          <w:szCs w:val="28"/>
        </w:rPr>
        <w:t>.</w:t>
      </w:r>
    </w:p>
    <w:p w:rsidR="009143BF" w:rsidRPr="00012826" w:rsidRDefault="009143BF" w:rsidP="00060ABB">
      <w:pPr>
        <w:shd w:val="clear" w:color="auto" w:fill="FFFFFF"/>
        <w:spacing w:line="239" w:lineRule="auto"/>
        <w:ind w:firstLine="709"/>
        <w:jc w:val="both"/>
        <w:textAlignment w:val="top"/>
        <w:rPr>
          <w:rFonts w:ascii="Times New Roman" w:hAnsi="Times New Roman" w:cs="Times New Roman"/>
          <w:b/>
          <w:bCs/>
          <w:sz w:val="28"/>
          <w:szCs w:val="28"/>
        </w:rPr>
      </w:pPr>
      <w:r w:rsidRPr="00012826">
        <w:rPr>
          <w:rFonts w:ascii="Times New Roman" w:hAnsi="Times New Roman" w:cs="Times New Roman"/>
          <w:sz w:val="28"/>
          <w:szCs w:val="28"/>
        </w:rPr>
        <w:t>Спортивные комплексы со специальными требованиями к размещению (автодромы, вело- и мототреки, стрельбища, конноспортивные клубы, манежи для верховой езды, ипподромы, яхт-клубы, лыжные, гребные базы и др.) проектируются в соответствии с требованиями соответствующих нормативно-технических документов с учетом местных условий.</w:t>
      </w:r>
    </w:p>
    <w:p w:rsidR="0068458D" w:rsidRDefault="0068458D" w:rsidP="00C424A6">
      <w:pPr>
        <w:pStyle w:val="TableParagraph"/>
        <w:tabs>
          <w:tab w:val="left" w:pos="1134"/>
        </w:tabs>
        <w:ind w:left="709" w:right="-31"/>
        <w:jc w:val="both"/>
        <w:rPr>
          <w:sz w:val="28"/>
          <w:szCs w:val="28"/>
          <w:lang w:val="ru-RU"/>
        </w:rPr>
      </w:pPr>
    </w:p>
    <w:p w:rsidR="00C424A6" w:rsidRPr="003475DA" w:rsidRDefault="00C424A6" w:rsidP="00335A51">
      <w:pPr>
        <w:pStyle w:val="ac"/>
        <w:numPr>
          <w:ilvl w:val="1"/>
          <w:numId w:val="10"/>
        </w:numPr>
        <w:spacing w:after="0" w:line="240" w:lineRule="auto"/>
        <w:ind w:left="0" w:hanging="11"/>
        <w:jc w:val="center"/>
        <w:outlineLvl w:val="1"/>
        <w:rPr>
          <w:rFonts w:ascii="Times New Roman" w:hAnsi="Times New Roman" w:cs="Times New Roman"/>
          <w:b/>
          <w:spacing w:val="2"/>
          <w:sz w:val="28"/>
          <w:szCs w:val="28"/>
          <w:shd w:val="clear" w:color="auto" w:fill="FFFFFF"/>
        </w:rPr>
      </w:pPr>
      <w:bookmarkStart w:id="82" w:name="_Toc525555791"/>
      <w:r w:rsidRPr="00335A51">
        <w:rPr>
          <w:rFonts w:ascii="Times New Roman" w:eastAsia="Times New Roman" w:hAnsi="Times New Roman" w:cs="Times New Roman"/>
          <w:b/>
          <w:bCs/>
          <w:sz w:val="28"/>
          <w:szCs w:val="28"/>
          <w:lang w:eastAsia="ru-RU"/>
        </w:rPr>
        <w:t>Объекты, относящиеся к области почтовой связи</w:t>
      </w:r>
      <w:bookmarkEnd w:id="82"/>
    </w:p>
    <w:p w:rsidR="00C424A6" w:rsidRPr="00094B22" w:rsidRDefault="00C424A6" w:rsidP="00C424A6">
      <w:pPr>
        <w:pStyle w:val="ac"/>
        <w:spacing w:after="0" w:line="240" w:lineRule="auto"/>
        <w:ind w:left="0" w:right="-31"/>
        <w:outlineLvl w:val="2"/>
        <w:rPr>
          <w:rFonts w:ascii="Times New Roman" w:hAnsi="Times New Roman" w:cs="Times New Roman"/>
          <w:b/>
          <w:spacing w:val="2"/>
          <w:sz w:val="28"/>
          <w:szCs w:val="28"/>
          <w:shd w:val="clear" w:color="auto" w:fill="FFFFFF"/>
        </w:rPr>
      </w:pPr>
    </w:p>
    <w:tbl>
      <w:tblPr>
        <w:tblStyle w:val="ae"/>
        <w:tblW w:w="0" w:type="auto"/>
        <w:tblInd w:w="534" w:type="dxa"/>
        <w:tblLayout w:type="fixed"/>
        <w:tblLook w:val="04A0"/>
      </w:tblPr>
      <w:tblGrid>
        <w:gridCol w:w="708"/>
        <w:gridCol w:w="5670"/>
        <w:gridCol w:w="4253"/>
        <w:gridCol w:w="4541"/>
      </w:tblGrid>
      <w:tr w:rsidR="00C424A6" w:rsidRPr="00394F1F" w:rsidTr="00A75B03">
        <w:trPr>
          <w:tblHeader/>
        </w:trPr>
        <w:tc>
          <w:tcPr>
            <w:tcW w:w="708"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5670" w:type="dxa"/>
          </w:tcPr>
          <w:p w:rsidR="00C424A6" w:rsidRPr="00394F1F" w:rsidRDefault="00C424A6" w:rsidP="00A75B03">
            <w:pPr>
              <w:pStyle w:val="ac"/>
              <w:ind w:left="0"/>
              <w:jc w:val="center"/>
              <w:rPr>
                <w:rFonts w:ascii="Times New Roman" w:hAnsi="Times New Roman" w:cs="Times New Roman"/>
                <w:sz w:val="28"/>
                <w:szCs w:val="28"/>
              </w:rPr>
            </w:pPr>
            <w:r w:rsidRPr="00394F1F">
              <w:rPr>
                <w:rFonts w:ascii="Times New Roman" w:hAnsi="Times New Roman" w:cs="Times New Roman"/>
                <w:sz w:val="28"/>
                <w:szCs w:val="28"/>
              </w:rPr>
              <w:t>Наименование вида объекта</w:t>
            </w:r>
          </w:p>
        </w:tc>
        <w:tc>
          <w:tcPr>
            <w:tcW w:w="4253" w:type="dxa"/>
          </w:tcPr>
          <w:p w:rsidR="00C424A6" w:rsidRPr="00394F1F" w:rsidRDefault="00C424A6" w:rsidP="00A75B03">
            <w:pPr>
              <w:pStyle w:val="ac"/>
              <w:ind w:left="0" w:right="17"/>
              <w:jc w:val="center"/>
              <w:rPr>
                <w:rFonts w:ascii="Times New Roman" w:hAnsi="Times New Roman" w:cs="Times New Roman"/>
                <w:sz w:val="28"/>
                <w:szCs w:val="28"/>
              </w:rPr>
            </w:pPr>
            <w:r w:rsidRPr="00394F1F">
              <w:rPr>
                <w:rFonts w:ascii="Times New Roman" w:hAnsi="Times New Roman" w:cs="Times New Roman"/>
                <w:sz w:val="28"/>
                <w:szCs w:val="28"/>
              </w:rPr>
              <w:t>Наименование расчетного показателя, единица измерения</w:t>
            </w:r>
          </w:p>
        </w:tc>
        <w:tc>
          <w:tcPr>
            <w:tcW w:w="4541" w:type="dxa"/>
          </w:tcPr>
          <w:p w:rsidR="00C424A6" w:rsidRPr="00394F1F" w:rsidRDefault="00C424A6" w:rsidP="00A75B03">
            <w:pPr>
              <w:pStyle w:val="ac"/>
              <w:ind w:left="0" w:right="34"/>
              <w:jc w:val="center"/>
              <w:rPr>
                <w:rFonts w:ascii="Times New Roman" w:hAnsi="Times New Roman" w:cs="Times New Roman"/>
                <w:sz w:val="28"/>
                <w:szCs w:val="28"/>
              </w:rPr>
            </w:pPr>
            <w:r w:rsidRPr="00394F1F">
              <w:rPr>
                <w:rFonts w:ascii="Times New Roman" w:hAnsi="Times New Roman" w:cs="Times New Roman"/>
                <w:sz w:val="28"/>
                <w:szCs w:val="28"/>
              </w:rPr>
              <w:t>Значение расчетного показателя</w:t>
            </w:r>
          </w:p>
        </w:tc>
      </w:tr>
      <w:tr w:rsidR="00C424A6" w:rsidRPr="00394F1F" w:rsidTr="00A75B03">
        <w:tc>
          <w:tcPr>
            <w:tcW w:w="708" w:type="dxa"/>
            <w:vMerge w:val="restart"/>
          </w:tcPr>
          <w:p w:rsidR="00C424A6" w:rsidRPr="00394F1F" w:rsidRDefault="00C424A6" w:rsidP="00A75B03">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5670" w:type="dxa"/>
            <w:vMerge w:val="restart"/>
          </w:tcPr>
          <w:p w:rsidR="00C424A6" w:rsidRPr="00394F1F" w:rsidRDefault="00C424A6" w:rsidP="00A75B03">
            <w:pPr>
              <w:pStyle w:val="TableParagraph"/>
              <w:rPr>
                <w:sz w:val="28"/>
                <w:szCs w:val="28"/>
                <w:lang w:val="ru-RU"/>
              </w:rPr>
            </w:pPr>
            <w:r w:rsidRPr="00394F1F">
              <w:rPr>
                <w:sz w:val="28"/>
                <w:szCs w:val="28"/>
                <w:lang w:val="ru-RU"/>
              </w:rPr>
              <w:t>Отделения почтовой связи</w:t>
            </w:r>
          </w:p>
        </w:tc>
        <w:tc>
          <w:tcPr>
            <w:tcW w:w="4253" w:type="dxa"/>
          </w:tcPr>
          <w:p w:rsidR="00C424A6" w:rsidRPr="00394F1F" w:rsidRDefault="00C424A6" w:rsidP="00A75B03">
            <w:pPr>
              <w:pStyle w:val="TableParagraph"/>
              <w:rPr>
                <w:sz w:val="28"/>
                <w:szCs w:val="28"/>
                <w:lang w:val="ru-RU"/>
              </w:rPr>
            </w:pPr>
            <w:r w:rsidRPr="00394F1F">
              <w:rPr>
                <w:sz w:val="28"/>
                <w:szCs w:val="28"/>
                <w:lang w:val="ru-RU"/>
              </w:rPr>
              <w:t>Уровень обеспеченности, объект</w:t>
            </w:r>
          </w:p>
        </w:tc>
        <w:tc>
          <w:tcPr>
            <w:tcW w:w="4541" w:type="dxa"/>
          </w:tcPr>
          <w:p w:rsidR="00C424A6" w:rsidRPr="00CF08F5" w:rsidRDefault="00CF08F5" w:rsidP="00CF08F5">
            <w:pPr>
              <w:rPr>
                <w:sz w:val="28"/>
                <w:szCs w:val="28"/>
              </w:rPr>
            </w:pPr>
            <w:r w:rsidRPr="00CF08F5">
              <w:rPr>
                <w:rFonts w:ascii="Times New Roman" w:eastAsia="Times New Roman" w:hAnsi="Times New Roman" w:cs="Times New Roman"/>
                <w:sz w:val="28"/>
                <w:szCs w:val="28"/>
              </w:rPr>
              <w:t xml:space="preserve">1 на 0,5-6,0 тыс. </w:t>
            </w:r>
            <w:r w:rsidRPr="00CF08F5">
              <w:rPr>
                <w:rFonts w:ascii="Times New Roman" w:hAnsi="Times New Roman" w:cs="Times New Roman"/>
                <w:sz w:val="28"/>
                <w:szCs w:val="28"/>
              </w:rPr>
              <w:t>жителей</w:t>
            </w:r>
          </w:p>
        </w:tc>
      </w:tr>
      <w:tr w:rsidR="00C424A6" w:rsidRPr="00394F1F" w:rsidTr="00A75B03">
        <w:tc>
          <w:tcPr>
            <w:tcW w:w="708" w:type="dxa"/>
            <w:vMerge/>
          </w:tcPr>
          <w:p w:rsidR="00C424A6" w:rsidRPr="00394F1F" w:rsidRDefault="00C424A6" w:rsidP="00A75B03">
            <w:pPr>
              <w:jc w:val="center"/>
              <w:rPr>
                <w:rFonts w:ascii="Times New Roman" w:hAnsi="Times New Roman" w:cs="Times New Roman"/>
                <w:sz w:val="28"/>
                <w:szCs w:val="28"/>
              </w:rPr>
            </w:pPr>
          </w:p>
        </w:tc>
        <w:tc>
          <w:tcPr>
            <w:tcW w:w="5670" w:type="dxa"/>
            <w:vMerge/>
          </w:tcPr>
          <w:p w:rsidR="00C424A6" w:rsidRPr="00394F1F" w:rsidRDefault="00C424A6" w:rsidP="00A75B03">
            <w:pPr>
              <w:pStyle w:val="TableParagraph"/>
              <w:rPr>
                <w:sz w:val="28"/>
                <w:szCs w:val="28"/>
                <w:lang w:val="ru-RU"/>
              </w:rPr>
            </w:pPr>
          </w:p>
        </w:tc>
        <w:tc>
          <w:tcPr>
            <w:tcW w:w="4253" w:type="dxa"/>
          </w:tcPr>
          <w:p w:rsidR="00C424A6" w:rsidRPr="00394F1F" w:rsidRDefault="00C424A6" w:rsidP="00A75B03">
            <w:pPr>
              <w:pStyle w:val="TableParagraph"/>
              <w:rPr>
                <w:sz w:val="28"/>
                <w:szCs w:val="28"/>
                <w:lang w:val="ru-RU"/>
              </w:rPr>
            </w:pPr>
            <w:r w:rsidRPr="00394F1F">
              <w:rPr>
                <w:sz w:val="28"/>
                <w:szCs w:val="28"/>
                <w:lang w:val="ru-RU"/>
              </w:rPr>
              <w:t xml:space="preserve">Пешеходная доступность, </w:t>
            </w:r>
            <w:proofErr w:type="gramStart"/>
            <w:r w:rsidRPr="00394F1F">
              <w:rPr>
                <w:sz w:val="28"/>
                <w:szCs w:val="28"/>
                <w:lang w:val="ru-RU"/>
              </w:rPr>
              <w:t>м</w:t>
            </w:r>
            <w:proofErr w:type="gramEnd"/>
          </w:p>
        </w:tc>
        <w:tc>
          <w:tcPr>
            <w:tcW w:w="4541" w:type="dxa"/>
          </w:tcPr>
          <w:p w:rsidR="00C424A6" w:rsidRPr="00394F1F" w:rsidRDefault="00C424A6" w:rsidP="00A75B03">
            <w:pPr>
              <w:pStyle w:val="TableParagraph"/>
              <w:ind w:right="333"/>
              <w:rPr>
                <w:sz w:val="28"/>
                <w:szCs w:val="28"/>
                <w:lang w:val="ru-RU"/>
              </w:rPr>
            </w:pPr>
            <w:r w:rsidRPr="00394F1F">
              <w:rPr>
                <w:sz w:val="28"/>
                <w:szCs w:val="28"/>
                <w:lang w:val="ru-RU"/>
              </w:rPr>
              <w:t>индивидуальная и малоэтажная жилая застройка – 800.</w:t>
            </w:r>
          </w:p>
        </w:tc>
      </w:tr>
    </w:tbl>
    <w:p w:rsidR="00C424A6" w:rsidRDefault="00C424A6" w:rsidP="00C424A6">
      <w:pPr>
        <w:pStyle w:val="afd"/>
        <w:spacing w:after="0"/>
        <w:rPr>
          <w:b/>
          <w:sz w:val="28"/>
          <w:szCs w:val="28"/>
        </w:rPr>
      </w:pPr>
    </w:p>
    <w:p w:rsidR="00C424A6" w:rsidRPr="00394F1F" w:rsidRDefault="00C424A6" w:rsidP="00C424A6">
      <w:pPr>
        <w:pStyle w:val="afd"/>
        <w:spacing w:after="0"/>
        <w:ind w:firstLine="709"/>
        <w:rPr>
          <w:sz w:val="28"/>
          <w:szCs w:val="28"/>
        </w:rPr>
      </w:pPr>
      <w:r w:rsidRPr="00394F1F">
        <w:rPr>
          <w:sz w:val="28"/>
          <w:szCs w:val="28"/>
        </w:rPr>
        <w:t xml:space="preserve">Примечание: </w:t>
      </w:r>
    </w:p>
    <w:p w:rsidR="00C424A6" w:rsidRPr="00394F1F" w:rsidRDefault="00C424A6" w:rsidP="00C424A6">
      <w:pPr>
        <w:pStyle w:val="afd"/>
        <w:spacing w:after="0"/>
        <w:ind w:firstLine="709"/>
        <w:rPr>
          <w:b/>
          <w:sz w:val="28"/>
          <w:szCs w:val="28"/>
        </w:rPr>
      </w:pPr>
      <w:r w:rsidRPr="00394F1F">
        <w:rPr>
          <w:sz w:val="28"/>
          <w:szCs w:val="28"/>
        </w:rPr>
        <w:t>В соответствии с СП 42.13330.2016 «</w:t>
      </w:r>
      <w:proofErr w:type="spellStart"/>
      <w:r w:rsidRPr="00394F1F">
        <w:rPr>
          <w:sz w:val="28"/>
          <w:szCs w:val="28"/>
        </w:rPr>
        <w:t>СНиП</w:t>
      </w:r>
      <w:proofErr w:type="spellEnd"/>
      <w:r w:rsidRPr="00394F1F">
        <w:rPr>
          <w:sz w:val="28"/>
          <w:szCs w:val="28"/>
        </w:rPr>
        <w:t xml:space="preserve"> 2.07.01-89* «Градостроительство. Планировка и застройка городских и сельских поселений».</w:t>
      </w:r>
    </w:p>
    <w:p w:rsidR="00C424A6" w:rsidRDefault="00C424A6" w:rsidP="00C424A6">
      <w:pPr>
        <w:pStyle w:val="TableParagraph"/>
        <w:tabs>
          <w:tab w:val="left" w:pos="1134"/>
        </w:tabs>
        <w:ind w:left="709" w:right="-31"/>
        <w:jc w:val="both"/>
        <w:rPr>
          <w:sz w:val="28"/>
          <w:szCs w:val="28"/>
          <w:lang w:val="ru-RU"/>
        </w:rPr>
      </w:pPr>
    </w:p>
    <w:p w:rsidR="00060ABB" w:rsidRPr="00060ABB" w:rsidRDefault="00060ABB" w:rsidP="00C424A6">
      <w:pPr>
        <w:pStyle w:val="TableParagraph"/>
        <w:tabs>
          <w:tab w:val="left" w:pos="1134"/>
        </w:tabs>
        <w:ind w:left="709" w:right="-31"/>
        <w:jc w:val="both"/>
        <w:rPr>
          <w:sz w:val="28"/>
          <w:szCs w:val="28"/>
          <w:lang w:val="ru-RU"/>
        </w:rPr>
      </w:pPr>
    </w:p>
    <w:p w:rsidR="00FF61BA" w:rsidRPr="005B3ED2" w:rsidRDefault="00FF61BA" w:rsidP="00FF61B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3" w:name="_Toc525555792"/>
      <w:r w:rsidRPr="005B3ED2">
        <w:rPr>
          <w:rFonts w:ascii="Times New Roman" w:eastAsia="Times New Roman" w:hAnsi="Times New Roman" w:cs="Times New Roman"/>
          <w:b/>
          <w:bCs/>
          <w:sz w:val="28"/>
          <w:szCs w:val="28"/>
          <w:lang w:eastAsia="ru-RU"/>
        </w:rPr>
        <w:lastRenderedPageBreak/>
        <w:t>Объекты</w:t>
      </w:r>
      <w:r w:rsidR="00335A51">
        <w:rPr>
          <w:rFonts w:ascii="Times New Roman" w:eastAsia="Times New Roman" w:hAnsi="Times New Roman" w:cs="Times New Roman"/>
          <w:b/>
          <w:bCs/>
          <w:sz w:val="28"/>
          <w:szCs w:val="28"/>
          <w:lang w:eastAsia="ru-RU"/>
        </w:rPr>
        <w:t>, относящиеся к</w:t>
      </w:r>
      <w:r w:rsidRPr="00FF61BA">
        <w:rPr>
          <w:rFonts w:ascii="Times New Roman" w:eastAsia="Times New Roman" w:hAnsi="Times New Roman" w:cs="Times New Roman"/>
          <w:b/>
          <w:bCs/>
          <w:sz w:val="28"/>
          <w:szCs w:val="28"/>
          <w:lang w:eastAsia="ru-RU"/>
        </w:rPr>
        <w:t xml:space="preserve"> области промышленности и </w:t>
      </w:r>
      <w:r w:rsidR="004B4737">
        <w:rPr>
          <w:rFonts w:ascii="Times New Roman" w:eastAsia="Times New Roman" w:hAnsi="Times New Roman" w:cs="Times New Roman"/>
          <w:b/>
          <w:bCs/>
          <w:sz w:val="28"/>
          <w:szCs w:val="28"/>
          <w:lang w:eastAsia="ru-RU"/>
        </w:rPr>
        <w:t>городского</w:t>
      </w:r>
      <w:r w:rsidRPr="00FF61BA">
        <w:rPr>
          <w:rFonts w:ascii="Times New Roman" w:eastAsia="Times New Roman" w:hAnsi="Times New Roman" w:cs="Times New Roman"/>
          <w:b/>
          <w:bCs/>
          <w:sz w:val="28"/>
          <w:szCs w:val="28"/>
          <w:lang w:eastAsia="ru-RU"/>
        </w:rPr>
        <w:t xml:space="preserve"> хозяйства</w:t>
      </w:r>
      <w:bookmarkEnd w:id="83"/>
    </w:p>
    <w:bookmarkEnd w:id="43"/>
    <w:p w:rsidR="00FF272A" w:rsidRPr="00394F1F" w:rsidRDefault="00FF272A" w:rsidP="004D163A">
      <w:pPr>
        <w:pStyle w:val="afd"/>
        <w:spacing w:after="0"/>
        <w:rPr>
          <w:b/>
          <w:sz w:val="28"/>
          <w:szCs w:val="28"/>
        </w:rPr>
      </w:pPr>
    </w:p>
    <w:tbl>
      <w:tblPr>
        <w:tblStyle w:val="ae"/>
        <w:tblW w:w="15325" w:type="dxa"/>
        <w:jc w:val="center"/>
        <w:tblInd w:w="534" w:type="dxa"/>
        <w:tblLayout w:type="fixed"/>
        <w:tblLook w:val="04A0"/>
      </w:tblPr>
      <w:tblGrid>
        <w:gridCol w:w="705"/>
        <w:gridCol w:w="3563"/>
        <w:gridCol w:w="4393"/>
        <w:gridCol w:w="4677"/>
        <w:gridCol w:w="1987"/>
      </w:tblGrid>
      <w:tr w:rsidR="009708B3" w:rsidRPr="0055494D" w:rsidTr="00D557A7">
        <w:trPr>
          <w:tblHeader/>
          <w:jc w:val="center"/>
        </w:trPr>
        <w:tc>
          <w:tcPr>
            <w:tcW w:w="705"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 xml:space="preserve">№ </w:t>
            </w:r>
            <w:proofErr w:type="spellStart"/>
            <w:proofErr w:type="gramStart"/>
            <w:r w:rsidRPr="0055494D">
              <w:rPr>
                <w:rFonts w:ascii="Times New Roman" w:hAnsi="Times New Roman" w:cs="Times New Roman"/>
                <w:sz w:val="28"/>
                <w:szCs w:val="28"/>
              </w:rPr>
              <w:t>п</w:t>
            </w:r>
            <w:proofErr w:type="spellEnd"/>
            <w:proofErr w:type="gramEnd"/>
            <w:r w:rsidRPr="0055494D">
              <w:rPr>
                <w:rFonts w:ascii="Times New Roman" w:hAnsi="Times New Roman" w:cs="Times New Roman"/>
                <w:sz w:val="28"/>
                <w:szCs w:val="28"/>
              </w:rPr>
              <w:t>/</w:t>
            </w:r>
            <w:proofErr w:type="spellStart"/>
            <w:r w:rsidRPr="0055494D">
              <w:rPr>
                <w:rFonts w:ascii="Times New Roman" w:hAnsi="Times New Roman" w:cs="Times New Roman"/>
                <w:sz w:val="28"/>
                <w:szCs w:val="28"/>
              </w:rPr>
              <w:t>п</w:t>
            </w:r>
            <w:proofErr w:type="spellEnd"/>
          </w:p>
        </w:tc>
        <w:tc>
          <w:tcPr>
            <w:tcW w:w="3563"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вида объекта</w:t>
            </w:r>
          </w:p>
        </w:tc>
        <w:tc>
          <w:tcPr>
            <w:tcW w:w="4393"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Наименование расчетного показателя, единица измерения</w:t>
            </w:r>
          </w:p>
        </w:tc>
        <w:tc>
          <w:tcPr>
            <w:tcW w:w="6664" w:type="dxa"/>
            <w:gridSpan w:val="2"/>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Значение расчетного показателя</w:t>
            </w:r>
          </w:p>
        </w:tc>
      </w:tr>
      <w:tr w:rsidR="009708B3" w:rsidRPr="0055494D" w:rsidTr="00D557A7">
        <w:trPr>
          <w:trHeight w:val="149"/>
          <w:jc w:val="center"/>
        </w:trPr>
        <w:tc>
          <w:tcPr>
            <w:tcW w:w="705" w:type="dxa"/>
            <w:vMerge w:val="restart"/>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1</w:t>
            </w:r>
          </w:p>
        </w:tc>
        <w:tc>
          <w:tcPr>
            <w:tcW w:w="3563" w:type="dxa"/>
            <w:vMerge w:val="restart"/>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Машиностроение</w:t>
            </w:r>
          </w:p>
        </w:tc>
        <w:tc>
          <w:tcPr>
            <w:tcW w:w="4393" w:type="dxa"/>
            <w:vMerge w:val="restart"/>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Минимальная плотность застройки</w:t>
            </w:r>
            <w:r w:rsidRPr="0055494D">
              <w:rPr>
                <w:rFonts w:ascii="Times New Roman" w:hAnsi="Times New Roman" w:cs="Times New Roman"/>
                <w:sz w:val="28"/>
                <w:szCs w:val="28"/>
              </w:rPr>
              <w:t>[1],</w:t>
            </w:r>
            <w:r w:rsidRPr="0055494D">
              <w:rPr>
                <w:rFonts w:ascii="Times New Roman" w:hAnsi="Times New Roman" w:cs="Times New Roman"/>
                <w:spacing w:val="2"/>
                <w:sz w:val="28"/>
                <w:szCs w:val="28"/>
                <w:shd w:val="clear" w:color="auto" w:fill="FFFFFF"/>
              </w:rPr>
              <w:t xml:space="preserve"> %</w:t>
            </w:r>
          </w:p>
        </w:tc>
        <w:tc>
          <w:tcPr>
            <w:tcW w:w="4677" w:type="dxa"/>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52</w:t>
            </w:r>
          </w:p>
        </w:tc>
      </w:tr>
      <w:tr w:rsidR="009708B3" w:rsidRPr="0055494D" w:rsidTr="00D557A7">
        <w:trPr>
          <w:trHeight w:val="168"/>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center"/>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center"/>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электрических мостовых и козловых кранов</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50</w:t>
            </w:r>
          </w:p>
        </w:tc>
      </w:tr>
      <w:tr w:rsidR="009708B3" w:rsidRPr="0055494D" w:rsidTr="00D557A7">
        <w:trPr>
          <w:trHeight w:val="339"/>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center"/>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center"/>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конвейеров ленточных, скребковых, подвесных грузонесущих, погрузочных устрой</w:t>
            </w:r>
            <w:proofErr w:type="gramStart"/>
            <w:r w:rsidRPr="0055494D">
              <w:rPr>
                <w:rFonts w:ascii="Times New Roman" w:hAnsi="Times New Roman" w:cs="Times New Roman"/>
                <w:spacing w:val="2"/>
                <w:sz w:val="28"/>
                <w:szCs w:val="28"/>
                <w:shd w:val="clear" w:color="auto" w:fill="FFFFFF"/>
              </w:rPr>
              <w:t>ств дл</w:t>
            </w:r>
            <w:proofErr w:type="gramEnd"/>
            <w:r w:rsidRPr="0055494D">
              <w:rPr>
                <w:rFonts w:ascii="Times New Roman" w:hAnsi="Times New Roman" w:cs="Times New Roman"/>
                <w:spacing w:val="2"/>
                <w:sz w:val="28"/>
                <w:szCs w:val="28"/>
                <w:shd w:val="clear" w:color="auto" w:fill="FFFFFF"/>
              </w:rPr>
              <w:t>я контейнерных грузов, талей (тельферов), эскалаторов и другого подъемно-транспортного оборудования</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52</w:t>
            </w:r>
          </w:p>
        </w:tc>
      </w:tr>
      <w:tr w:rsidR="009708B3" w:rsidRPr="0055494D" w:rsidTr="00D557A7">
        <w:trPr>
          <w:trHeight w:val="116"/>
          <w:jc w:val="center"/>
        </w:trPr>
        <w:tc>
          <w:tcPr>
            <w:tcW w:w="705" w:type="dxa"/>
            <w:vMerge w:val="restart"/>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2</w:t>
            </w:r>
          </w:p>
        </w:tc>
        <w:tc>
          <w:tcPr>
            <w:tcW w:w="3563" w:type="dxa"/>
            <w:vMerge w:val="restart"/>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Строительно-дорожное </w:t>
            </w:r>
            <w:r w:rsidRPr="0055494D">
              <w:rPr>
                <w:rFonts w:ascii="Times New Roman" w:hAnsi="Times New Roman" w:cs="Times New Roman"/>
                <w:spacing w:val="2"/>
                <w:sz w:val="28"/>
                <w:szCs w:val="28"/>
                <w:shd w:val="clear" w:color="auto" w:fill="FFFFFF"/>
              </w:rPr>
              <w:lastRenderedPageBreak/>
              <w:t>машиностроение</w:t>
            </w:r>
          </w:p>
        </w:tc>
        <w:tc>
          <w:tcPr>
            <w:tcW w:w="4393" w:type="dxa"/>
            <w:vMerge w:val="restart"/>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Производство  бульдозеров, </w:t>
            </w:r>
            <w:r w:rsidRPr="0055494D">
              <w:rPr>
                <w:rFonts w:ascii="Times New Roman" w:hAnsi="Times New Roman" w:cs="Times New Roman"/>
                <w:spacing w:val="2"/>
                <w:sz w:val="28"/>
                <w:szCs w:val="28"/>
                <w:shd w:val="clear" w:color="auto" w:fill="FFFFFF"/>
              </w:rPr>
              <w:lastRenderedPageBreak/>
              <w:t>скреперов, экскаваторов и узлов для экскаваторов</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50</w:t>
            </w:r>
          </w:p>
        </w:tc>
      </w:tr>
      <w:tr w:rsidR="009708B3" w:rsidRPr="0055494D" w:rsidTr="00D557A7">
        <w:trPr>
          <w:trHeight w:val="116"/>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пневматического, электрического инструмента и средств малой механизации</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63</w:t>
            </w:r>
          </w:p>
        </w:tc>
      </w:tr>
      <w:tr w:rsidR="009708B3" w:rsidRPr="0055494D" w:rsidTr="00D557A7">
        <w:trPr>
          <w:trHeight w:val="187"/>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оборудования для мелиоративных работ, лесозаготовительной и торфяной промышленности</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9708B3" w:rsidRPr="0055494D" w:rsidTr="00D557A7">
        <w:trPr>
          <w:trHeight w:val="262"/>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Коммунального машиностроения</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9708B3" w:rsidRPr="0055494D" w:rsidTr="00D557A7">
        <w:trPr>
          <w:trHeight w:val="486"/>
          <w:jc w:val="center"/>
        </w:trPr>
        <w:tc>
          <w:tcPr>
            <w:tcW w:w="705" w:type="dxa"/>
            <w:vMerge w:val="restart"/>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3</w:t>
            </w:r>
          </w:p>
        </w:tc>
        <w:tc>
          <w:tcPr>
            <w:tcW w:w="3563" w:type="dxa"/>
            <w:vMerge w:val="restart"/>
          </w:tcPr>
          <w:p w:rsidR="009708B3" w:rsidRPr="0055494D" w:rsidRDefault="009708B3" w:rsidP="00D557A7">
            <w:pPr>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Лесная промышленность</w:t>
            </w:r>
          </w:p>
        </w:tc>
        <w:tc>
          <w:tcPr>
            <w:tcW w:w="4393" w:type="dxa"/>
            <w:vMerge w:val="restart"/>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Производство древесно-стружечных плит</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9708B3" w:rsidRPr="0055494D" w:rsidTr="00D557A7">
        <w:trPr>
          <w:trHeight w:val="168"/>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Производство фанеры</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9708B3" w:rsidRPr="0055494D" w:rsidTr="00D557A7">
        <w:trPr>
          <w:trHeight w:val="135"/>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 xml:space="preserve">Производство </w:t>
            </w:r>
            <w:proofErr w:type="gramStart"/>
            <w:r w:rsidRPr="0055494D">
              <w:rPr>
                <w:rFonts w:ascii="Times New Roman" w:hAnsi="Times New Roman" w:cs="Times New Roman"/>
                <w:spacing w:val="2"/>
                <w:sz w:val="28"/>
                <w:szCs w:val="28"/>
                <w:shd w:val="clear" w:color="auto" w:fill="FFFFFF"/>
              </w:rPr>
              <w:t>мебельные</w:t>
            </w:r>
            <w:proofErr w:type="gramEnd"/>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9708B3" w:rsidRPr="0055494D" w:rsidTr="00D557A7">
        <w:trPr>
          <w:trHeight w:val="242"/>
          <w:jc w:val="center"/>
        </w:trPr>
        <w:tc>
          <w:tcPr>
            <w:tcW w:w="705" w:type="dxa"/>
            <w:vMerge w:val="restart"/>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w:t>
            </w:r>
          </w:p>
        </w:tc>
        <w:tc>
          <w:tcPr>
            <w:tcW w:w="3563" w:type="dxa"/>
            <w:vMerge w:val="restart"/>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Услуги по обслуживанию и ремонту транспортных средств</w:t>
            </w:r>
          </w:p>
        </w:tc>
        <w:tc>
          <w:tcPr>
            <w:tcW w:w="4393" w:type="dxa"/>
            <w:vMerge w:val="restart"/>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Автобусные парки при количестве автобусов: 100</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9708B3" w:rsidRPr="0055494D" w:rsidTr="00D557A7">
        <w:trPr>
          <w:trHeight w:val="243"/>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Грузовые автостанции при отправке грузов 500-1500 т/</w:t>
            </w:r>
            <w:proofErr w:type="spellStart"/>
            <w:r w:rsidRPr="0055494D">
              <w:rPr>
                <w:rFonts w:ascii="Times New Roman" w:hAnsi="Times New Roman" w:cs="Times New Roman"/>
                <w:spacing w:val="2"/>
                <w:sz w:val="28"/>
                <w:szCs w:val="28"/>
                <w:shd w:val="clear" w:color="auto" w:fill="FFFFFF"/>
              </w:rPr>
              <w:t>сут</w:t>
            </w:r>
            <w:proofErr w:type="spellEnd"/>
            <w:r w:rsidRPr="0055494D">
              <w:rPr>
                <w:rFonts w:ascii="Times New Roman" w:hAnsi="Times New Roman" w:cs="Times New Roman"/>
                <w:spacing w:val="2"/>
                <w:sz w:val="28"/>
                <w:szCs w:val="28"/>
                <w:shd w:val="clear" w:color="auto" w:fill="FFFFFF"/>
              </w:rPr>
              <w:t>.</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9708B3" w:rsidRPr="0055494D" w:rsidTr="00D557A7">
        <w:trPr>
          <w:trHeight w:val="766"/>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Централизованного технического обслуживания на 1200 автомобилей</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9708B3" w:rsidRPr="0055494D" w:rsidTr="00D557A7">
        <w:trPr>
          <w:trHeight w:val="465"/>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Станции технического обслуживания легковых автомобилей при количестве постов:</w:t>
            </w:r>
          </w:p>
        </w:tc>
      </w:tr>
      <w:tr w:rsidR="009708B3" w:rsidRPr="0055494D" w:rsidTr="00D557A7">
        <w:trPr>
          <w:trHeight w:val="149"/>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5</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20</w:t>
            </w:r>
          </w:p>
        </w:tc>
      </w:tr>
      <w:tr w:rsidR="009708B3" w:rsidRPr="0055494D" w:rsidTr="00D557A7">
        <w:trPr>
          <w:trHeight w:val="168"/>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10</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28</w:t>
            </w:r>
          </w:p>
        </w:tc>
      </w:tr>
      <w:tr w:rsidR="009708B3" w:rsidRPr="0055494D" w:rsidTr="00D557A7">
        <w:trPr>
          <w:trHeight w:val="131"/>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 xml:space="preserve">Автозаправочные станции при </w:t>
            </w:r>
            <w:r w:rsidRPr="0055494D">
              <w:rPr>
                <w:rFonts w:ascii="Times New Roman" w:hAnsi="Times New Roman" w:cs="Times New Roman"/>
                <w:spacing w:val="2"/>
                <w:sz w:val="28"/>
                <w:szCs w:val="28"/>
                <w:shd w:val="clear" w:color="auto" w:fill="FFFFFF"/>
              </w:rPr>
              <w:lastRenderedPageBreak/>
              <w:t>количестве заправок в сутки: 200</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lastRenderedPageBreak/>
              <w:t>13</w:t>
            </w:r>
          </w:p>
        </w:tc>
      </w:tr>
      <w:tr w:rsidR="009708B3" w:rsidRPr="0055494D" w:rsidTr="00D557A7">
        <w:trPr>
          <w:trHeight w:val="135"/>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Дорожно-строительное управление (ДСУ)</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9708B3" w:rsidRPr="0055494D" w:rsidTr="00D557A7">
        <w:trPr>
          <w:trHeight w:val="135"/>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Производства цементно-бетонные производительностью, тыс. м</w:t>
            </w:r>
            <w:r w:rsidR="00682DC8" w:rsidRPr="00682DC8">
              <w:rPr>
                <w:rFonts w:ascii="Times New Roman" w:hAnsi="Times New Roman" w:cs="Times New Roman"/>
                <w:sz w:val="28"/>
                <w:szCs w:val="28"/>
              </w:rPr>
              <w:pict>
                <v:shape id="_x0000_i1029"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r>
      <w:tr w:rsidR="009708B3" w:rsidRPr="0055494D" w:rsidTr="00D557A7">
        <w:trPr>
          <w:trHeight w:val="168"/>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9708B3" w:rsidRPr="0055494D" w:rsidTr="00D557A7">
        <w:trPr>
          <w:trHeight w:val="135"/>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9708B3" w:rsidRPr="0055494D" w:rsidTr="00D557A7">
        <w:trPr>
          <w:trHeight w:val="135"/>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9708B3" w:rsidRPr="0055494D" w:rsidTr="00D557A7">
        <w:trPr>
          <w:trHeight w:val="168"/>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pacing w:val="2"/>
                <w:sz w:val="28"/>
                <w:szCs w:val="28"/>
                <w:shd w:val="clear" w:color="auto" w:fill="FFFFFF"/>
              </w:rPr>
              <w:t xml:space="preserve">Производства </w:t>
            </w:r>
            <w:proofErr w:type="spellStart"/>
            <w:r w:rsidRPr="0055494D">
              <w:rPr>
                <w:rFonts w:ascii="Times New Roman" w:hAnsi="Times New Roman" w:cs="Times New Roman"/>
                <w:spacing w:val="2"/>
                <w:sz w:val="28"/>
                <w:szCs w:val="28"/>
                <w:shd w:val="clear" w:color="auto" w:fill="FFFFFF"/>
              </w:rPr>
              <w:t>сфальтобетонные</w:t>
            </w:r>
            <w:proofErr w:type="spellEnd"/>
            <w:r w:rsidRPr="0055494D">
              <w:rPr>
                <w:rFonts w:ascii="Times New Roman" w:hAnsi="Times New Roman" w:cs="Times New Roman"/>
                <w:spacing w:val="2"/>
                <w:sz w:val="28"/>
                <w:szCs w:val="28"/>
                <w:shd w:val="clear" w:color="auto" w:fill="FFFFFF"/>
              </w:rPr>
              <w:t xml:space="preserve"> производительностью, тыс. т/год:</w:t>
            </w:r>
          </w:p>
        </w:tc>
      </w:tr>
      <w:tr w:rsidR="009708B3" w:rsidRPr="0055494D" w:rsidTr="00D557A7">
        <w:trPr>
          <w:trHeight w:val="168"/>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30</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9708B3" w:rsidRPr="0055494D" w:rsidTr="00D557A7">
        <w:trPr>
          <w:trHeight w:val="187"/>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60</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44</w:t>
            </w:r>
          </w:p>
        </w:tc>
      </w:tr>
      <w:tr w:rsidR="009708B3" w:rsidRPr="0055494D" w:rsidTr="00D557A7">
        <w:trPr>
          <w:trHeight w:val="168"/>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120</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9708B3" w:rsidRPr="0055494D" w:rsidTr="00D557A7">
        <w:trPr>
          <w:trHeight w:val="187"/>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 xml:space="preserve">Битумные базы: </w:t>
            </w:r>
            <w:proofErr w:type="spellStart"/>
            <w:r w:rsidRPr="0055494D">
              <w:rPr>
                <w:rFonts w:ascii="Times New Roman" w:hAnsi="Times New Roman" w:cs="Times New Roman"/>
                <w:spacing w:val="2"/>
                <w:sz w:val="28"/>
                <w:szCs w:val="28"/>
                <w:shd w:val="clear" w:color="auto" w:fill="FFFFFF"/>
              </w:rPr>
              <w:t>притрассовые</w:t>
            </w:r>
            <w:proofErr w:type="spellEnd"/>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27</w:t>
            </w:r>
          </w:p>
        </w:tc>
      </w:tr>
      <w:tr w:rsidR="009708B3" w:rsidRPr="0055494D" w:rsidTr="00D557A7">
        <w:trPr>
          <w:trHeight w:val="187"/>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Базы песка</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48</w:t>
            </w:r>
          </w:p>
        </w:tc>
      </w:tr>
      <w:tr w:rsidR="009708B3" w:rsidRPr="0055494D" w:rsidTr="00D557A7">
        <w:trPr>
          <w:trHeight w:val="116"/>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pacing w:val="2"/>
                <w:sz w:val="28"/>
                <w:szCs w:val="28"/>
                <w:shd w:val="clear" w:color="auto" w:fill="FFFFFF"/>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pacing w:val="2"/>
                <w:sz w:val="28"/>
                <w:szCs w:val="28"/>
                <w:shd w:val="clear" w:color="auto" w:fill="FFFFFF"/>
              </w:rPr>
            </w:pPr>
            <w:r w:rsidRPr="0055494D">
              <w:rPr>
                <w:rFonts w:ascii="Times New Roman" w:hAnsi="Times New Roman" w:cs="Times New Roman"/>
                <w:spacing w:val="2"/>
                <w:sz w:val="28"/>
                <w:szCs w:val="28"/>
                <w:shd w:val="clear" w:color="auto" w:fill="FFFFFF"/>
              </w:rPr>
              <w:t>Полигоны для изготовления железобетонных конструкций мощностью 4 тыс. м</w:t>
            </w:r>
            <w:r w:rsidR="00682DC8" w:rsidRPr="00682DC8">
              <w:rPr>
                <w:rFonts w:ascii="Times New Roman" w:hAnsi="Times New Roman" w:cs="Times New Roman"/>
                <w:sz w:val="28"/>
                <w:szCs w:val="28"/>
              </w:rPr>
              <w:pict>
                <v:shape id="_x0000_i1030" type="#_x0000_t75" alt="СП 18.13330.2011 Генеральные планы промышленных предприятий. Актуализированная редакция СНиП II-89-80* (с Изменением N 1)" style="width:8.25pt;height:17.25pt"/>
              </w:pict>
            </w:r>
            <w:r w:rsidRPr="0055494D">
              <w:rPr>
                <w:rFonts w:ascii="Times New Roman" w:hAnsi="Times New Roman" w:cs="Times New Roman"/>
                <w:spacing w:val="2"/>
                <w:sz w:val="28"/>
                <w:szCs w:val="28"/>
                <w:shd w:val="clear" w:color="auto" w:fill="FFFFFF"/>
              </w:rPr>
              <w:t>/год</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9708B3" w:rsidRPr="0055494D" w:rsidTr="00D557A7">
        <w:trPr>
          <w:trHeight w:val="532"/>
          <w:jc w:val="center"/>
        </w:trPr>
        <w:tc>
          <w:tcPr>
            <w:tcW w:w="705" w:type="dxa"/>
            <w:vMerge w:val="restart"/>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w:t>
            </w:r>
          </w:p>
        </w:tc>
        <w:tc>
          <w:tcPr>
            <w:tcW w:w="3563" w:type="dxa"/>
            <w:vMerge w:val="restart"/>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Объекты сельского хозяйства</w:t>
            </w:r>
          </w:p>
        </w:tc>
        <w:tc>
          <w:tcPr>
            <w:tcW w:w="4393" w:type="dxa"/>
            <w:vMerge w:val="restart"/>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сельскохозяйственных предприятий [1], %</w:t>
            </w:r>
          </w:p>
        </w:tc>
        <w:tc>
          <w:tcPr>
            <w:tcW w:w="6664" w:type="dxa"/>
            <w:gridSpan w:val="2"/>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Крупного рогатого скота товарные молочные при привязном и беспривязном содержании коров</w:t>
            </w:r>
          </w:p>
        </w:tc>
      </w:tr>
      <w:tr w:rsidR="009708B3" w:rsidRPr="0055494D" w:rsidTr="00D557A7">
        <w:trPr>
          <w:trHeight w:val="330"/>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45; 51</w:t>
            </w:r>
          </w:p>
        </w:tc>
      </w:tr>
      <w:tr w:rsidR="009708B3" w:rsidRPr="0055494D" w:rsidTr="00D557A7">
        <w:trPr>
          <w:trHeight w:val="299"/>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 800 и 1200 коров</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52; 55</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Мясные с полным оборотом стада и репродукторные</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 400 и 600 скотомест</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 800 и 1200 скотомест</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900 и 1200 скотомест</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51</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proofErr w:type="spellStart"/>
            <w:r w:rsidRPr="0055494D">
              <w:rPr>
                <w:rFonts w:ascii="Times New Roman" w:hAnsi="Times New Roman" w:cs="Times New Roman"/>
                <w:sz w:val="28"/>
                <w:szCs w:val="28"/>
              </w:rPr>
              <w:t>Доращивания</w:t>
            </w:r>
            <w:proofErr w:type="spellEnd"/>
            <w:r w:rsidRPr="0055494D">
              <w:rPr>
                <w:rFonts w:ascii="Times New Roman" w:hAnsi="Times New Roman" w:cs="Times New Roman"/>
                <w:sz w:val="28"/>
                <w:szCs w:val="28"/>
              </w:rPr>
              <w:t xml:space="preserve"> и откорма крупного рогатого скота, на 3000 скотомест</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 xml:space="preserve">Выращивания телят, </w:t>
            </w:r>
            <w:proofErr w:type="spellStart"/>
            <w:r w:rsidRPr="0055494D">
              <w:rPr>
                <w:rFonts w:ascii="Times New Roman" w:hAnsi="Times New Roman" w:cs="Times New Roman"/>
                <w:sz w:val="28"/>
                <w:szCs w:val="28"/>
              </w:rPr>
              <w:t>доращивания</w:t>
            </w:r>
            <w:proofErr w:type="spellEnd"/>
            <w:r w:rsidRPr="0055494D">
              <w:rPr>
                <w:rFonts w:ascii="Times New Roman" w:hAnsi="Times New Roman" w:cs="Times New Roman"/>
                <w:sz w:val="28"/>
                <w:szCs w:val="28"/>
              </w:rPr>
              <w:t xml:space="preserve"> и откорма молодняка, на 3000 скотомест</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Откормочные площадки</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 1000 скотомест</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 3000 скотомест</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57</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Молочные</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46; 52</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53</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Мясные</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 400 и 600 коров</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 800 коров</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Выращивание нетелей, на 1000 и 2000 скотомест</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52</w:t>
            </w:r>
          </w:p>
        </w:tc>
      </w:tr>
      <w:tr w:rsidR="009708B3" w:rsidRPr="0055494D" w:rsidTr="00D557A7">
        <w:trPr>
          <w:trHeight w:val="332"/>
          <w:jc w:val="center"/>
        </w:trPr>
        <w:tc>
          <w:tcPr>
            <w:tcW w:w="705" w:type="dxa"/>
            <w:vMerge/>
            <w:tcBorders>
              <w:bottom w:val="single" w:sz="4" w:space="0" w:color="auto"/>
            </w:tcBorders>
          </w:tcPr>
          <w:p w:rsidR="009708B3" w:rsidRPr="0055494D" w:rsidRDefault="009708B3" w:rsidP="00D557A7">
            <w:pPr>
              <w:jc w:val="center"/>
              <w:rPr>
                <w:rFonts w:ascii="Times New Roman" w:hAnsi="Times New Roman" w:cs="Times New Roman"/>
                <w:sz w:val="28"/>
                <w:szCs w:val="28"/>
              </w:rPr>
            </w:pPr>
          </w:p>
        </w:tc>
        <w:tc>
          <w:tcPr>
            <w:tcW w:w="3563" w:type="dxa"/>
            <w:vMerge/>
            <w:tcBorders>
              <w:bottom w:val="single" w:sz="4" w:space="0" w:color="auto"/>
            </w:tcBorders>
          </w:tcPr>
          <w:p w:rsidR="009708B3" w:rsidRPr="0055494D" w:rsidRDefault="009708B3" w:rsidP="00D557A7">
            <w:pPr>
              <w:jc w:val="both"/>
              <w:rPr>
                <w:rFonts w:ascii="Times New Roman" w:hAnsi="Times New Roman" w:cs="Times New Roman"/>
                <w:sz w:val="28"/>
                <w:szCs w:val="28"/>
              </w:rPr>
            </w:pPr>
          </w:p>
        </w:tc>
        <w:tc>
          <w:tcPr>
            <w:tcW w:w="4393" w:type="dxa"/>
            <w:vMerge/>
            <w:tcBorders>
              <w:bottom w:val="single" w:sz="4" w:space="0" w:color="auto"/>
            </w:tcBorders>
          </w:tcPr>
          <w:p w:rsidR="009708B3" w:rsidRPr="0055494D" w:rsidRDefault="009708B3" w:rsidP="00D557A7">
            <w:pPr>
              <w:jc w:val="both"/>
              <w:rPr>
                <w:rFonts w:ascii="Times New Roman" w:hAnsi="Times New Roman" w:cs="Times New Roman"/>
                <w:sz w:val="28"/>
                <w:szCs w:val="28"/>
              </w:rPr>
            </w:pPr>
          </w:p>
        </w:tc>
        <w:tc>
          <w:tcPr>
            <w:tcW w:w="6664" w:type="dxa"/>
            <w:gridSpan w:val="2"/>
            <w:tcBorders>
              <w:bottom w:val="single" w:sz="4" w:space="0" w:color="auto"/>
            </w:tcBorders>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Свиноводческие товарные</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proofErr w:type="gramStart"/>
            <w:r w:rsidRPr="0055494D">
              <w:rPr>
                <w:rFonts w:ascii="Times New Roman" w:hAnsi="Times New Roman" w:cs="Times New Roman"/>
                <w:sz w:val="28"/>
                <w:szCs w:val="28"/>
              </w:rPr>
              <w:t>Репродукторные</w:t>
            </w:r>
            <w:proofErr w:type="gramEnd"/>
            <w:r w:rsidRPr="0055494D">
              <w:rPr>
                <w:rFonts w:ascii="Times New Roman" w:hAnsi="Times New Roman" w:cs="Times New Roman"/>
                <w:sz w:val="28"/>
                <w:szCs w:val="28"/>
              </w:rPr>
              <w:t>, на 6000 голов</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35</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proofErr w:type="gramStart"/>
            <w:r w:rsidRPr="0055494D">
              <w:rPr>
                <w:rFonts w:ascii="Times New Roman" w:hAnsi="Times New Roman" w:cs="Times New Roman"/>
                <w:sz w:val="28"/>
                <w:szCs w:val="28"/>
              </w:rPr>
              <w:t>Откормочные</w:t>
            </w:r>
            <w:proofErr w:type="gramEnd"/>
            <w:r w:rsidRPr="0055494D">
              <w:rPr>
                <w:rFonts w:ascii="Times New Roman" w:hAnsi="Times New Roman" w:cs="Times New Roman"/>
                <w:sz w:val="28"/>
                <w:szCs w:val="28"/>
              </w:rPr>
              <w:t>, на 6000 голов</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38</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С законченным производственным циклом, на 6000 и 12000 голов</w:t>
            </w:r>
          </w:p>
        </w:tc>
        <w:tc>
          <w:tcPr>
            <w:tcW w:w="1987" w:type="dxa"/>
          </w:tcPr>
          <w:p w:rsidR="009708B3" w:rsidRPr="0055494D" w:rsidRDefault="009708B3" w:rsidP="00D557A7">
            <w:pPr>
              <w:jc w:val="center"/>
              <w:rPr>
                <w:rFonts w:ascii="Times New Roman" w:eastAsia="Times New Roman" w:hAnsi="Times New Roman" w:cs="Times New Roman"/>
                <w:sz w:val="28"/>
                <w:szCs w:val="28"/>
              </w:rPr>
            </w:pPr>
            <w:r w:rsidRPr="0055494D">
              <w:rPr>
                <w:rFonts w:ascii="Times New Roman" w:hAnsi="Times New Roman" w:cs="Times New Roman"/>
                <w:sz w:val="28"/>
                <w:szCs w:val="28"/>
              </w:rPr>
              <w:t>35</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Племенные</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 200 основных маток</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 300 основных маток</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47</w:t>
            </w:r>
          </w:p>
        </w:tc>
      </w:tr>
      <w:tr w:rsidR="009708B3" w:rsidRPr="0055494D" w:rsidTr="00D557A7">
        <w:trPr>
          <w:trHeight w:val="921"/>
          <w:jc w:val="center"/>
        </w:trPr>
        <w:tc>
          <w:tcPr>
            <w:tcW w:w="705" w:type="dxa"/>
            <w:vMerge/>
            <w:tcBorders>
              <w:bottom w:val="single" w:sz="4" w:space="0" w:color="auto"/>
            </w:tcBorders>
          </w:tcPr>
          <w:p w:rsidR="009708B3" w:rsidRPr="0055494D" w:rsidRDefault="009708B3" w:rsidP="00D557A7">
            <w:pPr>
              <w:jc w:val="center"/>
              <w:rPr>
                <w:rFonts w:ascii="Times New Roman" w:hAnsi="Times New Roman" w:cs="Times New Roman"/>
                <w:sz w:val="28"/>
                <w:szCs w:val="28"/>
              </w:rPr>
            </w:pPr>
          </w:p>
        </w:tc>
        <w:tc>
          <w:tcPr>
            <w:tcW w:w="3563" w:type="dxa"/>
            <w:vMerge/>
            <w:tcBorders>
              <w:bottom w:val="single" w:sz="4" w:space="0" w:color="auto"/>
            </w:tcBorders>
          </w:tcPr>
          <w:p w:rsidR="009708B3" w:rsidRPr="0055494D" w:rsidRDefault="009708B3" w:rsidP="00D557A7">
            <w:pPr>
              <w:jc w:val="both"/>
              <w:rPr>
                <w:rFonts w:ascii="Times New Roman" w:hAnsi="Times New Roman" w:cs="Times New Roman"/>
                <w:sz w:val="28"/>
                <w:szCs w:val="28"/>
              </w:rPr>
            </w:pPr>
          </w:p>
        </w:tc>
        <w:tc>
          <w:tcPr>
            <w:tcW w:w="4393" w:type="dxa"/>
            <w:vMerge/>
            <w:tcBorders>
              <w:bottom w:val="single" w:sz="4" w:space="0" w:color="auto"/>
            </w:tcBorders>
          </w:tcPr>
          <w:p w:rsidR="009708B3" w:rsidRPr="0055494D" w:rsidRDefault="009708B3" w:rsidP="00D557A7">
            <w:pPr>
              <w:jc w:val="both"/>
              <w:rPr>
                <w:rFonts w:ascii="Times New Roman" w:hAnsi="Times New Roman" w:cs="Times New Roman"/>
                <w:sz w:val="28"/>
                <w:szCs w:val="28"/>
              </w:rPr>
            </w:pPr>
          </w:p>
        </w:tc>
        <w:tc>
          <w:tcPr>
            <w:tcW w:w="6664" w:type="dxa"/>
            <w:gridSpan w:val="2"/>
            <w:tcBorders>
              <w:bottom w:val="single" w:sz="4" w:space="0" w:color="auto"/>
            </w:tcBorders>
          </w:tcPr>
          <w:p w:rsidR="009708B3" w:rsidRPr="0055494D" w:rsidRDefault="009708B3" w:rsidP="00D557A7">
            <w:pPr>
              <w:jc w:val="both"/>
              <w:rPr>
                <w:rFonts w:ascii="Times New Roman" w:hAnsi="Times New Roman" w:cs="Times New Roman"/>
                <w:sz w:val="28"/>
                <w:szCs w:val="28"/>
              </w:rPr>
            </w:pPr>
            <w:proofErr w:type="gramStart"/>
            <w:r w:rsidRPr="0055494D">
              <w:rPr>
                <w:rFonts w:ascii="Times New Roman" w:hAnsi="Times New Roman" w:cs="Times New Roman"/>
                <w:sz w:val="28"/>
                <w:szCs w:val="28"/>
              </w:rPr>
              <w:t>Овцеводческие</w:t>
            </w:r>
            <w:proofErr w:type="gramEnd"/>
            <w:r w:rsidRPr="0055494D">
              <w:rPr>
                <w:rFonts w:ascii="Times New Roman" w:hAnsi="Times New Roman" w:cs="Times New Roman"/>
                <w:sz w:val="28"/>
                <w:szCs w:val="28"/>
              </w:rPr>
              <w:t xml:space="preserve"> размещаемые на одной площадке специализированные тонкорунные и полутонкорунные</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 3000 и 6000 маток</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50; 56</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 3000, 6000 и 9000 голов ремонтного молодняка</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50; 56; 62</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 xml:space="preserve">Специализированные шубные и </w:t>
            </w:r>
            <w:proofErr w:type="spellStart"/>
            <w:r w:rsidRPr="0055494D">
              <w:rPr>
                <w:rFonts w:ascii="Times New Roman" w:hAnsi="Times New Roman" w:cs="Times New Roman"/>
                <w:sz w:val="28"/>
                <w:szCs w:val="28"/>
              </w:rPr>
              <w:t>мясо-шерстно-молочные</w:t>
            </w:r>
            <w:proofErr w:type="spellEnd"/>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 500, 1000 и 2000 маток</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40; 45; 50</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на 1000, 2000 и 3000 голов ремонтного молодняка</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52; 55; 56</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Откормочные молодняка и взрослого поголовья, на 1000 и 2000 голов</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53; 58</w:t>
            </w:r>
          </w:p>
        </w:tc>
      </w:tr>
      <w:tr w:rsidR="009708B3" w:rsidRPr="0055494D" w:rsidTr="00D557A7">
        <w:trPr>
          <w:jc w:val="center"/>
        </w:trPr>
        <w:tc>
          <w:tcPr>
            <w:tcW w:w="705" w:type="dxa"/>
            <w:vMerge w:val="restart"/>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8</w:t>
            </w:r>
          </w:p>
        </w:tc>
        <w:tc>
          <w:tcPr>
            <w:tcW w:w="3563" w:type="dxa"/>
            <w:vMerge w:val="restart"/>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Объекты пищевой промышленности</w:t>
            </w:r>
          </w:p>
        </w:tc>
        <w:tc>
          <w:tcPr>
            <w:tcW w:w="4393" w:type="dxa"/>
            <w:vMerge w:val="restart"/>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6664" w:type="dxa"/>
            <w:gridSpan w:val="2"/>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Сахарные заводы при переработке свеклы, тыс. тонн/сутки:</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до 3</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55</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от 3 до 6</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Хлеба и хлебобулочных изделий производственной мощностью, тонн/сутки:</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до 45</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37</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более 45</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Парфюмерно-косметических</w:t>
            </w:r>
            <w:r>
              <w:rPr>
                <w:rFonts w:ascii="Times New Roman" w:hAnsi="Times New Roman" w:cs="Times New Roman"/>
                <w:sz w:val="28"/>
                <w:szCs w:val="28"/>
              </w:rPr>
              <w:t xml:space="preserve"> </w:t>
            </w:r>
            <w:r w:rsidRPr="0055494D">
              <w:rPr>
                <w:rFonts w:ascii="Times New Roman" w:hAnsi="Times New Roman" w:cs="Times New Roman"/>
                <w:sz w:val="28"/>
                <w:szCs w:val="28"/>
              </w:rPr>
              <w:t>изделий</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Плодоовощных консервов</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50</w:t>
            </w:r>
          </w:p>
        </w:tc>
      </w:tr>
      <w:tr w:rsidR="009708B3" w:rsidRPr="0055494D" w:rsidTr="00D557A7">
        <w:trPr>
          <w:jc w:val="center"/>
        </w:trPr>
        <w:tc>
          <w:tcPr>
            <w:tcW w:w="705" w:type="dxa"/>
            <w:vMerge w:val="restart"/>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9</w:t>
            </w:r>
          </w:p>
        </w:tc>
        <w:tc>
          <w:tcPr>
            <w:tcW w:w="3563" w:type="dxa"/>
            <w:vMerge w:val="restart"/>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Объекты мясомолочной промышленности</w:t>
            </w:r>
          </w:p>
        </w:tc>
        <w:tc>
          <w:tcPr>
            <w:tcW w:w="4393" w:type="dxa"/>
            <w:vMerge w:val="restart"/>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Плотность застройки земельных участков производственных объектов [2], %</w:t>
            </w: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Мяса (с цехами убоя и обескровливания)</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40</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 xml:space="preserve">По переработке молока производственной мощностью в смену, </w:t>
            </w:r>
            <w:proofErr w:type="gramStart"/>
            <w:r w:rsidRPr="0055494D">
              <w:rPr>
                <w:rFonts w:ascii="Times New Roman" w:hAnsi="Times New Roman" w:cs="Times New Roman"/>
                <w:sz w:val="28"/>
                <w:szCs w:val="28"/>
              </w:rPr>
              <w:t>т</w:t>
            </w:r>
            <w:proofErr w:type="gramEnd"/>
            <w:r w:rsidRPr="0055494D">
              <w:rPr>
                <w:rFonts w:ascii="Times New Roman" w:hAnsi="Times New Roman" w:cs="Times New Roman"/>
                <w:sz w:val="28"/>
                <w:szCs w:val="28"/>
              </w:rPr>
              <w:t>:</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до 100</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43</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более 100</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45</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 xml:space="preserve">Гидролизно-дрожжевые, </w:t>
            </w:r>
            <w:proofErr w:type="spellStart"/>
            <w:r w:rsidRPr="0055494D">
              <w:rPr>
                <w:rFonts w:ascii="Times New Roman" w:hAnsi="Times New Roman" w:cs="Times New Roman"/>
                <w:sz w:val="28"/>
                <w:szCs w:val="28"/>
              </w:rPr>
              <w:t>фурфурольные</w:t>
            </w:r>
            <w:proofErr w:type="spellEnd"/>
            <w:r w:rsidRPr="0055494D">
              <w:rPr>
                <w:rFonts w:ascii="Times New Roman" w:hAnsi="Times New Roman" w:cs="Times New Roman"/>
                <w:sz w:val="28"/>
                <w:szCs w:val="28"/>
              </w:rPr>
              <w:t>, комбинированные кормовые заводы, элеваторы и хлебоприемные предприятия</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41</w:t>
            </w:r>
          </w:p>
        </w:tc>
      </w:tr>
      <w:tr w:rsidR="009708B3" w:rsidRPr="0055494D" w:rsidTr="00D557A7">
        <w:trPr>
          <w:trHeight w:val="226"/>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Комбинаты хлебопродуктов</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42</w:t>
            </w:r>
          </w:p>
        </w:tc>
      </w:tr>
      <w:tr w:rsidR="009708B3" w:rsidRPr="0055494D" w:rsidTr="00D557A7">
        <w:trPr>
          <w:jc w:val="center"/>
        </w:trPr>
        <w:tc>
          <w:tcPr>
            <w:tcW w:w="705" w:type="dxa"/>
            <w:vMerge w:val="restart"/>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10</w:t>
            </w:r>
          </w:p>
        </w:tc>
        <w:tc>
          <w:tcPr>
            <w:tcW w:w="3563" w:type="dxa"/>
            <w:vMerge w:val="restart"/>
          </w:tcPr>
          <w:p w:rsidR="009708B3" w:rsidRPr="0055494D" w:rsidRDefault="009708B3" w:rsidP="00D557A7">
            <w:pPr>
              <w:jc w:val="both"/>
              <w:rPr>
                <w:rFonts w:ascii="Times New Roman" w:hAnsi="Times New Roman" w:cs="Times New Roman"/>
                <w:sz w:val="28"/>
                <w:szCs w:val="28"/>
              </w:rPr>
            </w:pPr>
            <w:proofErr w:type="spellStart"/>
            <w:r w:rsidRPr="0055494D">
              <w:rPr>
                <w:rFonts w:ascii="Times New Roman" w:hAnsi="Times New Roman" w:cs="Times New Roman"/>
                <w:sz w:val="28"/>
                <w:szCs w:val="28"/>
              </w:rPr>
              <w:t>Общетоварные</w:t>
            </w:r>
            <w:proofErr w:type="spellEnd"/>
            <w:r w:rsidRPr="0055494D">
              <w:rPr>
                <w:rFonts w:ascii="Times New Roman" w:hAnsi="Times New Roman" w:cs="Times New Roman"/>
                <w:sz w:val="28"/>
                <w:szCs w:val="28"/>
              </w:rPr>
              <w:t xml:space="preserve"> склады</w:t>
            </w:r>
          </w:p>
        </w:tc>
        <w:tc>
          <w:tcPr>
            <w:tcW w:w="4393" w:type="dxa"/>
            <w:vMerge w:val="restart"/>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Площадь складов [3], кв. м, на 1 тыс. чел.</w:t>
            </w:r>
          </w:p>
        </w:tc>
        <w:tc>
          <w:tcPr>
            <w:tcW w:w="6664" w:type="dxa"/>
            <w:gridSpan w:val="2"/>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 xml:space="preserve">для </w:t>
            </w:r>
            <w:proofErr w:type="gramStart"/>
            <w:r w:rsidRPr="0055494D">
              <w:rPr>
                <w:rFonts w:ascii="Times New Roman" w:hAnsi="Times New Roman" w:cs="Times New Roman"/>
                <w:sz w:val="28"/>
                <w:szCs w:val="28"/>
              </w:rPr>
              <w:t>сельских</w:t>
            </w:r>
            <w:proofErr w:type="gramEnd"/>
            <w:r w:rsidRPr="0055494D">
              <w:rPr>
                <w:rFonts w:ascii="Times New Roman" w:hAnsi="Times New Roman" w:cs="Times New Roman"/>
                <w:sz w:val="28"/>
                <w:szCs w:val="28"/>
              </w:rPr>
              <w:t xml:space="preserve"> поселения</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19</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193</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val="restart"/>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Продовольственных товаров</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60</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Непродовольственных товаров</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580</w:t>
            </w:r>
          </w:p>
        </w:tc>
      </w:tr>
      <w:tr w:rsidR="009708B3" w:rsidRPr="0055494D" w:rsidTr="00D557A7">
        <w:trPr>
          <w:jc w:val="center"/>
        </w:trPr>
        <w:tc>
          <w:tcPr>
            <w:tcW w:w="705" w:type="dxa"/>
            <w:vMerge w:val="restart"/>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11</w:t>
            </w:r>
          </w:p>
        </w:tc>
        <w:tc>
          <w:tcPr>
            <w:tcW w:w="3563" w:type="dxa"/>
            <w:vMerge w:val="restart"/>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Специализированные склады</w:t>
            </w:r>
          </w:p>
        </w:tc>
        <w:tc>
          <w:tcPr>
            <w:tcW w:w="4393" w:type="dxa"/>
            <w:vMerge w:val="restart"/>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Вместимость складов [3], т на 1 тыс. чел.</w:t>
            </w:r>
          </w:p>
        </w:tc>
        <w:tc>
          <w:tcPr>
            <w:tcW w:w="6664" w:type="dxa"/>
            <w:gridSpan w:val="2"/>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10</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center"/>
              <w:rPr>
                <w:rFonts w:ascii="Times New Roman" w:hAnsi="Times New Roman" w:cs="Times New Roman"/>
                <w:sz w:val="28"/>
                <w:szCs w:val="28"/>
              </w:rPr>
            </w:pPr>
            <w:proofErr w:type="spellStart"/>
            <w:r w:rsidRPr="0055494D">
              <w:rPr>
                <w:rFonts w:ascii="Times New Roman" w:hAnsi="Times New Roman" w:cs="Times New Roman"/>
                <w:sz w:val="28"/>
                <w:szCs w:val="28"/>
              </w:rPr>
              <w:t>Фруктохранилища</w:t>
            </w:r>
            <w:proofErr w:type="spellEnd"/>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center"/>
              <w:rPr>
                <w:rFonts w:ascii="Times New Roman" w:hAnsi="Times New Roman" w:cs="Times New Roman"/>
                <w:sz w:val="28"/>
                <w:szCs w:val="28"/>
              </w:rPr>
            </w:pPr>
            <w:proofErr w:type="spellStart"/>
            <w:r w:rsidRPr="0055494D">
              <w:rPr>
                <w:rFonts w:ascii="Times New Roman" w:hAnsi="Times New Roman" w:cs="Times New Roman"/>
                <w:sz w:val="28"/>
                <w:szCs w:val="28"/>
              </w:rPr>
              <w:t>Овощехранилиша</w:t>
            </w:r>
            <w:proofErr w:type="spellEnd"/>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Картофелехранилища</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90</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val="restart"/>
          </w:tcPr>
          <w:p w:rsidR="009708B3" w:rsidRPr="0055494D" w:rsidRDefault="009708B3" w:rsidP="00D557A7">
            <w:pPr>
              <w:jc w:val="both"/>
              <w:rPr>
                <w:rFonts w:ascii="Times New Roman" w:hAnsi="Times New Roman" w:cs="Times New Roman"/>
                <w:sz w:val="28"/>
                <w:szCs w:val="28"/>
              </w:rPr>
            </w:pPr>
            <w:r w:rsidRPr="0055494D">
              <w:rPr>
                <w:rFonts w:ascii="Times New Roman" w:hAnsi="Times New Roman" w:cs="Times New Roman"/>
                <w:sz w:val="28"/>
                <w:szCs w:val="28"/>
              </w:rPr>
              <w:t>Размеры земельных участков [3], кв. м, на 1 тыс. чел.</w:t>
            </w:r>
          </w:p>
        </w:tc>
        <w:tc>
          <w:tcPr>
            <w:tcW w:w="6664" w:type="dxa"/>
            <w:gridSpan w:val="2"/>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Холодильники распределительные (для хранения мяса и мясных продуктов, рыбы и рыбопродуктов, масла, животного жира, молочных продуктов и яиц)</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25</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6664" w:type="dxa"/>
            <w:gridSpan w:val="2"/>
          </w:tcPr>
          <w:p w:rsidR="009708B3" w:rsidRPr="0055494D" w:rsidRDefault="009708B3" w:rsidP="00D557A7">
            <w:pPr>
              <w:jc w:val="center"/>
              <w:rPr>
                <w:rFonts w:ascii="Times New Roman" w:hAnsi="Times New Roman" w:cs="Times New Roman"/>
                <w:sz w:val="28"/>
                <w:szCs w:val="28"/>
              </w:rPr>
            </w:pPr>
            <w:proofErr w:type="spellStart"/>
            <w:r w:rsidRPr="0055494D">
              <w:rPr>
                <w:rFonts w:ascii="Times New Roman" w:hAnsi="Times New Roman" w:cs="Times New Roman"/>
                <w:sz w:val="28"/>
                <w:szCs w:val="28"/>
              </w:rPr>
              <w:t>Фруктохранилища</w:t>
            </w:r>
            <w:proofErr w:type="spellEnd"/>
            <w:r w:rsidRPr="0055494D">
              <w:rPr>
                <w:rFonts w:ascii="Times New Roman" w:hAnsi="Times New Roman" w:cs="Times New Roman"/>
                <w:sz w:val="28"/>
                <w:szCs w:val="28"/>
              </w:rPr>
              <w:t>, овощехранилища, картофелехранилища</w:t>
            </w:r>
          </w:p>
        </w:tc>
      </w:tr>
      <w:tr w:rsidR="009708B3" w:rsidRPr="0055494D" w:rsidTr="00D557A7">
        <w:trPr>
          <w:jc w:val="center"/>
        </w:trPr>
        <w:tc>
          <w:tcPr>
            <w:tcW w:w="705" w:type="dxa"/>
            <w:vMerge/>
          </w:tcPr>
          <w:p w:rsidR="009708B3" w:rsidRPr="0055494D" w:rsidRDefault="009708B3" w:rsidP="00D557A7">
            <w:pPr>
              <w:jc w:val="center"/>
              <w:rPr>
                <w:rFonts w:ascii="Times New Roman" w:hAnsi="Times New Roman" w:cs="Times New Roman"/>
                <w:sz w:val="28"/>
                <w:szCs w:val="28"/>
              </w:rPr>
            </w:pPr>
          </w:p>
        </w:tc>
        <w:tc>
          <w:tcPr>
            <w:tcW w:w="3563" w:type="dxa"/>
            <w:vMerge/>
          </w:tcPr>
          <w:p w:rsidR="009708B3" w:rsidRPr="0055494D" w:rsidRDefault="009708B3" w:rsidP="00D557A7">
            <w:pPr>
              <w:jc w:val="both"/>
              <w:rPr>
                <w:rFonts w:ascii="Times New Roman" w:hAnsi="Times New Roman" w:cs="Times New Roman"/>
                <w:sz w:val="28"/>
                <w:szCs w:val="28"/>
              </w:rPr>
            </w:pPr>
          </w:p>
        </w:tc>
        <w:tc>
          <w:tcPr>
            <w:tcW w:w="4393" w:type="dxa"/>
            <w:vMerge/>
          </w:tcPr>
          <w:p w:rsidR="009708B3" w:rsidRPr="0055494D" w:rsidRDefault="009708B3" w:rsidP="00D557A7">
            <w:pPr>
              <w:jc w:val="both"/>
              <w:rPr>
                <w:rFonts w:ascii="Times New Roman" w:hAnsi="Times New Roman" w:cs="Times New Roman"/>
                <w:sz w:val="28"/>
                <w:szCs w:val="28"/>
              </w:rPr>
            </w:pPr>
          </w:p>
        </w:tc>
        <w:tc>
          <w:tcPr>
            <w:tcW w:w="467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для сельских поселений</w:t>
            </w:r>
          </w:p>
        </w:tc>
        <w:tc>
          <w:tcPr>
            <w:tcW w:w="1987" w:type="dxa"/>
          </w:tcPr>
          <w:p w:rsidR="009708B3" w:rsidRPr="0055494D" w:rsidRDefault="009708B3" w:rsidP="00D557A7">
            <w:pPr>
              <w:jc w:val="center"/>
              <w:rPr>
                <w:rFonts w:ascii="Times New Roman" w:hAnsi="Times New Roman" w:cs="Times New Roman"/>
                <w:sz w:val="28"/>
                <w:szCs w:val="28"/>
              </w:rPr>
            </w:pPr>
            <w:r w:rsidRPr="0055494D">
              <w:rPr>
                <w:rFonts w:ascii="Times New Roman" w:hAnsi="Times New Roman" w:cs="Times New Roman"/>
                <w:sz w:val="28"/>
                <w:szCs w:val="28"/>
              </w:rPr>
              <w:t>380</w:t>
            </w:r>
          </w:p>
        </w:tc>
      </w:tr>
    </w:tbl>
    <w:p w:rsidR="00062554" w:rsidRPr="00394F1F" w:rsidRDefault="00062554" w:rsidP="004D163A">
      <w:pPr>
        <w:pStyle w:val="afd"/>
        <w:spacing w:after="0"/>
        <w:rPr>
          <w:sz w:val="28"/>
          <w:szCs w:val="28"/>
        </w:rPr>
      </w:pPr>
    </w:p>
    <w:p w:rsidR="00615793" w:rsidRPr="00394F1F" w:rsidRDefault="00615793" w:rsidP="004D163A">
      <w:pPr>
        <w:pStyle w:val="TableParagraph"/>
        <w:tabs>
          <w:tab w:val="left" w:pos="993"/>
        </w:tabs>
        <w:ind w:left="0" w:firstLine="709"/>
        <w:jc w:val="both"/>
        <w:rPr>
          <w:sz w:val="28"/>
          <w:szCs w:val="28"/>
          <w:lang w:val="ru-RU"/>
        </w:rPr>
      </w:pPr>
      <w:r w:rsidRPr="00394F1F">
        <w:rPr>
          <w:sz w:val="28"/>
          <w:szCs w:val="28"/>
          <w:lang w:val="ru-RU"/>
        </w:rPr>
        <w:t>Примечание:</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18.13330.201</w:t>
      </w:r>
      <w:r w:rsidR="00C55087">
        <w:rPr>
          <w:sz w:val="28"/>
          <w:szCs w:val="28"/>
          <w:lang w:val="ru-RU"/>
        </w:rPr>
        <w:t>1</w:t>
      </w:r>
      <w:r w:rsidRPr="00394F1F">
        <w:rPr>
          <w:sz w:val="28"/>
          <w:szCs w:val="28"/>
          <w:lang w:val="ru-RU"/>
        </w:rPr>
        <w:t>.</w:t>
      </w:r>
    </w:p>
    <w:p w:rsidR="00615793" w:rsidRPr="00394F1F" w:rsidRDefault="00615793" w:rsidP="00A12687">
      <w:pPr>
        <w:pStyle w:val="TableParagraph"/>
        <w:numPr>
          <w:ilvl w:val="0"/>
          <w:numId w:val="25"/>
        </w:numPr>
        <w:tabs>
          <w:tab w:val="left" w:pos="814"/>
          <w:tab w:val="left" w:pos="993"/>
        </w:tabs>
        <w:ind w:left="0" w:firstLine="709"/>
        <w:jc w:val="both"/>
        <w:rPr>
          <w:sz w:val="28"/>
          <w:szCs w:val="28"/>
          <w:lang w:val="ru-RU"/>
        </w:rPr>
      </w:pPr>
      <w:r w:rsidRPr="00394F1F">
        <w:rPr>
          <w:sz w:val="28"/>
          <w:szCs w:val="28"/>
          <w:lang w:val="ru-RU"/>
        </w:rPr>
        <w:t>Значение расчетного показателя принято в соответствии с СП 19.13330.201</w:t>
      </w:r>
      <w:r w:rsidR="00C55087">
        <w:rPr>
          <w:sz w:val="28"/>
          <w:szCs w:val="28"/>
          <w:lang w:val="ru-RU"/>
        </w:rPr>
        <w:t>1</w:t>
      </w:r>
      <w:r w:rsidRPr="00394F1F">
        <w:rPr>
          <w:sz w:val="28"/>
          <w:szCs w:val="28"/>
          <w:lang w:val="ru-RU"/>
        </w:rPr>
        <w:t>.</w:t>
      </w:r>
    </w:p>
    <w:p w:rsidR="002E1D54" w:rsidRPr="002E5ED5" w:rsidRDefault="00615793" w:rsidP="004D163A">
      <w:pPr>
        <w:pStyle w:val="TableParagraph"/>
        <w:numPr>
          <w:ilvl w:val="0"/>
          <w:numId w:val="25"/>
        </w:numPr>
        <w:tabs>
          <w:tab w:val="left" w:pos="814"/>
          <w:tab w:val="left" w:pos="993"/>
        </w:tabs>
        <w:ind w:left="0" w:firstLine="709"/>
        <w:jc w:val="both"/>
        <w:rPr>
          <w:sz w:val="28"/>
          <w:szCs w:val="28"/>
          <w:lang w:val="ru-RU"/>
        </w:rPr>
      </w:pPr>
      <w:r w:rsidRPr="00E00A2A">
        <w:rPr>
          <w:sz w:val="28"/>
          <w:szCs w:val="28"/>
          <w:lang w:val="ru-RU"/>
        </w:rPr>
        <w:t>Значение расчетного показателя принято в соответствии с СП 42.13330.2016.</w:t>
      </w:r>
    </w:p>
    <w:p w:rsidR="00975860" w:rsidRPr="00394F1F" w:rsidRDefault="00975860" w:rsidP="004D163A">
      <w:pPr>
        <w:spacing w:after="0" w:line="240" w:lineRule="auto"/>
        <w:rPr>
          <w:rFonts w:ascii="Times New Roman" w:hAnsi="Times New Roman" w:cs="Times New Roman"/>
          <w:sz w:val="28"/>
          <w:szCs w:val="28"/>
        </w:rPr>
        <w:sectPr w:rsidR="00975860" w:rsidRPr="00394F1F" w:rsidSect="00E631D4">
          <w:pgSz w:w="16838" w:h="11906" w:orient="landscape"/>
          <w:pgMar w:top="1134" w:right="567" w:bottom="567" w:left="567" w:header="425" w:footer="726" w:gutter="0"/>
          <w:cols w:space="708"/>
          <w:docGrid w:linePitch="360"/>
        </w:sectPr>
      </w:pPr>
    </w:p>
    <w:p w:rsidR="00CB6D18" w:rsidRPr="00394F1F" w:rsidRDefault="009342FF" w:rsidP="00E75B3C">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84" w:name="_Toc502048408"/>
      <w:bookmarkStart w:id="85" w:name="_Toc525555793"/>
      <w:r w:rsidRPr="00394F1F">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84"/>
      <w:bookmarkEnd w:id="85"/>
    </w:p>
    <w:p w:rsidR="00E75B3C" w:rsidRPr="00E75B3C" w:rsidRDefault="00E75B3C" w:rsidP="00E75B3C">
      <w:pPr>
        <w:spacing w:after="0" w:line="240" w:lineRule="auto"/>
        <w:outlineLvl w:val="1"/>
        <w:rPr>
          <w:rFonts w:ascii="Times New Roman" w:hAnsi="Times New Roman" w:cs="Times New Roman"/>
          <w:b/>
          <w:vanish/>
          <w:sz w:val="28"/>
          <w:szCs w:val="28"/>
        </w:rPr>
      </w:pPr>
      <w:bookmarkStart w:id="86" w:name="_Toc502048409"/>
    </w:p>
    <w:p w:rsidR="00E3755B" w:rsidRPr="00E75B3C" w:rsidRDefault="00E3755B" w:rsidP="00E75B3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7" w:name="_Toc525555794"/>
      <w:r w:rsidRPr="00E75B3C">
        <w:rPr>
          <w:rFonts w:ascii="Times New Roman" w:eastAsia="Times New Roman" w:hAnsi="Times New Roman" w:cs="Times New Roman"/>
          <w:b/>
          <w:bCs/>
          <w:sz w:val="28"/>
          <w:szCs w:val="28"/>
          <w:lang w:eastAsia="ru-RU"/>
        </w:rPr>
        <w:t>Нормативно-правовая база</w:t>
      </w:r>
      <w:bookmarkEnd w:id="86"/>
      <w:bookmarkEnd w:id="87"/>
    </w:p>
    <w:p w:rsidR="00E3755B" w:rsidRPr="00394F1F" w:rsidRDefault="00E3755B" w:rsidP="004D163A">
      <w:pPr>
        <w:pStyle w:val="afd"/>
        <w:spacing w:after="0"/>
        <w:ind w:left="685" w:right="3514" w:firstLine="3420"/>
        <w:rPr>
          <w:b/>
          <w:i/>
          <w:sz w:val="28"/>
          <w:szCs w:val="28"/>
        </w:rPr>
      </w:pPr>
    </w:p>
    <w:p w:rsidR="00E3755B" w:rsidRPr="00394F1F" w:rsidRDefault="00E3755B" w:rsidP="004D163A">
      <w:pPr>
        <w:pStyle w:val="afd"/>
        <w:spacing w:after="0"/>
        <w:ind w:right="3"/>
        <w:jc w:val="center"/>
        <w:rPr>
          <w:b/>
          <w:sz w:val="28"/>
          <w:szCs w:val="28"/>
        </w:rPr>
      </w:pPr>
      <w:r w:rsidRPr="00394F1F">
        <w:rPr>
          <w:b/>
          <w:sz w:val="28"/>
          <w:szCs w:val="28"/>
        </w:rPr>
        <w:t>Федеральные законы</w:t>
      </w:r>
    </w:p>
    <w:p w:rsidR="00E3755B" w:rsidRPr="00394F1F" w:rsidRDefault="00E3755B" w:rsidP="004D163A">
      <w:pPr>
        <w:pStyle w:val="afd"/>
        <w:tabs>
          <w:tab w:val="left" w:pos="1134"/>
        </w:tabs>
        <w:spacing w:after="0"/>
        <w:ind w:right="3514" w:firstLine="709"/>
        <w:jc w:val="both"/>
        <w:rPr>
          <w:sz w:val="28"/>
          <w:szCs w:val="28"/>
        </w:rPr>
      </w:pP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Градостроительный кодекс Российской Федерации; Водный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Лесной кодекс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06.10.2003 № 131-ФЗ «Об общих принципах организации местного самоуправления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22.10.2004 № 125-ФЗ «Об архивном деле в Российской Федерации».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26.03.2003 № 35-ФЗ «Об электроэнергетике».</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31.03.1999 № 69-ФЗ «О газоснабжении в Российской Федерации».</w:t>
      </w:r>
    </w:p>
    <w:p w:rsidR="00354D6E"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07.07.2003 № 126-ФЗ «О связи»</w:t>
      </w:r>
      <w:r w:rsidR="00722C61">
        <w:rPr>
          <w:sz w:val="28"/>
          <w:szCs w:val="28"/>
        </w:rPr>
        <w:t>.</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27.07.2010 № 190-ФЗ «О теплоснабжении».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07.12.2011 № 416-ФЗ «О водоснабжении и водоотведении».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22.07.2008 № 123-ФЗ «Технический регламент о требованиях пожарной безопасности».</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22.08.1995 № 151-ФЗ «Об аварийно-спасательных службах и статусе спасателей».</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722C61"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 xml:space="preserve">Федеральный закон от 12.02.1998 </w:t>
      </w:r>
      <w:r w:rsidR="00722C61">
        <w:rPr>
          <w:sz w:val="28"/>
          <w:szCs w:val="28"/>
        </w:rPr>
        <w:t>№ 28-ФЗ «О гражданской обороне».</w:t>
      </w:r>
      <w:r w:rsidRPr="00394F1F">
        <w:rPr>
          <w:sz w:val="28"/>
          <w:szCs w:val="28"/>
        </w:rPr>
        <w:t xml:space="preserve"> </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04.05.1999 № 96-ФЗ «Об охране атмосферного воздуха».</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Федеральный закон от 14.03.1995 № 33-ФЗ «Об особо охраняемых природных территориях».</w:t>
      </w:r>
    </w:p>
    <w:p w:rsidR="00E3755B" w:rsidRPr="00394F1F" w:rsidRDefault="00E3755B" w:rsidP="00A12687">
      <w:pPr>
        <w:pStyle w:val="afd"/>
        <w:numPr>
          <w:ilvl w:val="0"/>
          <w:numId w:val="11"/>
        </w:numPr>
        <w:tabs>
          <w:tab w:val="left" w:pos="1134"/>
        </w:tabs>
        <w:spacing w:after="0"/>
        <w:ind w:left="0" w:right="3" w:firstLine="709"/>
        <w:jc w:val="both"/>
        <w:rPr>
          <w:sz w:val="28"/>
          <w:szCs w:val="28"/>
        </w:rPr>
      </w:pPr>
      <w:r w:rsidRPr="00394F1F">
        <w:rPr>
          <w:sz w:val="28"/>
          <w:szCs w:val="28"/>
        </w:rPr>
        <w:t>Закон Российской Федерации от 21.02.1992 № 2395-1 «О недрах».</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Иные нормативные акты Российской Федерации</w:t>
      </w:r>
    </w:p>
    <w:p w:rsidR="00E3755B" w:rsidRPr="00394F1F" w:rsidRDefault="00E3755B" w:rsidP="004D163A">
      <w:pPr>
        <w:pStyle w:val="afd"/>
        <w:spacing w:after="0"/>
        <w:ind w:right="112"/>
        <w:rPr>
          <w:sz w:val="28"/>
          <w:szCs w:val="28"/>
        </w:rPr>
      </w:pPr>
    </w:p>
    <w:p w:rsidR="00E3755B" w:rsidRPr="00722C61" w:rsidRDefault="00E3755B" w:rsidP="00722C61">
      <w:pPr>
        <w:pStyle w:val="afd"/>
        <w:numPr>
          <w:ilvl w:val="0"/>
          <w:numId w:val="13"/>
        </w:numPr>
        <w:tabs>
          <w:tab w:val="left" w:pos="1134"/>
        </w:tabs>
        <w:spacing w:after="0"/>
        <w:ind w:left="0" w:right="112" w:firstLine="709"/>
        <w:jc w:val="both"/>
        <w:rPr>
          <w:sz w:val="28"/>
          <w:szCs w:val="28"/>
        </w:rPr>
      </w:pPr>
      <w:r w:rsidRPr="00394F1F">
        <w:rPr>
          <w:sz w:val="28"/>
          <w:szCs w:val="28"/>
        </w:rPr>
        <w:t xml:space="preserve">Распоряжение Правительства Российской Федерации от 19.10.1999 </w:t>
      </w:r>
      <w:r w:rsidR="002E5ED5">
        <w:rPr>
          <w:sz w:val="28"/>
          <w:szCs w:val="28"/>
        </w:rPr>
        <w:t xml:space="preserve">                   </w:t>
      </w:r>
      <w:r w:rsidRPr="00394F1F">
        <w:rPr>
          <w:sz w:val="28"/>
          <w:szCs w:val="28"/>
        </w:rPr>
        <w:t>№ 1683-р «О методике определения нормативной потребности субъектов Российской Федерации в объе</w:t>
      </w:r>
      <w:r w:rsidR="00722C61">
        <w:rPr>
          <w:sz w:val="28"/>
          <w:szCs w:val="28"/>
        </w:rPr>
        <w:t>ктах социальной инфраструктуры»</w:t>
      </w:r>
      <w:r w:rsidRPr="00722C61">
        <w:rPr>
          <w:sz w:val="28"/>
          <w:szCs w:val="28"/>
        </w:rPr>
        <w:t>.</w:t>
      </w:r>
    </w:p>
    <w:p w:rsidR="00722C61" w:rsidRDefault="00722C61" w:rsidP="004D163A">
      <w:pPr>
        <w:pStyle w:val="afd"/>
        <w:spacing w:after="0"/>
        <w:rPr>
          <w:sz w:val="28"/>
          <w:szCs w:val="28"/>
        </w:rPr>
      </w:pPr>
    </w:p>
    <w:p w:rsidR="00CF08F5" w:rsidRDefault="00CF08F5" w:rsidP="004D163A">
      <w:pPr>
        <w:pStyle w:val="afd"/>
        <w:spacing w:after="0"/>
        <w:rPr>
          <w:sz w:val="28"/>
          <w:szCs w:val="28"/>
        </w:rPr>
      </w:pPr>
    </w:p>
    <w:p w:rsidR="00CF08F5" w:rsidRPr="00394F1F" w:rsidRDefault="00CF08F5"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 xml:space="preserve">Нормативные акты </w:t>
      </w:r>
      <w:r w:rsidR="00423CE7">
        <w:rPr>
          <w:rFonts w:ascii="Times New Roman" w:hAnsi="Times New Roman" w:cs="Times New Roman"/>
          <w:b/>
          <w:sz w:val="28"/>
          <w:szCs w:val="28"/>
        </w:rPr>
        <w:t>Брянской</w:t>
      </w:r>
      <w:r w:rsidRPr="00394F1F">
        <w:rPr>
          <w:rFonts w:ascii="Times New Roman" w:hAnsi="Times New Roman" w:cs="Times New Roman"/>
          <w:b/>
          <w:sz w:val="28"/>
          <w:szCs w:val="28"/>
        </w:rPr>
        <w:t xml:space="preserve"> области</w:t>
      </w:r>
      <w:r w:rsidR="00B1792E">
        <w:rPr>
          <w:rFonts w:ascii="Times New Roman" w:hAnsi="Times New Roman" w:cs="Times New Roman"/>
          <w:b/>
          <w:sz w:val="28"/>
          <w:szCs w:val="28"/>
        </w:rPr>
        <w:t xml:space="preserve">, </w:t>
      </w:r>
      <w:r w:rsidR="00D90F7D">
        <w:rPr>
          <w:rFonts w:ascii="Times New Roman" w:hAnsi="Times New Roman" w:cs="Times New Roman"/>
          <w:b/>
          <w:sz w:val="28"/>
          <w:szCs w:val="28"/>
        </w:rPr>
        <w:t>Дубровского</w:t>
      </w:r>
      <w:r w:rsidR="00423CE7">
        <w:rPr>
          <w:rFonts w:ascii="Times New Roman" w:hAnsi="Times New Roman" w:cs="Times New Roman"/>
          <w:b/>
          <w:sz w:val="28"/>
          <w:szCs w:val="28"/>
        </w:rPr>
        <w:t xml:space="preserve"> района</w:t>
      </w:r>
    </w:p>
    <w:p w:rsidR="00E3755B" w:rsidRPr="00394F1F" w:rsidRDefault="00E3755B" w:rsidP="004D163A">
      <w:pPr>
        <w:pStyle w:val="afd"/>
        <w:spacing w:after="0"/>
        <w:ind w:right="107" w:firstLine="709"/>
        <w:rPr>
          <w:sz w:val="28"/>
          <w:szCs w:val="28"/>
        </w:rPr>
      </w:pPr>
    </w:p>
    <w:p w:rsidR="00CF08F5" w:rsidRPr="00394F1F" w:rsidRDefault="00CF08F5" w:rsidP="00CF08F5">
      <w:pPr>
        <w:pStyle w:val="afd"/>
        <w:numPr>
          <w:ilvl w:val="0"/>
          <w:numId w:val="12"/>
        </w:numPr>
        <w:tabs>
          <w:tab w:val="left" w:pos="1134"/>
        </w:tabs>
        <w:spacing w:after="0"/>
        <w:ind w:left="0" w:right="107" w:firstLine="709"/>
        <w:jc w:val="both"/>
        <w:rPr>
          <w:sz w:val="28"/>
          <w:szCs w:val="28"/>
        </w:rPr>
      </w:pPr>
      <w:r w:rsidRPr="00B91405">
        <w:rPr>
          <w:sz w:val="28"/>
          <w:szCs w:val="28"/>
        </w:rPr>
        <w:t xml:space="preserve">Нормативы градостроительного проектирования </w:t>
      </w:r>
      <w:r>
        <w:rPr>
          <w:sz w:val="28"/>
          <w:szCs w:val="28"/>
        </w:rPr>
        <w:t>Брянской</w:t>
      </w:r>
      <w:r w:rsidRPr="00B91405">
        <w:rPr>
          <w:sz w:val="28"/>
          <w:szCs w:val="28"/>
        </w:rPr>
        <w:t xml:space="preserve"> области (утверждены Постановлением Администрации </w:t>
      </w:r>
      <w:r>
        <w:rPr>
          <w:sz w:val="28"/>
          <w:szCs w:val="28"/>
        </w:rPr>
        <w:t>Брянской</w:t>
      </w:r>
      <w:r w:rsidRPr="00B91405">
        <w:rPr>
          <w:sz w:val="28"/>
          <w:szCs w:val="28"/>
        </w:rPr>
        <w:t xml:space="preserve"> области  от </w:t>
      </w:r>
      <w:r>
        <w:rPr>
          <w:sz w:val="28"/>
          <w:szCs w:val="28"/>
        </w:rPr>
        <w:t>04</w:t>
      </w:r>
      <w:r w:rsidRPr="00B91405">
        <w:rPr>
          <w:sz w:val="28"/>
          <w:szCs w:val="28"/>
        </w:rPr>
        <w:t>.</w:t>
      </w:r>
      <w:r>
        <w:rPr>
          <w:sz w:val="28"/>
          <w:szCs w:val="28"/>
        </w:rPr>
        <w:t>1</w:t>
      </w:r>
      <w:r w:rsidRPr="00B91405">
        <w:rPr>
          <w:sz w:val="28"/>
          <w:szCs w:val="28"/>
        </w:rPr>
        <w:t>2.201</w:t>
      </w:r>
      <w:r>
        <w:rPr>
          <w:sz w:val="28"/>
          <w:szCs w:val="28"/>
        </w:rPr>
        <w:t>2</w:t>
      </w:r>
      <w:r w:rsidRPr="00B91405">
        <w:rPr>
          <w:sz w:val="28"/>
          <w:szCs w:val="28"/>
        </w:rPr>
        <w:t xml:space="preserve"> </w:t>
      </w:r>
      <w:r>
        <w:rPr>
          <w:sz w:val="28"/>
          <w:szCs w:val="28"/>
        </w:rPr>
        <w:t xml:space="preserve">                </w:t>
      </w:r>
      <w:r w:rsidRPr="00B91405">
        <w:rPr>
          <w:sz w:val="28"/>
          <w:szCs w:val="28"/>
        </w:rPr>
        <w:t xml:space="preserve">№ </w:t>
      </w:r>
      <w:r>
        <w:rPr>
          <w:sz w:val="28"/>
          <w:szCs w:val="28"/>
        </w:rPr>
        <w:t>1121</w:t>
      </w:r>
      <w:r w:rsidRPr="00B91405">
        <w:rPr>
          <w:sz w:val="28"/>
          <w:szCs w:val="28"/>
        </w:rPr>
        <w:t>)</w:t>
      </w:r>
      <w:r w:rsidRPr="00394F1F">
        <w:rPr>
          <w:sz w:val="28"/>
          <w:szCs w:val="28"/>
        </w:rPr>
        <w:t>.</w:t>
      </w:r>
    </w:p>
    <w:p w:rsidR="00CF08F5" w:rsidRPr="00394F1F" w:rsidRDefault="00682DC8" w:rsidP="00CF08F5">
      <w:pPr>
        <w:pStyle w:val="afd"/>
        <w:numPr>
          <w:ilvl w:val="0"/>
          <w:numId w:val="12"/>
        </w:numPr>
        <w:tabs>
          <w:tab w:val="left" w:pos="1134"/>
        </w:tabs>
        <w:spacing w:after="0"/>
        <w:ind w:left="0" w:right="107" w:firstLine="709"/>
        <w:jc w:val="both"/>
        <w:rPr>
          <w:sz w:val="28"/>
          <w:szCs w:val="28"/>
        </w:rPr>
      </w:pPr>
      <w:hyperlink r:id="rId23" w:history="1">
        <w:r w:rsidR="00CF08F5" w:rsidRPr="00B91405">
          <w:rPr>
            <w:sz w:val="28"/>
            <w:szCs w:val="28"/>
          </w:rPr>
          <w:t>Закон</w:t>
        </w:r>
      </w:hyperlink>
      <w:r w:rsidR="00CF08F5" w:rsidRPr="00B91405">
        <w:rPr>
          <w:sz w:val="28"/>
          <w:szCs w:val="28"/>
        </w:rPr>
        <w:t xml:space="preserve"> </w:t>
      </w:r>
      <w:r w:rsidR="00CF08F5">
        <w:rPr>
          <w:sz w:val="28"/>
          <w:szCs w:val="28"/>
        </w:rPr>
        <w:t>Брянской</w:t>
      </w:r>
      <w:r w:rsidR="00CF08F5" w:rsidRPr="00B91405">
        <w:rPr>
          <w:sz w:val="28"/>
          <w:szCs w:val="28"/>
        </w:rPr>
        <w:t xml:space="preserve"> области </w:t>
      </w:r>
      <w:r w:rsidR="00CF08F5" w:rsidRPr="009E2375">
        <w:rPr>
          <w:sz w:val="28"/>
          <w:szCs w:val="28"/>
        </w:rPr>
        <w:t xml:space="preserve">от 15 марта 2007 года </w:t>
      </w:r>
      <w:r w:rsidR="00CF08F5" w:rsidRPr="00E87A29">
        <w:rPr>
          <w:sz w:val="28"/>
          <w:szCs w:val="28"/>
        </w:rPr>
        <w:t>№</w:t>
      </w:r>
      <w:r w:rsidR="00CF08F5" w:rsidRPr="009E2375">
        <w:rPr>
          <w:sz w:val="28"/>
          <w:szCs w:val="28"/>
        </w:rPr>
        <w:t xml:space="preserve"> 28-З </w:t>
      </w:r>
      <w:r w:rsidR="00CF08F5" w:rsidRPr="00427537">
        <w:rPr>
          <w:sz w:val="28"/>
          <w:szCs w:val="28"/>
        </w:rPr>
        <w:t>(с изменениями на 5 июня 2018 года)</w:t>
      </w:r>
      <w:r w:rsidR="00CF08F5" w:rsidRPr="00B91405">
        <w:rPr>
          <w:sz w:val="28"/>
          <w:szCs w:val="28"/>
        </w:rPr>
        <w:t xml:space="preserve"> «О градостроительной деятельности </w:t>
      </w:r>
      <w:r w:rsidR="00CF08F5">
        <w:rPr>
          <w:sz w:val="28"/>
          <w:szCs w:val="28"/>
        </w:rPr>
        <w:t>в</w:t>
      </w:r>
      <w:r w:rsidR="00CF08F5" w:rsidRPr="00B91405">
        <w:rPr>
          <w:sz w:val="28"/>
          <w:szCs w:val="28"/>
        </w:rPr>
        <w:t xml:space="preserve"> </w:t>
      </w:r>
      <w:r w:rsidR="00CF08F5">
        <w:rPr>
          <w:sz w:val="28"/>
          <w:szCs w:val="28"/>
        </w:rPr>
        <w:t>Брянской</w:t>
      </w:r>
      <w:r w:rsidR="00CF08F5" w:rsidRPr="00B91405">
        <w:rPr>
          <w:sz w:val="28"/>
          <w:szCs w:val="28"/>
        </w:rPr>
        <w:t xml:space="preserve"> области»</w:t>
      </w:r>
      <w:r w:rsidR="00CF08F5" w:rsidRPr="00394F1F">
        <w:rPr>
          <w:sz w:val="28"/>
          <w:szCs w:val="28"/>
        </w:rPr>
        <w:t>.</w:t>
      </w:r>
    </w:p>
    <w:p w:rsidR="00CF08F5" w:rsidRDefault="00CF08F5" w:rsidP="00CF08F5">
      <w:pPr>
        <w:pStyle w:val="afd"/>
        <w:numPr>
          <w:ilvl w:val="0"/>
          <w:numId w:val="12"/>
        </w:numPr>
        <w:tabs>
          <w:tab w:val="left" w:pos="1134"/>
        </w:tabs>
        <w:spacing w:after="0"/>
        <w:ind w:left="0" w:right="107" w:firstLine="709"/>
        <w:jc w:val="both"/>
        <w:rPr>
          <w:sz w:val="28"/>
          <w:szCs w:val="28"/>
        </w:rPr>
      </w:pPr>
      <w:r>
        <w:rPr>
          <w:sz w:val="28"/>
          <w:szCs w:val="28"/>
        </w:rPr>
        <w:t>Закон Брянской</w:t>
      </w:r>
      <w:r w:rsidRPr="00E87A29">
        <w:rPr>
          <w:sz w:val="28"/>
          <w:szCs w:val="28"/>
        </w:rPr>
        <w:t xml:space="preserve"> области </w:t>
      </w:r>
      <w:hyperlink r:id="rId24" w:history="1">
        <w:r w:rsidRPr="00427537">
          <w:rPr>
            <w:sz w:val="28"/>
            <w:szCs w:val="28"/>
          </w:rPr>
          <w:t xml:space="preserve">от 9 марта 2005 года </w:t>
        </w:r>
        <w:r w:rsidRPr="00E87A29">
          <w:rPr>
            <w:sz w:val="28"/>
            <w:szCs w:val="28"/>
          </w:rPr>
          <w:t>№</w:t>
        </w:r>
        <w:r w:rsidRPr="00427537">
          <w:rPr>
            <w:sz w:val="28"/>
            <w:szCs w:val="28"/>
          </w:rPr>
          <w:t xml:space="preserve"> 3-З</w:t>
        </w:r>
      </w:hyperlink>
      <w:r w:rsidRPr="00427537">
        <w:rPr>
          <w:sz w:val="28"/>
          <w:szCs w:val="28"/>
        </w:rPr>
        <w:t xml:space="preserve"> (с изменениями на </w:t>
      </w:r>
      <w:r>
        <w:rPr>
          <w:sz w:val="28"/>
          <w:szCs w:val="28"/>
        </w:rPr>
        <w:t xml:space="preserve">               </w:t>
      </w:r>
      <w:r w:rsidRPr="00427537">
        <w:rPr>
          <w:sz w:val="28"/>
          <w:szCs w:val="28"/>
        </w:rPr>
        <w:t>1 августа 2017 года)</w:t>
      </w:r>
      <w:r w:rsidRPr="00E87A29">
        <w:rPr>
          <w:sz w:val="28"/>
          <w:szCs w:val="28"/>
        </w:rPr>
        <w:t xml:space="preserve"> «</w:t>
      </w:r>
      <w:r w:rsidRPr="009E2375">
        <w:rPr>
          <w:sz w:val="28"/>
          <w:szCs w:val="28"/>
        </w:rPr>
        <w:t xml:space="preserve">О наделении муниципальных образований статусом городского округа, муниципального района, городского поселения, </w:t>
      </w:r>
      <w:r w:rsidR="004B4737">
        <w:rPr>
          <w:sz w:val="28"/>
          <w:szCs w:val="28"/>
        </w:rPr>
        <w:t>городского</w:t>
      </w:r>
      <w:r w:rsidRPr="009E2375">
        <w:rPr>
          <w:sz w:val="28"/>
          <w:szCs w:val="28"/>
        </w:rPr>
        <w:t xml:space="preserve"> поселения и установлении границ муниципальных образований в Брянской области</w:t>
      </w:r>
      <w:r w:rsidRPr="00E87A29">
        <w:rPr>
          <w:sz w:val="28"/>
          <w:szCs w:val="28"/>
        </w:rPr>
        <w:t>».</w:t>
      </w:r>
    </w:p>
    <w:p w:rsidR="00E3755B" w:rsidRPr="00CF08F5" w:rsidRDefault="00682DC8" w:rsidP="00CF08F5">
      <w:pPr>
        <w:pStyle w:val="afd"/>
        <w:numPr>
          <w:ilvl w:val="0"/>
          <w:numId w:val="12"/>
        </w:numPr>
        <w:tabs>
          <w:tab w:val="left" w:pos="1134"/>
        </w:tabs>
        <w:spacing w:after="0"/>
        <w:ind w:left="0" w:right="107" w:firstLine="709"/>
        <w:jc w:val="both"/>
        <w:rPr>
          <w:sz w:val="28"/>
          <w:szCs w:val="28"/>
        </w:rPr>
      </w:pPr>
      <w:hyperlink r:id="rId25" w:history="1">
        <w:r w:rsidR="00CF08F5" w:rsidRPr="00CF08F5">
          <w:rPr>
            <w:sz w:val="28"/>
            <w:szCs w:val="28"/>
          </w:rPr>
          <w:t>Закон</w:t>
        </w:r>
      </w:hyperlink>
      <w:r w:rsidR="00CF08F5" w:rsidRPr="00CF08F5">
        <w:rPr>
          <w:sz w:val="28"/>
          <w:szCs w:val="28"/>
        </w:rPr>
        <w:t xml:space="preserve"> Брянской области </w:t>
      </w:r>
      <w:hyperlink r:id="rId26" w:history="1">
        <w:r w:rsidR="00CF08F5" w:rsidRPr="00CF08F5">
          <w:rPr>
            <w:sz w:val="28"/>
            <w:szCs w:val="28"/>
          </w:rPr>
          <w:t>от 9 июня 2006 года № 40-З (с изменениями на                31 мая 2017 года) "Об обороте земель сельскохозяйственного назначения в Брянской области"</w:t>
        </w:r>
      </w:hyperlink>
    </w:p>
    <w:p w:rsidR="00CF08F5" w:rsidRPr="00394F1F" w:rsidRDefault="00CF08F5" w:rsidP="004D163A">
      <w:pPr>
        <w:pStyle w:val="af5"/>
        <w:jc w:val="both"/>
        <w:rPr>
          <w:rFonts w:ascii="Times New Roman" w:hAnsi="Times New Roman" w:cs="Times New Roman"/>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Своды правил по проектированию и строительству</w:t>
      </w:r>
    </w:p>
    <w:p w:rsidR="00E3755B" w:rsidRPr="00394F1F" w:rsidRDefault="00E3755B" w:rsidP="004D163A">
      <w:pPr>
        <w:pStyle w:val="afd"/>
        <w:spacing w:after="0"/>
        <w:rPr>
          <w:i/>
          <w:sz w:val="28"/>
          <w:szCs w:val="28"/>
        </w:rPr>
      </w:pPr>
    </w:p>
    <w:p w:rsidR="00E3755B" w:rsidRPr="00394F1F" w:rsidRDefault="00E3755B" w:rsidP="00A12687">
      <w:pPr>
        <w:pStyle w:val="ac"/>
        <w:numPr>
          <w:ilvl w:val="0"/>
          <w:numId w:val="14"/>
        </w:numPr>
        <w:tabs>
          <w:tab w:val="left" w:pos="1134"/>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СП 42.13330.2016</w:t>
      </w:r>
      <w:r w:rsidR="00C401C2">
        <w:rPr>
          <w:rFonts w:ascii="Times New Roman" w:hAnsi="Times New Roman" w:cs="Times New Roman"/>
          <w:sz w:val="28"/>
          <w:szCs w:val="28"/>
        </w:rPr>
        <w:t xml:space="preserve"> </w:t>
      </w:r>
      <w:r w:rsidR="00C401C2" w:rsidRPr="00394F1F">
        <w:rPr>
          <w:sz w:val="28"/>
          <w:szCs w:val="28"/>
        </w:rPr>
        <w:t>«</w:t>
      </w:r>
      <w:proofErr w:type="spellStart"/>
      <w:r w:rsidRPr="00394F1F">
        <w:rPr>
          <w:rFonts w:ascii="Times New Roman" w:hAnsi="Times New Roman" w:cs="Times New Roman"/>
          <w:sz w:val="28"/>
          <w:szCs w:val="28"/>
        </w:rPr>
        <w:t>СНиП</w:t>
      </w:r>
      <w:proofErr w:type="spellEnd"/>
      <w:r w:rsidRPr="00394F1F">
        <w:rPr>
          <w:rFonts w:ascii="Times New Roman" w:hAnsi="Times New Roman" w:cs="Times New Roman"/>
          <w:sz w:val="28"/>
          <w:szCs w:val="28"/>
        </w:rPr>
        <w:t xml:space="preserve"> 2.07.01-89* «Градостроительство. Планировка и застройка городских и сельских поселений».</w:t>
      </w:r>
    </w:p>
    <w:p w:rsidR="00E3755B" w:rsidRPr="00394F1F" w:rsidRDefault="00E3755B" w:rsidP="00A12687">
      <w:pPr>
        <w:pStyle w:val="afd"/>
        <w:numPr>
          <w:ilvl w:val="0"/>
          <w:numId w:val="14"/>
        </w:numPr>
        <w:tabs>
          <w:tab w:val="left" w:pos="1134"/>
          <w:tab w:val="left" w:pos="1335"/>
          <w:tab w:val="left" w:pos="3089"/>
          <w:tab w:val="left" w:pos="4161"/>
          <w:tab w:val="left" w:pos="5399"/>
          <w:tab w:val="left" w:pos="7164"/>
          <w:tab w:val="left" w:pos="8124"/>
        </w:tabs>
        <w:spacing w:after="0"/>
        <w:ind w:left="0" w:firstLine="709"/>
        <w:jc w:val="both"/>
        <w:rPr>
          <w:sz w:val="28"/>
          <w:szCs w:val="28"/>
        </w:rPr>
      </w:pPr>
      <w:r w:rsidRPr="00394F1F">
        <w:rPr>
          <w:sz w:val="28"/>
          <w:szCs w:val="28"/>
        </w:rPr>
        <w:t>СП 18.13330.2011 «</w:t>
      </w:r>
      <w:proofErr w:type="spellStart"/>
      <w:r w:rsidRPr="00394F1F">
        <w:rPr>
          <w:sz w:val="28"/>
          <w:szCs w:val="28"/>
        </w:rPr>
        <w:t>СНиП</w:t>
      </w:r>
      <w:proofErr w:type="spellEnd"/>
      <w:r w:rsidRPr="00394F1F">
        <w:rPr>
          <w:sz w:val="28"/>
          <w:szCs w:val="28"/>
        </w:rPr>
        <w:t xml:space="preserve"> II-89-80* «Генеральные планы промышленных предприятий».</w:t>
      </w:r>
    </w:p>
    <w:p w:rsidR="00E3755B" w:rsidRPr="00394F1F" w:rsidRDefault="00E3755B" w:rsidP="00A12687">
      <w:pPr>
        <w:pStyle w:val="afd"/>
        <w:numPr>
          <w:ilvl w:val="0"/>
          <w:numId w:val="14"/>
        </w:numPr>
        <w:tabs>
          <w:tab w:val="left" w:pos="1134"/>
          <w:tab w:val="left" w:pos="2861"/>
          <w:tab w:val="left" w:pos="3813"/>
          <w:tab w:val="left" w:pos="4933"/>
        </w:tabs>
        <w:spacing w:after="0"/>
        <w:ind w:left="0" w:firstLine="709"/>
        <w:jc w:val="both"/>
        <w:rPr>
          <w:sz w:val="28"/>
          <w:szCs w:val="28"/>
        </w:rPr>
      </w:pPr>
      <w:r w:rsidRPr="00394F1F">
        <w:rPr>
          <w:sz w:val="28"/>
          <w:szCs w:val="28"/>
        </w:rPr>
        <w:t>СП 19.13330.2011 «</w:t>
      </w:r>
      <w:proofErr w:type="spellStart"/>
      <w:r w:rsidRPr="00394F1F">
        <w:rPr>
          <w:sz w:val="28"/>
          <w:szCs w:val="28"/>
        </w:rPr>
        <w:t>СНиП</w:t>
      </w:r>
      <w:proofErr w:type="spellEnd"/>
      <w:r w:rsidRPr="00394F1F">
        <w:rPr>
          <w:sz w:val="28"/>
          <w:szCs w:val="28"/>
        </w:rPr>
        <w:t xml:space="preserve"> II-97-76* «Генеральные планы сельскохозяйственных предприятий».</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31.13330.2012 «</w:t>
      </w:r>
      <w:proofErr w:type="spellStart"/>
      <w:r w:rsidR="00682DC8">
        <w:fldChar w:fldCharType="begin"/>
      </w:r>
      <w:r w:rsidR="00E20EB5">
        <w:instrText>HYPERLINK "consultantplus://offline/ref%3DB55CB70B8807CE15F8F84F8321428183E70A952355926F9978D079F8jDB" \h</w:instrText>
      </w:r>
      <w:r w:rsidR="00682DC8">
        <w:fldChar w:fldCharType="separate"/>
      </w:r>
      <w:r w:rsidRPr="00394F1F">
        <w:rPr>
          <w:sz w:val="28"/>
          <w:szCs w:val="28"/>
        </w:rPr>
        <w:t>СНиП</w:t>
      </w:r>
      <w:proofErr w:type="spellEnd"/>
      <w:r w:rsidRPr="00394F1F">
        <w:rPr>
          <w:sz w:val="28"/>
          <w:szCs w:val="28"/>
        </w:rPr>
        <w:t xml:space="preserve"> 2.04.02-84*</w:t>
      </w:r>
      <w:r w:rsidR="00682DC8">
        <w:fldChar w:fldCharType="end"/>
      </w:r>
      <w:r w:rsidRPr="00394F1F">
        <w:rPr>
          <w:sz w:val="28"/>
          <w:szCs w:val="28"/>
        </w:rPr>
        <w:t xml:space="preserve"> «Водоснабжение. Наружные сети и сооружения»; СП 32.13330.2012 «</w:t>
      </w:r>
      <w:proofErr w:type="spellStart"/>
      <w:r w:rsidR="00682DC8">
        <w:fldChar w:fldCharType="begin"/>
      </w:r>
      <w:r w:rsidR="00E20EB5">
        <w:instrText>HYPERLINK "consultantplus://offline/ref%3D422BF3913A03A3FF4DDD1D7F5E11E341BF360C6AB4A0655EFBCD16kEB" \h</w:instrText>
      </w:r>
      <w:r w:rsidR="00682DC8">
        <w:fldChar w:fldCharType="separate"/>
      </w:r>
      <w:r w:rsidRPr="00394F1F">
        <w:rPr>
          <w:sz w:val="28"/>
          <w:szCs w:val="28"/>
        </w:rPr>
        <w:t>СНиП</w:t>
      </w:r>
      <w:proofErr w:type="spellEnd"/>
      <w:r w:rsidRPr="00394F1F">
        <w:rPr>
          <w:sz w:val="28"/>
          <w:szCs w:val="28"/>
        </w:rPr>
        <w:t xml:space="preserve"> 2.04.03-85</w:t>
      </w:r>
      <w:r w:rsidR="00682DC8">
        <w:fldChar w:fldCharType="end"/>
      </w:r>
      <w:r w:rsidRPr="00394F1F">
        <w:rPr>
          <w:sz w:val="28"/>
          <w:szCs w:val="28"/>
        </w:rPr>
        <w:t xml:space="preserve"> «Канализация, наружные сети и сооружения».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50.13330.2012 «</w:t>
      </w:r>
      <w:proofErr w:type="spellStart"/>
      <w:r w:rsidRPr="00394F1F">
        <w:rPr>
          <w:sz w:val="28"/>
          <w:szCs w:val="28"/>
        </w:rPr>
        <w:t>СНиП</w:t>
      </w:r>
      <w:proofErr w:type="spellEnd"/>
      <w:r w:rsidRPr="00394F1F">
        <w:rPr>
          <w:sz w:val="28"/>
          <w:szCs w:val="28"/>
        </w:rPr>
        <w:t xml:space="preserve"> 23-02-2003 «Тепловая защита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30.13330.201</w:t>
      </w:r>
      <w:r w:rsidR="00722C61">
        <w:rPr>
          <w:sz w:val="28"/>
          <w:szCs w:val="28"/>
        </w:rPr>
        <w:t>6</w:t>
      </w:r>
      <w:r w:rsidRPr="00394F1F">
        <w:rPr>
          <w:sz w:val="28"/>
          <w:szCs w:val="28"/>
        </w:rPr>
        <w:t xml:space="preserve"> «</w:t>
      </w:r>
      <w:proofErr w:type="spellStart"/>
      <w:r w:rsidRPr="00394F1F">
        <w:rPr>
          <w:sz w:val="28"/>
          <w:szCs w:val="28"/>
        </w:rPr>
        <w:t>СНиП</w:t>
      </w:r>
      <w:proofErr w:type="spellEnd"/>
      <w:r w:rsidRPr="00394F1F">
        <w:rPr>
          <w:sz w:val="28"/>
          <w:szCs w:val="28"/>
        </w:rPr>
        <w:t xml:space="preserve"> 2.04.01-85* «Внутренний водопровод и канализация зданий».</w:t>
      </w:r>
    </w:p>
    <w:p w:rsidR="00E3755B" w:rsidRPr="00394F1F" w:rsidRDefault="00E3755B" w:rsidP="00A12687">
      <w:pPr>
        <w:pStyle w:val="afd"/>
        <w:numPr>
          <w:ilvl w:val="0"/>
          <w:numId w:val="14"/>
        </w:numPr>
        <w:tabs>
          <w:tab w:val="left" w:pos="1134"/>
          <w:tab w:val="left" w:pos="1443"/>
          <w:tab w:val="left" w:pos="3312"/>
          <w:tab w:val="left" w:pos="4485"/>
          <w:tab w:val="left" w:pos="6076"/>
          <w:tab w:val="left" w:pos="8223"/>
        </w:tabs>
        <w:spacing w:after="0"/>
        <w:ind w:left="0" w:firstLine="709"/>
        <w:jc w:val="both"/>
        <w:rPr>
          <w:sz w:val="28"/>
          <w:szCs w:val="28"/>
        </w:rPr>
      </w:pPr>
      <w:r w:rsidRPr="00394F1F">
        <w:rPr>
          <w:sz w:val="28"/>
          <w:szCs w:val="28"/>
        </w:rPr>
        <w:t>СП 36.13330.2012 «</w:t>
      </w:r>
      <w:proofErr w:type="spellStart"/>
      <w:r w:rsidRPr="00394F1F">
        <w:rPr>
          <w:sz w:val="28"/>
          <w:szCs w:val="28"/>
        </w:rPr>
        <w:t>СНиП</w:t>
      </w:r>
      <w:proofErr w:type="spellEnd"/>
      <w:r w:rsidRPr="00394F1F">
        <w:rPr>
          <w:sz w:val="28"/>
          <w:szCs w:val="28"/>
        </w:rPr>
        <w:t xml:space="preserve"> 2.05.06-89* «Магистральные трубопроводы. Актуализированная редакция».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62.13330.2011 «</w:t>
      </w:r>
      <w:proofErr w:type="spellStart"/>
      <w:r w:rsidRPr="00394F1F">
        <w:rPr>
          <w:sz w:val="28"/>
          <w:szCs w:val="28"/>
        </w:rPr>
        <w:t>СНиП</w:t>
      </w:r>
      <w:proofErr w:type="spellEnd"/>
      <w:r w:rsidRPr="00394F1F">
        <w:rPr>
          <w:sz w:val="28"/>
          <w:szCs w:val="28"/>
        </w:rPr>
        <w:t xml:space="preserve"> 42-01-2002 «Газораспределительные системы»; СП 131.13330.2012 «</w:t>
      </w:r>
      <w:proofErr w:type="spellStart"/>
      <w:r w:rsidRPr="00394F1F">
        <w:rPr>
          <w:sz w:val="28"/>
          <w:szCs w:val="28"/>
        </w:rPr>
        <w:t>СНиП</w:t>
      </w:r>
      <w:proofErr w:type="spellEnd"/>
      <w:r w:rsidRPr="00394F1F">
        <w:rPr>
          <w:sz w:val="28"/>
          <w:szCs w:val="28"/>
        </w:rPr>
        <w:t xml:space="preserve"> 23-01-99* «Строительная климатология».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40.13330.2012 «</w:t>
      </w:r>
      <w:proofErr w:type="spellStart"/>
      <w:r w:rsidRPr="00394F1F">
        <w:rPr>
          <w:sz w:val="28"/>
          <w:szCs w:val="28"/>
        </w:rPr>
        <w:t>СНиП</w:t>
      </w:r>
      <w:proofErr w:type="spellEnd"/>
      <w:r w:rsidRPr="00394F1F">
        <w:rPr>
          <w:sz w:val="28"/>
          <w:szCs w:val="28"/>
        </w:rPr>
        <w:t xml:space="preserve"> 2.06.06-85 «Плотины бетонные и железобетонные»; СП 39.13330.2012 «</w:t>
      </w:r>
      <w:proofErr w:type="spellStart"/>
      <w:r w:rsidRPr="00394F1F">
        <w:rPr>
          <w:sz w:val="28"/>
          <w:szCs w:val="28"/>
        </w:rPr>
        <w:t>СНиП</w:t>
      </w:r>
      <w:proofErr w:type="spellEnd"/>
      <w:r w:rsidRPr="00394F1F">
        <w:rPr>
          <w:sz w:val="28"/>
          <w:szCs w:val="28"/>
        </w:rPr>
        <w:t xml:space="preserve"> 2.06.05-84* «Плотины из грунтовых материалов».</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116.13330.2012 «</w:t>
      </w:r>
      <w:proofErr w:type="spellStart"/>
      <w:r w:rsidRPr="00394F1F">
        <w:rPr>
          <w:sz w:val="28"/>
          <w:szCs w:val="28"/>
        </w:rPr>
        <w:t>СНиП</w:t>
      </w:r>
      <w:proofErr w:type="spellEnd"/>
      <w:r w:rsidRPr="00394F1F">
        <w:rPr>
          <w:sz w:val="28"/>
          <w:szCs w:val="28"/>
        </w:rPr>
        <w:t xml:space="preserve"> 22-02-2003 «Инженерная защита территорий, зданий и сооружений от опасных геологических процессов.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88.13330.2014 «</w:t>
      </w:r>
      <w:proofErr w:type="spellStart"/>
      <w:r w:rsidRPr="00394F1F">
        <w:rPr>
          <w:sz w:val="28"/>
          <w:szCs w:val="28"/>
        </w:rPr>
        <w:t>СНиП</w:t>
      </w:r>
      <w:proofErr w:type="spellEnd"/>
      <w:r w:rsidRPr="00394F1F">
        <w:rPr>
          <w:sz w:val="28"/>
          <w:szCs w:val="28"/>
        </w:rPr>
        <w:t xml:space="preserve"> II-11-77* «Защитные сооружения гражданской обороны».</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58.13330.2012 «</w:t>
      </w:r>
      <w:proofErr w:type="spellStart"/>
      <w:r w:rsidRPr="00394F1F">
        <w:rPr>
          <w:sz w:val="28"/>
          <w:szCs w:val="28"/>
        </w:rPr>
        <w:t>СНиП</w:t>
      </w:r>
      <w:proofErr w:type="spellEnd"/>
      <w:r w:rsidRPr="00394F1F">
        <w:rPr>
          <w:sz w:val="28"/>
          <w:szCs w:val="28"/>
        </w:rPr>
        <w:t xml:space="preserve"> 33-01-2003 «Гидротехнические сооружения. Основные положения».</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lastRenderedPageBreak/>
        <w:t>СП 51.13330.2011 «</w:t>
      </w:r>
      <w:proofErr w:type="spellStart"/>
      <w:r w:rsidRPr="00394F1F">
        <w:rPr>
          <w:sz w:val="28"/>
          <w:szCs w:val="28"/>
        </w:rPr>
        <w:t>СНиП</w:t>
      </w:r>
      <w:proofErr w:type="spellEnd"/>
      <w:r w:rsidRPr="00394F1F">
        <w:rPr>
          <w:sz w:val="28"/>
          <w:szCs w:val="28"/>
        </w:rPr>
        <w:t xml:space="preserve"> 23-03-2003 «Защита от шума».</w:t>
      </w:r>
    </w:p>
    <w:p w:rsidR="00E3755B" w:rsidRPr="00394F1F" w:rsidRDefault="00E3755B" w:rsidP="00A12687">
      <w:pPr>
        <w:pStyle w:val="afd"/>
        <w:numPr>
          <w:ilvl w:val="0"/>
          <w:numId w:val="14"/>
        </w:numPr>
        <w:tabs>
          <w:tab w:val="left" w:pos="1134"/>
        </w:tabs>
        <w:spacing w:after="0"/>
        <w:ind w:left="0" w:firstLine="709"/>
        <w:jc w:val="both"/>
        <w:rPr>
          <w:sz w:val="28"/>
          <w:szCs w:val="28"/>
        </w:rPr>
      </w:pPr>
      <w:r w:rsidRPr="00394F1F">
        <w:rPr>
          <w:sz w:val="28"/>
          <w:szCs w:val="28"/>
        </w:rPr>
        <w:t>СП 165.1325800.2014 «</w:t>
      </w:r>
      <w:proofErr w:type="spellStart"/>
      <w:r w:rsidRPr="00394F1F">
        <w:rPr>
          <w:sz w:val="28"/>
          <w:szCs w:val="28"/>
        </w:rPr>
        <w:t>СНиП</w:t>
      </w:r>
      <w:proofErr w:type="spellEnd"/>
      <w:r w:rsidRPr="00394F1F">
        <w:rPr>
          <w:sz w:val="28"/>
          <w:szCs w:val="28"/>
        </w:rPr>
        <w:t xml:space="preserve"> 2.01.51-90 «Инженерно-технические мероприятия по гражданской обороне».</w:t>
      </w:r>
    </w:p>
    <w:p w:rsidR="00E3755B" w:rsidRPr="00394F1F" w:rsidRDefault="00E3755B" w:rsidP="00A12687">
      <w:pPr>
        <w:pStyle w:val="afd"/>
        <w:numPr>
          <w:ilvl w:val="0"/>
          <w:numId w:val="14"/>
        </w:numPr>
        <w:tabs>
          <w:tab w:val="left" w:pos="1134"/>
          <w:tab w:val="left" w:pos="1299"/>
          <w:tab w:val="left" w:pos="2823"/>
          <w:tab w:val="left" w:pos="3936"/>
          <w:tab w:val="left" w:pos="5346"/>
          <w:tab w:val="left" w:pos="5874"/>
          <w:tab w:val="left" w:pos="7876"/>
          <w:tab w:val="left" w:pos="8286"/>
        </w:tabs>
        <w:spacing w:after="0"/>
        <w:ind w:left="0" w:firstLine="709"/>
        <w:jc w:val="both"/>
        <w:rPr>
          <w:sz w:val="28"/>
          <w:szCs w:val="28"/>
        </w:rPr>
      </w:pPr>
      <w:r w:rsidRPr="00394F1F">
        <w:rPr>
          <w:sz w:val="28"/>
          <w:szCs w:val="28"/>
        </w:rPr>
        <w:t>СП 42-101-2003 «Общие положения по проектированию и</w:t>
      </w:r>
      <w:r w:rsidRPr="00394F1F">
        <w:rPr>
          <w:sz w:val="28"/>
          <w:szCs w:val="28"/>
        </w:rPr>
        <w:tab/>
        <w:t>строительству газораспределительных систем из металлических и полиэтиленовых труб».</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Строительные нормы и правила, строительные нормы</w:t>
      </w:r>
    </w:p>
    <w:p w:rsidR="00E3755B" w:rsidRPr="00394F1F" w:rsidRDefault="00E3755B" w:rsidP="004D163A">
      <w:pPr>
        <w:pStyle w:val="afd"/>
        <w:spacing w:after="0"/>
        <w:ind w:left="685" w:right="637"/>
        <w:rPr>
          <w:sz w:val="28"/>
          <w:szCs w:val="28"/>
        </w:rPr>
      </w:pPr>
    </w:p>
    <w:p w:rsidR="00C401C2" w:rsidRPr="00C401C2" w:rsidRDefault="00C401C2" w:rsidP="00C401C2">
      <w:pPr>
        <w:pStyle w:val="afd"/>
        <w:numPr>
          <w:ilvl w:val="0"/>
          <w:numId w:val="15"/>
        </w:numPr>
        <w:tabs>
          <w:tab w:val="left" w:pos="1134"/>
        </w:tabs>
        <w:spacing w:after="0"/>
        <w:ind w:left="0" w:right="3" w:firstLine="709"/>
        <w:jc w:val="both"/>
        <w:rPr>
          <w:sz w:val="28"/>
          <w:szCs w:val="28"/>
        </w:rPr>
      </w:pPr>
      <w:r w:rsidRPr="00C401C2">
        <w:rPr>
          <w:sz w:val="28"/>
          <w:szCs w:val="28"/>
        </w:rPr>
        <w:t xml:space="preserve">СП 104.13330.2016 Инженерная защита территории от затопления и подтопления. Актуализированная редакция </w:t>
      </w:r>
      <w:proofErr w:type="spellStart"/>
      <w:r w:rsidRPr="00C401C2">
        <w:rPr>
          <w:sz w:val="28"/>
          <w:szCs w:val="28"/>
        </w:rPr>
        <w:t>СНиП</w:t>
      </w:r>
      <w:proofErr w:type="spellEnd"/>
      <w:r w:rsidRPr="00C401C2">
        <w:rPr>
          <w:sz w:val="28"/>
          <w:szCs w:val="28"/>
        </w:rPr>
        <w:t xml:space="preserve"> 2.06.15-85</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СН 461-74 Нормы отвода земель для линий связи.</w:t>
      </w:r>
    </w:p>
    <w:p w:rsidR="00E3755B" w:rsidRPr="00394F1F" w:rsidRDefault="00E3755B" w:rsidP="00A12687">
      <w:pPr>
        <w:pStyle w:val="afd"/>
        <w:numPr>
          <w:ilvl w:val="0"/>
          <w:numId w:val="15"/>
        </w:numPr>
        <w:tabs>
          <w:tab w:val="left" w:pos="1134"/>
        </w:tabs>
        <w:spacing w:after="0"/>
        <w:ind w:left="0" w:right="3" w:firstLine="709"/>
        <w:jc w:val="both"/>
        <w:rPr>
          <w:sz w:val="28"/>
          <w:szCs w:val="28"/>
        </w:rPr>
      </w:pPr>
      <w:r w:rsidRPr="00394F1F">
        <w:rPr>
          <w:sz w:val="28"/>
          <w:szCs w:val="28"/>
        </w:rPr>
        <w:t>ВСН № 14278 тм-т1 «Нормы отвода земель для электрических сетей напряжением 0,38-750 кВ».</w:t>
      </w:r>
    </w:p>
    <w:p w:rsidR="00E3755B" w:rsidRPr="00394F1F" w:rsidRDefault="00E3755B" w:rsidP="004D163A">
      <w:pPr>
        <w:pStyle w:val="afd"/>
        <w:spacing w:after="0"/>
        <w:rPr>
          <w:sz w:val="28"/>
          <w:szCs w:val="28"/>
        </w:rPr>
      </w:pPr>
    </w:p>
    <w:p w:rsidR="00E3755B" w:rsidRPr="00394F1F" w:rsidRDefault="00E3755B"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Санитарные правила и нормы, санитарные нормы</w:t>
      </w:r>
    </w:p>
    <w:p w:rsidR="00E3755B" w:rsidRPr="00394F1F" w:rsidRDefault="00E3755B" w:rsidP="004D163A">
      <w:pPr>
        <w:pStyle w:val="afd"/>
        <w:spacing w:after="0"/>
        <w:rPr>
          <w:sz w:val="28"/>
          <w:szCs w:val="28"/>
        </w:rPr>
      </w:pPr>
    </w:p>
    <w:p w:rsidR="00E3755B" w:rsidRPr="00394F1F" w:rsidRDefault="00E3755B" w:rsidP="00A12687">
      <w:pPr>
        <w:pStyle w:val="afd"/>
        <w:numPr>
          <w:ilvl w:val="0"/>
          <w:numId w:val="16"/>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2.2.1/2.1.1.1076-01 «Гигиенические требования к инсоляции и солнцезащите помещений жилых и общественных зданий и территорий».</w:t>
      </w:r>
    </w:p>
    <w:p w:rsidR="00E3755B" w:rsidRPr="00394F1F" w:rsidRDefault="00E3755B" w:rsidP="00A12687">
      <w:pPr>
        <w:pStyle w:val="afd"/>
        <w:numPr>
          <w:ilvl w:val="0"/>
          <w:numId w:val="16"/>
        </w:numPr>
        <w:tabs>
          <w:tab w:val="left" w:pos="1134"/>
          <w:tab w:val="left" w:pos="1917"/>
          <w:tab w:val="left" w:pos="4170"/>
          <w:tab w:val="left" w:pos="6189"/>
          <w:tab w:val="left" w:pos="7710"/>
          <w:tab w:val="left" w:pos="8187"/>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2.2.1/2.1.1.1278-03 «Гигиенические требования к естественному, искусственному и совмещенному освещению жилых и общественных зданий».</w:t>
      </w:r>
    </w:p>
    <w:p w:rsidR="00E3755B" w:rsidRPr="00394F1F" w:rsidRDefault="00E3755B" w:rsidP="00A12687">
      <w:pPr>
        <w:pStyle w:val="afd"/>
        <w:numPr>
          <w:ilvl w:val="0"/>
          <w:numId w:val="16"/>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2.2.1/2.1.1.1200-03 «Санитарно-защитные зоны и санитарная классификация предприятий, сооружений и иных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r w:rsidRPr="00394F1F">
        <w:rPr>
          <w:sz w:val="28"/>
          <w:szCs w:val="28"/>
        </w:rPr>
        <w:t>СН 2.2.4/2.1.8.562-96 «Шум на рабочих местах, в помещениях жилых, общественных зданий и на территории жилой застройки».</w:t>
      </w:r>
    </w:p>
    <w:p w:rsidR="00E3755B" w:rsidRPr="00394F1F" w:rsidRDefault="00E3755B" w:rsidP="00A12687">
      <w:pPr>
        <w:pStyle w:val="afd"/>
        <w:numPr>
          <w:ilvl w:val="0"/>
          <w:numId w:val="16"/>
        </w:numPr>
        <w:tabs>
          <w:tab w:val="left" w:pos="1134"/>
          <w:tab w:val="left" w:pos="1836"/>
          <w:tab w:val="left" w:pos="3462"/>
          <w:tab w:val="left" w:pos="5399"/>
          <w:tab w:val="left" w:pos="6841"/>
          <w:tab w:val="left" w:pos="7239"/>
          <w:tab w:val="left" w:pos="8872"/>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2.1.6.1032-01 «Гигиенические требования к обеспечению качества атмосферного воздуха населенных мест».</w:t>
      </w:r>
    </w:p>
    <w:p w:rsidR="00E3755B" w:rsidRPr="00394F1F" w:rsidRDefault="00E3755B" w:rsidP="00A12687">
      <w:pPr>
        <w:pStyle w:val="afd"/>
        <w:numPr>
          <w:ilvl w:val="0"/>
          <w:numId w:val="16"/>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2.1.8/2.2.4.1383-03 «Гигиенические требования к размещению и эксплуатации передающих радиотехнических объектов».</w:t>
      </w:r>
    </w:p>
    <w:p w:rsidR="00E3755B" w:rsidRPr="00394F1F" w:rsidRDefault="00E3755B" w:rsidP="00A12687">
      <w:pPr>
        <w:pStyle w:val="afd"/>
        <w:numPr>
          <w:ilvl w:val="0"/>
          <w:numId w:val="16"/>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2.1.8/2.2.4.1190-03 «Гигиенические требования к размещению и эксплуатации средств сухопутной подвижной радиосвязи».</w:t>
      </w:r>
    </w:p>
    <w:p w:rsidR="00E3755B" w:rsidRPr="00394F1F" w:rsidRDefault="00E3755B" w:rsidP="00A12687">
      <w:pPr>
        <w:pStyle w:val="afd"/>
        <w:numPr>
          <w:ilvl w:val="0"/>
          <w:numId w:val="16"/>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2.1.4.1110-02 «Зоны санитарной охраны источников водоснабжения и водопроводов питьевого назначения».</w:t>
      </w:r>
    </w:p>
    <w:p w:rsidR="00E3755B" w:rsidRPr="00394F1F" w:rsidRDefault="00E3755B" w:rsidP="00A12687">
      <w:pPr>
        <w:pStyle w:val="afd"/>
        <w:numPr>
          <w:ilvl w:val="0"/>
          <w:numId w:val="16"/>
        </w:numPr>
        <w:tabs>
          <w:tab w:val="left" w:pos="1134"/>
        </w:tabs>
        <w:spacing w:after="0"/>
        <w:ind w:left="0" w:firstLine="709"/>
        <w:jc w:val="both"/>
        <w:rPr>
          <w:sz w:val="28"/>
          <w:szCs w:val="28"/>
        </w:rPr>
      </w:pPr>
      <w:proofErr w:type="spellStart"/>
      <w:r w:rsidRPr="00394F1F">
        <w:rPr>
          <w:sz w:val="28"/>
          <w:szCs w:val="28"/>
        </w:rPr>
        <w:t>СанПиН</w:t>
      </w:r>
      <w:proofErr w:type="spellEnd"/>
      <w:r w:rsidRPr="00394F1F">
        <w:rPr>
          <w:sz w:val="28"/>
          <w:szCs w:val="28"/>
        </w:rPr>
        <w:t xml:space="preserve"> 42-128-4690-88 «Санитарные правила содержания территорий населенных мест».</w:t>
      </w:r>
    </w:p>
    <w:p w:rsidR="00E3755B" w:rsidRPr="00394F1F" w:rsidRDefault="00E3755B" w:rsidP="004D163A">
      <w:pPr>
        <w:spacing w:after="0" w:line="240" w:lineRule="auto"/>
        <w:jc w:val="center"/>
        <w:rPr>
          <w:rFonts w:ascii="Times New Roman" w:hAnsi="Times New Roman" w:cs="Times New Roman"/>
          <w:b/>
          <w:i/>
          <w:sz w:val="28"/>
          <w:szCs w:val="28"/>
        </w:rPr>
      </w:pPr>
      <w:r w:rsidRPr="00394F1F">
        <w:rPr>
          <w:rFonts w:ascii="Times New Roman" w:hAnsi="Times New Roman" w:cs="Times New Roman"/>
          <w:b/>
          <w:i/>
          <w:sz w:val="28"/>
          <w:szCs w:val="28"/>
        </w:rPr>
        <w:t>Иные документы</w:t>
      </w:r>
    </w:p>
    <w:p w:rsidR="00E3755B" w:rsidRPr="00394F1F" w:rsidRDefault="00E3755B" w:rsidP="004D163A">
      <w:pPr>
        <w:pStyle w:val="afd"/>
        <w:spacing w:after="0"/>
        <w:ind w:right="116"/>
        <w:rPr>
          <w:sz w:val="28"/>
          <w:szCs w:val="28"/>
        </w:rPr>
      </w:pPr>
    </w:p>
    <w:p w:rsidR="00E3755B" w:rsidRPr="00394F1F" w:rsidRDefault="00E3755B" w:rsidP="00A12687">
      <w:pPr>
        <w:pStyle w:val="afd"/>
        <w:numPr>
          <w:ilvl w:val="0"/>
          <w:numId w:val="17"/>
        </w:numPr>
        <w:tabs>
          <w:tab w:val="left" w:pos="1134"/>
        </w:tabs>
        <w:spacing w:after="0"/>
        <w:ind w:left="0" w:right="116" w:firstLine="709"/>
        <w:jc w:val="both"/>
        <w:rPr>
          <w:sz w:val="28"/>
          <w:szCs w:val="28"/>
        </w:rPr>
      </w:pPr>
      <w:r w:rsidRPr="00394F1F">
        <w:rPr>
          <w:sz w:val="28"/>
          <w:szCs w:val="28"/>
        </w:rPr>
        <w:t xml:space="preserve">ГОСТ </w:t>
      </w:r>
      <w:proofErr w:type="gramStart"/>
      <w:r w:rsidRPr="00394F1F">
        <w:rPr>
          <w:sz w:val="28"/>
          <w:szCs w:val="28"/>
        </w:rPr>
        <w:t>Р</w:t>
      </w:r>
      <w:proofErr w:type="gramEnd"/>
      <w:r w:rsidRPr="00394F1F">
        <w:rPr>
          <w:sz w:val="28"/>
          <w:szCs w:val="28"/>
        </w:rPr>
        <w:t xml:space="preserve">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E3755B" w:rsidRPr="00394F1F" w:rsidRDefault="00E3755B" w:rsidP="00A12687">
      <w:pPr>
        <w:pStyle w:val="afd"/>
        <w:numPr>
          <w:ilvl w:val="0"/>
          <w:numId w:val="17"/>
        </w:numPr>
        <w:tabs>
          <w:tab w:val="left" w:pos="1134"/>
        </w:tabs>
        <w:spacing w:after="0"/>
        <w:ind w:left="0" w:right="112" w:firstLine="709"/>
        <w:jc w:val="both"/>
        <w:rPr>
          <w:sz w:val="28"/>
          <w:szCs w:val="28"/>
        </w:rPr>
      </w:pPr>
      <w:r w:rsidRPr="00394F1F">
        <w:rPr>
          <w:sz w:val="28"/>
          <w:szCs w:val="28"/>
        </w:rPr>
        <w:t>ГОСТ 17.1.5.02-80 «Охрана природы. Гидросфера. Гигиенические требования к зонам рекреации водных объектов».</w:t>
      </w:r>
    </w:p>
    <w:p w:rsidR="00E3755B" w:rsidRDefault="003D6F5A" w:rsidP="00A12687">
      <w:pPr>
        <w:pStyle w:val="afd"/>
        <w:numPr>
          <w:ilvl w:val="0"/>
          <w:numId w:val="17"/>
        </w:numPr>
        <w:tabs>
          <w:tab w:val="left" w:pos="1134"/>
        </w:tabs>
        <w:spacing w:after="0"/>
        <w:ind w:left="0" w:firstLine="709"/>
        <w:jc w:val="both"/>
        <w:rPr>
          <w:sz w:val="28"/>
          <w:szCs w:val="28"/>
        </w:rPr>
      </w:pPr>
      <w:r>
        <w:rPr>
          <w:sz w:val="28"/>
          <w:szCs w:val="28"/>
        </w:rPr>
        <w:t xml:space="preserve">РД 34.20.185-94 </w:t>
      </w:r>
      <w:r w:rsidRPr="00394F1F">
        <w:rPr>
          <w:sz w:val="28"/>
          <w:szCs w:val="28"/>
        </w:rPr>
        <w:t>«</w:t>
      </w:r>
      <w:r w:rsidR="00E3755B" w:rsidRPr="00394F1F">
        <w:rPr>
          <w:sz w:val="28"/>
          <w:szCs w:val="28"/>
        </w:rPr>
        <w:t xml:space="preserve">Инструкция по проектированию городских электрических сетей»; Рекомендации по проектированию улиц и дорог городов и </w:t>
      </w:r>
      <w:r w:rsidR="00E3755B" w:rsidRPr="00394F1F">
        <w:rPr>
          <w:sz w:val="28"/>
          <w:szCs w:val="28"/>
        </w:rPr>
        <w:lastRenderedPageBreak/>
        <w:t>сельских поселений, разработанные в ЦНИИП градостроительства Минстроя России.</w:t>
      </w:r>
    </w:p>
    <w:p w:rsidR="00CB6D18" w:rsidRPr="00394F1F" w:rsidRDefault="00CB6D18" w:rsidP="004D163A">
      <w:pPr>
        <w:spacing w:after="0" w:line="240" w:lineRule="auto"/>
        <w:rPr>
          <w:rFonts w:ascii="Times New Roman" w:hAnsi="Times New Roman" w:cs="Times New Roman"/>
          <w:sz w:val="28"/>
          <w:szCs w:val="28"/>
        </w:rPr>
      </w:pPr>
      <w:bookmarkStart w:id="88" w:name="_bookmark10"/>
      <w:bookmarkEnd w:id="88"/>
    </w:p>
    <w:p w:rsidR="00C2417D" w:rsidRPr="0041010C" w:rsidRDefault="00C2417D"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89" w:name="_Toc491876296"/>
      <w:bookmarkStart w:id="90" w:name="_Toc502048410"/>
      <w:bookmarkStart w:id="91" w:name="_Toc525555795"/>
      <w:r w:rsidRPr="0041010C">
        <w:rPr>
          <w:rFonts w:ascii="Times New Roman" w:eastAsia="Times New Roman" w:hAnsi="Times New Roman" w:cs="Times New Roman"/>
          <w:b/>
          <w:bCs/>
          <w:sz w:val="28"/>
          <w:szCs w:val="28"/>
          <w:lang w:eastAsia="ru-RU"/>
        </w:rPr>
        <w:t>Дифференциация проектируемой территории для целей разработки местных нормативов градостроительного проектирования</w:t>
      </w:r>
      <w:bookmarkEnd w:id="89"/>
      <w:bookmarkEnd w:id="90"/>
      <w:bookmarkEnd w:id="91"/>
    </w:p>
    <w:p w:rsidR="00C2417D" w:rsidRPr="00394F1F" w:rsidRDefault="00C2417D" w:rsidP="004D163A">
      <w:pPr>
        <w:pStyle w:val="afd"/>
        <w:spacing w:after="0"/>
        <w:ind w:right="113"/>
        <w:rPr>
          <w:sz w:val="28"/>
          <w:szCs w:val="28"/>
        </w:rPr>
      </w:pPr>
    </w:p>
    <w:p w:rsidR="00433F40" w:rsidRPr="00433F40" w:rsidRDefault="00433F40" w:rsidP="00433F40">
      <w:pPr>
        <w:pStyle w:val="afd"/>
        <w:spacing w:after="0"/>
        <w:ind w:right="108" w:firstLine="709"/>
        <w:jc w:val="both"/>
        <w:rPr>
          <w:sz w:val="28"/>
          <w:szCs w:val="28"/>
        </w:rPr>
      </w:pPr>
      <w:r w:rsidRPr="00433F40">
        <w:rPr>
          <w:sz w:val="28"/>
          <w:szCs w:val="28"/>
        </w:rPr>
        <w:t>Территория МО «</w:t>
      </w:r>
      <w:proofErr w:type="spellStart"/>
      <w:r w:rsidRPr="00433F40">
        <w:rPr>
          <w:sz w:val="28"/>
          <w:szCs w:val="28"/>
        </w:rPr>
        <w:t>Дубровское</w:t>
      </w:r>
      <w:proofErr w:type="spellEnd"/>
      <w:r w:rsidRPr="00433F40">
        <w:rPr>
          <w:sz w:val="28"/>
          <w:szCs w:val="28"/>
        </w:rPr>
        <w:t xml:space="preserve"> городское поселение» расположена в северо-восточной части Дубровского района и имеет смежные границы:</w:t>
      </w:r>
    </w:p>
    <w:p w:rsidR="00433F40" w:rsidRPr="00433F40" w:rsidRDefault="00433F40" w:rsidP="00433F40">
      <w:pPr>
        <w:pStyle w:val="afd"/>
        <w:spacing w:after="0"/>
        <w:ind w:right="108" w:firstLine="709"/>
        <w:jc w:val="both"/>
        <w:rPr>
          <w:sz w:val="28"/>
          <w:szCs w:val="28"/>
        </w:rPr>
      </w:pPr>
      <w:r w:rsidRPr="00433F40">
        <w:rPr>
          <w:sz w:val="28"/>
          <w:szCs w:val="28"/>
        </w:rPr>
        <w:t xml:space="preserve">- на севере - с </w:t>
      </w:r>
      <w:proofErr w:type="spellStart"/>
      <w:r w:rsidRPr="00433F40">
        <w:rPr>
          <w:sz w:val="28"/>
          <w:szCs w:val="28"/>
        </w:rPr>
        <w:t>Рогнединским</w:t>
      </w:r>
      <w:proofErr w:type="spellEnd"/>
      <w:r w:rsidRPr="00433F40">
        <w:rPr>
          <w:sz w:val="28"/>
          <w:szCs w:val="28"/>
        </w:rPr>
        <w:t xml:space="preserve"> районом;</w:t>
      </w:r>
    </w:p>
    <w:p w:rsidR="00433F40" w:rsidRPr="00433F40" w:rsidRDefault="00433F40" w:rsidP="00433F40">
      <w:pPr>
        <w:pStyle w:val="afd"/>
        <w:spacing w:after="0"/>
        <w:ind w:right="108" w:firstLine="709"/>
        <w:jc w:val="both"/>
        <w:rPr>
          <w:sz w:val="28"/>
          <w:szCs w:val="28"/>
        </w:rPr>
      </w:pPr>
      <w:r w:rsidRPr="00433F40">
        <w:rPr>
          <w:sz w:val="28"/>
          <w:szCs w:val="28"/>
        </w:rPr>
        <w:t xml:space="preserve">- на востоке - с </w:t>
      </w:r>
      <w:proofErr w:type="spellStart"/>
      <w:r w:rsidRPr="00433F40">
        <w:rPr>
          <w:sz w:val="28"/>
          <w:szCs w:val="28"/>
        </w:rPr>
        <w:t>Рековичским</w:t>
      </w:r>
      <w:proofErr w:type="spellEnd"/>
      <w:r w:rsidRPr="00433F40">
        <w:rPr>
          <w:sz w:val="28"/>
          <w:szCs w:val="28"/>
        </w:rPr>
        <w:t xml:space="preserve"> сельским поселением;</w:t>
      </w:r>
    </w:p>
    <w:p w:rsidR="00433F40" w:rsidRPr="00433F40" w:rsidRDefault="00433F40" w:rsidP="00433F40">
      <w:pPr>
        <w:pStyle w:val="afd"/>
        <w:spacing w:after="0"/>
        <w:ind w:right="108" w:firstLine="709"/>
        <w:jc w:val="both"/>
        <w:rPr>
          <w:sz w:val="28"/>
          <w:szCs w:val="28"/>
        </w:rPr>
      </w:pPr>
      <w:r w:rsidRPr="00433F40">
        <w:rPr>
          <w:sz w:val="28"/>
          <w:szCs w:val="28"/>
        </w:rPr>
        <w:t xml:space="preserve">- </w:t>
      </w:r>
      <w:proofErr w:type="gramStart"/>
      <w:r w:rsidRPr="00433F40">
        <w:rPr>
          <w:sz w:val="28"/>
          <w:szCs w:val="28"/>
        </w:rPr>
        <w:t>северо-востоке</w:t>
      </w:r>
      <w:proofErr w:type="gramEnd"/>
      <w:r w:rsidRPr="00433F40">
        <w:rPr>
          <w:sz w:val="28"/>
          <w:szCs w:val="28"/>
        </w:rPr>
        <w:t xml:space="preserve"> – с </w:t>
      </w:r>
      <w:proofErr w:type="spellStart"/>
      <w:r w:rsidRPr="00433F40">
        <w:rPr>
          <w:sz w:val="28"/>
          <w:szCs w:val="28"/>
        </w:rPr>
        <w:t>Сещинским</w:t>
      </w:r>
      <w:proofErr w:type="spellEnd"/>
      <w:r w:rsidRPr="00433F40">
        <w:rPr>
          <w:sz w:val="28"/>
          <w:szCs w:val="28"/>
        </w:rPr>
        <w:t xml:space="preserve"> сельским поселением;</w:t>
      </w:r>
    </w:p>
    <w:p w:rsidR="00433F40" w:rsidRPr="00433F40" w:rsidRDefault="00433F40" w:rsidP="00433F40">
      <w:pPr>
        <w:pStyle w:val="afd"/>
        <w:spacing w:after="0"/>
        <w:ind w:right="108" w:firstLine="709"/>
        <w:jc w:val="both"/>
        <w:rPr>
          <w:sz w:val="28"/>
          <w:szCs w:val="28"/>
        </w:rPr>
      </w:pPr>
      <w:r w:rsidRPr="00433F40">
        <w:rPr>
          <w:sz w:val="28"/>
          <w:szCs w:val="28"/>
        </w:rPr>
        <w:t xml:space="preserve">- на юге – с </w:t>
      </w:r>
      <w:proofErr w:type="spellStart"/>
      <w:r w:rsidRPr="00433F40">
        <w:rPr>
          <w:sz w:val="28"/>
          <w:szCs w:val="28"/>
        </w:rPr>
        <w:t>Пеклинским</w:t>
      </w:r>
      <w:proofErr w:type="spellEnd"/>
      <w:r w:rsidRPr="00433F40">
        <w:rPr>
          <w:sz w:val="28"/>
          <w:szCs w:val="28"/>
        </w:rPr>
        <w:t xml:space="preserve"> сельским поселением;</w:t>
      </w:r>
    </w:p>
    <w:p w:rsidR="00433F40" w:rsidRPr="00433F40" w:rsidRDefault="00433F40" w:rsidP="00433F40">
      <w:pPr>
        <w:pStyle w:val="afd"/>
        <w:spacing w:after="0"/>
        <w:ind w:right="108" w:firstLine="709"/>
        <w:jc w:val="both"/>
        <w:rPr>
          <w:sz w:val="28"/>
          <w:szCs w:val="28"/>
        </w:rPr>
      </w:pPr>
      <w:r w:rsidRPr="00433F40">
        <w:rPr>
          <w:sz w:val="28"/>
          <w:szCs w:val="28"/>
        </w:rPr>
        <w:t xml:space="preserve">- на юго-западе – с </w:t>
      </w:r>
      <w:proofErr w:type="spellStart"/>
      <w:r w:rsidRPr="00433F40">
        <w:rPr>
          <w:sz w:val="28"/>
          <w:szCs w:val="28"/>
        </w:rPr>
        <w:t>Алешинским</w:t>
      </w:r>
      <w:proofErr w:type="spellEnd"/>
      <w:r w:rsidRPr="00433F40">
        <w:rPr>
          <w:sz w:val="28"/>
          <w:szCs w:val="28"/>
        </w:rPr>
        <w:t xml:space="preserve"> сельским поселением.</w:t>
      </w:r>
    </w:p>
    <w:p w:rsidR="00CF08F5" w:rsidRPr="009708B3" w:rsidRDefault="00433F40" w:rsidP="00433F40">
      <w:pPr>
        <w:pStyle w:val="afd"/>
        <w:spacing w:after="0"/>
        <w:ind w:right="108" w:firstLine="709"/>
        <w:jc w:val="both"/>
        <w:rPr>
          <w:sz w:val="28"/>
          <w:szCs w:val="28"/>
        </w:rPr>
      </w:pPr>
      <w:r w:rsidRPr="00433F40">
        <w:rPr>
          <w:sz w:val="28"/>
          <w:szCs w:val="28"/>
        </w:rPr>
        <w:t>В состав МО «</w:t>
      </w:r>
      <w:proofErr w:type="spellStart"/>
      <w:r>
        <w:rPr>
          <w:sz w:val="28"/>
          <w:szCs w:val="28"/>
        </w:rPr>
        <w:t>Дубровское</w:t>
      </w:r>
      <w:proofErr w:type="spellEnd"/>
      <w:r>
        <w:rPr>
          <w:sz w:val="28"/>
          <w:szCs w:val="28"/>
        </w:rPr>
        <w:t xml:space="preserve"> городское поселение» </w:t>
      </w:r>
      <w:r w:rsidRPr="00433F40">
        <w:rPr>
          <w:sz w:val="28"/>
          <w:szCs w:val="28"/>
        </w:rPr>
        <w:t xml:space="preserve">входят 16 населенных пунктов: </w:t>
      </w:r>
      <w:proofErr w:type="spellStart"/>
      <w:r w:rsidRPr="00433F40">
        <w:rPr>
          <w:sz w:val="28"/>
          <w:szCs w:val="28"/>
        </w:rPr>
        <w:t>пгт</w:t>
      </w:r>
      <w:proofErr w:type="spellEnd"/>
      <w:r w:rsidRPr="00433F40">
        <w:rPr>
          <w:sz w:val="28"/>
          <w:szCs w:val="28"/>
        </w:rPr>
        <w:t xml:space="preserve">. </w:t>
      </w:r>
      <w:proofErr w:type="gramStart"/>
      <w:r w:rsidRPr="00433F40">
        <w:rPr>
          <w:sz w:val="28"/>
          <w:szCs w:val="28"/>
        </w:rPr>
        <w:t xml:space="preserve">Дубровка, д. </w:t>
      </w:r>
      <w:proofErr w:type="spellStart"/>
      <w:r w:rsidRPr="00433F40">
        <w:rPr>
          <w:sz w:val="28"/>
          <w:szCs w:val="28"/>
        </w:rPr>
        <w:t>Давыдчи</w:t>
      </w:r>
      <w:proofErr w:type="spellEnd"/>
      <w:r w:rsidRPr="00433F40">
        <w:rPr>
          <w:sz w:val="28"/>
          <w:szCs w:val="28"/>
        </w:rPr>
        <w:t xml:space="preserve">, д. Дубровка, п. Заря, п. Калинин, п. </w:t>
      </w:r>
      <w:proofErr w:type="spellStart"/>
      <w:r w:rsidRPr="00433F40">
        <w:rPr>
          <w:sz w:val="28"/>
          <w:szCs w:val="28"/>
        </w:rPr>
        <w:t>Липовка</w:t>
      </w:r>
      <w:proofErr w:type="spellEnd"/>
      <w:r w:rsidRPr="00433F40">
        <w:rPr>
          <w:sz w:val="28"/>
          <w:szCs w:val="28"/>
        </w:rPr>
        <w:t xml:space="preserve">, п. Минаков,  д. </w:t>
      </w:r>
      <w:proofErr w:type="spellStart"/>
      <w:r w:rsidRPr="00433F40">
        <w:rPr>
          <w:sz w:val="28"/>
          <w:szCs w:val="28"/>
        </w:rPr>
        <w:t>Немерь</w:t>
      </w:r>
      <w:proofErr w:type="spellEnd"/>
      <w:r w:rsidRPr="00433F40">
        <w:rPr>
          <w:sz w:val="28"/>
          <w:szCs w:val="28"/>
        </w:rPr>
        <w:t xml:space="preserve">, п. Новый Свет, д. </w:t>
      </w:r>
      <w:proofErr w:type="spellStart"/>
      <w:r w:rsidRPr="00433F40">
        <w:rPr>
          <w:sz w:val="28"/>
          <w:szCs w:val="28"/>
        </w:rPr>
        <w:t>Побойная</w:t>
      </w:r>
      <w:proofErr w:type="spellEnd"/>
      <w:r w:rsidRPr="00433F40">
        <w:rPr>
          <w:sz w:val="28"/>
          <w:szCs w:val="28"/>
        </w:rPr>
        <w:t xml:space="preserve">, д. </w:t>
      </w:r>
      <w:proofErr w:type="spellStart"/>
      <w:r w:rsidRPr="00433F40">
        <w:rPr>
          <w:sz w:val="28"/>
          <w:szCs w:val="28"/>
        </w:rPr>
        <w:t>Понизовка</w:t>
      </w:r>
      <w:proofErr w:type="spellEnd"/>
      <w:r w:rsidRPr="00433F40">
        <w:rPr>
          <w:sz w:val="28"/>
          <w:szCs w:val="28"/>
        </w:rPr>
        <w:t xml:space="preserve">, д. </w:t>
      </w:r>
      <w:proofErr w:type="spellStart"/>
      <w:r w:rsidRPr="00433F40">
        <w:rPr>
          <w:sz w:val="28"/>
          <w:szCs w:val="28"/>
        </w:rPr>
        <w:t>Потрясовка</w:t>
      </w:r>
      <w:proofErr w:type="spellEnd"/>
      <w:r w:rsidRPr="00433F40">
        <w:rPr>
          <w:sz w:val="28"/>
          <w:szCs w:val="28"/>
        </w:rPr>
        <w:t>, д. Сеща, д. Тушево, д. Федоровка, д. Чекалина Слобода</w:t>
      </w:r>
      <w:proofErr w:type="gramEnd"/>
    </w:p>
    <w:p w:rsidR="009708B3" w:rsidRDefault="009708B3" w:rsidP="004D163A">
      <w:pPr>
        <w:pStyle w:val="afd"/>
        <w:spacing w:after="0"/>
        <w:ind w:right="105"/>
      </w:pPr>
    </w:p>
    <w:p w:rsidR="008F33F7" w:rsidRPr="0041010C" w:rsidRDefault="00AB3D12" w:rsidP="0041010C">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92" w:name="_bookmark12"/>
      <w:bookmarkStart w:id="93" w:name="_Toc525555796"/>
      <w:bookmarkEnd w:id="92"/>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4B4737">
        <w:rPr>
          <w:rFonts w:ascii="Times New Roman" w:eastAsia="Times New Roman" w:hAnsi="Times New Roman" w:cs="Times New Roman"/>
          <w:b/>
          <w:bCs/>
          <w:sz w:val="28"/>
          <w:szCs w:val="28"/>
          <w:lang w:eastAsia="ru-RU"/>
        </w:rPr>
        <w:t>городского</w:t>
      </w:r>
      <w:r w:rsidRPr="0041010C">
        <w:rPr>
          <w:rFonts w:ascii="Times New Roman" w:eastAsia="Times New Roman" w:hAnsi="Times New Roman" w:cs="Times New Roman"/>
          <w:b/>
          <w:bCs/>
          <w:sz w:val="28"/>
          <w:szCs w:val="28"/>
          <w:lang w:eastAsia="ru-RU"/>
        </w:rPr>
        <w:t xml:space="preserve"> поселения, относящихся к области </w:t>
      </w:r>
      <w:proofErr w:type="spellStart"/>
      <w:r w:rsidR="00CF08F5" w:rsidRPr="00DA5B86">
        <w:rPr>
          <w:rFonts w:ascii="Times New Roman" w:eastAsia="Times New Roman" w:hAnsi="Times New Roman" w:cs="Times New Roman"/>
          <w:b/>
          <w:bCs/>
          <w:sz w:val="28"/>
          <w:szCs w:val="28"/>
          <w:lang w:eastAsia="ru-RU"/>
        </w:rPr>
        <w:t>электр</w:t>
      </w:r>
      <w:proofErr w:type="gramStart"/>
      <w:r w:rsidR="00CF08F5" w:rsidRPr="00DA5B86">
        <w:rPr>
          <w:rFonts w:ascii="Times New Roman" w:eastAsia="Times New Roman" w:hAnsi="Times New Roman" w:cs="Times New Roman"/>
          <w:b/>
          <w:bCs/>
          <w:sz w:val="28"/>
          <w:szCs w:val="28"/>
          <w:lang w:eastAsia="ru-RU"/>
        </w:rPr>
        <w:t>о</w:t>
      </w:r>
      <w:proofErr w:type="spellEnd"/>
      <w:r w:rsidR="00CF08F5" w:rsidRPr="00DA5B86">
        <w:rPr>
          <w:rFonts w:ascii="Times New Roman" w:eastAsia="Times New Roman" w:hAnsi="Times New Roman" w:cs="Times New Roman"/>
          <w:b/>
          <w:bCs/>
          <w:sz w:val="28"/>
          <w:szCs w:val="28"/>
          <w:lang w:eastAsia="ru-RU"/>
        </w:rPr>
        <w:t>-</w:t>
      </w:r>
      <w:proofErr w:type="gramEnd"/>
      <w:r w:rsidR="00CF08F5" w:rsidRPr="00DA5B86">
        <w:rPr>
          <w:rFonts w:ascii="Times New Roman" w:eastAsia="Times New Roman" w:hAnsi="Times New Roman" w:cs="Times New Roman"/>
          <w:b/>
          <w:bCs/>
          <w:sz w:val="28"/>
          <w:szCs w:val="28"/>
          <w:lang w:eastAsia="ru-RU"/>
        </w:rPr>
        <w:t xml:space="preserve">, </w:t>
      </w:r>
      <w:proofErr w:type="spellStart"/>
      <w:r w:rsidR="00CF08F5" w:rsidRPr="00DA5B86">
        <w:rPr>
          <w:rFonts w:ascii="Times New Roman" w:eastAsia="Times New Roman" w:hAnsi="Times New Roman" w:cs="Times New Roman"/>
          <w:b/>
          <w:bCs/>
          <w:sz w:val="28"/>
          <w:szCs w:val="28"/>
          <w:lang w:eastAsia="ru-RU"/>
        </w:rPr>
        <w:t>газо</w:t>
      </w:r>
      <w:proofErr w:type="spellEnd"/>
      <w:r w:rsidR="00CF08F5" w:rsidRPr="00DA5B86">
        <w:rPr>
          <w:rFonts w:ascii="Times New Roman" w:eastAsia="Times New Roman" w:hAnsi="Times New Roman" w:cs="Times New Roman"/>
          <w:b/>
          <w:bCs/>
          <w:sz w:val="28"/>
          <w:szCs w:val="28"/>
          <w:lang w:eastAsia="ru-RU"/>
        </w:rPr>
        <w:t>-, тепло- и водоснабжения населения, водоотведения</w:t>
      </w:r>
      <w:bookmarkEnd w:id="93"/>
    </w:p>
    <w:p w:rsidR="008F33F7" w:rsidRPr="00394F1F" w:rsidRDefault="008F33F7" w:rsidP="004D163A">
      <w:pPr>
        <w:spacing w:after="0" w:line="240" w:lineRule="auto"/>
        <w:jc w:val="both"/>
        <w:rPr>
          <w:rFonts w:ascii="Times New Roman" w:hAnsi="Times New Roman" w:cs="Times New Roman"/>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4" w:name="_Toc502048412"/>
      <w:bookmarkStart w:id="95" w:name="_Toc525555797"/>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4B4737">
        <w:rPr>
          <w:rFonts w:ascii="Times New Roman" w:eastAsia="Times New Roman" w:hAnsi="Times New Roman" w:cs="Times New Roman"/>
          <w:b/>
          <w:bCs/>
          <w:sz w:val="28"/>
          <w:szCs w:val="28"/>
          <w:lang w:eastAsia="ru-RU"/>
        </w:rPr>
        <w:t>городского</w:t>
      </w:r>
      <w:r w:rsidRPr="0041010C">
        <w:rPr>
          <w:rFonts w:ascii="Times New Roman" w:eastAsia="Times New Roman" w:hAnsi="Times New Roman" w:cs="Times New Roman"/>
          <w:b/>
          <w:bCs/>
          <w:sz w:val="28"/>
          <w:szCs w:val="28"/>
          <w:lang w:eastAsia="ru-RU"/>
        </w:rPr>
        <w:t xml:space="preserve"> поселения, относящихся к области </w:t>
      </w:r>
      <w:r w:rsidR="008F33F7" w:rsidRPr="0041010C">
        <w:rPr>
          <w:rFonts w:ascii="Times New Roman" w:hAnsi="Times New Roman" w:cs="Times New Roman"/>
          <w:b/>
          <w:spacing w:val="2"/>
          <w:sz w:val="28"/>
          <w:szCs w:val="28"/>
          <w:shd w:val="clear" w:color="auto" w:fill="FFFFFF"/>
        </w:rPr>
        <w:t>электроснабжения</w:t>
      </w:r>
      <w:bookmarkEnd w:id="94"/>
      <w:bookmarkEnd w:id="95"/>
    </w:p>
    <w:p w:rsidR="008F33F7" w:rsidRPr="00394F1F" w:rsidRDefault="008F33F7" w:rsidP="004D163A">
      <w:pPr>
        <w:pStyle w:val="afd"/>
        <w:spacing w:after="0"/>
        <w:ind w:right="112"/>
        <w:jc w:val="both"/>
        <w:rPr>
          <w:sz w:val="28"/>
          <w:szCs w:val="28"/>
        </w:rPr>
      </w:pPr>
    </w:p>
    <w:p w:rsidR="00AE2AF6" w:rsidRDefault="00AE2AF6" w:rsidP="00AE2AF6">
      <w:pPr>
        <w:pStyle w:val="afd"/>
        <w:spacing w:after="0"/>
        <w:ind w:right="108" w:firstLine="709"/>
        <w:jc w:val="both"/>
        <w:rPr>
          <w:sz w:val="28"/>
          <w:szCs w:val="28"/>
        </w:rPr>
      </w:pPr>
      <w:r w:rsidRPr="00AF7D67">
        <w:rPr>
          <w:sz w:val="28"/>
          <w:szCs w:val="28"/>
        </w:rPr>
        <w:t xml:space="preserve">Согласно </w:t>
      </w:r>
      <w:hyperlink r:id="rId27"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4B4737">
        <w:rPr>
          <w:sz w:val="28"/>
          <w:szCs w:val="28"/>
        </w:rPr>
        <w:t>городского</w:t>
      </w:r>
      <w:r w:rsidRPr="00AE2AF6">
        <w:rPr>
          <w:sz w:val="28"/>
          <w:szCs w:val="28"/>
        </w:rPr>
        <w:t xml:space="preserve"> поселения</w:t>
      </w:r>
      <w:r w:rsidRPr="00AF7D67">
        <w:rPr>
          <w:sz w:val="28"/>
          <w:szCs w:val="28"/>
        </w:rPr>
        <w:t xml:space="preserve"> </w:t>
      </w:r>
      <w:r>
        <w:rPr>
          <w:sz w:val="28"/>
          <w:szCs w:val="28"/>
        </w:rPr>
        <w:t xml:space="preserve">относится </w:t>
      </w:r>
      <w:r w:rsidRPr="00AE2AF6">
        <w:rPr>
          <w:sz w:val="28"/>
          <w:szCs w:val="28"/>
        </w:rPr>
        <w:t xml:space="preserve">организация в границах поселения </w:t>
      </w:r>
      <w:proofErr w:type="spellStart"/>
      <w:r w:rsidRPr="00AE2AF6">
        <w:rPr>
          <w:sz w:val="28"/>
          <w:szCs w:val="28"/>
        </w:rPr>
        <w:t>электро</w:t>
      </w:r>
      <w:proofErr w:type="spellEnd"/>
      <w:r w:rsidRPr="00AE2AF6">
        <w:rPr>
          <w:sz w:val="28"/>
          <w:szCs w:val="28"/>
        </w:rPr>
        <w:t>-, тепл</w:t>
      </w:r>
      <w:proofErr w:type="gramStart"/>
      <w:r w:rsidRPr="00AE2AF6">
        <w:rPr>
          <w:sz w:val="28"/>
          <w:szCs w:val="28"/>
        </w:rPr>
        <w:t>о-</w:t>
      </w:r>
      <w:proofErr w:type="gramEnd"/>
      <w:r w:rsidRPr="00AE2AF6">
        <w:rPr>
          <w:sz w:val="28"/>
          <w:szCs w:val="28"/>
        </w:rPr>
        <w:t xml:space="preserve">, </w:t>
      </w:r>
      <w:proofErr w:type="spellStart"/>
      <w:r w:rsidRPr="00AE2AF6">
        <w:rPr>
          <w:sz w:val="28"/>
          <w:szCs w:val="28"/>
        </w:rPr>
        <w:t>газо</w:t>
      </w:r>
      <w:proofErr w:type="spellEnd"/>
      <w:r w:rsidRPr="00AE2AF6">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AE2AF6" w:rsidRPr="00AF7D67" w:rsidRDefault="00AE2AF6" w:rsidP="00AE2AF6">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28" w:history="1">
        <w:r w:rsidRPr="00CB1480">
          <w:rPr>
            <w:rFonts w:ascii="Times New Roman" w:hAnsi="Times New Roman" w:cs="Times New Roman"/>
            <w:sz w:val="28"/>
            <w:szCs w:val="28"/>
          </w:rPr>
          <w:t xml:space="preserve">части </w:t>
        </w:r>
        <w:r w:rsidR="00CF08F5"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00CF08F5" w:rsidRPr="00CF08F5">
        <w:rPr>
          <w:rFonts w:ascii="Times New Roman" w:hAnsi="Times New Roman" w:cs="Times New Roman"/>
          <w:sz w:val="28"/>
          <w:szCs w:val="28"/>
        </w:rPr>
        <w:t>7</w:t>
      </w:r>
      <w:r w:rsidRPr="00CB1480">
        <w:rPr>
          <w:rFonts w:ascii="Times New Roman" w:hAnsi="Times New Roman" w:cs="Times New Roman"/>
          <w:sz w:val="28"/>
          <w:szCs w:val="28"/>
        </w:rPr>
        <w:t>.</w:t>
      </w:r>
      <w:r w:rsidR="00CF08F5"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sidR="00423CE7">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002A07F1"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sidR="002A07F1">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sidR="002A07F1">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sidR="002A07F1">
        <w:rPr>
          <w:rFonts w:ascii="Times New Roman" w:hAnsi="Times New Roman" w:cs="Times New Roman"/>
          <w:sz w:val="28"/>
          <w:szCs w:val="28"/>
        </w:rPr>
        <w:t xml:space="preserve">            </w:t>
      </w:r>
      <w:r>
        <w:rPr>
          <w:rFonts w:ascii="Times New Roman" w:hAnsi="Times New Roman" w:cs="Times New Roman"/>
          <w:sz w:val="28"/>
          <w:szCs w:val="28"/>
        </w:rPr>
        <w:t>№</w:t>
      </w:r>
      <w:r w:rsidRPr="00CB1480">
        <w:rPr>
          <w:rFonts w:ascii="Times New Roman" w:hAnsi="Times New Roman" w:cs="Times New Roman"/>
          <w:sz w:val="28"/>
          <w:szCs w:val="28"/>
        </w:rPr>
        <w:t xml:space="preserve"> </w:t>
      </w:r>
      <w:r w:rsidR="002A07F1">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sidR="002A07F1">
        <w:rPr>
          <w:rFonts w:ascii="Times New Roman" w:hAnsi="Times New Roman" w:cs="Times New Roman"/>
          <w:sz w:val="28"/>
          <w:szCs w:val="28"/>
        </w:rPr>
        <w:t>в</w:t>
      </w:r>
      <w:r w:rsidRPr="006C7A5B">
        <w:rPr>
          <w:rFonts w:ascii="Times New Roman" w:hAnsi="Times New Roman" w:cs="Times New Roman"/>
          <w:sz w:val="28"/>
          <w:szCs w:val="28"/>
        </w:rPr>
        <w:t xml:space="preserve"> </w:t>
      </w:r>
      <w:r w:rsidR="00423CE7">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4B4737">
        <w:rPr>
          <w:rFonts w:ascii="Times New Roman" w:hAnsi="Times New Roman" w:cs="Times New Roman"/>
          <w:sz w:val="28"/>
          <w:szCs w:val="28"/>
        </w:rPr>
        <w:t>городского</w:t>
      </w:r>
      <w:r w:rsidR="00F80402">
        <w:rPr>
          <w:rFonts w:ascii="Times New Roman" w:hAnsi="Times New Roman" w:cs="Times New Roman"/>
          <w:sz w:val="28"/>
          <w:szCs w:val="28"/>
        </w:rPr>
        <w:t xml:space="preserve"> </w:t>
      </w:r>
      <w:r w:rsidR="00642EAE">
        <w:rPr>
          <w:rFonts w:ascii="Times New Roman" w:hAnsi="Times New Roman" w:cs="Times New Roman"/>
          <w:sz w:val="28"/>
          <w:szCs w:val="28"/>
        </w:rPr>
        <w:t>по</w:t>
      </w:r>
      <w:r w:rsidR="00F80402">
        <w:rPr>
          <w:rFonts w:ascii="Times New Roman" w:hAnsi="Times New Roman" w:cs="Times New Roman"/>
          <w:sz w:val="28"/>
          <w:szCs w:val="28"/>
        </w:rPr>
        <w:t>селения</w:t>
      </w:r>
      <w:r w:rsidRPr="00CB1480">
        <w:rPr>
          <w:rFonts w:ascii="Times New Roman" w:hAnsi="Times New Roman" w:cs="Times New Roman"/>
          <w:sz w:val="28"/>
          <w:szCs w:val="28"/>
        </w:rPr>
        <w:t xml:space="preserve">, </w:t>
      </w:r>
      <w:r w:rsidR="00D70480">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00F80402"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002A07F1" w:rsidRPr="002A07F1">
        <w:rPr>
          <w:rFonts w:ascii="Times New Roman" w:hAnsi="Times New Roman" w:cs="Times New Roman"/>
          <w:sz w:val="28"/>
          <w:szCs w:val="28"/>
        </w:rPr>
        <w:t xml:space="preserve">объекты инженерной инфраструктуры, в том числе </w:t>
      </w:r>
      <w:proofErr w:type="spellStart"/>
      <w:r w:rsidR="002A07F1" w:rsidRPr="002A07F1">
        <w:rPr>
          <w:rFonts w:ascii="Times New Roman" w:hAnsi="Times New Roman" w:cs="Times New Roman"/>
          <w:sz w:val="28"/>
          <w:szCs w:val="28"/>
        </w:rPr>
        <w:t>электр</w:t>
      </w:r>
      <w:proofErr w:type="gramStart"/>
      <w:r w:rsidR="002A07F1" w:rsidRPr="002A07F1">
        <w:rPr>
          <w:rFonts w:ascii="Times New Roman" w:hAnsi="Times New Roman" w:cs="Times New Roman"/>
          <w:sz w:val="28"/>
          <w:szCs w:val="28"/>
        </w:rPr>
        <w:t>о</w:t>
      </w:r>
      <w:proofErr w:type="spellEnd"/>
      <w:r w:rsidR="002A07F1" w:rsidRPr="002A07F1">
        <w:rPr>
          <w:rFonts w:ascii="Times New Roman" w:hAnsi="Times New Roman" w:cs="Times New Roman"/>
          <w:sz w:val="28"/>
          <w:szCs w:val="28"/>
        </w:rPr>
        <w:t>-</w:t>
      </w:r>
      <w:proofErr w:type="gramEnd"/>
      <w:r w:rsidR="002A07F1" w:rsidRPr="002A07F1">
        <w:rPr>
          <w:rFonts w:ascii="Times New Roman" w:hAnsi="Times New Roman" w:cs="Times New Roman"/>
          <w:sz w:val="28"/>
          <w:szCs w:val="28"/>
        </w:rPr>
        <w:t xml:space="preserve">, </w:t>
      </w:r>
      <w:proofErr w:type="spellStart"/>
      <w:r w:rsidR="002A07F1" w:rsidRPr="002A07F1">
        <w:rPr>
          <w:rFonts w:ascii="Times New Roman" w:hAnsi="Times New Roman" w:cs="Times New Roman"/>
          <w:sz w:val="28"/>
          <w:szCs w:val="28"/>
        </w:rPr>
        <w:t>газо</w:t>
      </w:r>
      <w:proofErr w:type="spellEnd"/>
      <w:r w:rsidR="002A07F1" w:rsidRPr="002A07F1">
        <w:rPr>
          <w:rFonts w:ascii="Times New Roman" w:hAnsi="Times New Roman" w:cs="Times New Roman"/>
          <w:sz w:val="28"/>
          <w:szCs w:val="28"/>
        </w:rPr>
        <w:t>-,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12" w:firstLine="709"/>
        <w:jc w:val="both"/>
        <w:rPr>
          <w:sz w:val="28"/>
          <w:szCs w:val="28"/>
        </w:rPr>
      </w:pPr>
      <w:r w:rsidRPr="00394F1F">
        <w:rPr>
          <w:sz w:val="28"/>
          <w:szCs w:val="28"/>
        </w:rPr>
        <w:t xml:space="preserve">Расчетные показатели минимально допустимого уровня обеспеченности населения объектами местного значения </w:t>
      </w:r>
      <w:r w:rsidR="004B4737">
        <w:rPr>
          <w:sz w:val="28"/>
          <w:szCs w:val="28"/>
        </w:rPr>
        <w:t>городского</w:t>
      </w:r>
      <w:r w:rsidRPr="00394F1F">
        <w:rPr>
          <w:sz w:val="28"/>
          <w:szCs w:val="28"/>
        </w:rPr>
        <w:t xml:space="preserve">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w:t>
      </w:r>
      <w:r w:rsidRPr="00394F1F">
        <w:rPr>
          <w:sz w:val="28"/>
          <w:szCs w:val="28"/>
        </w:rPr>
        <w:lastRenderedPageBreak/>
        <w:t>регулирования и контроля в электроэнергетике является обеспечение доступности электрической энергии для потребителей.</w:t>
      </w:r>
    </w:p>
    <w:p w:rsidR="008F33F7" w:rsidRPr="00394F1F" w:rsidRDefault="008F33F7" w:rsidP="004D163A">
      <w:pPr>
        <w:pStyle w:val="afd"/>
        <w:spacing w:after="0"/>
        <w:ind w:right="113" w:firstLine="709"/>
        <w:jc w:val="both"/>
        <w:rPr>
          <w:sz w:val="28"/>
          <w:szCs w:val="28"/>
        </w:rPr>
      </w:pPr>
      <w:r w:rsidRPr="00394F1F">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8F33F7" w:rsidRPr="00394F1F" w:rsidRDefault="008F33F7" w:rsidP="004D163A">
      <w:pPr>
        <w:pStyle w:val="af5"/>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E2051E" w:rsidRPr="00E2051E">
        <w:rPr>
          <w:rFonts w:ascii="Times New Roman" w:hAnsi="Times New Roman" w:cs="Times New Roman"/>
          <w:sz w:val="28"/>
          <w:szCs w:val="28"/>
        </w:rPr>
        <w:t>СП 42.13330.2016</w:t>
      </w:r>
      <w:r w:rsidRPr="00394F1F">
        <w:rPr>
          <w:rFonts w:ascii="Times New Roman" w:hAnsi="Times New Roman" w:cs="Times New Roman"/>
          <w:sz w:val="28"/>
          <w:szCs w:val="28"/>
        </w:rPr>
        <w:t>.</w:t>
      </w:r>
    </w:p>
    <w:p w:rsidR="008F33F7" w:rsidRPr="00394F1F" w:rsidRDefault="00B37EE7" w:rsidP="004D163A">
      <w:pPr>
        <w:pStyle w:val="afd"/>
        <w:spacing w:after="0"/>
        <w:ind w:right="111" w:firstLine="709"/>
        <w:jc w:val="both"/>
        <w:rPr>
          <w:sz w:val="28"/>
          <w:szCs w:val="28"/>
        </w:rPr>
      </w:pPr>
      <w:proofErr w:type="gramStart"/>
      <w:r w:rsidRPr="001E52BF">
        <w:rPr>
          <w:sz w:val="28"/>
          <w:szCs w:val="28"/>
        </w:rPr>
        <w:t>Нормативы потребления коммунальной услуги по электроснабжению в жилых помещениях многоквартирных домов и жилых домах установлены на основании Постановления Управления государственного регулирования тарифов Брянской области от 19 июня 2013 года № 20/3-нэ «О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 и рекомендованы для предварительных расчетов минимальной</w:t>
      </w:r>
      <w:proofErr w:type="gramEnd"/>
      <w:r w:rsidRPr="001E52BF">
        <w:rPr>
          <w:sz w:val="28"/>
          <w:szCs w:val="28"/>
        </w:rPr>
        <w:t xml:space="preserve"> необходимой мощности объектов электроснабжения</w:t>
      </w:r>
      <w:r w:rsidR="008F33F7" w:rsidRPr="00394F1F">
        <w:rPr>
          <w:sz w:val="28"/>
          <w:szCs w:val="28"/>
        </w:rPr>
        <w:t>.</w:t>
      </w:r>
    </w:p>
    <w:p w:rsidR="008F33F7" w:rsidRPr="00394F1F" w:rsidRDefault="008F33F7" w:rsidP="004D163A">
      <w:pPr>
        <w:pStyle w:val="afd"/>
        <w:spacing w:after="0"/>
        <w:ind w:right="111" w:firstLine="709"/>
        <w:jc w:val="both"/>
        <w:rPr>
          <w:sz w:val="28"/>
          <w:szCs w:val="28"/>
        </w:rPr>
      </w:pPr>
      <w:r w:rsidRPr="00394F1F">
        <w:rPr>
          <w:sz w:val="28"/>
          <w:szCs w:val="28"/>
        </w:rPr>
        <w:t xml:space="preserve">В расчетах при градостроительном проектировании допускается принимать укрупненные показатели расхода электроэнергии согласно таблице 2.4.4 </w:t>
      </w:r>
      <w:r w:rsidR="00642EAE">
        <w:rPr>
          <w:sz w:val="28"/>
          <w:szCs w:val="28"/>
        </w:rPr>
        <w:t xml:space="preserve">                         </w:t>
      </w:r>
      <w:r w:rsidRPr="00394F1F">
        <w:rPr>
          <w:sz w:val="28"/>
          <w:szCs w:val="28"/>
        </w:rPr>
        <w:t>РД 34.20.185-94.</w:t>
      </w:r>
    </w:p>
    <w:p w:rsidR="008F33F7" w:rsidRDefault="008F33F7" w:rsidP="004D163A">
      <w:pPr>
        <w:pStyle w:val="afd"/>
        <w:spacing w:after="0"/>
        <w:ind w:right="105" w:firstLine="709"/>
        <w:jc w:val="both"/>
        <w:rPr>
          <w:sz w:val="28"/>
          <w:szCs w:val="28"/>
        </w:rPr>
      </w:pPr>
      <w:r w:rsidRPr="00394F1F">
        <w:rPr>
          <w:sz w:val="28"/>
          <w:szCs w:val="28"/>
        </w:rPr>
        <w:t xml:space="preserve">Удельные расчетные нагрузки рекомендуется принимать </w:t>
      </w:r>
      <w:proofErr w:type="gramStart"/>
      <w:r w:rsidRPr="00394F1F">
        <w:rPr>
          <w:sz w:val="28"/>
          <w:szCs w:val="28"/>
        </w:rPr>
        <w:t>согласно таблиц</w:t>
      </w:r>
      <w:proofErr w:type="gramEnd"/>
      <w:r w:rsidRPr="00394F1F">
        <w:rPr>
          <w:sz w:val="28"/>
          <w:szCs w:val="28"/>
        </w:rPr>
        <w:t xml:space="preserve"> 2.1.1, 2.1.1</w:t>
      </w:r>
      <w:r w:rsidRPr="00394F1F">
        <w:rPr>
          <w:position w:val="9"/>
          <w:sz w:val="28"/>
          <w:szCs w:val="28"/>
        </w:rPr>
        <w:t>1</w:t>
      </w:r>
      <w:r w:rsidRPr="00394F1F">
        <w:rPr>
          <w:sz w:val="28"/>
          <w:szCs w:val="28"/>
        </w:rPr>
        <w:t>,</w:t>
      </w:r>
      <w:r w:rsidR="00642EAE">
        <w:rPr>
          <w:sz w:val="28"/>
          <w:szCs w:val="28"/>
        </w:rPr>
        <w:t xml:space="preserve"> 2.1.5 и 2.2.1 РД 34.20.185-94.</w:t>
      </w:r>
    </w:p>
    <w:p w:rsidR="0000508F" w:rsidRPr="00394F1F" w:rsidRDefault="0000508F" w:rsidP="004D163A">
      <w:pPr>
        <w:pStyle w:val="afd"/>
        <w:spacing w:after="0"/>
        <w:ind w:right="105" w:firstLine="709"/>
        <w:jc w:val="both"/>
        <w:rPr>
          <w:sz w:val="28"/>
          <w:szCs w:val="28"/>
        </w:rPr>
      </w:pPr>
    </w:p>
    <w:p w:rsidR="008F33F7" w:rsidRPr="0041010C" w:rsidRDefault="00BA51E4" w:rsidP="0041010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6" w:name="_Toc502048413"/>
      <w:bookmarkStart w:id="97" w:name="_Toc52555579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4B4737">
        <w:rPr>
          <w:rFonts w:ascii="Times New Roman" w:eastAsia="Times New Roman" w:hAnsi="Times New Roman" w:cs="Times New Roman"/>
          <w:b/>
          <w:bCs/>
          <w:sz w:val="28"/>
          <w:szCs w:val="28"/>
          <w:lang w:eastAsia="ru-RU"/>
        </w:rPr>
        <w:t>городского</w:t>
      </w:r>
      <w:r w:rsidRPr="0041010C">
        <w:rPr>
          <w:rFonts w:ascii="Times New Roman" w:eastAsia="Times New Roman" w:hAnsi="Times New Roman" w:cs="Times New Roman"/>
          <w:b/>
          <w:bCs/>
          <w:sz w:val="28"/>
          <w:szCs w:val="28"/>
          <w:lang w:eastAsia="ru-RU"/>
        </w:rPr>
        <w:t xml:space="preserve"> поселения, относящихся к области</w:t>
      </w:r>
      <w:r>
        <w:rPr>
          <w:rFonts w:ascii="Times New Roman" w:eastAsia="Times New Roman" w:hAnsi="Times New Roman" w:cs="Times New Roman"/>
          <w:b/>
          <w:bCs/>
          <w:sz w:val="28"/>
          <w:szCs w:val="28"/>
          <w:lang w:eastAsia="ru-RU"/>
        </w:rPr>
        <w:t xml:space="preserve"> </w:t>
      </w:r>
      <w:r w:rsidR="008F33F7" w:rsidRPr="0041010C">
        <w:rPr>
          <w:rFonts w:ascii="Times New Roman" w:hAnsi="Times New Roman" w:cs="Times New Roman"/>
          <w:b/>
          <w:spacing w:val="2"/>
          <w:sz w:val="28"/>
          <w:szCs w:val="28"/>
          <w:shd w:val="clear" w:color="auto" w:fill="FFFFFF"/>
        </w:rPr>
        <w:t>газоснабжения</w:t>
      </w:r>
      <w:bookmarkEnd w:id="96"/>
      <w:bookmarkEnd w:id="97"/>
    </w:p>
    <w:p w:rsidR="008F33F7" w:rsidRDefault="008F33F7" w:rsidP="004D163A">
      <w:pPr>
        <w:pStyle w:val="afd"/>
        <w:spacing w:after="0"/>
        <w:ind w:right="108"/>
        <w:jc w:val="both"/>
        <w:rPr>
          <w:sz w:val="28"/>
          <w:szCs w:val="28"/>
        </w:rPr>
      </w:pPr>
    </w:p>
    <w:p w:rsidR="00642EAE" w:rsidRDefault="00642EAE" w:rsidP="00642EAE">
      <w:pPr>
        <w:pStyle w:val="afd"/>
        <w:spacing w:after="0"/>
        <w:ind w:right="108" w:firstLine="709"/>
        <w:jc w:val="both"/>
        <w:rPr>
          <w:sz w:val="28"/>
          <w:szCs w:val="28"/>
        </w:rPr>
      </w:pPr>
      <w:r w:rsidRPr="00AF7D67">
        <w:rPr>
          <w:sz w:val="28"/>
          <w:szCs w:val="28"/>
        </w:rPr>
        <w:t xml:space="preserve">Согласно </w:t>
      </w:r>
      <w:hyperlink r:id="rId29"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4B4737">
        <w:rPr>
          <w:sz w:val="28"/>
          <w:szCs w:val="28"/>
        </w:rPr>
        <w:t>городского</w:t>
      </w:r>
      <w:r w:rsidRPr="00AE2AF6">
        <w:rPr>
          <w:sz w:val="28"/>
          <w:szCs w:val="28"/>
        </w:rPr>
        <w:t xml:space="preserve"> поселения</w:t>
      </w:r>
      <w:r w:rsidRPr="00AF7D67">
        <w:rPr>
          <w:sz w:val="28"/>
          <w:szCs w:val="28"/>
        </w:rPr>
        <w:t xml:space="preserve"> </w:t>
      </w:r>
      <w:r>
        <w:rPr>
          <w:sz w:val="28"/>
          <w:szCs w:val="28"/>
        </w:rPr>
        <w:t xml:space="preserve">относится </w:t>
      </w:r>
      <w:r w:rsidRPr="00AE2AF6">
        <w:rPr>
          <w:sz w:val="28"/>
          <w:szCs w:val="28"/>
        </w:rPr>
        <w:t xml:space="preserve">организация в границах поселения </w:t>
      </w:r>
      <w:proofErr w:type="spellStart"/>
      <w:r w:rsidRPr="00AE2AF6">
        <w:rPr>
          <w:sz w:val="28"/>
          <w:szCs w:val="28"/>
        </w:rPr>
        <w:t>электро</w:t>
      </w:r>
      <w:proofErr w:type="spellEnd"/>
      <w:r w:rsidRPr="00AE2AF6">
        <w:rPr>
          <w:sz w:val="28"/>
          <w:szCs w:val="28"/>
        </w:rPr>
        <w:t>-, тепл</w:t>
      </w:r>
      <w:proofErr w:type="gramStart"/>
      <w:r w:rsidRPr="00AE2AF6">
        <w:rPr>
          <w:sz w:val="28"/>
          <w:szCs w:val="28"/>
        </w:rPr>
        <w:t>о-</w:t>
      </w:r>
      <w:proofErr w:type="gramEnd"/>
      <w:r w:rsidRPr="00AE2AF6">
        <w:rPr>
          <w:sz w:val="28"/>
          <w:szCs w:val="28"/>
        </w:rPr>
        <w:t xml:space="preserve">, </w:t>
      </w:r>
      <w:proofErr w:type="spellStart"/>
      <w:r w:rsidRPr="00AE2AF6">
        <w:rPr>
          <w:sz w:val="28"/>
          <w:szCs w:val="28"/>
        </w:rPr>
        <w:t>газо</w:t>
      </w:r>
      <w:proofErr w:type="spellEnd"/>
      <w:r w:rsidRPr="00AE2AF6">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642EA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0"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4B4737">
        <w:rPr>
          <w:rFonts w:ascii="Times New Roman" w:hAnsi="Times New Roman" w:cs="Times New Roman"/>
          <w:sz w:val="28"/>
          <w:szCs w:val="28"/>
        </w:rPr>
        <w:t>городского</w:t>
      </w:r>
      <w:r>
        <w:rPr>
          <w:rFonts w:ascii="Times New Roman" w:hAnsi="Times New Roman" w:cs="Times New Roman"/>
          <w:sz w:val="28"/>
          <w:szCs w:val="28"/>
        </w:rPr>
        <w:t xml:space="preserve"> поселения</w:t>
      </w:r>
      <w:r w:rsidRPr="00CB1480">
        <w:rPr>
          <w:rFonts w:ascii="Times New Roman" w:hAnsi="Times New Roman" w:cs="Times New Roman"/>
          <w:sz w:val="28"/>
          <w:szCs w:val="28"/>
        </w:rPr>
        <w:t xml:space="preserve">, </w:t>
      </w:r>
      <w:r w:rsidR="00D70480">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w:t>
      </w:r>
      <w:r w:rsidRPr="00F80402">
        <w:rPr>
          <w:rFonts w:ascii="Times New Roman" w:hAnsi="Times New Roman" w:cs="Times New Roman"/>
          <w:sz w:val="28"/>
          <w:szCs w:val="28"/>
        </w:rPr>
        <w:lastRenderedPageBreak/>
        <w:t>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 xml:space="preserve">объекты инженерной инфраструктуры, в том числе </w:t>
      </w:r>
      <w:proofErr w:type="spellStart"/>
      <w:r w:rsidRPr="002A07F1">
        <w:rPr>
          <w:rFonts w:ascii="Times New Roman" w:hAnsi="Times New Roman" w:cs="Times New Roman"/>
          <w:sz w:val="28"/>
          <w:szCs w:val="28"/>
        </w:rPr>
        <w:t>электр</w:t>
      </w:r>
      <w:proofErr w:type="gramStart"/>
      <w:r w:rsidRPr="002A07F1">
        <w:rPr>
          <w:rFonts w:ascii="Times New Roman" w:hAnsi="Times New Roman" w:cs="Times New Roman"/>
          <w:sz w:val="28"/>
          <w:szCs w:val="28"/>
        </w:rPr>
        <w:t>о</w:t>
      </w:r>
      <w:proofErr w:type="spellEnd"/>
      <w:r w:rsidRPr="002A07F1">
        <w:rPr>
          <w:rFonts w:ascii="Times New Roman" w:hAnsi="Times New Roman" w:cs="Times New Roman"/>
          <w:sz w:val="28"/>
          <w:szCs w:val="28"/>
        </w:rPr>
        <w:t>-</w:t>
      </w:r>
      <w:proofErr w:type="gramEnd"/>
      <w:r w:rsidRPr="002A07F1">
        <w:rPr>
          <w:rFonts w:ascii="Times New Roman" w:hAnsi="Times New Roman" w:cs="Times New Roman"/>
          <w:sz w:val="28"/>
          <w:szCs w:val="28"/>
        </w:rPr>
        <w:t xml:space="preserve">, </w:t>
      </w:r>
      <w:proofErr w:type="spellStart"/>
      <w:r w:rsidRPr="002A07F1">
        <w:rPr>
          <w:rFonts w:ascii="Times New Roman" w:hAnsi="Times New Roman" w:cs="Times New Roman"/>
          <w:sz w:val="28"/>
          <w:szCs w:val="28"/>
        </w:rPr>
        <w:t>газо</w:t>
      </w:r>
      <w:proofErr w:type="spellEnd"/>
      <w:r w:rsidRPr="002A07F1">
        <w:rPr>
          <w:rFonts w:ascii="Times New Roman" w:hAnsi="Times New Roman" w:cs="Times New Roman"/>
          <w:sz w:val="28"/>
          <w:szCs w:val="28"/>
        </w:rPr>
        <w:t>-,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08"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8F33F7" w:rsidRPr="00394F1F" w:rsidRDefault="008F33F7" w:rsidP="004D163A">
      <w:pPr>
        <w:pStyle w:val="afd"/>
        <w:spacing w:after="0"/>
        <w:ind w:right="111" w:firstLine="684"/>
        <w:jc w:val="both"/>
        <w:rPr>
          <w:sz w:val="28"/>
          <w:szCs w:val="28"/>
        </w:rPr>
      </w:pPr>
      <w:r w:rsidRPr="00394F1F">
        <w:rPr>
          <w:sz w:val="28"/>
          <w:szCs w:val="28"/>
        </w:rPr>
        <w:t>При расчете потребления природного углеводородного газа были применены показатели,</w:t>
      </w:r>
      <w:r w:rsidRPr="00394F1F">
        <w:rPr>
          <w:color w:val="FF0000"/>
          <w:sz w:val="28"/>
          <w:szCs w:val="28"/>
        </w:rPr>
        <w:t xml:space="preserve"> </w:t>
      </w:r>
      <w:r w:rsidRPr="00394F1F">
        <w:rPr>
          <w:sz w:val="28"/>
          <w:szCs w:val="28"/>
        </w:rPr>
        <w:t>установленные п. 3.12 СП 42-101-2003.</w:t>
      </w:r>
    </w:p>
    <w:p w:rsidR="008F33F7" w:rsidRPr="00394F1F" w:rsidRDefault="008F33F7" w:rsidP="004D163A">
      <w:pPr>
        <w:pStyle w:val="afd"/>
        <w:spacing w:after="0"/>
        <w:ind w:firstLine="684"/>
        <w:jc w:val="both"/>
        <w:rPr>
          <w:sz w:val="28"/>
          <w:szCs w:val="28"/>
        </w:rPr>
      </w:pPr>
      <w:r w:rsidRPr="00394F1F">
        <w:rPr>
          <w:sz w:val="28"/>
          <w:szCs w:val="28"/>
        </w:rPr>
        <w:t>Укрупненные показатели потребления газа, куб</w:t>
      </w:r>
      <w:proofErr w:type="gramStart"/>
      <w:r w:rsidRPr="00394F1F">
        <w:rPr>
          <w:sz w:val="28"/>
          <w:szCs w:val="28"/>
        </w:rPr>
        <w:t>.м</w:t>
      </w:r>
      <w:proofErr w:type="gramEnd"/>
      <w:r w:rsidRPr="00394F1F">
        <w:rPr>
          <w:sz w:val="28"/>
          <w:szCs w:val="28"/>
        </w:rPr>
        <w:t>/год на 1 чел составят:</w:t>
      </w:r>
    </w:p>
    <w:p w:rsidR="008F33F7" w:rsidRPr="00394F1F" w:rsidRDefault="008F33F7" w:rsidP="00686153">
      <w:pPr>
        <w:pStyle w:val="ac"/>
        <w:widowControl w:val="0"/>
        <w:numPr>
          <w:ilvl w:val="0"/>
          <w:numId w:val="26"/>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наличии централизованного горячего водоснабжения - 120;</w:t>
      </w:r>
    </w:p>
    <w:p w:rsidR="008F33F7" w:rsidRPr="00394F1F" w:rsidRDefault="008F33F7" w:rsidP="00686153">
      <w:pPr>
        <w:pStyle w:val="ac"/>
        <w:widowControl w:val="0"/>
        <w:numPr>
          <w:ilvl w:val="0"/>
          <w:numId w:val="26"/>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горячем водоснабжении от газовых водонагревателей - 300;</w:t>
      </w:r>
    </w:p>
    <w:p w:rsidR="008F33F7" w:rsidRPr="00394F1F" w:rsidRDefault="008F33F7" w:rsidP="00686153">
      <w:pPr>
        <w:pStyle w:val="ac"/>
        <w:widowControl w:val="0"/>
        <w:numPr>
          <w:ilvl w:val="0"/>
          <w:numId w:val="26"/>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при отсутствии всяких видов горячего водоснабжения – 180</w:t>
      </w:r>
      <w:r w:rsidR="00B37EE7">
        <w:rPr>
          <w:rFonts w:ascii="Times New Roman" w:hAnsi="Times New Roman" w:cs="Times New Roman"/>
          <w:sz w:val="28"/>
          <w:szCs w:val="28"/>
        </w:rPr>
        <w:t>.</w:t>
      </w:r>
    </w:p>
    <w:p w:rsidR="008F33F7" w:rsidRPr="00394F1F" w:rsidRDefault="008F33F7" w:rsidP="004D163A">
      <w:pPr>
        <w:pStyle w:val="afd"/>
        <w:spacing w:after="0"/>
        <w:ind w:right="110" w:firstLine="684"/>
        <w:jc w:val="both"/>
        <w:rPr>
          <w:sz w:val="28"/>
          <w:szCs w:val="28"/>
        </w:rPr>
      </w:pPr>
      <w:r w:rsidRPr="00394F1F">
        <w:rPr>
          <w:sz w:val="28"/>
          <w:szCs w:val="28"/>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8F33F7" w:rsidRPr="00394F1F" w:rsidRDefault="008F33F7" w:rsidP="004D163A">
      <w:pPr>
        <w:pStyle w:val="afd"/>
        <w:spacing w:after="0"/>
        <w:ind w:right="111" w:firstLine="684"/>
        <w:jc w:val="both"/>
        <w:rPr>
          <w:sz w:val="28"/>
          <w:szCs w:val="28"/>
        </w:rPr>
      </w:pPr>
      <w:r w:rsidRPr="00394F1F">
        <w:rPr>
          <w:sz w:val="28"/>
          <w:szCs w:val="28"/>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394F1F">
        <w:rPr>
          <w:sz w:val="28"/>
          <w:szCs w:val="28"/>
        </w:rPr>
        <w:t>под</w:t>
      </w:r>
      <w:proofErr w:type="gramEnd"/>
      <w:r w:rsidRPr="00394F1F">
        <w:rPr>
          <w:sz w:val="28"/>
          <w:szCs w:val="28"/>
        </w:rPr>
        <w:t xml:space="preserve"> существующие ПРГ.</w:t>
      </w:r>
    </w:p>
    <w:p w:rsidR="008F33F7" w:rsidRPr="00394F1F" w:rsidRDefault="008F33F7" w:rsidP="004D163A">
      <w:pPr>
        <w:pStyle w:val="afd"/>
        <w:spacing w:after="0"/>
        <w:ind w:right="411" w:firstLine="684"/>
        <w:jc w:val="both"/>
        <w:rPr>
          <w:sz w:val="28"/>
          <w:szCs w:val="28"/>
        </w:rPr>
      </w:pPr>
      <w:r w:rsidRPr="00394F1F">
        <w:rPr>
          <w:sz w:val="28"/>
          <w:szCs w:val="28"/>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w:t>
      </w:r>
      <w:r w:rsidR="00E2051E">
        <w:rPr>
          <w:sz w:val="28"/>
          <w:szCs w:val="28"/>
        </w:rPr>
        <w:t>яется согласно п. 12.35 и п.</w:t>
      </w:r>
      <w:r w:rsidR="00E2051E">
        <w:rPr>
          <w:sz w:val="28"/>
          <w:szCs w:val="28"/>
          <w:lang w:val="en-US"/>
        </w:rPr>
        <w:t xml:space="preserve"> </w:t>
      </w:r>
      <w:r w:rsidR="00E2051E">
        <w:rPr>
          <w:sz w:val="28"/>
          <w:szCs w:val="28"/>
        </w:rPr>
        <w:t>12.</w:t>
      </w:r>
      <w:r w:rsidRPr="00394F1F">
        <w:rPr>
          <w:sz w:val="28"/>
          <w:szCs w:val="28"/>
        </w:rPr>
        <w:t>36</w:t>
      </w:r>
      <w:r w:rsidR="00E2051E">
        <w:rPr>
          <w:sz w:val="28"/>
          <w:szCs w:val="28"/>
          <w:lang w:val="en-US"/>
        </w:rPr>
        <w:t xml:space="preserve"> </w:t>
      </w:r>
      <w:r w:rsidR="00E2051E" w:rsidRPr="00394F1F">
        <w:rPr>
          <w:sz w:val="28"/>
          <w:szCs w:val="28"/>
        </w:rPr>
        <w:t>СП 42.13330.2016</w:t>
      </w:r>
      <w:r w:rsidRPr="00394F1F">
        <w:rPr>
          <w:sz w:val="28"/>
          <w:szCs w:val="28"/>
        </w:rPr>
        <w:t>.</w:t>
      </w:r>
    </w:p>
    <w:p w:rsidR="008F33F7" w:rsidRPr="00394F1F" w:rsidRDefault="008F33F7" w:rsidP="004D163A">
      <w:pPr>
        <w:spacing w:after="0" w:line="240" w:lineRule="auto"/>
        <w:jc w:val="both"/>
        <w:rPr>
          <w:rFonts w:ascii="Times New Roman" w:hAnsi="Times New Roman" w:cs="Times New Roman"/>
          <w:sz w:val="28"/>
          <w:szCs w:val="28"/>
        </w:rPr>
      </w:pPr>
    </w:p>
    <w:p w:rsidR="008F33F7" w:rsidRPr="009C685E" w:rsidRDefault="00BA51E4" w:rsidP="009C6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98" w:name="_Toc502048414"/>
      <w:bookmarkStart w:id="99" w:name="_Toc52555579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4B4737">
        <w:rPr>
          <w:rFonts w:ascii="Times New Roman" w:eastAsia="Times New Roman" w:hAnsi="Times New Roman" w:cs="Times New Roman"/>
          <w:b/>
          <w:bCs/>
          <w:sz w:val="28"/>
          <w:szCs w:val="28"/>
          <w:lang w:eastAsia="ru-RU"/>
        </w:rPr>
        <w:t>городского</w:t>
      </w:r>
      <w:r w:rsidRPr="0041010C">
        <w:rPr>
          <w:rFonts w:ascii="Times New Roman" w:eastAsia="Times New Roman" w:hAnsi="Times New Roman" w:cs="Times New Roman"/>
          <w:b/>
          <w:bCs/>
          <w:sz w:val="28"/>
          <w:szCs w:val="28"/>
          <w:lang w:eastAsia="ru-RU"/>
        </w:rPr>
        <w:t xml:space="preserve"> поселения, относящихся к области </w:t>
      </w:r>
      <w:r w:rsidR="008F33F7" w:rsidRPr="009C685E">
        <w:rPr>
          <w:rFonts w:ascii="Times New Roman" w:hAnsi="Times New Roman" w:cs="Times New Roman"/>
          <w:b/>
          <w:spacing w:val="2"/>
          <w:sz w:val="28"/>
          <w:szCs w:val="28"/>
          <w:shd w:val="clear" w:color="auto" w:fill="FFFFFF"/>
        </w:rPr>
        <w:t>теплоснабжения</w:t>
      </w:r>
      <w:bookmarkEnd w:id="98"/>
      <w:bookmarkEnd w:id="99"/>
    </w:p>
    <w:p w:rsidR="008F33F7" w:rsidRPr="00394F1F" w:rsidRDefault="008F33F7" w:rsidP="004D163A">
      <w:pPr>
        <w:spacing w:after="0" w:line="240" w:lineRule="auto"/>
        <w:rPr>
          <w:rFonts w:ascii="Times New Roman" w:hAnsi="Times New Roman" w:cs="Times New Roman"/>
          <w:sz w:val="28"/>
          <w:szCs w:val="28"/>
        </w:rPr>
      </w:pPr>
    </w:p>
    <w:p w:rsidR="00E2051E" w:rsidRDefault="00E2051E" w:rsidP="00E2051E">
      <w:pPr>
        <w:pStyle w:val="afd"/>
        <w:spacing w:after="0"/>
        <w:ind w:right="108" w:firstLine="709"/>
        <w:jc w:val="both"/>
        <w:rPr>
          <w:sz w:val="28"/>
          <w:szCs w:val="28"/>
        </w:rPr>
      </w:pPr>
      <w:r w:rsidRPr="00AF7D67">
        <w:rPr>
          <w:sz w:val="28"/>
          <w:szCs w:val="28"/>
        </w:rPr>
        <w:t xml:space="preserve">Согласно </w:t>
      </w:r>
      <w:hyperlink r:id="rId31"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4B4737">
        <w:rPr>
          <w:sz w:val="28"/>
          <w:szCs w:val="28"/>
        </w:rPr>
        <w:t>городского</w:t>
      </w:r>
      <w:r w:rsidRPr="00AE2AF6">
        <w:rPr>
          <w:sz w:val="28"/>
          <w:szCs w:val="28"/>
        </w:rPr>
        <w:t xml:space="preserve"> поселения</w:t>
      </w:r>
      <w:r w:rsidRPr="00AF7D67">
        <w:rPr>
          <w:sz w:val="28"/>
          <w:szCs w:val="28"/>
        </w:rPr>
        <w:t xml:space="preserve"> </w:t>
      </w:r>
      <w:r>
        <w:rPr>
          <w:sz w:val="28"/>
          <w:szCs w:val="28"/>
        </w:rPr>
        <w:t xml:space="preserve">относится </w:t>
      </w:r>
      <w:r w:rsidRPr="00AE2AF6">
        <w:rPr>
          <w:sz w:val="28"/>
          <w:szCs w:val="28"/>
        </w:rPr>
        <w:t xml:space="preserve">организация в границах поселения </w:t>
      </w:r>
      <w:proofErr w:type="spellStart"/>
      <w:r w:rsidRPr="00AE2AF6">
        <w:rPr>
          <w:sz w:val="28"/>
          <w:szCs w:val="28"/>
        </w:rPr>
        <w:t>электро</w:t>
      </w:r>
      <w:proofErr w:type="spellEnd"/>
      <w:r w:rsidRPr="00AE2AF6">
        <w:rPr>
          <w:sz w:val="28"/>
          <w:szCs w:val="28"/>
        </w:rPr>
        <w:t>-, тепл</w:t>
      </w:r>
      <w:proofErr w:type="gramStart"/>
      <w:r w:rsidRPr="00AE2AF6">
        <w:rPr>
          <w:sz w:val="28"/>
          <w:szCs w:val="28"/>
        </w:rPr>
        <w:t>о-</w:t>
      </w:r>
      <w:proofErr w:type="gramEnd"/>
      <w:r w:rsidRPr="00AE2AF6">
        <w:rPr>
          <w:sz w:val="28"/>
          <w:szCs w:val="28"/>
        </w:rPr>
        <w:t xml:space="preserve">, </w:t>
      </w:r>
      <w:proofErr w:type="spellStart"/>
      <w:r w:rsidRPr="00AE2AF6">
        <w:rPr>
          <w:sz w:val="28"/>
          <w:szCs w:val="28"/>
        </w:rPr>
        <w:t>газо</w:t>
      </w:r>
      <w:proofErr w:type="spellEnd"/>
      <w:r w:rsidRPr="00AE2AF6">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E2051E"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2"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4B4737">
        <w:rPr>
          <w:rFonts w:ascii="Times New Roman" w:hAnsi="Times New Roman" w:cs="Times New Roman"/>
          <w:sz w:val="28"/>
          <w:szCs w:val="28"/>
        </w:rPr>
        <w:t>городского</w:t>
      </w:r>
      <w:r>
        <w:rPr>
          <w:rFonts w:ascii="Times New Roman" w:hAnsi="Times New Roman" w:cs="Times New Roman"/>
          <w:sz w:val="28"/>
          <w:szCs w:val="28"/>
        </w:rPr>
        <w:t xml:space="preserve"> поселения</w:t>
      </w:r>
      <w:r w:rsidRPr="00CB1480">
        <w:rPr>
          <w:rFonts w:ascii="Times New Roman" w:hAnsi="Times New Roman" w:cs="Times New Roman"/>
          <w:sz w:val="28"/>
          <w:szCs w:val="28"/>
        </w:rPr>
        <w:t xml:space="preserve">, </w:t>
      </w:r>
      <w:r w:rsidR="00D70480">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 xml:space="preserve">объекты инженерной инфраструктуры, в том числе </w:t>
      </w:r>
      <w:proofErr w:type="spellStart"/>
      <w:r w:rsidRPr="002A07F1">
        <w:rPr>
          <w:rFonts w:ascii="Times New Roman" w:hAnsi="Times New Roman" w:cs="Times New Roman"/>
          <w:sz w:val="28"/>
          <w:szCs w:val="28"/>
        </w:rPr>
        <w:t>электр</w:t>
      </w:r>
      <w:proofErr w:type="gramStart"/>
      <w:r w:rsidRPr="002A07F1">
        <w:rPr>
          <w:rFonts w:ascii="Times New Roman" w:hAnsi="Times New Roman" w:cs="Times New Roman"/>
          <w:sz w:val="28"/>
          <w:szCs w:val="28"/>
        </w:rPr>
        <w:t>о</w:t>
      </w:r>
      <w:proofErr w:type="spellEnd"/>
      <w:r w:rsidRPr="002A07F1">
        <w:rPr>
          <w:rFonts w:ascii="Times New Roman" w:hAnsi="Times New Roman" w:cs="Times New Roman"/>
          <w:sz w:val="28"/>
          <w:szCs w:val="28"/>
        </w:rPr>
        <w:t>-</w:t>
      </w:r>
      <w:proofErr w:type="gramEnd"/>
      <w:r w:rsidRPr="002A07F1">
        <w:rPr>
          <w:rFonts w:ascii="Times New Roman" w:hAnsi="Times New Roman" w:cs="Times New Roman"/>
          <w:sz w:val="28"/>
          <w:szCs w:val="28"/>
        </w:rPr>
        <w:t xml:space="preserve">, </w:t>
      </w:r>
      <w:proofErr w:type="spellStart"/>
      <w:r w:rsidRPr="002A07F1">
        <w:rPr>
          <w:rFonts w:ascii="Times New Roman" w:hAnsi="Times New Roman" w:cs="Times New Roman"/>
          <w:sz w:val="28"/>
          <w:szCs w:val="28"/>
        </w:rPr>
        <w:t>газо</w:t>
      </w:r>
      <w:proofErr w:type="spellEnd"/>
      <w:r w:rsidRPr="002A07F1">
        <w:rPr>
          <w:rFonts w:ascii="Times New Roman" w:hAnsi="Times New Roman" w:cs="Times New Roman"/>
          <w:sz w:val="28"/>
          <w:szCs w:val="28"/>
        </w:rPr>
        <w:t>-,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поселения в области теплоснабжения установлены с </w:t>
      </w:r>
      <w:r w:rsidRPr="00394F1F">
        <w:rPr>
          <w:sz w:val="28"/>
          <w:szCs w:val="28"/>
        </w:rPr>
        <w:lastRenderedPageBreak/>
        <w:t>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8F33F7" w:rsidRPr="00394F1F" w:rsidRDefault="008F33F7" w:rsidP="004D163A">
      <w:pPr>
        <w:pStyle w:val="afd"/>
        <w:spacing w:after="0"/>
        <w:ind w:right="-1" w:firstLine="709"/>
        <w:jc w:val="both"/>
        <w:rPr>
          <w:sz w:val="28"/>
          <w:szCs w:val="28"/>
        </w:rPr>
      </w:pPr>
      <w:r w:rsidRPr="00394F1F">
        <w:rPr>
          <w:sz w:val="28"/>
          <w:szCs w:val="28"/>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8F33F7" w:rsidRPr="00394F1F" w:rsidRDefault="008F33F7" w:rsidP="004D163A">
      <w:pPr>
        <w:pStyle w:val="afd"/>
        <w:spacing w:after="0"/>
        <w:ind w:right="-1" w:firstLine="709"/>
        <w:jc w:val="both"/>
        <w:rPr>
          <w:sz w:val="28"/>
          <w:szCs w:val="28"/>
        </w:rPr>
      </w:pPr>
      <w:r w:rsidRPr="00394F1F">
        <w:rPr>
          <w:sz w:val="28"/>
          <w:szCs w:val="28"/>
        </w:rPr>
        <w:t>Выбор количества и расчет мощности объектов теплоснабжения выполняется исходя из расчета подключенной к ним нагрузки.</w:t>
      </w:r>
    </w:p>
    <w:p w:rsidR="008F33F7" w:rsidRDefault="008F33F7" w:rsidP="00603918">
      <w:pPr>
        <w:pStyle w:val="afd"/>
        <w:spacing w:after="0"/>
        <w:ind w:right="-1" w:firstLine="709"/>
        <w:jc w:val="both"/>
        <w:rPr>
          <w:sz w:val="28"/>
          <w:szCs w:val="28"/>
        </w:rPr>
      </w:pPr>
      <w:proofErr w:type="gramStart"/>
      <w:r w:rsidRPr="00394F1F">
        <w:rPr>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w:t>
      </w:r>
      <w:r w:rsidR="00E2051E" w:rsidRPr="00E2051E">
        <w:rPr>
          <w:sz w:val="28"/>
          <w:szCs w:val="28"/>
        </w:rPr>
        <w:t xml:space="preserve">                      </w:t>
      </w:r>
      <w:hyperlink r:id="rId33">
        <w:r w:rsidRPr="00394F1F">
          <w:rPr>
            <w:sz w:val="28"/>
            <w:szCs w:val="28"/>
          </w:rPr>
          <w:t>СП 50.13330.2012</w:t>
        </w:r>
      </w:hyperlink>
      <w:r w:rsidRPr="00394F1F">
        <w:rPr>
          <w:sz w:val="28"/>
          <w:szCs w:val="28"/>
        </w:rPr>
        <w:t xml:space="preserve"> 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 </w:t>
      </w:r>
      <w:r w:rsidR="00D90F7D">
        <w:rPr>
          <w:sz w:val="28"/>
          <w:szCs w:val="28"/>
        </w:rPr>
        <w:t>Дубровского</w:t>
      </w:r>
      <w:r w:rsidRPr="00394F1F">
        <w:rPr>
          <w:sz w:val="28"/>
          <w:szCs w:val="28"/>
        </w:rPr>
        <w:t xml:space="preserve"> </w:t>
      </w:r>
      <w:r w:rsidR="004B4737">
        <w:rPr>
          <w:sz w:val="28"/>
          <w:szCs w:val="28"/>
        </w:rPr>
        <w:t>городского</w:t>
      </w:r>
      <w:r w:rsidRPr="00394F1F">
        <w:rPr>
          <w:sz w:val="28"/>
          <w:szCs w:val="28"/>
        </w:rPr>
        <w:t xml:space="preserve"> поселения согласно СП 131.13330.2012 приведены ниже</w:t>
      </w:r>
      <w:bookmarkStart w:id="100" w:name="_bookmark20"/>
      <w:bookmarkEnd w:id="100"/>
      <w:r w:rsidR="00603918" w:rsidRPr="00603918">
        <w:rPr>
          <w:sz w:val="28"/>
          <w:szCs w:val="28"/>
        </w:rPr>
        <w:t>.</w:t>
      </w:r>
      <w:proofErr w:type="gramEnd"/>
    </w:p>
    <w:p w:rsidR="009A3A85" w:rsidRDefault="009A3A85" w:rsidP="00603918">
      <w:pPr>
        <w:pStyle w:val="afd"/>
        <w:spacing w:after="0"/>
        <w:ind w:right="-1" w:firstLine="709"/>
        <w:jc w:val="both"/>
        <w:rPr>
          <w:sz w:val="28"/>
          <w:szCs w:val="28"/>
        </w:rPr>
      </w:pPr>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 xml:space="preserve">Удельные расходы тепловой энергии на отопление зданий, </w:t>
      </w:r>
      <w:proofErr w:type="gramStart"/>
      <w:r w:rsidRPr="00394F1F">
        <w:rPr>
          <w:rFonts w:ascii="Times New Roman" w:hAnsi="Times New Roman" w:cs="Times New Roman"/>
          <w:sz w:val="28"/>
          <w:szCs w:val="28"/>
        </w:rPr>
        <w:t>ккал</w:t>
      </w:r>
      <w:proofErr w:type="gramEnd"/>
      <w:r w:rsidRPr="00394F1F">
        <w:rPr>
          <w:rFonts w:ascii="Times New Roman" w:hAnsi="Times New Roman" w:cs="Times New Roman"/>
          <w:sz w:val="28"/>
          <w:szCs w:val="28"/>
        </w:rPr>
        <w:t>/ч на 1 кв. м общей площади здания</w:t>
      </w:r>
    </w:p>
    <w:tbl>
      <w:tblPr>
        <w:tblStyle w:val="ae"/>
        <w:tblW w:w="0" w:type="auto"/>
        <w:tblLayout w:type="fixed"/>
        <w:tblLook w:val="04A0"/>
      </w:tblPr>
      <w:tblGrid>
        <w:gridCol w:w="670"/>
        <w:gridCol w:w="2699"/>
        <w:gridCol w:w="850"/>
        <w:gridCol w:w="851"/>
        <w:gridCol w:w="850"/>
        <w:gridCol w:w="851"/>
        <w:gridCol w:w="850"/>
        <w:gridCol w:w="851"/>
        <w:gridCol w:w="850"/>
        <w:gridCol w:w="992"/>
      </w:tblGrid>
      <w:tr w:rsidR="008F33F7" w:rsidRPr="00394F1F" w:rsidTr="00E56A66">
        <w:trPr>
          <w:trHeight w:val="295"/>
          <w:tblHeader/>
        </w:trPr>
        <w:tc>
          <w:tcPr>
            <w:tcW w:w="670"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2699" w:type="dxa"/>
            <w:vMerge w:val="restart"/>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Тип здания</w:t>
            </w:r>
          </w:p>
        </w:tc>
        <w:tc>
          <w:tcPr>
            <w:tcW w:w="6945" w:type="dxa"/>
            <w:gridSpan w:val="8"/>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Этажность здания</w:t>
            </w:r>
          </w:p>
        </w:tc>
      </w:tr>
      <w:tr w:rsidR="008F33F7" w:rsidRPr="00394F1F" w:rsidTr="00E56A66">
        <w:trPr>
          <w:tblHeader/>
        </w:trPr>
        <w:tc>
          <w:tcPr>
            <w:tcW w:w="670" w:type="dxa"/>
            <w:vMerge/>
          </w:tcPr>
          <w:p w:rsidR="008F33F7" w:rsidRPr="00394F1F" w:rsidRDefault="008F33F7" w:rsidP="004D163A">
            <w:pPr>
              <w:jc w:val="center"/>
              <w:rPr>
                <w:rFonts w:ascii="Times New Roman" w:hAnsi="Times New Roman" w:cs="Times New Roman"/>
                <w:sz w:val="28"/>
                <w:szCs w:val="28"/>
              </w:rPr>
            </w:pPr>
          </w:p>
        </w:tc>
        <w:tc>
          <w:tcPr>
            <w:tcW w:w="2699" w:type="dxa"/>
            <w:vMerge/>
          </w:tcPr>
          <w:p w:rsidR="008F33F7" w:rsidRPr="00394F1F" w:rsidRDefault="008F33F7" w:rsidP="004D163A">
            <w:pPr>
              <w:jc w:val="center"/>
              <w:rPr>
                <w:rFonts w:ascii="Times New Roman" w:hAnsi="Times New Roman" w:cs="Times New Roman"/>
                <w:sz w:val="28"/>
                <w:szCs w:val="28"/>
              </w:rPr>
            </w:pP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4, 5</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6, 7</w:t>
            </w:r>
          </w:p>
        </w:tc>
        <w:tc>
          <w:tcPr>
            <w:tcW w:w="85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8, 9</w:t>
            </w:r>
          </w:p>
        </w:tc>
        <w:tc>
          <w:tcPr>
            <w:tcW w:w="85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10, 11</w:t>
            </w:r>
          </w:p>
        </w:tc>
        <w:tc>
          <w:tcPr>
            <w:tcW w:w="99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12 и выше</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Жилые многоквартирные, гостиницы, общежития</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48,42</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44,06</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39,59</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38,21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35,76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33,95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32,03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30,86</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Общественные</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57,17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51,65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48,95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43,55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40,15</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38,03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36,51</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Административного назначения (офисы)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51,46</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48,62</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34,31</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31,47</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28,63</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Поликлиники и лечебные учреждения, дома-интернаты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53,37</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51,74</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50,25</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48,63</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47,14</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45,51</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43,89</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42,12</w:t>
            </w:r>
          </w:p>
        </w:tc>
      </w:tr>
      <w:tr w:rsidR="008F33F7" w:rsidRPr="00394F1F" w:rsidTr="00E56A66">
        <w:tc>
          <w:tcPr>
            <w:tcW w:w="670"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2699"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Дошкольные учреждения, хосписы</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57,80</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1"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850"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c>
          <w:tcPr>
            <w:tcW w:w="99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w:t>
            </w:r>
          </w:p>
        </w:tc>
      </w:tr>
    </w:tbl>
    <w:p w:rsidR="008F33F7" w:rsidRPr="00394F1F" w:rsidRDefault="008F33F7" w:rsidP="00471DE7">
      <w:pPr>
        <w:pStyle w:val="afd"/>
        <w:spacing w:after="0"/>
        <w:ind w:left="138" w:right="413"/>
        <w:jc w:val="both"/>
        <w:rPr>
          <w:sz w:val="28"/>
          <w:szCs w:val="28"/>
        </w:rPr>
      </w:pPr>
    </w:p>
    <w:p w:rsidR="008F33F7" w:rsidRPr="00394F1F" w:rsidRDefault="008F33F7" w:rsidP="00471DE7">
      <w:pPr>
        <w:pStyle w:val="afd"/>
        <w:spacing w:after="0"/>
        <w:ind w:right="3" w:firstLine="709"/>
        <w:jc w:val="both"/>
        <w:rPr>
          <w:sz w:val="28"/>
          <w:szCs w:val="28"/>
        </w:rPr>
      </w:pPr>
      <w:r w:rsidRPr="00394F1F">
        <w:rPr>
          <w:sz w:val="28"/>
          <w:szCs w:val="28"/>
        </w:rPr>
        <w:lastRenderedPageBreak/>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8F33F7" w:rsidRPr="00394F1F" w:rsidRDefault="008F33F7" w:rsidP="00471DE7">
      <w:pPr>
        <w:pStyle w:val="afd"/>
        <w:spacing w:after="0"/>
        <w:ind w:right="3" w:firstLine="709"/>
        <w:jc w:val="both"/>
        <w:rPr>
          <w:sz w:val="28"/>
          <w:szCs w:val="28"/>
        </w:rPr>
      </w:pPr>
      <w:r w:rsidRPr="00394F1F">
        <w:rPr>
          <w:sz w:val="28"/>
          <w:szCs w:val="28"/>
        </w:rPr>
        <w:t xml:space="preserve">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w:t>
      </w:r>
      <w:r w:rsidR="004B4737">
        <w:rPr>
          <w:sz w:val="28"/>
          <w:szCs w:val="28"/>
        </w:rPr>
        <w:t>городского</w:t>
      </w:r>
      <w:r w:rsidRPr="00394F1F">
        <w:rPr>
          <w:sz w:val="28"/>
          <w:szCs w:val="28"/>
        </w:rPr>
        <w:t xml:space="preserve"> поселения в области теплоснабжения (отдельно стоящие котельные).</w:t>
      </w:r>
    </w:p>
    <w:p w:rsidR="008F33F7" w:rsidRPr="00394F1F" w:rsidRDefault="008F33F7" w:rsidP="00471DE7">
      <w:pPr>
        <w:pStyle w:val="afd"/>
        <w:spacing w:after="0"/>
        <w:ind w:right="3" w:firstLine="709"/>
        <w:jc w:val="both"/>
        <w:rPr>
          <w:sz w:val="28"/>
          <w:szCs w:val="28"/>
        </w:rPr>
      </w:pPr>
      <w:r w:rsidRPr="00394F1F">
        <w:rPr>
          <w:sz w:val="28"/>
          <w:szCs w:val="28"/>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8F33F7" w:rsidRPr="00394F1F" w:rsidRDefault="008F33F7" w:rsidP="00471DE7">
      <w:pPr>
        <w:pStyle w:val="afd"/>
        <w:spacing w:after="0"/>
        <w:ind w:right="3" w:firstLine="709"/>
        <w:jc w:val="both"/>
        <w:rPr>
          <w:sz w:val="28"/>
          <w:szCs w:val="28"/>
        </w:rPr>
      </w:pPr>
      <w:r w:rsidRPr="00394F1F">
        <w:rPr>
          <w:sz w:val="28"/>
          <w:szCs w:val="28"/>
        </w:rPr>
        <w:t>В части установления допустимых размеров земельных участков под объекты теплоснабжения поселений и населенных пунктов района был проведен анализ существующих и планируемых объектов.</w:t>
      </w:r>
    </w:p>
    <w:p w:rsidR="008F33F7" w:rsidRPr="00394F1F" w:rsidRDefault="008F33F7" w:rsidP="004D163A">
      <w:pPr>
        <w:pStyle w:val="afd"/>
        <w:spacing w:after="0"/>
        <w:ind w:left="178" w:right="273"/>
        <w:rPr>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1" w:name="_Toc502048415"/>
      <w:bookmarkStart w:id="102" w:name="_Toc52555580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4B4737">
        <w:rPr>
          <w:rFonts w:ascii="Times New Roman" w:eastAsia="Times New Roman" w:hAnsi="Times New Roman" w:cs="Times New Roman"/>
          <w:b/>
          <w:bCs/>
          <w:sz w:val="28"/>
          <w:szCs w:val="28"/>
          <w:lang w:eastAsia="ru-RU"/>
        </w:rPr>
        <w:t>городского</w:t>
      </w:r>
      <w:r w:rsidRPr="0041010C">
        <w:rPr>
          <w:rFonts w:ascii="Times New Roman" w:eastAsia="Times New Roman" w:hAnsi="Times New Roman" w:cs="Times New Roman"/>
          <w:b/>
          <w:bCs/>
          <w:sz w:val="28"/>
          <w:szCs w:val="28"/>
          <w:lang w:eastAsia="ru-RU"/>
        </w:rPr>
        <w:t xml:space="preserve"> поселения, относящихся к области </w:t>
      </w:r>
      <w:r w:rsidR="008F33F7" w:rsidRPr="002A33EC">
        <w:rPr>
          <w:rFonts w:ascii="Times New Roman" w:hAnsi="Times New Roman" w:cs="Times New Roman"/>
          <w:b/>
          <w:spacing w:val="2"/>
          <w:sz w:val="28"/>
          <w:szCs w:val="28"/>
          <w:shd w:val="clear" w:color="auto" w:fill="FFFFFF"/>
        </w:rPr>
        <w:t>водоснабжения</w:t>
      </w:r>
      <w:bookmarkEnd w:id="101"/>
      <w:bookmarkEnd w:id="102"/>
    </w:p>
    <w:p w:rsidR="008F33F7" w:rsidRPr="00394F1F" w:rsidRDefault="008F33F7" w:rsidP="004D163A">
      <w:pPr>
        <w:pStyle w:val="afd"/>
        <w:spacing w:after="0"/>
        <w:ind w:left="178" w:right="266"/>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4"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4B4737">
        <w:rPr>
          <w:sz w:val="28"/>
          <w:szCs w:val="28"/>
        </w:rPr>
        <w:t>городского</w:t>
      </w:r>
      <w:r w:rsidRPr="00AE2AF6">
        <w:rPr>
          <w:sz w:val="28"/>
          <w:szCs w:val="28"/>
        </w:rPr>
        <w:t xml:space="preserve"> поселения</w:t>
      </w:r>
      <w:r w:rsidRPr="00AF7D67">
        <w:rPr>
          <w:sz w:val="28"/>
          <w:szCs w:val="28"/>
        </w:rPr>
        <w:t xml:space="preserve"> </w:t>
      </w:r>
      <w:r>
        <w:rPr>
          <w:sz w:val="28"/>
          <w:szCs w:val="28"/>
        </w:rPr>
        <w:t xml:space="preserve">относится </w:t>
      </w:r>
      <w:r w:rsidRPr="00AE2AF6">
        <w:rPr>
          <w:sz w:val="28"/>
          <w:szCs w:val="28"/>
        </w:rPr>
        <w:t xml:space="preserve">организация в границах поселения </w:t>
      </w:r>
      <w:proofErr w:type="spellStart"/>
      <w:r w:rsidRPr="00AE2AF6">
        <w:rPr>
          <w:sz w:val="28"/>
          <w:szCs w:val="28"/>
        </w:rPr>
        <w:t>электро</w:t>
      </w:r>
      <w:proofErr w:type="spellEnd"/>
      <w:r w:rsidRPr="00AE2AF6">
        <w:rPr>
          <w:sz w:val="28"/>
          <w:szCs w:val="28"/>
        </w:rPr>
        <w:t>-, тепл</w:t>
      </w:r>
      <w:proofErr w:type="gramStart"/>
      <w:r w:rsidRPr="00AE2AF6">
        <w:rPr>
          <w:sz w:val="28"/>
          <w:szCs w:val="28"/>
        </w:rPr>
        <w:t>о-</w:t>
      </w:r>
      <w:proofErr w:type="gramEnd"/>
      <w:r w:rsidRPr="00AE2AF6">
        <w:rPr>
          <w:sz w:val="28"/>
          <w:szCs w:val="28"/>
        </w:rPr>
        <w:t xml:space="preserve">, </w:t>
      </w:r>
      <w:proofErr w:type="spellStart"/>
      <w:r w:rsidRPr="00AE2AF6">
        <w:rPr>
          <w:sz w:val="28"/>
          <w:szCs w:val="28"/>
        </w:rPr>
        <w:t>газо</w:t>
      </w:r>
      <w:proofErr w:type="spellEnd"/>
      <w:r w:rsidRPr="00AE2AF6">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07F1"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5"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4B4737">
        <w:rPr>
          <w:rFonts w:ascii="Times New Roman" w:hAnsi="Times New Roman" w:cs="Times New Roman"/>
          <w:sz w:val="28"/>
          <w:szCs w:val="28"/>
        </w:rPr>
        <w:t>городского</w:t>
      </w:r>
      <w:r>
        <w:rPr>
          <w:rFonts w:ascii="Times New Roman" w:hAnsi="Times New Roman" w:cs="Times New Roman"/>
          <w:sz w:val="28"/>
          <w:szCs w:val="28"/>
        </w:rPr>
        <w:t xml:space="preserve"> поселения</w:t>
      </w:r>
      <w:r w:rsidRPr="00CB1480">
        <w:rPr>
          <w:rFonts w:ascii="Times New Roman" w:hAnsi="Times New Roman" w:cs="Times New Roman"/>
          <w:sz w:val="28"/>
          <w:szCs w:val="28"/>
        </w:rPr>
        <w:t xml:space="preserve">, </w:t>
      </w:r>
      <w:r w:rsidR="00D70480">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 xml:space="preserve">объекты инженерной инфраструктуры, в том числе </w:t>
      </w:r>
      <w:proofErr w:type="spellStart"/>
      <w:r w:rsidRPr="002A07F1">
        <w:rPr>
          <w:rFonts w:ascii="Times New Roman" w:hAnsi="Times New Roman" w:cs="Times New Roman"/>
          <w:sz w:val="28"/>
          <w:szCs w:val="28"/>
        </w:rPr>
        <w:t>электр</w:t>
      </w:r>
      <w:proofErr w:type="gramStart"/>
      <w:r w:rsidRPr="002A07F1">
        <w:rPr>
          <w:rFonts w:ascii="Times New Roman" w:hAnsi="Times New Roman" w:cs="Times New Roman"/>
          <w:sz w:val="28"/>
          <w:szCs w:val="28"/>
        </w:rPr>
        <w:t>о</w:t>
      </w:r>
      <w:proofErr w:type="spellEnd"/>
      <w:r w:rsidRPr="002A07F1">
        <w:rPr>
          <w:rFonts w:ascii="Times New Roman" w:hAnsi="Times New Roman" w:cs="Times New Roman"/>
          <w:sz w:val="28"/>
          <w:szCs w:val="28"/>
        </w:rPr>
        <w:t>-</w:t>
      </w:r>
      <w:proofErr w:type="gramEnd"/>
      <w:r w:rsidRPr="002A07F1">
        <w:rPr>
          <w:rFonts w:ascii="Times New Roman" w:hAnsi="Times New Roman" w:cs="Times New Roman"/>
          <w:sz w:val="28"/>
          <w:szCs w:val="28"/>
        </w:rPr>
        <w:t xml:space="preserve">, </w:t>
      </w:r>
      <w:proofErr w:type="spellStart"/>
      <w:r w:rsidRPr="002A07F1">
        <w:rPr>
          <w:rFonts w:ascii="Times New Roman" w:hAnsi="Times New Roman" w:cs="Times New Roman"/>
          <w:sz w:val="28"/>
          <w:szCs w:val="28"/>
        </w:rPr>
        <w:t>газо</w:t>
      </w:r>
      <w:proofErr w:type="spellEnd"/>
      <w:r w:rsidRPr="002A07F1">
        <w:rPr>
          <w:rFonts w:ascii="Times New Roman" w:hAnsi="Times New Roman" w:cs="Times New Roman"/>
          <w:sz w:val="28"/>
          <w:szCs w:val="28"/>
        </w:rPr>
        <w:t>-,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3"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8F33F7" w:rsidRPr="00394F1F" w:rsidRDefault="008F33F7" w:rsidP="004D163A">
      <w:pPr>
        <w:pStyle w:val="afd"/>
        <w:spacing w:after="0"/>
        <w:ind w:right="3" w:firstLine="709"/>
        <w:jc w:val="both"/>
        <w:rPr>
          <w:sz w:val="28"/>
          <w:szCs w:val="28"/>
        </w:rPr>
      </w:pPr>
      <w:r w:rsidRPr="00394F1F">
        <w:rPr>
          <w:sz w:val="28"/>
          <w:szCs w:val="28"/>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8F33F7" w:rsidRPr="00394F1F" w:rsidRDefault="008F33F7" w:rsidP="004D163A">
      <w:pPr>
        <w:pStyle w:val="afd"/>
        <w:spacing w:after="0"/>
        <w:ind w:right="3" w:firstLine="709"/>
        <w:jc w:val="both"/>
        <w:rPr>
          <w:sz w:val="28"/>
          <w:szCs w:val="28"/>
        </w:rPr>
      </w:pPr>
      <w:proofErr w:type="gramStart"/>
      <w:r w:rsidRPr="00394F1F">
        <w:rPr>
          <w:sz w:val="28"/>
          <w:szCs w:val="28"/>
        </w:rPr>
        <w:t xml:space="preserve">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w:t>
      </w:r>
      <w:r w:rsidRPr="00394F1F">
        <w:rPr>
          <w:sz w:val="28"/>
          <w:szCs w:val="28"/>
        </w:rPr>
        <w:lastRenderedPageBreak/>
        <w:t>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8F33F7" w:rsidRPr="00394F1F" w:rsidRDefault="008F33F7" w:rsidP="004D163A">
      <w:pPr>
        <w:pStyle w:val="afd"/>
        <w:spacing w:after="0"/>
        <w:ind w:right="3" w:firstLine="709"/>
        <w:jc w:val="both"/>
        <w:rPr>
          <w:sz w:val="28"/>
          <w:szCs w:val="28"/>
        </w:rPr>
      </w:pPr>
      <w:r w:rsidRPr="00394F1F">
        <w:rPr>
          <w:sz w:val="28"/>
          <w:szCs w:val="28"/>
        </w:rPr>
        <w:t>В составе МНГП в области водоснабжения установлены следующие расчетные показатели:</w:t>
      </w:r>
    </w:p>
    <w:p w:rsidR="008F33F7" w:rsidRPr="00394F1F" w:rsidRDefault="008F33F7" w:rsidP="00686153">
      <w:pPr>
        <w:pStyle w:val="ac"/>
        <w:widowControl w:val="0"/>
        <w:numPr>
          <w:ilvl w:val="0"/>
          <w:numId w:val="28"/>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водопотребления для жилых домов и помещений, </w:t>
      </w:r>
      <w:proofErr w:type="gramStart"/>
      <w:r w:rsidR="00603918" w:rsidRPr="003C0341">
        <w:rPr>
          <w:rFonts w:ascii="Times New Roman" w:hAnsi="Times New Roman" w:cs="Times New Roman"/>
          <w:sz w:val="28"/>
          <w:szCs w:val="28"/>
        </w:rPr>
        <w:t>л</w:t>
      </w:r>
      <w:proofErr w:type="gramEnd"/>
      <w:r w:rsidR="00603918" w:rsidRPr="003C0341">
        <w:rPr>
          <w:rFonts w:ascii="Times New Roman" w:hAnsi="Times New Roman" w:cs="Times New Roman"/>
          <w:sz w:val="28"/>
          <w:szCs w:val="28"/>
        </w:rPr>
        <w:t>/</w:t>
      </w:r>
      <w:proofErr w:type="spellStart"/>
      <w:r w:rsidR="00603918" w:rsidRPr="003C0341">
        <w:rPr>
          <w:rFonts w:ascii="Times New Roman" w:hAnsi="Times New Roman" w:cs="Times New Roman"/>
          <w:sz w:val="28"/>
          <w:szCs w:val="28"/>
        </w:rPr>
        <w:t>сут</w:t>
      </w:r>
      <w:proofErr w:type="spellEnd"/>
      <w:r w:rsidR="00603918" w:rsidRPr="003C0341">
        <w:rPr>
          <w:rFonts w:ascii="Times New Roman" w:hAnsi="Times New Roman" w:cs="Times New Roman"/>
          <w:sz w:val="28"/>
          <w:szCs w:val="28"/>
        </w:rPr>
        <w:t xml:space="preserve"> на 1 чел.</w:t>
      </w:r>
      <w:r w:rsidR="00603918">
        <w:rPr>
          <w:rFonts w:ascii="Times New Roman" w:hAnsi="Times New Roman" w:cs="Times New Roman"/>
          <w:sz w:val="28"/>
          <w:szCs w:val="28"/>
        </w:rPr>
        <w:t xml:space="preserve"> (за год)</w:t>
      </w:r>
      <w:r w:rsidRPr="00394F1F">
        <w:rPr>
          <w:rFonts w:ascii="Times New Roman" w:hAnsi="Times New Roman" w:cs="Times New Roman"/>
          <w:sz w:val="28"/>
          <w:szCs w:val="28"/>
        </w:rPr>
        <w:t>;</w:t>
      </w:r>
    </w:p>
    <w:p w:rsidR="008F33F7" w:rsidRPr="00394F1F" w:rsidRDefault="008F33F7" w:rsidP="00686153">
      <w:pPr>
        <w:pStyle w:val="ac"/>
        <w:widowControl w:val="0"/>
        <w:numPr>
          <w:ilvl w:val="0"/>
          <w:numId w:val="28"/>
        </w:numPr>
        <w:tabs>
          <w:tab w:val="left" w:pos="933"/>
        </w:tabs>
        <w:spacing w:after="0" w:line="240" w:lineRule="auto"/>
        <w:ind w:left="0" w:right="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8F33F7" w:rsidRDefault="008F33F7" w:rsidP="004D163A">
      <w:pPr>
        <w:pStyle w:val="afd"/>
        <w:spacing w:after="0"/>
        <w:ind w:right="3" w:firstLine="709"/>
        <w:jc w:val="both"/>
        <w:rPr>
          <w:sz w:val="28"/>
          <w:szCs w:val="28"/>
        </w:rPr>
      </w:pPr>
      <w:r w:rsidRPr="00394F1F">
        <w:rPr>
          <w:sz w:val="28"/>
          <w:szCs w:val="28"/>
        </w:rPr>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130BAB" w:rsidRPr="00394F1F" w:rsidRDefault="00130BAB" w:rsidP="004D163A">
      <w:pPr>
        <w:pStyle w:val="afd"/>
        <w:spacing w:after="0"/>
        <w:ind w:right="3" w:firstLine="709"/>
        <w:jc w:val="both"/>
        <w:rPr>
          <w:sz w:val="28"/>
          <w:szCs w:val="28"/>
        </w:rPr>
      </w:pPr>
    </w:p>
    <w:tbl>
      <w:tblPr>
        <w:tblStyle w:val="ae"/>
        <w:tblW w:w="9726" w:type="dxa"/>
        <w:jc w:val="center"/>
        <w:tblInd w:w="-513" w:type="dxa"/>
        <w:tblLayout w:type="fixed"/>
        <w:tblLook w:val="04A0"/>
      </w:tblPr>
      <w:tblGrid>
        <w:gridCol w:w="469"/>
        <w:gridCol w:w="2595"/>
        <w:gridCol w:w="3118"/>
        <w:gridCol w:w="3544"/>
      </w:tblGrid>
      <w:tr w:rsidR="00603918" w:rsidRPr="00394F1F" w:rsidTr="00603918">
        <w:trPr>
          <w:jc w:val="center"/>
        </w:trPr>
        <w:tc>
          <w:tcPr>
            <w:tcW w:w="469" w:type="dxa"/>
            <w:vMerge w:val="restart"/>
          </w:tcPr>
          <w:p w:rsidR="00603918" w:rsidRPr="00394F1F" w:rsidRDefault="00603918" w:rsidP="00603918">
            <w:pPr>
              <w:jc w:val="both"/>
              <w:rPr>
                <w:rFonts w:ascii="Times New Roman" w:hAnsi="Times New Roman" w:cs="Times New Roman"/>
                <w:sz w:val="28"/>
                <w:szCs w:val="28"/>
              </w:rPr>
            </w:pPr>
            <w:bookmarkStart w:id="103" w:name="_bookmark21"/>
            <w:bookmarkEnd w:id="103"/>
            <w:r>
              <w:rPr>
                <w:rFonts w:ascii="Times New Roman" w:hAnsi="Times New Roman" w:cs="Times New Roman"/>
                <w:sz w:val="28"/>
                <w:szCs w:val="28"/>
              </w:rPr>
              <w:t>1</w:t>
            </w:r>
          </w:p>
        </w:tc>
        <w:tc>
          <w:tcPr>
            <w:tcW w:w="2595" w:type="dxa"/>
            <w:vMerge w:val="restart"/>
          </w:tcPr>
          <w:p w:rsidR="00603918" w:rsidRPr="003C0341" w:rsidRDefault="00603918" w:rsidP="004B035C">
            <w:pPr>
              <w:rPr>
                <w:rFonts w:ascii="Times New Roman" w:hAnsi="Times New Roman" w:cs="Times New Roman"/>
                <w:sz w:val="28"/>
                <w:szCs w:val="28"/>
              </w:rPr>
            </w:pPr>
            <w:r w:rsidRPr="003C0341">
              <w:rPr>
                <w:rFonts w:ascii="Times New Roman" w:hAnsi="Times New Roman" w:cs="Times New Roman"/>
                <w:sz w:val="28"/>
                <w:szCs w:val="28"/>
              </w:rPr>
              <w:t xml:space="preserve">Показатель удельного водопотребления, </w:t>
            </w:r>
            <w:proofErr w:type="gramStart"/>
            <w:r w:rsidRPr="003C0341">
              <w:rPr>
                <w:rFonts w:ascii="Times New Roman" w:hAnsi="Times New Roman" w:cs="Times New Roman"/>
                <w:sz w:val="28"/>
                <w:szCs w:val="28"/>
              </w:rPr>
              <w:t>л</w:t>
            </w:r>
            <w:proofErr w:type="gramEnd"/>
            <w:r w:rsidRPr="003C0341">
              <w:rPr>
                <w:rFonts w:ascii="Times New Roman" w:hAnsi="Times New Roman" w:cs="Times New Roman"/>
                <w:sz w:val="28"/>
                <w:szCs w:val="28"/>
              </w:rPr>
              <w:t>/</w:t>
            </w:r>
            <w:proofErr w:type="spellStart"/>
            <w:r w:rsidRPr="003C0341">
              <w:rPr>
                <w:rFonts w:ascii="Times New Roman" w:hAnsi="Times New Roman" w:cs="Times New Roman"/>
                <w:sz w:val="28"/>
                <w:szCs w:val="28"/>
              </w:rPr>
              <w:t>сут</w:t>
            </w:r>
            <w:proofErr w:type="spellEnd"/>
            <w:r w:rsidRPr="003C0341">
              <w:rPr>
                <w:rFonts w:ascii="Times New Roman" w:hAnsi="Times New Roman" w:cs="Times New Roman"/>
                <w:sz w:val="28"/>
                <w:szCs w:val="28"/>
              </w:rPr>
              <w:t xml:space="preserve"> на 1 чел.</w:t>
            </w:r>
            <w:r>
              <w:rPr>
                <w:rFonts w:ascii="Times New Roman" w:hAnsi="Times New Roman" w:cs="Times New Roman"/>
                <w:sz w:val="28"/>
                <w:szCs w:val="28"/>
              </w:rPr>
              <w:t xml:space="preserve"> (за год)</w:t>
            </w: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Застройка зданиями, оборудованными внутренним водопроводом и канализацией: без ванн</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125-160</w:t>
            </w:r>
          </w:p>
        </w:tc>
      </w:tr>
      <w:tr w:rsidR="00603918" w:rsidRPr="00394F1F" w:rsidTr="00603918">
        <w:trPr>
          <w:trHeight w:val="585"/>
          <w:jc w:val="center"/>
        </w:trPr>
        <w:tc>
          <w:tcPr>
            <w:tcW w:w="469" w:type="dxa"/>
            <w:vMerge/>
          </w:tcPr>
          <w:p w:rsidR="00603918" w:rsidRPr="00394F1F" w:rsidRDefault="00603918" w:rsidP="004B035C">
            <w:pPr>
              <w:jc w:val="center"/>
              <w:rPr>
                <w:rFonts w:ascii="Times New Roman" w:hAnsi="Times New Roman" w:cs="Times New Roman"/>
                <w:sz w:val="28"/>
                <w:szCs w:val="28"/>
              </w:rPr>
            </w:pPr>
          </w:p>
        </w:tc>
        <w:tc>
          <w:tcPr>
            <w:tcW w:w="2595" w:type="dxa"/>
            <w:vMerge/>
          </w:tcPr>
          <w:p w:rsidR="00603918" w:rsidRPr="003C0341" w:rsidRDefault="00603918" w:rsidP="004B035C">
            <w:pPr>
              <w:rPr>
                <w:rFonts w:ascii="Times New Roman" w:hAnsi="Times New Roman" w:cs="Times New Roman"/>
                <w:sz w:val="28"/>
                <w:szCs w:val="28"/>
              </w:rPr>
            </w:pPr>
          </w:p>
        </w:tc>
        <w:tc>
          <w:tcPr>
            <w:tcW w:w="3118" w:type="dxa"/>
          </w:tcPr>
          <w:p w:rsidR="00603918" w:rsidRPr="003C0341" w:rsidRDefault="00603918" w:rsidP="004B035C">
            <w:pPr>
              <w:rPr>
                <w:rFonts w:ascii="Times New Roman" w:hAnsi="Times New Roman" w:cs="Times New Roman"/>
                <w:sz w:val="28"/>
                <w:szCs w:val="28"/>
              </w:rPr>
            </w:pPr>
            <w:r w:rsidRPr="003C0341">
              <w:rPr>
                <w:rStyle w:val="105pt"/>
                <w:rFonts w:eastAsiaTheme="minorHAnsi"/>
                <w:sz w:val="28"/>
                <w:szCs w:val="28"/>
              </w:rPr>
              <w:t>с ванными и местными водонагревателями</w:t>
            </w:r>
          </w:p>
        </w:tc>
        <w:tc>
          <w:tcPr>
            <w:tcW w:w="3544" w:type="dxa"/>
          </w:tcPr>
          <w:p w:rsidR="00603918" w:rsidRPr="003C0341" w:rsidRDefault="00603918" w:rsidP="004B035C">
            <w:pPr>
              <w:jc w:val="center"/>
              <w:rPr>
                <w:rFonts w:ascii="Times New Roman" w:hAnsi="Times New Roman" w:cs="Times New Roman"/>
                <w:sz w:val="28"/>
                <w:szCs w:val="28"/>
              </w:rPr>
            </w:pPr>
            <w:r w:rsidRPr="003C0341">
              <w:rPr>
                <w:rFonts w:ascii="Times New Roman" w:hAnsi="Times New Roman" w:cs="Times New Roman"/>
                <w:sz w:val="28"/>
                <w:szCs w:val="28"/>
              </w:rPr>
              <w:t>160-230</w:t>
            </w:r>
          </w:p>
        </w:tc>
      </w:tr>
    </w:tbl>
    <w:p w:rsidR="008F33F7" w:rsidRPr="00394F1F" w:rsidRDefault="008F33F7" w:rsidP="004D163A">
      <w:pPr>
        <w:pStyle w:val="afd"/>
        <w:spacing w:after="0"/>
        <w:rPr>
          <w:sz w:val="28"/>
          <w:szCs w:val="28"/>
        </w:rPr>
      </w:pPr>
    </w:p>
    <w:p w:rsidR="008F33F7" w:rsidRPr="00394F1F" w:rsidRDefault="008F33F7" w:rsidP="004D163A">
      <w:pPr>
        <w:pStyle w:val="afd"/>
        <w:spacing w:after="0"/>
        <w:ind w:right="-1" w:firstLine="709"/>
        <w:jc w:val="both"/>
        <w:rPr>
          <w:sz w:val="28"/>
          <w:szCs w:val="28"/>
        </w:rPr>
      </w:pPr>
      <w:r w:rsidRPr="00394F1F">
        <w:rPr>
          <w:sz w:val="28"/>
          <w:szCs w:val="28"/>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8F33F7" w:rsidRPr="00394F1F"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r w:rsidR="00603918">
        <w:rPr>
          <w:sz w:val="28"/>
          <w:szCs w:val="28"/>
        </w:rPr>
        <w:t>.</w:t>
      </w:r>
    </w:p>
    <w:p w:rsidR="008F33F7" w:rsidRDefault="008F33F7" w:rsidP="00603918">
      <w:pPr>
        <w:spacing w:after="0" w:line="240" w:lineRule="auto"/>
        <w:ind w:firstLine="709"/>
        <w:jc w:val="both"/>
        <w:rPr>
          <w:rFonts w:ascii="Times New Roman" w:hAnsi="Times New Roman" w:cs="Times New Roman"/>
          <w:sz w:val="28"/>
          <w:szCs w:val="28"/>
        </w:rPr>
      </w:pPr>
      <w:bookmarkStart w:id="104" w:name="_bookmark22"/>
      <w:bookmarkEnd w:id="104"/>
      <w:r w:rsidRPr="00394F1F">
        <w:rPr>
          <w:rFonts w:ascii="Times New Roman" w:hAnsi="Times New Roman" w:cs="Times New Roman"/>
          <w:sz w:val="28"/>
          <w:szCs w:val="28"/>
        </w:rPr>
        <w:t>Расчетные показатели минимально допустимых размеров земельных участков для размещения станций водоподготовки в зависимости от их производительности</w:t>
      </w:r>
      <w:r w:rsidR="00130BAB">
        <w:rPr>
          <w:rFonts w:ascii="Times New Roman" w:hAnsi="Times New Roman" w:cs="Times New Roman"/>
          <w:sz w:val="28"/>
          <w:szCs w:val="28"/>
        </w:rPr>
        <w:t>.</w:t>
      </w:r>
    </w:p>
    <w:p w:rsidR="00130BAB" w:rsidRPr="00394F1F" w:rsidRDefault="00130BAB" w:rsidP="00603918">
      <w:pPr>
        <w:spacing w:after="0" w:line="240" w:lineRule="auto"/>
        <w:ind w:firstLine="709"/>
        <w:jc w:val="both"/>
        <w:rPr>
          <w:rFonts w:ascii="Times New Roman" w:hAnsi="Times New Roman" w:cs="Times New Roman"/>
          <w:sz w:val="28"/>
          <w:szCs w:val="28"/>
        </w:rPr>
      </w:pPr>
    </w:p>
    <w:tbl>
      <w:tblPr>
        <w:tblStyle w:val="ae"/>
        <w:tblW w:w="0" w:type="auto"/>
        <w:jc w:val="center"/>
        <w:tblLook w:val="04A0"/>
      </w:tblPr>
      <w:tblGrid>
        <w:gridCol w:w="675"/>
        <w:gridCol w:w="4962"/>
        <w:gridCol w:w="2001"/>
      </w:tblGrid>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4962"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станций водоподготовки (водопроводных очистных сооружений), тыс</w:t>
            </w:r>
            <w:proofErr w:type="gramStart"/>
            <w:r w:rsidRPr="00394F1F">
              <w:rPr>
                <w:rFonts w:ascii="Times New Roman" w:hAnsi="Times New Roman" w:cs="Times New Roman"/>
                <w:sz w:val="28"/>
                <w:szCs w:val="28"/>
              </w:rPr>
              <w:t>.к</w:t>
            </w:r>
            <w:proofErr w:type="gramEnd"/>
            <w:r w:rsidRPr="00394F1F">
              <w:rPr>
                <w:rFonts w:ascii="Times New Roman" w:hAnsi="Times New Roman" w:cs="Times New Roman"/>
                <w:sz w:val="28"/>
                <w:szCs w:val="28"/>
              </w:rPr>
              <w:t>уб.м /</w:t>
            </w:r>
            <w:proofErr w:type="spellStart"/>
            <w:r w:rsidRPr="00394F1F">
              <w:rPr>
                <w:rFonts w:ascii="Times New Roman" w:hAnsi="Times New Roman" w:cs="Times New Roman"/>
                <w:sz w:val="28"/>
                <w:szCs w:val="28"/>
              </w:rPr>
              <w:t>сут</w:t>
            </w:r>
            <w:proofErr w:type="spellEnd"/>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0,1</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0,1</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0,1 до 0,2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0,25</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0,2 до 0,4</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0,4</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0,4 до 0,8</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5</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0,8 до 12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2,0</w:t>
            </w:r>
          </w:p>
        </w:tc>
      </w:tr>
      <w:tr w:rsidR="008F33F7" w:rsidRPr="00394F1F" w:rsidTr="00E56A66">
        <w:trPr>
          <w:jc w:val="center"/>
        </w:trPr>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6</w:t>
            </w:r>
          </w:p>
        </w:tc>
        <w:tc>
          <w:tcPr>
            <w:tcW w:w="496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12 до 32</w:t>
            </w:r>
          </w:p>
        </w:tc>
        <w:tc>
          <w:tcPr>
            <w:tcW w:w="2001"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bl>
    <w:p w:rsidR="008F33F7" w:rsidRPr="00394F1F" w:rsidRDefault="008F33F7" w:rsidP="004D163A">
      <w:pPr>
        <w:pStyle w:val="afd"/>
        <w:spacing w:after="0"/>
        <w:ind w:right="-1" w:firstLine="709"/>
        <w:jc w:val="both"/>
        <w:rPr>
          <w:sz w:val="28"/>
          <w:szCs w:val="28"/>
        </w:rPr>
      </w:pPr>
      <w:r w:rsidRPr="00394F1F">
        <w:rPr>
          <w:sz w:val="28"/>
          <w:szCs w:val="28"/>
        </w:rPr>
        <w:t xml:space="preserve">Размеры земельных участков для размещения колодцев магистральных подземных водоводов должны быть не более 3 </w:t>
      </w:r>
      <w:proofErr w:type="spellStart"/>
      <w:r w:rsidRPr="00394F1F">
        <w:rPr>
          <w:sz w:val="28"/>
          <w:szCs w:val="28"/>
        </w:rPr>
        <w:t>x</w:t>
      </w:r>
      <w:proofErr w:type="spellEnd"/>
      <w:r w:rsidRPr="00394F1F">
        <w:rPr>
          <w:sz w:val="28"/>
          <w:szCs w:val="28"/>
        </w:rPr>
        <w:t xml:space="preserve"> 3 м, камер переключения и запорной арматуры - не более 10 </w:t>
      </w:r>
      <w:proofErr w:type="spellStart"/>
      <w:r w:rsidRPr="00394F1F">
        <w:rPr>
          <w:sz w:val="28"/>
          <w:szCs w:val="28"/>
        </w:rPr>
        <w:t>x</w:t>
      </w:r>
      <w:proofErr w:type="spellEnd"/>
      <w:r w:rsidRPr="00394F1F">
        <w:rPr>
          <w:sz w:val="28"/>
          <w:szCs w:val="28"/>
        </w:rPr>
        <w:t xml:space="preserve"> 10 м.</w:t>
      </w:r>
    </w:p>
    <w:p w:rsidR="008F33F7" w:rsidRPr="00394F1F" w:rsidRDefault="008F33F7" w:rsidP="004D163A">
      <w:pPr>
        <w:pStyle w:val="afd"/>
        <w:spacing w:after="0"/>
        <w:ind w:right="-1" w:firstLine="709"/>
        <w:jc w:val="both"/>
        <w:rPr>
          <w:sz w:val="28"/>
          <w:szCs w:val="28"/>
        </w:rPr>
      </w:pPr>
      <w:r w:rsidRPr="00394F1F">
        <w:rPr>
          <w:sz w:val="28"/>
          <w:szCs w:val="28"/>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8F33F7" w:rsidRPr="00394F1F" w:rsidRDefault="008F33F7" w:rsidP="004D163A">
      <w:pPr>
        <w:spacing w:after="0" w:line="240" w:lineRule="auto"/>
        <w:rPr>
          <w:rFonts w:ascii="Times New Roman" w:hAnsi="Times New Roman" w:cs="Times New Roman"/>
          <w:b/>
          <w:sz w:val="28"/>
          <w:szCs w:val="28"/>
        </w:rPr>
      </w:pPr>
    </w:p>
    <w:p w:rsidR="008F33F7" w:rsidRPr="002A33EC" w:rsidRDefault="000F3DCA" w:rsidP="002A33EC">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05" w:name="_Toc502048416"/>
      <w:bookmarkStart w:id="106" w:name="_Toc525555801"/>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4B4737">
        <w:rPr>
          <w:rFonts w:ascii="Times New Roman" w:eastAsia="Times New Roman" w:hAnsi="Times New Roman" w:cs="Times New Roman"/>
          <w:b/>
          <w:bCs/>
          <w:sz w:val="28"/>
          <w:szCs w:val="28"/>
          <w:lang w:eastAsia="ru-RU"/>
        </w:rPr>
        <w:t>городского</w:t>
      </w:r>
      <w:r w:rsidRPr="0041010C">
        <w:rPr>
          <w:rFonts w:ascii="Times New Roman" w:eastAsia="Times New Roman" w:hAnsi="Times New Roman" w:cs="Times New Roman"/>
          <w:b/>
          <w:bCs/>
          <w:sz w:val="28"/>
          <w:szCs w:val="28"/>
          <w:lang w:eastAsia="ru-RU"/>
        </w:rPr>
        <w:t xml:space="preserve"> поселения, относящихся к области </w:t>
      </w:r>
      <w:r w:rsidR="008F33F7" w:rsidRPr="002A33EC">
        <w:rPr>
          <w:rFonts w:ascii="Times New Roman" w:hAnsi="Times New Roman" w:cs="Times New Roman"/>
          <w:b/>
          <w:spacing w:val="2"/>
          <w:sz w:val="28"/>
          <w:szCs w:val="28"/>
          <w:shd w:val="clear" w:color="auto" w:fill="FFFFFF"/>
        </w:rPr>
        <w:t>водоотведения</w:t>
      </w:r>
      <w:bookmarkEnd w:id="105"/>
      <w:bookmarkEnd w:id="106"/>
    </w:p>
    <w:p w:rsidR="008F33F7" w:rsidRPr="00394F1F" w:rsidRDefault="008F33F7" w:rsidP="004D163A">
      <w:pPr>
        <w:pStyle w:val="afd"/>
        <w:spacing w:after="0"/>
        <w:ind w:left="178" w:right="269"/>
        <w:rPr>
          <w:sz w:val="28"/>
          <w:szCs w:val="28"/>
        </w:rPr>
      </w:pPr>
    </w:p>
    <w:p w:rsidR="002A33EC" w:rsidRDefault="002A33EC" w:rsidP="002A33EC">
      <w:pPr>
        <w:pStyle w:val="afd"/>
        <w:spacing w:after="0"/>
        <w:ind w:right="108" w:firstLine="709"/>
        <w:jc w:val="both"/>
        <w:rPr>
          <w:sz w:val="28"/>
          <w:szCs w:val="28"/>
        </w:rPr>
      </w:pPr>
      <w:r w:rsidRPr="00AF7D67">
        <w:rPr>
          <w:sz w:val="28"/>
          <w:szCs w:val="28"/>
        </w:rPr>
        <w:t xml:space="preserve">Согласно </w:t>
      </w:r>
      <w:hyperlink r:id="rId36"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4B4737">
        <w:rPr>
          <w:sz w:val="28"/>
          <w:szCs w:val="28"/>
        </w:rPr>
        <w:t>городского</w:t>
      </w:r>
      <w:r w:rsidRPr="00AE2AF6">
        <w:rPr>
          <w:sz w:val="28"/>
          <w:szCs w:val="28"/>
        </w:rPr>
        <w:t xml:space="preserve"> поселения</w:t>
      </w:r>
      <w:r w:rsidRPr="00AF7D67">
        <w:rPr>
          <w:sz w:val="28"/>
          <w:szCs w:val="28"/>
        </w:rPr>
        <w:t xml:space="preserve"> </w:t>
      </w:r>
      <w:r>
        <w:rPr>
          <w:sz w:val="28"/>
          <w:szCs w:val="28"/>
        </w:rPr>
        <w:t xml:space="preserve">относится </w:t>
      </w:r>
      <w:r w:rsidRPr="00AE2AF6">
        <w:rPr>
          <w:sz w:val="28"/>
          <w:szCs w:val="28"/>
        </w:rPr>
        <w:t xml:space="preserve">организация в границах поселения </w:t>
      </w:r>
      <w:proofErr w:type="spellStart"/>
      <w:r w:rsidRPr="00AE2AF6">
        <w:rPr>
          <w:sz w:val="28"/>
          <w:szCs w:val="28"/>
        </w:rPr>
        <w:t>электро</w:t>
      </w:r>
      <w:proofErr w:type="spellEnd"/>
      <w:r w:rsidRPr="00AE2AF6">
        <w:rPr>
          <w:sz w:val="28"/>
          <w:szCs w:val="28"/>
        </w:rPr>
        <w:t>-, тепл</w:t>
      </w:r>
      <w:proofErr w:type="gramStart"/>
      <w:r w:rsidRPr="00AE2AF6">
        <w:rPr>
          <w:sz w:val="28"/>
          <w:szCs w:val="28"/>
        </w:rPr>
        <w:t>о-</w:t>
      </w:r>
      <w:proofErr w:type="gramEnd"/>
      <w:r w:rsidRPr="00AE2AF6">
        <w:rPr>
          <w:sz w:val="28"/>
          <w:szCs w:val="28"/>
        </w:rPr>
        <w:t xml:space="preserve">, </w:t>
      </w:r>
      <w:proofErr w:type="spellStart"/>
      <w:r w:rsidRPr="00AE2AF6">
        <w:rPr>
          <w:sz w:val="28"/>
          <w:szCs w:val="28"/>
        </w:rPr>
        <w:t>газо</w:t>
      </w:r>
      <w:proofErr w:type="spellEnd"/>
      <w:r w:rsidRPr="00AE2AF6">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sz w:val="28"/>
          <w:szCs w:val="28"/>
        </w:rPr>
        <w:t>.</w:t>
      </w:r>
    </w:p>
    <w:p w:rsidR="002A33EC" w:rsidRPr="00AF7D67" w:rsidRDefault="002A07F1" w:rsidP="002A07F1">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37"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4B4737">
        <w:rPr>
          <w:rFonts w:ascii="Times New Roman" w:hAnsi="Times New Roman" w:cs="Times New Roman"/>
          <w:sz w:val="28"/>
          <w:szCs w:val="28"/>
        </w:rPr>
        <w:t>городского</w:t>
      </w:r>
      <w:r>
        <w:rPr>
          <w:rFonts w:ascii="Times New Roman" w:hAnsi="Times New Roman" w:cs="Times New Roman"/>
          <w:sz w:val="28"/>
          <w:szCs w:val="28"/>
        </w:rPr>
        <w:t xml:space="preserve"> поселения</w:t>
      </w:r>
      <w:r w:rsidRPr="00CB1480">
        <w:rPr>
          <w:rFonts w:ascii="Times New Roman" w:hAnsi="Times New Roman" w:cs="Times New Roman"/>
          <w:sz w:val="28"/>
          <w:szCs w:val="28"/>
        </w:rPr>
        <w:t xml:space="preserve">, </w:t>
      </w:r>
      <w:r w:rsidR="00D70480">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 xml:space="preserve">объекты инженерной инфраструктуры, в том числе </w:t>
      </w:r>
      <w:proofErr w:type="spellStart"/>
      <w:r w:rsidRPr="002A07F1">
        <w:rPr>
          <w:rFonts w:ascii="Times New Roman" w:hAnsi="Times New Roman" w:cs="Times New Roman"/>
          <w:sz w:val="28"/>
          <w:szCs w:val="28"/>
        </w:rPr>
        <w:t>электр</w:t>
      </w:r>
      <w:proofErr w:type="gramStart"/>
      <w:r w:rsidRPr="002A07F1">
        <w:rPr>
          <w:rFonts w:ascii="Times New Roman" w:hAnsi="Times New Roman" w:cs="Times New Roman"/>
          <w:sz w:val="28"/>
          <w:szCs w:val="28"/>
        </w:rPr>
        <w:t>о</w:t>
      </w:r>
      <w:proofErr w:type="spellEnd"/>
      <w:r w:rsidRPr="002A07F1">
        <w:rPr>
          <w:rFonts w:ascii="Times New Roman" w:hAnsi="Times New Roman" w:cs="Times New Roman"/>
          <w:sz w:val="28"/>
          <w:szCs w:val="28"/>
        </w:rPr>
        <w:t>-</w:t>
      </w:r>
      <w:proofErr w:type="gramEnd"/>
      <w:r w:rsidRPr="002A07F1">
        <w:rPr>
          <w:rFonts w:ascii="Times New Roman" w:hAnsi="Times New Roman" w:cs="Times New Roman"/>
          <w:sz w:val="28"/>
          <w:szCs w:val="28"/>
        </w:rPr>
        <w:t xml:space="preserve">, </w:t>
      </w:r>
      <w:proofErr w:type="spellStart"/>
      <w:r w:rsidRPr="002A07F1">
        <w:rPr>
          <w:rFonts w:ascii="Times New Roman" w:hAnsi="Times New Roman" w:cs="Times New Roman"/>
          <w:sz w:val="28"/>
          <w:szCs w:val="28"/>
        </w:rPr>
        <w:t>газо</w:t>
      </w:r>
      <w:proofErr w:type="spellEnd"/>
      <w:r w:rsidRPr="002A07F1">
        <w:rPr>
          <w:rFonts w:ascii="Times New Roman" w:hAnsi="Times New Roman" w:cs="Times New Roman"/>
          <w:sz w:val="28"/>
          <w:szCs w:val="28"/>
        </w:rPr>
        <w:t>-, тепло- и водоснабжения населения, водоотведения</w:t>
      </w:r>
      <w:r w:rsidRPr="00CB1480">
        <w:rPr>
          <w:rFonts w:ascii="Times New Roman" w:hAnsi="Times New Roman" w:cs="Times New Roman"/>
          <w:sz w:val="28"/>
          <w:szCs w:val="28"/>
        </w:rPr>
        <w:t>.</w:t>
      </w:r>
    </w:p>
    <w:p w:rsidR="008F33F7" w:rsidRPr="00394F1F" w:rsidRDefault="008F33F7" w:rsidP="004D163A">
      <w:pPr>
        <w:pStyle w:val="afd"/>
        <w:spacing w:after="0"/>
        <w:ind w:right="-1" w:firstLine="709"/>
        <w:jc w:val="both"/>
        <w:rPr>
          <w:sz w:val="28"/>
          <w:szCs w:val="28"/>
        </w:rPr>
      </w:pPr>
      <w:r w:rsidRPr="00394F1F">
        <w:rPr>
          <w:sz w:val="28"/>
          <w:szCs w:val="28"/>
        </w:rPr>
        <w:t>Расчетные показатели минимально допустимого уровня обеспеченности населения объектами местного значения поселения в области водоотведения установлены с учетом Федерального закона «О водоснабжении и водоотведении».</w:t>
      </w:r>
    </w:p>
    <w:p w:rsidR="008F33F7" w:rsidRPr="00394F1F" w:rsidRDefault="008F33F7" w:rsidP="004D163A">
      <w:pPr>
        <w:pStyle w:val="afd"/>
        <w:spacing w:after="0"/>
        <w:ind w:right="-1" w:firstLine="709"/>
        <w:jc w:val="both"/>
        <w:rPr>
          <w:sz w:val="28"/>
          <w:szCs w:val="28"/>
        </w:rPr>
      </w:pPr>
      <w:r w:rsidRPr="00394F1F">
        <w:rPr>
          <w:sz w:val="28"/>
          <w:szCs w:val="28"/>
        </w:rPr>
        <w:t>В составе МНГП в области водоотведения установлены следующие расчетные показатели:</w:t>
      </w:r>
    </w:p>
    <w:p w:rsidR="008F33F7" w:rsidRPr="00394F1F" w:rsidRDefault="008F33F7" w:rsidP="00686153">
      <w:pPr>
        <w:pStyle w:val="ac"/>
        <w:widowControl w:val="0"/>
        <w:numPr>
          <w:ilvl w:val="0"/>
          <w:numId w:val="27"/>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показатель удельного водоотведения для жилых домов и помещений, </w:t>
      </w:r>
      <w:proofErr w:type="gramStart"/>
      <w:r w:rsidR="008020B0" w:rsidRPr="003C0341">
        <w:rPr>
          <w:rFonts w:ascii="Times New Roman" w:hAnsi="Times New Roman" w:cs="Times New Roman"/>
          <w:sz w:val="28"/>
          <w:szCs w:val="28"/>
        </w:rPr>
        <w:t>л</w:t>
      </w:r>
      <w:proofErr w:type="gramEnd"/>
      <w:r w:rsidR="008020B0" w:rsidRPr="003C0341">
        <w:rPr>
          <w:rFonts w:ascii="Times New Roman" w:hAnsi="Times New Roman" w:cs="Times New Roman"/>
          <w:sz w:val="28"/>
          <w:szCs w:val="28"/>
        </w:rPr>
        <w:t>/</w:t>
      </w:r>
      <w:proofErr w:type="spellStart"/>
      <w:r w:rsidR="008020B0" w:rsidRPr="003C0341">
        <w:rPr>
          <w:rFonts w:ascii="Times New Roman" w:hAnsi="Times New Roman" w:cs="Times New Roman"/>
          <w:sz w:val="28"/>
          <w:szCs w:val="28"/>
        </w:rPr>
        <w:t>сут</w:t>
      </w:r>
      <w:proofErr w:type="spellEnd"/>
      <w:r w:rsidR="008020B0" w:rsidRPr="003C0341">
        <w:rPr>
          <w:rFonts w:ascii="Times New Roman" w:hAnsi="Times New Roman" w:cs="Times New Roman"/>
          <w:sz w:val="28"/>
          <w:szCs w:val="28"/>
        </w:rPr>
        <w:t xml:space="preserve"> на 1 чел.</w:t>
      </w:r>
      <w:r w:rsidR="008020B0">
        <w:rPr>
          <w:rFonts w:ascii="Times New Roman" w:hAnsi="Times New Roman" w:cs="Times New Roman"/>
          <w:sz w:val="28"/>
          <w:szCs w:val="28"/>
        </w:rPr>
        <w:t xml:space="preserve"> (за год)</w:t>
      </w:r>
      <w:r w:rsidR="008020B0" w:rsidRPr="00394F1F">
        <w:rPr>
          <w:rFonts w:ascii="Times New Roman" w:hAnsi="Times New Roman" w:cs="Times New Roman"/>
          <w:sz w:val="28"/>
          <w:szCs w:val="28"/>
        </w:rPr>
        <w:t>;</w:t>
      </w:r>
    </w:p>
    <w:p w:rsidR="008F33F7" w:rsidRPr="00394F1F" w:rsidRDefault="008F33F7" w:rsidP="00686153">
      <w:pPr>
        <w:pStyle w:val="ac"/>
        <w:widowControl w:val="0"/>
        <w:numPr>
          <w:ilvl w:val="0"/>
          <w:numId w:val="27"/>
        </w:numPr>
        <w:tabs>
          <w:tab w:val="left" w:pos="873"/>
        </w:tabs>
        <w:spacing w:after="0" w:line="240" w:lineRule="auto"/>
        <w:ind w:left="0" w:right="-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минимально допустимые размеры земельных участков для размещения канализационных очистных сооружений в зависимости от их производительности.</w:t>
      </w:r>
    </w:p>
    <w:p w:rsidR="008F33F7" w:rsidRDefault="008F33F7" w:rsidP="004D163A">
      <w:pPr>
        <w:pStyle w:val="afd"/>
        <w:spacing w:after="0"/>
        <w:ind w:right="-1" w:firstLine="709"/>
        <w:jc w:val="both"/>
        <w:rPr>
          <w:sz w:val="28"/>
          <w:szCs w:val="28"/>
        </w:rPr>
      </w:pPr>
      <w:r w:rsidRPr="00394F1F">
        <w:rPr>
          <w:sz w:val="28"/>
          <w:szCs w:val="28"/>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приведены ниже.</w:t>
      </w:r>
    </w:p>
    <w:p w:rsidR="002A07F1" w:rsidRDefault="002A07F1" w:rsidP="004D163A">
      <w:pPr>
        <w:spacing w:after="0" w:line="240" w:lineRule="auto"/>
        <w:jc w:val="center"/>
        <w:rPr>
          <w:rFonts w:ascii="Times New Roman" w:hAnsi="Times New Roman" w:cs="Times New Roman"/>
          <w:sz w:val="28"/>
          <w:szCs w:val="28"/>
        </w:rPr>
      </w:pPr>
      <w:bookmarkStart w:id="107" w:name="_bookmark23"/>
      <w:bookmarkEnd w:id="107"/>
    </w:p>
    <w:p w:rsidR="00B62A67" w:rsidRDefault="00B62A67" w:rsidP="004D163A">
      <w:pPr>
        <w:spacing w:after="0" w:line="240" w:lineRule="auto"/>
        <w:jc w:val="center"/>
        <w:rPr>
          <w:rFonts w:ascii="Times New Roman" w:hAnsi="Times New Roman" w:cs="Times New Roman"/>
          <w:sz w:val="28"/>
          <w:szCs w:val="28"/>
        </w:rPr>
      </w:pPr>
    </w:p>
    <w:p w:rsidR="00B62A67" w:rsidRDefault="00B62A67" w:rsidP="004D163A">
      <w:pPr>
        <w:spacing w:after="0" w:line="240" w:lineRule="auto"/>
        <w:jc w:val="center"/>
        <w:rPr>
          <w:rFonts w:ascii="Times New Roman" w:hAnsi="Times New Roman" w:cs="Times New Roman"/>
          <w:sz w:val="28"/>
          <w:szCs w:val="28"/>
        </w:rPr>
      </w:pPr>
    </w:p>
    <w:p w:rsidR="00B62A67" w:rsidRDefault="00B62A67" w:rsidP="004D163A">
      <w:pPr>
        <w:spacing w:after="0" w:line="240" w:lineRule="auto"/>
        <w:jc w:val="center"/>
        <w:rPr>
          <w:rFonts w:ascii="Times New Roman" w:hAnsi="Times New Roman" w:cs="Times New Roman"/>
          <w:sz w:val="28"/>
          <w:szCs w:val="28"/>
        </w:rPr>
      </w:pPr>
    </w:p>
    <w:p w:rsidR="00B62A67" w:rsidRDefault="00B62A67" w:rsidP="004D163A">
      <w:pPr>
        <w:spacing w:after="0" w:line="240" w:lineRule="auto"/>
        <w:jc w:val="center"/>
        <w:rPr>
          <w:rFonts w:ascii="Times New Roman" w:hAnsi="Times New Roman" w:cs="Times New Roman"/>
          <w:sz w:val="28"/>
          <w:szCs w:val="28"/>
        </w:rPr>
      </w:pPr>
    </w:p>
    <w:p w:rsidR="00B62A67" w:rsidRDefault="00B62A67" w:rsidP="004D163A">
      <w:pPr>
        <w:spacing w:after="0" w:line="240" w:lineRule="auto"/>
        <w:jc w:val="center"/>
        <w:rPr>
          <w:rFonts w:ascii="Times New Roman" w:hAnsi="Times New Roman" w:cs="Times New Roman"/>
          <w:sz w:val="28"/>
          <w:szCs w:val="28"/>
        </w:rPr>
      </w:pPr>
    </w:p>
    <w:p w:rsidR="008F33F7" w:rsidRPr="00394F1F" w:rsidRDefault="008F33F7"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w:t>
      </w:r>
    </w:p>
    <w:tbl>
      <w:tblPr>
        <w:tblStyle w:val="ae"/>
        <w:tblW w:w="0" w:type="auto"/>
        <w:tblLook w:val="04A0"/>
      </w:tblPr>
      <w:tblGrid>
        <w:gridCol w:w="674"/>
        <w:gridCol w:w="3482"/>
        <w:gridCol w:w="2077"/>
        <w:gridCol w:w="2075"/>
        <w:gridCol w:w="2113"/>
      </w:tblGrid>
      <w:tr w:rsidR="008F33F7" w:rsidRPr="00394F1F" w:rsidTr="00C1514E">
        <w:tc>
          <w:tcPr>
            <w:tcW w:w="675"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3482" w:type="dxa"/>
            <w:vMerge w:val="restart"/>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Производительность канализационных очистных сооружений, тыс</w:t>
            </w:r>
            <w:proofErr w:type="gramStart"/>
            <w:r w:rsidRPr="00394F1F">
              <w:rPr>
                <w:rFonts w:ascii="Times New Roman" w:hAnsi="Times New Roman" w:cs="Times New Roman"/>
                <w:sz w:val="28"/>
                <w:szCs w:val="28"/>
              </w:rPr>
              <w:t>.к</w:t>
            </w:r>
            <w:proofErr w:type="gramEnd"/>
            <w:r w:rsidRPr="00394F1F">
              <w:rPr>
                <w:rFonts w:ascii="Times New Roman" w:hAnsi="Times New Roman" w:cs="Times New Roman"/>
                <w:sz w:val="28"/>
                <w:szCs w:val="28"/>
              </w:rPr>
              <w:t>уб.м /</w:t>
            </w:r>
            <w:proofErr w:type="spellStart"/>
            <w:r w:rsidRPr="00394F1F">
              <w:rPr>
                <w:rFonts w:ascii="Times New Roman" w:hAnsi="Times New Roman" w:cs="Times New Roman"/>
                <w:sz w:val="28"/>
                <w:szCs w:val="28"/>
              </w:rPr>
              <w:t>сут</w:t>
            </w:r>
            <w:proofErr w:type="spellEnd"/>
          </w:p>
        </w:tc>
        <w:tc>
          <w:tcPr>
            <w:tcW w:w="6265" w:type="dxa"/>
            <w:gridSpan w:val="3"/>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 xml:space="preserve">Размер земельного участка, </w:t>
            </w:r>
            <w:proofErr w:type="gramStart"/>
            <w:r w:rsidRPr="00394F1F">
              <w:rPr>
                <w:rFonts w:ascii="Times New Roman" w:hAnsi="Times New Roman" w:cs="Times New Roman"/>
                <w:sz w:val="28"/>
                <w:szCs w:val="28"/>
              </w:rPr>
              <w:t>га</w:t>
            </w:r>
            <w:proofErr w:type="gramEnd"/>
          </w:p>
        </w:tc>
      </w:tr>
      <w:tr w:rsidR="008F33F7" w:rsidRPr="00394F1F" w:rsidTr="00C1514E">
        <w:tc>
          <w:tcPr>
            <w:tcW w:w="675" w:type="dxa"/>
            <w:vMerge/>
            <w:vAlign w:val="center"/>
          </w:tcPr>
          <w:p w:rsidR="008F33F7" w:rsidRPr="00394F1F" w:rsidRDefault="008F33F7" w:rsidP="00C1514E">
            <w:pPr>
              <w:jc w:val="center"/>
              <w:rPr>
                <w:rFonts w:ascii="Times New Roman" w:hAnsi="Times New Roman" w:cs="Times New Roman"/>
                <w:sz w:val="28"/>
                <w:szCs w:val="28"/>
              </w:rPr>
            </w:pPr>
          </w:p>
        </w:tc>
        <w:tc>
          <w:tcPr>
            <w:tcW w:w="3482" w:type="dxa"/>
            <w:vMerge/>
            <w:vAlign w:val="center"/>
          </w:tcPr>
          <w:p w:rsidR="008F33F7" w:rsidRPr="00394F1F" w:rsidRDefault="008F33F7" w:rsidP="00C1514E">
            <w:pPr>
              <w:jc w:val="center"/>
              <w:rPr>
                <w:rFonts w:ascii="Times New Roman" w:hAnsi="Times New Roman" w:cs="Times New Roman"/>
                <w:sz w:val="28"/>
                <w:szCs w:val="28"/>
              </w:rPr>
            </w:pPr>
          </w:p>
        </w:tc>
        <w:tc>
          <w:tcPr>
            <w:tcW w:w="2077"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очистных сооружений</w:t>
            </w:r>
          </w:p>
        </w:tc>
        <w:tc>
          <w:tcPr>
            <w:tcW w:w="2075"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иловых площадок</w:t>
            </w:r>
          </w:p>
        </w:tc>
        <w:tc>
          <w:tcPr>
            <w:tcW w:w="2113" w:type="dxa"/>
            <w:vAlign w:val="center"/>
          </w:tcPr>
          <w:p w:rsidR="008F33F7" w:rsidRPr="00394F1F" w:rsidRDefault="008F33F7" w:rsidP="00C1514E">
            <w:pPr>
              <w:jc w:val="center"/>
              <w:rPr>
                <w:rFonts w:ascii="Times New Roman" w:hAnsi="Times New Roman" w:cs="Times New Roman"/>
                <w:sz w:val="28"/>
                <w:szCs w:val="28"/>
              </w:rPr>
            </w:pPr>
            <w:r w:rsidRPr="00394F1F">
              <w:rPr>
                <w:rFonts w:ascii="Times New Roman" w:hAnsi="Times New Roman" w:cs="Times New Roman"/>
                <w:sz w:val="28"/>
                <w:szCs w:val="28"/>
              </w:rPr>
              <w:t>биологических прудов глубокой очистки сточных вод</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До 0,7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0,5</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0,2</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w:t>
            </w:r>
          </w:p>
        </w:tc>
      </w:tr>
      <w:tr w:rsidR="008F33F7" w:rsidRPr="00394F1F" w:rsidTr="00E56A66">
        <w:tc>
          <w:tcPr>
            <w:tcW w:w="6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3482" w:type="dxa"/>
          </w:tcPr>
          <w:p w:rsidR="008F33F7" w:rsidRPr="00394F1F" w:rsidRDefault="008F33F7" w:rsidP="004D163A">
            <w:pPr>
              <w:rPr>
                <w:rFonts w:ascii="Times New Roman" w:hAnsi="Times New Roman" w:cs="Times New Roman"/>
                <w:sz w:val="28"/>
                <w:szCs w:val="28"/>
              </w:rPr>
            </w:pPr>
            <w:r w:rsidRPr="00394F1F">
              <w:rPr>
                <w:rFonts w:ascii="Times New Roman" w:hAnsi="Times New Roman" w:cs="Times New Roman"/>
                <w:sz w:val="28"/>
                <w:szCs w:val="28"/>
              </w:rPr>
              <w:t>Свыше 0,7 до 17</w:t>
            </w:r>
          </w:p>
        </w:tc>
        <w:tc>
          <w:tcPr>
            <w:tcW w:w="2077"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075"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2113" w:type="dxa"/>
          </w:tcPr>
          <w:p w:rsidR="008F33F7" w:rsidRPr="00394F1F" w:rsidRDefault="008F33F7"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r>
    </w:tbl>
    <w:p w:rsidR="008F33F7" w:rsidRDefault="008F33F7" w:rsidP="004D163A">
      <w:pPr>
        <w:pStyle w:val="afd"/>
        <w:spacing w:after="0"/>
        <w:ind w:right="105"/>
        <w:jc w:val="both"/>
        <w:rPr>
          <w:sz w:val="28"/>
          <w:szCs w:val="28"/>
        </w:rPr>
      </w:pPr>
    </w:p>
    <w:p w:rsidR="003A27F7" w:rsidRPr="0041010C" w:rsidRDefault="003A27F7" w:rsidP="003A27F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8" w:name="_Toc525555802"/>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4B4737">
        <w:rPr>
          <w:rFonts w:ascii="Times New Roman" w:eastAsia="Times New Roman" w:hAnsi="Times New Roman" w:cs="Times New Roman"/>
          <w:b/>
          <w:bCs/>
          <w:sz w:val="28"/>
          <w:szCs w:val="28"/>
          <w:lang w:eastAsia="ru-RU"/>
        </w:rPr>
        <w:t>городского</w:t>
      </w:r>
      <w:r w:rsidRPr="0041010C">
        <w:rPr>
          <w:rFonts w:ascii="Times New Roman" w:eastAsia="Times New Roman" w:hAnsi="Times New Roman" w:cs="Times New Roman"/>
          <w:b/>
          <w:bCs/>
          <w:sz w:val="28"/>
          <w:szCs w:val="28"/>
          <w:lang w:eastAsia="ru-RU"/>
        </w:rPr>
        <w:t xml:space="preserve">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5B3ED2">
        <w:rPr>
          <w:rFonts w:ascii="Times New Roman" w:eastAsia="Times New Roman" w:hAnsi="Times New Roman" w:cs="Times New Roman"/>
          <w:b/>
          <w:bCs/>
          <w:sz w:val="28"/>
          <w:szCs w:val="28"/>
          <w:lang w:eastAsia="ru-RU"/>
        </w:rPr>
        <w:t>области автомобильных дорог местного значения</w:t>
      </w:r>
      <w:bookmarkEnd w:id="108"/>
    </w:p>
    <w:p w:rsidR="00E00E82" w:rsidRDefault="00E00E82" w:rsidP="004D163A">
      <w:pPr>
        <w:pStyle w:val="afd"/>
        <w:spacing w:after="0"/>
        <w:ind w:right="106"/>
        <w:jc w:val="both"/>
        <w:rPr>
          <w:sz w:val="28"/>
          <w:szCs w:val="28"/>
        </w:rPr>
      </w:pPr>
    </w:p>
    <w:p w:rsidR="003A27F7" w:rsidRDefault="003A27F7" w:rsidP="003A27F7">
      <w:pPr>
        <w:pStyle w:val="afd"/>
        <w:spacing w:after="0"/>
        <w:ind w:right="108" w:firstLine="709"/>
        <w:jc w:val="both"/>
        <w:rPr>
          <w:sz w:val="28"/>
          <w:szCs w:val="28"/>
        </w:rPr>
      </w:pPr>
      <w:proofErr w:type="gramStart"/>
      <w:r w:rsidRPr="00AF7D67">
        <w:rPr>
          <w:sz w:val="28"/>
          <w:szCs w:val="28"/>
        </w:rPr>
        <w:t xml:space="preserve">Согласно </w:t>
      </w:r>
      <w:hyperlink r:id="rId38"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4B4737">
        <w:rPr>
          <w:sz w:val="28"/>
          <w:szCs w:val="28"/>
        </w:rPr>
        <w:t>городского</w:t>
      </w:r>
      <w:r w:rsidRPr="00AE2AF6">
        <w:rPr>
          <w:sz w:val="28"/>
          <w:szCs w:val="28"/>
        </w:rPr>
        <w:t xml:space="preserve"> поселения</w:t>
      </w:r>
      <w:r w:rsidRPr="00AF7D67">
        <w:rPr>
          <w:sz w:val="28"/>
          <w:szCs w:val="28"/>
        </w:rPr>
        <w:t xml:space="preserve"> </w:t>
      </w:r>
      <w:r>
        <w:rPr>
          <w:sz w:val="28"/>
          <w:szCs w:val="28"/>
        </w:rPr>
        <w:t xml:space="preserve">относится </w:t>
      </w:r>
      <w:r w:rsidRPr="003A27F7">
        <w:rPr>
          <w:sz w:val="28"/>
          <w:szCs w:val="28"/>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3A27F7">
        <w:rPr>
          <w:sz w:val="28"/>
          <w:szCs w:val="28"/>
        </w:rPr>
        <w:t xml:space="preserve"> </w:t>
      </w:r>
      <w:proofErr w:type="gramStart"/>
      <w:r w:rsidRPr="003A27F7">
        <w:rPr>
          <w:sz w:val="28"/>
          <w:szCs w:val="28"/>
        </w:rPr>
        <w:t>границах</w:t>
      </w:r>
      <w:proofErr w:type="gramEnd"/>
      <w:r w:rsidRPr="003A27F7">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9" w:anchor="dst100179" w:history="1">
        <w:r w:rsidRPr="003A27F7">
          <w:rPr>
            <w:sz w:val="28"/>
            <w:szCs w:val="28"/>
          </w:rPr>
          <w:t>законодательством</w:t>
        </w:r>
      </w:hyperlink>
      <w:r w:rsidRPr="003A27F7">
        <w:rPr>
          <w:sz w:val="28"/>
          <w:szCs w:val="28"/>
        </w:rPr>
        <w:t> Российской Федерации</w:t>
      </w:r>
      <w:r>
        <w:rPr>
          <w:sz w:val="28"/>
          <w:szCs w:val="28"/>
        </w:rPr>
        <w:t>.</w:t>
      </w:r>
    </w:p>
    <w:p w:rsidR="003A27F7" w:rsidRPr="00AF7D67" w:rsidRDefault="002A07F1" w:rsidP="003A27F7">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0"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4B4737">
        <w:rPr>
          <w:rFonts w:ascii="Times New Roman" w:hAnsi="Times New Roman" w:cs="Times New Roman"/>
          <w:sz w:val="28"/>
          <w:szCs w:val="28"/>
        </w:rPr>
        <w:t>городского</w:t>
      </w:r>
      <w:r>
        <w:rPr>
          <w:rFonts w:ascii="Times New Roman" w:hAnsi="Times New Roman" w:cs="Times New Roman"/>
          <w:sz w:val="28"/>
          <w:szCs w:val="28"/>
        </w:rPr>
        <w:t xml:space="preserve"> поселения</w:t>
      </w:r>
      <w:r w:rsidRPr="00CB1480">
        <w:rPr>
          <w:rFonts w:ascii="Times New Roman" w:hAnsi="Times New Roman" w:cs="Times New Roman"/>
          <w:sz w:val="28"/>
          <w:szCs w:val="28"/>
        </w:rPr>
        <w:t xml:space="preserve">, </w:t>
      </w:r>
      <w:r w:rsidR="00D70480">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07F1">
        <w:rPr>
          <w:rFonts w:ascii="Times New Roman" w:hAnsi="Times New Roman" w:cs="Times New Roman"/>
          <w:sz w:val="28"/>
          <w:szCs w:val="28"/>
        </w:rPr>
        <w:t>автомобильные дороги местного значения</w:t>
      </w:r>
      <w:r w:rsidR="003A27F7" w:rsidRPr="00CB1480">
        <w:rPr>
          <w:rFonts w:ascii="Times New Roman" w:hAnsi="Times New Roman" w:cs="Times New Roman"/>
          <w:sz w:val="28"/>
          <w:szCs w:val="28"/>
        </w:rPr>
        <w:t>.</w:t>
      </w:r>
    </w:p>
    <w:p w:rsidR="003A27F7" w:rsidRPr="00394F1F" w:rsidRDefault="003A27F7" w:rsidP="003A27F7">
      <w:pPr>
        <w:pStyle w:val="afd"/>
        <w:spacing w:after="0"/>
        <w:ind w:right="106" w:firstLine="709"/>
        <w:jc w:val="both"/>
        <w:rPr>
          <w:sz w:val="28"/>
          <w:szCs w:val="28"/>
        </w:rPr>
      </w:pPr>
      <w:r w:rsidRPr="00394F1F">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3A27F7" w:rsidRPr="005D33C4" w:rsidRDefault="003A27F7" w:rsidP="003A27F7">
      <w:pPr>
        <w:pStyle w:val="afd"/>
        <w:spacing w:after="0"/>
        <w:ind w:right="107"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w:t>
      </w:r>
      <w:r w:rsidR="004B4737">
        <w:rPr>
          <w:sz w:val="28"/>
          <w:szCs w:val="28"/>
        </w:rPr>
        <w:t>городского</w:t>
      </w:r>
      <w:r w:rsidRPr="00394F1F">
        <w:rPr>
          <w:sz w:val="28"/>
          <w:szCs w:val="28"/>
        </w:rPr>
        <w:t xml:space="preserve"> поселения, относящиеся к области автомобильных дорог местного значения</w:t>
      </w:r>
      <w:r>
        <w:rPr>
          <w:sz w:val="28"/>
          <w:szCs w:val="28"/>
        </w:rPr>
        <w:t>,</w:t>
      </w:r>
      <w:r w:rsidRPr="00394F1F">
        <w:rPr>
          <w:sz w:val="28"/>
          <w:szCs w:val="28"/>
        </w:rPr>
        <w:t xml:space="preserve"> установлены на основе направлений, заданных документами стратегического и социально-экономического планирования </w:t>
      </w:r>
      <w:r w:rsidR="00D90F7D">
        <w:rPr>
          <w:sz w:val="28"/>
          <w:szCs w:val="28"/>
        </w:rPr>
        <w:t>Дубровского</w:t>
      </w:r>
      <w:r w:rsidR="00423CE7">
        <w:rPr>
          <w:sz w:val="28"/>
          <w:szCs w:val="28"/>
        </w:rPr>
        <w:t xml:space="preserve"> района</w:t>
      </w:r>
      <w:r w:rsidRPr="00394F1F">
        <w:rPr>
          <w:sz w:val="28"/>
          <w:szCs w:val="28"/>
        </w:rPr>
        <w:t>.</w:t>
      </w:r>
    </w:p>
    <w:p w:rsidR="003A27F7" w:rsidRPr="005D33C4" w:rsidRDefault="003A27F7" w:rsidP="003A27F7">
      <w:pPr>
        <w:pStyle w:val="ConsPlusNormal"/>
        <w:ind w:firstLine="709"/>
        <w:jc w:val="both"/>
        <w:rPr>
          <w:rFonts w:ascii="Times New Roman" w:hAnsi="Times New Roman" w:cs="Times New Roman"/>
          <w:sz w:val="28"/>
          <w:szCs w:val="28"/>
        </w:rPr>
      </w:pPr>
      <w:r w:rsidRPr="005D33C4">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5D33C4">
        <w:rPr>
          <w:rFonts w:ascii="Times New Roman" w:hAnsi="Times New Roman" w:cs="Times New Roman"/>
          <w:sz w:val="28"/>
          <w:szCs w:val="28"/>
        </w:rPr>
        <w:t>быть</w:t>
      </w:r>
      <w:proofErr w:type="gramEnd"/>
      <w:r w:rsidRPr="005D33C4">
        <w:rPr>
          <w:rFonts w:ascii="Times New Roman" w:hAnsi="Times New Roman" w:cs="Times New Roman"/>
          <w:sz w:val="28"/>
          <w:szCs w:val="28"/>
        </w:rPr>
        <w:t xml:space="preserve"> дифференцированы на </w:t>
      </w:r>
      <w:r w:rsidRPr="005D33C4">
        <w:rPr>
          <w:rFonts w:ascii="Times New Roman" w:hAnsi="Times New Roman" w:cs="Times New Roman"/>
          <w:sz w:val="28"/>
          <w:szCs w:val="28"/>
        </w:rPr>
        <w:lastRenderedPageBreak/>
        <w:t xml:space="preserve">соответствующие категории согласно таблице </w:t>
      </w:r>
      <w:r w:rsidRPr="005E275B">
        <w:rPr>
          <w:rFonts w:ascii="Times New Roman" w:hAnsi="Times New Roman" w:cs="Times New Roman"/>
          <w:sz w:val="28"/>
          <w:szCs w:val="28"/>
        </w:rPr>
        <w:t>11.4</w:t>
      </w:r>
      <w:r w:rsidRPr="005D33C4">
        <w:rPr>
          <w:rFonts w:ascii="Times New Roman" w:hAnsi="Times New Roman" w:cs="Times New Roman"/>
          <w:sz w:val="28"/>
          <w:szCs w:val="28"/>
        </w:rPr>
        <w:t xml:space="preserve"> СП 42.13330.2016 для сельских поселений.</w:t>
      </w:r>
    </w:p>
    <w:p w:rsidR="003A27F7" w:rsidRPr="003762DA" w:rsidRDefault="003A27F7" w:rsidP="003A27F7">
      <w:pPr>
        <w:pStyle w:val="ConsPlusNormal"/>
        <w:ind w:firstLine="709"/>
        <w:jc w:val="both"/>
        <w:rPr>
          <w:rFonts w:ascii="Times New Roman" w:hAnsi="Times New Roman" w:cs="Times New Roman"/>
          <w:sz w:val="28"/>
          <w:szCs w:val="28"/>
        </w:rPr>
      </w:pPr>
      <w:r w:rsidRPr="00B845C0">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w:t>
      </w:r>
      <w:r w:rsidRPr="003762DA">
        <w:rPr>
          <w:rFonts w:ascii="Times New Roman" w:hAnsi="Times New Roman" w:cs="Times New Roman"/>
          <w:sz w:val="28"/>
          <w:szCs w:val="28"/>
        </w:rPr>
        <w:t xml:space="preserve"> </w:t>
      </w:r>
      <w:r w:rsidRPr="005D33C4">
        <w:rPr>
          <w:rFonts w:ascii="Times New Roman" w:hAnsi="Times New Roman" w:cs="Times New Roman"/>
          <w:sz w:val="28"/>
          <w:szCs w:val="28"/>
        </w:rPr>
        <w:t>СП 42.13330.2016</w:t>
      </w:r>
      <w:r w:rsidRPr="003762DA">
        <w:rPr>
          <w:rFonts w:ascii="Times New Roman" w:hAnsi="Times New Roman" w:cs="Times New Roman"/>
          <w:sz w:val="28"/>
          <w:szCs w:val="28"/>
        </w:rPr>
        <w:t>.</w:t>
      </w:r>
    </w:p>
    <w:p w:rsidR="003A27F7" w:rsidRPr="003762DA" w:rsidRDefault="003A27F7" w:rsidP="003A27F7">
      <w:pPr>
        <w:pStyle w:val="ConsPlusNormal"/>
        <w:ind w:firstLine="709"/>
        <w:jc w:val="both"/>
        <w:rPr>
          <w:rFonts w:ascii="Times New Roman" w:hAnsi="Times New Roman" w:cs="Times New Roman"/>
          <w:sz w:val="28"/>
          <w:szCs w:val="28"/>
        </w:rPr>
      </w:pPr>
      <w:r w:rsidRPr="003762DA">
        <w:rPr>
          <w:rFonts w:ascii="Times New Roman" w:hAnsi="Times New Roman" w:cs="Times New Roman"/>
          <w:sz w:val="28"/>
          <w:szCs w:val="28"/>
        </w:rPr>
        <w:t>Согласно п. 11.</w:t>
      </w:r>
      <w:r>
        <w:rPr>
          <w:rFonts w:ascii="Times New Roman" w:hAnsi="Times New Roman" w:cs="Times New Roman"/>
          <w:sz w:val="28"/>
          <w:szCs w:val="28"/>
        </w:rPr>
        <w:t>11</w:t>
      </w:r>
      <w:r w:rsidRPr="003762DA">
        <w:rPr>
          <w:rFonts w:ascii="Times New Roman" w:hAnsi="Times New Roman" w:cs="Times New Roman"/>
          <w:sz w:val="28"/>
          <w:szCs w:val="28"/>
        </w:rPr>
        <w:t xml:space="preserve"> СП 42.13330.201</w:t>
      </w:r>
      <w:r>
        <w:rPr>
          <w:rFonts w:ascii="Times New Roman" w:hAnsi="Times New Roman" w:cs="Times New Roman"/>
          <w:sz w:val="28"/>
          <w:szCs w:val="28"/>
        </w:rPr>
        <w:t>6</w:t>
      </w:r>
      <w:r w:rsidRPr="003762DA">
        <w:rPr>
          <w:rFonts w:ascii="Times New Roman" w:hAnsi="Times New Roman" w:cs="Times New Roman"/>
          <w:sz w:val="28"/>
          <w:szCs w:val="28"/>
        </w:rPr>
        <w:t xml:space="preserve"> установлены расчетные показатели минимально допустимого уровня расстояний:</w:t>
      </w:r>
    </w:p>
    <w:p w:rsidR="003A27F7" w:rsidRPr="003762DA" w:rsidRDefault="003A27F7" w:rsidP="003A27F7">
      <w:pPr>
        <w:pStyle w:val="ConsPlusNormal"/>
        <w:ind w:firstLine="709"/>
        <w:jc w:val="both"/>
        <w:rPr>
          <w:rFonts w:ascii="Times New Roman" w:hAnsi="Times New Roman" w:cs="Times New Roman"/>
          <w:sz w:val="28"/>
          <w:szCs w:val="28"/>
        </w:rPr>
      </w:pPr>
      <w:r w:rsidRPr="003B402F">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164C69" w:rsidRPr="00336321" w:rsidRDefault="00164C69" w:rsidP="00164C69">
      <w:pPr>
        <w:spacing w:line="240" w:lineRule="auto"/>
        <w:ind w:firstLine="709"/>
        <w:contextualSpacing/>
        <w:jc w:val="both"/>
        <w:rPr>
          <w:rFonts w:ascii="Times New Roman" w:eastAsia="Times New Roman" w:hAnsi="Times New Roman" w:cs="Times New Roman"/>
          <w:sz w:val="28"/>
          <w:szCs w:val="28"/>
          <w:lang w:eastAsia="ru-RU"/>
        </w:rPr>
      </w:pPr>
      <w:r w:rsidRPr="00CC5615">
        <w:rPr>
          <w:rFonts w:ascii="Times New Roman" w:eastAsia="Times New Roman" w:hAnsi="Times New Roman" w:cs="Times New Roman"/>
          <w:sz w:val="28"/>
          <w:szCs w:val="28"/>
          <w:lang w:eastAsia="ru-RU"/>
        </w:rPr>
        <w:t xml:space="preserve">Согласно </w:t>
      </w:r>
      <w:r>
        <w:rPr>
          <w:rFonts w:ascii="Times New Roman" w:eastAsia="Times New Roman" w:hAnsi="Times New Roman" w:cs="Times New Roman"/>
          <w:sz w:val="28"/>
          <w:szCs w:val="28"/>
          <w:lang w:eastAsia="ru-RU"/>
        </w:rPr>
        <w:t>положениям</w:t>
      </w:r>
      <w:r w:rsidRPr="00CC5615">
        <w:rPr>
          <w:rFonts w:ascii="Times New Roman" w:eastAsia="Times New Roman" w:hAnsi="Times New Roman" w:cs="Times New Roman"/>
          <w:sz w:val="28"/>
          <w:szCs w:val="28"/>
          <w:lang w:eastAsia="ru-RU"/>
        </w:rPr>
        <w:t xml:space="preserve"> Региональных нормативов градостроительного проектирования </w:t>
      </w:r>
      <w:r>
        <w:rPr>
          <w:rFonts w:ascii="Times New Roman" w:eastAsia="Times New Roman" w:hAnsi="Times New Roman" w:cs="Times New Roman"/>
          <w:sz w:val="28"/>
          <w:szCs w:val="28"/>
          <w:lang w:eastAsia="ru-RU"/>
        </w:rPr>
        <w:t>Брянской</w:t>
      </w:r>
      <w:r w:rsidRPr="00CC5615">
        <w:rPr>
          <w:rFonts w:ascii="Times New Roman" w:eastAsia="Times New Roman" w:hAnsi="Times New Roman" w:cs="Times New Roman"/>
          <w:sz w:val="28"/>
          <w:szCs w:val="28"/>
          <w:lang w:eastAsia="ru-RU"/>
        </w:rPr>
        <w:t xml:space="preserve"> области</w:t>
      </w:r>
      <w:r w:rsidRPr="00336321">
        <w:rPr>
          <w:rFonts w:ascii="Times New Roman" w:eastAsia="Times New Roman" w:hAnsi="Times New Roman" w:cs="Times New Roman"/>
          <w:sz w:val="28"/>
          <w:szCs w:val="28"/>
          <w:lang w:eastAsia="ru-RU"/>
        </w:rPr>
        <w:t xml:space="preserve"> установлены расчетные показатели минимально допустимого уровня ширины боковых проездов:</w:t>
      </w:r>
    </w:p>
    <w:p w:rsidR="00164C69" w:rsidRPr="00336321" w:rsidRDefault="00164C69" w:rsidP="00164C69">
      <w:pPr>
        <w:spacing w:line="240" w:lineRule="auto"/>
        <w:ind w:firstLine="709"/>
        <w:contextualSpacing/>
        <w:jc w:val="both"/>
        <w:rPr>
          <w:rFonts w:ascii="Times New Roman" w:eastAsia="Times New Roman" w:hAnsi="Times New Roman" w:cs="Times New Roman"/>
          <w:sz w:val="28"/>
          <w:szCs w:val="28"/>
          <w:lang w:eastAsia="ru-RU"/>
        </w:rPr>
      </w:pPr>
      <w:r w:rsidRPr="00336321">
        <w:rPr>
          <w:rFonts w:ascii="Times New Roman" w:eastAsia="Times New Roman" w:hAnsi="Times New Roman" w:cs="Times New Roman"/>
          <w:sz w:val="28"/>
          <w:szCs w:val="28"/>
          <w:lang w:eastAsia="ru-RU"/>
        </w:rPr>
        <w:t xml:space="preserve">- 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336321">
          <w:rPr>
            <w:rFonts w:ascii="Times New Roman" w:eastAsia="Times New Roman" w:hAnsi="Times New Roman" w:cs="Times New Roman"/>
            <w:sz w:val="28"/>
            <w:szCs w:val="28"/>
            <w:lang w:eastAsia="ru-RU"/>
          </w:rPr>
          <w:t>7,0 м</w:t>
        </w:r>
      </w:smartTag>
      <w:r w:rsidRPr="00336321">
        <w:rPr>
          <w:rFonts w:ascii="Times New Roman" w:eastAsia="Times New Roman" w:hAnsi="Times New Roman" w:cs="Times New Roman"/>
          <w:sz w:val="28"/>
          <w:szCs w:val="28"/>
          <w:lang w:eastAsia="ru-RU"/>
        </w:rPr>
        <w:t>;</w:t>
      </w:r>
    </w:p>
    <w:p w:rsidR="00164C69" w:rsidRPr="00336321" w:rsidRDefault="00164C69" w:rsidP="00164C69">
      <w:pPr>
        <w:spacing w:line="240" w:lineRule="auto"/>
        <w:ind w:firstLine="709"/>
        <w:contextualSpacing/>
        <w:jc w:val="both"/>
        <w:rPr>
          <w:rFonts w:ascii="Times New Roman" w:eastAsia="Times New Roman" w:hAnsi="Times New Roman" w:cs="Times New Roman"/>
          <w:sz w:val="28"/>
          <w:szCs w:val="28"/>
          <w:lang w:eastAsia="ru-RU"/>
        </w:rPr>
      </w:pPr>
      <w:r w:rsidRPr="00336321">
        <w:rPr>
          <w:rFonts w:ascii="Times New Roman" w:eastAsia="Times New Roman" w:hAnsi="Times New Roman" w:cs="Times New Roman"/>
          <w:sz w:val="28"/>
          <w:szCs w:val="28"/>
          <w:lang w:eastAsia="ru-RU"/>
        </w:rPr>
        <w:t xml:space="preserve">- при одностороннем движении и организации по местному проезду движения массового пассажирского транспорта – </w:t>
      </w:r>
      <w:smartTag w:uri="urn:schemas-microsoft-com:office:smarttags" w:element="metricconverter">
        <w:smartTagPr>
          <w:attr w:name="ProductID" w:val="10,5 м"/>
        </w:smartTagPr>
        <w:r w:rsidRPr="00336321">
          <w:rPr>
            <w:rFonts w:ascii="Times New Roman" w:eastAsia="Times New Roman" w:hAnsi="Times New Roman" w:cs="Times New Roman"/>
            <w:sz w:val="28"/>
            <w:szCs w:val="28"/>
            <w:lang w:eastAsia="ru-RU"/>
          </w:rPr>
          <w:t>10,5 м</w:t>
        </w:r>
      </w:smartTag>
      <w:r w:rsidRPr="00336321">
        <w:rPr>
          <w:rFonts w:ascii="Times New Roman" w:eastAsia="Times New Roman" w:hAnsi="Times New Roman" w:cs="Times New Roman"/>
          <w:sz w:val="28"/>
          <w:szCs w:val="28"/>
          <w:lang w:eastAsia="ru-RU"/>
        </w:rPr>
        <w:t>;</w:t>
      </w:r>
    </w:p>
    <w:p w:rsidR="00164C69" w:rsidRPr="00336321" w:rsidRDefault="00164C69" w:rsidP="00164C69">
      <w:pPr>
        <w:spacing w:line="240" w:lineRule="auto"/>
        <w:ind w:firstLine="709"/>
        <w:contextualSpacing/>
        <w:jc w:val="both"/>
        <w:rPr>
          <w:rFonts w:ascii="Times New Roman" w:eastAsia="Times New Roman" w:hAnsi="Times New Roman" w:cs="Times New Roman"/>
          <w:sz w:val="28"/>
          <w:szCs w:val="28"/>
          <w:lang w:eastAsia="ru-RU"/>
        </w:rPr>
      </w:pPr>
      <w:r w:rsidRPr="00336321">
        <w:rPr>
          <w:rFonts w:ascii="Times New Roman" w:eastAsia="Times New Roman" w:hAnsi="Times New Roman" w:cs="Times New Roman"/>
          <w:sz w:val="28"/>
          <w:szCs w:val="28"/>
          <w:lang w:eastAsia="ru-RU"/>
        </w:rPr>
        <w:t>- при двустороннем движении и организации движения массового пассажирского транспорта - 11,25 м.</w:t>
      </w:r>
    </w:p>
    <w:p w:rsidR="00164C69" w:rsidRPr="00336321" w:rsidRDefault="00164C69" w:rsidP="00164C69">
      <w:pPr>
        <w:spacing w:line="240" w:lineRule="auto"/>
        <w:ind w:firstLine="709"/>
        <w:contextualSpacing/>
        <w:jc w:val="both"/>
        <w:rPr>
          <w:rFonts w:ascii="Times New Roman" w:eastAsia="Times New Roman" w:hAnsi="Times New Roman" w:cs="Times New Roman"/>
          <w:sz w:val="28"/>
          <w:szCs w:val="28"/>
          <w:lang w:eastAsia="ru-RU"/>
        </w:rPr>
      </w:pPr>
      <w:r w:rsidRPr="00336321">
        <w:rPr>
          <w:rFonts w:ascii="Times New Roman" w:eastAsia="Times New Roman" w:hAnsi="Times New Roman" w:cs="Times New Roman"/>
          <w:sz w:val="28"/>
          <w:szCs w:val="28"/>
          <w:lang w:eastAsia="ru-RU"/>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164C69" w:rsidRPr="00336321" w:rsidRDefault="00164C69" w:rsidP="00164C69">
      <w:pPr>
        <w:spacing w:line="240" w:lineRule="auto"/>
        <w:ind w:firstLine="709"/>
        <w:contextualSpacing/>
        <w:jc w:val="both"/>
        <w:rPr>
          <w:rFonts w:ascii="Times New Roman" w:eastAsia="Times New Roman" w:hAnsi="Times New Roman" w:cs="Times New Roman"/>
          <w:sz w:val="28"/>
          <w:szCs w:val="28"/>
          <w:lang w:eastAsia="ru-RU"/>
        </w:rPr>
      </w:pPr>
      <w:r w:rsidRPr="00336321">
        <w:rPr>
          <w:rFonts w:ascii="Times New Roman" w:eastAsia="Times New Roman" w:hAnsi="Times New Roman" w:cs="Times New Roman"/>
          <w:sz w:val="28"/>
          <w:szCs w:val="28"/>
          <w:lang w:eastAsia="ru-RU"/>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164C69" w:rsidRDefault="00164C69" w:rsidP="00164C69">
      <w:pPr>
        <w:spacing w:line="240" w:lineRule="auto"/>
        <w:ind w:firstLine="709"/>
        <w:contextualSpacing/>
        <w:jc w:val="both"/>
        <w:rPr>
          <w:rFonts w:ascii="Times New Roman" w:hAnsi="Times New Roman" w:cs="Times New Roman"/>
          <w:sz w:val="28"/>
          <w:szCs w:val="28"/>
        </w:rPr>
      </w:pPr>
      <w:r w:rsidRPr="00336321">
        <w:rPr>
          <w:rFonts w:ascii="Times New Roman" w:eastAsia="Times New Roman" w:hAnsi="Times New Roman" w:cs="Times New Roman"/>
          <w:sz w:val="28"/>
          <w:szCs w:val="28"/>
          <w:lang w:eastAsia="ru-RU"/>
        </w:rPr>
        <w:t xml:space="preserve">- устройство примыканий </w:t>
      </w:r>
      <w:proofErr w:type="spellStart"/>
      <w:r w:rsidRPr="00336321">
        <w:rPr>
          <w:rFonts w:ascii="Times New Roman" w:eastAsia="Times New Roman" w:hAnsi="Times New Roman" w:cs="Times New Roman"/>
          <w:sz w:val="28"/>
          <w:szCs w:val="28"/>
          <w:lang w:eastAsia="ru-RU"/>
        </w:rPr>
        <w:t>пешеходно-</w:t>
      </w:r>
      <w:r w:rsidRPr="0021374A">
        <w:rPr>
          <w:rFonts w:ascii="Times New Roman" w:hAnsi="Times New Roman" w:cs="Times New Roman"/>
          <w:sz w:val="28"/>
          <w:szCs w:val="28"/>
        </w:rPr>
        <w:t>транспортных</w:t>
      </w:r>
      <w:proofErr w:type="spellEnd"/>
      <w:r w:rsidRPr="0021374A">
        <w:rPr>
          <w:rFonts w:ascii="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A27F7" w:rsidRPr="00394F1F" w:rsidRDefault="003A27F7" w:rsidP="00164C69">
      <w:pPr>
        <w:pStyle w:val="afd"/>
        <w:spacing w:after="0"/>
        <w:ind w:right="105" w:firstLine="709"/>
        <w:contextualSpacing/>
        <w:jc w:val="both"/>
        <w:rPr>
          <w:sz w:val="28"/>
          <w:szCs w:val="28"/>
        </w:rPr>
      </w:pPr>
      <w:proofErr w:type="gramStart"/>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1C0B05">
        <w:rPr>
          <w:sz w:val="28"/>
          <w:szCs w:val="28"/>
        </w:rPr>
        <w:t>обеспеченност</w:t>
      </w:r>
      <w:r>
        <w:rPr>
          <w:sz w:val="28"/>
          <w:szCs w:val="28"/>
        </w:rPr>
        <w:t>и</w:t>
      </w:r>
      <w:r w:rsidRPr="001C0B05">
        <w:rPr>
          <w:sz w:val="28"/>
          <w:szCs w:val="28"/>
        </w:rPr>
        <w:t xml:space="preserve"> местами для постоянного хранения легковых автомобилей, находящихся в собственности граждан</w:t>
      </w:r>
      <w:r w:rsidR="00FF42E9">
        <w:rPr>
          <w:sz w:val="28"/>
          <w:szCs w:val="28"/>
        </w:rPr>
        <w:t>;</w:t>
      </w:r>
      <w:r>
        <w:rPr>
          <w:sz w:val="28"/>
          <w:szCs w:val="28"/>
        </w:rPr>
        <w:t xml:space="preserve"> р</w:t>
      </w:r>
      <w:r w:rsidRPr="00452ABE">
        <w:rPr>
          <w:sz w:val="28"/>
          <w:szCs w:val="28"/>
        </w:rPr>
        <w:t xml:space="preserve">асчетное количество </w:t>
      </w:r>
      <w:proofErr w:type="spellStart"/>
      <w:r w:rsidRPr="00452ABE">
        <w:rPr>
          <w:sz w:val="28"/>
          <w:szCs w:val="28"/>
        </w:rPr>
        <w:t>машино-мест</w:t>
      </w:r>
      <w:proofErr w:type="spellEnd"/>
      <w:r w:rsidRPr="00394F1F">
        <w:rPr>
          <w:sz w:val="28"/>
          <w:szCs w:val="28"/>
        </w:rPr>
        <w:t xml:space="preserve"> </w:t>
      </w:r>
      <w:r w:rsidRPr="001C0B05">
        <w:rPr>
          <w:sz w:val="28"/>
          <w:szCs w:val="28"/>
        </w:rPr>
        <w:t>для постоянного хранения автомобилей</w:t>
      </w:r>
      <w:r w:rsidR="00FF42E9">
        <w:rPr>
          <w:sz w:val="28"/>
          <w:szCs w:val="28"/>
        </w:rPr>
        <w:t>;</w:t>
      </w:r>
      <w:r w:rsidRPr="007D6B3D">
        <w:rPr>
          <w:sz w:val="28"/>
          <w:szCs w:val="28"/>
        </w:rPr>
        <w:t xml:space="preserve"> открытых площадок (гостевых автостоянок) для временного хранения легковых автомобилей</w:t>
      </w:r>
      <w:r w:rsidR="00FF42E9">
        <w:rPr>
          <w:sz w:val="28"/>
          <w:szCs w:val="28"/>
        </w:rPr>
        <w:t>;</w:t>
      </w:r>
      <w:r w:rsidRPr="007D6B3D">
        <w:rPr>
          <w:sz w:val="28"/>
          <w:szCs w:val="28"/>
        </w:rPr>
        <w:t xml:space="preserve"> для временного хранения легковых автомобилей на </w:t>
      </w:r>
      <w:proofErr w:type="spellStart"/>
      <w:r w:rsidRPr="007D6B3D">
        <w:rPr>
          <w:sz w:val="28"/>
          <w:szCs w:val="28"/>
        </w:rPr>
        <w:t>приобъектных</w:t>
      </w:r>
      <w:proofErr w:type="spellEnd"/>
      <w:r w:rsidRPr="007D6B3D">
        <w:rPr>
          <w:sz w:val="28"/>
          <w:szCs w:val="28"/>
        </w:rPr>
        <w:t xml:space="preserve"> стоянках у общественных зданий, учреждений, предприятий, вокзалов, на рекреационных территориях</w:t>
      </w:r>
      <w:r w:rsidRPr="00394F1F">
        <w:rPr>
          <w:sz w:val="28"/>
          <w:szCs w:val="28"/>
        </w:rPr>
        <w:t xml:space="preserve"> 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roofErr w:type="gramEnd"/>
    </w:p>
    <w:p w:rsidR="003A27F7" w:rsidRDefault="003A27F7" w:rsidP="003A27F7">
      <w:pPr>
        <w:pStyle w:val="ConsPlusNormal"/>
        <w:ind w:firstLine="540"/>
        <w:jc w:val="both"/>
        <w:rPr>
          <w:rFonts w:ascii="Times New Roman" w:hAnsi="Times New Roman" w:cs="Times New Roman"/>
          <w:sz w:val="28"/>
          <w:szCs w:val="28"/>
        </w:rPr>
      </w:pPr>
      <w:proofErr w:type="gramStart"/>
      <w:r w:rsidRPr="007D6B3D">
        <w:rPr>
          <w:rFonts w:ascii="Times New Roman" w:hAnsi="Times New Roman" w:cs="Times New Roman"/>
          <w:sz w:val="28"/>
          <w:szCs w:val="28"/>
        </w:rPr>
        <w:t>Санитарные разрыв</w:t>
      </w:r>
      <w:r>
        <w:rPr>
          <w:rFonts w:ascii="Times New Roman" w:hAnsi="Times New Roman" w:cs="Times New Roman"/>
          <w:sz w:val="28"/>
          <w:szCs w:val="28"/>
        </w:rPr>
        <w:t>ы</w:t>
      </w:r>
      <w:r w:rsidRPr="007D6B3D">
        <w:rPr>
          <w:rFonts w:ascii="Times New Roman" w:hAnsi="Times New Roman" w:cs="Times New Roman"/>
          <w:sz w:val="28"/>
          <w:szCs w:val="28"/>
        </w:rPr>
        <w:t xml:space="preserve"> от открытых автостоянок до жилых и общественно-деловых объектов</w:t>
      </w:r>
      <w:r>
        <w:rPr>
          <w:rFonts w:ascii="Times New Roman" w:hAnsi="Times New Roman" w:cs="Times New Roman"/>
          <w:sz w:val="28"/>
          <w:szCs w:val="28"/>
        </w:rPr>
        <w:t xml:space="preserve">; от </w:t>
      </w:r>
      <w:r w:rsidRPr="00E7735D">
        <w:rPr>
          <w:rFonts w:ascii="Times New Roman" w:hAnsi="Times New Roman" w:cs="Times New Roman"/>
          <w:spacing w:val="-2"/>
          <w:sz w:val="28"/>
          <w:szCs w:val="28"/>
        </w:rPr>
        <w:t xml:space="preserve">объектов по обслуживанию автомобилей до жилых, общественных зданий, а также до участков дошкольных </w:t>
      </w:r>
      <w:r w:rsidRPr="00E7735D">
        <w:rPr>
          <w:rFonts w:ascii="Times New Roman" w:hAnsi="Times New Roman" w:cs="Times New Roman"/>
          <w:sz w:val="28"/>
          <w:szCs w:val="28"/>
        </w:rPr>
        <w:t>организаций</w:t>
      </w:r>
      <w:r w:rsidRPr="00E7735D">
        <w:rPr>
          <w:rFonts w:ascii="Times New Roman" w:hAnsi="Times New Roman" w:cs="Times New Roman"/>
          <w:spacing w:val="-2"/>
          <w:sz w:val="28"/>
          <w:szCs w:val="28"/>
        </w:rPr>
        <w:t xml:space="preserve">, </w:t>
      </w:r>
      <w:r w:rsidRPr="00E7735D">
        <w:rPr>
          <w:rFonts w:ascii="Times New Roman" w:hAnsi="Times New Roman" w:cs="Times New Roman"/>
          <w:spacing w:val="-2"/>
          <w:sz w:val="28"/>
          <w:szCs w:val="28"/>
        </w:rPr>
        <w:lastRenderedPageBreak/>
        <w:t>общеобразовательных школ, лечебных учреждений стационарного типа, размещаемых на территориях жилых и общественно-деловых зон</w:t>
      </w:r>
      <w:r>
        <w:rPr>
          <w:rFonts w:ascii="Times New Roman" w:hAnsi="Times New Roman" w:cs="Times New Roman"/>
          <w:spacing w:val="-2"/>
          <w:sz w:val="28"/>
          <w:szCs w:val="28"/>
        </w:rPr>
        <w:t xml:space="preserve">; </w:t>
      </w:r>
      <w:r>
        <w:rPr>
          <w:rFonts w:ascii="Times New Roman" w:hAnsi="Times New Roman" w:cs="Times New Roman"/>
          <w:sz w:val="28"/>
          <w:szCs w:val="28"/>
        </w:rPr>
        <w:t>с</w:t>
      </w:r>
      <w:r w:rsidRPr="00CE4658">
        <w:rPr>
          <w:rFonts w:ascii="Times New Roman" w:hAnsi="Times New Roman" w:cs="Times New Roman"/>
          <w:sz w:val="28"/>
          <w:szCs w:val="28"/>
        </w:rPr>
        <w:t>анитарно-защитные зоны для автозаправочных станций</w:t>
      </w:r>
      <w:r>
        <w:rPr>
          <w:rFonts w:ascii="Times New Roman" w:hAnsi="Times New Roman" w:cs="Times New Roman"/>
          <w:sz w:val="28"/>
          <w:szCs w:val="28"/>
        </w:rPr>
        <w:t xml:space="preserve">, </w:t>
      </w:r>
      <w:r w:rsidRPr="00CE4658">
        <w:rPr>
          <w:rFonts w:ascii="Times New Roman" w:hAnsi="Times New Roman" w:cs="Times New Roman"/>
          <w:sz w:val="28"/>
          <w:szCs w:val="28"/>
        </w:rPr>
        <w:t>для моечных пунктов</w:t>
      </w:r>
      <w:r>
        <w:rPr>
          <w:rFonts w:ascii="Times New Roman" w:hAnsi="Times New Roman" w:cs="Times New Roman"/>
          <w:sz w:val="28"/>
          <w:szCs w:val="28"/>
        </w:rPr>
        <w:t xml:space="preserve"> устано</w:t>
      </w:r>
      <w:r w:rsidRPr="00CE4658">
        <w:rPr>
          <w:rFonts w:ascii="Times New Roman" w:hAnsi="Times New Roman" w:cs="Times New Roman"/>
          <w:sz w:val="28"/>
          <w:szCs w:val="28"/>
        </w:rPr>
        <w:t>вл</w:t>
      </w:r>
      <w:r>
        <w:rPr>
          <w:rFonts w:ascii="Times New Roman" w:hAnsi="Times New Roman" w:cs="Times New Roman"/>
          <w:sz w:val="28"/>
          <w:szCs w:val="28"/>
        </w:rPr>
        <w:t>ены</w:t>
      </w:r>
      <w:r w:rsidRPr="00CE4658">
        <w:rPr>
          <w:rFonts w:ascii="Times New Roman" w:hAnsi="Times New Roman" w:cs="Times New Roman"/>
          <w:sz w:val="28"/>
          <w:szCs w:val="28"/>
        </w:rPr>
        <w:t xml:space="preserve"> в соответствии с требованиями </w:t>
      </w:r>
      <w:proofErr w:type="spellStart"/>
      <w:r w:rsidRPr="00CE4658">
        <w:rPr>
          <w:rFonts w:ascii="Times New Roman" w:hAnsi="Times New Roman" w:cs="Times New Roman"/>
          <w:sz w:val="28"/>
          <w:szCs w:val="28"/>
        </w:rPr>
        <w:t>СанПиН</w:t>
      </w:r>
      <w:proofErr w:type="spellEnd"/>
      <w:r w:rsidRPr="00CE4658">
        <w:rPr>
          <w:rFonts w:ascii="Times New Roman" w:hAnsi="Times New Roman" w:cs="Times New Roman"/>
          <w:sz w:val="28"/>
          <w:szCs w:val="28"/>
        </w:rPr>
        <w:t xml:space="preserve"> 2.2.1/2.1.1.1200-03</w:t>
      </w:r>
      <w:proofErr w:type="gramEnd"/>
    </w:p>
    <w:p w:rsidR="003A27F7" w:rsidRPr="00F4576D" w:rsidRDefault="003A27F7" w:rsidP="003A27F7">
      <w:pPr>
        <w:pStyle w:val="ConsPlusNormal"/>
        <w:ind w:firstLine="540"/>
        <w:jc w:val="both"/>
        <w:rPr>
          <w:rFonts w:ascii="Times New Roman" w:hAnsi="Times New Roman" w:cs="Times New Roman"/>
          <w:sz w:val="28"/>
          <w:szCs w:val="28"/>
        </w:rPr>
      </w:pPr>
      <w:r w:rsidRPr="00F4576D">
        <w:rPr>
          <w:rFonts w:ascii="Times New Roman" w:hAnsi="Times New Roman" w:cs="Times New Roman"/>
          <w:sz w:val="28"/>
          <w:szCs w:val="28"/>
        </w:rPr>
        <w:t>Согласно п. 11.4</w:t>
      </w:r>
      <w:r>
        <w:rPr>
          <w:rFonts w:ascii="Times New Roman" w:hAnsi="Times New Roman" w:cs="Times New Roman"/>
          <w:sz w:val="28"/>
          <w:szCs w:val="28"/>
        </w:rPr>
        <w:t>0</w:t>
      </w:r>
      <w:r w:rsidRPr="00F4576D">
        <w:rPr>
          <w:rFonts w:ascii="Times New Roman" w:hAnsi="Times New Roman" w:cs="Times New Roman"/>
          <w:sz w:val="28"/>
          <w:szCs w:val="28"/>
        </w:rPr>
        <w:t xml:space="preserve">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5 постов – 0,5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10 постов – 1,0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Pr="00E7735D" w:rsidRDefault="003A27F7" w:rsidP="003A27F7">
      <w:pPr>
        <w:spacing w:line="240" w:lineRule="auto"/>
        <w:ind w:firstLine="720"/>
        <w:contextualSpacing/>
        <w:jc w:val="both"/>
        <w:rPr>
          <w:rFonts w:ascii="Times New Roman" w:hAnsi="Times New Roman" w:cs="Times New Roman"/>
          <w:b/>
          <w:bCs/>
          <w:sz w:val="28"/>
          <w:szCs w:val="28"/>
        </w:rPr>
      </w:pPr>
      <w:r w:rsidRPr="00E7735D">
        <w:rPr>
          <w:rFonts w:ascii="Times New Roman" w:hAnsi="Times New Roman" w:cs="Times New Roman"/>
          <w:sz w:val="28"/>
          <w:szCs w:val="28"/>
        </w:rPr>
        <w:t>- на 15 постов – 1,5</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E7735D">
        <w:rPr>
          <w:rFonts w:ascii="Times New Roman" w:hAnsi="Times New Roman" w:cs="Times New Roman"/>
          <w:sz w:val="28"/>
          <w:szCs w:val="28"/>
        </w:rPr>
        <w:t>- на 25 постов – 2,0</w:t>
      </w:r>
      <w:r>
        <w:rPr>
          <w:rFonts w:ascii="Times New Roman" w:hAnsi="Times New Roman" w:cs="Times New Roman"/>
          <w:sz w:val="28"/>
          <w:szCs w:val="28"/>
        </w:rPr>
        <w:t xml:space="preserve"> га</w:t>
      </w:r>
      <w:r w:rsidRPr="00E7735D">
        <w:rPr>
          <w:rFonts w:ascii="Times New Roman" w:hAnsi="Times New Roman" w:cs="Times New Roman"/>
          <w:sz w:val="28"/>
          <w:szCs w:val="28"/>
        </w:rPr>
        <w:t>.</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3A27F7" w:rsidRDefault="003A27F7" w:rsidP="003A27F7">
      <w:pPr>
        <w:spacing w:line="240" w:lineRule="auto"/>
        <w:ind w:firstLine="720"/>
        <w:contextualSpacing/>
        <w:jc w:val="both"/>
        <w:rPr>
          <w:rFonts w:ascii="Times New Roman" w:hAnsi="Times New Roman" w:cs="Times New Roman"/>
          <w:sz w:val="28"/>
          <w:szCs w:val="28"/>
        </w:rPr>
      </w:pPr>
      <w:r w:rsidRPr="00F4576D">
        <w:rPr>
          <w:rFonts w:ascii="Times New Roman" w:hAnsi="Times New Roman" w:cs="Times New Roman"/>
          <w:sz w:val="28"/>
          <w:szCs w:val="28"/>
        </w:rPr>
        <w:t xml:space="preserve">- одна </w:t>
      </w:r>
      <w:proofErr w:type="spellStart"/>
      <w:proofErr w:type="gramStart"/>
      <w:r w:rsidRPr="00F4576D">
        <w:rPr>
          <w:rFonts w:ascii="Times New Roman" w:hAnsi="Times New Roman" w:cs="Times New Roman"/>
          <w:sz w:val="28"/>
          <w:szCs w:val="28"/>
        </w:rPr>
        <w:t>топливо-раздаточная</w:t>
      </w:r>
      <w:proofErr w:type="spellEnd"/>
      <w:proofErr w:type="gramEnd"/>
      <w:r w:rsidRPr="00F4576D">
        <w:rPr>
          <w:rFonts w:ascii="Times New Roman" w:hAnsi="Times New Roman" w:cs="Times New Roman"/>
          <w:sz w:val="28"/>
          <w:szCs w:val="28"/>
        </w:rPr>
        <w:t xml:space="preserve"> колонка на 1200 автомобилей.</w:t>
      </w:r>
    </w:p>
    <w:p w:rsidR="003A27F7" w:rsidRPr="00F4576D" w:rsidRDefault="003A27F7" w:rsidP="003A27F7">
      <w:pPr>
        <w:spacing w:line="240" w:lineRule="auto"/>
        <w:ind w:firstLine="720"/>
        <w:contextualSpacing/>
        <w:jc w:val="both"/>
        <w:rPr>
          <w:rFonts w:ascii="Times New Roman" w:hAnsi="Times New Roman" w:cs="Times New Roman"/>
          <w:b/>
          <w:bCs/>
          <w:sz w:val="28"/>
          <w:szCs w:val="28"/>
        </w:rPr>
      </w:pPr>
      <w:r w:rsidRPr="00F4576D">
        <w:rPr>
          <w:rFonts w:ascii="Times New Roman" w:hAnsi="Times New Roman" w:cs="Times New Roman"/>
          <w:sz w:val="28"/>
          <w:szCs w:val="28"/>
        </w:rPr>
        <w:t>Согласно п. 11.41 СП 42.13330.2016 установлены расчетные показатели минимально допустимого уровня размеров земельных участков АЗС:</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2 колонки – 0,1</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5 колонок – 0,2</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eastAsia="Times New Roman" w:hAnsi="Times New Roman" w:cs="Times New Roman"/>
          <w:sz w:val="28"/>
          <w:szCs w:val="28"/>
          <w:lang w:eastAsia="ru-RU"/>
        </w:rPr>
        <w:t>- на 7 колонок – 0,3</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га</w:t>
      </w:r>
      <w:r w:rsidRPr="00F4576D">
        <w:rPr>
          <w:rFonts w:ascii="Times New Roman" w:eastAsia="Times New Roman" w:hAnsi="Times New Roman" w:cs="Times New Roman"/>
          <w:sz w:val="28"/>
          <w:szCs w:val="28"/>
          <w:lang w:eastAsia="ru-RU"/>
        </w:rPr>
        <w:t>.</w:t>
      </w:r>
    </w:p>
    <w:p w:rsidR="003A27F7" w:rsidRPr="00F4576D" w:rsidRDefault="003A27F7" w:rsidP="003A27F7">
      <w:pPr>
        <w:spacing w:line="240" w:lineRule="auto"/>
        <w:ind w:firstLine="720"/>
        <w:contextualSpacing/>
        <w:jc w:val="both"/>
        <w:rPr>
          <w:rFonts w:ascii="Times New Roman" w:eastAsia="Times New Roman" w:hAnsi="Times New Roman" w:cs="Times New Roman"/>
          <w:sz w:val="28"/>
          <w:szCs w:val="28"/>
          <w:lang w:eastAsia="ru-RU"/>
        </w:rPr>
      </w:pPr>
      <w:r w:rsidRPr="00F4576D">
        <w:rPr>
          <w:rFonts w:ascii="Times New Roman" w:hAnsi="Times New Roman" w:cs="Times New Roman"/>
          <w:sz w:val="28"/>
          <w:szCs w:val="28"/>
        </w:rPr>
        <w:t>Согласно п. 11.</w:t>
      </w:r>
      <w:r>
        <w:rPr>
          <w:rFonts w:ascii="Times New Roman" w:hAnsi="Times New Roman" w:cs="Times New Roman"/>
          <w:sz w:val="28"/>
          <w:szCs w:val="28"/>
        </w:rPr>
        <w:t>25</w:t>
      </w:r>
      <w:r w:rsidRPr="00F4576D">
        <w:rPr>
          <w:rFonts w:ascii="Times New Roman" w:hAnsi="Times New Roman" w:cs="Times New Roman"/>
          <w:sz w:val="28"/>
          <w:szCs w:val="28"/>
        </w:rPr>
        <w:t xml:space="preserve"> СП 42.13330.201</w:t>
      </w:r>
      <w:r>
        <w:rPr>
          <w:rFonts w:ascii="Times New Roman" w:hAnsi="Times New Roman" w:cs="Times New Roman"/>
          <w:sz w:val="28"/>
          <w:szCs w:val="28"/>
        </w:rPr>
        <w:t>6</w:t>
      </w:r>
      <w:r w:rsidRPr="00F4576D">
        <w:rPr>
          <w:rFonts w:ascii="Times New Roman" w:hAnsi="Times New Roman" w:cs="Times New Roman"/>
          <w:sz w:val="28"/>
          <w:szCs w:val="28"/>
        </w:rPr>
        <w:t xml:space="preserve"> установлены расчетные показатели минимально допустимого уровня расстояний между остановочными пунктами общественного п</w:t>
      </w:r>
      <w:r w:rsidR="007246B9">
        <w:rPr>
          <w:rFonts w:ascii="Times New Roman" w:hAnsi="Times New Roman" w:cs="Times New Roman"/>
          <w:sz w:val="28"/>
          <w:szCs w:val="28"/>
        </w:rPr>
        <w:t>ас</w:t>
      </w:r>
      <w:r w:rsidRPr="00F4576D">
        <w:rPr>
          <w:rFonts w:ascii="Times New Roman" w:hAnsi="Times New Roman" w:cs="Times New Roman"/>
          <w:sz w:val="28"/>
          <w:szCs w:val="28"/>
        </w:rPr>
        <w:t>сажирского транспорта 400 - 600 м.</w:t>
      </w:r>
    </w:p>
    <w:p w:rsidR="003A27F7" w:rsidRDefault="003A27F7" w:rsidP="003A27F7">
      <w:pPr>
        <w:pStyle w:val="afd"/>
        <w:spacing w:after="0"/>
        <w:ind w:right="115" w:firstLine="709"/>
        <w:jc w:val="both"/>
        <w:rPr>
          <w:sz w:val="28"/>
          <w:szCs w:val="28"/>
        </w:rPr>
      </w:pPr>
      <w:r w:rsidRPr="00394F1F">
        <w:rPr>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E00E82" w:rsidRDefault="00E00E82" w:rsidP="004D163A">
      <w:pPr>
        <w:pStyle w:val="afd"/>
        <w:spacing w:after="0"/>
        <w:ind w:right="105"/>
        <w:jc w:val="both"/>
        <w:rPr>
          <w:sz w:val="28"/>
          <w:szCs w:val="28"/>
        </w:rPr>
      </w:pPr>
    </w:p>
    <w:p w:rsid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09" w:name="_Toc525555803"/>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4B4737">
        <w:rPr>
          <w:rFonts w:ascii="Times New Roman" w:eastAsia="Times New Roman" w:hAnsi="Times New Roman" w:cs="Times New Roman"/>
          <w:b/>
          <w:bCs/>
          <w:sz w:val="28"/>
          <w:szCs w:val="28"/>
          <w:lang w:eastAsia="ru-RU"/>
        </w:rPr>
        <w:t>городского</w:t>
      </w:r>
      <w:r w:rsidRPr="0041010C">
        <w:rPr>
          <w:rFonts w:ascii="Times New Roman" w:eastAsia="Times New Roman" w:hAnsi="Times New Roman" w:cs="Times New Roman"/>
          <w:b/>
          <w:bCs/>
          <w:sz w:val="28"/>
          <w:szCs w:val="28"/>
          <w:lang w:eastAsia="ru-RU"/>
        </w:rPr>
        <w:t xml:space="preserve"> поселения, относящихся </w:t>
      </w:r>
      <w:r w:rsidRPr="005B3ED2">
        <w:rPr>
          <w:rFonts w:ascii="Times New Roman" w:eastAsia="Times New Roman" w:hAnsi="Times New Roman" w:cs="Times New Roman"/>
          <w:b/>
          <w:bCs/>
          <w:sz w:val="28"/>
          <w:szCs w:val="28"/>
          <w:lang w:eastAsia="ru-RU"/>
        </w:rPr>
        <w:t xml:space="preserve">к </w:t>
      </w:r>
      <w:r w:rsidR="002A07F1" w:rsidRPr="004A2709">
        <w:rPr>
          <w:rFonts w:ascii="Times New Roman" w:eastAsia="Times New Roman" w:hAnsi="Times New Roman" w:cs="Times New Roman"/>
          <w:b/>
          <w:bCs/>
          <w:sz w:val="28"/>
          <w:szCs w:val="28"/>
          <w:lang w:eastAsia="ru-RU"/>
        </w:rPr>
        <w:t xml:space="preserve">области </w:t>
      </w:r>
      <w:r w:rsidR="002A07F1" w:rsidRPr="00047E04">
        <w:rPr>
          <w:rFonts w:ascii="Times New Roman" w:eastAsia="Times New Roman" w:hAnsi="Times New Roman" w:cs="Times New Roman"/>
          <w:b/>
          <w:bCs/>
          <w:sz w:val="28"/>
          <w:szCs w:val="28"/>
          <w:lang w:eastAsia="ru-RU"/>
        </w:rPr>
        <w:t>культуры, досуга, 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002A07F1" w:rsidRPr="00047E04">
        <w:rPr>
          <w:rFonts w:ascii="Times New Roman" w:eastAsia="Times New Roman" w:hAnsi="Times New Roman" w:cs="Times New Roman"/>
          <w:b/>
          <w:bCs/>
          <w:sz w:val="28"/>
          <w:szCs w:val="28"/>
          <w:lang w:eastAsia="ru-RU"/>
        </w:rPr>
        <w:t xml:space="preserve"> за счет средств местного бюджета</w:t>
      </w:r>
      <w:bookmarkEnd w:id="109"/>
    </w:p>
    <w:p w:rsidR="002A07F1" w:rsidRPr="002A33EC" w:rsidRDefault="002A07F1" w:rsidP="002A07F1">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10" w:name="_Toc525555804"/>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4B4737">
        <w:rPr>
          <w:rFonts w:ascii="Times New Roman" w:eastAsia="Times New Roman" w:hAnsi="Times New Roman" w:cs="Times New Roman"/>
          <w:b/>
          <w:bCs/>
          <w:sz w:val="28"/>
          <w:szCs w:val="28"/>
          <w:lang w:eastAsia="ru-RU"/>
        </w:rPr>
        <w:t>городского</w:t>
      </w:r>
      <w:r w:rsidRPr="0041010C">
        <w:rPr>
          <w:rFonts w:ascii="Times New Roman" w:eastAsia="Times New Roman" w:hAnsi="Times New Roman" w:cs="Times New Roman"/>
          <w:b/>
          <w:bCs/>
          <w:sz w:val="28"/>
          <w:szCs w:val="28"/>
          <w:lang w:eastAsia="ru-RU"/>
        </w:rPr>
        <w:t xml:space="preserve"> поселения, относящихся к </w:t>
      </w:r>
      <w:r w:rsidR="000E0C82" w:rsidRPr="004A2709">
        <w:rPr>
          <w:rFonts w:ascii="Times New Roman" w:eastAsia="Times New Roman" w:hAnsi="Times New Roman" w:cs="Times New Roman"/>
          <w:b/>
          <w:bCs/>
          <w:sz w:val="28"/>
          <w:szCs w:val="28"/>
          <w:lang w:eastAsia="ru-RU"/>
        </w:rPr>
        <w:t xml:space="preserve">области </w:t>
      </w:r>
      <w:r w:rsidR="000E0C82" w:rsidRPr="00047E04">
        <w:rPr>
          <w:rFonts w:ascii="Times New Roman" w:eastAsia="Times New Roman" w:hAnsi="Times New Roman" w:cs="Times New Roman"/>
          <w:b/>
          <w:bCs/>
          <w:sz w:val="28"/>
          <w:szCs w:val="28"/>
          <w:lang w:eastAsia="ru-RU"/>
        </w:rPr>
        <w:t>культуры, досуга, финансируемы</w:t>
      </w:r>
      <w:r w:rsidR="006F5D3B">
        <w:rPr>
          <w:rFonts w:ascii="Times New Roman" w:eastAsia="Times New Roman" w:hAnsi="Times New Roman" w:cs="Times New Roman"/>
          <w:b/>
          <w:bCs/>
          <w:sz w:val="28"/>
          <w:szCs w:val="28"/>
          <w:lang w:eastAsia="ru-RU"/>
        </w:rPr>
        <w:t>х</w:t>
      </w:r>
      <w:r w:rsidR="000E0C82" w:rsidRPr="00047E04">
        <w:rPr>
          <w:rFonts w:ascii="Times New Roman" w:eastAsia="Times New Roman" w:hAnsi="Times New Roman" w:cs="Times New Roman"/>
          <w:b/>
          <w:bCs/>
          <w:sz w:val="28"/>
          <w:szCs w:val="28"/>
          <w:lang w:eastAsia="ru-RU"/>
        </w:rPr>
        <w:t xml:space="preserve"> за счет средств местного бюджета</w:t>
      </w:r>
      <w:bookmarkEnd w:id="110"/>
    </w:p>
    <w:p w:rsidR="005C652D" w:rsidRDefault="005C652D" w:rsidP="005C652D">
      <w:pPr>
        <w:pStyle w:val="afd"/>
        <w:spacing w:after="0"/>
        <w:ind w:right="106"/>
        <w:jc w:val="both"/>
        <w:rPr>
          <w:sz w:val="28"/>
          <w:szCs w:val="28"/>
        </w:rPr>
      </w:pPr>
    </w:p>
    <w:p w:rsidR="000E0C82" w:rsidRDefault="000E0C82" w:rsidP="000E0C82">
      <w:pPr>
        <w:pStyle w:val="afd"/>
        <w:spacing w:after="0"/>
        <w:ind w:right="108" w:firstLine="709"/>
        <w:jc w:val="both"/>
        <w:rPr>
          <w:sz w:val="28"/>
          <w:szCs w:val="28"/>
        </w:rPr>
      </w:pPr>
      <w:r w:rsidRPr="00AF7D67">
        <w:rPr>
          <w:sz w:val="28"/>
          <w:szCs w:val="28"/>
        </w:rPr>
        <w:t xml:space="preserve">Согласно </w:t>
      </w:r>
      <w:hyperlink r:id="rId41"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4B4737">
        <w:rPr>
          <w:sz w:val="28"/>
          <w:szCs w:val="28"/>
        </w:rPr>
        <w:t>городского</w:t>
      </w:r>
      <w:r w:rsidRPr="00AE2AF6">
        <w:rPr>
          <w:sz w:val="28"/>
          <w:szCs w:val="28"/>
        </w:rPr>
        <w:t xml:space="preserve"> поселения</w:t>
      </w:r>
      <w:r w:rsidRPr="00AF7D67">
        <w:rPr>
          <w:sz w:val="28"/>
          <w:szCs w:val="28"/>
        </w:rPr>
        <w:t xml:space="preserve"> </w:t>
      </w:r>
      <w:r>
        <w:rPr>
          <w:sz w:val="28"/>
          <w:szCs w:val="28"/>
        </w:rPr>
        <w:t xml:space="preserve">относится </w:t>
      </w:r>
      <w:r w:rsidRPr="009D35A0">
        <w:rPr>
          <w:sz w:val="28"/>
          <w:szCs w:val="28"/>
        </w:rPr>
        <w:t>создание условий для организации досуга и обеспечения жителей поселения услугами организаций культуры</w:t>
      </w:r>
      <w:r>
        <w:rPr>
          <w:sz w:val="28"/>
          <w:szCs w:val="28"/>
        </w:rPr>
        <w:t>.</w:t>
      </w:r>
    </w:p>
    <w:p w:rsidR="000E0C82" w:rsidRDefault="000E0C82" w:rsidP="000E0C82">
      <w:pPr>
        <w:pStyle w:val="afd"/>
        <w:spacing w:after="0"/>
        <w:ind w:right="108" w:firstLine="709"/>
        <w:jc w:val="both"/>
        <w:rPr>
          <w:sz w:val="28"/>
          <w:szCs w:val="28"/>
        </w:rPr>
      </w:pPr>
      <w:r w:rsidRPr="00CB1480">
        <w:rPr>
          <w:sz w:val="28"/>
          <w:szCs w:val="28"/>
        </w:rPr>
        <w:t xml:space="preserve">Согласно </w:t>
      </w:r>
      <w:hyperlink r:id="rId42"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w:t>
      </w:r>
      <w:r w:rsidRPr="00CB1480">
        <w:rPr>
          <w:sz w:val="28"/>
          <w:szCs w:val="28"/>
        </w:rPr>
        <w:lastRenderedPageBreak/>
        <w:t xml:space="preserve">местного значения </w:t>
      </w:r>
      <w:r w:rsidR="004B4737">
        <w:rPr>
          <w:sz w:val="28"/>
          <w:szCs w:val="28"/>
        </w:rPr>
        <w:t>городского</w:t>
      </w:r>
      <w:r>
        <w:rPr>
          <w:sz w:val="28"/>
          <w:szCs w:val="28"/>
        </w:rPr>
        <w:t xml:space="preserve"> поселения</w:t>
      </w:r>
      <w:r w:rsidRPr="00CB1480">
        <w:rPr>
          <w:sz w:val="28"/>
          <w:szCs w:val="28"/>
        </w:rPr>
        <w:t xml:space="preserve">, </w:t>
      </w:r>
      <w:r w:rsidR="00D70480">
        <w:rPr>
          <w:sz w:val="28"/>
          <w:szCs w:val="28"/>
        </w:rPr>
        <w:t>подлежащими отображению</w:t>
      </w:r>
      <w:r w:rsidRPr="00CB1480">
        <w:rPr>
          <w:sz w:val="28"/>
          <w:szCs w:val="28"/>
        </w:rPr>
        <w:t xml:space="preserve"> на</w:t>
      </w:r>
      <w:r w:rsidRPr="00F80402">
        <w:rPr>
          <w:sz w:val="28"/>
          <w:szCs w:val="28"/>
        </w:rPr>
        <w:t xml:space="preserve"> 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0E0C82">
        <w:rPr>
          <w:sz w:val="28"/>
          <w:szCs w:val="28"/>
        </w:rPr>
        <w:t>объекты культуры, досуга, физической культуры и массового спорта, финансируемые за счет средств местного бюджета.</w:t>
      </w:r>
    </w:p>
    <w:p w:rsidR="000E0C82" w:rsidRDefault="000E0C82" w:rsidP="000E0C82">
      <w:pPr>
        <w:pStyle w:val="afd"/>
        <w:spacing w:after="0"/>
        <w:ind w:right="107" w:firstLine="709"/>
        <w:jc w:val="both"/>
        <w:rPr>
          <w:sz w:val="28"/>
          <w:szCs w:val="28"/>
        </w:rPr>
      </w:pPr>
      <w:r w:rsidRPr="00E00E82">
        <w:rPr>
          <w:sz w:val="28"/>
          <w:szCs w:val="28"/>
        </w:rPr>
        <w:t xml:space="preserve">Расчетный показатель минимально допустимого уровня обеспеченности объектами местного значения поселения – учреждениями </w:t>
      </w:r>
      <w:proofErr w:type="spellStart"/>
      <w:r w:rsidRPr="00E00E82">
        <w:rPr>
          <w:sz w:val="28"/>
          <w:szCs w:val="28"/>
        </w:rPr>
        <w:t>культурно-досугового</w:t>
      </w:r>
      <w:proofErr w:type="spellEnd"/>
      <w:r w:rsidRPr="00E00E82">
        <w:rPr>
          <w:sz w:val="28"/>
          <w:szCs w:val="28"/>
        </w:rPr>
        <w:t xml:space="preserve"> типа установлен исходя из фактических мощностей существующих объектов, численности населения и оптимального размещения объектов на территории </w:t>
      </w:r>
      <w:r w:rsidR="004B4737">
        <w:rPr>
          <w:sz w:val="28"/>
          <w:szCs w:val="28"/>
        </w:rPr>
        <w:t>городского</w:t>
      </w:r>
      <w:r w:rsidRPr="00E00E82">
        <w:rPr>
          <w:sz w:val="28"/>
          <w:szCs w:val="28"/>
        </w:rPr>
        <w:t xml:space="preserve"> поселения.</w:t>
      </w:r>
    </w:p>
    <w:p w:rsidR="000E0C82" w:rsidRDefault="000E0C82" w:rsidP="000E0C82">
      <w:pPr>
        <w:pStyle w:val="afd"/>
        <w:spacing w:after="0"/>
        <w:ind w:right="107" w:firstLine="709"/>
        <w:jc w:val="both"/>
        <w:rPr>
          <w:sz w:val="28"/>
          <w:szCs w:val="28"/>
        </w:rPr>
      </w:pPr>
      <w:r w:rsidRPr="00E00E82">
        <w:rPr>
          <w:sz w:val="28"/>
          <w:szCs w:val="28"/>
        </w:rPr>
        <w:t xml:space="preserve">При разработке генеральных планов поселений необходимо учитывать размещение многофункциональных </w:t>
      </w:r>
      <w:proofErr w:type="spellStart"/>
      <w:r w:rsidRPr="00E00E82">
        <w:rPr>
          <w:sz w:val="28"/>
          <w:szCs w:val="28"/>
        </w:rPr>
        <w:t>культурно-досуговых</w:t>
      </w:r>
      <w:proofErr w:type="spellEnd"/>
      <w:r w:rsidRPr="00E00E82">
        <w:rPr>
          <w:sz w:val="28"/>
          <w:szCs w:val="28"/>
        </w:rPr>
        <w:t xml:space="preserve"> комплексов клубного типа, например – учреждение </w:t>
      </w:r>
      <w:proofErr w:type="spellStart"/>
      <w:r w:rsidRPr="00E00E82">
        <w:rPr>
          <w:sz w:val="28"/>
          <w:szCs w:val="28"/>
        </w:rPr>
        <w:t>культурно-досугового</w:t>
      </w:r>
      <w:proofErr w:type="spellEnd"/>
      <w:r w:rsidRPr="00E00E82">
        <w:rPr>
          <w:sz w:val="28"/>
          <w:szCs w:val="28"/>
        </w:rPr>
        <w:t xml:space="preserve"> типа, библиотека, музей, </w:t>
      </w:r>
      <w:r>
        <w:rPr>
          <w:sz w:val="28"/>
          <w:szCs w:val="28"/>
        </w:rPr>
        <w:t>п</w:t>
      </w:r>
      <w:r w:rsidRPr="00A337AA">
        <w:rPr>
          <w:sz w:val="28"/>
          <w:szCs w:val="28"/>
        </w:rPr>
        <w:t>омещени</w:t>
      </w:r>
      <w:r>
        <w:rPr>
          <w:sz w:val="28"/>
          <w:szCs w:val="28"/>
        </w:rPr>
        <w:t>е</w:t>
      </w:r>
      <w:r w:rsidRPr="00A337AA">
        <w:rPr>
          <w:sz w:val="28"/>
          <w:szCs w:val="28"/>
        </w:rPr>
        <w:t xml:space="preserve"> для культурно-массовой работы, досуга и любительской деятельности</w:t>
      </w:r>
      <w:r w:rsidRPr="00E00E82">
        <w:rPr>
          <w:sz w:val="28"/>
          <w:szCs w:val="28"/>
        </w:rPr>
        <w:t>.</w:t>
      </w:r>
    </w:p>
    <w:p w:rsidR="000E0C82" w:rsidRDefault="000E0C82" w:rsidP="000E0C82">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п</w:t>
      </w:r>
      <w:r w:rsidRPr="00A337AA">
        <w:rPr>
          <w:sz w:val="28"/>
          <w:szCs w:val="28"/>
        </w:rPr>
        <w:t>омещения</w:t>
      </w:r>
      <w:r>
        <w:rPr>
          <w:sz w:val="28"/>
          <w:szCs w:val="28"/>
        </w:rPr>
        <w:t>ми</w:t>
      </w:r>
      <w:r w:rsidRPr="00A337AA">
        <w:rPr>
          <w:sz w:val="28"/>
          <w:szCs w:val="28"/>
        </w:rPr>
        <w:t xml:space="preserve"> для культурно-массовой работы, досуга и любительской деятельности</w:t>
      </w:r>
      <w:r>
        <w:rPr>
          <w:sz w:val="28"/>
          <w:szCs w:val="28"/>
        </w:rPr>
        <w:t xml:space="preserve"> и у</w:t>
      </w:r>
      <w:r w:rsidRPr="006B7B68">
        <w:rPr>
          <w:sz w:val="28"/>
          <w:szCs w:val="28"/>
        </w:rPr>
        <w:t>чреждения</w:t>
      </w:r>
      <w:r>
        <w:rPr>
          <w:sz w:val="28"/>
          <w:szCs w:val="28"/>
        </w:rPr>
        <w:t>ми</w:t>
      </w:r>
      <w:r w:rsidRPr="006B7B68">
        <w:rPr>
          <w:sz w:val="28"/>
          <w:szCs w:val="28"/>
        </w:rPr>
        <w:t xml:space="preserve"> </w:t>
      </w:r>
      <w:proofErr w:type="spellStart"/>
      <w:r w:rsidRPr="006B7B68">
        <w:rPr>
          <w:sz w:val="28"/>
          <w:szCs w:val="28"/>
        </w:rPr>
        <w:t>культурно-досугового</w:t>
      </w:r>
      <w:proofErr w:type="spellEnd"/>
      <w:r w:rsidRPr="006B7B68">
        <w:rPr>
          <w:sz w:val="28"/>
          <w:szCs w:val="28"/>
        </w:rPr>
        <w:t xml:space="preserve"> типа</w:t>
      </w:r>
      <w:r>
        <w:rPr>
          <w:sz w:val="28"/>
          <w:szCs w:val="28"/>
        </w:rPr>
        <w:t xml:space="preserve">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Pr>
          <w:sz w:val="28"/>
          <w:szCs w:val="28"/>
        </w:rPr>
        <w:t>Брянской</w:t>
      </w:r>
      <w:r w:rsidRPr="00CB1480">
        <w:rPr>
          <w:sz w:val="28"/>
          <w:szCs w:val="28"/>
        </w:rPr>
        <w:t xml:space="preserve"> области</w:t>
      </w:r>
      <w:r w:rsidRPr="00394F1F">
        <w:rPr>
          <w:sz w:val="28"/>
          <w:szCs w:val="28"/>
        </w:rPr>
        <w:t>.</w:t>
      </w:r>
    </w:p>
    <w:p w:rsidR="000E0C82" w:rsidRPr="00394F1F" w:rsidRDefault="000E0C82" w:rsidP="000E0C82">
      <w:pPr>
        <w:pStyle w:val="afd"/>
        <w:spacing w:after="0"/>
        <w:ind w:right="105" w:firstLine="709"/>
        <w:jc w:val="both"/>
        <w:rPr>
          <w:sz w:val="28"/>
          <w:szCs w:val="28"/>
        </w:rPr>
      </w:pPr>
      <w:r w:rsidRPr="00394F1F">
        <w:rPr>
          <w:sz w:val="28"/>
          <w:szCs w:val="28"/>
        </w:rPr>
        <w:t xml:space="preserve">Расчетные показатели минимально допустимого уровня обеспеченности объектами местного значения </w:t>
      </w:r>
      <w:r>
        <w:rPr>
          <w:sz w:val="28"/>
          <w:szCs w:val="28"/>
        </w:rPr>
        <w:t>поселения – музеями</w:t>
      </w:r>
      <w:r w:rsidRPr="00394F1F">
        <w:rPr>
          <w:sz w:val="28"/>
          <w:szCs w:val="28"/>
        </w:rPr>
        <w:t xml:space="preserve"> установлены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0E0C82" w:rsidRPr="00394F1F" w:rsidRDefault="000E0C82" w:rsidP="000E0C82">
      <w:pPr>
        <w:pStyle w:val="afd"/>
        <w:spacing w:after="0"/>
        <w:ind w:right="107" w:firstLine="709"/>
        <w:jc w:val="both"/>
        <w:rPr>
          <w:sz w:val="28"/>
          <w:szCs w:val="28"/>
        </w:rPr>
      </w:pPr>
      <w:r w:rsidRPr="00394F1F">
        <w:rPr>
          <w:sz w:val="28"/>
          <w:szCs w:val="28"/>
        </w:rPr>
        <w:t xml:space="preserve">При определении необходимого объема книжного фонда для </w:t>
      </w:r>
      <w:r w:rsidR="00B37EE7">
        <w:rPr>
          <w:sz w:val="28"/>
          <w:szCs w:val="28"/>
        </w:rPr>
        <w:t>городских</w:t>
      </w:r>
      <w:r w:rsidRPr="00394F1F">
        <w:rPr>
          <w:sz w:val="28"/>
          <w:szCs w:val="28"/>
        </w:rPr>
        <w:t xml:space="preserve"> библиотек необходимо руководствоваться расчетными показателями минимально допустимого уровня обеспеченности, установленными Приложением</w:t>
      </w:r>
      <w:proofErr w:type="gramStart"/>
      <w:r w:rsidRPr="00394F1F">
        <w:rPr>
          <w:sz w:val="28"/>
          <w:szCs w:val="28"/>
        </w:rPr>
        <w:t xml:space="preserve"> Д</w:t>
      </w:r>
      <w:proofErr w:type="gramEnd"/>
      <w:r w:rsidRPr="00394F1F">
        <w:rPr>
          <w:sz w:val="28"/>
          <w:szCs w:val="28"/>
        </w:rPr>
        <w:t xml:space="preserve"> </w:t>
      </w:r>
      <w:r>
        <w:rPr>
          <w:sz w:val="28"/>
          <w:szCs w:val="28"/>
        </w:rPr>
        <w:t xml:space="preserve">                            </w:t>
      </w:r>
      <w:r w:rsidRPr="00394F1F">
        <w:rPr>
          <w:sz w:val="28"/>
          <w:szCs w:val="28"/>
        </w:rPr>
        <w:t xml:space="preserve">СП 42.13330.2016 исходя из численности населения </w:t>
      </w:r>
      <w:r w:rsidR="004B4737">
        <w:rPr>
          <w:sz w:val="28"/>
          <w:szCs w:val="28"/>
        </w:rPr>
        <w:t>городского</w:t>
      </w:r>
      <w:r w:rsidRPr="00394F1F">
        <w:rPr>
          <w:sz w:val="28"/>
          <w:szCs w:val="28"/>
        </w:rPr>
        <w:t xml:space="preserve"> поселения, минимального объема единиц хранения, приходящихся на 1 тыс. человек при численности обслуживаемого населения – от 10 до 50 тыс. чел. – 4 – 4,5 тыс. единиц хранения на 1 тыс. человек.</w:t>
      </w:r>
    </w:p>
    <w:p w:rsidR="000E0C82" w:rsidRDefault="000E0C82" w:rsidP="000E0C82">
      <w:pPr>
        <w:pStyle w:val="afd"/>
        <w:spacing w:after="0"/>
        <w:ind w:right="113" w:firstLine="709"/>
        <w:jc w:val="both"/>
        <w:rPr>
          <w:sz w:val="28"/>
          <w:szCs w:val="28"/>
        </w:rPr>
      </w:pPr>
      <w:r w:rsidRPr="00E00E82">
        <w:rPr>
          <w:sz w:val="28"/>
          <w:szCs w:val="28"/>
        </w:rPr>
        <w:t>Расчетные показатели максимально допустимого уровня территориальной доступности объектов местного значения поселения в области культуры и искусства не нормируются.</w:t>
      </w:r>
    </w:p>
    <w:p w:rsidR="000E0C82" w:rsidRDefault="000E0C82" w:rsidP="000E0C82">
      <w:pPr>
        <w:pStyle w:val="afd"/>
        <w:spacing w:after="0"/>
        <w:ind w:right="107" w:firstLine="709"/>
        <w:jc w:val="both"/>
        <w:rPr>
          <w:sz w:val="28"/>
          <w:szCs w:val="28"/>
        </w:rPr>
      </w:pPr>
      <w:r w:rsidRPr="00394F1F">
        <w:rPr>
          <w:sz w:val="28"/>
          <w:szCs w:val="28"/>
        </w:rPr>
        <w:t xml:space="preserve">Минимальные размеры территорий для размещения музеев и выставочных залов установлены с учетом Рекомендаций по проектированию музеев, ЦНИИЭП им. Б.С. Мезенцева Москва </w:t>
      </w:r>
      <w:proofErr w:type="spellStart"/>
      <w:r w:rsidRPr="00394F1F">
        <w:rPr>
          <w:sz w:val="28"/>
          <w:szCs w:val="28"/>
        </w:rPr>
        <w:t>Стройиздат</w:t>
      </w:r>
      <w:proofErr w:type="spellEnd"/>
      <w:r w:rsidRPr="00394F1F">
        <w:rPr>
          <w:sz w:val="28"/>
          <w:szCs w:val="28"/>
        </w:rPr>
        <w:t xml:space="preserve"> 1988 год, актуализированные в 2008 году.</w:t>
      </w:r>
    </w:p>
    <w:p w:rsidR="002A07F1" w:rsidRDefault="002A07F1" w:rsidP="005C652D">
      <w:pPr>
        <w:pStyle w:val="afd"/>
        <w:spacing w:after="0"/>
        <w:ind w:right="106"/>
        <w:jc w:val="both"/>
        <w:rPr>
          <w:sz w:val="28"/>
          <w:szCs w:val="28"/>
        </w:rPr>
      </w:pPr>
    </w:p>
    <w:p w:rsidR="000E0C82" w:rsidRPr="002A33EC" w:rsidRDefault="000E0C82" w:rsidP="000E0C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11" w:name="_Toc525555805"/>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4B4737">
        <w:rPr>
          <w:rFonts w:ascii="Times New Roman" w:eastAsia="Times New Roman" w:hAnsi="Times New Roman" w:cs="Times New Roman"/>
          <w:b/>
          <w:bCs/>
          <w:sz w:val="28"/>
          <w:szCs w:val="28"/>
          <w:lang w:eastAsia="ru-RU"/>
        </w:rPr>
        <w:t>городского</w:t>
      </w:r>
      <w:r w:rsidRPr="0041010C">
        <w:rPr>
          <w:rFonts w:ascii="Times New Roman" w:eastAsia="Times New Roman" w:hAnsi="Times New Roman" w:cs="Times New Roman"/>
          <w:b/>
          <w:bCs/>
          <w:sz w:val="28"/>
          <w:szCs w:val="28"/>
          <w:lang w:eastAsia="ru-RU"/>
        </w:rPr>
        <w:t xml:space="preserve"> поселения, относящихся к </w:t>
      </w:r>
      <w:r w:rsidRPr="004A2709">
        <w:rPr>
          <w:rFonts w:ascii="Times New Roman" w:eastAsia="Times New Roman" w:hAnsi="Times New Roman" w:cs="Times New Roman"/>
          <w:b/>
          <w:bCs/>
          <w:sz w:val="28"/>
          <w:szCs w:val="28"/>
          <w:lang w:eastAsia="ru-RU"/>
        </w:rPr>
        <w:t xml:space="preserve">области </w:t>
      </w:r>
      <w:r w:rsidRPr="00047E04">
        <w:rPr>
          <w:rFonts w:ascii="Times New Roman" w:eastAsia="Times New Roman" w:hAnsi="Times New Roman" w:cs="Times New Roman"/>
          <w:b/>
          <w:bCs/>
          <w:sz w:val="28"/>
          <w:szCs w:val="28"/>
          <w:lang w:eastAsia="ru-RU"/>
        </w:rPr>
        <w:t>физической культуры и массового спорта, финансируемы</w:t>
      </w:r>
      <w:r w:rsidR="006F5D3B">
        <w:rPr>
          <w:rFonts w:ascii="Times New Roman" w:eastAsia="Times New Roman" w:hAnsi="Times New Roman" w:cs="Times New Roman"/>
          <w:b/>
          <w:bCs/>
          <w:sz w:val="28"/>
          <w:szCs w:val="28"/>
          <w:lang w:eastAsia="ru-RU"/>
        </w:rPr>
        <w:t>х</w:t>
      </w:r>
      <w:r w:rsidRPr="00047E04">
        <w:rPr>
          <w:rFonts w:ascii="Times New Roman" w:eastAsia="Times New Roman" w:hAnsi="Times New Roman" w:cs="Times New Roman"/>
          <w:b/>
          <w:bCs/>
          <w:sz w:val="28"/>
          <w:szCs w:val="28"/>
          <w:lang w:eastAsia="ru-RU"/>
        </w:rPr>
        <w:t xml:space="preserve"> за счет средств местного бюджета</w:t>
      </w:r>
      <w:bookmarkEnd w:id="111"/>
    </w:p>
    <w:p w:rsidR="000E0C82" w:rsidRDefault="000E0C82" w:rsidP="005C652D">
      <w:pPr>
        <w:pStyle w:val="afd"/>
        <w:spacing w:after="0"/>
        <w:ind w:right="106"/>
        <w:jc w:val="both"/>
        <w:rPr>
          <w:sz w:val="28"/>
          <w:szCs w:val="28"/>
        </w:rPr>
      </w:pPr>
    </w:p>
    <w:p w:rsidR="005C652D" w:rsidRDefault="005C652D" w:rsidP="005C652D">
      <w:pPr>
        <w:pStyle w:val="afd"/>
        <w:spacing w:after="0"/>
        <w:ind w:right="108" w:firstLine="709"/>
        <w:jc w:val="both"/>
        <w:rPr>
          <w:sz w:val="28"/>
          <w:szCs w:val="28"/>
        </w:rPr>
      </w:pPr>
      <w:r w:rsidRPr="00AF7D67">
        <w:rPr>
          <w:sz w:val="28"/>
          <w:szCs w:val="28"/>
        </w:rPr>
        <w:t xml:space="preserve">Согласно </w:t>
      </w:r>
      <w:hyperlink r:id="rId4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w:t>
      </w:r>
      <w:r w:rsidRPr="00AF7D67">
        <w:rPr>
          <w:sz w:val="28"/>
          <w:szCs w:val="28"/>
        </w:rPr>
        <w:lastRenderedPageBreak/>
        <w:t xml:space="preserve">местного самоуправления </w:t>
      </w:r>
      <w:r w:rsidR="004B4737">
        <w:rPr>
          <w:sz w:val="28"/>
          <w:szCs w:val="28"/>
        </w:rPr>
        <w:t>городского</w:t>
      </w:r>
      <w:r w:rsidRPr="00AE2AF6">
        <w:rPr>
          <w:sz w:val="28"/>
          <w:szCs w:val="28"/>
        </w:rPr>
        <w:t xml:space="preserve"> поселения</w:t>
      </w:r>
      <w:r w:rsidRPr="00AF7D67">
        <w:rPr>
          <w:sz w:val="28"/>
          <w:szCs w:val="28"/>
        </w:rPr>
        <w:t xml:space="preserve"> </w:t>
      </w:r>
      <w:r>
        <w:rPr>
          <w:sz w:val="28"/>
          <w:szCs w:val="28"/>
        </w:rPr>
        <w:t xml:space="preserve">относится </w:t>
      </w:r>
      <w:r w:rsidRPr="005C652D">
        <w:rPr>
          <w:sz w:val="28"/>
          <w:szCs w:val="28"/>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Pr>
          <w:sz w:val="28"/>
          <w:szCs w:val="28"/>
        </w:rPr>
        <w:t>.</w:t>
      </w:r>
    </w:p>
    <w:p w:rsidR="005C652D" w:rsidRPr="00AF7D67" w:rsidRDefault="000E0C82" w:rsidP="005C652D">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4"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4B4737">
        <w:rPr>
          <w:rFonts w:ascii="Times New Roman" w:hAnsi="Times New Roman" w:cs="Times New Roman"/>
          <w:sz w:val="28"/>
          <w:szCs w:val="28"/>
        </w:rPr>
        <w:t>городского</w:t>
      </w:r>
      <w:r>
        <w:rPr>
          <w:rFonts w:ascii="Times New Roman" w:hAnsi="Times New Roman" w:cs="Times New Roman"/>
          <w:sz w:val="28"/>
          <w:szCs w:val="28"/>
        </w:rPr>
        <w:t xml:space="preserve"> поселения</w:t>
      </w:r>
      <w:r w:rsidRPr="00CB1480">
        <w:rPr>
          <w:rFonts w:ascii="Times New Roman" w:hAnsi="Times New Roman" w:cs="Times New Roman"/>
          <w:sz w:val="28"/>
          <w:szCs w:val="28"/>
        </w:rPr>
        <w:t xml:space="preserve">, </w:t>
      </w:r>
      <w:r w:rsidR="00D70480">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0E0C82">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sidR="005C652D" w:rsidRPr="00CB1480">
        <w:rPr>
          <w:rFonts w:ascii="Times New Roman" w:hAnsi="Times New Roman" w:cs="Times New Roman"/>
          <w:sz w:val="28"/>
          <w:szCs w:val="28"/>
        </w:rPr>
        <w:t>.</w:t>
      </w:r>
    </w:p>
    <w:p w:rsidR="005C652D" w:rsidRPr="00394F1F" w:rsidRDefault="005C652D" w:rsidP="005C652D">
      <w:pPr>
        <w:pStyle w:val="afd"/>
        <w:spacing w:after="0"/>
        <w:ind w:right="105" w:firstLine="709"/>
        <w:jc w:val="both"/>
        <w:rPr>
          <w:sz w:val="28"/>
          <w:szCs w:val="28"/>
        </w:rPr>
      </w:pPr>
      <w:r w:rsidRPr="00394F1F">
        <w:rPr>
          <w:sz w:val="28"/>
          <w:szCs w:val="28"/>
        </w:rPr>
        <w:t>Расчетный показатель минимально допустимого уровня обеспеченности помещениями для физкультурных занятий и тренировок установлен в соответствии в соответствии с Приложением</w:t>
      </w:r>
      <w:proofErr w:type="gramStart"/>
      <w:r w:rsidRPr="00394F1F">
        <w:rPr>
          <w:sz w:val="28"/>
          <w:szCs w:val="28"/>
        </w:rPr>
        <w:t xml:space="preserve"> Д</w:t>
      </w:r>
      <w:proofErr w:type="gramEnd"/>
      <w:r w:rsidRPr="00394F1F">
        <w:rPr>
          <w:sz w:val="28"/>
          <w:szCs w:val="28"/>
        </w:rPr>
        <w:t xml:space="preserve"> СП 42.13330.2016.</w:t>
      </w:r>
    </w:p>
    <w:p w:rsidR="005C652D" w:rsidRPr="00394F1F" w:rsidRDefault="005C652D" w:rsidP="005C652D">
      <w:pPr>
        <w:pStyle w:val="afd"/>
        <w:spacing w:after="0"/>
        <w:ind w:right="112" w:firstLine="709"/>
        <w:jc w:val="both"/>
        <w:rPr>
          <w:sz w:val="28"/>
          <w:szCs w:val="28"/>
        </w:rPr>
      </w:pPr>
      <w:r w:rsidRPr="00394F1F">
        <w:rPr>
          <w:sz w:val="28"/>
          <w:szCs w:val="28"/>
        </w:rPr>
        <w:t>Помещения для физкультурных занятий и тренировок рекомендуется размещать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5C652D" w:rsidRPr="00394F1F" w:rsidRDefault="005C652D" w:rsidP="005C652D">
      <w:pPr>
        <w:pStyle w:val="afd"/>
        <w:spacing w:after="0"/>
        <w:ind w:right="105" w:firstLine="709"/>
        <w:jc w:val="both"/>
        <w:rPr>
          <w:sz w:val="28"/>
          <w:szCs w:val="28"/>
        </w:rPr>
      </w:pPr>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т</w:t>
      </w:r>
      <w:r w:rsidRPr="00B9788A">
        <w:rPr>
          <w:sz w:val="28"/>
          <w:szCs w:val="28"/>
        </w:rPr>
        <w:t>ерритория</w:t>
      </w:r>
      <w:r>
        <w:rPr>
          <w:sz w:val="28"/>
          <w:szCs w:val="28"/>
        </w:rPr>
        <w:t>ми</w:t>
      </w:r>
      <w:r w:rsidRPr="00B9788A">
        <w:rPr>
          <w:sz w:val="28"/>
          <w:szCs w:val="28"/>
        </w:rPr>
        <w:t xml:space="preserve"> плоскостных спортивных сооружений</w:t>
      </w:r>
      <w:r>
        <w:rPr>
          <w:sz w:val="28"/>
          <w:szCs w:val="28"/>
        </w:rPr>
        <w:t xml:space="preserve"> и с</w:t>
      </w:r>
      <w:r w:rsidRPr="00B9788A">
        <w:rPr>
          <w:sz w:val="28"/>
          <w:szCs w:val="28"/>
        </w:rPr>
        <w:t>портивны</w:t>
      </w:r>
      <w:r>
        <w:rPr>
          <w:sz w:val="28"/>
          <w:szCs w:val="28"/>
        </w:rPr>
        <w:t>ми</w:t>
      </w:r>
      <w:r w:rsidRPr="00B9788A">
        <w:rPr>
          <w:sz w:val="28"/>
          <w:szCs w:val="28"/>
        </w:rPr>
        <w:t xml:space="preserve"> зал</w:t>
      </w:r>
      <w:r>
        <w:rPr>
          <w:sz w:val="28"/>
          <w:szCs w:val="28"/>
        </w:rPr>
        <w:t>ами</w:t>
      </w:r>
      <w:r w:rsidRPr="00CB1480">
        <w:rPr>
          <w:sz w:val="28"/>
          <w:szCs w:val="28"/>
        </w:rPr>
        <w:t>,</w:t>
      </w:r>
      <w:r w:rsidRPr="005C652D">
        <w:rPr>
          <w:sz w:val="28"/>
          <w:szCs w:val="28"/>
        </w:rPr>
        <w:t xml:space="preserve"> </w:t>
      </w:r>
      <w:r>
        <w:rPr>
          <w:sz w:val="28"/>
          <w:szCs w:val="28"/>
        </w:rPr>
        <w:t xml:space="preserve">уровня </w:t>
      </w:r>
      <w:r w:rsidRPr="009F7CA1">
        <w:rPr>
          <w:sz w:val="28"/>
          <w:szCs w:val="28"/>
        </w:rPr>
        <w:t xml:space="preserve">территориальной доступности (пешеходной и транспортной) </w:t>
      </w:r>
      <w:r>
        <w:rPr>
          <w:sz w:val="28"/>
          <w:szCs w:val="28"/>
        </w:rPr>
        <w:t xml:space="preserve">указанных объектов,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sidR="00423CE7">
        <w:rPr>
          <w:sz w:val="28"/>
          <w:szCs w:val="28"/>
        </w:rPr>
        <w:t>Брянской</w:t>
      </w:r>
      <w:r w:rsidRPr="00CB1480">
        <w:rPr>
          <w:sz w:val="28"/>
          <w:szCs w:val="28"/>
        </w:rPr>
        <w:t xml:space="preserve"> области</w:t>
      </w:r>
      <w:r w:rsidRPr="00394F1F">
        <w:rPr>
          <w:sz w:val="28"/>
          <w:szCs w:val="28"/>
        </w:rPr>
        <w:t>.</w:t>
      </w:r>
    </w:p>
    <w:p w:rsidR="005C652D" w:rsidRPr="00394F1F" w:rsidRDefault="005C652D" w:rsidP="005C652D">
      <w:pPr>
        <w:pStyle w:val="afd"/>
        <w:spacing w:after="0"/>
        <w:ind w:right="116"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5C652D" w:rsidRDefault="005C652D" w:rsidP="004D163A">
      <w:pPr>
        <w:pStyle w:val="afd"/>
        <w:spacing w:after="0"/>
        <w:ind w:right="105"/>
        <w:jc w:val="both"/>
        <w:rPr>
          <w:sz w:val="28"/>
          <w:szCs w:val="28"/>
        </w:rPr>
      </w:pPr>
    </w:p>
    <w:p w:rsidR="002A15B8" w:rsidRPr="00066396" w:rsidRDefault="00ED6873"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12" w:name="_Toc52555580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4B4737">
        <w:rPr>
          <w:rFonts w:ascii="Times New Roman" w:eastAsia="Times New Roman" w:hAnsi="Times New Roman" w:cs="Times New Roman"/>
          <w:b/>
          <w:bCs/>
          <w:sz w:val="28"/>
          <w:szCs w:val="28"/>
          <w:lang w:eastAsia="ru-RU"/>
        </w:rPr>
        <w:t>городского</w:t>
      </w:r>
      <w:r w:rsidRPr="0041010C">
        <w:rPr>
          <w:rFonts w:ascii="Times New Roman" w:eastAsia="Times New Roman" w:hAnsi="Times New Roman" w:cs="Times New Roman"/>
          <w:b/>
          <w:bCs/>
          <w:sz w:val="28"/>
          <w:szCs w:val="28"/>
          <w:lang w:eastAsia="ru-RU"/>
        </w:rPr>
        <w:t xml:space="preserve"> поселения, относящихся </w:t>
      </w:r>
      <w:r w:rsidRPr="005B3ED2">
        <w:rPr>
          <w:rFonts w:ascii="Times New Roman" w:eastAsia="Times New Roman" w:hAnsi="Times New Roman" w:cs="Times New Roman"/>
          <w:b/>
          <w:bCs/>
          <w:sz w:val="28"/>
          <w:szCs w:val="28"/>
          <w:lang w:eastAsia="ru-RU"/>
        </w:rPr>
        <w:t xml:space="preserve">к </w:t>
      </w:r>
      <w:r w:rsidR="002A15B8" w:rsidRPr="0041010C">
        <w:rPr>
          <w:rFonts w:ascii="Times New Roman" w:eastAsia="Times New Roman" w:hAnsi="Times New Roman" w:cs="Times New Roman"/>
          <w:b/>
          <w:bCs/>
          <w:sz w:val="28"/>
          <w:szCs w:val="28"/>
          <w:lang w:eastAsia="ru-RU"/>
        </w:rPr>
        <w:t>области</w:t>
      </w:r>
      <w:r w:rsidR="002A15B8">
        <w:rPr>
          <w:rFonts w:ascii="Times New Roman" w:eastAsia="Times New Roman" w:hAnsi="Times New Roman" w:cs="Times New Roman"/>
          <w:b/>
          <w:bCs/>
          <w:sz w:val="28"/>
          <w:szCs w:val="28"/>
          <w:lang w:eastAsia="ru-RU"/>
        </w:rPr>
        <w:t xml:space="preserve"> </w:t>
      </w:r>
      <w:r w:rsidR="002A15B8" w:rsidRPr="00DE009C">
        <w:rPr>
          <w:rFonts w:ascii="Times New Roman" w:eastAsia="Times New Roman" w:hAnsi="Times New Roman" w:cs="Times New Roman"/>
          <w:b/>
          <w:bCs/>
          <w:sz w:val="28"/>
          <w:szCs w:val="28"/>
          <w:lang w:eastAsia="ru-RU"/>
        </w:rPr>
        <w:t>жилищного строительства</w:t>
      </w:r>
      <w:r w:rsidR="002A15B8">
        <w:rPr>
          <w:rFonts w:ascii="Times New Roman" w:eastAsia="Times New Roman" w:hAnsi="Times New Roman" w:cs="Times New Roman"/>
          <w:b/>
          <w:bCs/>
          <w:sz w:val="28"/>
          <w:szCs w:val="28"/>
          <w:lang w:eastAsia="ru-RU"/>
        </w:rPr>
        <w:t xml:space="preserve"> (</w:t>
      </w:r>
      <w:r w:rsidR="002A15B8" w:rsidRPr="00066396">
        <w:rPr>
          <w:rFonts w:ascii="Times New Roman" w:eastAsia="Times New Roman" w:hAnsi="Times New Roman" w:cs="Times New Roman"/>
          <w:b/>
          <w:bCs/>
          <w:sz w:val="28"/>
          <w:szCs w:val="28"/>
          <w:lang w:eastAsia="ru-RU"/>
        </w:rPr>
        <w:t>объект</w:t>
      </w:r>
      <w:r w:rsidR="002A15B8">
        <w:rPr>
          <w:rFonts w:ascii="Times New Roman" w:eastAsia="Times New Roman" w:hAnsi="Times New Roman" w:cs="Times New Roman"/>
          <w:b/>
          <w:bCs/>
          <w:sz w:val="28"/>
          <w:szCs w:val="28"/>
          <w:lang w:eastAsia="ru-RU"/>
        </w:rPr>
        <w:t>ов</w:t>
      </w:r>
      <w:r w:rsidR="002A15B8" w:rsidRPr="00066396">
        <w:rPr>
          <w:rFonts w:ascii="Times New Roman" w:eastAsia="Times New Roman" w:hAnsi="Times New Roman" w:cs="Times New Roman"/>
          <w:b/>
          <w:bCs/>
          <w:sz w:val="28"/>
          <w:szCs w:val="28"/>
          <w:lang w:eastAsia="ru-RU"/>
        </w:rPr>
        <w:t xml:space="preserve"> муниципального жилищного фонда)</w:t>
      </w:r>
      <w:bookmarkEnd w:id="112"/>
    </w:p>
    <w:p w:rsidR="00ED6873" w:rsidRDefault="00ED6873" w:rsidP="002A15B8">
      <w:pPr>
        <w:pStyle w:val="ac"/>
        <w:spacing w:after="0" w:line="240" w:lineRule="auto"/>
        <w:ind w:left="0"/>
        <w:outlineLvl w:val="1"/>
        <w:rPr>
          <w:rFonts w:ascii="Times New Roman" w:eastAsia="Times New Roman" w:hAnsi="Times New Roman" w:cs="Times New Roman"/>
          <w:b/>
          <w:bCs/>
          <w:sz w:val="28"/>
          <w:szCs w:val="28"/>
          <w:lang w:eastAsia="ru-RU"/>
        </w:rPr>
      </w:pPr>
    </w:p>
    <w:p w:rsidR="002A15B8" w:rsidRDefault="002A15B8" w:rsidP="002A15B8">
      <w:pPr>
        <w:pStyle w:val="afd"/>
        <w:spacing w:after="0"/>
        <w:ind w:right="108" w:firstLine="709"/>
        <w:jc w:val="both"/>
        <w:rPr>
          <w:sz w:val="28"/>
          <w:szCs w:val="28"/>
        </w:rPr>
      </w:pPr>
      <w:proofErr w:type="gramStart"/>
      <w:r w:rsidRPr="00AF7D67">
        <w:rPr>
          <w:sz w:val="28"/>
          <w:szCs w:val="28"/>
        </w:rPr>
        <w:t xml:space="preserve">Согласно </w:t>
      </w:r>
      <w:hyperlink r:id="rId45"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 xml:space="preserve">общих принципах организации местного самоуправления в Российской Федерации» </w:t>
      </w:r>
      <w:r w:rsidR="00164C69" w:rsidRPr="00AF7D67">
        <w:rPr>
          <w:sz w:val="28"/>
          <w:szCs w:val="28"/>
        </w:rPr>
        <w:t xml:space="preserve">к полномочиям органов местного самоуправления </w:t>
      </w:r>
      <w:r w:rsidR="00164C69">
        <w:rPr>
          <w:sz w:val="28"/>
          <w:szCs w:val="28"/>
        </w:rPr>
        <w:t>городского</w:t>
      </w:r>
      <w:r w:rsidR="00164C69" w:rsidRPr="00AE2AF6">
        <w:rPr>
          <w:sz w:val="28"/>
          <w:szCs w:val="28"/>
        </w:rPr>
        <w:t xml:space="preserve"> поселения</w:t>
      </w:r>
      <w:r w:rsidR="00164C69" w:rsidRPr="00AF7D67">
        <w:rPr>
          <w:sz w:val="28"/>
          <w:szCs w:val="28"/>
        </w:rPr>
        <w:t xml:space="preserve"> </w:t>
      </w:r>
      <w:r w:rsidR="00164C69">
        <w:rPr>
          <w:sz w:val="28"/>
          <w:szCs w:val="28"/>
        </w:rPr>
        <w:t>относится</w:t>
      </w:r>
      <w:r w:rsidRPr="00C41A16">
        <w:rPr>
          <w:sz w:val="28"/>
          <w:szCs w:val="28"/>
        </w:rPr>
        <w:t xml:space="preserve"> </w:t>
      </w:r>
      <w:r w:rsidRPr="00EC5767">
        <w:rPr>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w:t>
      </w:r>
      <w:proofErr w:type="gramEnd"/>
      <w:r w:rsidRPr="00EC5767">
        <w:rPr>
          <w:sz w:val="28"/>
          <w:szCs w:val="28"/>
        </w:rPr>
        <w:t xml:space="preserve"> с жилищным </w:t>
      </w:r>
      <w:hyperlink r:id="rId46" w:anchor="dst22" w:history="1">
        <w:r w:rsidRPr="00EC5767">
          <w:rPr>
            <w:sz w:val="28"/>
            <w:szCs w:val="28"/>
          </w:rPr>
          <w:t>законодательством</w:t>
        </w:r>
      </w:hyperlink>
      <w:r w:rsidRPr="00C41A16">
        <w:rPr>
          <w:sz w:val="28"/>
          <w:szCs w:val="28"/>
        </w:rPr>
        <w:t>.</w:t>
      </w:r>
    </w:p>
    <w:p w:rsidR="002A15B8" w:rsidRPr="00AF7D67" w:rsidRDefault="002A15B8" w:rsidP="002A15B8">
      <w:pPr>
        <w:pStyle w:val="ConsPlusNormal"/>
        <w:ind w:firstLine="709"/>
        <w:jc w:val="both"/>
        <w:rPr>
          <w:rFonts w:ascii="Times New Roman" w:hAnsi="Times New Roman" w:cs="Times New Roman"/>
          <w:sz w:val="28"/>
          <w:szCs w:val="28"/>
        </w:rPr>
      </w:pPr>
      <w:r w:rsidRPr="00CB1480">
        <w:rPr>
          <w:rFonts w:ascii="Times New Roman" w:hAnsi="Times New Roman" w:cs="Times New Roman"/>
          <w:sz w:val="28"/>
          <w:szCs w:val="28"/>
        </w:rPr>
        <w:t xml:space="preserve">Согласно </w:t>
      </w:r>
      <w:hyperlink r:id="rId47" w:history="1">
        <w:r w:rsidRPr="00CB1480">
          <w:rPr>
            <w:rFonts w:ascii="Times New Roman" w:hAnsi="Times New Roman" w:cs="Times New Roman"/>
            <w:sz w:val="28"/>
            <w:szCs w:val="28"/>
          </w:rPr>
          <w:t xml:space="preserve">части </w:t>
        </w:r>
        <w:r w:rsidRPr="00CF08F5">
          <w:rPr>
            <w:rFonts w:ascii="Times New Roman" w:hAnsi="Times New Roman" w:cs="Times New Roman"/>
            <w:sz w:val="28"/>
            <w:szCs w:val="28"/>
          </w:rPr>
          <w:t>4</w:t>
        </w:r>
        <w:r w:rsidRPr="00CB1480">
          <w:rPr>
            <w:rFonts w:ascii="Times New Roman" w:hAnsi="Times New Roman" w:cs="Times New Roman"/>
            <w:sz w:val="28"/>
            <w:szCs w:val="28"/>
          </w:rPr>
          <w:t xml:space="preserve"> статьи </w:t>
        </w:r>
      </w:hyperlink>
      <w:r w:rsidRPr="00CF08F5">
        <w:rPr>
          <w:rFonts w:ascii="Times New Roman" w:hAnsi="Times New Roman" w:cs="Times New Roman"/>
          <w:sz w:val="28"/>
          <w:szCs w:val="28"/>
        </w:rPr>
        <w:t>7</w:t>
      </w:r>
      <w:r w:rsidRPr="00CB1480">
        <w:rPr>
          <w:rFonts w:ascii="Times New Roman" w:hAnsi="Times New Roman" w:cs="Times New Roman"/>
          <w:sz w:val="28"/>
          <w:szCs w:val="28"/>
        </w:rPr>
        <w:t>.</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B1480">
        <w:rPr>
          <w:rFonts w:ascii="Times New Roman" w:hAnsi="Times New Roman" w:cs="Times New Roman"/>
          <w:sz w:val="28"/>
          <w:szCs w:val="28"/>
        </w:rPr>
        <w:t xml:space="preserve"> области от </w:t>
      </w:r>
      <w:r w:rsidRPr="002A07F1">
        <w:rPr>
          <w:rFonts w:ascii="Times New Roman" w:hAnsi="Times New Roman" w:cs="Times New Roman"/>
          <w:sz w:val="28"/>
          <w:szCs w:val="28"/>
        </w:rPr>
        <w:t>1</w:t>
      </w:r>
      <w:r w:rsidRPr="00CB1480">
        <w:rPr>
          <w:rFonts w:ascii="Times New Roman" w:hAnsi="Times New Roman" w:cs="Times New Roman"/>
          <w:sz w:val="28"/>
          <w:szCs w:val="28"/>
        </w:rPr>
        <w:t xml:space="preserve">5 </w:t>
      </w:r>
      <w:r>
        <w:rPr>
          <w:rFonts w:ascii="Times New Roman" w:hAnsi="Times New Roman" w:cs="Times New Roman"/>
          <w:sz w:val="28"/>
          <w:szCs w:val="28"/>
        </w:rPr>
        <w:t xml:space="preserve">марта </w:t>
      </w:r>
      <w:r w:rsidRPr="00CB1480">
        <w:rPr>
          <w:rFonts w:ascii="Times New Roman" w:hAnsi="Times New Roman" w:cs="Times New Roman"/>
          <w:sz w:val="28"/>
          <w:szCs w:val="28"/>
        </w:rPr>
        <w:t>200</w:t>
      </w:r>
      <w:r>
        <w:rPr>
          <w:rFonts w:ascii="Times New Roman" w:hAnsi="Times New Roman" w:cs="Times New Roman"/>
          <w:sz w:val="28"/>
          <w:szCs w:val="28"/>
        </w:rPr>
        <w:t>7</w:t>
      </w:r>
      <w:r w:rsidRPr="00CB1480">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CB1480">
        <w:rPr>
          <w:rFonts w:ascii="Times New Roman" w:hAnsi="Times New Roman" w:cs="Times New Roman"/>
          <w:sz w:val="28"/>
          <w:szCs w:val="28"/>
        </w:rPr>
        <w:t xml:space="preserve"> </w:t>
      </w:r>
      <w:r>
        <w:rPr>
          <w:rFonts w:ascii="Times New Roman" w:hAnsi="Times New Roman" w:cs="Times New Roman"/>
          <w:sz w:val="28"/>
          <w:szCs w:val="28"/>
        </w:rPr>
        <w:t>28</w:t>
      </w:r>
      <w:r w:rsidRPr="00CB1480">
        <w:rPr>
          <w:rFonts w:ascii="Times New Roman" w:hAnsi="Times New Roman" w:cs="Times New Roman"/>
          <w:sz w:val="28"/>
          <w:szCs w:val="28"/>
        </w:rPr>
        <w:t>-з</w:t>
      </w:r>
      <w:r>
        <w:rPr>
          <w:rFonts w:ascii="Times New Roman" w:hAnsi="Times New Roman" w:cs="Times New Roman"/>
          <w:sz w:val="28"/>
          <w:szCs w:val="28"/>
        </w:rPr>
        <w:t xml:space="preserve"> </w:t>
      </w:r>
      <w:r w:rsidRPr="006C7A5B">
        <w:rPr>
          <w:rFonts w:ascii="Times New Roman" w:hAnsi="Times New Roman" w:cs="Times New Roman"/>
          <w:sz w:val="28"/>
          <w:szCs w:val="28"/>
        </w:rPr>
        <w:t xml:space="preserve">«О градостроительной деятельности </w:t>
      </w:r>
      <w:r>
        <w:rPr>
          <w:rFonts w:ascii="Times New Roman" w:hAnsi="Times New Roman" w:cs="Times New Roman"/>
          <w:sz w:val="28"/>
          <w:szCs w:val="28"/>
        </w:rPr>
        <w:t>в</w:t>
      </w:r>
      <w:r w:rsidRPr="006C7A5B">
        <w:rPr>
          <w:rFonts w:ascii="Times New Roman" w:hAnsi="Times New Roman" w:cs="Times New Roman"/>
          <w:sz w:val="28"/>
          <w:szCs w:val="28"/>
        </w:rPr>
        <w:t xml:space="preserve"> </w:t>
      </w:r>
      <w:r>
        <w:rPr>
          <w:rFonts w:ascii="Times New Roman" w:hAnsi="Times New Roman" w:cs="Times New Roman"/>
          <w:sz w:val="28"/>
          <w:szCs w:val="28"/>
        </w:rPr>
        <w:t>Брянской</w:t>
      </w:r>
      <w:r w:rsidRPr="006C7A5B">
        <w:rPr>
          <w:rFonts w:ascii="Times New Roman" w:hAnsi="Times New Roman" w:cs="Times New Roman"/>
          <w:sz w:val="28"/>
          <w:szCs w:val="28"/>
        </w:rPr>
        <w:t xml:space="preserve"> области»</w:t>
      </w:r>
      <w:r w:rsidRPr="00CB1480">
        <w:rPr>
          <w:rFonts w:ascii="Times New Roman" w:hAnsi="Times New Roman" w:cs="Times New Roman"/>
          <w:sz w:val="28"/>
          <w:szCs w:val="28"/>
        </w:rPr>
        <w:t xml:space="preserve"> объект</w:t>
      </w:r>
      <w:r>
        <w:rPr>
          <w:rFonts w:ascii="Times New Roman" w:hAnsi="Times New Roman" w:cs="Times New Roman"/>
          <w:sz w:val="28"/>
          <w:szCs w:val="28"/>
        </w:rPr>
        <w:t>ами</w:t>
      </w:r>
      <w:r w:rsidRPr="00CB1480">
        <w:rPr>
          <w:rFonts w:ascii="Times New Roman" w:hAnsi="Times New Roman" w:cs="Times New Roman"/>
          <w:sz w:val="28"/>
          <w:szCs w:val="28"/>
        </w:rPr>
        <w:t xml:space="preserve"> местного значения </w:t>
      </w:r>
      <w:r w:rsidR="004B4737">
        <w:rPr>
          <w:rFonts w:ascii="Times New Roman" w:hAnsi="Times New Roman" w:cs="Times New Roman"/>
          <w:sz w:val="28"/>
          <w:szCs w:val="28"/>
        </w:rPr>
        <w:t>городского</w:t>
      </w:r>
      <w:r>
        <w:rPr>
          <w:rFonts w:ascii="Times New Roman" w:hAnsi="Times New Roman" w:cs="Times New Roman"/>
          <w:sz w:val="28"/>
          <w:szCs w:val="28"/>
        </w:rPr>
        <w:t xml:space="preserve"> поселения</w:t>
      </w:r>
      <w:r w:rsidRPr="00CB1480">
        <w:rPr>
          <w:rFonts w:ascii="Times New Roman" w:hAnsi="Times New Roman" w:cs="Times New Roman"/>
          <w:sz w:val="28"/>
          <w:szCs w:val="28"/>
        </w:rPr>
        <w:t xml:space="preserve">, </w:t>
      </w:r>
      <w:r w:rsidR="00D70480">
        <w:rPr>
          <w:rFonts w:ascii="Times New Roman" w:hAnsi="Times New Roman" w:cs="Times New Roman"/>
          <w:sz w:val="28"/>
          <w:szCs w:val="28"/>
        </w:rPr>
        <w:t>подлежащими отображению</w:t>
      </w:r>
      <w:r w:rsidRPr="00CB1480">
        <w:rPr>
          <w:rFonts w:ascii="Times New Roman" w:hAnsi="Times New Roman" w:cs="Times New Roman"/>
          <w:sz w:val="28"/>
          <w:szCs w:val="28"/>
        </w:rPr>
        <w:t xml:space="preserve"> на</w:t>
      </w:r>
      <w:r w:rsidRPr="00F80402">
        <w:rPr>
          <w:rFonts w:ascii="Times New Roman" w:hAnsi="Times New Roman" w:cs="Times New Roman"/>
          <w:sz w:val="28"/>
          <w:szCs w:val="28"/>
        </w:rPr>
        <w:t xml:space="preserve"> генеральном плане поселения</w:t>
      </w:r>
      <w:r w:rsidRPr="00CB1480">
        <w:rPr>
          <w:rFonts w:ascii="Times New Roman" w:hAnsi="Times New Roman" w:cs="Times New Roman"/>
          <w:sz w:val="28"/>
          <w:szCs w:val="28"/>
        </w:rPr>
        <w:t xml:space="preserve">, </w:t>
      </w:r>
      <w:r>
        <w:rPr>
          <w:rFonts w:ascii="Times New Roman" w:hAnsi="Times New Roman" w:cs="Times New Roman"/>
          <w:sz w:val="28"/>
          <w:szCs w:val="28"/>
        </w:rPr>
        <w:t>являются</w:t>
      </w:r>
      <w:r w:rsidRPr="00CB1480">
        <w:rPr>
          <w:rFonts w:ascii="Times New Roman" w:hAnsi="Times New Roman" w:cs="Times New Roman"/>
          <w:sz w:val="28"/>
          <w:szCs w:val="28"/>
        </w:rPr>
        <w:t xml:space="preserve"> </w:t>
      </w:r>
      <w:r w:rsidRPr="002A15B8">
        <w:rPr>
          <w:rFonts w:ascii="Times New Roman" w:hAnsi="Times New Roman" w:cs="Times New Roman"/>
          <w:sz w:val="28"/>
          <w:szCs w:val="28"/>
        </w:rPr>
        <w:t xml:space="preserve">объекты муниципального жилищного </w:t>
      </w:r>
      <w:r w:rsidRPr="002A15B8">
        <w:rPr>
          <w:rFonts w:ascii="Times New Roman" w:hAnsi="Times New Roman" w:cs="Times New Roman"/>
          <w:sz w:val="28"/>
          <w:szCs w:val="28"/>
        </w:rPr>
        <w:lastRenderedPageBreak/>
        <w:t>фонда</w:t>
      </w:r>
      <w:r w:rsidRPr="00CB1480">
        <w:rPr>
          <w:rFonts w:ascii="Times New Roman" w:hAnsi="Times New Roman" w:cs="Times New Roman"/>
          <w:sz w:val="28"/>
          <w:szCs w:val="28"/>
        </w:rPr>
        <w:t>.</w:t>
      </w:r>
    </w:p>
    <w:p w:rsidR="002A15B8" w:rsidRPr="00394F1F" w:rsidRDefault="002A15B8" w:rsidP="002A15B8">
      <w:pPr>
        <w:pStyle w:val="afd"/>
        <w:spacing w:after="0"/>
        <w:ind w:firstLine="709"/>
        <w:jc w:val="both"/>
        <w:rPr>
          <w:sz w:val="28"/>
          <w:szCs w:val="28"/>
        </w:rPr>
      </w:pPr>
      <w:r w:rsidRPr="00394F1F">
        <w:rPr>
          <w:sz w:val="28"/>
          <w:szCs w:val="28"/>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2A15B8" w:rsidRPr="00394F1F" w:rsidRDefault="002A15B8" w:rsidP="002A15B8">
      <w:pPr>
        <w:pStyle w:val="afd"/>
        <w:spacing w:after="0"/>
        <w:ind w:firstLine="709"/>
        <w:jc w:val="both"/>
        <w:rPr>
          <w:sz w:val="28"/>
          <w:szCs w:val="28"/>
        </w:rPr>
      </w:pPr>
      <w:r w:rsidRPr="00394F1F">
        <w:rPr>
          <w:sz w:val="28"/>
          <w:szCs w:val="28"/>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394F1F">
        <w:rPr>
          <w:sz w:val="28"/>
          <w:szCs w:val="28"/>
        </w:rPr>
        <w:t>о-</w:t>
      </w:r>
      <w:proofErr w:type="gramEnd"/>
      <w:r w:rsidRPr="00394F1F">
        <w:rPr>
          <w:sz w:val="28"/>
          <w:szCs w:val="28"/>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2A15B8" w:rsidRPr="00394F1F" w:rsidRDefault="002A15B8" w:rsidP="002A15B8">
      <w:pPr>
        <w:pStyle w:val="afd"/>
        <w:spacing w:after="0"/>
        <w:ind w:firstLine="709"/>
        <w:jc w:val="both"/>
        <w:rPr>
          <w:sz w:val="28"/>
          <w:szCs w:val="28"/>
        </w:rPr>
      </w:pPr>
      <w:r w:rsidRPr="00394F1F">
        <w:rPr>
          <w:sz w:val="28"/>
          <w:szCs w:val="28"/>
        </w:rPr>
        <w:t>Жилая застройка в зависимости от этажности подразделяется на следующие типы:</w:t>
      </w:r>
    </w:p>
    <w:p w:rsidR="002A15B8" w:rsidRPr="00394F1F" w:rsidRDefault="002A15B8" w:rsidP="00686153">
      <w:pPr>
        <w:pStyle w:val="ac"/>
        <w:widowControl w:val="0"/>
        <w:numPr>
          <w:ilvl w:val="0"/>
          <w:numId w:val="29"/>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индивидуальная жилая застройка – застройка отдельно стоящими жилыми домами с приусадебными участками, высотой до 3 этажей включительно;</w:t>
      </w:r>
    </w:p>
    <w:p w:rsidR="002A15B8" w:rsidRPr="00394F1F" w:rsidRDefault="002A15B8" w:rsidP="00686153">
      <w:pPr>
        <w:pStyle w:val="ac"/>
        <w:widowControl w:val="0"/>
        <w:numPr>
          <w:ilvl w:val="0"/>
          <w:numId w:val="29"/>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блокированная жилая застройка – застройка малоэтажными жилыми домами блокированного типа до 3 </w:t>
      </w:r>
      <w:proofErr w:type="gramStart"/>
      <w:r w:rsidRPr="00394F1F">
        <w:rPr>
          <w:rFonts w:ascii="Times New Roman" w:hAnsi="Times New Roman" w:cs="Times New Roman"/>
          <w:sz w:val="28"/>
          <w:szCs w:val="28"/>
        </w:rPr>
        <w:t>этажей</w:t>
      </w:r>
      <w:proofErr w:type="gramEnd"/>
      <w:r w:rsidRPr="00394F1F">
        <w:rPr>
          <w:rFonts w:ascii="Times New Roman" w:hAnsi="Times New Roman" w:cs="Times New Roman"/>
          <w:sz w:val="28"/>
          <w:szCs w:val="28"/>
        </w:rPr>
        <w:t xml:space="preserve"> включительно, имеющих отдельный земельный участок;</w:t>
      </w:r>
    </w:p>
    <w:p w:rsidR="002A15B8" w:rsidRDefault="002A15B8" w:rsidP="00686153">
      <w:pPr>
        <w:pStyle w:val="ac"/>
        <w:widowControl w:val="0"/>
        <w:numPr>
          <w:ilvl w:val="0"/>
          <w:numId w:val="29"/>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малоэтажная жилая застройка – застройка многоквартирными жилыми домами высотой до 4 этажей, включая </w:t>
      </w:r>
      <w:proofErr w:type="gramStart"/>
      <w:r w:rsidRPr="00394F1F">
        <w:rPr>
          <w:rFonts w:ascii="Times New Roman" w:hAnsi="Times New Roman" w:cs="Times New Roman"/>
          <w:sz w:val="28"/>
          <w:szCs w:val="28"/>
        </w:rPr>
        <w:t>мансардный</w:t>
      </w:r>
      <w:proofErr w:type="gramEnd"/>
      <w:r w:rsidRPr="00394F1F">
        <w:rPr>
          <w:rFonts w:ascii="Times New Roman" w:hAnsi="Times New Roman" w:cs="Times New Roman"/>
          <w:sz w:val="28"/>
          <w:szCs w:val="28"/>
        </w:rPr>
        <w:t>, без отдельных земельны</w:t>
      </w:r>
      <w:r>
        <w:rPr>
          <w:rFonts w:ascii="Times New Roman" w:hAnsi="Times New Roman" w:cs="Times New Roman"/>
          <w:sz w:val="28"/>
          <w:szCs w:val="28"/>
        </w:rPr>
        <w:t>х участков.</w:t>
      </w:r>
    </w:p>
    <w:p w:rsidR="00BD7AA8" w:rsidRPr="00BD7AA8" w:rsidRDefault="00BD7AA8" w:rsidP="00BD7AA8">
      <w:pPr>
        <w:pStyle w:val="ac"/>
        <w:widowControl w:val="0"/>
        <w:numPr>
          <w:ilvl w:val="0"/>
          <w:numId w:val="29"/>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за</w:t>
      </w:r>
      <w:r w:rsidRPr="005C2EA9">
        <w:rPr>
          <w:rFonts w:ascii="Times New Roman" w:hAnsi="Times New Roman" w:cs="Times New Roman"/>
          <w:sz w:val="28"/>
          <w:szCs w:val="28"/>
        </w:rPr>
        <w:t>стройк</w:t>
      </w:r>
      <w:r>
        <w:rPr>
          <w:rFonts w:ascii="Times New Roman" w:hAnsi="Times New Roman" w:cs="Times New Roman"/>
          <w:sz w:val="28"/>
          <w:szCs w:val="28"/>
        </w:rPr>
        <w:t xml:space="preserve">а </w:t>
      </w:r>
      <w:proofErr w:type="spellStart"/>
      <w:r w:rsidRPr="005C2EA9">
        <w:rPr>
          <w:rFonts w:ascii="Times New Roman" w:hAnsi="Times New Roman" w:cs="Times New Roman"/>
          <w:sz w:val="28"/>
          <w:szCs w:val="28"/>
        </w:rPr>
        <w:t>среднеэтажными</w:t>
      </w:r>
      <w:proofErr w:type="spellEnd"/>
      <w:r w:rsidRPr="005C2EA9">
        <w:rPr>
          <w:rFonts w:ascii="Times New Roman" w:hAnsi="Times New Roman" w:cs="Times New Roman"/>
          <w:sz w:val="28"/>
          <w:szCs w:val="28"/>
        </w:rPr>
        <w:t xml:space="preserve"> жилыми домами </w:t>
      </w:r>
      <w:r w:rsidRPr="00394F1F">
        <w:rPr>
          <w:rFonts w:ascii="Times New Roman" w:hAnsi="Times New Roman" w:cs="Times New Roman"/>
          <w:sz w:val="28"/>
          <w:szCs w:val="28"/>
        </w:rPr>
        <w:t>– застройка</w:t>
      </w:r>
      <w:r>
        <w:rPr>
          <w:rFonts w:ascii="Times New Roman" w:hAnsi="Times New Roman" w:cs="Times New Roman"/>
          <w:sz w:val="28"/>
          <w:szCs w:val="28"/>
        </w:rPr>
        <w:t xml:space="preserve"> жилыми домами </w:t>
      </w:r>
      <w:r w:rsidRPr="005C2EA9">
        <w:rPr>
          <w:rFonts w:ascii="Times New Roman" w:hAnsi="Times New Roman" w:cs="Times New Roman"/>
          <w:sz w:val="28"/>
          <w:szCs w:val="28"/>
        </w:rPr>
        <w:t xml:space="preserve">от 5 </w:t>
      </w:r>
      <w:r>
        <w:rPr>
          <w:rFonts w:ascii="Times New Roman" w:hAnsi="Times New Roman" w:cs="Times New Roman"/>
          <w:sz w:val="28"/>
          <w:szCs w:val="28"/>
        </w:rPr>
        <w:t xml:space="preserve">до 8 этажей, включая </w:t>
      </w:r>
      <w:proofErr w:type="gramStart"/>
      <w:r>
        <w:rPr>
          <w:rFonts w:ascii="Times New Roman" w:hAnsi="Times New Roman" w:cs="Times New Roman"/>
          <w:sz w:val="28"/>
          <w:szCs w:val="28"/>
        </w:rPr>
        <w:t>мансардный</w:t>
      </w:r>
      <w:proofErr w:type="gramEnd"/>
      <w:r>
        <w:rPr>
          <w:rFonts w:ascii="Times New Roman" w:hAnsi="Times New Roman" w:cs="Times New Roman"/>
          <w:sz w:val="28"/>
          <w:szCs w:val="28"/>
        </w:rPr>
        <w:t>.</w:t>
      </w:r>
    </w:p>
    <w:p w:rsidR="002A15B8" w:rsidRPr="00394F1F" w:rsidRDefault="002A15B8" w:rsidP="002A15B8">
      <w:pPr>
        <w:pStyle w:val="afd"/>
        <w:spacing w:after="0"/>
        <w:ind w:firstLine="709"/>
        <w:jc w:val="both"/>
        <w:rPr>
          <w:sz w:val="28"/>
          <w:szCs w:val="28"/>
        </w:rPr>
      </w:pPr>
      <w:r w:rsidRPr="00394F1F">
        <w:rPr>
          <w:sz w:val="28"/>
          <w:szCs w:val="28"/>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2A15B8" w:rsidRDefault="002A15B8" w:rsidP="002A15B8">
      <w:pPr>
        <w:pStyle w:val="afd"/>
        <w:spacing w:after="0"/>
        <w:jc w:val="both"/>
        <w:rPr>
          <w:b/>
          <w:sz w:val="28"/>
          <w:szCs w:val="28"/>
        </w:rPr>
      </w:pPr>
    </w:p>
    <w:p w:rsidR="00A77034" w:rsidRPr="00394F1F" w:rsidRDefault="00A77034" w:rsidP="00A77034">
      <w:pPr>
        <w:pStyle w:val="afd"/>
        <w:spacing w:after="0"/>
        <w:ind w:firstLine="709"/>
        <w:jc w:val="both"/>
        <w:rPr>
          <w:sz w:val="28"/>
          <w:szCs w:val="28"/>
        </w:rPr>
      </w:pPr>
      <w:proofErr w:type="gramStart"/>
      <w:r w:rsidRPr="00394F1F">
        <w:rPr>
          <w:sz w:val="28"/>
          <w:szCs w:val="28"/>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Pr>
          <w:sz w:val="28"/>
          <w:szCs w:val="28"/>
        </w:rPr>
        <w:t>Дубровского городского</w:t>
      </w:r>
      <w:r w:rsidRPr="00394F1F">
        <w:rPr>
          <w:sz w:val="28"/>
          <w:szCs w:val="28"/>
        </w:rPr>
        <w:t xml:space="preserve"> поселения установлены расчетные показатели минимально допустимой площади территории для зон жилой застройки, в гектарах, в</w:t>
      </w:r>
      <w:r>
        <w:rPr>
          <w:sz w:val="28"/>
          <w:szCs w:val="28"/>
        </w:rPr>
        <w:t xml:space="preserve"> </w:t>
      </w:r>
      <w:r w:rsidRPr="00394F1F">
        <w:rPr>
          <w:sz w:val="28"/>
          <w:szCs w:val="28"/>
        </w:rPr>
        <w:t>расчете на 1 тыс. человек.</w:t>
      </w:r>
      <w:proofErr w:type="gramEnd"/>
    </w:p>
    <w:p w:rsidR="00A77034" w:rsidRPr="00394F1F" w:rsidRDefault="00A77034" w:rsidP="00A77034">
      <w:pPr>
        <w:pStyle w:val="afd"/>
        <w:spacing w:after="0"/>
        <w:ind w:firstLine="709"/>
        <w:jc w:val="both"/>
        <w:rPr>
          <w:sz w:val="28"/>
          <w:szCs w:val="28"/>
        </w:rPr>
      </w:pPr>
    </w:p>
    <w:p w:rsidR="00A77034" w:rsidRPr="0018766D" w:rsidRDefault="00A77034" w:rsidP="00A77034">
      <w:pPr>
        <w:pStyle w:val="a1"/>
        <w:numPr>
          <w:ilvl w:val="0"/>
          <w:numId w:val="0"/>
        </w:numPr>
        <w:jc w:val="center"/>
        <w:rPr>
          <w:sz w:val="28"/>
          <w:szCs w:val="28"/>
        </w:rPr>
      </w:pPr>
      <w:r w:rsidRPr="0018766D">
        <w:rPr>
          <w:sz w:val="28"/>
          <w:szCs w:val="28"/>
        </w:rPr>
        <w:t>Предельные размеры земельных участков для ведения:</w:t>
      </w:r>
    </w:p>
    <w:tbl>
      <w:tblPr>
        <w:tblW w:w="0" w:type="auto"/>
        <w:jc w:val="center"/>
        <w:tblInd w:w="-5" w:type="dxa"/>
        <w:tblLayout w:type="fixed"/>
        <w:tblLook w:val="0000"/>
      </w:tblPr>
      <w:tblGrid>
        <w:gridCol w:w="5500"/>
        <w:gridCol w:w="2410"/>
        <w:gridCol w:w="2410"/>
      </w:tblGrid>
      <w:tr w:rsidR="00A77034" w:rsidRPr="00934A91" w:rsidTr="00D15A5F">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A77034" w:rsidRPr="00934A91" w:rsidRDefault="00A77034" w:rsidP="00D15A5F">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A77034" w:rsidRPr="00934A91" w:rsidRDefault="00A77034" w:rsidP="00D15A5F">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 xml:space="preserve">Размеры земельных участков, </w:t>
            </w:r>
            <w:proofErr w:type="gramStart"/>
            <w:r w:rsidRPr="00934A91">
              <w:rPr>
                <w:rFonts w:ascii="Times New Roman" w:hAnsi="Times New Roman" w:cs="Times New Roman"/>
                <w:sz w:val="28"/>
                <w:szCs w:val="28"/>
              </w:rPr>
              <w:t>га</w:t>
            </w:r>
            <w:proofErr w:type="gramEnd"/>
          </w:p>
        </w:tc>
      </w:tr>
      <w:tr w:rsidR="00A77034" w:rsidRPr="00934A91" w:rsidTr="00D15A5F">
        <w:trPr>
          <w:cantSplit/>
          <w:jc w:val="center"/>
        </w:trPr>
        <w:tc>
          <w:tcPr>
            <w:tcW w:w="5500" w:type="dxa"/>
            <w:vMerge/>
            <w:tcBorders>
              <w:top w:val="single" w:sz="4" w:space="0" w:color="000000"/>
              <w:left w:val="single" w:sz="4" w:space="0" w:color="000000"/>
              <w:bottom w:val="single" w:sz="4" w:space="0" w:color="000000"/>
            </w:tcBorders>
            <w:vAlign w:val="center"/>
          </w:tcPr>
          <w:p w:rsidR="00A77034" w:rsidRPr="00934A91" w:rsidRDefault="00A77034" w:rsidP="00D15A5F">
            <w:pPr>
              <w:ind w:firstLine="5"/>
              <w:jc w:val="both"/>
              <w:rPr>
                <w:rFonts w:ascii="Times New Roman" w:hAnsi="Times New Roman" w:cs="Times New Roman"/>
                <w:sz w:val="28"/>
                <w:szCs w:val="28"/>
              </w:rPr>
            </w:pPr>
          </w:p>
        </w:tc>
        <w:tc>
          <w:tcPr>
            <w:tcW w:w="2410" w:type="dxa"/>
            <w:tcBorders>
              <w:top w:val="single" w:sz="4" w:space="0" w:color="000000"/>
              <w:left w:val="single" w:sz="4" w:space="0" w:color="000000"/>
              <w:bottom w:val="single" w:sz="4" w:space="0" w:color="000000"/>
            </w:tcBorders>
            <w:vAlign w:val="center"/>
          </w:tcPr>
          <w:p w:rsidR="00A77034" w:rsidRPr="00934A91" w:rsidRDefault="00A77034" w:rsidP="00D15A5F">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A77034" w:rsidRPr="00934A91" w:rsidRDefault="00A77034" w:rsidP="00D15A5F">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максимальные</w:t>
            </w:r>
          </w:p>
        </w:tc>
      </w:tr>
      <w:tr w:rsidR="00A77034" w:rsidRPr="00934A91" w:rsidTr="00D15A5F">
        <w:trPr>
          <w:trHeight w:val="763"/>
          <w:jc w:val="center"/>
        </w:trPr>
        <w:tc>
          <w:tcPr>
            <w:tcW w:w="5500" w:type="dxa"/>
            <w:tcBorders>
              <w:top w:val="single" w:sz="4" w:space="0" w:color="000000"/>
              <w:left w:val="single" w:sz="4" w:space="0" w:color="000000"/>
              <w:bottom w:val="single" w:sz="4" w:space="0" w:color="000000"/>
            </w:tcBorders>
          </w:tcPr>
          <w:p w:rsidR="00A77034" w:rsidRPr="00934A91" w:rsidRDefault="00A77034" w:rsidP="00D15A5F">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A77034" w:rsidRPr="00A77034" w:rsidRDefault="00A77034" w:rsidP="00D15A5F">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Pr>
                <w:rFonts w:ascii="Times New Roman" w:hAnsi="Times New Roman" w:cs="Times New Roman"/>
                <w:b/>
                <w:sz w:val="28"/>
                <w:szCs w:val="28"/>
                <w:lang w:val="en-US"/>
              </w:rPr>
              <w:t>1</w:t>
            </w:r>
            <w:proofErr w:type="spellStart"/>
            <w:r>
              <w:rPr>
                <w:rFonts w:ascii="Times New Roman" w:hAnsi="Times New Roman" w:cs="Times New Roman"/>
                <w:b/>
                <w:sz w:val="28"/>
                <w:szCs w:val="28"/>
              </w:rPr>
              <w:t>1</w:t>
            </w:r>
            <w:proofErr w:type="spellEnd"/>
          </w:p>
        </w:tc>
        <w:tc>
          <w:tcPr>
            <w:tcW w:w="2410" w:type="dxa"/>
            <w:tcBorders>
              <w:top w:val="single" w:sz="4" w:space="0" w:color="000000"/>
              <w:left w:val="single" w:sz="4" w:space="0" w:color="000000"/>
              <w:bottom w:val="single" w:sz="4" w:space="0" w:color="000000"/>
              <w:right w:val="single" w:sz="4" w:space="0" w:color="000000"/>
            </w:tcBorders>
            <w:vAlign w:val="center"/>
          </w:tcPr>
          <w:p w:rsidR="00A77034" w:rsidRPr="00A77034" w:rsidRDefault="00A77034" w:rsidP="00D15A5F">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0,20</w:t>
            </w:r>
          </w:p>
        </w:tc>
      </w:tr>
      <w:tr w:rsidR="00A77034" w:rsidRPr="00934A91" w:rsidTr="00D15A5F">
        <w:trPr>
          <w:jc w:val="center"/>
        </w:trPr>
        <w:tc>
          <w:tcPr>
            <w:tcW w:w="5500" w:type="dxa"/>
            <w:tcBorders>
              <w:top w:val="single" w:sz="4" w:space="0" w:color="000000"/>
              <w:left w:val="single" w:sz="4" w:space="0" w:color="000000"/>
              <w:bottom w:val="single" w:sz="4" w:space="0" w:color="000000"/>
            </w:tcBorders>
            <w:vAlign w:val="center"/>
          </w:tcPr>
          <w:p w:rsidR="00A77034" w:rsidRPr="00934A91" w:rsidRDefault="00A77034" w:rsidP="00D15A5F">
            <w:pPr>
              <w:snapToGrid w:val="0"/>
              <w:ind w:firstLine="5"/>
              <w:jc w:val="both"/>
              <w:rPr>
                <w:rFonts w:ascii="Times New Roman" w:hAnsi="Times New Roman" w:cs="Times New Roman"/>
                <w:sz w:val="28"/>
                <w:szCs w:val="28"/>
              </w:rPr>
            </w:pPr>
            <w:r w:rsidRPr="00934A91">
              <w:rPr>
                <w:rFonts w:ascii="Times New Roman" w:hAnsi="Times New Roman" w:cs="Times New Roman"/>
                <w:sz w:val="28"/>
                <w:szCs w:val="28"/>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A77034" w:rsidRPr="00DF69E4" w:rsidRDefault="00A77034" w:rsidP="00D15A5F">
            <w:pPr>
              <w:snapToGrid w:val="0"/>
              <w:ind w:firstLine="5"/>
              <w:jc w:val="both"/>
              <w:rPr>
                <w:rFonts w:ascii="Times New Roman" w:hAnsi="Times New Roman" w:cs="Times New Roman"/>
                <w:b/>
                <w:sz w:val="28"/>
                <w:szCs w:val="28"/>
              </w:rPr>
            </w:pPr>
            <w:r w:rsidRPr="00DF69E4">
              <w:rPr>
                <w:rFonts w:ascii="Times New Roman" w:hAnsi="Times New Roman" w:cs="Times New Roman"/>
                <w:b/>
                <w:sz w:val="28"/>
                <w:szCs w:val="28"/>
              </w:rPr>
              <w:t>0,</w:t>
            </w:r>
            <w:r>
              <w:rPr>
                <w:rFonts w:ascii="Times New Roman" w:hAnsi="Times New Roman" w:cs="Times New Roman"/>
                <w:b/>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A77034" w:rsidRPr="00DF69E4" w:rsidRDefault="00A77034" w:rsidP="00D15A5F">
            <w:pPr>
              <w:snapToGrid w:val="0"/>
              <w:ind w:firstLine="5"/>
              <w:jc w:val="both"/>
              <w:rPr>
                <w:rFonts w:ascii="Times New Roman" w:hAnsi="Times New Roman" w:cs="Times New Roman"/>
                <w:b/>
                <w:sz w:val="28"/>
                <w:szCs w:val="28"/>
              </w:rPr>
            </w:pPr>
            <w:r>
              <w:rPr>
                <w:rFonts w:ascii="Times New Roman" w:hAnsi="Times New Roman" w:cs="Times New Roman"/>
                <w:b/>
                <w:sz w:val="28"/>
                <w:szCs w:val="28"/>
              </w:rPr>
              <w:t>1,00</w:t>
            </w:r>
          </w:p>
        </w:tc>
      </w:tr>
    </w:tbl>
    <w:p w:rsidR="00A77034" w:rsidRPr="00394F1F" w:rsidRDefault="00A77034" w:rsidP="002A15B8">
      <w:pPr>
        <w:pStyle w:val="afd"/>
        <w:spacing w:after="0"/>
        <w:jc w:val="both"/>
        <w:rPr>
          <w:b/>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Определение расчетной плотности населения в границах планировочного элемента</w:t>
      </w:r>
    </w:p>
    <w:p w:rsidR="002A15B8" w:rsidRPr="00394F1F" w:rsidRDefault="002A15B8" w:rsidP="002A15B8">
      <w:pPr>
        <w:pStyle w:val="afd"/>
        <w:spacing w:after="0"/>
        <w:ind w:left="218" w:right="231"/>
        <w:jc w:val="both"/>
        <w:rPr>
          <w:sz w:val="28"/>
          <w:szCs w:val="28"/>
        </w:rPr>
      </w:pPr>
    </w:p>
    <w:p w:rsidR="002A15B8" w:rsidRPr="00394F1F" w:rsidRDefault="002A15B8" w:rsidP="002A15B8">
      <w:pPr>
        <w:pStyle w:val="afd"/>
        <w:spacing w:after="0"/>
        <w:ind w:firstLine="709"/>
        <w:jc w:val="both"/>
        <w:rPr>
          <w:sz w:val="28"/>
          <w:szCs w:val="28"/>
        </w:rPr>
      </w:pPr>
      <w:r w:rsidRPr="00394F1F">
        <w:rPr>
          <w:sz w:val="28"/>
          <w:szCs w:val="28"/>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2A15B8" w:rsidRPr="00394F1F" w:rsidRDefault="002A15B8" w:rsidP="002A15B8">
      <w:pPr>
        <w:pStyle w:val="afd"/>
        <w:spacing w:after="0"/>
        <w:ind w:firstLine="709"/>
        <w:jc w:val="both"/>
        <w:rPr>
          <w:sz w:val="28"/>
          <w:szCs w:val="28"/>
        </w:rPr>
      </w:pPr>
      <w:r w:rsidRPr="00394F1F">
        <w:rPr>
          <w:sz w:val="28"/>
          <w:szCs w:val="28"/>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2A15B8" w:rsidRPr="00394F1F" w:rsidRDefault="002A15B8" w:rsidP="002A15B8">
      <w:pPr>
        <w:pStyle w:val="afd"/>
        <w:spacing w:after="0"/>
        <w:ind w:firstLine="709"/>
        <w:jc w:val="both"/>
        <w:rPr>
          <w:sz w:val="28"/>
          <w:szCs w:val="28"/>
        </w:rPr>
      </w:pPr>
      <w:r w:rsidRPr="00394F1F">
        <w:rPr>
          <w:sz w:val="28"/>
          <w:szCs w:val="28"/>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2A15B8" w:rsidRPr="00394F1F" w:rsidRDefault="002A15B8" w:rsidP="002A15B8">
      <w:pPr>
        <w:pStyle w:val="afd"/>
        <w:spacing w:after="0"/>
        <w:ind w:firstLine="709"/>
        <w:jc w:val="both"/>
        <w:rPr>
          <w:sz w:val="28"/>
          <w:szCs w:val="28"/>
        </w:rPr>
      </w:pPr>
      <w:r w:rsidRPr="00394F1F">
        <w:rPr>
          <w:sz w:val="28"/>
          <w:szCs w:val="28"/>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Pr>
          <w:sz w:val="28"/>
          <w:szCs w:val="28"/>
        </w:rPr>
        <w:t>х</w:t>
      </w:r>
      <w:r w:rsidRPr="00394F1F">
        <w:rPr>
          <w:sz w:val="28"/>
          <w:szCs w:val="28"/>
        </w:rPr>
        <w:t>.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2A15B8" w:rsidRPr="00394F1F" w:rsidRDefault="002A15B8" w:rsidP="002A15B8">
      <w:pPr>
        <w:pStyle w:val="afd"/>
        <w:spacing w:after="0"/>
        <w:ind w:left="218" w:right="226"/>
        <w:jc w:val="both"/>
        <w:rPr>
          <w:sz w:val="28"/>
          <w:szCs w:val="28"/>
        </w:rPr>
      </w:pPr>
    </w:p>
    <w:p w:rsidR="002A15B8" w:rsidRPr="00394F1F" w:rsidRDefault="002A15B8" w:rsidP="002A15B8">
      <w:pPr>
        <w:pStyle w:val="afd"/>
        <w:spacing w:after="0"/>
        <w:ind w:firstLine="709"/>
        <w:jc w:val="both"/>
        <w:rPr>
          <w:sz w:val="28"/>
          <w:szCs w:val="28"/>
        </w:rPr>
      </w:pPr>
      <w:r w:rsidRPr="00394F1F">
        <w:rPr>
          <w:b/>
          <w:sz w:val="28"/>
          <w:szCs w:val="28"/>
        </w:rPr>
        <w:t xml:space="preserve">При комплексном освоении территории, </w:t>
      </w:r>
      <w:r w:rsidRPr="00394F1F">
        <w:rPr>
          <w:sz w:val="28"/>
          <w:szCs w:val="28"/>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2A15B8" w:rsidRPr="00394F1F" w:rsidRDefault="002A15B8" w:rsidP="002A15B8">
      <w:pPr>
        <w:pStyle w:val="afd"/>
        <w:spacing w:after="0"/>
        <w:jc w:val="both"/>
        <w:rPr>
          <w:sz w:val="28"/>
          <w:szCs w:val="28"/>
        </w:rPr>
      </w:pPr>
      <w:r w:rsidRPr="00394F1F">
        <w:rPr>
          <w:noProof/>
          <w:sz w:val="28"/>
          <w:szCs w:val="28"/>
        </w:rPr>
        <w:drawing>
          <wp:anchor distT="0" distB="0" distL="0" distR="0" simplePos="0" relativeHeight="25165926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8" cstate="print"/>
                    <a:stretch>
                      <a:fillRect/>
                    </a:stretch>
                  </pic:blipFill>
                  <pic:spPr>
                    <a:xfrm>
                      <a:off x="0" y="0"/>
                      <a:ext cx="1914525" cy="457200"/>
                    </a:xfrm>
                    <a:prstGeom prst="rect">
                      <a:avLst/>
                    </a:prstGeom>
                  </pic:spPr>
                </pic:pic>
              </a:graphicData>
            </a:graphic>
          </wp:anchor>
        </w:drawing>
      </w:r>
    </w:p>
    <w:p w:rsidR="002A15B8" w:rsidRPr="00394F1F" w:rsidRDefault="002A15B8" w:rsidP="002A15B8">
      <w:pPr>
        <w:pStyle w:val="afd"/>
        <w:spacing w:after="0"/>
        <w:ind w:firstLine="709"/>
        <w:jc w:val="both"/>
        <w:rPr>
          <w:sz w:val="28"/>
          <w:szCs w:val="28"/>
        </w:rPr>
      </w:pPr>
      <w:r w:rsidRPr="00394F1F">
        <w:rPr>
          <w:sz w:val="28"/>
          <w:szCs w:val="28"/>
        </w:rPr>
        <w:t>где:</w:t>
      </w:r>
    </w:p>
    <w:p w:rsidR="002A15B8" w:rsidRPr="00394F1F" w:rsidRDefault="002A15B8" w:rsidP="002A15B8">
      <w:pPr>
        <w:pStyle w:val="afd"/>
        <w:tabs>
          <w:tab w:val="left" w:pos="993"/>
        </w:tabs>
        <w:spacing w:after="0"/>
        <w:ind w:firstLine="709"/>
        <w:jc w:val="both"/>
        <w:rPr>
          <w:sz w:val="28"/>
          <w:szCs w:val="28"/>
        </w:rPr>
      </w:pPr>
      <w:r w:rsidRPr="00394F1F">
        <w:rPr>
          <w:noProof/>
          <w:sz w:val="28"/>
          <w:szCs w:val="28"/>
        </w:rPr>
        <w:t>Р</w:t>
      </w:r>
      <w:r w:rsidRPr="00394F1F">
        <w:rPr>
          <w:noProof/>
          <w:sz w:val="28"/>
          <w:szCs w:val="28"/>
          <w:vertAlign w:val="subscript"/>
        </w:rPr>
        <w:t xml:space="preserve">РАСЧ </w:t>
      </w:r>
      <w:r w:rsidRPr="00394F1F">
        <w:rPr>
          <w:sz w:val="28"/>
          <w:szCs w:val="28"/>
        </w:rPr>
        <w:t>– расчетная плотность населения в границах жилого квартала, чел./</w:t>
      </w:r>
      <w:proofErr w:type="gramStart"/>
      <w:r w:rsidRPr="00394F1F">
        <w:rPr>
          <w:sz w:val="28"/>
          <w:szCs w:val="28"/>
        </w:rPr>
        <w:t>га</w:t>
      </w:r>
      <w:proofErr w:type="gramEnd"/>
      <w:r w:rsidRPr="00394F1F">
        <w:rPr>
          <w:sz w:val="28"/>
          <w:szCs w:val="28"/>
        </w:rPr>
        <w:t>;</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ПЗ</w:t>
      </w:r>
      <w:r w:rsidRPr="00394F1F">
        <w:rPr>
          <w:sz w:val="28"/>
          <w:szCs w:val="28"/>
        </w:rPr>
        <w:t xml:space="preserve"> </w:t>
      </w:r>
      <w:proofErr w:type="gramStart"/>
      <w:r w:rsidRPr="00394F1F">
        <w:rPr>
          <w:position w:val="2"/>
          <w:sz w:val="28"/>
          <w:szCs w:val="28"/>
        </w:rPr>
        <w:t>–к</w:t>
      </w:r>
      <w:proofErr w:type="gramEnd"/>
      <w:r w:rsidRPr="00394F1F">
        <w:rPr>
          <w:position w:val="2"/>
          <w:sz w:val="28"/>
          <w:szCs w:val="28"/>
        </w:rPr>
        <w:t xml:space="preserve">оэффициент плотности застройки - отношение площади всех этажей зданий и </w:t>
      </w:r>
      <w:r w:rsidRPr="00394F1F">
        <w:rPr>
          <w:sz w:val="28"/>
          <w:szCs w:val="28"/>
        </w:rPr>
        <w:t>сооружений к площади планировочного элемента. Определяется в соответствии с планируемой этажностью жилой застройки, согласно приложени</w:t>
      </w:r>
      <w:r>
        <w:rPr>
          <w:sz w:val="28"/>
          <w:szCs w:val="28"/>
        </w:rPr>
        <w:t>я</w:t>
      </w:r>
      <w:proofErr w:type="gramStart"/>
      <w:r w:rsidRPr="00394F1F">
        <w:rPr>
          <w:sz w:val="28"/>
          <w:szCs w:val="28"/>
        </w:rPr>
        <w:t xml:space="preserve"> Б</w:t>
      </w:r>
      <w:proofErr w:type="gramEnd"/>
      <w:r w:rsidRPr="00394F1F">
        <w:rPr>
          <w:sz w:val="28"/>
          <w:szCs w:val="28"/>
        </w:rPr>
        <w:t xml:space="preserve"> СП 42.13330.2016;</w:t>
      </w:r>
    </w:p>
    <w:p w:rsidR="002A15B8" w:rsidRPr="00394F1F" w:rsidRDefault="002A15B8" w:rsidP="002A15B8">
      <w:pPr>
        <w:pStyle w:val="afd"/>
        <w:tabs>
          <w:tab w:val="left" w:pos="993"/>
        </w:tabs>
        <w:spacing w:after="0"/>
        <w:ind w:firstLine="709"/>
        <w:jc w:val="both"/>
        <w:rPr>
          <w:sz w:val="28"/>
          <w:szCs w:val="28"/>
        </w:rPr>
      </w:pPr>
      <w:r w:rsidRPr="00394F1F">
        <w:rPr>
          <w:position w:val="2"/>
          <w:sz w:val="28"/>
          <w:szCs w:val="28"/>
        </w:rPr>
        <w:t>К</w:t>
      </w:r>
      <w:r w:rsidRPr="00394F1F">
        <w:rPr>
          <w:sz w:val="28"/>
          <w:szCs w:val="28"/>
          <w:vertAlign w:val="subscript"/>
        </w:rPr>
        <w:t>ПЕР</w:t>
      </w:r>
      <w:r w:rsidRPr="00394F1F">
        <w:rPr>
          <w:sz w:val="28"/>
          <w:szCs w:val="28"/>
        </w:rPr>
        <w:t xml:space="preserve"> </w:t>
      </w:r>
      <w:r w:rsidRPr="00394F1F">
        <w:rPr>
          <w:position w:val="2"/>
          <w:sz w:val="28"/>
          <w:szCs w:val="28"/>
        </w:rPr>
        <w:t xml:space="preserve">– коэффициент перехода от общей площади к площади жилых помещений, </w:t>
      </w:r>
      <w:r w:rsidRPr="00394F1F">
        <w:rPr>
          <w:sz w:val="28"/>
          <w:szCs w:val="28"/>
        </w:rPr>
        <w:t>определяемый в соответствии с конструктивными особенностями застройки, объемом помещений общего пользования;</w:t>
      </w:r>
    </w:p>
    <w:p w:rsidR="002A15B8" w:rsidRPr="00394F1F" w:rsidRDefault="002A15B8" w:rsidP="002A15B8">
      <w:pPr>
        <w:pStyle w:val="afd"/>
        <w:spacing w:after="0"/>
        <w:ind w:left="685"/>
        <w:jc w:val="both"/>
        <w:rPr>
          <w:sz w:val="28"/>
          <w:szCs w:val="28"/>
        </w:rPr>
      </w:pPr>
      <w:r w:rsidRPr="00394F1F">
        <w:rPr>
          <w:position w:val="2"/>
          <w:sz w:val="28"/>
          <w:szCs w:val="28"/>
        </w:rPr>
        <w:t>К</w:t>
      </w:r>
      <w:r w:rsidRPr="00394F1F">
        <w:rPr>
          <w:sz w:val="28"/>
          <w:szCs w:val="28"/>
          <w:vertAlign w:val="subscript"/>
        </w:rPr>
        <w:t xml:space="preserve">ЖИЛ. ОБЕСП. </w:t>
      </w:r>
      <w:r w:rsidRPr="00394F1F">
        <w:rPr>
          <w:position w:val="2"/>
          <w:sz w:val="28"/>
          <w:szCs w:val="28"/>
        </w:rPr>
        <w:t>– нормативный коэффициент жилищной обеспеченности, кв. м/чел.</w:t>
      </w:r>
    </w:p>
    <w:p w:rsidR="002A15B8" w:rsidRPr="00394F1F" w:rsidRDefault="002A15B8" w:rsidP="002A15B8">
      <w:pPr>
        <w:pStyle w:val="afd"/>
        <w:spacing w:after="0"/>
        <w:ind w:firstLine="709"/>
        <w:jc w:val="both"/>
        <w:rPr>
          <w:sz w:val="28"/>
          <w:szCs w:val="28"/>
        </w:rPr>
      </w:pPr>
      <w:r w:rsidRPr="00394F1F">
        <w:rPr>
          <w:sz w:val="28"/>
          <w:szCs w:val="28"/>
        </w:rPr>
        <w:t xml:space="preserve">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w:t>
      </w:r>
      <w:r w:rsidRPr="00394F1F">
        <w:rPr>
          <w:sz w:val="28"/>
          <w:szCs w:val="28"/>
        </w:rPr>
        <w:lastRenderedPageBreak/>
        <w:t>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2A15B8" w:rsidRPr="00394F1F" w:rsidRDefault="002A15B8" w:rsidP="002A15B8">
      <w:pPr>
        <w:pStyle w:val="afd"/>
        <w:spacing w:after="0"/>
        <w:ind w:firstLine="709"/>
        <w:jc w:val="both"/>
        <w:rPr>
          <w:sz w:val="28"/>
          <w:szCs w:val="28"/>
        </w:rPr>
      </w:pPr>
      <w:r w:rsidRPr="00394F1F">
        <w:rPr>
          <w:sz w:val="28"/>
          <w:szCs w:val="28"/>
        </w:rPr>
        <w:t>Расчетная плотность населения применяется в границах планировочного элемента – квартала. Границами кварталов являются красные линии.</w:t>
      </w:r>
    </w:p>
    <w:p w:rsidR="002A15B8" w:rsidRPr="00394F1F" w:rsidRDefault="002A15B8" w:rsidP="002A15B8">
      <w:pPr>
        <w:pStyle w:val="afd"/>
        <w:spacing w:after="0"/>
        <w:ind w:firstLine="709"/>
        <w:jc w:val="both"/>
        <w:rPr>
          <w:sz w:val="28"/>
          <w:szCs w:val="28"/>
        </w:rPr>
      </w:pPr>
      <w:r w:rsidRPr="00394F1F">
        <w:rPr>
          <w:sz w:val="28"/>
          <w:szCs w:val="28"/>
        </w:rPr>
        <w:t>При повышении показателя расчетной жилищной обеспеченности, расчетная плотность населения уменьшается.</w:t>
      </w:r>
    </w:p>
    <w:p w:rsidR="002A15B8" w:rsidRPr="00394F1F" w:rsidRDefault="002A15B8" w:rsidP="002A15B8">
      <w:pPr>
        <w:pStyle w:val="afd"/>
        <w:spacing w:after="0"/>
        <w:ind w:firstLine="709"/>
        <w:jc w:val="both"/>
        <w:rPr>
          <w:sz w:val="28"/>
          <w:szCs w:val="28"/>
        </w:rPr>
      </w:pPr>
      <w:r w:rsidRPr="00394F1F">
        <w:rPr>
          <w:sz w:val="28"/>
          <w:szCs w:val="28"/>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394F1F">
        <w:rPr>
          <w:sz w:val="28"/>
          <w:szCs w:val="28"/>
        </w:rPr>
        <w:t>паразитологического</w:t>
      </w:r>
      <w:proofErr w:type="spellEnd"/>
      <w:r w:rsidRPr="00394F1F">
        <w:rPr>
          <w:sz w:val="28"/>
          <w:szCs w:val="28"/>
        </w:rPr>
        <w:t xml:space="preserve"> загрязнений в соответствии с требованиями действующих санитарно-эпидемиологических правил и нормативов.</w:t>
      </w:r>
    </w:p>
    <w:p w:rsidR="002A15B8" w:rsidRPr="00394F1F" w:rsidRDefault="002A15B8" w:rsidP="002A15B8">
      <w:pPr>
        <w:pStyle w:val="afd"/>
        <w:spacing w:after="0"/>
        <w:ind w:firstLine="709"/>
        <w:jc w:val="both"/>
        <w:rPr>
          <w:sz w:val="28"/>
          <w:szCs w:val="28"/>
        </w:rPr>
      </w:pPr>
      <w:r w:rsidRPr="00394F1F">
        <w:rPr>
          <w:sz w:val="28"/>
          <w:szCs w:val="28"/>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w:t>
      </w:r>
      <w:proofErr w:type="spellStart"/>
      <w:r w:rsidRPr="00394F1F">
        <w:rPr>
          <w:sz w:val="28"/>
          <w:szCs w:val="28"/>
        </w:rPr>
        <w:t>СанПиН</w:t>
      </w:r>
      <w:proofErr w:type="spellEnd"/>
      <w:r w:rsidRPr="00394F1F">
        <w:rPr>
          <w:sz w:val="28"/>
          <w:szCs w:val="28"/>
        </w:rPr>
        <w:t xml:space="preserve"> 2.2.1/2.1.1-1076-01 и </w:t>
      </w:r>
      <w:proofErr w:type="spellStart"/>
      <w:r w:rsidRPr="00394F1F">
        <w:rPr>
          <w:sz w:val="28"/>
          <w:szCs w:val="28"/>
        </w:rPr>
        <w:t>СанПиН</w:t>
      </w:r>
      <w:proofErr w:type="spellEnd"/>
      <w:r w:rsidRPr="00394F1F">
        <w:rPr>
          <w:sz w:val="28"/>
          <w:szCs w:val="28"/>
        </w:rPr>
        <w:t xml:space="preserve"> 2.2.1/2.1.1.1278-03, с учетом противопожарных требований и бытовых разрывов. </w:t>
      </w:r>
      <w:proofErr w:type="gramStart"/>
      <w:r w:rsidRPr="00394F1F">
        <w:rPr>
          <w:sz w:val="28"/>
          <w:szCs w:val="28"/>
        </w:rPr>
        <w:t xml:space="preserve">Расстояние между длинными сторонами секционных жилых зданий высотой 2 – 3 этажа должны быть не менее </w:t>
      </w:r>
      <w:r>
        <w:rPr>
          <w:sz w:val="28"/>
          <w:szCs w:val="28"/>
        </w:rPr>
        <w:t xml:space="preserve">   </w:t>
      </w:r>
      <w:r w:rsidRPr="00394F1F">
        <w:rPr>
          <w:sz w:val="28"/>
          <w:szCs w:val="28"/>
        </w:rPr>
        <w:t>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394F1F">
        <w:rPr>
          <w:sz w:val="28"/>
          <w:szCs w:val="28"/>
        </w:rPr>
        <w:t xml:space="preserve"> норм инсоляции и освещенности и обеспечении </w:t>
      </w:r>
      <w:proofErr w:type="spellStart"/>
      <w:r w:rsidRPr="00394F1F">
        <w:rPr>
          <w:sz w:val="28"/>
          <w:szCs w:val="28"/>
        </w:rPr>
        <w:t>непросматриваемости</w:t>
      </w:r>
      <w:proofErr w:type="spellEnd"/>
      <w:r>
        <w:rPr>
          <w:sz w:val="28"/>
          <w:szCs w:val="28"/>
        </w:rPr>
        <w:t xml:space="preserve"> </w:t>
      </w:r>
      <w:r w:rsidRPr="00394F1F">
        <w:rPr>
          <w:sz w:val="28"/>
          <w:szCs w:val="28"/>
        </w:rPr>
        <w:t>жилых посещений окно в окно.</w:t>
      </w:r>
    </w:p>
    <w:p w:rsidR="002A15B8" w:rsidRPr="00394F1F" w:rsidRDefault="002A15B8" w:rsidP="002A15B8">
      <w:pPr>
        <w:pStyle w:val="afd"/>
        <w:spacing w:after="0"/>
        <w:ind w:firstLine="709"/>
        <w:jc w:val="both"/>
        <w:rPr>
          <w:sz w:val="28"/>
          <w:szCs w:val="28"/>
        </w:rPr>
      </w:pPr>
      <w:r w:rsidRPr="00394F1F">
        <w:rPr>
          <w:sz w:val="28"/>
          <w:szCs w:val="28"/>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2A15B8" w:rsidRPr="00394F1F" w:rsidRDefault="002A15B8" w:rsidP="002A15B8">
      <w:pPr>
        <w:pStyle w:val="afd"/>
        <w:spacing w:after="0"/>
        <w:ind w:firstLine="709"/>
        <w:jc w:val="both"/>
        <w:rPr>
          <w:sz w:val="28"/>
          <w:szCs w:val="28"/>
        </w:rPr>
      </w:pPr>
      <w:r w:rsidRPr="00394F1F">
        <w:rPr>
          <w:sz w:val="28"/>
          <w:szCs w:val="28"/>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2A15B8" w:rsidRPr="00394F1F" w:rsidRDefault="002A15B8" w:rsidP="002A15B8">
      <w:pPr>
        <w:pStyle w:val="afd"/>
        <w:spacing w:after="0"/>
        <w:ind w:firstLine="709"/>
        <w:jc w:val="both"/>
        <w:rPr>
          <w:sz w:val="28"/>
          <w:szCs w:val="28"/>
        </w:rPr>
      </w:pPr>
      <w:r w:rsidRPr="00394F1F">
        <w:rPr>
          <w:sz w:val="28"/>
          <w:szCs w:val="28"/>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2A15B8" w:rsidRPr="00394F1F" w:rsidRDefault="002A15B8" w:rsidP="002A15B8">
      <w:pPr>
        <w:pStyle w:val="afd"/>
        <w:spacing w:after="0"/>
        <w:ind w:firstLine="709"/>
        <w:jc w:val="both"/>
        <w:rPr>
          <w:sz w:val="28"/>
          <w:szCs w:val="28"/>
        </w:rPr>
      </w:pPr>
      <w:r w:rsidRPr="00394F1F">
        <w:rPr>
          <w:sz w:val="28"/>
          <w:szCs w:val="28"/>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2A15B8" w:rsidRPr="00394F1F" w:rsidRDefault="002A15B8" w:rsidP="002A15B8">
      <w:pPr>
        <w:pStyle w:val="afd"/>
        <w:spacing w:after="0"/>
        <w:ind w:firstLine="709"/>
        <w:jc w:val="both"/>
        <w:rPr>
          <w:sz w:val="28"/>
          <w:szCs w:val="28"/>
        </w:rPr>
      </w:pPr>
      <w:r w:rsidRPr="00394F1F">
        <w:rPr>
          <w:sz w:val="28"/>
          <w:szCs w:val="28"/>
        </w:rPr>
        <w:t xml:space="preserve">Размеры земельных участков индивидуальной жилой застройки, </w:t>
      </w:r>
      <w:proofErr w:type="spellStart"/>
      <w:r w:rsidRPr="00394F1F">
        <w:rPr>
          <w:sz w:val="28"/>
          <w:szCs w:val="28"/>
        </w:rPr>
        <w:t>приквартирных</w:t>
      </w:r>
      <w:proofErr w:type="spellEnd"/>
      <w:r w:rsidRPr="00394F1F">
        <w:rPr>
          <w:sz w:val="28"/>
          <w:szCs w:val="28"/>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2A15B8" w:rsidRDefault="002A15B8" w:rsidP="002A15B8">
      <w:pPr>
        <w:pStyle w:val="afd"/>
        <w:spacing w:after="0"/>
        <w:ind w:right="110"/>
        <w:jc w:val="both"/>
        <w:rPr>
          <w:sz w:val="28"/>
          <w:szCs w:val="28"/>
        </w:rPr>
      </w:pPr>
    </w:p>
    <w:p w:rsidR="00A77034" w:rsidRDefault="00A77034" w:rsidP="002A15B8">
      <w:pPr>
        <w:pStyle w:val="afd"/>
        <w:spacing w:after="0"/>
        <w:ind w:right="110"/>
        <w:jc w:val="both"/>
        <w:rPr>
          <w:sz w:val="28"/>
          <w:szCs w:val="28"/>
        </w:rPr>
      </w:pPr>
    </w:p>
    <w:p w:rsidR="00A77034" w:rsidRPr="00394F1F" w:rsidRDefault="00A77034" w:rsidP="002A15B8">
      <w:pPr>
        <w:pStyle w:val="afd"/>
        <w:spacing w:after="0"/>
        <w:ind w:right="110"/>
        <w:jc w:val="both"/>
        <w:rPr>
          <w:sz w:val="28"/>
          <w:szCs w:val="28"/>
        </w:rPr>
      </w:pPr>
    </w:p>
    <w:p w:rsidR="002A15B8" w:rsidRPr="00394F1F" w:rsidRDefault="002A15B8" w:rsidP="002A15B8">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Показатели минимально допустимых размеров площадок придомового благоустройства различного функционального назначения</w:t>
      </w:r>
    </w:p>
    <w:p w:rsidR="002A15B8" w:rsidRPr="00394F1F" w:rsidRDefault="002A15B8" w:rsidP="002A15B8">
      <w:pPr>
        <w:pStyle w:val="afd"/>
        <w:spacing w:after="0"/>
        <w:ind w:right="106"/>
        <w:jc w:val="both"/>
        <w:rPr>
          <w:sz w:val="28"/>
          <w:szCs w:val="28"/>
        </w:rPr>
      </w:pPr>
    </w:p>
    <w:p w:rsidR="002A15B8" w:rsidRPr="00394F1F" w:rsidRDefault="002A15B8" w:rsidP="002A15B8">
      <w:pPr>
        <w:pStyle w:val="afd"/>
        <w:spacing w:after="0"/>
        <w:ind w:right="106" w:firstLine="709"/>
        <w:jc w:val="both"/>
        <w:rPr>
          <w:sz w:val="28"/>
          <w:szCs w:val="28"/>
        </w:rPr>
      </w:pPr>
      <w:r w:rsidRPr="00394F1F">
        <w:rPr>
          <w:sz w:val="28"/>
          <w:szCs w:val="28"/>
        </w:rPr>
        <w:t xml:space="preserve">При проектировании </w:t>
      </w:r>
      <w:r>
        <w:rPr>
          <w:sz w:val="28"/>
          <w:szCs w:val="28"/>
        </w:rPr>
        <w:t>жилого микрорайона</w:t>
      </w:r>
      <w:r w:rsidRPr="00394F1F">
        <w:rPr>
          <w:sz w:val="28"/>
          <w:szCs w:val="28"/>
        </w:rPr>
        <w:t xml:space="preserve"> необходимо предусматривать размещение площадок </w:t>
      </w:r>
      <w:r>
        <w:rPr>
          <w:sz w:val="28"/>
          <w:szCs w:val="28"/>
        </w:rPr>
        <w:t>общего пользования различного назначения</w:t>
      </w:r>
      <w:r w:rsidRPr="00394F1F">
        <w:rPr>
          <w:sz w:val="28"/>
          <w:szCs w:val="28"/>
        </w:rPr>
        <w:t xml:space="preserve"> с учетом </w:t>
      </w:r>
      <w:r>
        <w:rPr>
          <w:sz w:val="28"/>
          <w:szCs w:val="28"/>
        </w:rPr>
        <w:t>демографического состава населения и типа застройки.</w:t>
      </w:r>
    </w:p>
    <w:p w:rsidR="002A15B8" w:rsidRPr="00394F1F" w:rsidRDefault="002A15B8" w:rsidP="002A15B8">
      <w:pPr>
        <w:pStyle w:val="afd"/>
        <w:spacing w:after="0"/>
        <w:ind w:right="113" w:firstLine="709"/>
        <w:jc w:val="both"/>
        <w:rPr>
          <w:sz w:val="28"/>
          <w:szCs w:val="28"/>
        </w:rPr>
      </w:pPr>
      <w:r w:rsidRPr="00394F1F">
        <w:rPr>
          <w:sz w:val="28"/>
          <w:szCs w:val="28"/>
        </w:rPr>
        <w:t xml:space="preserve">Удельный размер площадок </w:t>
      </w:r>
      <w:r>
        <w:rPr>
          <w:sz w:val="28"/>
          <w:szCs w:val="28"/>
        </w:rPr>
        <w:t>общего пользования</w:t>
      </w:r>
      <w:r w:rsidRPr="00394F1F">
        <w:rPr>
          <w:sz w:val="28"/>
          <w:szCs w:val="28"/>
        </w:rPr>
        <w:t xml:space="preserve"> определяет минимальный уровень обеспеченности площадками</w:t>
      </w:r>
      <w:r w:rsidRPr="00963F77">
        <w:rPr>
          <w:sz w:val="28"/>
          <w:szCs w:val="28"/>
        </w:rPr>
        <w:t xml:space="preserve"> </w:t>
      </w:r>
      <w:r>
        <w:rPr>
          <w:sz w:val="28"/>
          <w:szCs w:val="28"/>
        </w:rPr>
        <w:t>общего пользования и</w:t>
      </w:r>
      <w:r w:rsidRPr="00394F1F">
        <w:rPr>
          <w:sz w:val="28"/>
          <w:szCs w:val="28"/>
        </w:rPr>
        <w:t xml:space="preserve"> выражается в площади территории, приходящейся на единицу общей площади квартир жилого здания </w:t>
      </w:r>
      <w:r>
        <w:rPr>
          <w:sz w:val="28"/>
          <w:szCs w:val="28"/>
        </w:rPr>
        <w:t xml:space="preserve">               </w:t>
      </w:r>
      <w:r w:rsidRPr="00394F1F">
        <w:rPr>
          <w:sz w:val="28"/>
          <w:szCs w:val="28"/>
        </w:rPr>
        <w:t xml:space="preserve">(кв. м площадок/100 кв. м площади </w:t>
      </w:r>
      <w:r>
        <w:rPr>
          <w:sz w:val="28"/>
          <w:szCs w:val="28"/>
        </w:rPr>
        <w:t>жилой площади</w:t>
      </w:r>
      <w:r w:rsidRPr="00394F1F">
        <w:rPr>
          <w:sz w:val="28"/>
          <w:szCs w:val="28"/>
        </w:rPr>
        <w:t>).</w:t>
      </w:r>
    </w:p>
    <w:p w:rsidR="002A15B8" w:rsidRPr="00394F1F" w:rsidRDefault="002A15B8" w:rsidP="002A15B8">
      <w:pPr>
        <w:pStyle w:val="afd"/>
        <w:spacing w:after="0"/>
        <w:ind w:right="112" w:firstLine="709"/>
        <w:jc w:val="both"/>
        <w:rPr>
          <w:sz w:val="28"/>
          <w:szCs w:val="28"/>
        </w:rPr>
      </w:pPr>
      <w:r w:rsidRPr="00394F1F">
        <w:rPr>
          <w:sz w:val="28"/>
          <w:szCs w:val="28"/>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2A15B8" w:rsidRPr="00394F1F" w:rsidRDefault="002A15B8" w:rsidP="002A15B8">
      <w:pPr>
        <w:pStyle w:val="afd"/>
        <w:spacing w:after="0"/>
        <w:ind w:right="114" w:firstLine="709"/>
        <w:jc w:val="both"/>
        <w:rPr>
          <w:sz w:val="28"/>
          <w:szCs w:val="28"/>
        </w:rPr>
      </w:pPr>
      <w:r w:rsidRPr="00394F1F">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2A15B8" w:rsidRPr="00394F1F" w:rsidRDefault="002A15B8" w:rsidP="002A15B8">
      <w:pPr>
        <w:pStyle w:val="afd"/>
        <w:spacing w:after="0"/>
        <w:ind w:right="114" w:firstLine="709"/>
        <w:jc w:val="both"/>
        <w:rPr>
          <w:sz w:val="28"/>
          <w:szCs w:val="28"/>
        </w:rPr>
      </w:pPr>
      <w:r w:rsidRPr="00394F1F">
        <w:rPr>
          <w:sz w:val="28"/>
          <w:szCs w:val="28"/>
        </w:rPr>
        <w:t>Расстояние от площадок для занятий физкультурой устанавливается в зависимости от их шумовых характеристик.</w:t>
      </w:r>
      <w:r>
        <w:rPr>
          <w:sz w:val="28"/>
          <w:szCs w:val="28"/>
        </w:rPr>
        <w:t xml:space="preserve"> </w:t>
      </w:r>
    </w:p>
    <w:p w:rsidR="002A15B8" w:rsidRPr="00394F1F" w:rsidRDefault="002A15B8" w:rsidP="002A15B8">
      <w:pPr>
        <w:pStyle w:val="afd"/>
        <w:spacing w:after="0"/>
        <w:ind w:right="107" w:firstLine="709"/>
        <w:jc w:val="both"/>
        <w:rPr>
          <w:sz w:val="28"/>
          <w:szCs w:val="28"/>
        </w:rPr>
      </w:pPr>
      <w:r w:rsidRPr="00394F1F">
        <w:rPr>
          <w:sz w:val="28"/>
          <w:szCs w:val="28"/>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2A15B8" w:rsidRPr="00394F1F" w:rsidRDefault="002A15B8" w:rsidP="002A15B8">
      <w:pPr>
        <w:pStyle w:val="afd"/>
        <w:spacing w:after="0"/>
        <w:ind w:right="104" w:firstLine="709"/>
        <w:jc w:val="both"/>
        <w:rPr>
          <w:sz w:val="28"/>
          <w:szCs w:val="28"/>
        </w:rPr>
      </w:pPr>
      <w:r w:rsidRPr="00394F1F">
        <w:rPr>
          <w:sz w:val="28"/>
          <w:szCs w:val="28"/>
        </w:rPr>
        <w:t xml:space="preserve">При организации </w:t>
      </w:r>
      <w:proofErr w:type="spellStart"/>
      <w:r w:rsidRPr="00394F1F">
        <w:rPr>
          <w:sz w:val="28"/>
          <w:szCs w:val="28"/>
        </w:rPr>
        <w:t>мусороудаления</w:t>
      </w:r>
      <w:proofErr w:type="spellEnd"/>
      <w:r w:rsidRPr="00394F1F">
        <w:rPr>
          <w:sz w:val="28"/>
          <w:szCs w:val="28"/>
        </w:rPr>
        <w:t xml:space="preserve"> непосредственно из </w:t>
      </w:r>
      <w:proofErr w:type="spellStart"/>
      <w:r w:rsidRPr="00394F1F">
        <w:rPr>
          <w:sz w:val="28"/>
          <w:szCs w:val="28"/>
        </w:rPr>
        <w:t>мусоросборных</w:t>
      </w:r>
      <w:proofErr w:type="spellEnd"/>
      <w:r w:rsidRPr="00394F1F">
        <w:rPr>
          <w:sz w:val="28"/>
          <w:szCs w:val="28"/>
        </w:rPr>
        <w:t xml:space="preserve"> камер, расстояние до хозяйственных площадок для крупногабаритных бытовых отходов – не более 150 м.</w:t>
      </w:r>
    </w:p>
    <w:p w:rsidR="002A15B8" w:rsidRPr="00394F1F" w:rsidRDefault="002A15B8" w:rsidP="002A15B8">
      <w:pPr>
        <w:pStyle w:val="afd"/>
        <w:spacing w:after="0"/>
        <w:ind w:firstLine="709"/>
        <w:jc w:val="both"/>
        <w:rPr>
          <w:sz w:val="28"/>
          <w:szCs w:val="28"/>
        </w:rPr>
      </w:pPr>
      <w:r w:rsidRPr="00394F1F">
        <w:rPr>
          <w:sz w:val="28"/>
          <w:szCs w:val="28"/>
        </w:rPr>
        <w:t>Расстояние до площадок для выгула собак – не более 500 м.</w:t>
      </w:r>
    </w:p>
    <w:p w:rsidR="00ED6873" w:rsidRDefault="00ED6873" w:rsidP="004D163A">
      <w:pPr>
        <w:pStyle w:val="afd"/>
        <w:spacing w:after="0"/>
        <w:ind w:right="105"/>
        <w:jc w:val="both"/>
        <w:rPr>
          <w:sz w:val="28"/>
          <w:szCs w:val="28"/>
        </w:rPr>
      </w:pPr>
    </w:p>
    <w:p w:rsidR="002A15B8" w:rsidRPr="00066396" w:rsidRDefault="002A15B8" w:rsidP="002A15B8">
      <w:pPr>
        <w:pStyle w:val="ac"/>
        <w:numPr>
          <w:ilvl w:val="1"/>
          <w:numId w:val="10"/>
        </w:numPr>
        <w:spacing w:after="0" w:line="240" w:lineRule="auto"/>
        <w:ind w:left="0" w:hanging="11"/>
        <w:jc w:val="center"/>
        <w:outlineLvl w:val="1"/>
        <w:rPr>
          <w:rFonts w:ascii="Times New Roman" w:hAnsi="Times New Roman" w:cs="Times New Roman"/>
          <w:sz w:val="28"/>
          <w:szCs w:val="28"/>
        </w:rPr>
      </w:pPr>
      <w:bookmarkStart w:id="113" w:name="_Toc525555807"/>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4B4737">
        <w:rPr>
          <w:rFonts w:ascii="Times New Roman" w:eastAsia="Times New Roman" w:hAnsi="Times New Roman" w:cs="Times New Roman"/>
          <w:b/>
          <w:bCs/>
          <w:sz w:val="28"/>
          <w:szCs w:val="28"/>
          <w:lang w:eastAsia="ru-RU"/>
        </w:rPr>
        <w:t>городского</w:t>
      </w:r>
      <w:r w:rsidRPr="0041010C">
        <w:rPr>
          <w:rFonts w:ascii="Times New Roman" w:eastAsia="Times New Roman" w:hAnsi="Times New Roman" w:cs="Times New Roman"/>
          <w:b/>
          <w:bCs/>
          <w:sz w:val="28"/>
          <w:szCs w:val="28"/>
          <w:lang w:eastAsia="ru-RU"/>
        </w:rPr>
        <w:t xml:space="preserve"> поселения, относящихся </w:t>
      </w:r>
      <w:r w:rsidRPr="005B3ED2">
        <w:rPr>
          <w:rFonts w:ascii="Times New Roman" w:eastAsia="Times New Roman" w:hAnsi="Times New Roman" w:cs="Times New Roman"/>
          <w:b/>
          <w:bCs/>
          <w:sz w:val="28"/>
          <w:szCs w:val="28"/>
          <w:lang w:eastAsia="ru-RU"/>
        </w:rPr>
        <w:t xml:space="preserve">к </w:t>
      </w:r>
      <w:r w:rsidRPr="0041010C">
        <w:rPr>
          <w:rFonts w:ascii="Times New Roman" w:eastAsia="Times New Roman" w:hAnsi="Times New Roman" w:cs="Times New Roman"/>
          <w:b/>
          <w:bCs/>
          <w:sz w:val="28"/>
          <w:szCs w:val="28"/>
          <w:lang w:eastAsia="ru-RU"/>
        </w:rPr>
        <w:t>области</w:t>
      </w:r>
      <w:r>
        <w:rPr>
          <w:rFonts w:ascii="Times New Roman" w:eastAsia="Times New Roman" w:hAnsi="Times New Roman" w:cs="Times New Roman"/>
          <w:b/>
          <w:bCs/>
          <w:sz w:val="28"/>
          <w:szCs w:val="28"/>
          <w:lang w:eastAsia="ru-RU"/>
        </w:rPr>
        <w:t xml:space="preserve"> </w:t>
      </w:r>
      <w:r w:rsidRPr="00066396">
        <w:rPr>
          <w:rFonts w:ascii="Times New Roman" w:eastAsia="Times New Roman" w:hAnsi="Times New Roman" w:cs="Times New Roman"/>
          <w:b/>
          <w:bCs/>
          <w:sz w:val="28"/>
          <w:szCs w:val="28"/>
          <w:lang w:eastAsia="ru-RU"/>
        </w:rPr>
        <w:t>организации ритуальных услуг и содержания мест захоронения</w:t>
      </w:r>
      <w:bookmarkEnd w:id="113"/>
    </w:p>
    <w:p w:rsidR="002A15B8" w:rsidRDefault="002A15B8" w:rsidP="004D163A">
      <w:pPr>
        <w:pStyle w:val="afd"/>
        <w:spacing w:after="0"/>
        <w:ind w:right="105"/>
        <w:jc w:val="both"/>
        <w:rPr>
          <w:sz w:val="28"/>
          <w:szCs w:val="28"/>
        </w:rPr>
      </w:pPr>
    </w:p>
    <w:p w:rsidR="002A15B8" w:rsidRDefault="002A15B8" w:rsidP="002A15B8">
      <w:pPr>
        <w:pStyle w:val="afd"/>
        <w:spacing w:after="0"/>
        <w:ind w:right="108" w:firstLine="709"/>
        <w:jc w:val="both"/>
        <w:rPr>
          <w:sz w:val="28"/>
          <w:szCs w:val="28"/>
        </w:rPr>
      </w:pPr>
      <w:r w:rsidRPr="00AF7D67">
        <w:rPr>
          <w:sz w:val="28"/>
          <w:szCs w:val="28"/>
        </w:rPr>
        <w:t xml:space="preserve">Согласно </w:t>
      </w:r>
      <w:hyperlink r:id="rId49"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 xml:space="preserve">общих принципах организации местного самоуправления в Российской Федерации» </w:t>
      </w:r>
      <w:r w:rsidR="008A311B" w:rsidRPr="00AF7D67">
        <w:rPr>
          <w:sz w:val="28"/>
          <w:szCs w:val="28"/>
        </w:rPr>
        <w:t xml:space="preserve">к полномочиям органов местного самоуправления </w:t>
      </w:r>
      <w:r w:rsidR="008A311B">
        <w:rPr>
          <w:sz w:val="28"/>
          <w:szCs w:val="28"/>
        </w:rPr>
        <w:t>городского</w:t>
      </w:r>
      <w:r w:rsidR="008A311B" w:rsidRPr="00AE2AF6">
        <w:rPr>
          <w:sz w:val="28"/>
          <w:szCs w:val="28"/>
        </w:rPr>
        <w:t xml:space="preserve"> поселения</w:t>
      </w:r>
      <w:r w:rsidR="008A311B" w:rsidRPr="00AF7D67">
        <w:rPr>
          <w:sz w:val="28"/>
          <w:szCs w:val="28"/>
        </w:rPr>
        <w:t xml:space="preserve"> </w:t>
      </w:r>
      <w:r w:rsidR="008A311B">
        <w:rPr>
          <w:sz w:val="28"/>
          <w:szCs w:val="28"/>
        </w:rPr>
        <w:t>относится</w:t>
      </w:r>
      <w:r w:rsidR="008A311B" w:rsidRPr="00E92E88">
        <w:rPr>
          <w:sz w:val="28"/>
          <w:szCs w:val="28"/>
        </w:rPr>
        <w:t xml:space="preserve"> </w:t>
      </w:r>
      <w:r w:rsidRPr="00E92E88">
        <w:rPr>
          <w:sz w:val="28"/>
          <w:szCs w:val="28"/>
        </w:rPr>
        <w:t>организация ритуальных услуг и содержание мест захоронения</w:t>
      </w:r>
      <w:r w:rsidRPr="00C41A16">
        <w:rPr>
          <w:sz w:val="28"/>
          <w:szCs w:val="28"/>
        </w:rPr>
        <w:t>.</w:t>
      </w:r>
    </w:p>
    <w:p w:rsidR="002A15B8" w:rsidRPr="005B2595" w:rsidRDefault="002A15B8" w:rsidP="002A15B8">
      <w:pPr>
        <w:pStyle w:val="afd"/>
        <w:spacing w:after="0"/>
        <w:ind w:right="108" w:firstLine="709"/>
        <w:jc w:val="both"/>
        <w:rPr>
          <w:sz w:val="28"/>
          <w:szCs w:val="28"/>
        </w:rPr>
      </w:pPr>
      <w:r w:rsidRPr="00CB1480">
        <w:rPr>
          <w:sz w:val="28"/>
          <w:szCs w:val="28"/>
        </w:rPr>
        <w:t xml:space="preserve">Согласно </w:t>
      </w:r>
      <w:hyperlink r:id="rId50" w:history="1">
        <w:r w:rsidRPr="00CB1480">
          <w:rPr>
            <w:sz w:val="28"/>
            <w:szCs w:val="28"/>
          </w:rPr>
          <w:t xml:space="preserve">части </w:t>
        </w:r>
        <w:r w:rsidRPr="00CF08F5">
          <w:rPr>
            <w:sz w:val="28"/>
            <w:szCs w:val="28"/>
          </w:rPr>
          <w:t>4</w:t>
        </w:r>
        <w:r w:rsidRPr="00CB1480">
          <w:rPr>
            <w:sz w:val="28"/>
            <w:szCs w:val="28"/>
          </w:rPr>
          <w:t xml:space="preserve"> статьи </w:t>
        </w:r>
      </w:hyperlink>
      <w:r w:rsidRPr="00CF08F5">
        <w:rPr>
          <w:sz w:val="28"/>
          <w:szCs w:val="28"/>
        </w:rPr>
        <w:t>7</w:t>
      </w:r>
      <w:r w:rsidRPr="00CB1480">
        <w:rPr>
          <w:sz w:val="28"/>
          <w:szCs w:val="28"/>
        </w:rPr>
        <w:t>.</w:t>
      </w:r>
      <w:r w:rsidRPr="002A07F1">
        <w:rPr>
          <w:sz w:val="28"/>
          <w:szCs w:val="28"/>
        </w:rPr>
        <w:t>1</w:t>
      </w:r>
      <w:r w:rsidRPr="00CB1480">
        <w:rPr>
          <w:sz w:val="28"/>
          <w:szCs w:val="28"/>
        </w:rPr>
        <w:t xml:space="preserve"> закона </w:t>
      </w:r>
      <w:r>
        <w:rPr>
          <w:sz w:val="28"/>
          <w:szCs w:val="28"/>
        </w:rPr>
        <w:t>Брянской</w:t>
      </w:r>
      <w:r w:rsidRPr="00CB1480">
        <w:rPr>
          <w:sz w:val="28"/>
          <w:szCs w:val="28"/>
        </w:rPr>
        <w:t xml:space="preserve"> области от </w:t>
      </w:r>
      <w:r w:rsidRPr="002A07F1">
        <w:rPr>
          <w:sz w:val="28"/>
          <w:szCs w:val="28"/>
        </w:rPr>
        <w:t>1</w:t>
      </w:r>
      <w:r w:rsidRPr="00CB1480">
        <w:rPr>
          <w:sz w:val="28"/>
          <w:szCs w:val="28"/>
        </w:rPr>
        <w:t xml:space="preserve">5 </w:t>
      </w:r>
      <w:r>
        <w:rPr>
          <w:sz w:val="28"/>
          <w:szCs w:val="28"/>
        </w:rPr>
        <w:t xml:space="preserve">марта </w:t>
      </w:r>
      <w:r w:rsidRPr="00CB1480">
        <w:rPr>
          <w:sz w:val="28"/>
          <w:szCs w:val="28"/>
        </w:rPr>
        <w:t>200</w:t>
      </w:r>
      <w:r>
        <w:rPr>
          <w:sz w:val="28"/>
          <w:szCs w:val="28"/>
        </w:rPr>
        <w:t>7</w:t>
      </w:r>
      <w:r w:rsidRPr="00CB1480">
        <w:rPr>
          <w:sz w:val="28"/>
          <w:szCs w:val="28"/>
        </w:rPr>
        <w:t xml:space="preserve"> года </w:t>
      </w:r>
      <w:r>
        <w:rPr>
          <w:sz w:val="28"/>
          <w:szCs w:val="28"/>
        </w:rPr>
        <w:t xml:space="preserve">            №</w:t>
      </w:r>
      <w:r w:rsidRPr="00CB1480">
        <w:rPr>
          <w:sz w:val="28"/>
          <w:szCs w:val="28"/>
        </w:rPr>
        <w:t xml:space="preserve"> </w:t>
      </w:r>
      <w:r>
        <w:rPr>
          <w:sz w:val="28"/>
          <w:szCs w:val="28"/>
        </w:rPr>
        <w:t>28</w:t>
      </w:r>
      <w:r w:rsidRPr="00CB1480">
        <w:rPr>
          <w:sz w:val="28"/>
          <w:szCs w:val="28"/>
        </w:rPr>
        <w:t>-з</w:t>
      </w:r>
      <w:r>
        <w:rPr>
          <w:sz w:val="28"/>
          <w:szCs w:val="28"/>
        </w:rPr>
        <w:t xml:space="preserve"> </w:t>
      </w:r>
      <w:r w:rsidRPr="006C7A5B">
        <w:rPr>
          <w:sz w:val="28"/>
          <w:szCs w:val="28"/>
        </w:rPr>
        <w:t xml:space="preserve">«О градостроительной деятельности </w:t>
      </w:r>
      <w:r>
        <w:rPr>
          <w:sz w:val="28"/>
          <w:szCs w:val="28"/>
        </w:rPr>
        <w:t>в</w:t>
      </w:r>
      <w:r w:rsidRPr="006C7A5B">
        <w:rPr>
          <w:sz w:val="28"/>
          <w:szCs w:val="28"/>
        </w:rPr>
        <w:t xml:space="preserve"> </w:t>
      </w:r>
      <w:r>
        <w:rPr>
          <w:sz w:val="28"/>
          <w:szCs w:val="28"/>
        </w:rPr>
        <w:t>Брянской</w:t>
      </w:r>
      <w:r w:rsidRPr="006C7A5B">
        <w:rPr>
          <w:sz w:val="28"/>
          <w:szCs w:val="28"/>
        </w:rPr>
        <w:t xml:space="preserve"> области»</w:t>
      </w:r>
      <w:r w:rsidRPr="00CB1480">
        <w:rPr>
          <w:sz w:val="28"/>
          <w:szCs w:val="28"/>
        </w:rPr>
        <w:t xml:space="preserve"> объект</w:t>
      </w:r>
      <w:r>
        <w:rPr>
          <w:sz w:val="28"/>
          <w:szCs w:val="28"/>
        </w:rPr>
        <w:t>ами</w:t>
      </w:r>
      <w:r w:rsidRPr="00CB1480">
        <w:rPr>
          <w:sz w:val="28"/>
          <w:szCs w:val="28"/>
        </w:rPr>
        <w:t xml:space="preserve"> местного значения </w:t>
      </w:r>
      <w:r w:rsidR="004B4737">
        <w:rPr>
          <w:sz w:val="28"/>
          <w:szCs w:val="28"/>
        </w:rPr>
        <w:t>городского</w:t>
      </w:r>
      <w:r>
        <w:rPr>
          <w:sz w:val="28"/>
          <w:szCs w:val="28"/>
        </w:rPr>
        <w:t xml:space="preserve"> поселения</w:t>
      </w:r>
      <w:r w:rsidRPr="00CB1480">
        <w:rPr>
          <w:sz w:val="28"/>
          <w:szCs w:val="28"/>
        </w:rPr>
        <w:t xml:space="preserve">, </w:t>
      </w:r>
      <w:r w:rsidR="00D70480">
        <w:rPr>
          <w:sz w:val="28"/>
          <w:szCs w:val="28"/>
        </w:rPr>
        <w:t>подлежащими отображению</w:t>
      </w:r>
      <w:r w:rsidRPr="00CB1480">
        <w:rPr>
          <w:sz w:val="28"/>
          <w:szCs w:val="28"/>
        </w:rPr>
        <w:t xml:space="preserve"> на</w:t>
      </w:r>
      <w:r w:rsidRPr="00F80402">
        <w:rPr>
          <w:sz w:val="28"/>
          <w:szCs w:val="28"/>
        </w:rPr>
        <w:t xml:space="preserve"> генеральном плане поселения</w:t>
      </w:r>
      <w:r w:rsidRPr="00CB1480">
        <w:rPr>
          <w:sz w:val="28"/>
          <w:szCs w:val="28"/>
        </w:rPr>
        <w:t xml:space="preserve">, </w:t>
      </w:r>
      <w:r>
        <w:rPr>
          <w:sz w:val="28"/>
          <w:szCs w:val="28"/>
        </w:rPr>
        <w:t>являются</w:t>
      </w:r>
      <w:r w:rsidRPr="00CB1480">
        <w:rPr>
          <w:sz w:val="28"/>
          <w:szCs w:val="28"/>
        </w:rPr>
        <w:t xml:space="preserve"> </w:t>
      </w:r>
      <w:r w:rsidRPr="002A15B8">
        <w:rPr>
          <w:sz w:val="28"/>
          <w:szCs w:val="28"/>
        </w:rPr>
        <w:t>объекты для организации ритуальных услуг и содержания мест захоронения</w:t>
      </w:r>
      <w:r w:rsidRPr="00CB1480">
        <w:rPr>
          <w:sz w:val="28"/>
          <w:szCs w:val="28"/>
        </w:rPr>
        <w:t>.</w:t>
      </w:r>
    </w:p>
    <w:p w:rsidR="002A15B8" w:rsidRPr="00394F1F" w:rsidRDefault="002A15B8" w:rsidP="002A15B8">
      <w:pPr>
        <w:pStyle w:val="afd"/>
        <w:spacing w:after="0"/>
        <w:ind w:right="109" w:firstLine="709"/>
        <w:jc w:val="both"/>
        <w:rPr>
          <w:sz w:val="28"/>
          <w:szCs w:val="28"/>
        </w:rPr>
      </w:pPr>
      <w:r w:rsidRPr="00394F1F">
        <w:rPr>
          <w:sz w:val="28"/>
          <w:szCs w:val="28"/>
        </w:rPr>
        <w:t xml:space="preserve">Среди объектов местного значения поселения в области ритуального обслуживания населения в МНГП расчетные показатели устанавливаются для </w:t>
      </w:r>
      <w:r w:rsidRPr="00394F1F">
        <w:rPr>
          <w:sz w:val="28"/>
          <w:szCs w:val="28"/>
        </w:rPr>
        <w:lastRenderedPageBreak/>
        <w:t>кладбищ традиционного захоронения в соответствии с Приложением</w:t>
      </w:r>
      <w:proofErr w:type="gramStart"/>
      <w:r w:rsidRPr="00394F1F">
        <w:rPr>
          <w:sz w:val="28"/>
          <w:szCs w:val="28"/>
        </w:rPr>
        <w:t xml:space="preserve"> Д</w:t>
      </w:r>
      <w:proofErr w:type="gramEnd"/>
      <w:r w:rsidRPr="00394F1F">
        <w:rPr>
          <w:sz w:val="28"/>
          <w:szCs w:val="28"/>
        </w:rPr>
        <w:t xml:space="preserve"> </w:t>
      </w:r>
      <w:r>
        <w:rPr>
          <w:sz w:val="28"/>
          <w:szCs w:val="28"/>
        </w:rPr>
        <w:t xml:space="preserve">                          </w:t>
      </w:r>
      <w:r w:rsidRPr="00394F1F">
        <w:rPr>
          <w:sz w:val="28"/>
          <w:szCs w:val="28"/>
        </w:rPr>
        <w:t>СП 42.13330.2016.</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 крематории, колумбарии).</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В соответствии приложением</w:t>
      </w:r>
      <w:proofErr w:type="gramStart"/>
      <w:r w:rsidRPr="00D93117">
        <w:rPr>
          <w:rFonts w:ascii="Times New Roman" w:hAnsi="Times New Roman" w:cs="Times New Roman"/>
          <w:sz w:val="28"/>
          <w:szCs w:val="28"/>
        </w:rPr>
        <w:t xml:space="preserve"> </w:t>
      </w:r>
      <w:r>
        <w:rPr>
          <w:rFonts w:ascii="Times New Roman" w:hAnsi="Times New Roman" w:cs="Times New Roman"/>
          <w:sz w:val="28"/>
          <w:szCs w:val="28"/>
        </w:rPr>
        <w:t>Д</w:t>
      </w:r>
      <w:proofErr w:type="gramEnd"/>
      <w:r w:rsidRPr="00D93117">
        <w:rPr>
          <w:rFonts w:ascii="Times New Roman" w:hAnsi="Times New Roman" w:cs="Times New Roman"/>
          <w:sz w:val="28"/>
          <w:szCs w:val="28"/>
        </w:rPr>
        <w:t xml:space="preserve"> СП 42.13330.2011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В соответствии с приложением</w:t>
      </w:r>
      <w:proofErr w:type="gramStart"/>
      <w:r w:rsidRPr="00D93117">
        <w:rPr>
          <w:rFonts w:ascii="Times New Roman" w:hAnsi="Times New Roman" w:cs="Times New Roman"/>
          <w:sz w:val="28"/>
          <w:szCs w:val="28"/>
        </w:rPr>
        <w:t xml:space="preserve"> </w:t>
      </w:r>
      <w:r>
        <w:rPr>
          <w:rFonts w:ascii="Times New Roman" w:hAnsi="Times New Roman" w:cs="Times New Roman"/>
          <w:sz w:val="28"/>
          <w:szCs w:val="28"/>
        </w:rPr>
        <w:t>Д</w:t>
      </w:r>
      <w:proofErr w:type="gramEnd"/>
      <w:r w:rsidRPr="00D93117">
        <w:rPr>
          <w:rFonts w:ascii="Times New Roman" w:hAnsi="Times New Roman" w:cs="Times New Roman"/>
          <w:sz w:val="28"/>
          <w:szCs w:val="28"/>
        </w:rPr>
        <w:t xml:space="preserve"> СП 42.13330.2011 расчетный показатель минимально допустимого размера земельного участка кладбища для погребения после кремации установлен: 0,02 га/1 тыс. чел.</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51" w:history="1">
        <w:proofErr w:type="spellStart"/>
        <w:r w:rsidRPr="00D93117">
          <w:rPr>
            <w:rFonts w:ascii="Times New Roman" w:hAnsi="Times New Roman" w:cs="Times New Roman"/>
            <w:sz w:val="28"/>
            <w:szCs w:val="28"/>
          </w:rPr>
          <w:t>СанПиН</w:t>
        </w:r>
        <w:proofErr w:type="spellEnd"/>
      </w:hyperlink>
      <w:r w:rsidRPr="00D93117">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2A15B8" w:rsidRPr="00D93117" w:rsidRDefault="002A15B8" w:rsidP="002A15B8">
      <w:pPr>
        <w:pStyle w:val="ConsPlusNormal"/>
        <w:ind w:firstLine="709"/>
        <w:jc w:val="both"/>
        <w:rPr>
          <w:rFonts w:ascii="Times New Roman" w:hAnsi="Times New Roman" w:cs="Times New Roman"/>
          <w:sz w:val="28"/>
          <w:szCs w:val="28"/>
        </w:rPr>
      </w:pPr>
      <w:r w:rsidRPr="00D93117">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52" w:history="1">
        <w:r w:rsidRPr="00D93117">
          <w:rPr>
            <w:rFonts w:ascii="Times New Roman" w:hAnsi="Times New Roman" w:cs="Times New Roman"/>
            <w:sz w:val="28"/>
            <w:szCs w:val="28"/>
          </w:rPr>
          <w:t>п. 7.1.12</w:t>
        </w:r>
      </w:hyperlink>
      <w:r w:rsidRPr="00D93117">
        <w:rPr>
          <w:rFonts w:ascii="Times New Roman" w:hAnsi="Times New Roman" w:cs="Times New Roman"/>
          <w:sz w:val="28"/>
          <w:szCs w:val="28"/>
        </w:rPr>
        <w:t xml:space="preserve"> </w:t>
      </w:r>
      <w:proofErr w:type="spellStart"/>
      <w:r w:rsidRPr="00D93117">
        <w:rPr>
          <w:rFonts w:ascii="Times New Roman" w:hAnsi="Times New Roman" w:cs="Times New Roman"/>
          <w:sz w:val="28"/>
          <w:szCs w:val="28"/>
        </w:rPr>
        <w:t>СанПиН</w:t>
      </w:r>
      <w:proofErr w:type="spellEnd"/>
      <w:r w:rsidRPr="00D93117">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2A15B8" w:rsidRDefault="002A15B8" w:rsidP="004D163A">
      <w:pPr>
        <w:pStyle w:val="afd"/>
        <w:spacing w:after="0"/>
        <w:ind w:right="105"/>
        <w:jc w:val="both"/>
        <w:rPr>
          <w:sz w:val="28"/>
          <w:szCs w:val="28"/>
        </w:rPr>
      </w:pPr>
    </w:p>
    <w:p w:rsidR="005C652D" w:rsidRPr="005C652D" w:rsidRDefault="005C652D" w:rsidP="005C652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14" w:name="_Toc525555808"/>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w:t>
      </w:r>
      <w:r>
        <w:rPr>
          <w:rFonts w:ascii="Times New Roman" w:eastAsia="Times New Roman" w:hAnsi="Times New Roman" w:cs="Times New Roman"/>
          <w:b/>
          <w:bCs/>
          <w:sz w:val="28"/>
          <w:szCs w:val="28"/>
          <w:lang w:eastAsia="ru-RU"/>
        </w:rPr>
        <w:t>и</w:t>
      </w:r>
      <w:r w:rsidRPr="00850112">
        <w:rPr>
          <w:rFonts w:ascii="Times New Roman" w:eastAsia="Times New Roman" w:hAnsi="Times New Roman" w:cs="Times New Roman"/>
          <w:b/>
          <w:bCs/>
          <w:sz w:val="28"/>
          <w:szCs w:val="28"/>
          <w:lang w:eastAsia="ru-RU"/>
        </w:rPr>
        <w:t>ны</w:t>
      </w:r>
      <w:r>
        <w:rPr>
          <w:rFonts w:ascii="Times New Roman" w:eastAsia="Times New Roman" w:hAnsi="Times New Roman" w:cs="Times New Roman"/>
          <w:b/>
          <w:bCs/>
          <w:sz w:val="28"/>
          <w:szCs w:val="28"/>
          <w:lang w:eastAsia="ru-RU"/>
        </w:rPr>
        <w:t>х</w:t>
      </w:r>
      <w:r w:rsidRPr="00850112">
        <w:rPr>
          <w:rFonts w:ascii="Times New Roman" w:eastAsia="Times New Roman" w:hAnsi="Times New Roman" w:cs="Times New Roman"/>
          <w:b/>
          <w:bCs/>
          <w:sz w:val="28"/>
          <w:szCs w:val="28"/>
          <w:lang w:eastAsia="ru-RU"/>
        </w:rPr>
        <w:t xml:space="preserve"> объект</w:t>
      </w:r>
      <w:r>
        <w:rPr>
          <w:rFonts w:ascii="Times New Roman" w:eastAsia="Times New Roman" w:hAnsi="Times New Roman" w:cs="Times New Roman"/>
          <w:b/>
          <w:bCs/>
          <w:sz w:val="28"/>
          <w:szCs w:val="28"/>
          <w:lang w:eastAsia="ru-RU"/>
        </w:rPr>
        <w:t>ов</w:t>
      </w:r>
      <w:r w:rsidRPr="00850112">
        <w:rPr>
          <w:rFonts w:ascii="Times New Roman" w:eastAsia="Times New Roman" w:hAnsi="Times New Roman" w:cs="Times New Roman"/>
          <w:b/>
          <w:bCs/>
          <w:sz w:val="28"/>
          <w:szCs w:val="28"/>
          <w:lang w:eastAsia="ru-RU"/>
        </w:rPr>
        <w:t xml:space="preserve"> </w:t>
      </w:r>
      <w:r w:rsidR="007247CA" w:rsidRPr="007247CA">
        <w:rPr>
          <w:rFonts w:ascii="Times New Roman" w:eastAsia="Times New Roman" w:hAnsi="Times New Roman" w:cs="Times New Roman"/>
          <w:b/>
          <w:bCs/>
          <w:sz w:val="28"/>
          <w:szCs w:val="28"/>
          <w:lang w:eastAsia="ru-RU"/>
        </w:rPr>
        <w:t>местного значения, необходимы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для осуществления полномочий органов местного самоуправления поселения, определенны</w:t>
      </w:r>
      <w:r w:rsidR="002D3EB5">
        <w:rPr>
          <w:rFonts w:ascii="Times New Roman" w:eastAsia="Times New Roman" w:hAnsi="Times New Roman" w:cs="Times New Roman"/>
          <w:b/>
          <w:bCs/>
          <w:sz w:val="28"/>
          <w:szCs w:val="28"/>
          <w:lang w:eastAsia="ru-RU"/>
        </w:rPr>
        <w:t>х</w:t>
      </w:r>
      <w:r w:rsidR="007247CA" w:rsidRPr="007247CA">
        <w:rPr>
          <w:rFonts w:ascii="Times New Roman" w:eastAsia="Times New Roman" w:hAnsi="Times New Roman" w:cs="Times New Roman"/>
          <w:b/>
          <w:bCs/>
          <w:sz w:val="28"/>
          <w:szCs w:val="28"/>
          <w:lang w:eastAsia="ru-RU"/>
        </w:rPr>
        <w:t xml:space="preserve"> документацией по планировке территории в соответствии с генеральными планами </w:t>
      </w:r>
      <w:r w:rsidR="008A311B">
        <w:rPr>
          <w:rFonts w:ascii="Times New Roman" w:eastAsia="Times New Roman" w:hAnsi="Times New Roman" w:cs="Times New Roman"/>
          <w:b/>
          <w:bCs/>
          <w:sz w:val="28"/>
          <w:szCs w:val="28"/>
          <w:lang w:eastAsia="ru-RU"/>
        </w:rPr>
        <w:t>городских</w:t>
      </w:r>
      <w:r w:rsidR="007247CA" w:rsidRPr="007247CA">
        <w:rPr>
          <w:rFonts w:ascii="Times New Roman" w:eastAsia="Times New Roman" w:hAnsi="Times New Roman" w:cs="Times New Roman"/>
          <w:b/>
          <w:bCs/>
          <w:sz w:val="28"/>
          <w:szCs w:val="28"/>
          <w:lang w:eastAsia="ru-RU"/>
        </w:rPr>
        <w:t xml:space="preserve"> поселений</w:t>
      </w:r>
      <w:bookmarkEnd w:id="114"/>
    </w:p>
    <w:p w:rsidR="00E5185E" w:rsidRDefault="00E5185E" w:rsidP="009D35A0">
      <w:pPr>
        <w:pStyle w:val="afd"/>
        <w:spacing w:after="0"/>
        <w:ind w:right="107" w:firstLine="709"/>
        <w:jc w:val="both"/>
        <w:rPr>
          <w:sz w:val="28"/>
          <w:szCs w:val="28"/>
        </w:rPr>
      </w:pPr>
    </w:p>
    <w:p w:rsidR="00E5185E" w:rsidRPr="002A33EC" w:rsidRDefault="00E5185E" w:rsidP="00E5185E">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15" w:name="_Toc525555809"/>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4B4737">
        <w:rPr>
          <w:rFonts w:ascii="Times New Roman" w:eastAsia="Times New Roman" w:hAnsi="Times New Roman" w:cs="Times New Roman"/>
          <w:b/>
          <w:bCs/>
          <w:sz w:val="28"/>
          <w:szCs w:val="28"/>
          <w:lang w:eastAsia="ru-RU"/>
        </w:rPr>
        <w:t>городского</w:t>
      </w:r>
      <w:r w:rsidRPr="0041010C">
        <w:rPr>
          <w:rFonts w:ascii="Times New Roman" w:eastAsia="Times New Roman" w:hAnsi="Times New Roman" w:cs="Times New Roman"/>
          <w:b/>
          <w:bCs/>
          <w:sz w:val="28"/>
          <w:szCs w:val="28"/>
          <w:lang w:eastAsia="ru-RU"/>
        </w:rPr>
        <w:t xml:space="preserve"> поселения, относящихся </w:t>
      </w:r>
      <w:r>
        <w:rPr>
          <w:rFonts w:ascii="Times New Roman" w:eastAsia="Times New Roman" w:hAnsi="Times New Roman" w:cs="Times New Roman"/>
          <w:b/>
          <w:bCs/>
          <w:sz w:val="28"/>
          <w:szCs w:val="28"/>
          <w:lang w:eastAsia="ru-RU"/>
        </w:rPr>
        <w:t xml:space="preserve">к </w:t>
      </w:r>
      <w:r>
        <w:rPr>
          <w:rFonts w:ascii="Times New Roman" w:hAnsi="Times New Roman" w:cs="Times New Roman"/>
          <w:b/>
          <w:spacing w:val="2"/>
          <w:sz w:val="28"/>
          <w:szCs w:val="28"/>
          <w:shd w:val="clear" w:color="auto" w:fill="FFFFFF"/>
        </w:rPr>
        <w:t xml:space="preserve">области </w:t>
      </w:r>
      <w:r w:rsidRPr="00650545">
        <w:rPr>
          <w:rFonts w:ascii="Times New Roman" w:hAnsi="Times New Roman" w:cs="Times New Roman"/>
          <w:b/>
          <w:spacing w:val="2"/>
          <w:sz w:val="28"/>
          <w:szCs w:val="28"/>
          <w:shd w:val="clear" w:color="auto" w:fill="FFFFFF"/>
        </w:rPr>
        <w:t>обеспечения жителей поселения услугами общественного питания, торговли и бытового обслуживания</w:t>
      </w:r>
      <w:bookmarkEnd w:id="115"/>
    </w:p>
    <w:p w:rsidR="00E5185E" w:rsidRDefault="00E5185E" w:rsidP="009D35A0">
      <w:pPr>
        <w:pStyle w:val="afd"/>
        <w:spacing w:after="0"/>
        <w:ind w:right="107" w:firstLine="709"/>
        <w:jc w:val="both"/>
        <w:rPr>
          <w:sz w:val="28"/>
          <w:szCs w:val="28"/>
        </w:rPr>
      </w:pPr>
    </w:p>
    <w:p w:rsidR="00654B12" w:rsidRPr="005B2595" w:rsidRDefault="00654B12" w:rsidP="00654B12">
      <w:pPr>
        <w:pStyle w:val="afd"/>
        <w:spacing w:after="0"/>
        <w:ind w:right="108" w:firstLine="709"/>
        <w:jc w:val="both"/>
        <w:rPr>
          <w:sz w:val="28"/>
          <w:szCs w:val="28"/>
        </w:rPr>
      </w:pPr>
      <w:r w:rsidRPr="00AF7D67">
        <w:rPr>
          <w:sz w:val="28"/>
          <w:szCs w:val="28"/>
        </w:rPr>
        <w:t xml:space="preserve">Согласно </w:t>
      </w:r>
      <w:hyperlink r:id="rId53"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4B4737">
        <w:rPr>
          <w:sz w:val="28"/>
          <w:szCs w:val="28"/>
        </w:rPr>
        <w:t>городского</w:t>
      </w:r>
      <w:r w:rsidRPr="00AE2AF6">
        <w:rPr>
          <w:sz w:val="28"/>
          <w:szCs w:val="28"/>
        </w:rPr>
        <w:t xml:space="preserve">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lastRenderedPageBreak/>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5B2595">
        <w:rPr>
          <w:rFonts w:ascii="Times New Roman" w:hAnsi="Times New Roman" w:cs="Times New Roman"/>
          <w:sz w:val="28"/>
          <w:szCs w:val="28"/>
        </w:rPr>
        <w:t>числа мест сети предприятий общественного питания</w:t>
      </w:r>
      <w:proofErr w:type="gramEnd"/>
      <w:r w:rsidRPr="005B2595">
        <w:rPr>
          <w:rFonts w:ascii="Times New Roman" w:hAnsi="Times New Roman" w:cs="Times New Roman"/>
          <w:sz w:val="28"/>
          <w:szCs w:val="28"/>
        </w:rPr>
        <w:t xml:space="preserve"> к расчетной численности потребителей.</w:t>
      </w:r>
    </w:p>
    <w:p w:rsidR="005B2595" w:rsidRPr="005B2595" w:rsidRDefault="005B2595" w:rsidP="005B2595">
      <w:pPr>
        <w:pStyle w:val="ConsPlusNormal"/>
        <w:ind w:firstLine="540"/>
        <w:jc w:val="both"/>
        <w:rPr>
          <w:rFonts w:ascii="Times New Roman" w:hAnsi="Times New Roman" w:cs="Times New Roman"/>
          <w:sz w:val="28"/>
          <w:szCs w:val="28"/>
        </w:rPr>
      </w:pPr>
      <w:r w:rsidRPr="005B2595">
        <w:rPr>
          <w:rFonts w:ascii="Times New Roman" w:hAnsi="Times New Roman" w:cs="Times New Roman"/>
          <w:sz w:val="28"/>
          <w:szCs w:val="28"/>
        </w:rPr>
        <w:t>Бытовое обслуживание населения поселения</w:t>
      </w:r>
      <w:r w:rsidR="00C1514E">
        <w:rPr>
          <w:rFonts w:ascii="Times New Roman" w:hAnsi="Times New Roman" w:cs="Times New Roman"/>
          <w:sz w:val="28"/>
          <w:szCs w:val="28"/>
        </w:rPr>
        <w:t xml:space="preserve"> </w:t>
      </w:r>
      <w:r w:rsidRPr="005B2595">
        <w:rPr>
          <w:rFonts w:ascii="Times New Roman" w:hAnsi="Times New Roman" w:cs="Times New Roman"/>
          <w:sz w:val="28"/>
          <w:szCs w:val="28"/>
        </w:rPr>
        <w:t>–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654B12" w:rsidRPr="00394F1F" w:rsidRDefault="00654B12" w:rsidP="00654B12">
      <w:pPr>
        <w:pStyle w:val="afd"/>
        <w:spacing w:after="0"/>
        <w:ind w:right="109" w:firstLine="709"/>
        <w:jc w:val="both"/>
        <w:rPr>
          <w:sz w:val="28"/>
          <w:szCs w:val="28"/>
        </w:rPr>
      </w:pPr>
      <w:r w:rsidRPr="00394F1F">
        <w:rPr>
          <w:sz w:val="28"/>
          <w:szCs w:val="28"/>
        </w:rPr>
        <w:t>Расчетные показатели минимально допусти</w:t>
      </w:r>
      <w:r>
        <w:rPr>
          <w:sz w:val="28"/>
          <w:szCs w:val="28"/>
        </w:rPr>
        <w:t xml:space="preserve">мого уровня обеспеченности </w:t>
      </w:r>
      <w:r w:rsidRPr="00394F1F">
        <w:rPr>
          <w:sz w:val="28"/>
          <w:szCs w:val="28"/>
        </w:rPr>
        <w:t>предприятиями общественного питания, предприятиями бытового и коммунального обслуживания определены в соответствии с Приложением</w:t>
      </w:r>
      <w:proofErr w:type="gramStart"/>
      <w:r w:rsidRPr="00394F1F">
        <w:rPr>
          <w:sz w:val="28"/>
          <w:szCs w:val="28"/>
        </w:rPr>
        <w:t xml:space="preserve"> Д</w:t>
      </w:r>
      <w:proofErr w:type="gramEnd"/>
      <w:r w:rsidRPr="00394F1F">
        <w:rPr>
          <w:sz w:val="28"/>
          <w:szCs w:val="28"/>
        </w:rPr>
        <w:t xml:space="preserve"> </w:t>
      </w:r>
      <w:r>
        <w:rPr>
          <w:sz w:val="28"/>
          <w:szCs w:val="28"/>
        </w:rPr>
        <w:t xml:space="preserve">                    </w:t>
      </w:r>
      <w:r w:rsidRPr="00394F1F">
        <w:rPr>
          <w:sz w:val="28"/>
          <w:szCs w:val="28"/>
        </w:rPr>
        <w:t>СП 42.13330.2016.</w:t>
      </w:r>
    </w:p>
    <w:p w:rsidR="00654B12" w:rsidRPr="00394F1F" w:rsidRDefault="00654B12" w:rsidP="00654B12">
      <w:pPr>
        <w:pStyle w:val="afd"/>
        <w:spacing w:after="0"/>
        <w:ind w:right="113" w:firstLine="709"/>
        <w:jc w:val="both"/>
        <w:rPr>
          <w:sz w:val="28"/>
          <w:szCs w:val="28"/>
        </w:rPr>
      </w:pPr>
      <w:r w:rsidRPr="00394F1F">
        <w:rPr>
          <w:sz w:val="28"/>
          <w:szCs w:val="28"/>
        </w:rPr>
        <w:t>Расчетные показатели максимально допустимого уровня территориальной доступности предприятий торговли, общественного питания и бытового обслуживания, установлены для пешеходной доступности объектов данного вида в разрезе видов жилой застройки.</w:t>
      </w:r>
    </w:p>
    <w:p w:rsidR="00654B12" w:rsidRPr="00394F1F" w:rsidRDefault="00654B12" w:rsidP="00654B12">
      <w:pPr>
        <w:pStyle w:val="afd"/>
        <w:spacing w:after="0"/>
        <w:ind w:right="106" w:firstLine="709"/>
        <w:jc w:val="both"/>
        <w:rPr>
          <w:sz w:val="28"/>
          <w:szCs w:val="28"/>
        </w:rPr>
      </w:pPr>
      <w:r w:rsidRPr="00394F1F">
        <w:rPr>
          <w:sz w:val="28"/>
          <w:szCs w:val="28"/>
        </w:rPr>
        <w:t>Минимальные размеры земельных участков для размещения объектов, относящихся к области торговли, общественного питания и коммунально-бытового обслуживания, определены в соответствии с Приложением</w:t>
      </w:r>
      <w:proofErr w:type="gramStart"/>
      <w:r w:rsidRPr="00394F1F">
        <w:rPr>
          <w:sz w:val="28"/>
          <w:szCs w:val="28"/>
        </w:rPr>
        <w:t xml:space="preserve"> Д</w:t>
      </w:r>
      <w:proofErr w:type="gramEnd"/>
      <w:r w:rsidRPr="00394F1F">
        <w:rPr>
          <w:sz w:val="28"/>
          <w:szCs w:val="28"/>
        </w:rPr>
        <w:t>, СП 42.13330.2016.</w:t>
      </w:r>
    </w:p>
    <w:p w:rsidR="009F2EC7" w:rsidRPr="00AF6432" w:rsidRDefault="009F2EC7" w:rsidP="004D163A">
      <w:pPr>
        <w:pStyle w:val="afd"/>
        <w:spacing w:after="0"/>
        <w:ind w:right="107" w:firstLine="709"/>
        <w:jc w:val="both"/>
        <w:rPr>
          <w:sz w:val="28"/>
          <w:szCs w:val="28"/>
        </w:rPr>
      </w:pPr>
    </w:p>
    <w:p w:rsidR="003F18D2" w:rsidRPr="002A33EC" w:rsidRDefault="003F18D2" w:rsidP="003F18D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16" w:name="_Toc525555810"/>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4B4737">
        <w:rPr>
          <w:rFonts w:ascii="Times New Roman" w:eastAsia="Times New Roman" w:hAnsi="Times New Roman" w:cs="Times New Roman"/>
          <w:b/>
          <w:bCs/>
          <w:sz w:val="28"/>
          <w:szCs w:val="28"/>
          <w:lang w:eastAsia="ru-RU"/>
        </w:rPr>
        <w:t>городского</w:t>
      </w:r>
      <w:r w:rsidRPr="0041010C">
        <w:rPr>
          <w:rFonts w:ascii="Times New Roman" w:eastAsia="Times New Roman" w:hAnsi="Times New Roman" w:cs="Times New Roman"/>
          <w:b/>
          <w:bCs/>
          <w:sz w:val="28"/>
          <w:szCs w:val="28"/>
          <w:lang w:eastAsia="ru-RU"/>
        </w:rPr>
        <w:t xml:space="preserve"> поселения, относящихся </w:t>
      </w:r>
      <w:r>
        <w:rPr>
          <w:rFonts w:ascii="Times New Roman" w:eastAsia="Times New Roman" w:hAnsi="Times New Roman" w:cs="Times New Roman"/>
          <w:b/>
          <w:bCs/>
          <w:sz w:val="28"/>
          <w:szCs w:val="28"/>
          <w:lang w:eastAsia="ru-RU"/>
        </w:rPr>
        <w:t xml:space="preserve">к </w:t>
      </w:r>
      <w:r w:rsidRPr="00094B22">
        <w:rPr>
          <w:rFonts w:ascii="Times New Roman" w:hAnsi="Times New Roman" w:cs="Times New Roman"/>
          <w:b/>
          <w:spacing w:val="2"/>
          <w:sz w:val="28"/>
          <w:szCs w:val="28"/>
          <w:shd w:val="clear" w:color="auto" w:fill="FFFFFF"/>
        </w:rPr>
        <w:t>области инвестиционной деятельности</w:t>
      </w:r>
      <w:bookmarkEnd w:id="116"/>
    </w:p>
    <w:p w:rsidR="009F2EC7" w:rsidRDefault="009F2EC7" w:rsidP="004D163A">
      <w:pPr>
        <w:pStyle w:val="afd"/>
        <w:spacing w:after="0"/>
        <w:ind w:right="107" w:firstLine="709"/>
        <w:jc w:val="both"/>
        <w:rPr>
          <w:sz w:val="28"/>
          <w:szCs w:val="28"/>
        </w:rPr>
      </w:pPr>
    </w:p>
    <w:p w:rsidR="00D6069C" w:rsidRPr="005B2595" w:rsidRDefault="00D6069C" w:rsidP="00D6069C">
      <w:pPr>
        <w:pStyle w:val="afd"/>
        <w:spacing w:after="0"/>
        <w:ind w:right="108" w:firstLine="709"/>
        <w:jc w:val="both"/>
        <w:rPr>
          <w:sz w:val="28"/>
          <w:szCs w:val="28"/>
        </w:rPr>
      </w:pPr>
      <w:r w:rsidRPr="00AF7D67">
        <w:rPr>
          <w:sz w:val="28"/>
          <w:szCs w:val="28"/>
        </w:rPr>
        <w:t xml:space="preserve">Согласно </w:t>
      </w:r>
      <w:hyperlink r:id="rId54"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4B4737">
        <w:rPr>
          <w:sz w:val="28"/>
          <w:szCs w:val="28"/>
        </w:rPr>
        <w:t>городского</w:t>
      </w:r>
      <w:r w:rsidRPr="00AE2AF6">
        <w:rPr>
          <w:sz w:val="28"/>
          <w:szCs w:val="28"/>
        </w:rPr>
        <w:t xml:space="preserve"> поселения</w:t>
      </w:r>
      <w:r w:rsidRPr="00AF7D67">
        <w:rPr>
          <w:sz w:val="28"/>
          <w:szCs w:val="28"/>
        </w:rPr>
        <w:t xml:space="preserve"> </w:t>
      </w:r>
      <w:r>
        <w:rPr>
          <w:sz w:val="28"/>
          <w:szCs w:val="28"/>
        </w:rPr>
        <w:t xml:space="preserve">относится </w:t>
      </w:r>
      <w:r w:rsidRPr="00D6069C">
        <w:rPr>
          <w:sz w:val="28"/>
          <w:szCs w:val="28"/>
        </w:rPr>
        <w:t>содействие в развитии сельскохозяйственного производства, создание условий для развития малого и среднего предпринимательства</w:t>
      </w:r>
      <w:r>
        <w:rPr>
          <w:sz w:val="28"/>
          <w:szCs w:val="28"/>
        </w:rPr>
        <w:t>.</w:t>
      </w:r>
    </w:p>
    <w:p w:rsidR="00C2417D" w:rsidRPr="00394F1F" w:rsidRDefault="00C2417D" w:rsidP="004D163A">
      <w:pPr>
        <w:pStyle w:val="afd"/>
        <w:spacing w:after="0"/>
        <w:ind w:right="110" w:firstLine="709"/>
        <w:jc w:val="both"/>
        <w:rPr>
          <w:sz w:val="28"/>
          <w:szCs w:val="28"/>
        </w:rPr>
      </w:pPr>
      <w:r w:rsidRPr="00394F1F">
        <w:rPr>
          <w:sz w:val="28"/>
          <w:szCs w:val="28"/>
        </w:rPr>
        <w:t xml:space="preserve">Достижение стратегических целей развития </w:t>
      </w:r>
      <w:r w:rsidR="00D90F7D">
        <w:rPr>
          <w:sz w:val="28"/>
          <w:szCs w:val="28"/>
        </w:rPr>
        <w:t>Дубровского</w:t>
      </w:r>
      <w:r w:rsidR="00423CE7">
        <w:rPr>
          <w:sz w:val="28"/>
          <w:szCs w:val="28"/>
        </w:rPr>
        <w:t xml:space="preserve"> района</w:t>
      </w:r>
      <w:r w:rsidRPr="00394F1F">
        <w:rPr>
          <w:sz w:val="28"/>
          <w:szCs w:val="28"/>
        </w:rPr>
        <w:t xml:space="preserve"> во многом зависит от способности органов местного самоуправления построить эффективный механизм привлечения инвестиций. Одним из механизмов привлечения инвестиционных ресурсов на территорию муниципальных образований является создание инвестиционных площадок, формирующих привлекательные условия для инвесторов в различных сферах.</w:t>
      </w:r>
    </w:p>
    <w:p w:rsidR="00C2417D" w:rsidRPr="00394F1F" w:rsidRDefault="00C2417D" w:rsidP="004D163A">
      <w:pPr>
        <w:pStyle w:val="afd"/>
        <w:spacing w:after="0"/>
        <w:ind w:right="110" w:firstLine="709"/>
        <w:jc w:val="both"/>
        <w:rPr>
          <w:sz w:val="28"/>
          <w:szCs w:val="28"/>
        </w:rPr>
      </w:pPr>
      <w:r w:rsidRPr="00394F1F">
        <w:rPr>
          <w:sz w:val="28"/>
          <w:szCs w:val="28"/>
        </w:rPr>
        <w:t xml:space="preserve">МНГП </w:t>
      </w:r>
      <w:r w:rsidR="00D90F7D">
        <w:rPr>
          <w:sz w:val="28"/>
          <w:szCs w:val="28"/>
        </w:rPr>
        <w:t>Дубровского</w:t>
      </w:r>
      <w:r w:rsidRPr="00394F1F">
        <w:rPr>
          <w:sz w:val="28"/>
          <w:szCs w:val="28"/>
        </w:rPr>
        <w:t xml:space="preserve"> </w:t>
      </w:r>
      <w:r w:rsidR="004B4737">
        <w:rPr>
          <w:sz w:val="28"/>
          <w:szCs w:val="28"/>
        </w:rPr>
        <w:t>городского</w:t>
      </w:r>
      <w:r w:rsidRPr="00394F1F">
        <w:rPr>
          <w:sz w:val="28"/>
          <w:szCs w:val="28"/>
        </w:rPr>
        <w:t xml:space="preserve"> поселения направлены на реализацию мероприятий в области строительства объектов производственного и коммунально-складского назначения, производственного и коммунально-складского назначения, объектов </w:t>
      </w:r>
      <w:r w:rsidR="004B4737">
        <w:rPr>
          <w:sz w:val="28"/>
          <w:szCs w:val="28"/>
        </w:rPr>
        <w:t>городского</w:t>
      </w:r>
      <w:r w:rsidRPr="00394F1F">
        <w:rPr>
          <w:sz w:val="28"/>
          <w:szCs w:val="28"/>
        </w:rPr>
        <w:t xml:space="preserve"> хозяйства, объектов туризма и рекреации, объектов в области </w:t>
      </w:r>
      <w:r w:rsidRPr="00394F1F">
        <w:rPr>
          <w:sz w:val="28"/>
          <w:szCs w:val="28"/>
        </w:rPr>
        <w:lastRenderedPageBreak/>
        <w:t>жилищного строительства, в т.ч. путем организации инвестиционных площадок в соответствующих сферах.</w:t>
      </w:r>
    </w:p>
    <w:p w:rsidR="00C2417D" w:rsidRPr="00394F1F" w:rsidRDefault="00C2417D" w:rsidP="004D163A">
      <w:pPr>
        <w:pStyle w:val="afd"/>
        <w:spacing w:after="0"/>
        <w:ind w:right="108" w:firstLine="709"/>
        <w:jc w:val="both"/>
        <w:rPr>
          <w:sz w:val="28"/>
          <w:szCs w:val="28"/>
        </w:rPr>
      </w:pPr>
      <w:r w:rsidRPr="00394F1F">
        <w:rPr>
          <w:sz w:val="28"/>
          <w:szCs w:val="28"/>
        </w:rPr>
        <w:t xml:space="preserve">Местными нормативами градостроительного проектирования </w:t>
      </w:r>
      <w:r w:rsidR="00D90F7D">
        <w:rPr>
          <w:sz w:val="28"/>
          <w:szCs w:val="28"/>
        </w:rPr>
        <w:t>Дубровского</w:t>
      </w:r>
      <w:r w:rsidRPr="00394F1F">
        <w:rPr>
          <w:sz w:val="28"/>
          <w:szCs w:val="28"/>
        </w:rPr>
        <w:t xml:space="preserve"> </w:t>
      </w:r>
      <w:r w:rsidR="004B4737">
        <w:rPr>
          <w:sz w:val="28"/>
          <w:szCs w:val="28"/>
        </w:rPr>
        <w:t>городского</w:t>
      </w:r>
      <w:r w:rsidRPr="00394F1F">
        <w:rPr>
          <w:sz w:val="28"/>
          <w:szCs w:val="28"/>
        </w:rPr>
        <w:t xml:space="preserve"> поселения определена минимальная доля финансирования затрат на обеспечение инвестиционных площадок транспортной и инже</w:t>
      </w:r>
      <w:r w:rsidR="00E00E82">
        <w:rPr>
          <w:sz w:val="28"/>
          <w:szCs w:val="28"/>
        </w:rPr>
        <w:t xml:space="preserve">нерной инфраструктурой за счет </w:t>
      </w:r>
      <w:r w:rsidRPr="00394F1F">
        <w:rPr>
          <w:sz w:val="28"/>
          <w:szCs w:val="28"/>
        </w:rPr>
        <w:t>бюджетов соответствующего уровня (в процентном соотношении). Доля финансирования затрат на обеспечение инвестиционных площадок транспортной и инженерной инфраструктурой за счет бюджетов соответствующего уровня установлена экспертным путем исходя из возможностей бюджетов различных уровней.</w:t>
      </w:r>
    </w:p>
    <w:p w:rsidR="00C2417D" w:rsidRPr="00394F1F" w:rsidRDefault="00C2417D" w:rsidP="004D163A">
      <w:pPr>
        <w:pStyle w:val="afd"/>
        <w:spacing w:after="0"/>
        <w:ind w:right="105" w:firstLine="709"/>
        <w:jc w:val="both"/>
        <w:rPr>
          <w:sz w:val="28"/>
          <w:szCs w:val="28"/>
        </w:rPr>
      </w:pPr>
      <w:r w:rsidRPr="00394F1F">
        <w:rPr>
          <w:sz w:val="28"/>
          <w:szCs w:val="28"/>
        </w:rPr>
        <w:t xml:space="preserve">Для объектов местного значения </w:t>
      </w:r>
      <w:r w:rsidR="004B4737">
        <w:rPr>
          <w:sz w:val="28"/>
          <w:szCs w:val="28"/>
        </w:rPr>
        <w:t>городского</w:t>
      </w:r>
      <w:r w:rsidRPr="00394F1F">
        <w:rPr>
          <w:sz w:val="28"/>
          <w:szCs w:val="28"/>
        </w:rPr>
        <w:t xml:space="preserve"> поселения в области инвестиционной деятельности максимально допустимый уровень территориальной доступности не нормируется.</w:t>
      </w:r>
      <w:bookmarkStart w:id="117" w:name="_bookmark18"/>
      <w:bookmarkEnd w:id="117"/>
    </w:p>
    <w:p w:rsidR="00BC773D" w:rsidRDefault="00BC773D" w:rsidP="004D163A">
      <w:pPr>
        <w:spacing w:after="0" w:line="240" w:lineRule="auto"/>
        <w:jc w:val="both"/>
        <w:rPr>
          <w:rFonts w:ascii="Times New Roman" w:hAnsi="Times New Roman" w:cs="Times New Roman"/>
          <w:sz w:val="28"/>
          <w:szCs w:val="28"/>
        </w:rPr>
      </w:pPr>
      <w:bookmarkStart w:id="118" w:name="_bookmark19"/>
      <w:bookmarkEnd w:id="118"/>
    </w:p>
    <w:p w:rsidR="00B33182" w:rsidRPr="002A33EC" w:rsidRDefault="00B33182" w:rsidP="00B33182">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19" w:name="_Toc525555811"/>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местного значения </w:t>
      </w:r>
      <w:r w:rsidR="004B4737">
        <w:rPr>
          <w:rFonts w:ascii="Times New Roman" w:eastAsia="Times New Roman" w:hAnsi="Times New Roman" w:cs="Times New Roman"/>
          <w:b/>
          <w:bCs/>
          <w:sz w:val="28"/>
          <w:szCs w:val="28"/>
          <w:lang w:eastAsia="ru-RU"/>
        </w:rPr>
        <w:t>городского</w:t>
      </w:r>
      <w:r w:rsidRPr="0041010C">
        <w:rPr>
          <w:rFonts w:ascii="Times New Roman" w:eastAsia="Times New Roman" w:hAnsi="Times New Roman" w:cs="Times New Roman"/>
          <w:b/>
          <w:bCs/>
          <w:sz w:val="28"/>
          <w:szCs w:val="28"/>
          <w:lang w:eastAsia="ru-RU"/>
        </w:rPr>
        <w:t xml:space="preserve"> поселения, относящихся </w:t>
      </w:r>
      <w:r>
        <w:rPr>
          <w:rFonts w:ascii="Times New Roman" w:eastAsia="Times New Roman" w:hAnsi="Times New Roman" w:cs="Times New Roman"/>
          <w:b/>
          <w:bCs/>
          <w:sz w:val="28"/>
          <w:szCs w:val="28"/>
          <w:lang w:eastAsia="ru-RU"/>
        </w:rPr>
        <w:t xml:space="preserve">к </w:t>
      </w:r>
      <w:r w:rsidRPr="00632E6C">
        <w:rPr>
          <w:rFonts w:ascii="Times New Roman" w:hAnsi="Times New Roman" w:cs="Times New Roman"/>
          <w:b/>
          <w:spacing w:val="2"/>
          <w:sz w:val="28"/>
          <w:szCs w:val="28"/>
          <w:shd w:val="clear" w:color="auto" w:fill="FFFFFF"/>
        </w:rPr>
        <w:t>области благоустройства и озеленения территории</w:t>
      </w:r>
      <w:bookmarkEnd w:id="119"/>
    </w:p>
    <w:p w:rsidR="00B33182" w:rsidRDefault="00B33182" w:rsidP="004D163A">
      <w:pPr>
        <w:spacing w:after="0" w:line="240" w:lineRule="auto"/>
        <w:jc w:val="both"/>
        <w:rPr>
          <w:rFonts w:ascii="Times New Roman" w:hAnsi="Times New Roman" w:cs="Times New Roman"/>
          <w:sz w:val="28"/>
          <w:szCs w:val="28"/>
        </w:rPr>
      </w:pPr>
    </w:p>
    <w:p w:rsidR="005769F1" w:rsidRPr="005B2595" w:rsidRDefault="005769F1" w:rsidP="005769F1">
      <w:pPr>
        <w:pStyle w:val="afd"/>
        <w:spacing w:after="0"/>
        <w:ind w:right="108" w:firstLine="709"/>
        <w:jc w:val="both"/>
        <w:rPr>
          <w:sz w:val="28"/>
          <w:szCs w:val="28"/>
        </w:rPr>
      </w:pPr>
      <w:r w:rsidRPr="00AF7D67">
        <w:rPr>
          <w:sz w:val="28"/>
          <w:szCs w:val="28"/>
        </w:rPr>
        <w:t xml:space="preserve">Согласно </w:t>
      </w:r>
      <w:hyperlink r:id="rId55"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4B4737">
        <w:rPr>
          <w:sz w:val="28"/>
          <w:szCs w:val="28"/>
        </w:rPr>
        <w:t>городского</w:t>
      </w:r>
      <w:r w:rsidRPr="00AE2AF6">
        <w:rPr>
          <w:sz w:val="28"/>
          <w:szCs w:val="28"/>
        </w:rPr>
        <w:t xml:space="preserve"> поселения</w:t>
      </w:r>
      <w:r w:rsidRPr="00AF7D67">
        <w:rPr>
          <w:sz w:val="28"/>
          <w:szCs w:val="28"/>
        </w:rPr>
        <w:t xml:space="preserve"> </w:t>
      </w:r>
      <w:proofErr w:type="gramStart"/>
      <w:r>
        <w:rPr>
          <w:sz w:val="28"/>
          <w:szCs w:val="28"/>
        </w:rPr>
        <w:t>относ</w:t>
      </w:r>
      <w:r w:rsidR="008A311B">
        <w:rPr>
          <w:sz w:val="28"/>
          <w:szCs w:val="28"/>
        </w:rPr>
        <w:t>я</w:t>
      </w:r>
      <w:r>
        <w:rPr>
          <w:sz w:val="28"/>
          <w:szCs w:val="28"/>
        </w:rPr>
        <w:t>тся</w:t>
      </w:r>
      <w:proofErr w:type="gramEnd"/>
      <w:r>
        <w:rPr>
          <w:sz w:val="28"/>
          <w:szCs w:val="28"/>
        </w:rPr>
        <w:t xml:space="preserve"> </w:t>
      </w:r>
      <w:r w:rsidRPr="005769F1">
        <w:rPr>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r w:rsidR="008A311B">
        <w:rPr>
          <w:sz w:val="28"/>
          <w:szCs w:val="28"/>
        </w:rPr>
        <w:t xml:space="preserve">, а также </w:t>
      </w:r>
      <w:r w:rsidRPr="005769F1">
        <w:rPr>
          <w:sz w:val="28"/>
          <w:szCs w:val="28"/>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Pr="00C41A16">
        <w:rPr>
          <w:sz w:val="28"/>
          <w:szCs w:val="28"/>
        </w:rPr>
        <w:t>.</w:t>
      </w:r>
    </w:p>
    <w:p w:rsidR="00B33182" w:rsidRPr="00394F1F" w:rsidRDefault="00B33182" w:rsidP="00B33182">
      <w:pPr>
        <w:pStyle w:val="afd"/>
        <w:spacing w:after="0"/>
        <w:ind w:right="106" w:firstLine="709"/>
        <w:jc w:val="both"/>
        <w:rPr>
          <w:sz w:val="28"/>
          <w:szCs w:val="28"/>
        </w:rPr>
      </w:pPr>
      <w:r w:rsidRPr="00394F1F">
        <w:rPr>
          <w:sz w:val="28"/>
          <w:szCs w:val="28"/>
        </w:rPr>
        <w:t xml:space="preserve">Расчетные показатели минимально допустимого уровня обеспеченности населения </w:t>
      </w:r>
      <w:r w:rsidR="004B4737">
        <w:rPr>
          <w:sz w:val="28"/>
          <w:szCs w:val="28"/>
        </w:rPr>
        <w:t>городского</w:t>
      </w:r>
      <w:r w:rsidRPr="00394F1F">
        <w:rPr>
          <w:sz w:val="28"/>
          <w:szCs w:val="28"/>
        </w:rPr>
        <w:t xml:space="preserve"> поселения объектами местного значения в области благоустройства (озеленения) территории (парки, скверы, бульвары, набережные), устанавливаются в соответствии с Таблицей 9.2 СП 42.13330.2016.</w:t>
      </w:r>
    </w:p>
    <w:p w:rsidR="00B33182" w:rsidRDefault="00B33182" w:rsidP="00B33182">
      <w:pPr>
        <w:pStyle w:val="afd"/>
        <w:spacing w:after="0"/>
        <w:ind w:right="115" w:firstLine="709"/>
        <w:jc w:val="both"/>
        <w:rPr>
          <w:sz w:val="28"/>
          <w:szCs w:val="28"/>
        </w:rPr>
      </w:pPr>
      <w:r w:rsidRPr="00394F1F">
        <w:rPr>
          <w:sz w:val="28"/>
          <w:szCs w:val="28"/>
        </w:rPr>
        <w:t xml:space="preserve">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 поселениях </w:t>
      </w:r>
      <w:r w:rsidR="00D90F7D">
        <w:rPr>
          <w:sz w:val="28"/>
          <w:szCs w:val="28"/>
        </w:rPr>
        <w:t>Дубровского</w:t>
      </w:r>
      <w:r w:rsidR="00423CE7">
        <w:rPr>
          <w:sz w:val="28"/>
          <w:szCs w:val="28"/>
        </w:rPr>
        <w:t xml:space="preserve"> района</w:t>
      </w:r>
      <w:r w:rsidRPr="00394F1F">
        <w:rPr>
          <w:sz w:val="28"/>
          <w:szCs w:val="28"/>
        </w:rPr>
        <w:t xml:space="preserve"> и с учетом положений п. 9.8 СП 42.13330.2016.</w:t>
      </w:r>
    </w:p>
    <w:p w:rsidR="00B33182" w:rsidRPr="00394F1F" w:rsidRDefault="00B33182" w:rsidP="00B33182">
      <w:pPr>
        <w:pStyle w:val="afd"/>
        <w:spacing w:after="0"/>
        <w:ind w:right="115" w:firstLine="709"/>
        <w:jc w:val="both"/>
        <w:rPr>
          <w:sz w:val="28"/>
          <w:szCs w:val="28"/>
        </w:rPr>
      </w:pPr>
      <w:r w:rsidRPr="00394F1F">
        <w:rPr>
          <w:sz w:val="28"/>
          <w:szCs w:val="28"/>
        </w:rPr>
        <w:t>Расчетные показатели минимально допустимой ширины бульвара устанавливаются в соответствии с п. 9.</w:t>
      </w:r>
      <w:r>
        <w:rPr>
          <w:sz w:val="28"/>
          <w:szCs w:val="28"/>
        </w:rPr>
        <w:t>5</w:t>
      </w:r>
      <w:r w:rsidRPr="00394F1F">
        <w:rPr>
          <w:sz w:val="28"/>
          <w:szCs w:val="28"/>
        </w:rPr>
        <w:t xml:space="preserve"> СП 42.13330.2016.</w:t>
      </w:r>
    </w:p>
    <w:p w:rsidR="00B33182" w:rsidRPr="00394F1F" w:rsidRDefault="00B33182" w:rsidP="00B33182">
      <w:pPr>
        <w:pStyle w:val="afd"/>
        <w:spacing w:after="0"/>
        <w:ind w:right="108" w:firstLine="709"/>
        <w:jc w:val="both"/>
        <w:rPr>
          <w:sz w:val="28"/>
          <w:szCs w:val="28"/>
        </w:rPr>
      </w:pPr>
      <w:r w:rsidRPr="00394F1F">
        <w:rPr>
          <w:sz w:val="28"/>
          <w:szCs w:val="28"/>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B33182" w:rsidRPr="00394F1F" w:rsidRDefault="00B33182" w:rsidP="00B33182">
      <w:pPr>
        <w:pStyle w:val="afd"/>
        <w:spacing w:after="0"/>
        <w:ind w:right="108" w:firstLine="709"/>
        <w:jc w:val="both"/>
        <w:rPr>
          <w:sz w:val="28"/>
          <w:szCs w:val="28"/>
        </w:rPr>
      </w:pPr>
      <w:r w:rsidRPr="00394F1F">
        <w:rPr>
          <w:sz w:val="28"/>
          <w:szCs w:val="28"/>
        </w:rPr>
        <w:lastRenderedPageBreak/>
        <w:t>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 9.9 СП 42.13330.2016.</w:t>
      </w:r>
    </w:p>
    <w:p w:rsidR="00786C5A" w:rsidRPr="00B26AFF" w:rsidRDefault="00786C5A" w:rsidP="004D163A">
      <w:pPr>
        <w:pStyle w:val="afd"/>
        <w:spacing w:after="0"/>
        <w:ind w:right="106" w:firstLine="709"/>
        <w:jc w:val="both"/>
        <w:rPr>
          <w:sz w:val="28"/>
          <w:szCs w:val="28"/>
        </w:rPr>
      </w:pPr>
      <w:r w:rsidRPr="00B26AFF">
        <w:rPr>
          <w:sz w:val="28"/>
          <w:szCs w:val="28"/>
        </w:rPr>
        <w:t xml:space="preserve">Расчетные показатели минимально допустимого уровня обеспеченности </w:t>
      </w:r>
      <w:r w:rsidR="004B4737">
        <w:rPr>
          <w:sz w:val="28"/>
          <w:szCs w:val="28"/>
        </w:rPr>
        <w:t>городского</w:t>
      </w:r>
      <w:r w:rsidRPr="00B26AFF">
        <w:rPr>
          <w:sz w:val="28"/>
          <w:szCs w:val="28"/>
        </w:rPr>
        <w:t xml:space="preserve"> поселения зонами массового кратковременного отдыха и максимально допустимого уровня территориальной доступности до таких зон установлены в соответствии с п. 9.21 СП 42.13330.2016.</w:t>
      </w:r>
    </w:p>
    <w:p w:rsidR="00786C5A" w:rsidRPr="00B26AFF" w:rsidRDefault="00786C5A" w:rsidP="004D163A">
      <w:pPr>
        <w:pStyle w:val="afd"/>
        <w:spacing w:after="0"/>
        <w:ind w:right="113" w:firstLine="684"/>
        <w:jc w:val="both"/>
        <w:rPr>
          <w:sz w:val="28"/>
          <w:szCs w:val="28"/>
        </w:rPr>
      </w:pPr>
      <w:r w:rsidRPr="00B26AFF">
        <w:rPr>
          <w:sz w:val="28"/>
          <w:szCs w:val="28"/>
        </w:rPr>
        <w:t xml:space="preserve">Расчетные показатели минимально допустимой площади территории для размещения речных и озерных пляжей и протяженности береговой </w:t>
      </w:r>
      <w:proofErr w:type="gramStart"/>
      <w:r w:rsidRPr="00B26AFF">
        <w:rPr>
          <w:sz w:val="28"/>
          <w:szCs w:val="28"/>
        </w:rPr>
        <w:t>полосы</w:t>
      </w:r>
      <w:proofErr w:type="gramEnd"/>
      <w:r w:rsidRPr="00B26AFF">
        <w:rPr>
          <w:sz w:val="28"/>
          <w:szCs w:val="28"/>
        </w:rPr>
        <w:t xml:space="preserve"> данных пляжей на одного посетителя установлены в соответствии с п. 9.27 </w:t>
      </w:r>
      <w:r w:rsidR="00726A29">
        <w:rPr>
          <w:sz w:val="28"/>
          <w:szCs w:val="28"/>
        </w:rPr>
        <w:t xml:space="preserve">                                                  </w:t>
      </w:r>
      <w:r w:rsidRPr="00B26AFF">
        <w:rPr>
          <w:sz w:val="28"/>
          <w:szCs w:val="28"/>
        </w:rPr>
        <w:t>СП 42.13330.2016.</w:t>
      </w:r>
    </w:p>
    <w:p w:rsidR="00786C5A" w:rsidRPr="00B26AFF" w:rsidRDefault="00786C5A" w:rsidP="004D163A">
      <w:pPr>
        <w:pStyle w:val="afd"/>
        <w:spacing w:after="0"/>
        <w:ind w:right="107" w:firstLine="684"/>
        <w:jc w:val="both"/>
        <w:rPr>
          <w:sz w:val="28"/>
          <w:szCs w:val="28"/>
        </w:rPr>
      </w:pPr>
      <w:r w:rsidRPr="00B26AFF">
        <w:rPr>
          <w:sz w:val="28"/>
          <w:szCs w:val="28"/>
        </w:rPr>
        <w:t xml:space="preserve">Пляжи необходимо оборудовать пунктами оказания первой медицинской помощи и спасательными станциями в соответствии с ГОСТ 17.1.5.02-80 </w:t>
      </w:r>
      <w:r w:rsidR="00E308E7" w:rsidRPr="00B26AFF">
        <w:rPr>
          <w:sz w:val="28"/>
          <w:szCs w:val="28"/>
        </w:rPr>
        <w:t>«</w:t>
      </w:r>
      <w:r w:rsidRPr="00B26AFF">
        <w:rPr>
          <w:sz w:val="28"/>
          <w:szCs w:val="28"/>
        </w:rPr>
        <w:t>Гигиенические требования к зонам рекреации водных объектов</w:t>
      </w:r>
      <w:r w:rsidR="00E308E7" w:rsidRPr="00B26AFF">
        <w:rPr>
          <w:sz w:val="28"/>
          <w:szCs w:val="28"/>
        </w:rPr>
        <w:t>»</w:t>
      </w:r>
      <w:r w:rsidRPr="00B26AFF">
        <w:rPr>
          <w:sz w:val="28"/>
          <w:szCs w:val="28"/>
        </w:rPr>
        <w:t xml:space="preserve"> и </w:t>
      </w:r>
      <w:r w:rsidR="009766CA" w:rsidRPr="00B26AFF">
        <w:rPr>
          <w:sz w:val="28"/>
          <w:szCs w:val="28"/>
        </w:rPr>
        <w:t>Правилами охраны жизни людей на вод</w:t>
      </w:r>
      <w:r w:rsidR="009766CA">
        <w:rPr>
          <w:sz w:val="28"/>
          <w:szCs w:val="28"/>
        </w:rPr>
        <w:t>оемах</w:t>
      </w:r>
      <w:r w:rsidR="009766CA" w:rsidRPr="00B26AFF">
        <w:rPr>
          <w:sz w:val="28"/>
          <w:szCs w:val="28"/>
        </w:rPr>
        <w:t xml:space="preserve"> </w:t>
      </w:r>
      <w:r w:rsidR="009766CA">
        <w:rPr>
          <w:sz w:val="28"/>
          <w:szCs w:val="28"/>
        </w:rPr>
        <w:t>Брянской области</w:t>
      </w:r>
      <w:r w:rsidR="009766CA" w:rsidRPr="00B26AFF">
        <w:rPr>
          <w:sz w:val="28"/>
          <w:szCs w:val="28"/>
        </w:rPr>
        <w:t xml:space="preserve">, утвержденными Постановлением </w:t>
      </w:r>
      <w:r w:rsidR="009766CA">
        <w:rPr>
          <w:sz w:val="28"/>
          <w:szCs w:val="28"/>
        </w:rPr>
        <w:t>Администрации</w:t>
      </w:r>
      <w:r w:rsidR="009766CA" w:rsidRPr="00B26AFF">
        <w:rPr>
          <w:sz w:val="28"/>
          <w:szCs w:val="28"/>
        </w:rPr>
        <w:t xml:space="preserve"> </w:t>
      </w:r>
      <w:r w:rsidR="009766CA">
        <w:rPr>
          <w:sz w:val="28"/>
          <w:szCs w:val="28"/>
        </w:rPr>
        <w:t>Брянской</w:t>
      </w:r>
      <w:r w:rsidR="009766CA" w:rsidRPr="00B26AFF">
        <w:rPr>
          <w:sz w:val="28"/>
          <w:szCs w:val="28"/>
        </w:rPr>
        <w:t xml:space="preserve"> области от </w:t>
      </w:r>
      <w:r w:rsidR="009766CA">
        <w:rPr>
          <w:sz w:val="28"/>
          <w:szCs w:val="28"/>
        </w:rPr>
        <w:t>15</w:t>
      </w:r>
      <w:r w:rsidR="009766CA" w:rsidRPr="00B26AFF">
        <w:rPr>
          <w:sz w:val="28"/>
          <w:szCs w:val="28"/>
        </w:rPr>
        <w:t>.0</w:t>
      </w:r>
      <w:r w:rsidR="009766CA">
        <w:rPr>
          <w:sz w:val="28"/>
          <w:szCs w:val="28"/>
        </w:rPr>
        <w:t>2</w:t>
      </w:r>
      <w:r w:rsidR="009766CA" w:rsidRPr="00B26AFF">
        <w:rPr>
          <w:sz w:val="28"/>
          <w:szCs w:val="28"/>
        </w:rPr>
        <w:t>.200</w:t>
      </w:r>
      <w:r w:rsidR="009766CA">
        <w:rPr>
          <w:sz w:val="28"/>
          <w:szCs w:val="28"/>
        </w:rPr>
        <w:t>6</w:t>
      </w:r>
      <w:r w:rsidR="009766CA" w:rsidRPr="00B26AFF">
        <w:rPr>
          <w:sz w:val="28"/>
          <w:szCs w:val="28"/>
        </w:rPr>
        <w:t xml:space="preserve"> № </w:t>
      </w:r>
      <w:r w:rsidR="009766CA">
        <w:rPr>
          <w:sz w:val="28"/>
          <w:szCs w:val="28"/>
        </w:rPr>
        <w:t>101</w:t>
      </w:r>
      <w:r w:rsidRPr="00B26AFF">
        <w:rPr>
          <w:sz w:val="28"/>
          <w:szCs w:val="28"/>
        </w:rPr>
        <w:t>.</w:t>
      </w:r>
    </w:p>
    <w:p w:rsidR="00786C5A" w:rsidRPr="00B26AFF" w:rsidRDefault="00786C5A" w:rsidP="004D163A">
      <w:pPr>
        <w:pStyle w:val="afd"/>
        <w:spacing w:after="0"/>
        <w:ind w:right="110" w:firstLine="684"/>
        <w:jc w:val="both"/>
        <w:rPr>
          <w:sz w:val="28"/>
          <w:szCs w:val="28"/>
        </w:rPr>
      </w:pPr>
      <w:r w:rsidRPr="00B26AFF">
        <w:rPr>
          <w:sz w:val="28"/>
          <w:szCs w:val="28"/>
        </w:rPr>
        <w:t>Организованные пляжи должны быть оборудованы спасательными станциями: 1 спасательная станция на каждый организованный пляж.</w:t>
      </w:r>
    </w:p>
    <w:p w:rsidR="00786C5A" w:rsidRPr="00B26AFF" w:rsidRDefault="00786C5A" w:rsidP="004D163A">
      <w:pPr>
        <w:pStyle w:val="afd"/>
        <w:spacing w:after="0"/>
        <w:ind w:right="109" w:firstLine="684"/>
        <w:jc w:val="both"/>
        <w:rPr>
          <w:sz w:val="28"/>
          <w:szCs w:val="28"/>
        </w:rPr>
      </w:pPr>
      <w:r w:rsidRPr="00B26AFF">
        <w:rPr>
          <w:sz w:val="28"/>
          <w:szCs w:val="28"/>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86C5A" w:rsidRPr="00B26AFF" w:rsidRDefault="00786C5A" w:rsidP="004D163A">
      <w:pPr>
        <w:pStyle w:val="afd"/>
        <w:spacing w:after="0"/>
        <w:ind w:right="115" w:firstLine="684"/>
        <w:jc w:val="both"/>
        <w:rPr>
          <w:sz w:val="28"/>
          <w:szCs w:val="28"/>
        </w:rPr>
      </w:pPr>
      <w:r w:rsidRPr="00B26AFF">
        <w:rPr>
          <w:sz w:val="28"/>
          <w:szCs w:val="28"/>
        </w:rPr>
        <w:t>Зоны рекреации водного объекта должны быть радиофицированы, иметь телефонную связь и обеспечиваться транспортом.</w:t>
      </w:r>
    </w:p>
    <w:p w:rsidR="00786C5A" w:rsidRPr="00B26AFF" w:rsidRDefault="00786C5A" w:rsidP="004D163A">
      <w:pPr>
        <w:pStyle w:val="afd"/>
        <w:spacing w:after="0"/>
        <w:ind w:right="106" w:firstLine="684"/>
        <w:jc w:val="both"/>
        <w:rPr>
          <w:sz w:val="28"/>
          <w:szCs w:val="28"/>
        </w:rPr>
      </w:pPr>
      <w:r w:rsidRPr="00B26AFF">
        <w:rPr>
          <w:sz w:val="28"/>
          <w:szCs w:val="28"/>
        </w:rPr>
        <w:t>Пляжи должны быть оборудованы мач</w:t>
      </w:r>
      <w:r w:rsidR="001C2A64" w:rsidRPr="00B26AFF">
        <w:rPr>
          <w:sz w:val="28"/>
          <w:szCs w:val="28"/>
        </w:rPr>
        <w:t>тами высотой 8-</w:t>
      </w:r>
      <w:r w:rsidRPr="00B26AFF">
        <w:rPr>
          <w:sz w:val="28"/>
          <w:szCs w:val="28"/>
        </w:rPr>
        <w:t>10 метров для подъема сигналов.</w:t>
      </w:r>
    </w:p>
    <w:p w:rsidR="00786C5A" w:rsidRPr="00B26AFF" w:rsidRDefault="00786C5A" w:rsidP="004D163A">
      <w:pPr>
        <w:spacing w:after="0" w:line="240" w:lineRule="auto"/>
        <w:ind w:firstLine="684"/>
        <w:jc w:val="both"/>
        <w:rPr>
          <w:rFonts w:ascii="Times New Roman" w:hAnsi="Times New Roman" w:cs="Times New Roman"/>
          <w:sz w:val="28"/>
          <w:szCs w:val="28"/>
        </w:rPr>
      </w:pPr>
      <w:r w:rsidRPr="00B26AFF">
        <w:rPr>
          <w:rFonts w:ascii="Times New Roman" w:hAnsi="Times New Roman" w:cs="Times New Roman"/>
          <w:sz w:val="28"/>
          <w:szCs w:val="28"/>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0C7042" w:rsidRPr="00394F1F" w:rsidRDefault="000C7042" w:rsidP="000C7042">
      <w:pPr>
        <w:pStyle w:val="afd"/>
        <w:spacing w:after="0"/>
        <w:ind w:firstLine="709"/>
        <w:jc w:val="both"/>
        <w:rPr>
          <w:sz w:val="28"/>
          <w:szCs w:val="28"/>
        </w:rPr>
      </w:pPr>
      <w:bookmarkStart w:id="120" w:name="_bookmark28"/>
      <w:bookmarkEnd w:id="120"/>
      <w:r w:rsidRPr="00394F1F">
        <w:rPr>
          <w:sz w:val="28"/>
          <w:szCs w:val="28"/>
        </w:rPr>
        <w:t xml:space="preserve">МНГП </w:t>
      </w:r>
      <w:r w:rsidR="00D90F7D">
        <w:rPr>
          <w:sz w:val="28"/>
          <w:szCs w:val="28"/>
        </w:rPr>
        <w:t>Дубровского</w:t>
      </w:r>
      <w:r w:rsidRPr="00394F1F">
        <w:rPr>
          <w:sz w:val="28"/>
          <w:szCs w:val="28"/>
        </w:rPr>
        <w:t xml:space="preserve"> </w:t>
      </w:r>
      <w:r w:rsidR="004B4737">
        <w:rPr>
          <w:sz w:val="28"/>
          <w:szCs w:val="28"/>
        </w:rPr>
        <w:t>городского</w:t>
      </w:r>
      <w:r w:rsidRPr="00394F1F">
        <w:rPr>
          <w:sz w:val="28"/>
          <w:szCs w:val="28"/>
        </w:rPr>
        <w:t xml:space="preserve"> поселения направлены на реализацию мероприятий в области строительства объектов туризма и рекреации.</w:t>
      </w:r>
    </w:p>
    <w:p w:rsidR="000C7042" w:rsidRDefault="000C7042" w:rsidP="000C7042">
      <w:pPr>
        <w:pStyle w:val="afd"/>
        <w:spacing w:after="0"/>
        <w:ind w:firstLine="709"/>
        <w:jc w:val="both"/>
        <w:rPr>
          <w:sz w:val="28"/>
          <w:szCs w:val="28"/>
        </w:rPr>
      </w:pPr>
      <w:r w:rsidRPr="00240489">
        <w:rPr>
          <w:sz w:val="28"/>
          <w:szCs w:val="28"/>
        </w:rPr>
        <w:t xml:space="preserve">Минимальные расчетные показатели обеспечения объектами рекреационного назначения, размещаемыми за пределами границ населенных пунктов, </w:t>
      </w:r>
      <w:r w:rsidRPr="00394F1F">
        <w:rPr>
          <w:sz w:val="28"/>
          <w:szCs w:val="28"/>
        </w:rPr>
        <w:t>установлены согласно Приложению</w:t>
      </w:r>
      <w:proofErr w:type="gramStart"/>
      <w:r w:rsidRPr="00394F1F">
        <w:rPr>
          <w:sz w:val="28"/>
          <w:szCs w:val="28"/>
        </w:rPr>
        <w:t xml:space="preserve"> Д</w:t>
      </w:r>
      <w:proofErr w:type="gramEnd"/>
      <w:r w:rsidRPr="00394F1F">
        <w:rPr>
          <w:sz w:val="28"/>
          <w:szCs w:val="28"/>
        </w:rPr>
        <w:t xml:space="preserve"> СП 42.13330.2016</w:t>
      </w:r>
      <w:r>
        <w:rPr>
          <w:sz w:val="28"/>
          <w:szCs w:val="28"/>
        </w:rPr>
        <w:t>.</w:t>
      </w:r>
    </w:p>
    <w:p w:rsidR="000C7042" w:rsidRPr="00394F1F" w:rsidRDefault="000C7042" w:rsidP="000C7042">
      <w:pPr>
        <w:pStyle w:val="afd"/>
        <w:spacing w:after="0"/>
        <w:ind w:firstLine="709"/>
        <w:jc w:val="both"/>
        <w:rPr>
          <w:sz w:val="28"/>
          <w:szCs w:val="28"/>
        </w:rPr>
      </w:pPr>
      <w:r w:rsidRPr="00394F1F">
        <w:rPr>
          <w:sz w:val="28"/>
          <w:szCs w:val="28"/>
        </w:rPr>
        <w:t>Для объектов в области туризма и рекреации максимально допустимый уровень территориальной доступности не нормируется.</w:t>
      </w:r>
    </w:p>
    <w:p w:rsidR="000C7042" w:rsidRDefault="000C7042" w:rsidP="000C7042">
      <w:pPr>
        <w:pStyle w:val="afd"/>
        <w:spacing w:after="0"/>
        <w:ind w:firstLine="709"/>
        <w:jc w:val="both"/>
        <w:rPr>
          <w:sz w:val="28"/>
          <w:szCs w:val="28"/>
        </w:rPr>
      </w:pPr>
      <w:r w:rsidRPr="00394F1F">
        <w:rPr>
          <w:sz w:val="28"/>
          <w:szCs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назначения.</w:t>
      </w:r>
    </w:p>
    <w:p w:rsidR="003E0783" w:rsidRPr="00A41489" w:rsidRDefault="003E0783" w:rsidP="004D163A">
      <w:pPr>
        <w:spacing w:after="0" w:line="240" w:lineRule="auto"/>
        <w:jc w:val="both"/>
        <w:rPr>
          <w:rFonts w:ascii="Times New Roman" w:hAnsi="Times New Roman" w:cs="Times New Roman"/>
          <w:sz w:val="28"/>
          <w:szCs w:val="28"/>
        </w:rPr>
      </w:pPr>
    </w:p>
    <w:p w:rsidR="00C41A16" w:rsidRPr="002A33EC" w:rsidRDefault="00C41A16" w:rsidP="00C41A16">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21" w:name="_Toc525555812"/>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r w:rsidR="00636696">
        <w:rPr>
          <w:rFonts w:ascii="Times New Roman" w:eastAsia="Times New Roman" w:hAnsi="Times New Roman" w:cs="Times New Roman"/>
          <w:b/>
          <w:bCs/>
          <w:sz w:val="28"/>
          <w:szCs w:val="28"/>
          <w:lang w:eastAsia="ru-RU"/>
        </w:rPr>
        <w:t xml:space="preserve"> </w:t>
      </w:r>
      <w:r w:rsidR="00636696" w:rsidRPr="0041010C">
        <w:rPr>
          <w:rFonts w:ascii="Times New Roman" w:eastAsia="Times New Roman" w:hAnsi="Times New Roman" w:cs="Times New Roman"/>
          <w:b/>
          <w:bCs/>
          <w:sz w:val="28"/>
          <w:szCs w:val="28"/>
          <w:lang w:eastAsia="ru-RU"/>
        </w:rPr>
        <w:t xml:space="preserve">местного значения </w:t>
      </w:r>
      <w:r w:rsidR="004B4737">
        <w:rPr>
          <w:rFonts w:ascii="Times New Roman" w:eastAsia="Times New Roman" w:hAnsi="Times New Roman" w:cs="Times New Roman"/>
          <w:b/>
          <w:bCs/>
          <w:sz w:val="28"/>
          <w:szCs w:val="28"/>
          <w:lang w:eastAsia="ru-RU"/>
        </w:rPr>
        <w:t>городского</w:t>
      </w:r>
      <w:r w:rsidR="00636696" w:rsidRPr="0041010C">
        <w:rPr>
          <w:rFonts w:ascii="Times New Roman" w:eastAsia="Times New Roman" w:hAnsi="Times New Roman" w:cs="Times New Roman"/>
          <w:b/>
          <w:bCs/>
          <w:sz w:val="28"/>
          <w:szCs w:val="28"/>
          <w:lang w:eastAsia="ru-RU"/>
        </w:rPr>
        <w:t xml:space="preserve"> поселения</w:t>
      </w:r>
      <w:r w:rsidRPr="0041010C">
        <w:rPr>
          <w:rFonts w:ascii="Times New Roman" w:eastAsia="Times New Roman" w:hAnsi="Times New Roman" w:cs="Times New Roman"/>
          <w:b/>
          <w:bCs/>
          <w:sz w:val="28"/>
          <w:szCs w:val="28"/>
          <w:lang w:eastAsia="ru-RU"/>
        </w:rPr>
        <w:t xml:space="preserve">,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области обработки, утилизации, обезвреживания, размещения твердых коммунальных отходов</w:t>
      </w:r>
      <w:bookmarkEnd w:id="121"/>
    </w:p>
    <w:p w:rsidR="00C41A16" w:rsidRPr="00A41489" w:rsidRDefault="00C41A16" w:rsidP="00C41A16">
      <w:pPr>
        <w:pStyle w:val="afd"/>
        <w:spacing w:after="0"/>
        <w:ind w:right="114"/>
        <w:rPr>
          <w:sz w:val="28"/>
          <w:szCs w:val="28"/>
        </w:rPr>
      </w:pPr>
    </w:p>
    <w:p w:rsidR="00C41A16" w:rsidRPr="005B2595" w:rsidRDefault="00C41A16" w:rsidP="00C41A16">
      <w:pPr>
        <w:pStyle w:val="afd"/>
        <w:spacing w:after="0"/>
        <w:ind w:right="108" w:firstLine="709"/>
        <w:jc w:val="both"/>
        <w:rPr>
          <w:sz w:val="28"/>
          <w:szCs w:val="28"/>
        </w:rPr>
      </w:pPr>
      <w:r w:rsidRPr="00AF7D67">
        <w:rPr>
          <w:sz w:val="28"/>
          <w:szCs w:val="28"/>
        </w:rPr>
        <w:t xml:space="preserve">Согласно </w:t>
      </w:r>
      <w:hyperlink r:id="rId56"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 xml:space="preserve">общих принципах организации местного самоуправления в Российской Федерации» </w:t>
      </w:r>
      <w:r w:rsidR="008A311B" w:rsidRPr="00AF7D67">
        <w:rPr>
          <w:sz w:val="28"/>
          <w:szCs w:val="28"/>
        </w:rPr>
        <w:t xml:space="preserve">к полномочиям органов местного самоуправления </w:t>
      </w:r>
      <w:r w:rsidR="008A311B">
        <w:rPr>
          <w:sz w:val="28"/>
          <w:szCs w:val="28"/>
        </w:rPr>
        <w:t>городского</w:t>
      </w:r>
      <w:r w:rsidR="008A311B" w:rsidRPr="00AE2AF6">
        <w:rPr>
          <w:sz w:val="28"/>
          <w:szCs w:val="28"/>
        </w:rPr>
        <w:t xml:space="preserve"> поселения</w:t>
      </w:r>
      <w:r w:rsidR="008A311B" w:rsidRPr="00AF7D67">
        <w:rPr>
          <w:sz w:val="28"/>
          <w:szCs w:val="28"/>
        </w:rPr>
        <w:t xml:space="preserve"> </w:t>
      </w:r>
      <w:r w:rsidR="008A311B">
        <w:rPr>
          <w:sz w:val="28"/>
          <w:szCs w:val="28"/>
        </w:rPr>
        <w:t>относится</w:t>
      </w:r>
      <w:r w:rsidRPr="00C41A16">
        <w:rPr>
          <w:sz w:val="28"/>
          <w:szCs w:val="28"/>
        </w:rPr>
        <w:t xml:space="preserve"> участие в организации деятельности по сбору (в том числе раздельному сбору) и транспортированию твердых коммунальных отходов.</w:t>
      </w:r>
    </w:p>
    <w:p w:rsidR="00C41A16" w:rsidRPr="00A9679D" w:rsidRDefault="00C41A16" w:rsidP="00C41A16">
      <w:pPr>
        <w:pStyle w:val="afd"/>
        <w:spacing w:after="0"/>
        <w:ind w:firstLine="709"/>
        <w:jc w:val="both"/>
        <w:rPr>
          <w:sz w:val="28"/>
          <w:szCs w:val="28"/>
        </w:rPr>
      </w:pPr>
      <w:r w:rsidRPr="00A9679D">
        <w:rPr>
          <w:sz w:val="28"/>
          <w:szCs w:val="28"/>
        </w:rPr>
        <w:t xml:space="preserve">Нормы накопления коммунальных отходов </w:t>
      </w:r>
      <w:r>
        <w:rPr>
          <w:sz w:val="28"/>
          <w:szCs w:val="28"/>
        </w:rPr>
        <w:t>установлены в соответствии с Приложением</w:t>
      </w:r>
      <w:proofErr w:type="gramStart"/>
      <w:r>
        <w:rPr>
          <w:sz w:val="28"/>
          <w:szCs w:val="28"/>
        </w:rPr>
        <w:t xml:space="preserve"> К</w:t>
      </w:r>
      <w:proofErr w:type="gramEnd"/>
      <w:r w:rsidRPr="00394F1F">
        <w:rPr>
          <w:sz w:val="28"/>
          <w:szCs w:val="28"/>
        </w:rPr>
        <w:t xml:space="preserve"> СП 42.13330.2016.</w:t>
      </w:r>
    </w:p>
    <w:p w:rsidR="00C41A16" w:rsidRPr="00394F1F" w:rsidRDefault="00C41A16" w:rsidP="00C41A16">
      <w:pPr>
        <w:pStyle w:val="afd"/>
        <w:spacing w:after="0"/>
        <w:ind w:firstLine="709"/>
        <w:jc w:val="both"/>
        <w:rPr>
          <w:sz w:val="28"/>
          <w:szCs w:val="28"/>
        </w:rPr>
      </w:pPr>
      <w:r w:rsidRPr="00394F1F">
        <w:rPr>
          <w:sz w:val="28"/>
          <w:szCs w:val="28"/>
        </w:rPr>
        <w:t xml:space="preserve">К объектам местного значения </w:t>
      </w:r>
      <w:r w:rsidR="004B4737">
        <w:rPr>
          <w:sz w:val="28"/>
          <w:szCs w:val="28"/>
        </w:rPr>
        <w:t>городского</w:t>
      </w:r>
      <w:r w:rsidRPr="00394F1F">
        <w:rPr>
          <w:sz w:val="28"/>
          <w:szCs w:val="28"/>
        </w:rPr>
        <w:t xml:space="preserve"> поселения в области сбора и вывоза твердых коммунальных и промышленных отходов отнесены площадки для установки контейнеров для сбора мусора.</w:t>
      </w:r>
    </w:p>
    <w:p w:rsidR="00C41A16" w:rsidRPr="00394F1F" w:rsidRDefault="00C41A16" w:rsidP="00C41A16">
      <w:pPr>
        <w:pStyle w:val="afd"/>
        <w:spacing w:after="0"/>
        <w:ind w:firstLine="709"/>
        <w:jc w:val="both"/>
        <w:rPr>
          <w:sz w:val="28"/>
          <w:szCs w:val="28"/>
        </w:rPr>
      </w:pPr>
      <w:r w:rsidRPr="00394F1F">
        <w:rPr>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sidR="00D4553D">
        <w:rPr>
          <w:sz w:val="28"/>
          <w:szCs w:val="28"/>
        </w:rPr>
        <w:t>.</w:t>
      </w:r>
    </w:p>
    <w:p w:rsidR="00C41A16" w:rsidRPr="00394F1F" w:rsidRDefault="00C41A16" w:rsidP="00C41A16">
      <w:pPr>
        <w:pStyle w:val="afd"/>
        <w:spacing w:after="0"/>
        <w:ind w:firstLine="709"/>
        <w:jc w:val="both"/>
        <w:rPr>
          <w:sz w:val="28"/>
          <w:szCs w:val="28"/>
        </w:rPr>
      </w:pPr>
      <w:r w:rsidRPr="00394F1F">
        <w:rPr>
          <w:sz w:val="28"/>
          <w:szCs w:val="28"/>
        </w:rPr>
        <w:t xml:space="preserve">Нормы образования твердых коммунальных отходов от населения </w:t>
      </w:r>
      <w:r w:rsidR="004B4737">
        <w:rPr>
          <w:sz w:val="28"/>
          <w:szCs w:val="28"/>
        </w:rPr>
        <w:t>городского</w:t>
      </w:r>
      <w:r w:rsidRPr="00394F1F">
        <w:rPr>
          <w:sz w:val="28"/>
          <w:szCs w:val="28"/>
        </w:rPr>
        <w:t xml:space="preserve"> поселения на человека в год принимаются в соответствии с утвержденными нормами образования твердых коммунальных отходов для населения </w:t>
      </w:r>
      <w:r w:rsidR="00D90F7D">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w:t>
      </w:r>
    </w:p>
    <w:p w:rsidR="00C41A16" w:rsidRPr="00394F1F" w:rsidRDefault="00C41A16" w:rsidP="00C41A16">
      <w:pPr>
        <w:pStyle w:val="afd"/>
        <w:spacing w:after="0"/>
        <w:ind w:right="108"/>
        <w:jc w:val="center"/>
        <w:rPr>
          <w:sz w:val="28"/>
          <w:szCs w:val="28"/>
        </w:rPr>
      </w:pPr>
      <w:r w:rsidRPr="00394F1F">
        <w:rPr>
          <w:sz w:val="28"/>
          <w:szCs w:val="28"/>
        </w:rPr>
        <w:t>Нормы образования твердых коммунальных отходов</w:t>
      </w:r>
    </w:p>
    <w:tbl>
      <w:tblPr>
        <w:tblW w:w="0" w:type="auto"/>
        <w:tblInd w:w="291" w:type="dxa"/>
        <w:shd w:val="clear" w:color="auto" w:fill="FFFFFF"/>
        <w:tblCellMar>
          <w:left w:w="0" w:type="dxa"/>
          <w:right w:w="0" w:type="dxa"/>
        </w:tblCellMar>
        <w:tblLook w:val="04A0"/>
      </w:tblPr>
      <w:tblGrid>
        <w:gridCol w:w="676"/>
        <w:gridCol w:w="4435"/>
        <w:gridCol w:w="4756"/>
      </w:tblGrid>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sidRPr="00394F1F">
              <w:rPr>
                <w:rFonts w:ascii="Times New Roman" w:eastAsia="Times New Roman" w:hAnsi="Times New Roman" w:cs="Times New Roman"/>
                <w:color w:val="2D2D2D"/>
                <w:sz w:val="28"/>
                <w:szCs w:val="28"/>
                <w:lang w:eastAsia="ru-RU"/>
              </w:rPr>
              <w:t xml:space="preserve">№ </w:t>
            </w:r>
            <w:proofErr w:type="spellStart"/>
            <w:proofErr w:type="gramStart"/>
            <w:r w:rsidRPr="00394F1F">
              <w:rPr>
                <w:rFonts w:ascii="Times New Roman" w:eastAsia="Times New Roman" w:hAnsi="Times New Roman" w:cs="Times New Roman"/>
                <w:color w:val="2D2D2D"/>
                <w:sz w:val="28"/>
                <w:szCs w:val="28"/>
                <w:lang w:eastAsia="ru-RU"/>
              </w:rPr>
              <w:t>п</w:t>
            </w:r>
            <w:proofErr w:type="spellEnd"/>
            <w:proofErr w:type="gramEnd"/>
            <w:r w:rsidRPr="00394F1F">
              <w:rPr>
                <w:rFonts w:ascii="Times New Roman" w:eastAsia="Times New Roman" w:hAnsi="Times New Roman" w:cs="Times New Roman"/>
                <w:color w:val="2D2D2D"/>
                <w:sz w:val="28"/>
                <w:szCs w:val="28"/>
                <w:lang w:eastAsia="ru-RU"/>
              </w:rPr>
              <w:t>/</w:t>
            </w:r>
            <w:proofErr w:type="spellStart"/>
            <w:r w:rsidRPr="00394F1F">
              <w:rPr>
                <w:rFonts w:ascii="Times New Roman" w:eastAsia="Times New Roman" w:hAnsi="Times New Roman" w:cs="Times New Roman"/>
                <w:color w:val="2D2D2D"/>
                <w:sz w:val="28"/>
                <w:szCs w:val="28"/>
                <w:lang w:eastAsia="ru-RU"/>
              </w:rPr>
              <w:t>п</w:t>
            </w:r>
            <w:proofErr w:type="spellEnd"/>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Потребитель</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Норма накопления, м</w:t>
            </w:r>
            <w:r w:rsidRPr="00394F1F">
              <w:rPr>
                <w:rFonts w:ascii="Times New Roman" w:eastAsia="Times New Roman" w:hAnsi="Times New Roman" w:cs="Times New Roman"/>
                <w:sz w:val="28"/>
                <w:szCs w:val="28"/>
                <w:vertAlign w:val="superscript"/>
                <w:lang w:eastAsia="ru-RU"/>
              </w:rPr>
              <w:t>3</w:t>
            </w:r>
            <w:r w:rsidRPr="00394F1F">
              <w:rPr>
                <w:rFonts w:ascii="Times New Roman" w:eastAsia="Times New Roman" w:hAnsi="Times New Roman" w:cs="Times New Roman"/>
                <w:sz w:val="28"/>
                <w:szCs w:val="28"/>
                <w:lang w:eastAsia="ru-RU"/>
              </w:rPr>
              <w:t>/чел. в год</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с контейнерами</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r w:rsidR="00C41A16" w:rsidRPr="00394F1F" w:rsidTr="00A75B03">
        <w:tc>
          <w:tcPr>
            <w:tcW w:w="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w:t>
            </w:r>
          </w:p>
        </w:tc>
        <w:tc>
          <w:tcPr>
            <w:tcW w:w="44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both"/>
              <w:textAlignment w:val="baseline"/>
              <w:rPr>
                <w:rFonts w:ascii="Times New Roman" w:eastAsia="Times New Roman" w:hAnsi="Times New Roman" w:cs="Times New Roman"/>
                <w:sz w:val="28"/>
                <w:szCs w:val="28"/>
                <w:lang w:eastAsia="ru-RU"/>
              </w:rPr>
            </w:pPr>
            <w:r w:rsidRPr="00394F1F">
              <w:rPr>
                <w:rFonts w:ascii="Times New Roman" w:eastAsia="Times New Roman" w:hAnsi="Times New Roman" w:cs="Times New Roman"/>
                <w:sz w:val="28"/>
                <w:szCs w:val="28"/>
                <w:lang w:eastAsia="ru-RU"/>
              </w:rPr>
              <w:t>Частный сектор без контейнеров</w:t>
            </w:r>
          </w:p>
        </w:tc>
        <w:tc>
          <w:tcPr>
            <w:tcW w:w="475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C41A16" w:rsidRPr="00394F1F" w:rsidRDefault="00C41A16" w:rsidP="00A75B03">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w:t>
            </w:r>
          </w:p>
        </w:tc>
      </w:tr>
    </w:tbl>
    <w:p w:rsidR="00C41A16" w:rsidRPr="00394F1F" w:rsidRDefault="00C41A16" w:rsidP="00C41A16">
      <w:pPr>
        <w:pStyle w:val="afd"/>
        <w:spacing w:after="0"/>
        <w:ind w:right="108"/>
        <w:jc w:val="center"/>
        <w:rPr>
          <w:sz w:val="28"/>
          <w:szCs w:val="28"/>
        </w:rPr>
      </w:pPr>
    </w:p>
    <w:p w:rsidR="00C41A16" w:rsidRPr="00394F1F" w:rsidRDefault="00C41A16" w:rsidP="00C41A16">
      <w:pPr>
        <w:pStyle w:val="afd"/>
        <w:spacing w:after="0"/>
        <w:ind w:right="113" w:firstLine="709"/>
        <w:jc w:val="both"/>
        <w:rPr>
          <w:sz w:val="28"/>
          <w:szCs w:val="28"/>
        </w:rPr>
      </w:pPr>
      <w:r w:rsidRPr="00394F1F">
        <w:rPr>
          <w:sz w:val="28"/>
          <w:szCs w:val="28"/>
        </w:rPr>
        <w:t>Нормы образования крупногабаритных коммунальных отходов следует принимать в размере 8 процентов от объема твёрдых коммунальных отходов.</w:t>
      </w:r>
    </w:p>
    <w:p w:rsidR="00C41A16" w:rsidRPr="00394F1F" w:rsidRDefault="00C41A16" w:rsidP="00C41A16">
      <w:pPr>
        <w:pStyle w:val="afd"/>
        <w:spacing w:after="0"/>
        <w:ind w:right="113" w:firstLine="709"/>
        <w:jc w:val="both"/>
        <w:rPr>
          <w:sz w:val="28"/>
          <w:szCs w:val="28"/>
        </w:rPr>
      </w:pPr>
      <w:r w:rsidRPr="00394F1F">
        <w:rPr>
          <w:sz w:val="28"/>
          <w:szCs w:val="2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 образования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C41A16" w:rsidRPr="00394F1F" w:rsidRDefault="00C41A16" w:rsidP="00C41A16">
      <w:pPr>
        <w:pStyle w:val="afd"/>
        <w:spacing w:after="0"/>
        <w:ind w:left="685" w:right="2773"/>
        <w:rPr>
          <w:sz w:val="28"/>
          <w:szCs w:val="28"/>
        </w:rPr>
      </w:pPr>
      <w:r w:rsidRPr="00394F1F">
        <w:rPr>
          <w:sz w:val="28"/>
          <w:szCs w:val="28"/>
        </w:rPr>
        <w:t xml:space="preserve">Необходимое число контейнеров рассчитывается по формуле: </w:t>
      </w:r>
      <w:proofErr w:type="spellStart"/>
      <w:r w:rsidRPr="00394F1F">
        <w:rPr>
          <w:sz w:val="28"/>
          <w:szCs w:val="28"/>
        </w:rPr>
        <w:t>Бконт</w:t>
      </w:r>
      <w:proofErr w:type="spellEnd"/>
      <w:r w:rsidRPr="00394F1F">
        <w:rPr>
          <w:sz w:val="28"/>
          <w:szCs w:val="28"/>
        </w:rPr>
        <w:t xml:space="preserve"> = </w:t>
      </w:r>
      <w:proofErr w:type="spellStart"/>
      <w:r w:rsidRPr="00394F1F">
        <w:rPr>
          <w:sz w:val="28"/>
          <w:szCs w:val="28"/>
        </w:rPr>
        <w:t>Пгод</w:t>
      </w:r>
      <w:proofErr w:type="spellEnd"/>
      <w:r w:rsidRPr="00394F1F">
        <w:rPr>
          <w:sz w:val="28"/>
          <w:szCs w:val="28"/>
        </w:rPr>
        <w:t xml:space="preserve"> × </w:t>
      </w:r>
      <w:proofErr w:type="spellStart"/>
      <w:r w:rsidRPr="00394F1F">
        <w:rPr>
          <w:sz w:val="28"/>
          <w:szCs w:val="28"/>
        </w:rPr>
        <w:t>t</w:t>
      </w:r>
      <w:proofErr w:type="spellEnd"/>
      <w:proofErr w:type="gramStart"/>
      <w:r w:rsidRPr="00394F1F">
        <w:rPr>
          <w:sz w:val="28"/>
          <w:szCs w:val="28"/>
        </w:rPr>
        <w:t xml:space="preserve"> ×К</w:t>
      </w:r>
      <w:proofErr w:type="gramEnd"/>
      <w:r w:rsidRPr="00394F1F">
        <w:rPr>
          <w:sz w:val="28"/>
          <w:szCs w:val="28"/>
        </w:rPr>
        <w:t xml:space="preserve"> / (365 × V),</w:t>
      </w:r>
    </w:p>
    <w:p w:rsidR="00C41A16" w:rsidRPr="00394F1F" w:rsidRDefault="00C41A16" w:rsidP="00C41A16">
      <w:pPr>
        <w:pStyle w:val="afd"/>
        <w:spacing w:after="0"/>
        <w:ind w:firstLine="709"/>
        <w:jc w:val="both"/>
        <w:rPr>
          <w:sz w:val="28"/>
          <w:szCs w:val="28"/>
        </w:rPr>
      </w:pPr>
      <w:r w:rsidRPr="00394F1F">
        <w:rPr>
          <w:sz w:val="28"/>
          <w:szCs w:val="28"/>
        </w:rPr>
        <w:t xml:space="preserve">где </w:t>
      </w:r>
      <w:proofErr w:type="spellStart"/>
      <w:r w:rsidRPr="00394F1F">
        <w:rPr>
          <w:sz w:val="28"/>
          <w:szCs w:val="28"/>
        </w:rPr>
        <w:t>Пгод</w:t>
      </w:r>
      <w:proofErr w:type="spellEnd"/>
      <w:r w:rsidRPr="00394F1F">
        <w:rPr>
          <w:sz w:val="28"/>
          <w:szCs w:val="28"/>
        </w:rPr>
        <w:t xml:space="preserve"> – годовое накопление муниципальных отходов, куб. </w:t>
      </w:r>
      <w:proofErr w:type="gramStart"/>
      <w:r w:rsidRPr="00394F1F">
        <w:rPr>
          <w:sz w:val="28"/>
          <w:szCs w:val="28"/>
        </w:rPr>
        <w:t>м</w:t>
      </w:r>
      <w:proofErr w:type="gramEnd"/>
      <w:r w:rsidRPr="00394F1F">
        <w:rPr>
          <w:sz w:val="28"/>
          <w:szCs w:val="28"/>
        </w:rPr>
        <w:t xml:space="preserve">; </w:t>
      </w:r>
      <w:proofErr w:type="spellStart"/>
      <w:r w:rsidRPr="00394F1F">
        <w:rPr>
          <w:sz w:val="28"/>
          <w:szCs w:val="28"/>
        </w:rPr>
        <w:t>t</w:t>
      </w:r>
      <w:proofErr w:type="spellEnd"/>
      <w:r w:rsidRPr="00394F1F">
        <w:rPr>
          <w:sz w:val="28"/>
          <w:szCs w:val="28"/>
        </w:rPr>
        <w:t xml:space="preserve"> – периодичность удаления отходов, </w:t>
      </w:r>
      <w:proofErr w:type="spellStart"/>
      <w:r w:rsidRPr="00394F1F">
        <w:rPr>
          <w:sz w:val="28"/>
          <w:szCs w:val="28"/>
        </w:rPr>
        <w:t>сут</w:t>
      </w:r>
      <w:proofErr w:type="spellEnd"/>
      <w:r w:rsidRPr="00394F1F">
        <w:rPr>
          <w:sz w:val="28"/>
          <w:szCs w:val="28"/>
        </w:rPr>
        <w:t>;</w:t>
      </w:r>
    </w:p>
    <w:p w:rsidR="00C41A16" w:rsidRPr="00394F1F" w:rsidRDefault="00C41A16" w:rsidP="00C41A16">
      <w:pPr>
        <w:pStyle w:val="afd"/>
        <w:spacing w:after="0"/>
        <w:ind w:firstLine="709"/>
        <w:jc w:val="both"/>
        <w:rPr>
          <w:sz w:val="28"/>
          <w:szCs w:val="28"/>
        </w:rPr>
      </w:pPr>
      <w:proofErr w:type="gramStart"/>
      <w:r w:rsidRPr="00394F1F">
        <w:rPr>
          <w:sz w:val="28"/>
          <w:szCs w:val="28"/>
        </w:rPr>
        <w:t xml:space="preserve">К – коэффициент неравномерности отходов, равный 1,25; </w:t>
      </w:r>
      <w:proofErr w:type="gramEnd"/>
    </w:p>
    <w:p w:rsidR="00C41A16" w:rsidRPr="00394F1F" w:rsidRDefault="00C41A16" w:rsidP="00C41A16">
      <w:pPr>
        <w:pStyle w:val="afd"/>
        <w:spacing w:after="0"/>
        <w:ind w:firstLine="709"/>
        <w:jc w:val="both"/>
        <w:rPr>
          <w:sz w:val="28"/>
          <w:szCs w:val="28"/>
        </w:rPr>
      </w:pPr>
      <w:r w:rsidRPr="00394F1F">
        <w:rPr>
          <w:sz w:val="28"/>
          <w:szCs w:val="28"/>
        </w:rPr>
        <w:t>V – вместимость контейнера.</w:t>
      </w:r>
    </w:p>
    <w:p w:rsidR="00C41A16" w:rsidRPr="00394F1F" w:rsidRDefault="00C41A16" w:rsidP="00C41A16">
      <w:pPr>
        <w:pStyle w:val="afd"/>
        <w:spacing w:after="0"/>
        <w:ind w:right="113" w:firstLine="709"/>
        <w:jc w:val="both"/>
        <w:rPr>
          <w:sz w:val="28"/>
          <w:szCs w:val="28"/>
        </w:rPr>
      </w:pPr>
      <w:r w:rsidRPr="00394F1F">
        <w:rPr>
          <w:sz w:val="28"/>
          <w:szCs w:val="28"/>
        </w:rPr>
        <w:t xml:space="preserve">Размер площадок должен быть рассчитан на установку необходимого числа, но не более 5, контейнеров в соответствии с требованиями </w:t>
      </w:r>
      <w:proofErr w:type="spellStart"/>
      <w:r w:rsidRPr="00394F1F">
        <w:rPr>
          <w:sz w:val="28"/>
          <w:szCs w:val="28"/>
        </w:rPr>
        <w:t>СанПиН</w:t>
      </w:r>
      <w:proofErr w:type="spellEnd"/>
      <w:r w:rsidRPr="00394F1F">
        <w:rPr>
          <w:sz w:val="28"/>
          <w:szCs w:val="28"/>
        </w:rPr>
        <w:t xml:space="preserve"> 42-128-4690-88.</w:t>
      </w:r>
    </w:p>
    <w:p w:rsidR="00C41A16" w:rsidRDefault="00C41A16" w:rsidP="00C41A16">
      <w:pPr>
        <w:pStyle w:val="afd"/>
        <w:spacing w:after="0"/>
        <w:ind w:right="111" w:firstLine="709"/>
        <w:jc w:val="both"/>
        <w:rPr>
          <w:sz w:val="28"/>
          <w:szCs w:val="28"/>
        </w:rPr>
      </w:pPr>
      <w:r w:rsidRPr="00394F1F">
        <w:rPr>
          <w:sz w:val="28"/>
          <w:szCs w:val="28"/>
        </w:rPr>
        <w:lastRenderedPageBreak/>
        <w:t xml:space="preserve">Расчетный показатель максимального уровня пешеходной доступности до площадок для установки контейнеров для сбора мусора устанавливается в соответствии с  требованиями </w:t>
      </w:r>
      <w:proofErr w:type="spellStart"/>
      <w:r w:rsidRPr="00394F1F">
        <w:rPr>
          <w:sz w:val="28"/>
          <w:szCs w:val="28"/>
        </w:rPr>
        <w:t>СанПиН</w:t>
      </w:r>
      <w:proofErr w:type="spellEnd"/>
      <w:r w:rsidRPr="00394F1F">
        <w:rPr>
          <w:sz w:val="28"/>
          <w:szCs w:val="28"/>
        </w:rPr>
        <w:t xml:space="preserve"> 42-128-4690-88.</w:t>
      </w:r>
    </w:p>
    <w:p w:rsidR="00C41A16" w:rsidRDefault="00C41A16" w:rsidP="004D163A">
      <w:pPr>
        <w:spacing w:after="0" w:line="240" w:lineRule="auto"/>
        <w:jc w:val="both"/>
        <w:rPr>
          <w:rFonts w:ascii="Times New Roman" w:hAnsi="Times New Roman" w:cs="Times New Roman"/>
          <w:sz w:val="28"/>
          <w:szCs w:val="28"/>
        </w:rPr>
      </w:pPr>
    </w:p>
    <w:p w:rsidR="008A311B" w:rsidRPr="002A33EC" w:rsidRDefault="008A311B" w:rsidP="008A311B">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22" w:name="_Toc525555813"/>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w:t>
      </w:r>
      <w:r>
        <w:rPr>
          <w:rFonts w:ascii="Times New Roman" w:eastAsia="Times New Roman" w:hAnsi="Times New Roman" w:cs="Times New Roman"/>
          <w:b/>
          <w:bCs/>
          <w:sz w:val="28"/>
          <w:szCs w:val="28"/>
          <w:lang w:eastAsia="ru-RU"/>
        </w:rPr>
        <w:t xml:space="preserve"> </w:t>
      </w:r>
      <w:r w:rsidRPr="0041010C">
        <w:rPr>
          <w:rFonts w:ascii="Times New Roman" w:eastAsia="Times New Roman" w:hAnsi="Times New Roman" w:cs="Times New Roman"/>
          <w:b/>
          <w:bCs/>
          <w:sz w:val="28"/>
          <w:szCs w:val="28"/>
          <w:lang w:eastAsia="ru-RU"/>
        </w:rPr>
        <w:t xml:space="preserve">местного значения </w:t>
      </w:r>
      <w:r>
        <w:rPr>
          <w:rFonts w:ascii="Times New Roman" w:eastAsia="Times New Roman" w:hAnsi="Times New Roman" w:cs="Times New Roman"/>
          <w:b/>
          <w:bCs/>
          <w:sz w:val="28"/>
          <w:szCs w:val="28"/>
          <w:lang w:eastAsia="ru-RU"/>
        </w:rPr>
        <w:t>городского</w:t>
      </w:r>
      <w:r w:rsidRPr="0041010C">
        <w:rPr>
          <w:rFonts w:ascii="Times New Roman" w:eastAsia="Times New Roman" w:hAnsi="Times New Roman" w:cs="Times New Roman"/>
          <w:b/>
          <w:bCs/>
          <w:sz w:val="28"/>
          <w:szCs w:val="28"/>
          <w:lang w:eastAsia="ru-RU"/>
        </w:rPr>
        <w:t xml:space="preserve"> поселения, относящихся </w:t>
      </w:r>
      <w:r>
        <w:rPr>
          <w:rFonts w:ascii="Times New Roman" w:eastAsia="Times New Roman" w:hAnsi="Times New Roman" w:cs="Times New Roman"/>
          <w:b/>
          <w:bCs/>
          <w:sz w:val="28"/>
          <w:szCs w:val="28"/>
          <w:lang w:eastAsia="ru-RU"/>
        </w:rPr>
        <w:t xml:space="preserve">к </w:t>
      </w:r>
      <w:r w:rsidRPr="004D131A">
        <w:rPr>
          <w:rFonts w:ascii="Times New Roman" w:hAnsi="Times New Roman" w:cs="Times New Roman"/>
          <w:b/>
          <w:spacing w:val="2"/>
          <w:sz w:val="28"/>
          <w:szCs w:val="28"/>
          <w:shd w:val="clear" w:color="auto" w:fill="FFFFFF"/>
        </w:rPr>
        <w:t xml:space="preserve">области </w:t>
      </w:r>
      <w:r w:rsidRPr="001D3B64">
        <w:rPr>
          <w:rFonts w:ascii="Times New Roman" w:hAnsi="Times New Roman" w:cs="Times New Roman"/>
          <w:b/>
          <w:spacing w:val="2"/>
          <w:sz w:val="28"/>
          <w:szCs w:val="28"/>
          <w:shd w:val="clear" w:color="auto" w:fill="FFFFFF"/>
        </w:rPr>
        <w:t>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bookmarkEnd w:id="122"/>
    </w:p>
    <w:p w:rsidR="008A311B" w:rsidRDefault="008A311B" w:rsidP="008A311B">
      <w:pPr>
        <w:pStyle w:val="afd"/>
        <w:spacing w:after="0"/>
        <w:ind w:right="111" w:firstLine="709"/>
        <w:jc w:val="both"/>
        <w:rPr>
          <w:sz w:val="28"/>
          <w:szCs w:val="28"/>
        </w:rPr>
      </w:pPr>
    </w:p>
    <w:p w:rsidR="008A311B" w:rsidRPr="005B2595" w:rsidRDefault="008A311B" w:rsidP="008A311B">
      <w:pPr>
        <w:pStyle w:val="afd"/>
        <w:spacing w:after="0"/>
        <w:ind w:right="108" w:firstLine="709"/>
        <w:jc w:val="both"/>
        <w:rPr>
          <w:sz w:val="28"/>
          <w:szCs w:val="28"/>
        </w:rPr>
      </w:pPr>
      <w:r w:rsidRPr="00AF7D67">
        <w:rPr>
          <w:sz w:val="28"/>
          <w:szCs w:val="28"/>
        </w:rPr>
        <w:t xml:space="preserve">Согласно </w:t>
      </w:r>
      <w:hyperlink r:id="rId57" w:history="1">
        <w:r w:rsidRPr="00AF7D67">
          <w:rPr>
            <w:sz w:val="28"/>
            <w:szCs w:val="28"/>
          </w:rPr>
          <w:t>статье 1</w:t>
        </w:r>
        <w:r>
          <w:rPr>
            <w:sz w:val="28"/>
            <w:szCs w:val="28"/>
          </w:rPr>
          <w:t>4</w:t>
        </w:r>
      </w:hyperlink>
      <w:r w:rsidRPr="00AF7D67">
        <w:rPr>
          <w:sz w:val="28"/>
          <w:szCs w:val="28"/>
        </w:rPr>
        <w:t xml:space="preserve"> Федерального закона «Об </w:t>
      </w:r>
      <w:r w:rsidRPr="00C41A16">
        <w:rPr>
          <w:sz w:val="28"/>
          <w:szCs w:val="28"/>
        </w:rPr>
        <w:t xml:space="preserve">общих принципах организации местного самоуправления в Российской Федерации» </w:t>
      </w:r>
      <w:r w:rsidRPr="00AF7D67">
        <w:rPr>
          <w:sz w:val="28"/>
          <w:szCs w:val="28"/>
        </w:rPr>
        <w:t xml:space="preserve">к полномочиям органов местного самоуправления </w:t>
      </w:r>
      <w:r>
        <w:rPr>
          <w:sz w:val="28"/>
          <w:szCs w:val="28"/>
        </w:rPr>
        <w:t>городского</w:t>
      </w:r>
      <w:r w:rsidRPr="00AE2AF6">
        <w:rPr>
          <w:sz w:val="28"/>
          <w:szCs w:val="28"/>
        </w:rPr>
        <w:t xml:space="preserve"> поселения</w:t>
      </w:r>
      <w:r w:rsidRPr="00AF7D67">
        <w:rPr>
          <w:sz w:val="28"/>
          <w:szCs w:val="28"/>
        </w:rPr>
        <w:t xml:space="preserve"> </w:t>
      </w:r>
      <w:r>
        <w:rPr>
          <w:sz w:val="28"/>
          <w:szCs w:val="28"/>
        </w:rPr>
        <w:t>относится</w:t>
      </w:r>
      <w:r w:rsidRPr="00C41A16">
        <w:rPr>
          <w:sz w:val="28"/>
          <w:szCs w:val="28"/>
        </w:rPr>
        <w:t xml:space="preserve"> </w:t>
      </w:r>
      <w:r w:rsidRPr="008A311B">
        <w:rPr>
          <w:sz w:val="28"/>
          <w:szCs w:val="28"/>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r w:rsidRPr="00C41A16">
        <w:rPr>
          <w:sz w:val="28"/>
          <w:szCs w:val="28"/>
        </w:rPr>
        <w:t>.</w:t>
      </w:r>
    </w:p>
    <w:p w:rsidR="008A311B" w:rsidRPr="00394F1F" w:rsidRDefault="008A311B" w:rsidP="008A311B">
      <w:pPr>
        <w:pStyle w:val="afd"/>
        <w:spacing w:after="0"/>
        <w:ind w:right="108" w:firstLine="709"/>
        <w:jc w:val="both"/>
        <w:rPr>
          <w:sz w:val="28"/>
          <w:szCs w:val="28"/>
        </w:rPr>
      </w:pPr>
      <w:r w:rsidRPr="00394F1F">
        <w:rPr>
          <w:sz w:val="28"/>
          <w:szCs w:val="28"/>
        </w:rPr>
        <w:t xml:space="preserve">Среди объектов местного значения </w:t>
      </w:r>
      <w:r>
        <w:rPr>
          <w:sz w:val="28"/>
          <w:szCs w:val="28"/>
        </w:rPr>
        <w:t>городского</w:t>
      </w:r>
      <w:r w:rsidRPr="00394F1F">
        <w:rPr>
          <w:sz w:val="28"/>
          <w:szCs w:val="28"/>
        </w:rPr>
        <w:t xml:space="preserve"> поселения в области гражданской обороны в МНГП </w:t>
      </w:r>
      <w:r w:rsidR="00D90F7D">
        <w:rPr>
          <w:sz w:val="28"/>
          <w:szCs w:val="28"/>
        </w:rPr>
        <w:t>Дубровского</w:t>
      </w:r>
      <w:r w:rsidRPr="00394F1F">
        <w:rPr>
          <w:sz w:val="28"/>
          <w:szCs w:val="28"/>
        </w:rPr>
        <w:t xml:space="preserve"> </w:t>
      </w:r>
      <w:r>
        <w:rPr>
          <w:sz w:val="28"/>
          <w:szCs w:val="28"/>
        </w:rPr>
        <w:t>городского</w:t>
      </w:r>
      <w:r w:rsidRPr="00394F1F">
        <w:rPr>
          <w:sz w:val="28"/>
          <w:szCs w:val="28"/>
        </w:rPr>
        <w:t xml:space="preserve"> поселения расчетные показатели устанавливаются для площадей убежищ гражданской обороны и противорадиационных укрытий в соответствии с п. 5.1.1 СП 88.13330.2014 и радиусов доступности до убежищ гражданской обороны и противорадиационных укрытий в соответствии с п. 4.12 СП 88.13330.2014.</w:t>
      </w:r>
    </w:p>
    <w:p w:rsidR="008A311B" w:rsidRPr="00394F1F" w:rsidRDefault="008A311B" w:rsidP="008A311B">
      <w:pPr>
        <w:pStyle w:val="afd"/>
        <w:spacing w:after="0"/>
        <w:ind w:right="109" w:firstLine="709"/>
        <w:jc w:val="both"/>
        <w:rPr>
          <w:sz w:val="28"/>
          <w:szCs w:val="28"/>
        </w:rPr>
      </w:pPr>
      <w:r w:rsidRPr="00394F1F">
        <w:rPr>
          <w:sz w:val="28"/>
          <w:szCs w:val="28"/>
        </w:rPr>
        <w:t xml:space="preserve">Среди объектов местного значения </w:t>
      </w:r>
      <w:r>
        <w:rPr>
          <w:sz w:val="28"/>
          <w:szCs w:val="28"/>
        </w:rPr>
        <w:t>городского</w:t>
      </w:r>
      <w:r w:rsidRPr="00394F1F">
        <w:rPr>
          <w:sz w:val="28"/>
          <w:szCs w:val="28"/>
        </w:rPr>
        <w:t xml:space="preserve"> поселения в области предупреждения и ликвидации последствий чрезвычайных ситуаций расчетные показатели устанавливаются в МНГП </w:t>
      </w:r>
      <w:r w:rsidR="00D90F7D">
        <w:rPr>
          <w:sz w:val="28"/>
          <w:szCs w:val="28"/>
        </w:rPr>
        <w:t>Дубровского</w:t>
      </w:r>
      <w:r w:rsidRPr="00394F1F">
        <w:rPr>
          <w:sz w:val="28"/>
          <w:szCs w:val="28"/>
        </w:rPr>
        <w:t xml:space="preserve"> </w:t>
      </w:r>
      <w:r>
        <w:rPr>
          <w:sz w:val="28"/>
          <w:szCs w:val="28"/>
        </w:rPr>
        <w:t>городского</w:t>
      </w:r>
      <w:r w:rsidRPr="00394F1F">
        <w:rPr>
          <w:sz w:val="28"/>
          <w:szCs w:val="28"/>
        </w:rPr>
        <w:t xml:space="preserve"> поселения для </w:t>
      </w:r>
      <w:proofErr w:type="spellStart"/>
      <w:r w:rsidRPr="00394F1F">
        <w:rPr>
          <w:sz w:val="28"/>
          <w:szCs w:val="28"/>
        </w:rPr>
        <w:t>противопаводковых</w:t>
      </w:r>
      <w:proofErr w:type="spellEnd"/>
      <w:r w:rsidRPr="00394F1F">
        <w:rPr>
          <w:sz w:val="28"/>
          <w:szCs w:val="28"/>
        </w:rPr>
        <w:t xml:space="preserve"> дамб.</w:t>
      </w:r>
    </w:p>
    <w:p w:rsidR="008A311B" w:rsidRPr="00394F1F" w:rsidRDefault="008A311B" w:rsidP="008A311B">
      <w:pPr>
        <w:pStyle w:val="afd"/>
        <w:spacing w:after="0"/>
        <w:ind w:right="115" w:firstLine="709"/>
        <w:jc w:val="both"/>
        <w:rPr>
          <w:sz w:val="28"/>
          <w:szCs w:val="28"/>
        </w:rPr>
      </w:pPr>
      <w:r w:rsidRPr="00394F1F">
        <w:rPr>
          <w:sz w:val="28"/>
          <w:szCs w:val="28"/>
        </w:rPr>
        <w:t xml:space="preserve">Строительство </w:t>
      </w:r>
      <w:proofErr w:type="spellStart"/>
      <w:r w:rsidRPr="00394F1F">
        <w:rPr>
          <w:sz w:val="28"/>
          <w:szCs w:val="28"/>
        </w:rPr>
        <w:t>противопаводковых</w:t>
      </w:r>
      <w:proofErr w:type="spellEnd"/>
      <w:r w:rsidRPr="00394F1F">
        <w:rPr>
          <w:sz w:val="28"/>
          <w:szCs w:val="28"/>
        </w:rPr>
        <w:t xml:space="preserve"> дамб необходимо предусматривать на территориях подверженных затоплению паводковыми водами в соответствии с </w:t>
      </w:r>
      <w:r>
        <w:rPr>
          <w:sz w:val="28"/>
          <w:szCs w:val="28"/>
        </w:rPr>
        <w:t xml:space="preserve">                      </w:t>
      </w:r>
      <w:r w:rsidRPr="00394F1F">
        <w:rPr>
          <w:sz w:val="28"/>
          <w:szCs w:val="28"/>
        </w:rPr>
        <w:t xml:space="preserve">п. 5.1 </w:t>
      </w:r>
      <w:r w:rsidRPr="003C09E1">
        <w:rPr>
          <w:sz w:val="28"/>
          <w:szCs w:val="28"/>
        </w:rPr>
        <w:t>СП 104.13330.2016</w:t>
      </w:r>
      <w:r w:rsidRPr="00394F1F">
        <w:rPr>
          <w:sz w:val="28"/>
          <w:szCs w:val="28"/>
        </w:rPr>
        <w:t>.</w:t>
      </w:r>
    </w:p>
    <w:p w:rsidR="008A311B" w:rsidRPr="00394F1F" w:rsidRDefault="008A311B" w:rsidP="008A311B">
      <w:pPr>
        <w:pStyle w:val="afd"/>
        <w:spacing w:after="0"/>
        <w:ind w:right="116" w:firstLine="709"/>
        <w:jc w:val="both"/>
        <w:rPr>
          <w:sz w:val="28"/>
          <w:szCs w:val="28"/>
        </w:rPr>
      </w:pPr>
      <w:r w:rsidRPr="00394F1F">
        <w:rPr>
          <w:sz w:val="28"/>
          <w:szCs w:val="28"/>
        </w:rPr>
        <w:t xml:space="preserve">Расчетные показатели размеров </w:t>
      </w:r>
      <w:proofErr w:type="spellStart"/>
      <w:r w:rsidRPr="00394F1F">
        <w:rPr>
          <w:sz w:val="28"/>
          <w:szCs w:val="28"/>
        </w:rPr>
        <w:t>противопаводковых</w:t>
      </w:r>
      <w:proofErr w:type="spellEnd"/>
      <w:r w:rsidRPr="00394F1F">
        <w:rPr>
          <w:sz w:val="28"/>
          <w:szCs w:val="28"/>
        </w:rPr>
        <w:t xml:space="preserve"> дамб рассчитываются в соответствии с пунктами 5.11, 5.12 СП 39.13330.2012 и разделом 6 </w:t>
      </w:r>
      <w:r>
        <w:rPr>
          <w:sz w:val="28"/>
          <w:szCs w:val="28"/>
        </w:rPr>
        <w:t xml:space="preserve">                                  </w:t>
      </w:r>
      <w:r w:rsidRPr="00394F1F">
        <w:rPr>
          <w:sz w:val="28"/>
          <w:szCs w:val="28"/>
        </w:rPr>
        <w:t>СП 40.13330.2012.</w:t>
      </w:r>
    </w:p>
    <w:p w:rsidR="008A311B" w:rsidRDefault="008A311B" w:rsidP="004D163A">
      <w:pPr>
        <w:spacing w:after="0" w:line="240" w:lineRule="auto"/>
        <w:jc w:val="both"/>
        <w:rPr>
          <w:rFonts w:ascii="Times New Roman" w:hAnsi="Times New Roman" w:cs="Times New Roman"/>
          <w:sz w:val="28"/>
          <w:szCs w:val="28"/>
        </w:rPr>
      </w:pPr>
    </w:p>
    <w:p w:rsidR="00A77034" w:rsidRDefault="00A77034" w:rsidP="004D163A">
      <w:pPr>
        <w:spacing w:after="0" w:line="240" w:lineRule="auto"/>
        <w:jc w:val="both"/>
        <w:rPr>
          <w:rFonts w:ascii="Times New Roman" w:hAnsi="Times New Roman" w:cs="Times New Roman"/>
          <w:sz w:val="28"/>
          <w:szCs w:val="28"/>
        </w:rPr>
      </w:pPr>
    </w:p>
    <w:p w:rsidR="00A77034" w:rsidRDefault="00A77034" w:rsidP="004D163A">
      <w:pPr>
        <w:spacing w:after="0" w:line="240" w:lineRule="auto"/>
        <w:jc w:val="both"/>
        <w:rPr>
          <w:rFonts w:ascii="Times New Roman" w:hAnsi="Times New Roman" w:cs="Times New Roman"/>
          <w:sz w:val="28"/>
          <w:szCs w:val="28"/>
        </w:rPr>
      </w:pPr>
    </w:p>
    <w:p w:rsidR="00A77034" w:rsidRDefault="00A77034" w:rsidP="004D163A">
      <w:pPr>
        <w:spacing w:after="0" w:line="240" w:lineRule="auto"/>
        <w:jc w:val="both"/>
        <w:rPr>
          <w:rFonts w:ascii="Times New Roman" w:hAnsi="Times New Roman" w:cs="Times New Roman"/>
          <w:sz w:val="28"/>
          <w:szCs w:val="28"/>
        </w:rPr>
      </w:pPr>
    </w:p>
    <w:p w:rsidR="00A77034" w:rsidRDefault="00A77034" w:rsidP="004D163A">
      <w:pPr>
        <w:spacing w:after="0" w:line="240" w:lineRule="auto"/>
        <w:jc w:val="both"/>
        <w:rPr>
          <w:rFonts w:ascii="Times New Roman" w:hAnsi="Times New Roman" w:cs="Times New Roman"/>
          <w:sz w:val="28"/>
          <w:szCs w:val="28"/>
        </w:rPr>
      </w:pPr>
    </w:p>
    <w:p w:rsidR="00A77034" w:rsidRDefault="00A77034" w:rsidP="004D163A">
      <w:pPr>
        <w:spacing w:after="0" w:line="240" w:lineRule="auto"/>
        <w:jc w:val="both"/>
        <w:rPr>
          <w:rFonts w:ascii="Times New Roman" w:hAnsi="Times New Roman" w:cs="Times New Roman"/>
          <w:sz w:val="28"/>
          <w:szCs w:val="28"/>
        </w:rPr>
      </w:pPr>
    </w:p>
    <w:p w:rsidR="00A77034" w:rsidRDefault="00A77034" w:rsidP="004D163A">
      <w:pPr>
        <w:spacing w:after="0" w:line="240" w:lineRule="auto"/>
        <w:jc w:val="both"/>
        <w:rPr>
          <w:rFonts w:ascii="Times New Roman" w:hAnsi="Times New Roman" w:cs="Times New Roman"/>
          <w:sz w:val="28"/>
          <w:szCs w:val="28"/>
        </w:rPr>
      </w:pPr>
    </w:p>
    <w:p w:rsidR="00A77034" w:rsidRDefault="00A77034" w:rsidP="004D163A">
      <w:pPr>
        <w:spacing w:after="0" w:line="240" w:lineRule="auto"/>
        <w:jc w:val="both"/>
        <w:rPr>
          <w:rFonts w:ascii="Times New Roman" w:hAnsi="Times New Roman" w:cs="Times New Roman"/>
          <w:sz w:val="28"/>
          <w:szCs w:val="28"/>
        </w:rPr>
      </w:pPr>
    </w:p>
    <w:p w:rsidR="00A77034" w:rsidRDefault="00A77034" w:rsidP="004D163A">
      <w:pPr>
        <w:spacing w:after="0" w:line="240" w:lineRule="auto"/>
        <w:jc w:val="both"/>
        <w:rPr>
          <w:rFonts w:ascii="Times New Roman" w:hAnsi="Times New Roman" w:cs="Times New Roman"/>
          <w:sz w:val="28"/>
          <w:szCs w:val="28"/>
        </w:rPr>
      </w:pPr>
    </w:p>
    <w:p w:rsidR="00A77034" w:rsidRDefault="00A77034" w:rsidP="004D163A">
      <w:pPr>
        <w:spacing w:after="0" w:line="240" w:lineRule="auto"/>
        <w:jc w:val="both"/>
        <w:rPr>
          <w:rFonts w:ascii="Times New Roman" w:hAnsi="Times New Roman" w:cs="Times New Roman"/>
          <w:sz w:val="28"/>
          <w:szCs w:val="28"/>
        </w:rPr>
      </w:pPr>
    </w:p>
    <w:p w:rsidR="00596327" w:rsidRDefault="00596327" w:rsidP="00596327">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23" w:name="_Toc523995703"/>
      <w:bookmarkStart w:id="124" w:name="_Toc525555814"/>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bookmarkEnd w:id="123"/>
      <w:r>
        <w:rPr>
          <w:rFonts w:ascii="Times New Roman" w:eastAsia="Times New Roman" w:hAnsi="Times New Roman" w:cs="Times New Roman"/>
          <w:b/>
          <w:bCs/>
          <w:sz w:val="28"/>
          <w:szCs w:val="28"/>
          <w:lang w:eastAsia="ru-RU"/>
        </w:rPr>
        <w:t xml:space="preserve">, </w:t>
      </w:r>
      <w:r w:rsidRPr="00596327">
        <w:rPr>
          <w:rFonts w:ascii="Times New Roman" w:eastAsia="Times New Roman" w:hAnsi="Times New Roman" w:cs="Times New Roman"/>
          <w:b/>
          <w:bCs/>
          <w:sz w:val="28"/>
          <w:szCs w:val="28"/>
          <w:lang w:eastAsia="ru-RU"/>
        </w:rPr>
        <w:t xml:space="preserve">не относящихся к объектам местного значения </w:t>
      </w:r>
      <w:r w:rsidR="004B4737">
        <w:rPr>
          <w:rFonts w:ascii="Times New Roman" w:eastAsia="Times New Roman" w:hAnsi="Times New Roman" w:cs="Times New Roman"/>
          <w:b/>
          <w:bCs/>
          <w:sz w:val="28"/>
          <w:szCs w:val="28"/>
          <w:lang w:eastAsia="ru-RU"/>
        </w:rPr>
        <w:t>городского</w:t>
      </w:r>
      <w:r w:rsidRPr="00596327">
        <w:rPr>
          <w:rFonts w:ascii="Times New Roman" w:eastAsia="Times New Roman" w:hAnsi="Times New Roman" w:cs="Times New Roman"/>
          <w:b/>
          <w:bCs/>
          <w:sz w:val="28"/>
          <w:szCs w:val="28"/>
          <w:lang w:eastAsia="ru-RU"/>
        </w:rPr>
        <w:t xml:space="preserve"> поселения</w:t>
      </w:r>
      <w:bookmarkEnd w:id="124"/>
    </w:p>
    <w:p w:rsidR="006933E1" w:rsidRDefault="006933E1" w:rsidP="006933E1">
      <w:pPr>
        <w:pStyle w:val="ac"/>
        <w:spacing w:after="0" w:line="240" w:lineRule="auto"/>
        <w:ind w:left="0"/>
        <w:outlineLvl w:val="1"/>
        <w:rPr>
          <w:rFonts w:ascii="Times New Roman" w:eastAsia="Times New Roman" w:hAnsi="Times New Roman" w:cs="Times New Roman"/>
          <w:b/>
          <w:bCs/>
          <w:sz w:val="28"/>
          <w:szCs w:val="28"/>
          <w:lang w:eastAsia="ru-RU"/>
        </w:rPr>
      </w:pPr>
    </w:p>
    <w:p w:rsidR="00366885" w:rsidRPr="00657EB2" w:rsidRDefault="00366885" w:rsidP="00657EB2">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25" w:name="_Toc525555815"/>
      <w:proofErr w:type="gramStart"/>
      <w:r w:rsidRPr="0041010C">
        <w:rPr>
          <w:rFonts w:ascii="Times New Roman" w:eastAsia="Times New Roman" w:hAnsi="Times New Roman" w:cs="Times New Roman"/>
          <w:b/>
          <w:bCs/>
          <w:sz w:val="28"/>
          <w:szCs w:val="28"/>
          <w:lang w:eastAsia="ru-RU"/>
        </w:rPr>
        <w:t>Обоснование расчетных показателей, устанавливаемых для объектов</w:t>
      </w:r>
      <w:r w:rsidR="00657EB2">
        <w:rPr>
          <w:rFonts w:ascii="Times New Roman" w:eastAsia="Times New Roman" w:hAnsi="Times New Roman" w:cs="Times New Roman"/>
          <w:b/>
          <w:bCs/>
          <w:sz w:val="28"/>
          <w:szCs w:val="28"/>
          <w:lang w:eastAsia="ru-RU"/>
        </w:rPr>
        <w:t xml:space="preserve"> </w:t>
      </w:r>
      <w:r w:rsidR="000C3828" w:rsidRPr="00657EB2">
        <w:rPr>
          <w:rFonts w:ascii="Times New Roman" w:eastAsia="Times New Roman" w:hAnsi="Times New Roman" w:cs="Times New Roman"/>
          <w:b/>
          <w:bCs/>
          <w:sz w:val="28"/>
          <w:szCs w:val="28"/>
          <w:lang w:eastAsia="ru-RU"/>
        </w:rPr>
        <w:t>социальной инфраструктуры, в том числе учреждений образования, здравоохранения, социального обеспечения, учреждений органов по делам молодежи, спортивных и физкультурно-оздоровительных учреждений, учреждений культуры и искусства, предприятий торговли, общественного питания и бытового обслуживания, организаций и учреждений управления, проектных организаций, кредитно-финансовых учреждений и предприятий связи, научных и административных организаций</w:t>
      </w:r>
      <w:bookmarkEnd w:id="125"/>
      <w:proofErr w:type="gramEnd"/>
    </w:p>
    <w:p w:rsidR="000C3828" w:rsidRDefault="000C3828" w:rsidP="00366885">
      <w:pPr>
        <w:pStyle w:val="afd"/>
        <w:spacing w:after="0"/>
        <w:ind w:right="106" w:firstLine="709"/>
        <w:jc w:val="both"/>
        <w:rPr>
          <w:sz w:val="28"/>
          <w:szCs w:val="28"/>
        </w:rPr>
      </w:pPr>
    </w:p>
    <w:p w:rsidR="00366885" w:rsidRDefault="000C3828" w:rsidP="000C3828">
      <w:pPr>
        <w:pStyle w:val="afd"/>
        <w:spacing w:after="0"/>
        <w:ind w:right="113" w:firstLine="709"/>
        <w:jc w:val="both"/>
        <w:rPr>
          <w:sz w:val="28"/>
          <w:szCs w:val="28"/>
        </w:rPr>
      </w:pPr>
      <w:proofErr w:type="gramStart"/>
      <w:r w:rsidRPr="00394F1F">
        <w:rPr>
          <w:sz w:val="28"/>
          <w:szCs w:val="28"/>
        </w:rPr>
        <w:t>Расчетны</w:t>
      </w:r>
      <w:r>
        <w:rPr>
          <w:sz w:val="28"/>
          <w:szCs w:val="28"/>
        </w:rPr>
        <w:t>е</w:t>
      </w:r>
      <w:r w:rsidRPr="00394F1F">
        <w:rPr>
          <w:sz w:val="28"/>
          <w:szCs w:val="28"/>
        </w:rPr>
        <w:t xml:space="preserve"> показател</w:t>
      </w:r>
      <w:r>
        <w:rPr>
          <w:sz w:val="28"/>
          <w:szCs w:val="28"/>
        </w:rPr>
        <w:t>и</w:t>
      </w:r>
      <w:r w:rsidRPr="00394F1F">
        <w:rPr>
          <w:sz w:val="28"/>
          <w:szCs w:val="28"/>
        </w:rPr>
        <w:t xml:space="preserve"> минимально допустимого уровня </w:t>
      </w:r>
      <w:r w:rsidRPr="00CB1480">
        <w:rPr>
          <w:sz w:val="28"/>
          <w:szCs w:val="28"/>
        </w:rPr>
        <w:t>обеспеченности</w:t>
      </w:r>
      <w:r>
        <w:rPr>
          <w:sz w:val="28"/>
          <w:szCs w:val="28"/>
        </w:rPr>
        <w:t xml:space="preserve">, </w:t>
      </w:r>
      <w:r w:rsidRPr="00CB1480">
        <w:rPr>
          <w:sz w:val="28"/>
          <w:szCs w:val="28"/>
        </w:rPr>
        <w:t>количества и вместимости учреждений и предприятий обслуживания, размер</w:t>
      </w:r>
      <w:r>
        <w:rPr>
          <w:sz w:val="28"/>
          <w:szCs w:val="28"/>
        </w:rPr>
        <w:t>ов</w:t>
      </w:r>
      <w:r w:rsidRPr="00CB1480">
        <w:rPr>
          <w:sz w:val="28"/>
          <w:szCs w:val="28"/>
        </w:rPr>
        <w:t xml:space="preserve"> необходимых земельных участков и их размещение</w:t>
      </w:r>
      <w:r>
        <w:rPr>
          <w:sz w:val="28"/>
          <w:szCs w:val="28"/>
        </w:rPr>
        <w:t xml:space="preserve">, объектов </w:t>
      </w:r>
      <w:r w:rsidRPr="000C3828">
        <w:rPr>
          <w:sz w:val="28"/>
          <w:szCs w:val="28"/>
        </w:rPr>
        <w:t>социальной инфраструктуры, в том числе учреждений образования, здравоохранения, социального обеспечения, учреждений органов по делам молодежи, спортивных и физкультурно-оздоровительных учреждений, учреждений культуры и искусства, предприятий торговли, общественного питания и бытового обслуживания, организаций и учреждений управления, проектных организаций, кредитно-финансовых учреждений и</w:t>
      </w:r>
      <w:proofErr w:type="gramEnd"/>
      <w:r w:rsidRPr="000C3828">
        <w:rPr>
          <w:sz w:val="28"/>
          <w:szCs w:val="28"/>
        </w:rPr>
        <w:t xml:space="preserve"> предприятий связи, научных и административных организаций</w:t>
      </w:r>
      <w:r>
        <w:rPr>
          <w:sz w:val="28"/>
          <w:szCs w:val="28"/>
        </w:rPr>
        <w:t xml:space="preserve">, </w:t>
      </w:r>
      <w:r w:rsidRPr="00394F1F">
        <w:rPr>
          <w:sz w:val="28"/>
          <w:szCs w:val="28"/>
        </w:rPr>
        <w:t>установлен</w:t>
      </w:r>
      <w:r>
        <w:rPr>
          <w:sz w:val="28"/>
          <w:szCs w:val="28"/>
        </w:rPr>
        <w:t>ы</w:t>
      </w:r>
      <w:r w:rsidRPr="00394F1F">
        <w:rPr>
          <w:sz w:val="28"/>
          <w:szCs w:val="28"/>
        </w:rPr>
        <w:t xml:space="preserve"> в соответствии </w:t>
      </w:r>
      <w:r>
        <w:rPr>
          <w:sz w:val="28"/>
          <w:szCs w:val="28"/>
        </w:rPr>
        <w:t xml:space="preserve">положениями </w:t>
      </w:r>
      <w:r w:rsidRPr="00CB1480">
        <w:rPr>
          <w:sz w:val="28"/>
          <w:szCs w:val="28"/>
        </w:rPr>
        <w:t xml:space="preserve">Региональных нормативов градостроительного проектирования </w:t>
      </w:r>
      <w:r>
        <w:rPr>
          <w:sz w:val="28"/>
          <w:szCs w:val="28"/>
        </w:rPr>
        <w:t>Брянской</w:t>
      </w:r>
      <w:r w:rsidRPr="00CB1480">
        <w:rPr>
          <w:sz w:val="28"/>
          <w:szCs w:val="28"/>
        </w:rPr>
        <w:t xml:space="preserve"> области</w:t>
      </w:r>
      <w:r w:rsidRPr="00394F1F">
        <w:rPr>
          <w:sz w:val="28"/>
          <w:szCs w:val="28"/>
        </w:rPr>
        <w:t>.</w:t>
      </w:r>
    </w:p>
    <w:p w:rsidR="003C09E1" w:rsidRPr="00BC773D" w:rsidRDefault="003C09E1" w:rsidP="00366885">
      <w:pPr>
        <w:pStyle w:val="afd"/>
        <w:spacing w:after="0"/>
        <w:ind w:right="107" w:firstLine="709"/>
        <w:jc w:val="both"/>
        <w:rPr>
          <w:sz w:val="28"/>
          <w:szCs w:val="28"/>
        </w:rPr>
      </w:pPr>
    </w:p>
    <w:p w:rsidR="00366885" w:rsidRPr="002A33EC" w:rsidRDefault="00366885" w:rsidP="00366885">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26" w:name="_Toc525555816"/>
      <w:r w:rsidRPr="0041010C">
        <w:rPr>
          <w:rFonts w:ascii="Times New Roman" w:eastAsia="Times New Roman" w:hAnsi="Times New Roman" w:cs="Times New Roman"/>
          <w:b/>
          <w:bCs/>
          <w:sz w:val="28"/>
          <w:szCs w:val="28"/>
          <w:lang w:eastAsia="ru-RU"/>
        </w:rPr>
        <w:t xml:space="preserve">Обоснование расчетных показателей, устанавливаемых для объектов, относящихся </w:t>
      </w:r>
      <w:r>
        <w:rPr>
          <w:rFonts w:ascii="Times New Roman" w:eastAsia="Times New Roman" w:hAnsi="Times New Roman" w:cs="Times New Roman"/>
          <w:b/>
          <w:bCs/>
          <w:sz w:val="28"/>
          <w:szCs w:val="28"/>
          <w:lang w:eastAsia="ru-RU"/>
        </w:rPr>
        <w:t xml:space="preserve">к </w:t>
      </w:r>
      <w:r w:rsidRPr="003475DA">
        <w:rPr>
          <w:rFonts w:ascii="Times New Roman" w:hAnsi="Times New Roman" w:cs="Times New Roman"/>
          <w:b/>
          <w:spacing w:val="2"/>
          <w:sz w:val="28"/>
          <w:szCs w:val="28"/>
          <w:shd w:val="clear" w:color="auto" w:fill="FFFFFF"/>
        </w:rPr>
        <w:t>области почтовой связи</w:t>
      </w:r>
      <w:bookmarkEnd w:id="126"/>
    </w:p>
    <w:p w:rsidR="00366885" w:rsidRPr="00BC773D" w:rsidRDefault="00366885" w:rsidP="00366885">
      <w:pPr>
        <w:pStyle w:val="afd"/>
        <w:spacing w:after="0"/>
        <w:ind w:right="107" w:firstLine="709"/>
        <w:jc w:val="both"/>
        <w:rPr>
          <w:sz w:val="28"/>
          <w:szCs w:val="28"/>
        </w:rPr>
      </w:pPr>
    </w:p>
    <w:p w:rsidR="00366885" w:rsidRPr="005B2595" w:rsidRDefault="00366885" w:rsidP="00366885">
      <w:pPr>
        <w:pStyle w:val="afd"/>
        <w:spacing w:after="0"/>
        <w:ind w:right="108" w:firstLine="709"/>
        <w:jc w:val="both"/>
        <w:rPr>
          <w:sz w:val="28"/>
          <w:szCs w:val="28"/>
        </w:rPr>
      </w:pPr>
      <w:r w:rsidRPr="00AF7D67">
        <w:rPr>
          <w:sz w:val="28"/>
          <w:szCs w:val="28"/>
        </w:rPr>
        <w:t xml:space="preserve">Согласно </w:t>
      </w:r>
      <w:hyperlink r:id="rId58" w:history="1">
        <w:r w:rsidRPr="00AF7D67">
          <w:rPr>
            <w:sz w:val="28"/>
            <w:szCs w:val="28"/>
          </w:rPr>
          <w:t>статье 1</w:t>
        </w:r>
        <w:r>
          <w:rPr>
            <w:sz w:val="28"/>
            <w:szCs w:val="28"/>
          </w:rPr>
          <w:t>4</w:t>
        </w:r>
      </w:hyperlink>
      <w:r w:rsidRPr="00AF7D67">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4B4737">
        <w:rPr>
          <w:sz w:val="28"/>
          <w:szCs w:val="28"/>
        </w:rPr>
        <w:t>городского</w:t>
      </w:r>
      <w:r w:rsidRPr="00AE2AF6">
        <w:rPr>
          <w:sz w:val="28"/>
          <w:szCs w:val="28"/>
        </w:rPr>
        <w:t xml:space="preserve"> поселения</w:t>
      </w:r>
      <w:r w:rsidRPr="00AF7D67">
        <w:rPr>
          <w:sz w:val="28"/>
          <w:szCs w:val="28"/>
        </w:rPr>
        <w:t xml:space="preserve"> </w:t>
      </w:r>
      <w:r>
        <w:rPr>
          <w:sz w:val="28"/>
          <w:szCs w:val="28"/>
        </w:rPr>
        <w:t xml:space="preserve">относится </w:t>
      </w:r>
      <w:r w:rsidRPr="00654B12">
        <w:rPr>
          <w:sz w:val="28"/>
          <w:szCs w:val="28"/>
        </w:rPr>
        <w:t>создание условий для обеспечения жителей поселения услугами связи, общественного питания, торговли и бытового обслуживания</w:t>
      </w:r>
      <w:r>
        <w:rPr>
          <w:sz w:val="28"/>
          <w:szCs w:val="28"/>
        </w:rPr>
        <w:t>.</w:t>
      </w:r>
    </w:p>
    <w:p w:rsidR="00366885" w:rsidRPr="00394F1F" w:rsidRDefault="00366885" w:rsidP="00366885">
      <w:pPr>
        <w:pStyle w:val="afd"/>
        <w:spacing w:after="0"/>
        <w:ind w:firstLine="709"/>
        <w:jc w:val="both"/>
        <w:rPr>
          <w:sz w:val="28"/>
          <w:szCs w:val="28"/>
        </w:rPr>
      </w:pPr>
      <w:r w:rsidRPr="00394F1F">
        <w:rPr>
          <w:sz w:val="28"/>
          <w:szCs w:val="28"/>
        </w:rPr>
        <w:t>Размещение отделений почтовой связи следует принимать в соответствии с Приложением</w:t>
      </w:r>
      <w:proofErr w:type="gramStart"/>
      <w:r w:rsidRPr="00394F1F">
        <w:rPr>
          <w:sz w:val="28"/>
          <w:szCs w:val="28"/>
        </w:rPr>
        <w:t xml:space="preserve"> Д</w:t>
      </w:r>
      <w:proofErr w:type="gramEnd"/>
      <w:r w:rsidRPr="00394F1F">
        <w:rPr>
          <w:sz w:val="28"/>
          <w:szCs w:val="28"/>
        </w:rPr>
        <w:t xml:space="preserve"> СП 42.13330.2016.</w:t>
      </w:r>
    </w:p>
    <w:p w:rsidR="00366885" w:rsidRPr="00394F1F" w:rsidRDefault="00366885" w:rsidP="00366885">
      <w:pPr>
        <w:pStyle w:val="afd"/>
        <w:spacing w:after="0"/>
        <w:ind w:firstLine="709"/>
        <w:jc w:val="both"/>
        <w:rPr>
          <w:sz w:val="28"/>
          <w:szCs w:val="28"/>
        </w:rPr>
      </w:pPr>
      <w:r w:rsidRPr="00394F1F">
        <w:rPr>
          <w:sz w:val="28"/>
          <w:szCs w:val="28"/>
        </w:rPr>
        <w:t>Отделения почтовой связи являются объектами федерального значения, но включены в состав местных нормативов градостроительного проектирования в связи с тем, что это объекты периодического пользования, выполняющие важные для комфортной жизнедеятельности населения функции.</w:t>
      </w:r>
    </w:p>
    <w:p w:rsidR="00366885" w:rsidRPr="00394F1F" w:rsidRDefault="00366885" w:rsidP="00366885">
      <w:pPr>
        <w:pStyle w:val="afd"/>
        <w:spacing w:after="0"/>
        <w:ind w:firstLine="709"/>
        <w:jc w:val="both"/>
        <w:rPr>
          <w:sz w:val="28"/>
          <w:szCs w:val="28"/>
        </w:rPr>
      </w:pPr>
      <w:r w:rsidRPr="00394F1F">
        <w:rPr>
          <w:sz w:val="28"/>
          <w:szCs w:val="2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p w:rsidR="00760883" w:rsidRPr="00394F1F" w:rsidRDefault="00760883" w:rsidP="000C3828">
      <w:pPr>
        <w:pStyle w:val="afd"/>
        <w:spacing w:after="0"/>
        <w:ind w:right="107"/>
        <w:jc w:val="both"/>
        <w:rPr>
          <w:sz w:val="28"/>
          <w:szCs w:val="28"/>
        </w:rPr>
      </w:pPr>
    </w:p>
    <w:p w:rsidR="00596327" w:rsidRPr="002A33EC" w:rsidRDefault="00596327" w:rsidP="00596327">
      <w:pPr>
        <w:pStyle w:val="ac"/>
        <w:numPr>
          <w:ilvl w:val="2"/>
          <w:numId w:val="10"/>
        </w:numPr>
        <w:spacing w:after="0" w:line="240" w:lineRule="auto"/>
        <w:ind w:left="0" w:right="-31" w:firstLine="0"/>
        <w:jc w:val="center"/>
        <w:outlineLvl w:val="2"/>
        <w:rPr>
          <w:rFonts w:ascii="Times New Roman" w:hAnsi="Times New Roman" w:cs="Times New Roman"/>
          <w:b/>
          <w:spacing w:val="2"/>
          <w:sz w:val="28"/>
          <w:szCs w:val="28"/>
          <w:shd w:val="clear" w:color="auto" w:fill="FFFFFF"/>
        </w:rPr>
      </w:pPr>
      <w:bookmarkStart w:id="127" w:name="_bookmark36"/>
      <w:bookmarkStart w:id="128" w:name="_bookmark37"/>
      <w:bookmarkStart w:id="129" w:name="_bookmark38"/>
      <w:bookmarkStart w:id="130" w:name="_Toc525555817"/>
      <w:bookmarkEnd w:id="127"/>
      <w:bookmarkEnd w:id="128"/>
      <w:bookmarkEnd w:id="129"/>
      <w:r w:rsidRPr="0041010C">
        <w:rPr>
          <w:rFonts w:ascii="Times New Roman" w:eastAsia="Times New Roman" w:hAnsi="Times New Roman" w:cs="Times New Roman"/>
          <w:b/>
          <w:bCs/>
          <w:sz w:val="28"/>
          <w:szCs w:val="28"/>
          <w:lang w:eastAsia="ru-RU"/>
        </w:rPr>
        <w:lastRenderedPageBreak/>
        <w:t>Обоснование расчетных показателей, устанавливаемых для объектов</w:t>
      </w:r>
      <w:r w:rsidR="00366885">
        <w:rPr>
          <w:rFonts w:ascii="Times New Roman" w:eastAsia="Times New Roman" w:hAnsi="Times New Roman" w:cs="Times New Roman"/>
          <w:b/>
          <w:bCs/>
          <w:sz w:val="28"/>
          <w:szCs w:val="28"/>
          <w:lang w:eastAsia="ru-RU"/>
        </w:rPr>
        <w:t>, относящихся к</w:t>
      </w:r>
      <w:r w:rsidRPr="00596327">
        <w:rPr>
          <w:rFonts w:ascii="Times New Roman" w:eastAsia="Times New Roman" w:hAnsi="Times New Roman" w:cs="Times New Roman"/>
          <w:b/>
          <w:bCs/>
          <w:sz w:val="28"/>
          <w:szCs w:val="28"/>
          <w:lang w:eastAsia="ru-RU"/>
        </w:rPr>
        <w:t xml:space="preserve"> области промышленности и </w:t>
      </w:r>
      <w:r w:rsidR="004B4737">
        <w:rPr>
          <w:rFonts w:ascii="Times New Roman" w:eastAsia="Times New Roman" w:hAnsi="Times New Roman" w:cs="Times New Roman"/>
          <w:b/>
          <w:bCs/>
          <w:sz w:val="28"/>
          <w:szCs w:val="28"/>
          <w:lang w:eastAsia="ru-RU"/>
        </w:rPr>
        <w:t>городского</w:t>
      </w:r>
      <w:r w:rsidRPr="00596327">
        <w:rPr>
          <w:rFonts w:ascii="Times New Roman" w:eastAsia="Times New Roman" w:hAnsi="Times New Roman" w:cs="Times New Roman"/>
          <w:b/>
          <w:bCs/>
          <w:sz w:val="28"/>
          <w:szCs w:val="28"/>
          <w:lang w:eastAsia="ru-RU"/>
        </w:rPr>
        <w:t xml:space="preserve"> хозяйства</w:t>
      </w:r>
      <w:bookmarkEnd w:id="130"/>
    </w:p>
    <w:p w:rsidR="00853DF9" w:rsidRPr="00394F1F" w:rsidRDefault="00853DF9" w:rsidP="004D163A">
      <w:pPr>
        <w:pStyle w:val="afd"/>
        <w:spacing w:after="0"/>
        <w:ind w:right="113"/>
        <w:rPr>
          <w:sz w:val="28"/>
          <w:szCs w:val="28"/>
        </w:rPr>
      </w:pPr>
    </w:p>
    <w:p w:rsidR="009708B3" w:rsidRDefault="009708B3" w:rsidP="009708B3">
      <w:pPr>
        <w:pStyle w:val="afd"/>
        <w:spacing w:after="0"/>
        <w:ind w:firstLine="709"/>
        <w:jc w:val="both"/>
        <w:rPr>
          <w:sz w:val="28"/>
          <w:szCs w:val="28"/>
        </w:rPr>
      </w:pPr>
      <w:r w:rsidRPr="00394F1F">
        <w:rPr>
          <w:sz w:val="28"/>
          <w:szCs w:val="28"/>
        </w:rPr>
        <w:t>Минимальная плотность застройки земельных участков производственных объектов для различных видов промышленных объектов установлена в соответствии с Приложением</w:t>
      </w:r>
      <w:proofErr w:type="gramStart"/>
      <w:r w:rsidRPr="00394F1F">
        <w:rPr>
          <w:sz w:val="28"/>
          <w:szCs w:val="28"/>
        </w:rPr>
        <w:t xml:space="preserve"> В</w:t>
      </w:r>
      <w:proofErr w:type="gramEnd"/>
      <w:r w:rsidRPr="00394F1F">
        <w:rPr>
          <w:sz w:val="28"/>
          <w:szCs w:val="28"/>
        </w:rPr>
        <w:t xml:space="preserve"> СП 18.13330.2011. </w:t>
      </w:r>
    </w:p>
    <w:p w:rsidR="009708B3" w:rsidRPr="00394F1F" w:rsidRDefault="009708B3" w:rsidP="009708B3">
      <w:pPr>
        <w:pStyle w:val="afd"/>
        <w:spacing w:after="0"/>
        <w:ind w:firstLine="709"/>
        <w:jc w:val="both"/>
        <w:rPr>
          <w:sz w:val="28"/>
          <w:szCs w:val="28"/>
        </w:rPr>
      </w:pPr>
      <w:r w:rsidRPr="00394F1F">
        <w:rPr>
          <w:sz w:val="28"/>
          <w:szCs w:val="28"/>
        </w:rPr>
        <w:t>Минимальная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w:t>
      </w:r>
      <w:proofErr w:type="gramStart"/>
      <w:r w:rsidRPr="00394F1F">
        <w:rPr>
          <w:sz w:val="28"/>
          <w:szCs w:val="28"/>
        </w:rPr>
        <w:t xml:space="preserve"> В</w:t>
      </w:r>
      <w:proofErr w:type="gramEnd"/>
      <w:r w:rsidRPr="00394F1F">
        <w:rPr>
          <w:sz w:val="28"/>
          <w:szCs w:val="28"/>
        </w:rPr>
        <w:t xml:space="preserve"> СП 19.13330.2011. Размеры земельных участков и вместимость </w:t>
      </w:r>
      <w:proofErr w:type="spellStart"/>
      <w:r w:rsidRPr="00394F1F">
        <w:rPr>
          <w:sz w:val="28"/>
          <w:szCs w:val="28"/>
        </w:rPr>
        <w:t>общетоварных</w:t>
      </w:r>
      <w:proofErr w:type="spellEnd"/>
      <w:r w:rsidRPr="00394F1F">
        <w:rPr>
          <w:sz w:val="28"/>
          <w:szCs w:val="28"/>
        </w:rPr>
        <w:t xml:space="preserve"> и специализированных складов, предназначенных для обслуживания городов и сельских поселений, установлены в соответствии с Приложением </w:t>
      </w:r>
      <w:r>
        <w:rPr>
          <w:sz w:val="28"/>
          <w:szCs w:val="28"/>
        </w:rPr>
        <w:t>Г</w:t>
      </w:r>
      <w:r w:rsidRPr="00394F1F">
        <w:rPr>
          <w:sz w:val="28"/>
          <w:szCs w:val="28"/>
        </w:rPr>
        <w:t xml:space="preserve"> СП 42.13330.2016. Для объектов в области промышленности и сельского хозяйства максимально допустимый уровень территориальной доступности не нормируется.</w:t>
      </w:r>
    </w:p>
    <w:p w:rsidR="009708B3" w:rsidRPr="00394F1F" w:rsidRDefault="009708B3" w:rsidP="009708B3">
      <w:pPr>
        <w:pStyle w:val="afd"/>
        <w:spacing w:after="0"/>
        <w:ind w:firstLine="709"/>
        <w:jc w:val="both"/>
        <w:rPr>
          <w:sz w:val="28"/>
          <w:szCs w:val="28"/>
        </w:rPr>
      </w:pPr>
      <w:r w:rsidRPr="00394F1F">
        <w:rPr>
          <w:sz w:val="28"/>
          <w:szCs w:val="28"/>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производственного процесса и труда на предприятиях, рациональное и экономное использование земельных участков и наибольшую эффективность капитальных вложений.</w:t>
      </w:r>
    </w:p>
    <w:p w:rsidR="009708B3" w:rsidRPr="00394F1F" w:rsidRDefault="009708B3" w:rsidP="009708B3">
      <w:pPr>
        <w:pStyle w:val="afd"/>
        <w:spacing w:after="0"/>
        <w:ind w:firstLine="709"/>
        <w:jc w:val="both"/>
        <w:rPr>
          <w:sz w:val="28"/>
          <w:szCs w:val="28"/>
        </w:rPr>
      </w:pPr>
      <w:r w:rsidRPr="00394F1F">
        <w:rPr>
          <w:sz w:val="28"/>
          <w:szCs w:val="28"/>
        </w:rPr>
        <w:t>Земельные участки производственных объектов и их групп надлежит размещать на территориях, предусмотренных схемами территориального планирования муниципальных районов, генеральными планами поселений и населенных пунктов, проектами планировки соответствующих территорий, выполняемых с учетом программ экономического, социального, экологического развития. Земельные участки объектов и их групп следует размещать на территориях несельскохозяйственного назначения или непригодных для сельского хозяйства. Размещение объектов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9708B3" w:rsidRPr="00394F1F" w:rsidRDefault="009708B3" w:rsidP="009708B3">
      <w:pPr>
        <w:pStyle w:val="afd"/>
        <w:spacing w:after="0"/>
        <w:ind w:firstLine="709"/>
        <w:jc w:val="both"/>
        <w:rPr>
          <w:sz w:val="28"/>
          <w:szCs w:val="28"/>
        </w:rPr>
      </w:pPr>
      <w:r w:rsidRPr="00394F1F">
        <w:rPr>
          <w:sz w:val="28"/>
          <w:szCs w:val="28"/>
        </w:rPr>
        <w:t xml:space="preserve">Размещение объектов и их групп не допускается (ограничения установлены в соответствии с п. 4.4 СП 18.13330.2011 применительно к </w:t>
      </w:r>
      <w:r w:rsidR="00D90F7D">
        <w:rPr>
          <w:sz w:val="28"/>
          <w:szCs w:val="28"/>
        </w:rPr>
        <w:t>Дубровскому</w:t>
      </w:r>
      <w:r>
        <w:rPr>
          <w:sz w:val="28"/>
          <w:szCs w:val="28"/>
        </w:rPr>
        <w:t xml:space="preserve"> городскому</w:t>
      </w:r>
      <w:r w:rsidRPr="00394F1F">
        <w:rPr>
          <w:sz w:val="28"/>
          <w:szCs w:val="28"/>
        </w:rPr>
        <w:t xml:space="preserve"> поселению):</w:t>
      </w:r>
    </w:p>
    <w:p w:rsidR="009708B3" w:rsidRPr="00394F1F" w:rsidRDefault="009708B3" w:rsidP="009708B3">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первом поясе зоны санитарной охраны подземных и наземных источников водоснабжения;</w:t>
      </w:r>
    </w:p>
    <w:p w:rsidR="009708B3" w:rsidRPr="00394F1F" w:rsidRDefault="009708B3" w:rsidP="009708B3">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зеленых зонах;</w:t>
      </w:r>
    </w:p>
    <w:p w:rsidR="009708B3" w:rsidRPr="00394F1F" w:rsidRDefault="009708B3" w:rsidP="009708B3">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w:t>
      </w:r>
    </w:p>
    <w:p w:rsidR="009708B3" w:rsidRPr="00394F1F" w:rsidRDefault="009708B3" w:rsidP="009708B3">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зонах охраны памятников истории и культуры без разрешения соответствующих органов охраны памятников;</w:t>
      </w:r>
    </w:p>
    <w:p w:rsidR="009708B3" w:rsidRPr="00394F1F" w:rsidRDefault="009708B3" w:rsidP="009708B3">
      <w:pPr>
        <w:pStyle w:val="ac"/>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или может повлечь за собой разрушение зданий и сооружений, гибель людей, вывод из строя оборудования </w:t>
      </w:r>
      <w:r w:rsidRPr="00394F1F">
        <w:rPr>
          <w:rFonts w:ascii="Times New Roman" w:hAnsi="Times New Roman" w:cs="Times New Roman"/>
          <w:sz w:val="28"/>
          <w:szCs w:val="28"/>
        </w:rPr>
        <w:lastRenderedPageBreak/>
        <w:t>объектов.</w:t>
      </w:r>
    </w:p>
    <w:p w:rsidR="009708B3" w:rsidRPr="00394F1F" w:rsidRDefault="009708B3" w:rsidP="009708B3">
      <w:pPr>
        <w:pStyle w:val="afd"/>
        <w:spacing w:after="0"/>
        <w:ind w:firstLine="709"/>
        <w:jc w:val="both"/>
        <w:rPr>
          <w:sz w:val="28"/>
          <w:szCs w:val="28"/>
        </w:rPr>
      </w:pPr>
      <w:r w:rsidRPr="00394F1F">
        <w:rPr>
          <w:sz w:val="28"/>
          <w:szCs w:val="28"/>
        </w:rPr>
        <w:t>Между производственными объектами и жилой зоной необходимо предусматривать санитарно-защитную зону.</w:t>
      </w:r>
    </w:p>
    <w:p w:rsidR="009708B3" w:rsidRPr="00394F1F" w:rsidRDefault="009708B3" w:rsidP="009708B3">
      <w:pPr>
        <w:pStyle w:val="afd"/>
        <w:spacing w:after="0"/>
        <w:ind w:firstLine="709"/>
        <w:jc w:val="both"/>
        <w:rPr>
          <w:sz w:val="28"/>
          <w:szCs w:val="28"/>
        </w:rPr>
      </w:pPr>
      <w:r w:rsidRPr="00394F1F">
        <w:rPr>
          <w:sz w:val="28"/>
          <w:szCs w:val="28"/>
        </w:rPr>
        <w:t xml:space="preserve">Устройство отвалов, </w:t>
      </w:r>
      <w:proofErr w:type="spellStart"/>
      <w:r w:rsidRPr="00394F1F">
        <w:rPr>
          <w:sz w:val="28"/>
          <w:szCs w:val="28"/>
        </w:rPr>
        <w:t>шлаконакопителей</w:t>
      </w:r>
      <w:proofErr w:type="spellEnd"/>
      <w:r w:rsidRPr="00394F1F">
        <w:rPr>
          <w:sz w:val="28"/>
          <w:szCs w:val="28"/>
        </w:rPr>
        <w:t xml:space="preserve">, отходов и отбросов предприятий 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w:t>
      </w:r>
      <w:proofErr w:type="spellStart"/>
      <w:r w:rsidRPr="00394F1F">
        <w:rPr>
          <w:sz w:val="28"/>
          <w:szCs w:val="28"/>
        </w:rPr>
        <w:t>водоисточников</w:t>
      </w:r>
      <w:proofErr w:type="spellEnd"/>
      <w:r w:rsidRPr="00394F1F">
        <w:rPr>
          <w:sz w:val="28"/>
          <w:szCs w:val="28"/>
        </w:rPr>
        <w:t>, с соблюдением санитарных норм.</w:t>
      </w:r>
    </w:p>
    <w:p w:rsidR="009708B3" w:rsidRPr="00394F1F" w:rsidRDefault="009708B3" w:rsidP="009708B3">
      <w:pPr>
        <w:pStyle w:val="afd"/>
        <w:spacing w:after="0"/>
        <w:ind w:firstLine="709"/>
        <w:jc w:val="both"/>
        <w:rPr>
          <w:sz w:val="28"/>
          <w:szCs w:val="28"/>
        </w:rPr>
      </w:pPr>
      <w:r w:rsidRPr="00394F1F">
        <w:rPr>
          <w:sz w:val="28"/>
          <w:szCs w:val="28"/>
        </w:rPr>
        <w:t>В состав производственных зон могут включаться:</w:t>
      </w:r>
    </w:p>
    <w:p w:rsidR="009708B3" w:rsidRPr="00394F1F" w:rsidRDefault="009708B3" w:rsidP="009708B3">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9708B3" w:rsidRPr="00394F1F" w:rsidRDefault="009708B3" w:rsidP="009708B3">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9708B3" w:rsidRPr="00394F1F" w:rsidRDefault="009708B3" w:rsidP="009708B3">
      <w:pPr>
        <w:pStyle w:val="ac"/>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394F1F">
        <w:rPr>
          <w:rFonts w:ascii="Times New Roman" w:hAnsi="Times New Roman" w:cs="Times New Roman"/>
          <w:sz w:val="28"/>
          <w:szCs w:val="28"/>
        </w:rPr>
        <w:t>иные виды производственной (научно-производственные зоны), инженерной и транспортной инфраструктур.</w:t>
      </w:r>
      <w:proofErr w:type="gramEnd"/>
    </w:p>
    <w:p w:rsidR="009708B3" w:rsidRPr="00394F1F" w:rsidRDefault="009708B3" w:rsidP="009708B3">
      <w:pPr>
        <w:pStyle w:val="afd"/>
        <w:spacing w:after="0"/>
        <w:ind w:firstLine="709"/>
        <w:jc w:val="both"/>
        <w:rPr>
          <w:sz w:val="28"/>
          <w:szCs w:val="28"/>
        </w:rPr>
      </w:pPr>
      <w:r w:rsidRPr="00394F1F">
        <w:rPr>
          <w:sz w:val="28"/>
          <w:szCs w:val="28"/>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9708B3" w:rsidRPr="00394F1F" w:rsidRDefault="009708B3" w:rsidP="009708B3">
      <w:pPr>
        <w:pStyle w:val="afd"/>
        <w:spacing w:after="0"/>
        <w:ind w:firstLine="709"/>
        <w:jc w:val="both"/>
        <w:rPr>
          <w:sz w:val="28"/>
          <w:szCs w:val="28"/>
        </w:rPr>
      </w:pPr>
      <w:r w:rsidRPr="00394F1F">
        <w:rPr>
          <w:sz w:val="28"/>
          <w:szCs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9708B3" w:rsidRPr="00394F1F" w:rsidRDefault="009708B3" w:rsidP="009708B3">
      <w:pPr>
        <w:pStyle w:val="afd"/>
        <w:spacing w:after="0"/>
        <w:ind w:firstLine="709"/>
        <w:jc w:val="both"/>
        <w:rPr>
          <w:sz w:val="28"/>
          <w:szCs w:val="28"/>
        </w:rPr>
      </w:pPr>
      <w:r w:rsidRPr="00394F1F">
        <w:rPr>
          <w:sz w:val="28"/>
          <w:szCs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9708B3" w:rsidRPr="00394F1F" w:rsidRDefault="009708B3" w:rsidP="009708B3">
      <w:pPr>
        <w:pStyle w:val="afd"/>
        <w:spacing w:after="0"/>
        <w:ind w:firstLine="709"/>
        <w:jc w:val="both"/>
        <w:rPr>
          <w:sz w:val="28"/>
          <w:szCs w:val="28"/>
        </w:rPr>
      </w:pPr>
      <w:r w:rsidRPr="00394F1F">
        <w:rPr>
          <w:sz w:val="28"/>
          <w:szCs w:val="28"/>
        </w:rPr>
        <w:t>В пределах производственных зон и санитарно-защитных зон предприятий не допускается размещать жил</w:t>
      </w:r>
      <w:r>
        <w:rPr>
          <w:sz w:val="28"/>
          <w:szCs w:val="28"/>
        </w:rPr>
        <w:t xml:space="preserve">ые дома, гостиницы, общежития, </w:t>
      </w:r>
      <w:r w:rsidRPr="00394F1F">
        <w:rPr>
          <w:sz w:val="28"/>
          <w:szCs w:val="28"/>
        </w:rPr>
        <w:t>садово-дачную застройку,</w:t>
      </w:r>
      <w:r>
        <w:rPr>
          <w:sz w:val="28"/>
          <w:szCs w:val="28"/>
        </w:rPr>
        <w:t xml:space="preserve"> </w:t>
      </w:r>
      <w:r w:rsidRPr="00394F1F">
        <w:rPr>
          <w:sz w:val="28"/>
          <w:szCs w:val="28"/>
        </w:rPr>
        <w:t>дошкольные образовательные и общеобразовательные организации, медицинские организации, учреждения и организации отдыха, спортивные сооружения, другие общественные здания, не связанные с обслуживанием производства. Территория СЗЗ не должна использоваться для рекреационных целей и производства сельскохозяйственной продукции.</w:t>
      </w:r>
    </w:p>
    <w:p w:rsidR="009708B3" w:rsidRPr="00394F1F" w:rsidRDefault="009708B3" w:rsidP="009708B3">
      <w:pPr>
        <w:pStyle w:val="afd"/>
        <w:spacing w:after="0"/>
        <w:ind w:firstLine="709"/>
        <w:jc w:val="both"/>
        <w:rPr>
          <w:sz w:val="28"/>
          <w:szCs w:val="28"/>
        </w:rPr>
      </w:pPr>
      <w:r w:rsidRPr="00394F1F">
        <w:rPr>
          <w:sz w:val="28"/>
          <w:szCs w:val="28"/>
        </w:rPr>
        <w:t xml:space="preserve">Участки СЗЗ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w:t>
      </w:r>
      <w:r w:rsidRPr="00394F1F">
        <w:rPr>
          <w:sz w:val="28"/>
          <w:szCs w:val="28"/>
        </w:rPr>
        <w:lastRenderedPageBreak/>
        <w:t>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СЗЗ, осуществляются за счет предприятия, имеющего вредные выбросы.</w:t>
      </w:r>
    </w:p>
    <w:p w:rsidR="009708B3" w:rsidRPr="00394F1F" w:rsidRDefault="009708B3" w:rsidP="009708B3">
      <w:pPr>
        <w:pStyle w:val="afd"/>
        <w:spacing w:after="0"/>
        <w:ind w:firstLine="709"/>
        <w:jc w:val="both"/>
        <w:rPr>
          <w:sz w:val="28"/>
          <w:szCs w:val="28"/>
        </w:rPr>
      </w:pPr>
      <w:r w:rsidRPr="00394F1F">
        <w:rPr>
          <w:sz w:val="28"/>
          <w:szCs w:val="28"/>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9708B3" w:rsidRPr="00394F1F" w:rsidRDefault="009708B3" w:rsidP="009708B3">
      <w:pPr>
        <w:pStyle w:val="afd"/>
        <w:spacing w:after="0"/>
        <w:ind w:firstLine="709"/>
        <w:jc w:val="both"/>
        <w:rPr>
          <w:sz w:val="28"/>
          <w:szCs w:val="28"/>
        </w:rPr>
      </w:pPr>
      <w:r w:rsidRPr="00394F1F">
        <w:rPr>
          <w:sz w:val="28"/>
          <w:szCs w:val="28"/>
        </w:rPr>
        <w:t>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промышленной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9708B3" w:rsidRPr="00394F1F" w:rsidRDefault="009708B3" w:rsidP="009708B3">
      <w:pPr>
        <w:pStyle w:val="afd"/>
        <w:spacing w:after="0"/>
        <w:ind w:firstLine="709"/>
        <w:jc w:val="both"/>
        <w:rPr>
          <w:sz w:val="28"/>
          <w:szCs w:val="28"/>
        </w:rPr>
      </w:pPr>
      <w:r w:rsidRPr="00394F1F">
        <w:rPr>
          <w:sz w:val="28"/>
          <w:szCs w:val="28"/>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сооружениями, к площади участка (квартала); коэффициент плотности застройки – отношение площади всех этажей зданий и сооружений к площади участка (квартала).</w:t>
      </w:r>
    </w:p>
    <w:p w:rsidR="009708B3" w:rsidRPr="00394F1F" w:rsidRDefault="009708B3" w:rsidP="009708B3">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Показатели плотности застройки участков территориальных зон</w:t>
      </w:r>
    </w:p>
    <w:tbl>
      <w:tblPr>
        <w:tblStyle w:val="ae"/>
        <w:tblW w:w="0" w:type="auto"/>
        <w:tblLook w:val="04A0"/>
      </w:tblPr>
      <w:tblGrid>
        <w:gridCol w:w="594"/>
        <w:gridCol w:w="4126"/>
        <w:gridCol w:w="2497"/>
        <w:gridCol w:w="3097"/>
      </w:tblGrid>
      <w:tr w:rsidR="009708B3" w:rsidRPr="00394F1F" w:rsidTr="00D557A7">
        <w:tc>
          <w:tcPr>
            <w:tcW w:w="594" w:type="dxa"/>
          </w:tcPr>
          <w:p w:rsidR="009708B3" w:rsidRPr="00394F1F" w:rsidRDefault="009708B3" w:rsidP="00D557A7">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4126" w:type="dxa"/>
          </w:tcPr>
          <w:p w:rsidR="009708B3" w:rsidRPr="00394F1F" w:rsidRDefault="009708B3" w:rsidP="00D557A7">
            <w:pPr>
              <w:jc w:val="center"/>
              <w:rPr>
                <w:rFonts w:ascii="Times New Roman" w:hAnsi="Times New Roman" w:cs="Times New Roman"/>
                <w:sz w:val="28"/>
                <w:szCs w:val="28"/>
              </w:rPr>
            </w:pPr>
            <w:r w:rsidRPr="00394F1F">
              <w:rPr>
                <w:rFonts w:ascii="Times New Roman" w:hAnsi="Times New Roman" w:cs="Times New Roman"/>
                <w:sz w:val="28"/>
                <w:szCs w:val="28"/>
              </w:rPr>
              <w:t>Территориальные зоны</w:t>
            </w:r>
          </w:p>
        </w:tc>
        <w:tc>
          <w:tcPr>
            <w:tcW w:w="2497" w:type="dxa"/>
          </w:tcPr>
          <w:p w:rsidR="009708B3" w:rsidRPr="00394F1F" w:rsidRDefault="009708B3" w:rsidP="00D557A7">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застройки</w:t>
            </w:r>
          </w:p>
        </w:tc>
        <w:tc>
          <w:tcPr>
            <w:tcW w:w="3097" w:type="dxa"/>
          </w:tcPr>
          <w:p w:rsidR="009708B3" w:rsidRPr="00394F1F" w:rsidRDefault="009708B3" w:rsidP="00D557A7">
            <w:pPr>
              <w:jc w:val="center"/>
              <w:rPr>
                <w:rFonts w:ascii="Times New Roman" w:hAnsi="Times New Roman" w:cs="Times New Roman"/>
                <w:sz w:val="28"/>
                <w:szCs w:val="28"/>
              </w:rPr>
            </w:pPr>
            <w:r w:rsidRPr="00394F1F">
              <w:rPr>
                <w:rFonts w:ascii="Times New Roman" w:hAnsi="Times New Roman" w:cs="Times New Roman"/>
                <w:sz w:val="28"/>
                <w:szCs w:val="28"/>
              </w:rPr>
              <w:t>Коэффициент плотности застройки</w:t>
            </w:r>
          </w:p>
        </w:tc>
      </w:tr>
      <w:tr w:rsidR="009708B3" w:rsidRPr="00394F1F" w:rsidTr="00D557A7">
        <w:tc>
          <w:tcPr>
            <w:tcW w:w="594" w:type="dxa"/>
          </w:tcPr>
          <w:p w:rsidR="009708B3" w:rsidRPr="00394F1F" w:rsidRDefault="009708B3" w:rsidP="00D557A7">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4126" w:type="dxa"/>
          </w:tcPr>
          <w:p w:rsidR="009708B3" w:rsidRPr="00394F1F" w:rsidRDefault="009708B3" w:rsidP="00D557A7">
            <w:pPr>
              <w:rPr>
                <w:rFonts w:ascii="Times New Roman" w:hAnsi="Times New Roman" w:cs="Times New Roman"/>
                <w:sz w:val="28"/>
                <w:szCs w:val="28"/>
              </w:rPr>
            </w:pPr>
            <w:r w:rsidRPr="00394F1F">
              <w:rPr>
                <w:rFonts w:ascii="Times New Roman" w:hAnsi="Times New Roman" w:cs="Times New Roman"/>
                <w:sz w:val="28"/>
                <w:szCs w:val="28"/>
              </w:rPr>
              <w:t>Производственная</w:t>
            </w:r>
          </w:p>
        </w:tc>
        <w:tc>
          <w:tcPr>
            <w:tcW w:w="2497" w:type="dxa"/>
          </w:tcPr>
          <w:p w:rsidR="009708B3" w:rsidRPr="00394F1F" w:rsidRDefault="009708B3" w:rsidP="00D557A7">
            <w:pPr>
              <w:jc w:val="center"/>
              <w:rPr>
                <w:rFonts w:ascii="Times New Roman" w:hAnsi="Times New Roman" w:cs="Times New Roman"/>
                <w:sz w:val="28"/>
                <w:szCs w:val="28"/>
              </w:rPr>
            </w:pPr>
            <w:r w:rsidRPr="00394F1F">
              <w:rPr>
                <w:rFonts w:ascii="Times New Roman" w:hAnsi="Times New Roman" w:cs="Times New Roman"/>
                <w:sz w:val="28"/>
                <w:szCs w:val="28"/>
              </w:rPr>
              <w:t>0,8</w:t>
            </w:r>
          </w:p>
        </w:tc>
        <w:tc>
          <w:tcPr>
            <w:tcW w:w="3097" w:type="dxa"/>
          </w:tcPr>
          <w:p w:rsidR="009708B3" w:rsidRPr="00394F1F" w:rsidRDefault="009708B3" w:rsidP="00D557A7">
            <w:pPr>
              <w:jc w:val="center"/>
              <w:rPr>
                <w:rFonts w:ascii="Times New Roman" w:hAnsi="Times New Roman" w:cs="Times New Roman"/>
                <w:sz w:val="28"/>
                <w:szCs w:val="28"/>
              </w:rPr>
            </w:pPr>
            <w:r w:rsidRPr="00394F1F">
              <w:rPr>
                <w:rFonts w:ascii="Times New Roman" w:hAnsi="Times New Roman" w:cs="Times New Roman"/>
                <w:sz w:val="28"/>
                <w:szCs w:val="28"/>
              </w:rPr>
              <w:t>2,4</w:t>
            </w:r>
          </w:p>
        </w:tc>
      </w:tr>
      <w:tr w:rsidR="009708B3" w:rsidRPr="00394F1F" w:rsidTr="00D557A7">
        <w:tc>
          <w:tcPr>
            <w:tcW w:w="594" w:type="dxa"/>
          </w:tcPr>
          <w:p w:rsidR="009708B3" w:rsidRPr="00394F1F" w:rsidRDefault="009708B3" w:rsidP="00D557A7">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4126" w:type="dxa"/>
          </w:tcPr>
          <w:p w:rsidR="009708B3" w:rsidRPr="00394F1F" w:rsidRDefault="009708B3" w:rsidP="00D557A7">
            <w:pPr>
              <w:rPr>
                <w:rFonts w:ascii="Times New Roman" w:hAnsi="Times New Roman" w:cs="Times New Roman"/>
                <w:sz w:val="28"/>
                <w:szCs w:val="28"/>
              </w:rPr>
            </w:pPr>
            <w:proofErr w:type="gramStart"/>
            <w:r w:rsidRPr="00394F1F">
              <w:rPr>
                <w:rFonts w:ascii="Times New Roman" w:hAnsi="Times New Roman" w:cs="Times New Roman"/>
                <w:sz w:val="28"/>
                <w:szCs w:val="28"/>
              </w:rPr>
              <w:t>Научно-производственная</w:t>
            </w:r>
            <w:proofErr w:type="gramEnd"/>
            <w:r w:rsidRPr="00394F1F">
              <w:rPr>
                <w:rFonts w:ascii="Times New Roman" w:hAnsi="Times New Roman" w:cs="Times New Roman"/>
                <w:sz w:val="28"/>
                <w:szCs w:val="28"/>
              </w:rPr>
              <w:t xml:space="preserve"> (без учета опытных полей и полигонов, резервных территорий и санитарно-защитных зон)</w:t>
            </w:r>
          </w:p>
        </w:tc>
        <w:tc>
          <w:tcPr>
            <w:tcW w:w="2497" w:type="dxa"/>
          </w:tcPr>
          <w:p w:rsidR="009708B3" w:rsidRPr="00394F1F" w:rsidRDefault="009708B3" w:rsidP="00D557A7">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9708B3" w:rsidRPr="00394F1F" w:rsidRDefault="009708B3" w:rsidP="00D557A7">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9708B3" w:rsidRPr="00394F1F" w:rsidTr="00D557A7">
        <w:tc>
          <w:tcPr>
            <w:tcW w:w="594" w:type="dxa"/>
          </w:tcPr>
          <w:p w:rsidR="009708B3" w:rsidRPr="00394F1F" w:rsidRDefault="009708B3" w:rsidP="00D557A7">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4126" w:type="dxa"/>
          </w:tcPr>
          <w:p w:rsidR="009708B3" w:rsidRPr="00394F1F" w:rsidRDefault="009708B3" w:rsidP="00D557A7">
            <w:pPr>
              <w:rPr>
                <w:rFonts w:ascii="Times New Roman" w:hAnsi="Times New Roman" w:cs="Times New Roman"/>
                <w:sz w:val="28"/>
                <w:szCs w:val="28"/>
              </w:rPr>
            </w:pPr>
            <w:r w:rsidRPr="00394F1F">
              <w:rPr>
                <w:rFonts w:ascii="Times New Roman" w:hAnsi="Times New Roman" w:cs="Times New Roman"/>
                <w:sz w:val="28"/>
                <w:szCs w:val="28"/>
              </w:rPr>
              <w:t>Коммунально-складская</w:t>
            </w:r>
          </w:p>
        </w:tc>
        <w:tc>
          <w:tcPr>
            <w:tcW w:w="2497" w:type="dxa"/>
          </w:tcPr>
          <w:p w:rsidR="009708B3" w:rsidRPr="00394F1F" w:rsidRDefault="009708B3" w:rsidP="00D557A7">
            <w:pPr>
              <w:jc w:val="center"/>
              <w:rPr>
                <w:rFonts w:ascii="Times New Roman" w:hAnsi="Times New Roman" w:cs="Times New Roman"/>
                <w:sz w:val="28"/>
                <w:szCs w:val="28"/>
              </w:rPr>
            </w:pPr>
            <w:r w:rsidRPr="00394F1F">
              <w:rPr>
                <w:rFonts w:ascii="Times New Roman" w:hAnsi="Times New Roman" w:cs="Times New Roman"/>
                <w:sz w:val="28"/>
                <w:szCs w:val="28"/>
              </w:rPr>
              <w:t>0,6</w:t>
            </w:r>
          </w:p>
        </w:tc>
        <w:tc>
          <w:tcPr>
            <w:tcW w:w="3097" w:type="dxa"/>
          </w:tcPr>
          <w:p w:rsidR="009708B3" w:rsidRPr="00394F1F" w:rsidRDefault="009708B3" w:rsidP="00D557A7">
            <w:pPr>
              <w:jc w:val="center"/>
              <w:rPr>
                <w:rFonts w:ascii="Times New Roman" w:hAnsi="Times New Roman" w:cs="Times New Roman"/>
                <w:sz w:val="28"/>
                <w:szCs w:val="28"/>
              </w:rPr>
            </w:pPr>
            <w:r w:rsidRPr="00394F1F">
              <w:rPr>
                <w:rFonts w:ascii="Times New Roman" w:hAnsi="Times New Roman" w:cs="Times New Roman"/>
                <w:sz w:val="28"/>
                <w:szCs w:val="28"/>
              </w:rPr>
              <w:t>1,8</w:t>
            </w:r>
          </w:p>
        </w:tc>
      </w:tr>
    </w:tbl>
    <w:p w:rsidR="009708B3" w:rsidRPr="00394F1F" w:rsidRDefault="009708B3" w:rsidP="009708B3">
      <w:pPr>
        <w:pStyle w:val="afd"/>
        <w:spacing w:after="0"/>
        <w:ind w:right="105"/>
        <w:rPr>
          <w:sz w:val="28"/>
          <w:szCs w:val="28"/>
        </w:rPr>
      </w:pPr>
    </w:p>
    <w:p w:rsidR="009708B3" w:rsidRPr="00394F1F" w:rsidRDefault="009708B3" w:rsidP="009708B3">
      <w:pPr>
        <w:pStyle w:val="afd"/>
        <w:spacing w:after="0"/>
        <w:ind w:firstLine="709"/>
        <w:jc w:val="both"/>
        <w:rPr>
          <w:sz w:val="28"/>
          <w:szCs w:val="28"/>
        </w:rPr>
      </w:pPr>
      <w:r w:rsidRPr="00394F1F">
        <w:rPr>
          <w:sz w:val="28"/>
          <w:szCs w:val="28"/>
        </w:rPr>
        <w:t>Указанные коэффициенты приведены для кварталов производственной застройки, включающей один или несколько объектов.</w:t>
      </w:r>
    </w:p>
    <w:p w:rsidR="009708B3" w:rsidRPr="00394F1F" w:rsidRDefault="009708B3" w:rsidP="009708B3">
      <w:pPr>
        <w:pStyle w:val="afd"/>
        <w:spacing w:after="0"/>
        <w:ind w:firstLine="709"/>
        <w:jc w:val="both"/>
        <w:rPr>
          <w:sz w:val="28"/>
          <w:szCs w:val="28"/>
        </w:rPr>
      </w:pPr>
      <w:r w:rsidRPr="00394F1F">
        <w:rPr>
          <w:sz w:val="28"/>
          <w:szCs w:val="28"/>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9708B3" w:rsidRPr="00394F1F" w:rsidRDefault="009708B3" w:rsidP="009708B3">
      <w:pPr>
        <w:pStyle w:val="afd"/>
        <w:spacing w:after="0"/>
        <w:ind w:firstLine="709"/>
        <w:jc w:val="both"/>
        <w:rPr>
          <w:sz w:val="28"/>
          <w:szCs w:val="28"/>
        </w:rPr>
      </w:pPr>
      <w:r w:rsidRPr="00394F1F">
        <w:rPr>
          <w:sz w:val="28"/>
          <w:szCs w:val="28"/>
        </w:rPr>
        <w:t xml:space="preserve">На территориях коммунально-складских зон (районов) следует размещать предприятия пищевой промышленности, </w:t>
      </w:r>
      <w:proofErr w:type="spellStart"/>
      <w:r w:rsidRPr="00394F1F">
        <w:rPr>
          <w:sz w:val="28"/>
          <w:szCs w:val="28"/>
        </w:rPr>
        <w:t>общетоварные</w:t>
      </w:r>
      <w:proofErr w:type="spellEnd"/>
      <w:r w:rsidRPr="00394F1F">
        <w:rPr>
          <w:sz w:val="28"/>
          <w:szCs w:val="28"/>
        </w:rPr>
        <w:t xml:space="preserve"> (продовольственные и непродовольственные), специализированные склады (холодильники, картофеле-, </w:t>
      </w:r>
      <w:r w:rsidRPr="00394F1F">
        <w:rPr>
          <w:sz w:val="28"/>
          <w:szCs w:val="28"/>
        </w:rPr>
        <w:lastRenderedPageBreak/>
        <w:t>овощ</w:t>
      </w:r>
      <w:proofErr w:type="gramStart"/>
      <w:r w:rsidRPr="00394F1F">
        <w:rPr>
          <w:sz w:val="28"/>
          <w:szCs w:val="28"/>
        </w:rPr>
        <w:t>е-</w:t>
      </w:r>
      <w:proofErr w:type="gramEnd"/>
      <w:r w:rsidRPr="00394F1F">
        <w:rPr>
          <w:sz w:val="28"/>
          <w:szCs w:val="28"/>
        </w:rPr>
        <w:t xml:space="preserve">, </w:t>
      </w:r>
      <w:proofErr w:type="spellStart"/>
      <w:r w:rsidRPr="00394F1F">
        <w:rPr>
          <w:sz w:val="28"/>
          <w:szCs w:val="28"/>
        </w:rPr>
        <w:t>фруктохранилища</w:t>
      </w:r>
      <w:proofErr w:type="spellEnd"/>
      <w:r w:rsidRPr="00394F1F">
        <w:rPr>
          <w:sz w:val="28"/>
          <w:szCs w:val="28"/>
        </w:rPr>
        <w:t>), предприятия коммунального, транспортного и бытового обслуживания населения.</w:t>
      </w:r>
    </w:p>
    <w:p w:rsidR="009708B3" w:rsidRPr="00394F1F" w:rsidRDefault="009708B3" w:rsidP="009708B3">
      <w:pPr>
        <w:pStyle w:val="afd"/>
        <w:spacing w:after="0"/>
        <w:ind w:firstLine="709"/>
        <w:jc w:val="both"/>
        <w:rPr>
          <w:sz w:val="28"/>
          <w:szCs w:val="28"/>
        </w:rPr>
      </w:pPr>
      <w:r w:rsidRPr="00394F1F">
        <w:rPr>
          <w:sz w:val="28"/>
          <w:szCs w:val="28"/>
        </w:rPr>
        <w:t>При планировке земельных участков объектов и их групп следует, как правило, выделять планировочные зоны:</w:t>
      </w:r>
    </w:p>
    <w:p w:rsidR="009708B3" w:rsidRPr="00394F1F" w:rsidRDefault="009708B3" w:rsidP="009708B3">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proofErr w:type="spellStart"/>
      <w:r w:rsidRPr="00394F1F">
        <w:rPr>
          <w:rFonts w:ascii="Times New Roman" w:hAnsi="Times New Roman" w:cs="Times New Roman"/>
          <w:sz w:val="28"/>
          <w:szCs w:val="28"/>
        </w:rPr>
        <w:t>предзаводскую</w:t>
      </w:r>
      <w:proofErr w:type="spellEnd"/>
      <w:r w:rsidRPr="00394F1F">
        <w:rPr>
          <w:rFonts w:ascii="Times New Roman" w:hAnsi="Times New Roman" w:cs="Times New Roman"/>
          <w:sz w:val="28"/>
          <w:szCs w:val="28"/>
        </w:rPr>
        <w:t>;</w:t>
      </w:r>
    </w:p>
    <w:p w:rsidR="009708B3" w:rsidRPr="00394F1F" w:rsidRDefault="009708B3" w:rsidP="009708B3">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proofErr w:type="gramStart"/>
      <w:r w:rsidRPr="00394F1F">
        <w:rPr>
          <w:rFonts w:ascii="Times New Roman" w:hAnsi="Times New Roman" w:cs="Times New Roman"/>
          <w:sz w:val="28"/>
          <w:szCs w:val="28"/>
        </w:rPr>
        <w:t>производственную</w:t>
      </w:r>
      <w:proofErr w:type="gramEnd"/>
      <w:r w:rsidRPr="00394F1F">
        <w:rPr>
          <w:rFonts w:ascii="Times New Roman" w:hAnsi="Times New Roman" w:cs="Times New Roman"/>
          <w:sz w:val="28"/>
          <w:szCs w:val="28"/>
        </w:rPr>
        <w:t>, включая зоны исследовательского назначения и опытных производств;</w:t>
      </w:r>
    </w:p>
    <w:p w:rsidR="009708B3" w:rsidRPr="00394F1F" w:rsidRDefault="009708B3" w:rsidP="009708B3">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подсобную;</w:t>
      </w:r>
    </w:p>
    <w:p w:rsidR="009708B3" w:rsidRPr="00394F1F" w:rsidRDefault="009708B3" w:rsidP="009708B3">
      <w:pPr>
        <w:pStyle w:val="ac"/>
        <w:widowControl w:val="0"/>
        <w:numPr>
          <w:ilvl w:val="0"/>
          <w:numId w:val="3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складскую.</w:t>
      </w:r>
    </w:p>
    <w:p w:rsidR="009708B3" w:rsidRPr="00394F1F" w:rsidRDefault="009708B3" w:rsidP="009708B3">
      <w:pPr>
        <w:pStyle w:val="afd"/>
        <w:spacing w:after="0"/>
        <w:ind w:firstLine="709"/>
        <w:jc w:val="both"/>
        <w:rPr>
          <w:sz w:val="28"/>
          <w:szCs w:val="28"/>
        </w:rPr>
      </w:pPr>
      <w:proofErr w:type="spellStart"/>
      <w:r w:rsidRPr="00394F1F">
        <w:rPr>
          <w:sz w:val="28"/>
          <w:szCs w:val="28"/>
        </w:rPr>
        <w:t>Предзаводскую</w:t>
      </w:r>
      <w:proofErr w:type="spellEnd"/>
      <w:r w:rsidRPr="00394F1F">
        <w:rPr>
          <w:sz w:val="28"/>
          <w:szCs w:val="28"/>
        </w:rPr>
        <w:t xml:space="preserve"> зону производственного объекта следует размещать со стороны основных подъездов и подходов работающих.</w:t>
      </w:r>
    </w:p>
    <w:p w:rsidR="009708B3" w:rsidRPr="00394F1F" w:rsidRDefault="009708B3" w:rsidP="009708B3">
      <w:pPr>
        <w:pStyle w:val="afd"/>
        <w:spacing w:after="0"/>
        <w:ind w:firstLine="709"/>
        <w:jc w:val="both"/>
        <w:rPr>
          <w:sz w:val="28"/>
          <w:szCs w:val="28"/>
        </w:rPr>
      </w:pPr>
      <w:r w:rsidRPr="00394F1F">
        <w:rPr>
          <w:sz w:val="28"/>
          <w:szCs w:val="28"/>
        </w:rPr>
        <w:t>В зоне общих объектов вспомогательных производств и хозяй</w:t>
      </w:r>
      <w:proofErr w:type="gramStart"/>
      <w:r w:rsidRPr="00394F1F">
        <w:rPr>
          <w:sz w:val="28"/>
          <w:szCs w:val="28"/>
        </w:rPr>
        <w:t>ств сл</w:t>
      </w:r>
      <w:proofErr w:type="gramEnd"/>
      <w:r w:rsidRPr="00394F1F">
        <w:rPr>
          <w:sz w:val="28"/>
          <w:szCs w:val="28"/>
        </w:rPr>
        <w:t>едует, как правило, размещать объекты энергоснабжения, водоснабжения и канализации, транспорта, ремонтного хозяйства, пожарных депо, отвального хозяйства.</w:t>
      </w:r>
    </w:p>
    <w:p w:rsidR="009708B3" w:rsidRPr="00394F1F" w:rsidRDefault="009708B3" w:rsidP="009708B3">
      <w:pPr>
        <w:pStyle w:val="afd"/>
        <w:spacing w:after="0"/>
        <w:ind w:firstLine="709"/>
        <w:jc w:val="both"/>
        <w:rPr>
          <w:sz w:val="28"/>
          <w:szCs w:val="28"/>
        </w:rPr>
      </w:pPr>
      <w:r w:rsidRPr="00394F1F">
        <w:rPr>
          <w:sz w:val="28"/>
          <w:szCs w:val="28"/>
        </w:rPr>
        <w:t>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генеральных планов поселений.</w:t>
      </w:r>
    </w:p>
    <w:p w:rsidR="009708B3" w:rsidRPr="00394F1F" w:rsidRDefault="009708B3" w:rsidP="009708B3">
      <w:pPr>
        <w:pStyle w:val="afd"/>
        <w:spacing w:after="0"/>
        <w:ind w:firstLine="709"/>
        <w:jc w:val="both"/>
        <w:rPr>
          <w:sz w:val="28"/>
          <w:szCs w:val="28"/>
        </w:rPr>
      </w:pPr>
      <w:r w:rsidRPr="00394F1F">
        <w:rPr>
          <w:sz w:val="28"/>
          <w:szCs w:val="28"/>
        </w:rPr>
        <w:t>В схеме планировочной организации земельного участка расширяемого и реконструируемого объекта следует предусматривать:</w:t>
      </w:r>
    </w:p>
    <w:p w:rsidR="009708B3" w:rsidRPr="00394F1F" w:rsidRDefault="009708B3" w:rsidP="009708B3">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организацию СЗЗ (при необходимости);</w:t>
      </w:r>
    </w:p>
    <w:p w:rsidR="009708B3" w:rsidRPr="00394F1F" w:rsidRDefault="009708B3" w:rsidP="009708B3">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увязку с планировкой и застройкой прилегающих жилых и иных территориальных зон населенного пункта;</w:t>
      </w:r>
    </w:p>
    <w:p w:rsidR="009708B3" w:rsidRPr="00394F1F" w:rsidRDefault="009708B3" w:rsidP="009708B3">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совершенствование планировочного зонирования, благоустройства земельного участка и архитектурного облика объекта;</w:t>
      </w:r>
    </w:p>
    <w:p w:rsidR="009708B3" w:rsidRPr="00394F1F" w:rsidRDefault="009708B3" w:rsidP="009708B3">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повышение эффективности использования территории;</w:t>
      </w:r>
    </w:p>
    <w:p w:rsidR="009708B3" w:rsidRPr="00394F1F" w:rsidRDefault="009708B3" w:rsidP="009708B3">
      <w:pPr>
        <w:pStyle w:val="ac"/>
        <w:widowControl w:val="0"/>
        <w:numPr>
          <w:ilvl w:val="0"/>
          <w:numId w:val="3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объединение разрозненных производственных и вспомогательных объектов.</w:t>
      </w:r>
    </w:p>
    <w:p w:rsidR="009708B3" w:rsidRPr="00394F1F" w:rsidRDefault="009708B3" w:rsidP="009708B3">
      <w:pPr>
        <w:pStyle w:val="afd"/>
        <w:spacing w:after="0"/>
        <w:ind w:firstLine="709"/>
        <w:jc w:val="both"/>
        <w:rPr>
          <w:sz w:val="28"/>
          <w:szCs w:val="28"/>
        </w:rPr>
      </w:pPr>
      <w:r w:rsidRPr="00394F1F">
        <w:rPr>
          <w:sz w:val="28"/>
          <w:szCs w:val="28"/>
        </w:rPr>
        <w:t>Расстояния между зданиями, сооружениями, в т.ч. инженерными коммуникациями, следует принимать минимально допустимыми.</w:t>
      </w:r>
    </w:p>
    <w:p w:rsidR="009708B3" w:rsidRPr="00394F1F" w:rsidRDefault="009708B3" w:rsidP="009708B3">
      <w:pPr>
        <w:pStyle w:val="afd"/>
        <w:spacing w:after="0"/>
        <w:ind w:firstLine="709"/>
        <w:jc w:val="both"/>
        <w:rPr>
          <w:sz w:val="28"/>
          <w:szCs w:val="28"/>
        </w:rPr>
      </w:pPr>
      <w:r w:rsidRPr="00394F1F">
        <w:rPr>
          <w:sz w:val="28"/>
          <w:szCs w:val="28"/>
        </w:rPr>
        <w:t xml:space="preserve">Проектируемые сельскохозяйственные предприятия, здания и сооружения следует размещать в производственных зонах </w:t>
      </w:r>
      <w:proofErr w:type="gramStart"/>
      <w:r w:rsidRPr="00394F1F">
        <w:rPr>
          <w:sz w:val="28"/>
          <w:szCs w:val="28"/>
        </w:rPr>
        <w:t>поселений</w:t>
      </w:r>
      <w:proofErr w:type="gramEnd"/>
      <w:r w:rsidRPr="00394F1F">
        <w:rPr>
          <w:sz w:val="28"/>
          <w:szCs w:val="28"/>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 муниципальных образований.</w:t>
      </w:r>
    </w:p>
    <w:p w:rsidR="009708B3" w:rsidRPr="00394F1F" w:rsidRDefault="009708B3" w:rsidP="009708B3">
      <w:pPr>
        <w:pStyle w:val="afd"/>
        <w:spacing w:after="0"/>
        <w:ind w:firstLine="709"/>
        <w:jc w:val="both"/>
        <w:rPr>
          <w:sz w:val="28"/>
          <w:szCs w:val="28"/>
        </w:rPr>
      </w:pPr>
      <w:r w:rsidRPr="00394F1F">
        <w:rPr>
          <w:sz w:val="28"/>
          <w:szCs w:val="28"/>
        </w:rPr>
        <w:t>Плотность застройки площадок сельскохозяйственных предприятий должна быть не менее указанной в Приложении</w:t>
      </w:r>
      <w:proofErr w:type="gramStart"/>
      <w:r w:rsidRPr="00394F1F">
        <w:rPr>
          <w:sz w:val="28"/>
          <w:szCs w:val="28"/>
        </w:rPr>
        <w:t xml:space="preserve"> В</w:t>
      </w:r>
      <w:proofErr w:type="gramEnd"/>
      <w:r w:rsidRPr="00394F1F">
        <w:rPr>
          <w:sz w:val="28"/>
          <w:szCs w:val="28"/>
        </w:rPr>
        <w:t xml:space="preserve"> СП 19.13330.2011. 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394F1F">
        <w:rPr>
          <w:sz w:val="28"/>
          <w:szCs w:val="28"/>
        </w:rPr>
        <w:t>просадочных</w:t>
      </w:r>
      <w:proofErr w:type="spellEnd"/>
      <w:r w:rsidRPr="00394F1F">
        <w:rPr>
          <w:sz w:val="28"/>
          <w:szCs w:val="28"/>
        </w:rPr>
        <w:t xml:space="preserve">  грунтах, в сложных инженерно-геологических условиях, а также при расширении и реконструкции предприятий.</w:t>
      </w:r>
    </w:p>
    <w:p w:rsidR="009708B3" w:rsidRPr="00394F1F" w:rsidRDefault="009708B3" w:rsidP="009708B3">
      <w:pPr>
        <w:pStyle w:val="afd"/>
        <w:spacing w:after="0"/>
        <w:ind w:firstLine="709"/>
        <w:jc w:val="both"/>
        <w:rPr>
          <w:sz w:val="28"/>
          <w:szCs w:val="28"/>
        </w:rPr>
      </w:pPr>
      <w:r w:rsidRPr="00394F1F">
        <w:rPr>
          <w:sz w:val="28"/>
          <w:szCs w:val="28"/>
        </w:rPr>
        <w:lastRenderedPageBreak/>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rsidR="009708B3" w:rsidRPr="00394F1F" w:rsidRDefault="009708B3" w:rsidP="009708B3">
      <w:pPr>
        <w:pStyle w:val="afd"/>
        <w:spacing w:after="0"/>
        <w:ind w:firstLine="709"/>
        <w:jc w:val="both"/>
        <w:rPr>
          <w:sz w:val="28"/>
          <w:szCs w:val="28"/>
        </w:rPr>
      </w:pPr>
      <w:r w:rsidRPr="00394F1F">
        <w:rPr>
          <w:sz w:val="28"/>
          <w:szCs w:val="28"/>
        </w:rPr>
        <w:t xml:space="preserve">Размещение сельскохозяйственных предприятий, зданий и сооружений не допускается (ограничения установлены в соответствии с п. 4.6 СП 19.13330.2011 применительно к </w:t>
      </w:r>
      <w:r w:rsidR="00D90F7D">
        <w:rPr>
          <w:sz w:val="28"/>
          <w:szCs w:val="28"/>
        </w:rPr>
        <w:t>Дубровскому</w:t>
      </w:r>
      <w:r>
        <w:rPr>
          <w:sz w:val="28"/>
          <w:szCs w:val="28"/>
        </w:rPr>
        <w:t xml:space="preserve"> городскому</w:t>
      </w:r>
      <w:r w:rsidRPr="00394F1F">
        <w:rPr>
          <w:sz w:val="28"/>
          <w:szCs w:val="28"/>
        </w:rPr>
        <w:t xml:space="preserve"> поселению):</w:t>
      </w:r>
    </w:p>
    <w:p w:rsidR="009708B3" w:rsidRPr="00394F1F" w:rsidRDefault="009708B3" w:rsidP="009708B3">
      <w:pPr>
        <w:pStyle w:val="ac"/>
        <w:widowControl w:val="0"/>
        <w:numPr>
          <w:ilvl w:val="0"/>
          <w:numId w:val="30"/>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месте бывших полигонов для бытовых отходов, очистных сооружений, скотомогильников;</w:t>
      </w:r>
    </w:p>
    <w:p w:rsidR="009708B3" w:rsidRPr="00394F1F" w:rsidRDefault="009708B3" w:rsidP="009708B3">
      <w:pPr>
        <w:pStyle w:val="ac"/>
        <w:widowControl w:val="0"/>
        <w:numPr>
          <w:ilvl w:val="0"/>
          <w:numId w:val="30"/>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на площадях залегания полезных ископаемых без согласования с органами Федерального агентства по </w:t>
      </w:r>
      <w:proofErr w:type="spellStart"/>
      <w:r w:rsidRPr="00394F1F">
        <w:rPr>
          <w:rFonts w:ascii="Times New Roman" w:hAnsi="Times New Roman" w:cs="Times New Roman"/>
          <w:sz w:val="28"/>
          <w:szCs w:val="28"/>
        </w:rPr>
        <w:t>недропользованию</w:t>
      </w:r>
      <w:proofErr w:type="spellEnd"/>
      <w:r w:rsidRPr="00394F1F">
        <w:rPr>
          <w:rFonts w:ascii="Times New Roman" w:hAnsi="Times New Roman" w:cs="Times New Roman"/>
          <w:sz w:val="28"/>
          <w:szCs w:val="28"/>
        </w:rPr>
        <w:t>;</w:t>
      </w:r>
    </w:p>
    <w:p w:rsidR="009708B3" w:rsidRPr="00394F1F" w:rsidRDefault="009708B3" w:rsidP="009708B3">
      <w:pPr>
        <w:pStyle w:val="ac"/>
        <w:widowControl w:val="0"/>
        <w:numPr>
          <w:ilvl w:val="0"/>
          <w:numId w:val="30"/>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w:t>
      </w:r>
    </w:p>
    <w:p w:rsidR="00853DF9" w:rsidRPr="00394F1F" w:rsidRDefault="009708B3" w:rsidP="009708B3">
      <w:pPr>
        <w:pStyle w:val="ac"/>
        <w:widowControl w:val="0"/>
        <w:numPr>
          <w:ilvl w:val="0"/>
          <w:numId w:val="30"/>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т.ч. в зонах охраны объектов культурного наследия</w:t>
      </w:r>
      <w:r w:rsidR="00853DF9" w:rsidRPr="00394F1F">
        <w:rPr>
          <w:rFonts w:ascii="Times New Roman" w:hAnsi="Times New Roman" w:cs="Times New Roman"/>
          <w:sz w:val="28"/>
          <w:szCs w:val="28"/>
        </w:rPr>
        <w:t>.</w:t>
      </w:r>
    </w:p>
    <w:p w:rsidR="00A70BB0" w:rsidRDefault="00A70BB0" w:rsidP="004D163A">
      <w:pPr>
        <w:spacing w:after="0" w:line="240" w:lineRule="auto"/>
        <w:jc w:val="both"/>
        <w:rPr>
          <w:rFonts w:ascii="Times New Roman" w:eastAsia="Times New Roman" w:hAnsi="Times New Roman" w:cs="Times New Roman"/>
          <w:b/>
          <w:bCs/>
          <w:sz w:val="28"/>
          <w:szCs w:val="28"/>
          <w:lang w:eastAsia="ru-RU"/>
        </w:rPr>
      </w:pPr>
    </w:p>
    <w:p w:rsidR="009A1844" w:rsidRPr="0041010C" w:rsidRDefault="009A1844" w:rsidP="009A1844">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31" w:name="_Toc525555818"/>
      <w:r w:rsidRPr="009A1844">
        <w:rPr>
          <w:rFonts w:ascii="Times New Roman" w:eastAsia="Times New Roman" w:hAnsi="Times New Roman" w:cs="Times New Roman"/>
          <w:b/>
          <w:bCs/>
          <w:sz w:val="28"/>
          <w:szCs w:val="28"/>
          <w:lang w:eastAsia="ru-RU"/>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31"/>
    </w:p>
    <w:p w:rsidR="009A1844" w:rsidRPr="009A1844" w:rsidRDefault="009A1844" w:rsidP="004D163A">
      <w:pPr>
        <w:spacing w:after="0" w:line="240" w:lineRule="auto"/>
        <w:jc w:val="both"/>
        <w:rPr>
          <w:rFonts w:ascii="Times New Roman" w:hAnsi="Times New Roman" w:cs="Times New Roman"/>
          <w:b/>
          <w:sz w:val="28"/>
          <w:szCs w:val="28"/>
        </w:rPr>
      </w:pPr>
    </w:p>
    <w:p w:rsidR="009A1844" w:rsidRPr="00FB706F" w:rsidRDefault="00FB706F" w:rsidP="009A1844">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32" w:name="_Toc525555819"/>
      <w:r w:rsidRPr="00FB706F">
        <w:rPr>
          <w:rFonts w:ascii="Times New Roman" w:eastAsia="Times New Roman" w:hAnsi="Times New Roman" w:cs="Times New Roman"/>
          <w:b/>
          <w:bCs/>
          <w:sz w:val="28"/>
          <w:szCs w:val="28"/>
          <w:lang w:eastAsia="ru-RU"/>
        </w:rPr>
        <w:t>Требования по обеспечению охраны окружающей среды</w:t>
      </w:r>
      <w:bookmarkEnd w:id="132"/>
    </w:p>
    <w:p w:rsidR="009A1844" w:rsidRDefault="009A1844" w:rsidP="004D163A">
      <w:pPr>
        <w:spacing w:after="0" w:line="240" w:lineRule="auto"/>
        <w:jc w:val="both"/>
        <w:rPr>
          <w:rFonts w:ascii="Times New Roman" w:hAnsi="Times New Roman" w:cs="Times New Roman"/>
          <w:sz w:val="28"/>
          <w:szCs w:val="28"/>
        </w:rPr>
      </w:pPr>
    </w:p>
    <w:p w:rsidR="00853DF9" w:rsidRPr="00394F1F" w:rsidRDefault="00853DF9" w:rsidP="004D163A">
      <w:pPr>
        <w:pStyle w:val="afd"/>
        <w:spacing w:after="0"/>
        <w:ind w:firstLine="709"/>
        <w:jc w:val="both"/>
        <w:rPr>
          <w:sz w:val="28"/>
          <w:szCs w:val="28"/>
        </w:rPr>
      </w:pPr>
      <w:r w:rsidRPr="00394F1F">
        <w:rPr>
          <w:sz w:val="28"/>
          <w:szCs w:val="28"/>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rsidR="00853DF9" w:rsidRPr="00394F1F" w:rsidRDefault="00853DF9" w:rsidP="004D163A">
      <w:pPr>
        <w:pStyle w:val="afd"/>
        <w:spacing w:after="0"/>
        <w:ind w:firstLine="709"/>
        <w:jc w:val="both"/>
        <w:rPr>
          <w:sz w:val="28"/>
          <w:szCs w:val="28"/>
        </w:rPr>
      </w:pPr>
      <w:r w:rsidRPr="00394F1F">
        <w:rPr>
          <w:sz w:val="28"/>
          <w:szCs w:val="28"/>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853DF9" w:rsidRPr="00394F1F" w:rsidRDefault="00853DF9" w:rsidP="00686153">
      <w:pPr>
        <w:pStyle w:val="ac"/>
        <w:widowControl w:val="0"/>
        <w:numPr>
          <w:ilvl w:val="3"/>
          <w:numId w:val="39"/>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максимальные уровни звукового воздействия принимаются в соответствии с требованиями СН 2.2.4/2.1.8.562-96;</w:t>
      </w:r>
    </w:p>
    <w:p w:rsidR="00853DF9" w:rsidRPr="00394F1F" w:rsidRDefault="00853DF9" w:rsidP="00686153">
      <w:pPr>
        <w:pStyle w:val="ac"/>
        <w:widowControl w:val="0"/>
        <w:numPr>
          <w:ilvl w:val="3"/>
          <w:numId w:val="39"/>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загрязнения атмосферного воздуха принимаются в соответствии с требованиями </w:t>
      </w:r>
      <w:hyperlink r:id="rId59">
        <w:proofErr w:type="spellStart"/>
        <w:r w:rsidRPr="00394F1F">
          <w:rPr>
            <w:rFonts w:ascii="Times New Roman" w:hAnsi="Times New Roman" w:cs="Times New Roman"/>
            <w:sz w:val="28"/>
            <w:szCs w:val="28"/>
          </w:rPr>
          <w:t>СанПиН</w:t>
        </w:r>
        <w:proofErr w:type="spellEnd"/>
        <w:r w:rsidRPr="00394F1F">
          <w:rPr>
            <w:rFonts w:ascii="Times New Roman" w:hAnsi="Times New Roman" w:cs="Times New Roman"/>
            <w:sz w:val="28"/>
            <w:szCs w:val="28"/>
          </w:rPr>
          <w:t xml:space="preserve"> 2.1.6.1032-01</w:t>
        </w:r>
      </w:hyperlink>
      <w:r w:rsidRPr="00394F1F">
        <w:rPr>
          <w:rFonts w:ascii="Times New Roman" w:hAnsi="Times New Roman" w:cs="Times New Roman"/>
          <w:sz w:val="28"/>
          <w:szCs w:val="28"/>
        </w:rPr>
        <w:t>;</w:t>
      </w:r>
    </w:p>
    <w:p w:rsidR="00853DF9" w:rsidRPr="00394F1F" w:rsidRDefault="00853DF9" w:rsidP="00686153">
      <w:pPr>
        <w:pStyle w:val="ac"/>
        <w:widowControl w:val="0"/>
        <w:numPr>
          <w:ilvl w:val="3"/>
          <w:numId w:val="39"/>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максимальные уровни электромагнитного излучения от радиотехнических объектов принимаются в соответствии с требованиями </w:t>
      </w:r>
      <w:proofErr w:type="spellStart"/>
      <w:r w:rsidRPr="00394F1F">
        <w:rPr>
          <w:rFonts w:ascii="Times New Roman" w:hAnsi="Times New Roman" w:cs="Times New Roman"/>
          <w:sz w:val="28"/>
          <w:szCs w:val="28"/>
        </w:rPr>
        <w:t>СанПиН</w:t>
      </w:r>
      <w:proofErr w:type="spellEnd"/>
      <w:r w:rsidRPr="00394F1F">
        <w:rPr>
          <w:rFonts w:ascii="Times New Roman" w:hAnsi="Times New Roman" w:cs="Times New Roman"/>
          <w:sz w:val="28"/>
          <w:szCs w:val="28"/>
        </w:rPr>
        <w:t xml:space="preserve"> 2.1.8/2.2.4.1383-03, </w:t>
      </w:r>
      <w:proofErr w:type="spellStart"/>
      <w:r w:rsidRPr="00394F1F">
        <w:rPr>
          <w:rFonts w:ascii="Times New Roman" w:hAnsi="Times New Roman" w:cs="Times New Roman"/>
          <w:sz w:val="28"/>
          <w:szCs w:val="28"/>
        </w:rPr>
        <w:t>СанПиН</w:t>
      </w:r>
      <w:proofErr w:type="spellEnd"/>
      <w:r w:rsidRPr="00394F1F">
        <w:rPr>
          <w:rFonts w:ascii="Times New Roman" w:hAnsi="Times New Roman" w:cs="Times New Roman"/>
          <w:sz w:val="28"/>
          <w:szCs w:val="28"/>
        </w:rPr>
        <w:t xml:space="preserve"> 2.1.8/2.2.4.1190-03;</w:t>
      </w:r>
    </w:p>
    <w:p w:rsidR="00853DF9" w:rsidRPr="00394F1F" w:rsidRDefault="00853DF9" w:rsidP="00686153">
      <w:pPr>
        <w:pStyle w:val="ac"/>
        <w:widowControl w:val="0"/>
        <w:numPr>
          <w:ilvl w:val="3"/>
          <w:numId w:val="39"/>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требования к очистке сточных вод в соответствии с СП 32.13330.2012.</w:t>
      </w: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221F38" w:rsidRDefault="00221F38" w:rsidP="004D163A">
      <w:pPr>
        <w:spacing w:after="0" w:line="240" w:lineRule="auto"/>
        <w:jc w:val="center"/>
        <w:rPr>
          <w:rFonts w:ascii="Times New Roman" w:hAnsi="Times New Roman" w:cs="Times New Roman"/>
          <w:sz w:val="28"/>
          <w:szCs w:val="28"/>
        </w:rPr>
      </w:pPr>
    </w:p>
    <w:p w:rsidR="004804A8" w:rsidRPr="00394F1F" w:rsidRDefault="004804A8"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lastRenderedPageBreak/>
        <w:t>Разрешенные параметры допустимых уровней воздействия на человека и условия проживания</w:t>
      </w:r>
    </w:p>
    <w:tbl>
      <w:tblPr>
        <w:tblStyle w:val="ae"/>
        <w:tblW w:w="0" w:type="auto"/>
        <w:tblLayout w:type="fixed"/>
        <w:tblLook w:val="04A0"/>
      </w:tblPr>
      <w:tblGrid>
        <w:gridCol w:w="675"/>
        <w:gridCol w:w="2552"/>
        <w:gridCol w:w="850"/>
        <w:gridCol w:w="1276"/>
        <w:gridCol w:w="1559"/>
        <w:gridCol w:w="3510"/>
      </w:tblGrid>
      <w:tr w:rsidR="00FA3E07" w:rsidRPr="00394F1F" w:rsidTr="004804A8">
        <w:trPr>
          <w:cantSplit/>
          <w:trHeight w:val="5093"/>
          <w:tblHeader/>
        </w:trPr>
        <w:tc>
          <w:tcPr>
            <w:tcW w:w="675"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2552"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Функциональна</w:t>
            </w:r>
            <w:r w:rsidR="00FA3E07" w:rsidRPr="00394F1F">
              <w:rPr>
                <w:rFonts w:ascii="Times New Roman" w:hAnsi="Times New Roman" w:cs="Times New Roman"/>
                <w:sz w:val="28"/>
                <w:szCs w:val="28"/>
              </w:rPr>
              <w:t>я зона</w:t>
            </w:r>
          </w:p>
        </w:tc>
        <w:tc>
          <w:tcPr>
            <w:tcW w:w="850" w:type="dxa"/>
            <w:textDirection w:val="btLr"/>
          </w:tcPr>
          <w:p w:rsidR="00FA3E07" w:rsidRPr="00394F1F" w:rsidRDefault="00FA3E07" w:rsidP="004D163A">
            <w:pPr>
              <w:ind w:left="113" w:right="113"/>
              <w:jc w:val="center"/>
              <w:rPr>
                <w:rFonts w:ascii="Times New Roman" w:hAnsi="Times New Roman" w:cs="Times New Roman"/>
                <w:sz w:val="28"/>
                <w:szCs w:val="28"/>
              </w:rPr>
            </w:pPr>
            <w:r w:rsidRPr="00394F1F">
              <w:rPr>
                <w:rFonts w:ascii="Times New Roman" w:hAnsi="Times New Roman" w:cs="Times New Roman"/>
                <w:sz w:val="28"/>
                <w:szCs w:val="28"/>
              </w:rPr>
              <w:t xml:space="preserve">Максимальный уровень звукового воздействия, </w:t>
            </w:r>
            <w:proofErr w:type="spellStart"/>
            <w:r w:rsidRPr="00394F1F">
              <w:rPr>
                <w:rFonts w:ascii="Times New Roman" w:hAnsi="Times New Roman" w:cs="Times New Roman"/>
                <w:sz w:val="28"/>
                <w:szCs w:val="28"/>
              </w:rPr>
              <w:t>дБА</w:t>
            </w:r>
            <w:proofErr w:type="spellEnd"/>
          </w:p>
        </w:tc>
        <w:tc>
          <w:tcPr>
            <w:tcW w:w="1276" w:type="dxa"/>
            <w:textDirection w:val="btLr"/>
          </w:tcPr>
          <w:p w:rsidR="00FA3E07" w:rsidRPr="00394F1F" w:rsidRDefault="00FA3E07" w:rsidP="004D163A">
            <w:pPr>
              <w:ind w:left="113" w:right="113"/>
              <w:jc w:val="center"/>
              <w:rPr>
                <w:rFonts w:ascii="Times New Roman" w:hAnsi="Times New Roman" w:cs="Times New Roman"/>
                <w:sz w:val="28"/>
                <w:szCs w:val="28"/>
              </w:rPr>
            </w:pPr>
            <w:proofErr w:type="gramStart"/>
            <w:r w:rsidRPr="00394F1F">
              <w:rPr>
                <w:rFonts w:ascii="Times New Roman" w:hAnsi="Times New Roman" w:cs="Times New Roman"/>
                <w:sz w:val="28"/>
                <w:szCs w:val="28"/>
              </w:rPr>
              <w:t>Максимальный уровень загрязнения атмосферного воздуха (предельно допустимые концентрации (ПДК)</w:t>
            </w:r>
            <w:proofErr w:type="gramEnd"/>
          </w:p>
        </w:tc>
        <w:tc>
          <w:tcPr>
            <w:tcW w:w="1559" w:type="dxa"/>
            <w:textDirection w:val="btLr"/>
          </w:tcPr>
          <w:p w:rsidR="00FA3E07" w:rsidRPr="00394F1F" w:rsidRDefault="00FA3E07" w:rsidP="004D163A">
            <w:pPr>
              <w:ind w:left="113" w:right="113"/>
              <w:jc w:val="center"/>
              <w:rPr>
                <w:rFonts w:ascii="Times New Roman" w:hAnsi="Times New Roman" w:cs="Times New Roman"/>
                <w:sz w:val="28"/>
                <w:szCs w:val="28"/>
              </w:rPr>
            </w:pPr>
            <w:proofErr w:type="gramStart"/>
            <w:r w:rsidRPr="00394F1F">
              <w:rPr>
                <w:rFonts w:ascii="Times New Roman" w:hAnsi="Times New Roman" w:cs="Times New Roman"/>
                <w:sz w:val="28"/>
                <w:szCs w:val="28"/>
              </w:rPr>
              <w:t>Максимальный уровень электромагнитного излучения от радиотехнических объектов (предельно допустимые уровни (ПДУ)</w:t>
            </w:r>
            <w:proofErr w:type="gramEnd"/>
          </w:p>
        </w:tc>
        <w:tc>
          <w:tcPr>
            <w:tcW w:w="351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Загрязненность сточных вод</w:t>
            </w:r>
          </w:p>
        </w:tc>
      </w:tr>
      <w:tr w:rsidR="004804A8" w:rsidRPr="00394F1F" w:rsidTr="004804A8">
        <w:trPr>
          <w:trHeight w:val="7727"/>
        </w:trPr>
        <w:tc>
          <w:tcPr>
            <w:tcW w:w="675"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2552"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Индивидуальная жилищная застройка и малоэтажная застройки</w:t>
            </w:r>
          </w:p>
        </w:tc>
        <w:tc>
          <w:tcPr>
            <w:tcW w:w="850"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4804A8" w:rsidRPr="00394F1F" w:rsidRDefault="004804A8"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 xml:space="preserve">Нормативно очищенные стоки на локальных очистных сооружениях или хранение в герметичных выгребных ямах с последующим вывозом </w:t>
            </w:r>
            <w:proofErr w:type="gramStart"/>
            <w:r w:rsidRPr="00394F1F">
              <w:rPr>
                <w:rFonts w:ascii="Times New Roman" w:hAnsi="Times New Roman" w:cs="Times New Roman"/>
                <w:sz w:val="28"/>
                <w:szCs w:val="28"/>
              </w:rPr>
              <w:t>на</w:t>
            </w:r>
            <w:proofErr w:type="gramEnd"/>
            <w:r w:rsidRPr="00394F1F">
              <w:rPr>
                <w:rFonts w:ascii="Times New Roman" w:hAnsi="Times New Roman" w:cs="Times New Roman"/>
                <w:sz w:val="28"/>
                <w:szCs w:val="28"/>
              </w:rPr>
              <w:t xml:space="preserve"> КОС.</w:t>
            </w:r>
          </w:p>
          <w:p w:rsidR="004804A8" w:rsidRPr="00394F1F" w:rsidRDefault="004804A8"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последующей очисткой </w:t>
            </w:r>
            <w:proofErr w:type="gramStart"/>
            <w:r w:rsidRPr="00394F1F">
              <w:rPr>
                <w:rFonts w:ascii="Times New Roman" w:hAnsi="Times New Roman" w:cs="Times New Roman"/>
                <w:sz w:val="28"/>
                <w:szCs w:val="28"/>
              </w:rPr>
              <w:t>на</w:t>
            </w:r>
            <w:proofErr w:type="gramEnd"/>
            <w:r w:rsidRPr="00394F1F">
              <w:rPr>
                <w:rFonts w:ascii="Times New Roman" w:hAnsi="Times New Roman" w:cs="Times New Roman"/>
                <w:sz w:val="28"/>
                <w:szCs w:val="28"/>
              </w:rPr>
              <w:t xml:space="preserve">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Зоны </w:t>
            </w:r>
            <w:r w:rsidRPr="00394F1F">
              <w:rPr>
                <w:rFonts w:ascii="Times New Roman" w:hAnsi="Times New Roman" w:cs="Times New Roman"/>
                <w:sz w:val="28"/>
                <w:szCs w:val="28"/>
              </w:rPr>
              <w:lastRenderedPageBreak/>
              <w:t>здравоохранения: Территории</w:t>
            </w:r>
            <w:r w:rsidR="00632306" w:rsidRPr="00394F1F">
              <w:rPr>
                <w:rFonts w:ascii="Times New Roman" w:hAnsi="Times New Roman" w:cs="Times New Roman"/>
                <w:sz w:val="28"/>
                <w:szCs w:val="28"/>
              </w:rPr>
              <w:t xml:space="preserve"> размещения лечебн</w:t>
            </w:r>
            <w:proofErr w:type="gramStart"/>
            <w:r w:rsidR="00632306" w:rsidRPr="00394F1F">
              <w:rPr>
                <w:rFonts w:ascii="Times New Roman" w:hAnsi="Times New Roman" w:cs="Times New Roman"/>
                <w:sz w:val="28"/>
                <w:szCs w:val="28"/>
              </w:rPr>
              <w:t>о-</w:t>
            </w:r>
            <w:proofErr w:type="gramEnd"/>
            <w:r w:rsidR="00632306" w:rsidRPr="00394F1F">
              <w:rPr>
                <w:rFonts w:ascii="Times New Roman" w:hAnsi="Times New Roman" w:cs="Times New Roman"/>
                <w:sz w:val="28"/>
                <w:szCs w:val="28"/>
              </w:rPr>
              <w:t xml:space="preserve"> профилактических организаций длительного пребывания больных и центров реабилитации</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w:t>
            </w:r>
            <w:r w:rsidRPr="00394F1F">
              <w:rPr>
                <w:rFonts w:ascii="Times New Roman" w:hAnsi="Times New Roman" w:cs="Times New Roman"/>
                <w:sz w:val="28"/>
                <w:szCs w:val="28"/>
              </w:rPr>
              <w:lastRenderedPageBreak/>
              <w:t xml:space="preserve">последующей очисткой </w:t>
            </w:r>
            <w:proofErr w:type="gramStart"/>
            <w:r w:rsidRPr="00394F1F">
              <w:rPr>
                <w:rFonts w:ascii="Times New Roman" w:hAnsi="Times New Roman" w:cs="Times New Roman"/>
                <w:sz w:val="28"/>
                <w:szCs w:val="28"/>
              </w:rPr>
              <w:t>на</w:t>
            </w:r>
            <w:proofErr w:type="gramEnd"/>
            <w:r w:rsidRPr="00394F1F">
              <w:rPr>
                <w:rFonts w:ascii="Times New Roman" w:hAnsi="Times New Roman" w:cs="Times New Roman"/>
                <w:sz w:val="28"/>
                <w:szCs w:val="28"/>
              </w:rPr>
              <w:t xml:space="preserve">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3</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Территории размещ</w:t>
            </w:r>
            <w:r w:rsidR="00632306" w:rsidRPr="00394F1F">
              <w:rPr>
                <w:rFonts w:ascii="Times New Roman" w:hAnsi="Times New Roman" w:cs="Times New Roman"/>
                <w:sz w:val="28"/>
                <w:szCs w:val="28"/>
              </w:rPr>
              <w:t>ения лечебн</w:t>
            </w:r>
            <w:proofErr w:type="gramStart"/>
            <w:r w:rsidR="00632306" w:rsidRPr="00394F1F">
              <w:rPr>
                <w:rFonts w:ascii="Times New Roman" w:hAnsi="Times New Roman" w:cs="Times New Roman"/>
                <w:sz w:val="28"/>
                <w:szCs w:val="28"/>
              </w:rPr>
              <w:t>о-</w:t>
            </w:r>
            <w:proofErr w:type="gramEnd"/>
            <w:r w:rsidR="00632306" w:rsidRPr="00394F1F">
              <w:rPr>
                <w:rFonts w:ascii="Times New Roman" w:hAnsi="Times New Roman" w:cs="Times New Roman"/>
                <w:sz w:val="28"/>
                <w:szCs w:val="28"/>
              </w:rPr>
              <w:t xml:space="preserve"> профилактически </w:t>
            </w:r>
            <w:proofErr w:type="spellStart"/>
            <w:r w:rsidR="00632306" w:rsidRPr="00394F1F">
              <w:rPr>
                <w:rFonts w:ascii="Times New Roman" w:hAnsi="Times New Roman" w:cs="Times New Roman"/>
                <w:sz w:val="28"/>
                <w:szCs w:val="28"/>
              </w:rPr>
              <w:t>х</w:t>
            </w:r>
            <w:proofErr w:type="spellEnd"/>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медицинских организаций, ок</w:t>
            </w:r>
            <w:r w:rsidR="00632306" w:rsidRPr="00394F1F">
              <w:rPr>
                <w:rFonts w:ascii="Times New Roman" w:hAnsi="Times New Roman" w:cs="Times New Roman"/>
                <w:sz w:val="28"/>
                <w:szCs w:val="28"/>
              </w:rPr>
              <w:t xml:space="preserve">азывающих медицинскую помощь </w:t>
            </w:r>
            <w:r w:rsidRPr="00394F1F">
              <w:rPr>
                <w:rFonts w:ascii="Times New Roman" w:hAnsi="Times New Roman" w:cs="Times New Roman"/>
                <w:sz w:val="28"/>
                <w:szCs w:val="28"/>
              </w:rPr>
              <w:t>в</w:t>
            </w:r>
          </w:p>
          <w:p w:rsidR="00FA3E07" w:rsidRPr="00394F1F" w:rsidRDefault="00632306" w:rsidP="004D163A">
            <w:pPr>
              <w:rPr>
                <w:rFonts w:ascii="Times New Roman" w:hAnsi="Times New Roman" w:cs="Times New Roman"/>
                <w:sz w:val="28"/>
                <w:szCs w:val="28"/>
              </w:rPr>
            </w:pPr>
            <w:r w:rsidRPr="00394F1F">
              <w:rPr>
                <w:rFonts w:ascii="Times New Roman" w:hAnsi="Times New Roman" w:cs="Times New Roman"/>
                <w:sz w:val="28"/>
                <w:szCs w:val="28"/>
              </w:rPr>
              <w:t xml:space="preserve">амбулаторных </w:t>
            </w:r>
            <w:proofErr w:type="gramStart"/>
            <w:r w:rsidRPr="00394F1F">
              <w:rPr>
                <w:rFonts w:ascii="Times New Roman" w:hAnsi="Times New Roman" w:cs="Times New Roman"/>
                <w:sz w:val="28"/>
                <w:szCs w:val="28"/>
              </w:rPr>
              <w:t>условиях</w:t>
            </w:r>
            <w:proofErr w:type="gramEnd"/>
            <w:r w:rsidRPr="00394F1F">
              <w:rPr>
                <w:rFonts w:ascii="Times New Roman" w:hAnsi="Times New Roman" w:cs="Times New Roman"/>
                <w:sz w:val="28"/>
                <w:szCs w:val="28"/>
              </w:rPr>
              <w:t xml:space="preserve">, </w:t>
            </w:r>
            <w:r w:rsidR="00FA3E07" w:rsidRPr="00394F1F">
              <w:rPr>
                <w:rFonts w:ascii="Times New Roman" w:hAnsi="Times New Roman" w:cs="Times New Roman"/>
                <w:sz w:val="28"/>
                <w:szCs w:val="28"/>
              </w:rPr>
              <w:t>домов отдыха, пансионатов</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 xml:space="preserve">Выпуск в коллектор с последующей очисткой </w:t>
            </w:r>
            <w:proofErr w:type="gramStart"/>
            <w:r w:rsidRPr="00394F1F">
              <w:rPr>
                <w:rFonts w:ascii="Times New Roman" w:hAnsi="Times New Roman" w:cs="Times New Roman"/>
                <w:sz w:val="28"/>
                <w:szCs w:val="28"/>
              </w:rPr>
              <w:t>на</w:t>
            </w:r>
            <w:proofErr w:type="gramEnd"/>
            <w:r w:rsidRPr="00394F1F">
              <w:rPr>
                <w:rFonts w:ascii="Times New Roman" w:hAnsi="Times New Roman" w:cs="Times New Roman"/>
                <w:sz w:val="28"/>
                <w:szCs w:val="28"/>
              </w:rPr>
              <w:t xml:space="preserve"> КОС.</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Производственные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Нормируется по </w:t>
            </w:r>
            <w:r w:rsidRPr="00394F1F">
              <w:rPr>
                <w:rFonts w:ascii="Times New Roman" w:hAnsi="Times New Roman" w:cs="Times New Roman"/>
                <w:sz w:val="28"/>
                <w:szCs w:val="28"/>
              </w:rPr>
              <w:lastRenderedPageBreak/>
              <w:t>границе объединенной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70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w:t>
            </w:r>
            <w:r w:rsidRPr="00394F1F">
              <w:rPr>
                <w:rFonts w:ascii="Times New Roman" w:hAnsi="Times New Roman" w:cs="Times New Roman"/>
                <w:sz w:val="28"/>
                <w:szCs w:val="28"/>
              </w:rPr>
              <w:lastRenderedPageBreak/>
              <w:t>енной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ПДК</w:t>
            </w:r>
          </w:p>
        </w:tc>
        <w:tc>
          <w:tcPr>
            <w:tcW w:w="1559" w:type="dxa"/>
          </w:tcPr>
          <w:p w:rsidR="00632306"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Нормируется по границе</w:t>
            </w:r>
            <w:r w:rsidR="00632306" w:rsidRPr="00394F1F">
              <w:rPr>
                <w:rFonts w:ascii="Times New Roman" w:hAnsi="Times New Roman" w:cs="Times New Roman"/>
                <w:sz w:val="28"/>
                <w:szCs w:val="28"/>
              </w:rPr>
              <w:t xml:space="preserve"> </w:t>
            </w:r>
            <w:r w:rsidRPr="00394F1F">
              <w:rPr>
                <w:rFonts w:ascii="Times New Roman" w:hAnsi="Times New Roman" w:cs="Times New Roman"/>
                <w:sz w:val="28"/>
                <w:szCs w:val="28"/>
              </w:rPr>
              <w:t>объединен</w:t>
            </w:r>
            <w:r w:rsidRPr="00394F1F">
              <w:rPr>
                <w:rFonts w:ascii="Times New Roman" w:hAnsi="Times New Roman" w:cs="Times New Roman"/>
                <w:sz w:val="28"/>
                <w:szCs w:val="28"/>
              </w:rPr>
              <w:lastRenderedPageBreak/>
              <w:t>ной СЗЗ</w:t>
            </w:r>
          </w:p>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lastRenderedPageBreak/>
              <w:t xml:space="preserve">Нормативно очищенные стоки на локальных очистных сооружениях с самостоятельным или </w:t>
            </w:r>
            <w:r w:rsidRPr="00394F1F">
              <w:rPr>
                <w:rFonts w:ascii="Times New Roman" w:hAnsi="Times New Roman" w:cs="Times New Roman"/>
                <w:sz w:val="28"/>
                <w:szCs w:val="28"/>
              </w:rPr>
              <w:lastRenderedPageBreak/>
              <w:t>централизованным выпуском</w:t>
            </w:r>
          </w:p>
        </w:tc>
      </w:tr>
      <w:tr w:rsidR="00FA3E07" w:rsidRPr="00394F1F" w:rsidTr="004804A8">
        <w:tc>
          <w:tcPr>
            <w:tcW w:w="675" w:type="dxa"/>
          </w:tcPr>
          <w:p w:rsidR="00FA3E07"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lastRenderedPageBreak/>
              <w:t>5</w:t>
            </w:r>
          </w:p>
        </w:tc>
        <w:tc>
          <w:tcPr>
            <w:tcW w:w="2552"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Рекреационные зоны</w:t>
            </w:r>
          </w:p>
        </w:tc>
        <w:tc>
          <w:tcPr>
            <w:tcW w:w="850"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60</w:t>
            </w:r>
          </w:p>
        </w:tc>
        <w:tc>
          <w:tcPr>
            <w:tcW w:w="1276"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0,8 ПДК</w:t>
            </w:r>
          </w:p>
        </w:tc>
        <w:tc>
          <w:tcPr>
            <w:tcW w:w="1559" w:type="dxa"/>
          </w:tcPr>
          <w:p w:rsidR="00FA3E07" w:rsidRPr="00394F1F" w:rsidRDefault="00FA3E07" w:rsidP="004D163A">
            <w:pPr>
              <w:jc w:val="center"/>
              <w:rPr>
                <w:rFonts w:ascii="Times New Roman" w:hAnsi="Times New Roman" w:cs="Times New Roman"/>
                <w:sz w:val="28"/>
                <w:szCs w:val="28"/>
              </w:rPr>
            </w:pPr>
            <w:r w:rsidRPr="00394F1F">
              <w:rPr>
                <w:rFonts w:ascii="Times New Roman" w:hAnsi="Times New Roman" w:cs="Times New Roman"/>
                <w:sz w:val="28"/>
                <w:szCs w:val="28"/>
              </w:rPr>
              <w:t>1 ПДУ</w:t>
            </w:r>
          </w:p>
        </w:tc>
        <w:tc>
          <w:tcPr>
            <w:tcW w:w="3510" w:type="dxa"/>
          </w:tcPr>
          <w:p w:rsidR="00FA3E07" w:rsidRPr="00394F1F" w:rsidRDefault="00FA3E07" w:rsidP="004D163A">
            <w:pPr>
              <w:rPr>
                <w:rFonts w:ascii="Times New Roman" w:hAnsi="Times New Roman" w:cs="Times New Roman"/>
                <w:sz w:val="28"/>
                <w:szCs w:val="28"/>
              </w:rPr>
            </w:pPr>
            <w:r w:rsidRPr="00394F1F">
              <w:rPr>
                <w:rFonts w:ascii="Times New Roman" w:hAnsi="Times New Roman" w:cs="Times New Roman"/>
                <w:sz w:val="28"/>
                <w:szCs w:val="28"/>
              </w:rPr>
              <w:t>Нормативно очищенные стоки на локальных очистных сооружениях с возможным самостоятельным выпуском</w:t>
            </w:r>
          </w:p>
        </w:tc>
      </w:tr>
    </w:tbl>
    <w:p w:rsidR="00FA3E07" w:rsidRPr="00394F1F" w:rsidRDefault="00FA3E07" w:rsidP="004D163A">
      <w:pPr>
        <w:spacing w:after="0" w:line="240" w:lineRule="auto"/>
        <w:jc w:val="center"/>
        <w:rPr>
          <w:rFonts w:ascii="Times New Roman" w:hAnsi="Times New Roman" w:cs="Times New Roman"/>
          <w:sz w:val="28"/>
          <w:szCs w:val="28"/>
        </w:rPr>
      </w:pP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Примечание: </w:t>
      </w:r>
    </w:p>
    <w:p w:rsidR="00FA3E07" w:rsidRPr="00394F1F" w:rsidRDefault="00FA3E07"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53DF9" w:rsidRPr="00394F1F" w:rsidRDefault="00853DF9" w:rsidP="004D163A">
      <w:pPr>
        <w:pStyle w:val="afd"/>
        <w:spacing w:after="0"/>
        <w:rPr>
          <w:sz w:val="28"/>
          <w:szCs w:val="28"/>
        </w:rPr>
      </w:pPr>
    </w:p>
    <w:p w:rsidR="00853DF9" w:rsidRPr="00394F1F" w:rsidRDefault="00853DF9" w:rsidP="004D163A">
      <w:pPr>
        <w:pStyle w:val="afd"/>
        <w:tabs>
          <w:tab w:val="left" w:pos="993"/>
        </w:tabs>
        <w:spacing w:after="0"/>
        <w:ind w:firstLine="709"/>
        <w:jc w:val="both"/>
        <w:rPr>
          <w:sz w:val="28"/>
          <w:szCs w:val="28"/>
        </w:rPr>
      </w:pPr>
      <w:r w:rsidRPr="00394F1F">
        <w:rPr>
          <w:sz w:val="28"/>
          <w:szCs w:val="28"/>
        </w:rPr>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Условия размещения жилых зон по отношению к производственным предприятиям определены в СП 42.13330.2016.</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 xml:space="preserve">Жилые зоны следует размещать с наветренной стороны (для ветров преобладающего направления) по отношению к производственным предприятиям, </w:t>
      </w:r>
      <w:r w:rsidR="004804A8">
        <w:rPr>
          <w:sz w:val="28"/>
          <w:szCs w:val="28"/>
        </w:rPr>
        <w:t>являющимся</w:t>
      </w:r>
      <w:r w:rsidRPr="00394F1F">
        <w:rPr>
          <w:sz w:val="28"/>
          <w:szCs w:val="28"/>
        </w:rPr>
        <w:t xml:space="preserve"> источниками</w:t>
      </w:r>
      <w:r w:rsidR="004804A8">
        <w:rPr>
          <w:sz w:val="28"/>
          <w:szCs w:val="28"/>
        </w:rPr>
        <w:t xml:space="preserve"> </w:t>
      </w:r>
      <w:r w:rsidRPr="00394F1F">
        <w:rPr>
          <w:sz w:val="28"/>
          <w:szCs w:val="28"/>
        </w:rPr>
        <w:t>загрязнения атмосферного воздуха, а также представляющим повышенную пожарную опасность.</w:t>
      </w:r>
    </w:p>
    <w:p w:rsidR="00853DF9" w:rsidRPr="00394F1F" w:rsidRDefault="00853DF9" w:rsidP="004D163A">
      <w:pPr>
        <w:pStyle w:val="afd"/>
        <w:tabs>
          <w:tab w:val="left" w:pos="993"/>
        </w:tabs>
        <w:spacing w:after="0"/>
        <w:ind w:firstLine="709"/>
        <w:jc w:val="both"/>
        <w:rPr>
          <w:sz w:val="28"/>
          <w:szCs w:val="28"/>
        </w:rPr>
      </w:pPr>
      <w:r w:rsidRPr="00394F1F">
        <w:rPr>
          <w:sz w:val="28"/>
          <w:szCs w:val="28"/>
        </w:rPr>
        <w:t>Объекты,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p w:rsidR="00853DF9" w:rsidRPr="00394F1F" w:rsidRDefault="00853DF9" w:rsidP="004D163A">
      <w:pPr>
        <w:pStyle w:val="afd"/>
        <w:tabs>
          <w:tab w:val="left" w:pos="993"/>
        </w:tabs>
        <w:spacing w:after="0"/>
        <w:ind w:right="113" w:firstLine="709"/>
        <w:jc w:val="both"/>
        <w:rPr>
          <w:sz w:val="28"/>
          <w:szCs w:val="28"/>
        </w:rPr>
      </w:pPr>
      <w:proofErr w:type="gramStart"/>
      <w:r w:rsidRPr="00394F1F">
        <w:rPr>
          <w:sz w:val="28"/>
          <w:szCs w:val="28"/>
        </w:rPr>
        <w:t xml:space="preserve">Животноводческие, птицеводческие и звероводческие предприятия, склады по хранению ядохимикатов, биопрепаратов, удобрений, </w:t>
      </w:r>
      <w:proofErr w:type="spellStart"/>
      <w:r w:rsidRPr="00394F1F">
        <w:rPr>
          <w:sz w:val="28"/>
          <w:szCs w:val="28"/>
        </w:rPr>
        <w:t>пожаровзрывоопасные</w:t>
      </w:r>
      <w:proofErr w:type="spellEnd"/>
      <w:r w:rsidRPr="00394F1F">
        <w:rPr>
          <w:sz w:val="28"/>
          <w:szCs w:val="28"/>
        </w:rPr>
        <w:t xml:space="preserve">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а также другим объектам производственной зоны в соответствии с действующими нормативными документами.</w:t>
      </w:r>
      <w:proofErr w:type="gramEnd"/>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Обязательным условием проектирования таких объектов является организация санитарно-защитных зон в соответствии с требованиями </w:t>
      </w:r>
      <w:r w:rsidR="00D16643">
        <w:rPr>
          <w:sz w:val="28"/>
          <w:szCs w:val="28"/>
        </w:rPr>
        <w:t xml:space="preserve">                       </w:t>
      </w:r>
      <w:proofErr w:type="spellStart"/>
      <w:r w:rsidRPr="00394F1F">
        <w:rPr>
          <w:sz w:val="28"/>
          <w:szCs w:val="28"/>
        </w:rPr>
        <w:t>СанПиН</w:t>
      </w:r>
      <w:proofErr w:type="spellEnd"/>
      <w:r w:rsidRPr="00394F1F">
        <w:rPr>
          <w:sz w:val="28"/>
          <w:szCs w:val="28"/>
        </w:rPr>
        <w:t xml:space="preserve"> 2.2.1/2.1.1.1200-03.</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Производственная зона для строительства новых и расширения существующих производственных предприятий проектируется в соответствии с требованиями </w:t>
      </w:r>
      <w:proofErr w:type="spellStart"/>
      <w:r w:rsidRPr="00394F1F">
        <w:rPr>
          <w:sz w:val="28"/>
          <w:szCs w:val="28"/>
        </w:rPr>
        <w:t>СанПиН</w:t>
      </w:r>
      <w:proofErr w:type="spellEnd"/>
      <w:r w:rsidRPr="00394F1F">
        <w:rPr>
          <w:sz w:val="28"/>
          <w:szCs w:val="28"/>
        </w:rPr>
        <w:t xml:space="preserve"> 2.2.1/2.1.1.1200-03, </w:t>
      </w:r>
      <w:proofErr w:type="spellStart"/>
      <w:r w:rsidRPr="00394F1F">
        <w:rPr>
          <w:sz w:val="28"/>
          <w:szCs w:val="28"/>
        </w:rPr>
        <w:t>СанПиН</w:t>
      </w:r>
      <w:proofErr w:type="spellEnd"/>
      <w:r w:rsidRPr="00394F1F">
        <w:rPr>
          <w:sz w:val="28"/>
          <w:szCs w:val="28"/>
        </w:rPr>
        <w:t xml:space="preserve"> 2.1.6.1032-01.</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В жилой зоне и местах массового отдыха населения запрещается размещать объекты I и II классов опасности по санитарной классификации.</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Запрещается проектирование и размещение объектов I-III класса опасности по классификации </w:t>
      </w:r>
      <w:proofErr w:type="spellStart"/>
      <w:r w:rsidRPr="00394F1F">
        <w:rPr>
          <w:sz w:val="28"/>
          <w:szCs w:val="28"/>
        </w:rPr>
        <w:t>СанПиН</w:t>
      </w:r>
      <w:proofErr w:type="spellEnd"/>
      <w:r w:rsidRPr="00394F1F">
        <w:rPr>
          <w:sz w:val="28"/>
          <w:szCs w:val="28"/>
        </w:rPr>
        <w:t xml:space="preserve"> 2.2.1/2.1.1.1200-03, на территориях с уровнями загрязнения, превышающими установленные гигиенические нормативы.</w:t>
      </w:r>
    </w:p>
    <w:p w:rsidR="00853DF9" w:rsidRPr="00394F1F" w:rsidRDefault="00853DF9" w:rsidP="004D163A">
      <w:pPr>
        <w:pStyle w:val="afd"/>
        <w:tabs>
          <w:tab w:val="left" w:pos="993"/>
        </w:tabs>
        <w:spacing w:after="0"/>
        <w:ind w:right="105" w:firstLine="709"/>
        <w:jc w:val="both"/>
        <w:rPr>
          <w:sz w:val="28"/>
          <w:szCs w:val="28"/>
        </w:rPr>
      </w:pPr>
      <w:r w:rsidRPr="00394F1F">
        <w:rPr>
          <w:sz w:val="28"/>
          <w:szCs w:val="28"/>
        </w:rPr>
        <w:t xml:space="preserve">В соответствии с Федеральным законом от 04.05.1999 № 96-ФЗ </w:t>
      </w:r>
      <w:r w:rsidR="00E308E7" w:rsidRPr="00394F1F">
        <w:rPr>
          <w:sz w:val="28"/>
          <w:szCs w:val="28"/>
        </w:rPr>
        <w:t>«</w:t>
      </w:r>
      <w:r w:rsidRPr="00394F1F">
        <w:rPr>
          <w:sz w:val="28"/>
          <w:szCs w:val="28"/>
        </w:rPr>
        <w:t>Об охране атмосферного воздуха</w:t>
      </w:r>
      <w:r w:rsidR="00E308E7" w:rsidRPr="00394F1F">
        <w:rPr>
          <w:sz w:val="28"/>
          <w:szCs w:val="28"/>
        </w:rPr>
        <w:t>»</w:t>
      </w:r>
      <w:r w:rsidRPr="00394F1F">
        <w:rPr>
          <w:sz w:val="28"/>
          <w:szCs w:val="28"/>
        </w:rPr>
        <w:t xml:space="preserve"> места хранения и </w:t>
      </w:r>
      <w:proofErr w:type="gramStart"/>
      <w:r w:rsidRPr="00394F1F">
        <w:rPr>
          <w:sz w:val="28"/>
          <w:szCs w:val="28"/>
        </w:rPr>
        <w:t>захоронения</w:t>
      </w:r>
      <w:proofErr w:type="gramEnd"/>
      <w:r w:rsidRPr="00394F1F">
        <w:rPr>
          <w:sz w:val="28"/>
          <w:szCs w:val="28"/>
        </w:rP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rsidR="00853DF9" w:rsidRPr="00394F1F" w:rsidRDefault="00853DF9" w:rsidP="004D163A">
      <w:pPr>
        <w:pStyle w:val="afd"/>
        <w:tabs>
          <w:tab w:val="left" w:pos="993"/>
        </w:tabs>
        <w:spacing w:after="0"/>
        <w:ind w:right="106" w:firstLine="709"/>
        <w:jc w:val="both"/>
        <w:rPr>
          <w:sz w:val="28"/>
          <w:szCs w:val="28"/>
        </w:rPr>
      </w:pPr>
      <w:proofErr w:type="gramStart"/>
      <w:r w:rsidRPr="00394F1F">
        <w:rPr>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учетом условий, изложенных в статье 25 Закона Российской Федерации от 21.02.1992 № 2395-1 </w:t>
      </w:r>
      <w:r w:rsidR="00E308E7" w:rsidRPr="00394F1F">
        <w:rPr>
          <w:sz w:val="28"/>
          <w:szCs w:val="28"/>
        </w:rPr>
        <w:t>«</w:t>
      </w:r>
      <w:r w:rsidRPr="00394F1F">
        <w:rPr>
          <w:sz w:val="28"/>
          <w:szCs w:val="28"/>
        </w:rPr>
        <w:t>О недрах</w:t>
      </w:r>
      <w:r w:rsidR="00E308E7" w:rsidRPr="00394F1F">
        <w:rPr>
          <w:sz w:val="28"/>
          <w:szCs w:val="28"/>
        </w:rPr>
        <w:t>»</w:t>
      </w:r>
      <w:r w:rsidRPr="00394F1F">
        <w:rPr>
          <w:sz w:val="28"/>
          <w:szCs w:val="28"/>
        </w:rPr>
        <w:t>,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roofErr w:type="gramEnd"/>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lastRenderedPageBreak/>
        <w:t xml:space="preserve">Размещение объектов в границах зон санитарной охраны источников водоснабжения производится в соответствии с требованиями по соблюдению режимов хозяйственной деятельности в границах таких зон, установленными </w:t>
      </w:r>
      <w:proofErr w:type="spellStart"/>
      <w:r w:rsidRPr="00394F1F">
        <w:rPr>
          <w:sz w:val="28"/>
          <w:szCs w:val="28"/>
        </w:rPr>
        <w:t>СанПиН</w:t>
      </w:r>
      <w:proofErr w:type="spellEnd"/>
      <w:r w:rsidRPr="00394F1F">
        <w:rPr>
          <w:sz w:val="28"/>
          <w:szCs w:val="28"/>
        </w:rPr>
        <w:t xml:space="preserve"> 2.1.4.1110-02.</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60">
        <w:r w:rsidRPr="00394F1F">
          <w:rPr>
            <w:sz w:val="28"/>
            <w:szCs w:val="28"/>
          </w:rPr>
          <w:t>кодекса</w:t>
        </w:r>
      </w:hyperlink>
      <w:r w:rsidRPr="00394F1F">
        <w:rPr>
          <w:sz w:val="28"/>
          <w:szCs w:val="28"/>
        </w:rPr>
        <w:t xml:space="preserve"> Российской Федерации, нормативных правовых актов </w:t>
      </w:r>
      <w:r w:rsidR="00423CE7">
        <w:rPr>
          <w:sz w:val="28"/>
          <w:szCs w:val="28"/>
        </w:rPr>
        <w:t>Брянской</w:t>
      </w:r>
      <w:r w:rsidRPr="00394F1F">
        <w:rPr>
          <w:sz w:val="28"/>
          <w:szCs w:val="28"/>
        </w:rPr>
        <w:t xml:space="preserve"> области, </w:t>
      </w:r>
      <w:r w:rsidR="00D90F7D">
        <w:rPr>
          <w:sz w:val="28"/>
          <w:szCs w:val="28"/>
        </w:rPr>
        <w:t>Дубровского</w:t>
      </w:r>
      <w:r w:rsidR="00423CE7">
        <w:rPr>
          <w:sz w:val="28"/>
          <w:szCs w:val="28"/>
        </w:rPr>
        <w:t xml:space="preserve"> района</w:t>
      </w:r>
      <w:r w:rsidRPr="00394F1F">
        <w:rPr>
          <w:sz w:val="28"/>
          <w:szCs w:val="28"/>
        </w:rPr>
        <w:t xml:space="preserve"> и </w:t>
      </w:r>
      <w:r w:rsidR="00D90F7D">
        <w:rPr>
          <w:sz w:val="28"/>
          <w:szCs w:val="28"/>
        </w:rPr>
        <w:t>Дубровского</w:t>
      </w:r>
      <w:r w:rsidRPr="00394F1F">
        <w:rPr>
          <w:sz w:val="28"/>
          <w:szCs w:val="28"/>
        </w:rPr>
        <w:t xml:space="preserve"> </w:t>
      </w:r>
      <w:r w:rsidR="004B4737">
        <w:rPr>
          <w:sz w:val="28"/>
          <w:szCs w:val="28"/>
        </w:rPr>
        <w:t>городского</w:t>
      </w:r>
      <w:r w:rsidRPr="00394F1F">
        <w:rPr>
          <w:sz w:val="28"/>
          <w:szCs w:val="28"/>
        </w:rPr>
        <w:t xml:space="preserve"> поселения, санитарных и экологических норм, утвержденных в установленном порядке.</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Жилые, общественно-деловые, смешанные и рекреационные зоны следует размещать выше по течению водотоков относительно сбросов всех категорий сточных вод, включая поверхностные стоки с территории населенных пунктов.</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и водохранилищ устанавливаются </w:t>
      </w:r>
      <w:proofErr w:type="spellStart"/>
      <w:r w:rsidRPr="00394F1F">
        <w:rPr>
          <w:sz w:val="28"/>
          <w:szCs w:val="28"/>
        </w:rPr>
        <w:t>водоохранные</w:t>
      </w:r>
      <w:proofErr w:type="spellEnd"/>
      <w:r w:rsidRPr="00394F1F">
        <w:rPr>
          <w:sz w:val="28"/>
          <w:szCs w:val="28"/>
        </w:rPr>
        <w:t xml:space="preserve"> зоны и прибрежные защитные полосы.</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rsidR="00853DF9" w:rsidRPr="00394F1F" w:rsidRDefault="00853DF9" w:rsidP="004D163A">
      <w:pPr>
        <w:pStyle w:val="afd"/>
        <w:tabs>
          <w:tab w:val="left" w:pos="851"/>
          <w:tab w:val="left" w:pos="993"/>
        </w:tabs>
        <w:spacing w:after="0"/>
        <w:ind w:firstLine="709"/>
        <w:jc w:val="both"/>
        <w:rPr>
          <w:sz w:val="28"/>
          <w:szCs w:val="28"/>
        </w:rPr>
      </w:pPr>
      <w:r w:rsidRPr="00394F1F">
        <w:rPr>
          <w:sz w:val="28"/>
          <w:szCs w:val="28"/>
        </w:rPr>
        <w:t xml:space="preserve">В границах </w:t>
      </w:r>
      <w:proofErr w:type="spellStart"/>
      <w:r w:rsidRPr="00394F1F">
        <w:rPr>
          <w:sz w:val="28"/>
          <w:szCs w:val="28"/>
        </w:rPr>
        <w:t>водоохранных</w:t>
      </w:r>
      <w:proofErr w:type="spellEnd"/>
      <w:r w:rsidRPr="00394F1F">
        <w:rPr>
          <w:sz w:val="28"/>
          <w:szCs w:val="28"/>
        </w:rPr>
        <w:t xml:space="preserve"> зон запрещается:</w:t>
      </w:r>
    </w:p>
    <w:p w:rsidR="00853DF9" w:rsidRPr="00394F1F" w:rsidRDefault="00853DF9" w:rsidP="00686153">
      <w:pPr>
        <w:pStyle w:val="ac"/>
        <w:widowControl w:val="0"/>
        <w:numPr>
          <w:ilvl w:val="0"/>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использование сточных вод в целях регулирования плодородия почв;</w:t>
      </w:r>
    </w:p>
    <w:p w:rsidR="00853DF9" w:rsidRPr="00394F1F" w:rsidRDefault="00853DF9" w:rsidP="00686153">
      <w:pPr>
        <w:pStyle w:val="ac"/>
        <w:widowControl w:val="0"/>
        <w:numPr>
          <w:ilvl w:val="0"/>
          <w:numId w:val="38"/>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53DF9" w:rsidRPr="00394F1F" w:rsidRDefault="00853DF9" w:rsidP="00686153">
      <w:pPr>
        <w:pStyle w:val="ac"/>
        <w:widowControl w:val="0"/>
        <w:numPr>
          <w:ilvl w:val="0"/>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осуществление авиационных мер по борьбе с вредными организмами;</w:t>
      </w:r>
    </w:p>
    <w:p w:rsidR="00853DF9" w:rsidRPr="00394F1F" w:rsidRDefault="00853DF9" w:rsidP="00686153">
      <w:pPr>
        <w:pStyle w:val="ac"/>
        <w:widowControl w:val="0"/>
        <w:numPr>
          <w:ilvl w:val="0"/>
          <w:numId w:val="38"/>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движение и стоянки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53DF9" w:rsidRPr="00394F1F" w:rsidRDefault="00853DF9" w:rsidP="00686153">
      <w:pPr>
        <w:pStyle w:val="ac"/>
        <w:widowControl w:val="0"/>
        <w:numPr>
          <w:ilvl w:val="0"/>
          <w:numId w:val="38"/>
        </w:numPr>
        <w:tabs>
          <w:tab w:val="left" w:pos="1134"/>
        </w:tabs>
        <w:spacing w:after="0" w:line="240" w:lineRule="auto"/>
        <w:ind w:left="0" w:right="108" w:firstLine="709"/>
        <w:contextualSpacing w:val="0"/>
        <w:jc w:val="both"/>
        <w:rPr>
          <w:rFonts w:ascii="Times New Roman" w:hAnsi="Times New Roman" w:cs="Times New Roman"/>
          <w:sz w:val="28"/>
          <w:szCs w:val="28"/>
        </w:rPr>
      </w:pPr>
      <w:proofErr w:type="gramStart"/>
      <w:r w:rsidRPr="00394F1F">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53DF9" w:rsidRPr="00394F1F" w:rsidRDefault="00853DF9" w:rsidP="00686153">
      <w:pPr>
        <w:pStyle w:val="ac"/>
        <w:widowControl w:val="0"/>
        <w:numPr>
          <w:ilvl w:val="0"/>
          <w:numId w:val="38"/>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размещение специализированных хранилищ пестицидов и </w:t>
      </w:r>
      <w:proofErr w:type="spellStart"/>
      <w:r w:rsidRPr="00394F1F">
        <w:rPr>
          <w:rFonts w:ascii="Times New Roman" w:hAnsi="Times New Roman" w:cs="Times New Roman"/>
          <w:sz w:val="28"/>
          <w:szCs w:val="28"/>
        </w:rPr>
        <w:t>агрохимикатов</w:t>
      </w:r>
      <w:proofErr w:type="spellEnd"/>
      <w:r w:rsidRPr="00394F1F">
        <w:rPr>
          <w:rFonts w:ascii="Times New Roman" w:hAnsi="Times New Roman" w:cs="Times New Roman"/>
          <w:sz w:val="28"/>
          <w:szCs w:val="28"/>
        </w:rPr>
        <w:t xml:space="preserve">, применение пестицидов и </w:t>
      </w:r>
      <w:proofErr w:type="spellStart"/>
      <w:r w:rsidRPr="00394F1F">
        <w:rPr>
          <w:rFonts w:ascii="Times New Roman" w:hAnsi="Times New Roman" w:cs="Times New Roman"/>
          <w:sz w:val="28"/>
          <w:szCs w:val="28"/>
        </w:rPr>
        <w:t>агрохимикатов</w:t>
      </w:r>
      <w:proofErr w:type="spellEnd"/>
      <w:r w:rsidRPr="00394F1F">
        <w:rPr>
          <w:rFonts w:ascii="Times New Roman" w:hAnsi="Times New Roman" w:cs="Times New Roman"/>
          <w:sz w:val="28"/>
          <w:szCs w:val="28"/>
        </w:rPr>
        <w:t>;</w:t>
      </w:r>
    </w:p>
    <w:p w:rsidR="00853DF9" w:rsidRPr="00394F1F" w:rsidRDefault="00853DF9" w:rsidP="00686153">
      <w:pPr>
        <w:pStyle w:val="ac"/>
        <w:widowControl w:val="0"/>
        <w:numPr>
          <w:ilvl w:val="0"/>
          <w:numId w:val="38"/>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сброс сточных, в том числе дренажных, вод;</w:t>
      </w:r>
    </w:p>
    <w:p w:rsidR="00853DF9" w:rsidRPr="00394F1F" w:rsidRDefault="00853DF9" w:rsidP="00686153">
      <w:pPr>
        <w:pStyle w:val="ac"/>
        <w:widowControl w:val="0"/>
        <w:numPr>
          <w:ilvl w:val="0"/>
          <w:numId w:val="38"/>
        </w:numPr>
        <w:tabs>
          <w:tab w:val="left" w:pos="1134"/>
        </w:tabs>
        <w:spacing w:after="0" w:line="240" w:lineRule="auto"/>
        <w:ind w:left="0" w:right="109" w:firstLine="709"/>
        <w:contextualSpacing w:val="0"/>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394F1F">
        <w:rPr>
          <w:rFonts w:ascii="Times New Roman" w:hAnsi="Times New Roman" w:cs="Times New Roman"/>
          <w:sz w:val="28"/>
          <w:szCs w:val="28"/>
        </w:rPr>
        <w:lastRenderedPageBreak/>
        <w:t xml:space="preserve">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1">
        <w:r w:rsidRPr="00394F1F">
          <w:rPr>
            <w:rFonts w:ascii="Times New Roman" w:hAnsi="Times New Roman" w:cs="Times New Roman"/>
            <w:sz w:val="28"/>
            <w:szCs w:val="28"/>
          </w:rPr>
          <w:t>статьей 19.1</w:t>
        </w:r>
      </w:hyperlink>
      <w:r w:rsidRPr="00394F1F">
        <w:rPr>
          <w:rFonts w:ascii="Times New Roman" w:hAnsi="Times New Roman" w:cs="Times New Roman"/>
          <w:sz w:val="28"/>
          <w:szCs w:val="28"/>
        </w:rPr>
        <w:t xml:space="preserve"> Закона Российской Федерации № 2395-1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w:t>
      </w:r>
      <w:proofErr w:type="gramEnd"/>
      <w:r w:rsidRPr="00394F1F">
        <w:rPr>
          <w:rFonts w:ascii="Times New Roman" w:hAnsi="Times New Roman" w:cs="Times New Roman"/>
          <w:sz w:val="28"/>
          <w:szCs w:val="28"/>
        </w:rPr>
        <w:t xml:space="preserve"> </w:t>
      </w:r>
      <w:proofErr w:type="gramStart"/>
      <w:r w:rsidRPr="00394F1F">
        <w:rPr>
          <w:rFonts w:ascii="Times New Roman" w:hAnsi="Times New Roman" w:cs="Times New Roman"/>
          <w:sz w:val="28"/>
          <w:szCs w:val="28"/>
        </w:rPr>
        <w:t>недрах</w:t>
      </w:r>
      <w:proofErr w:type="gramEnd"/>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853DF9" w:rsidRPr="00394F1F" w:rsidRDefault="00853DF9" w:rsidP="004D163A">
      <w:pPr>
        <w:pStyle w:val="afd"/>
        <w:tabs>
          <w:tab w:val="left" w:pos="993"/>
        </w:tabs>
        <w:spacing w:after="0"/>
        <w:ind w:right="106" w:firstLine="709"/>
        <w:jc w:val="both"/>
        <w:rPr>
          <w:sz w:val="28"/>
          <w:szCs w:val="28"/>
        </w:rPr>
      </w:pPr>
      <w:r w:rsidRPr="00394F1F">
        <w:rPr>
          <w:sz w:val="28"/>
          <w:szCs w:val="28"/>
        </w:rPr>
        <w:t xml:space="preserve">В границах </w:t>
      </w:r>
      <w:proofErr w:type="spellStart"/>
      <w:r w:rsidRPr="00394F1F">
        <w:rPr>
          <w:sz w:val="28"/>
          <w:szCs w:val="28"/>
        </w:rPr>
        <w:t>водоохранных</w:t>
      </w:r>
      <w:proofErr w:type="spellEnd"/>
      <w:r w:rsidRPr="00394F1F">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Под сооружениями, обеспечивающими охрану водных объектов от загрязнения, засорения, заиления и истощения вод, понимаются:</w:t>
      </w:r>
    </w:p>
    <w:p w:rsidR="00853DF9" w:rsidRPr="00394F1F" w:rsidRDefault="00853DF9" w:rsidP="00686153">
      <w:pPr>
        <w:pStyle w:val="ac"/>
        <w:widowControl w:val="0"/>
        <w:numPr>
          <w:ilvl w:val="0"/>
          <w:numId w:val="37"/>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853DF9" w:rsidRPr="00394F1F" w:rsidRDefault="00853DF9" w:rsidP="00686153">
      <w:pPr>
        <w:pStyle w:val="ac"/>
        <w:widowControl w:val="0"/>
        <w:numPr>
          <w:ilvl w:val="0"/>
          <w:numId w:val="37"/>
        </w:numPr>
        <w:tabs>
          <w:tab w:val="left" w:pos="1134"/>
        </w:tabs>
        <w:spacing w:after="0" w:line="240" w:lineRule="auto"/>
        <w:ind w:left="0" w:right="11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53DF9" w:rsidRPr="00394F1F" w:rsidRDefault="00853DF9" w:rsidP="00686153">
      <w:pPr>
        <w:pStyle w:val="ac"/>
        <w:widowControl w:val="0"/>
        <w:numPr>
          <w:ilvl w:val="0"/>
          <w:numId w:val="37"/>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853DF9" w:rsidRPr="00394F1F" w:rsidRDefault="00853DF9" w:rsidP="00686153">
      <w:pPr>
        <w:pStyle w:val="ac"/>
        <w:widowControl w:val="0"/>
        <w:numPr>
          <w:ilvl w:val="0"/>
          <w:numId w:val="37"/>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Условия размещения производственных и сельскохозяйств</w:t>
      </w:r>
      <w:r w:rsidR="00632306" w:rsidRPr="00394F1F">
        <w:rPr>
          <w:sz w:val="28"/>
          <w:szCs w:val="28"/>
        </w:rPr>
        <w:t xml:space="preserve">енных предприятий по отношению к водным объектам устанавливаются в соответствии с </w:t>
      </w:r>
      <w:r w:rsidRPr="00394F1F">
        <w:rPr>
          <w:sz w:val="28"/>
          <w:szCs w:val="28"/>
        </w:rPr>
        <w:t>т</w:t>
      </w:r>
      <w:r w:rsidR="00632306" w:rsidRPr="00394F1F">
        <w:rPr>
          <w:sz w:val="28"/>
          <w:szCs w:val="28"/>
        </w:rPr>
        <w:t xml:space="preserve">ребованиями </w:t>
      </w:r>
      <w:r w:rsidRPr="00394F1F">
        <w:rPr>
          <w:sz w:val="28"/>
          <w:szCs w:val="28"/>
        </w:rPr>
        <w:t>СП 42.13330.2016.</w:t>
      </w:r>
    </w:p>
    <w:p w:rsidR="00853DF9" w:rsidRPr="00394F1F" w:rsidRDefault="00853DF9" w:rsidP="004D163A">
      <w:pPr>
        <w:pStyle w:val="afd"/>
        <w:tabs>
          <w:tab w:val="left" w:pos="993"/>
        </w:tabs>
        <w:spacing w:after="0"/>
        <w:ind w:right="114" w:firstLine="709"/>
        <w:jc w:val="both"/>
        <w:rPr>
          <w:sz w:val="28"/>
          <w:szCs w:val="28"/>
        </w:rPr>
      </w:pPr>
      <w:r w:rsidRPr="00394F1F">
        <w:rPr>
          <w:sz w:val="28"/>
          <w:szCs w:val="28"/>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w:t>
      </w:r>
      <w:r w:rsidRPr="00394F1F">
        <w:rPr>
          <w:sz w:val="28"/>
          <w:szCs w:val="28"/>
        </w:rPr>
        <w:lastRenderedPageBreak/>
        <w:t xml:space="preserve">границах </w:t>
      </w:r>
      <w:proofErr w:type="spellStart"/>
      <w:r w:rsidRPr="00394F1F">
        <w:rPr>
          <w:sz w:val="28"/>
          <w:szCs w:val="28"/>
        </w:rPr>
        <w:t>водоохранных</w:t>
      </w:r>
      <w:proofErr w:type="spellEnd"/>
      <w:r w:rsidRPr="00394F1F">
        <w:rPr>
          <w:sz w:val="28"/>
          <w:szCs w:val="28"/>
        </w:rPr>
        <w:t xml:space="preserve"> зон (в том числе прибрежных защитных полос) необходимо оборудовать системами сбора, очистки и отведения поверхностных стоков.</w:t>
      </w:r>
    </w:p>
    <w:p w:rsidR="00853DF9" w:rsidRPr="00394F1F" w:rsidRDefault="00853DF9" w:rsidP="004D163A">
      <w:pPr>
        <w:pStyle w:val="afd"/>
        <w:tabs>
          <w:tab w:val="left" w:pos="993"/>
        </w:tabs>
        <w:spacing w:after="0"/>
        <w:ind w:right="112" w:firstLine="709"/>
        <w:jc w:val="both"/>
        <w:rPr>
          <w:sz w:val="28"/>
          <w:szCs w:val="28"/>
        </w:rPr>
      </w:pPr>
      <w:r w:rsidRPr="00394F1F">
        <w:rPr>
          <w:sz w:val="28"/>
          <w:szCs w:val="28"/>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394F1F">
        <w:rPr>
          <w:sz w:val="28"/>
          <w:szCs w:val="28"/>
        </w:rPr>
        <w:t>рыбохозяйственных</w:t>
      </w:r>
      <w:proofErr w:type="spellEnd"/>
      <w:r w:rsidRPr="00394F1F">
        <w:rPr>
          <w:sz w:val="28"/>
          <w:szCs w:val="28"/>
        </w:rPr>
        <w:t xml:space="preserve"> водоемов. Сокращение расстояния возможно при условии согласования с органами, осуществляющими охрану рыбных запасов.</w:t>
      </w:r>
    </w:p>
    <w:p w:rsidR="00853DF9" w:rsidRPr="00394F1F" w:rsidRDefault="00853DF9" w:rsidP="004D163A">
      <w:pPr>
        <w:pStyle w:val="afd"/>
        <w:tabs>
          <w:tab w:val="left" w:pos="993"/>
        </w:tabs>
        <w:spacing w:after="0"/>
        <w:ind w:right="107" w:firstLine="709"/>
        <w:jc w:val="both"/>
        <w:rPr>
          <w:sz w:val="28"/>
          <w:szCs w:val="28"/>
        </w:rPr>
      </w:pPr>
      <w:r w:rsidRPr="00394F1F">
        <w:rPr>
          <w:sz w:val="28"/>
          <w:szCs w:val="28"/>
        </w:rPr>
        <w:t xml:space="preserve">В соответствии с требованиями СП 42.13330.2016 </w:t>
      </w:r>
      <w:proofErr w:type="gramStart"/>
      <w:r w:rsidRPr="00394F1F">
        <w:rPr>
          <w:sz w:val="28"/>
          <w:szCs w:val="28"/>
        </w:rPr>
        <w:t>устанавливаются условия</w:t>
      </w:r>
      <w:proofErr w:type="gramEnd"/>
      <w:r w:rsidRPr="00394F1F">
        <w:rPr>
          <w:sz w:val="28"/>
          <w:szCs w:val="28"/>
        </w:rPr>
        <w:t xml:space="preserve"> размещения отходов производственных предприятий.</w:t>
      </w:r>
    </w:p>
    <w:p w:rsidR="00853DF9" w:rsidRPr="00394F1F" w:rsidRDefault="00853DF9" w:rsidP="004D163A">
      <w:pPr>
        <w:pStyle w:val="afd"/>
        <w:tabs>
          <w:tab w:val="left" w:pos="993"/>
        </w:tabs>
        <w:spacing w:after="0"/>
        <w:ind w:right="111" w:firstLine="709"/>
        <w:jc w:val="both"/>
        <w:rPr>
          <w:sz w:val="28"/>
          <w:szCs w:val="28"/>
        </w:rPr>
      </w:pPr>
      <w:r w:rsidRPr="00394F1F">
        <w:rPr>
          <w:sz w:val="28"/>
          <w:szCs w:val="28"/>
        </w:rPr>
        <w:t xml:space="preserve">Устройство отвалов, </w:t>
      </w:r>
      <w:proofErr w:type="spellStart"/>
      <w:r w:rsidRPr="00394F1F">
        <w:rPr>
          <w:sz w:val="28"/>
          <w:szCs w:val="28"/>
        </w:rPr>
        <w:t>хвостохранилищ</w:t>
      </w:r>
      <w:proofErr w:type="spellEnd"/>
      <w:r w:rsidRPr="00394F1F">
        <w:rPr>
          <w:sz w:val="28"/>
          <w:szCs w:val="28"/>
        </w:rPr>
        <w:t xml:space="preserve">, </w:t>
      </w:r>
      <w:proofErr w:type="spellStart"/>
      <w:r w:rsidRPr="00394F1F">
        <w:rPr>
          <w:sz w:val="28"/>
          <w:szCs w:val="28"/>
        </w:rPr>
        <w:t>шламонакопителей</w:t>
      </w:r>
      <w:proofErr w:type="spellEnd"/>
      <w:r w:rsidRPr="00394F1F">
        <w:rPr>
          <w:sz w:val="28"/>
          <w:szCs w:val="28"/>
        </w:rPr>
        <w:t>, ме</w:t>
      </w:r>
      <w:proofErr w:type="gramStart"/>
      <w:r w:rsidRPr="00394F1F">
        <w:rPr>
          <w:sz w:val="28"/>
          <w:szCs w:val="28"/>
        </w:rPr>
        <w:t>ст скл</w:t>
      </w:r>
      <w:proofErr w:type="gramEnd"/>
      <w:r w:rsidRPr="00394F1F">
        <w:rPr>
          <w:sz w:val="28"/>
          <w:szCs w:val="28"/>
        </w:rPr>
        <w:t>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а также за пределами I и II поясов зоны санитарной охраны подземных и поверхностных источников водоснабжения с соблюдением санитарных норм.</w:t>
      </w:r>
    </w:p>
    <w:p w:rsidR="00853DF9" w:rsidRPr="00394F1F" w:rsidRDefault="00853DF9" w:rsidP="004D163A">
      <w:pPr>
        <w:pStyle w:val="afd"/>
        <w:tabs>
          <w:tab w:val="left" w:pos="993"/>
        </w:tabs>
        <w:spacing w:after="0"/>
        <w:ind w:right="115" w:firstLine="709"/>
        <w:jc w:val="both"/>
        <w:rPr>
          <w:sz w:val="28"/>
          <w:szCs w:val="28"/>
        </w:rPr>
      </w:pPr>
      <w:r w:rsidRPr="00394F1F">
        <w:rPr>
          <w:sz w:val="28"/>
          <w:szCs w:val="28"/>
        </w:rPr>
        <w:t xml:space="preserve">Отвалы, в том числе содержащие сланец, мышьяк, свинец, ртуть и </w:t>
      </w:r>
      <w:proofErr w:type="gramStart"/>
      <w:r w:rsidRPr="00394F1F">
        <w:rPr>
          <w:sz w:val="28"/>
          <w:szCs w:val="28"/>
        </w:rPr>
        <w:t>другие</w:t>
      </w:r>
      <w:proofErr w:type="gramEnd"/>
      <w:r w:rsidRPr="00394F1F">
        <w:rPr>
          <w:sz w:val="28"/>
          <w:szCs w:val="28"/>
        </w:rPr>
        <w:t xml:space="preserve"> горючие и токсичные вещества, должны быть отделены от жилых и общественных зданий и сооружений санитарно-защитной зоной.</w:t>
      </w:r>
    </w:p>
    <w:p w:rsidR="00853DF9" w:rsidRPr="00394F1F" w:rsidRDefault="00853DF9" w:rsidP="004D163A">
      <w:pPr>
        <w:pStyle w:val="afd"/>
        <w:tabs>
          <w:tab w:val="left" w:pos="993"/>
        </w:tabs>
        <w:spacing w:after="0"/>
        <w:ind w:right="109" w:firstLine="709"/>
        <w:jc w:val="both"/>
        <w:rPr>
          <w:sz w:val="28"/>
          <w:szCs w:val="28"/>
        </w:rPr>
      </w:pPr>
      <w:r w:rsidRPr="00394F1F">
        <w:rPr>
          <w:sz w:val="28"/>
          <w:szCs w:val="28"/>
        </w:rPr>
        <w:t>Для объектов по изготовлению и хранению взрывчатых веществ, материалов и изделий на их основе следует предусматривать запретные (опасные) зоны. Застройка запретных (опасных) зон жилыми, общественными и производственными зданиями не допускается. Условия застройки запретных (опасных) зон устанавливаются в соответствии  с требованиями СП 42.13330.2016.</w:t>
      </w:r>
    </w:p>
    <w:p w:rsidR="00853DF9" w:rsidRPr="00394F1F" w:rsidRDefault="00853DF9" w:rsidP="004D163A">
      <w:pPr>
        <w:pStyle w:val="afd"/>
        <w:tabs>
          <w:tab w:val="left" w:pos="993"/>
        </w:tabs>
        <w:spacing w:after="0"/>
        <w:ind w:right="108" w:firstLine="709"/>
        <w:jc w:val="both"/>
        <w:rPr>
          <w:sz w:val="28"/>
          <w:szCs w:val="28"/>
        </w:rPr>
      </w:pPr>
      <w:r w:rsidRPr="00394F1F">
        <w:rPr>
          <w:sz w:val="28"/>
          <w:szCs w:val="28"/>
        </w:rPr>
        <w:t>Режимы ограничений и размеры санитарно-защитных зон для производственных предприятий, инженерных сетей и сооружений, санитарные разр</w:t>
      </w:r>
      <w:r w:rsidR="00632306" w:rsidRPr="00394F1F">
        <w:rPr>
          <w:sz w:val="28"/>
          <w:szCs w:val="28"/>
        </w:rPr>
        <w:t>ывы для линейных транспортных сооружений устанавливаются в соответствии с</w:t>
      </w:r>
      <w:r w:rsidRPr="00394F1F">
        <w:rPr>
          <w:sz w:val="28"/>
          <w:szCs w:val="28"/>
        </w:rPr>
        <w:t xml:space="preserve"> требованиями </w:t>
      </w:r>
      <w:proofErr w:type="spellStart"/>
      <w:r w:rsidRPr="00394F1F">
        <w:rPr>
          <w:sz w:val="28"/>
          <w:szCs w:val="28"/>
        </w:rPr>
        <w:t>СанПиН</w:t>
      </w:r>
      <w:proofErr w:type="spellEnd"/>
      <w:r w:rsidRPr="00394F1F">
        <w:rPr>
          <w:sz w:val="28"/>
          <w:szCs w:val="28"/>
        </w:rPr>
        <w:t xml:space="preserve"> 2.2.1/2.1.1.1200-03.</w:t>
      </w:r>
    </w:p>
    <w:p w:rsidR="00853DF9" w:rsidRPr="00394F1F" w:rsidRDefault="00853DF9" w:rsidP="004D163A">
      <w:pPr>
        <w:pStyle w:val="afd"/>
        <w:tabs>
          <w:tab w:val="left" w:pos="993"/>
        </w:tabs>
        <w:spacing w:after="0"/>
        <w:ind w:right="113" w:firstLine="709"/>
        <w:jc w:val="both"/>
        <w:rPr>
          <w:sz w:val="28"/>
          <w:szCs w:val="28"/>
        </w:rPr>
      </w:pPr>
      <w:r w:rsidRPr="00394F1F">
        <w:rPr>
          <w:sz w:val="28"/>
          <w:szCs w:val="28"/>
        </w:rPr>
        <w:t>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w:t>
      </w:r>
    </w:p>
    <w:p w:rsidR="00853DF9" w:rsidRPr="00394F1F" w:rsidRDefault="00853DF9" w:rsidP="004D163A">
      <w:pPr>
        <w:pStyle w:val="afd"/>
        <w:tabs>
          <w:tab w:val="left" w:pos="993"/>
        </w:tabs>
        <w:spacing w:after="0"/>
        <w:ind w:right="117" w:firstLine="709"/>
        <w:jc w:val="both"/>
        <w:rPr>
          <w:sz w:val="28"/>
          <w:szCs w:val="28"/>
        </w:rPr>
      </w:pPr>
      <w:r w:rsidRPr="00394F1F">
        <w:rPr>
          <w:sz w:val="28"/>
          <w:szCs w:val="28"/>
        </w:rPr>
        <w:t>быть взята санитарная классификация предприятий, установленная санитарными правилами и нормами.</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Реконструкция, техническое перевооружение промышленных объектов и произво</w:t>
      </w:r>
      <w:proofErr w:type="gramStart"/>
      <w:r w:rsidRPr="00394F1F">
        <w:rPr>
          <w:sz w:val="28"/>
          <w:szCs w:val="28"/>
        </w:rPr>
        <w:t>дств пр</w:t>
      </w:r>
      <w:proofErr w:type="gramEnd"/>
      <w:r w:rsidRPr="00394F1F">
        <w:rPr>
          <w:sz w:val="28"/>
          <w:szCs w:val="28"/>
        </w:rPr>
        <w:t>оводится при наличии проекта с расчетами прогнозируемого загрязнения атмосферного воздуха, физического воздействия на атмосферный воздух, выполненными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атмосферный воздух.</w:t>
      </w:r>
    </w:p>
    <w:p w:rsidR="00853DF9" w:rsidRPr="00394F1F" w:rsidRDefault="00853DF9" w:rsidP="004D163A">
      <w:pPr>
        <w:pStyle w:val="afd"/>
        <w:tabs>
          <w:tab w:val="left" w:pos="993"/>
        </w:tabs>
        <w:spacing w:after="0"/>
        <w:ind w:firstLine="709"/>
        <w:jc w:val="both"/>
        <w:rPr>
          <w:sz w:val="28"/>
          <w:szCs w:val="28"/>
        </w:rPr>
      </w:pPr>
      <w:r w:rsidRPr="00394F1F">
        <w:rPr>
          <w:sz w:val="28"/>
          <w:szCs w:val="28"/>
        </w:rPr>
        <w:lastRenderedPageBreak/>
        <w:t>Размещение зданий, сооружений и коммуникаций не допускается:</w:t>
      </w:r>
    </w:p>
    <w:p w:rsidR="00853DF9" w:rsidRPr="00394F1F" w:rsidRDefault="00853DF9" w:rsidP="00686153">
      <w:pPr>
        <w:pStyle w:val="ac"/>
        <w:widowControl w:val="0"/>
        <w:numPr>
          <w:ilvl w:val="0"/>
          <w:numId w:val="40"/>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особо охраняемых природных территорий, в том числе на землях рекреационных зон, если это противоречит целевому использованию данных земель и может нанести ущерб природным комплексам и их компонентам;</w:t>
      </w:r>
    </w:p>
    <w:p w:rsidR="00853DF9" w:rsidRPr="00394F1F" w:rsidRDefault="00853DF9" w:rsidP="00686153">
      <w:pPr>
        <w:pStyle w:val="ac"/>
        <w:widowControl w:val="0"/>
        <w:numPr>
          <w:ilvl w:val="0"/>
          <w:numId w:val="40"/>
        </w:numPr>
        <w:tabs>
          <w:tab w:val="left" w:pos="993"/>
        </w:tabs>
        <w:spacing w:after="0" w:line="240" w:lineRule="auto"/>
        <w:ind w:left="0" w:right="114" w:firstLine="709"/>
        <w:jc w:val="both"/>
        <w:rPr>
          <w:rFonts w:ascii="Times New Roman" w:hAnsi="Times New Roman" w:cs="Times New Roman"/>
          <w:sz w:val="28"/>
          <w:szCs w:val="28"/>
        </w:rPr>
      </w:pPr>
      <w:r w:rsidRPr="00394F1F">
        <w:rPr>
          <w:rFonts w:ascii="Times New Roman" w:hAnsi="Times New Roman" w:cs="Times New Roman"/>
          <w:sz w:val="28"/>
          <w:szCs w:val="28"/>
        </w:rPr>
        <w:t>на землях зеленых зон, если проектируемые объекты не предназначены для отдыха, спорта или обслуживания пригородного лесного хозяйства;</w:t>
      </w:r>
    </w:p>
    <w:p w:rsidR="00853DF9" w:rsidRPr="00394F1F" w:rsidRDefault="00853DF9" w:rsidP="00686153">
      <w:pPr>
        <w:pStyle w:val="ac"/>
        <w:widowControl w:val="0"/>
        <w:numPr>
          <w:ilvl w:val="0"/>
          <w:numId w:val="40"/>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охраны гидрометеорологических станций;</w:t>
      </w:r>
    </w:p>
    <w:p w:rsidR="00853DF9" w:rsidRPr="00394F1F" w:rsidRDefault="00853DF9" w:rsidP="00686153">
      <w:pPr>
        <w:pStyle w:val="ac"/>
        <w:widowControl w:val="0"/>
        <w:numPr>
          <w:ilvl w:val="0"/>
          <w:numId w:val="40"/>
        </w:numPr>
        <w:tabs>
          <w:tab w:val="left" w:pos="993"/>
        </w:tabs>
        <w:spacing w:after="0" w:line="240" w:lineRule="auto"/>
        <w:ind w:left="0" w:right="115"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853DF9" w:rsidRPr="00394F1F" w:rsidRDefault="00853DF9" w:rsidP="00686153">
      <w:pPr>
        <w:pStyle w:val="ac"/>
        <w:widowControl w:val="0"/>
        <w:numPr>
          <w:ilvl w:val="0"/>
          <w:numId w:val="40"/>
        </w:numPr>
        <w:tabs>
          <w:tab w:val="left" w:pos="993"/>
        </w:tabs>
        <w:spacing w:after="0" w:line="240" w:lineRule="auto"/>
        <w:ind w:left="0" w:right="110"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 землях </w:t>
      </w:r>
      <w:proofErr w:type="spellStart"/>
      <w:r w:rsidRPr="00394F1F">
        <w:rPr>
          <w:rFonts w:ascii="Times New Roman" w:hAnsi="Times New Roman" w:cs="Times New Roman"/>
          <w:sz w:val="28"/>
          <w:szCs w:val="28"/>
        </w:rPr>
        <w:t>водоохранных</w:t>
      </w:r>
      <w:proofErr w:type="spellEnd"/>
      <w:r w:rsidRPr="00394F1F">
        <w:rPr>
          <w:rFonts w:ascii="Times New Roman" w:hAnsi="Times New Roman" w:cs="Times New Roman"/>
          <w:sz w:val="28"/>
          <w:szCs w:val="28"/>
        </w:rPr>
        <w:t xml:space="preserve"> зон и прибрежных з</w:t>
      </w:r>
      <w:r w:rsidR="00632306" w:rsidRPr="00394F1F">
        <w:rPr>
          <w:rFonts w:ascii="Times New Roman" w:hAnsi="Times New Roman" w:cs="Times New Roman"/>
          <w:sz w:val="28"/>
          <w:szCs w:val="28"/>
        </w:rPr>
        <w:t xml:space="preserve">ащитных полос водных объектов, </w:t>
      </w:r>
      <w:r w:rsidRPr="00394F1F">
        <w:rPr>
          <w:rFonts w:ascii="Times New Roman" w:hAnsi="Times New Roman" w:cs="Times New Roman"/>
          <w:sz w:val="28"/>
          <w:szCs w:val="28"/>
        </w:rPr>
        <w:t xml:space="preserve">а также на территориях, прилегающих к водным объектам, имеющим высокое </w:t>
      </w:r>
      <w:proofErr w:type="spellStart"/>
      <w:r w:rsidRPr="00394F1F">
        <w:rPr>
          <w:rFonts w:ascii="Times New Roman" w:hAnsi="Times New Roman" w:cs="Times New Roman"/>
          <w:sz w:val="28"/>
          <w:szCs w:val="28"/>
        </w:rPr>
        <w:t>рыбохозяйственное</w:t>
      </w:r>
      <w:proofErr w:type="spellEnd"/>
      <w:r w:rsidRPr="00394F1F">
        <w:rPr>
          <w:rFonts w:ascii="Times New Roman" w:hAnsi="Times New Roman" w:cs="Times New Roman"/>
          <w:sz w:val="28"/>
          <w:szCs w:val="28"/>
        </w:rPr>
        <w:t xml:space="preserve"> значение, за исключением случаев предусмотренных Водным кодексом Российской Федерации;</w:t>
      </w:r>
    </w:p>
    <w:p w:rsidR="00853DF9" w:rsidRPr="00394F1F" w:rsidRDefault="00853DF9" w:rsidP="00686153">
      <w:pPr>
        <w:pStyle w:val="ac"/>
        <w:widowControl w:val="0"/>
        <w:numPr>
          <w:ilvl w:val="0"/>
          <w:numId w:val="40"/>
        </w:numPr>
        <w:tabs>
          <w:tab w:val="left" w:pos="993"/>
        </w:tabs>
        <w:spacing w:after="0" w:line="240" w:lineRule="auto"/>
        <w:ind w:left="0" w:right="11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санитарной охраны курортов, если проектируемые объекты не связаны с эксплуатацией природных лечебных средств курортов;</w:t>
      </w:r>
    </w:p>
    <w:p w:rsidR="00853DF9" w:rsidRPr="00394F1F" w:rsidRDefault="00853DF9" w:rsidP="00686153">
      <w:pPr>
        <w:pStyle w:val="ac"/>
        <w:widowControl w:val="0"/>
        <w:numPr>
          <w:ilvl w:val="0"/>
          <w:numId w:val="40"/>
        </w:numPr>
        <w:tabs>
          <w:tab w:val="left" w:pos="993"/>
        </w:tabs>
        <w:spacing w:after="0" w:line="240" w:lineRule="auto"/>
        <w:ind w:left="0" w:right="106"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проявления оползней и других опасных факторов природного характера;</w:t>
      </w:r>
    </w:p>
    <w:p w:rsidR="00853DF9" w:rsidRPr="00394F1F" w:rsidRDefault="00853DF9" w:rsidP="00686153">
      <w:pPr>
        <w:pStyle w:val="ac"/>
        <w:widowControl w:val="0"/>
        <w:numPr>
          <w:ilvl w:val="0"/>
          <w:numId w:val="40"/>
        </w:numPr>
        <w:tabs>
          <w:tab w:val="left" w:pos="993"/>
        </w:tabs>
        <w:spacing w:after="0" w:line="240" w:lineRule="auto"/>
        <w:ind w:left="0" w:right="117" w:firstLine="709"/>
        <w:jc w:val="both"/>
        <w:rPr>
          <w:rFonts w:ascii="Times New Roman" w:hAnsi="Times New Roman" w:cs="Times New Roman"/>
          <w:sz w:val="28"/>
          <w:szCs w:val="28"/>
        </w:rPr>
      </w:pPr>
      <w:r w:rsidRPr="00394F1F">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853DF9" w:rsidRPr="00394F1F" w:rsidRDefault="00853DF9" w:rsidP="00686153">
      <w:pPr>
        <w:pStyle w:val="ac"/>
        <w:widowControl w:val="0"/>
        <w:numPr>
          <w:ilvl w:val="0"/>
          <w:numId w:val="40"/>
        </w:numPr>
        <w:tabs>
          <w:tab w:val="left" w:pos="993"/>
        </w:tabs>
        <w:spacing w:after="0" w:line="240" w:lineRule="auto"/>
        <w:ind w:left="0" w:firstLine="709"/>
        <w:jc w:val="both"/>
        <w:rPr>
          <w:rFonts w:ascii="Times New Roman" w:hAnsi="Times New Roman" w:cs="Times New Roman"/>
          <w:sz w:val="28"/>
          <w:szCs w:val="28"/>
        </w:rPr>
      </w:pPr>
      <w:r w:rsidRPr="00394F1F">
        <w:rPr>
          <w:rFonts w:ascii="Times New Roman" w:hAnsi="Times New Roman" w:cs="Times New Roman"/>
          <w:sz w:val="28"/>
          <w:szCs w:val="28"/>
        </w:rPr>
        <w:t>в охранных зонах магистральных трубопроводов.</w:t>
      </w:r>
    </w:p>
    <w:p w:rsidR="00853DF9" w:rsidRPr="00394F1F" w:rsidRDefault="00853DF9" w:rsidP="004D163A">
      <w:pPr>
        <w:pStyle w:val="afd"/>
        <w:tabs>
          <w:tab w:val="left" w:pos="993"/>
        </w:tabs>
        <w:spacing w:after="0"/>
        <w:ind w:right="110" w:firstLine="709"/>
        <w:jc w:val="both"/>
        <w:rPr>
          <w:sz w:val="28"/>
          <w:szCs w:val="28"/>
        </w:rPr>
      </w:pPr>
      <w:r w:rsidRPr="00394F1F">
        <w:rPr>
          <w:sz w:val="28"/>
          <w:szCs w:val="28"/>
        </w:rPr>
        <w:t xml:space="preserve">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w:t>
      </w:r>
      <w:r w:rsidR="00E308E7" w:rsidRPr="00394F1F">
        <w:rPr>
          <w:sz w:val="28"/>
          <w:szCs w:val="28"/>
        </w:rPr>
        <w:t>«</w:t>
      </w:r>
      <w:r w:rsidRPr="00394F1F">
        <w:rPr>
          <w:sz w:val="28"/>
          <w:szCs w:val="28"/>
        </w:rPr>
        <w:t>Об особо охраняемых природных территориях</w:t>
      </w:r>
      <w:r w:rsidR="00E308E7" w:rsidRPr="00394F1F">
        <w:rPr>
          <w:sz w:val="28"/>
          <w:szCs w:val="28"/>
        </w:rPr>
        <w:t>»</w:t>
      </w:r>
      <w:r w:rsidRPr="00394F1F">
        <w:rPr>
          <w:sz w:val="28"/>
          <w:szCs w:val="28"/>
        </w:rPr>
        <w:t>, регионального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конкретной особо охраняемой природной территории.</w:t>
      </w:r>
    </w:p>
    <w:p w:rsidR="00853DF9" w:rsidRDefault="00853DF9" w:rsidP="004D163A">
      <w:pPr>
        <w:pStyle w:val="afd"/>
        <w:spacing w:after="0"/>
        <w:rPr>
          <w:sz w:val="28"/>
          <w:szCs w:val="28"/>
        </w:rPr>
      </w:pPr>
    </w:p>
    <w:p w:rsidR="003413ED" w:rsidRPr="00FB706F" w:rsidRDefault="003413ED" w:rsidP="003413ED">
      <w:pPr>
        <w:pStyle w:val="ac"/>
        <w:numPr>
          <w:ilvl w:val="2"/>
          <w:numId w:val="10"/>
        </w:numPr>
        <w:spacing w:after="0" w:line="240" w:lineRule="auto"/>
        <w:ind w:left="0" w:right="-31" w:firstLine="0"/>
        <w:jc w:val="center"/>
        <w:outlineLvl w:val="2"/>
        <w:rPr>
          <w:rFonts w:ascii="Times New Roman" w:eastAsia="Times New Roman" w:hAnsi="Times New Roman" w:cs="Times New Roman"/>
          <w:b/>
          <w:bCs/>
          <w:sz w:val="28"/>
          <w:szCs w:val="28"/>
          <w:lang w:eastAsia="ru-RU"/>
        </w:rPr>
      </w:pPr>
      <w:bookmarkStart w:id="133" w:name="_Toc525555820"/>
      <w:r w:rsidRPr="00FB706F">
        <w:rPr>
          <w:rFonts w:ascii="Times New Roman" w:eastAsia="Times New Roman" w:hAnsi="Times New Roman" w:cs="Times New Roman"/>
          <w:b/>
          <w:bCs/>
          <w:sz w:val="28"/>
          <w:szCs w:val="28"/>
          <w:lang w:eastAsia="ru-RU"/>
        </w:rPr>
        <w:t xml:space="preserve">Требования по обеспечению </w:t>
      </w:r>
      <w:r w:rsidRPr="003413ED">
        <w:rPr>
          <w:rFonts w:ascii="Times New Roman" w:eastAsia="Times New Roman" w:hAnsi="Times New Roman" w:cs="Times New Roman"/>
          <w:b/>
          <w:bCs/>
          <w:sz w:val="28"/>
          <w:szCs w:val="28"/>
          <w:lang w:eastAsia="ru-RU"/>
        </w:rPr>
        <w:t>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33"/>
    </w:p>
    <w:p w:rsidR="003413ED" w:rsidRDefault="003413ED" w:rsidP="004D163A">
      <w:pPr>
        <w:pStyle w:val="afd"/>
        <w:spacing w:after="0"/>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 xml:space="preserve">Инженерно-технические мероприятия гражданской обороны и предупреждения чрезвычайных ситуаций (далее </w:t>
      </w:r>
      <w:r w:rsidR="00632306" w:rsidRPr="00394F1F">
        <w:rPr>
          <w:sz w:val="28"/>
          <w:szCs w:val="28"/>
        </w:rPr>
        <w:t>–</w:t>
      </w:r>
      <w:r w:rsidRPr="00394F1F">
        <w:rPr>
          <w:sz w:val="28"/>
          <w:szCs w:val="28"/>
        </w:rPr>
        <w:t xml:space="preserve"> ИТМ ГОЧС) должны учитываться </w:t>
      </w:r>
      <w:proofErr w:type="gramStart"/>
      <w:r w:rsidRPr="00394F1F">
        <w:rPr>
          <w:sz w:val="28"/>
          <w:szCs w:val="28"/>
        </w:rPr>
        <w:t>при</w:t>
      </w:r>
      <w:proofErr w:type="gramEnd"/>
      <w:r w:rsidRPr="00394F1F">
        <w:rPr>
          <w:sz w:val="28"/>
          <w:szCs w:val="28"/>
        </w:rPr>
        <w:t>:</w:t>
      </w:r>
    </w:p>
    <w:p w:rsidR="00853DF9" w:rsidRPr="00394F1F" w:rsidRDefault="00853DF9" w:rsidP="00686153">
      <w:pPr>
        <w:pStyle w:val="ac"/>
        <w:widowControl w:val="0"/>
        <w:numPr>
          <w:ilvl w:val="3"/>
          <w:numId w:val="39"/>
        </w:numPr>
        <w:tabs>
          <w:tab w:val="left" w:pos="993"/>
        </w:tabs>
        <w:spacing w:after="0" w:line="240" w:lineRule="auto"/>
        <w:ind w:left="0" w:right="115"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подготовке документов территориального планирования муниципальных образований;</w:t>
      </w:r>
    </w:p>
    <w:p w:rsidR="00853DF9" w:rsidRPr="00394F1F" w:rsidRDefault="00853DF9" w:rsidP="00686153">
      <w:pPr>
        <w:pStyle w:val="ac"/>
        <w:widowControl w:val="0"/>
        <w:numPr>
          <w:ilvl w:val="3"/>
          <w:numId w:val="39"/>
        </w:numPr>
        <w:tabs>
          <w:tab w:val="left" w:pos="993"/>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53DF9" w:rsidRPr="00394F1F" w:rsidRDefault="00853DF9" w:rsidP="00686153">
      <w:pPr>
        <w:pStyle w:val="ac"/>
        <w:widowControl w:val="0"/>
        <w:numPr>
          <w:ilvl w:val="3"/>
          <w:numId w:val="39"/>
        </w:numPr>
        <w:tabs>
          <w:tab w:val="left" w:pos="993"/>
        </w:tabs>
        <w:spacing w:after="0" w:line="240" w:lineRule="auto"/>
        <w:ind w:left="0" w:right="106"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разработке материалов, обосновывающих строительство (технико-экономического обоснования, технико-экономических расчетов), а также </w:t>
      </w:r>
      <w:r w:rsidRPr="00394F1F">
        <w:rPr>
          <w:rFonts w:ascii="Times New Roman" w:hAnsi="Times New Roman" w:cs="Times New Roman"/>
          <w:sz w:val="28"/>
          <w:szCs w:val="28"/>
        </w:rPr>
        <w:lastRenderedPageBreak/>
        <w:t>проектной документации на строительство и реконструкцию объектов капитального строительства.</w:t>
      </w:r>
    </w:p>
    <w:p w:rsidR="00853DF9" w:rsidRPr="00394F1F" w:rsidRDefault="00853DF9" w:rsidP="004D163A">
      <w:pPr>
        <w:pStyle w:val="afd"/>
        <w:spacing w:after="0"/>
        <w:ind w:right="114" w:firstLine="709"/>
        <w:jc w:val="both"/>
        <w:rPr>
          <w:sz w:val="28"/>
          <w:szCs w:val="28"/>
        </w:rPr>
      </w:pPr>
      <w:r w:rsidRPr="00394F1F">
        <w:rPr>
          <w:sz w:val="28"/>
          <w:szCs w:val="28"/>
        </w:rPr>
        <w:t xml:space="preserve">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w:t>
      </w:r>
      <w:r w:rsidR="00E308E7" w:rsidRPr="00394F1F">
        <w:rPr>
          <w:sz w:val="28"/>
          <w:szCs w:val="28"/>
        </w:rPr>
        <w:t>«</w:t>
      </w:r>
      <w:r w:rsidRPr="00394F1F">
        <w:rPr>
          <w:sz w:val="28"/>
          <w:szCs w:val="28"/>
        </w:rPr>
        <w:t>О гражданской обороне</w:t>
      </w:r>
      <w:r w:rsidR="00E308E7" w:rsidRPr="00394F1F">
        <w:rPr>
          <w:sz w:val="28"/>
          <w:szCs w:val="28"/>
        </w:rPr>
        <w:t>»</w:t>
      </w:r>
      <w:r w:rsidRPr="00394F1F">
        <w:rPr>
          <w:sz w:val="28"/>
          <w:szCs w:val="28"/>
        </w:rPr>
        <w:t>.</w:t>
      </w:r>
    </w:p>
    <w:p w:rsidR="00853DF9" w:rsidRPr="00394F1F" w:rsidRDefault="00853DF9" w:rsidP="004D163A">
      <w:pPr>
        <w:pStyle w:val="afd"/>
        <w:spacing w:after="0"/>
        <w:ind w:right="110" w:firstLine="709"/>
        <w:jc w:val="both"/>
        <w:rPr>
          <w:sz w:val="28"/>
          <w:szCs w:val="28"/>
        </w:rPr>
      </w:pPr>
      <w:r w:rsidRPr="00394F1F">
        <w:rPr>
          <w:sz w:val="28"/>
          <w:szCs w:val="28"/>
        </w:rPr>
        <w:t xml:space="preserve">При градостроительном проектировании на территории </w:t>
      </w:r>
      <w:r w:rsidR="00D90F7D">
        <w:rPr>
          <w:sz w:val="28"/>
          <w:szCs w:val="28"/>
        </w:rPr>
        <w:t>Дубровского</w:t>
      </w:r>
      <w:r w:rsidRPr="00394F1F">
        <w:rPr>
          <w:sz w:val="28"/>
          <w:szCs w:val="28"/>
        </w:rPr>
        <w:t xml:space="preserve"> </w:t>
      </w:r>
      <w:r w:rsidR="004B4737">
        <w:rPr>
          <w:sz w:val="28"/>
          <w:szCs w:val="28"/>
        </w:rPr>
        <w:t>городского</w:t>
      </w:r>
      <w:r w:rsidRPr="00394F1F">
        <w:rPr>
          <w:sz w:val="28"/>
          <w:szCs w:val="28"/>
        </w:rPr>
        <w:t xml:space="preserve"> поселения необходимо учитывать требования проектирования в соответствии с </w:t>
      </w:r>
      <w:hyperlink r:id="rId62">
        <w:r w:rsidRPr="00394F1F">
          <w:rPr>
            <w:sz w:val="28"/>
            <w:szCs w:val="28"/>
          </w:rPr>
          <w:t>СП 165.1325800.2014</w:t>
        </w:r>
      </w:hyperlink>
      <w:r w:rsidRPr="00394F1F">
        <w:rPr>
          <w:sz w:val="28"/>
          <w:szCs w:val="28"/>
        </w:rPr>
        <w:t>.</w:t>
      </w:r>
    </w:p>
    <w:p w:rsidR="00853DF9" w:rsidRPr="00394F1F" w:rsidRDefault="00853DF9" w:rsidP="00F04839">
      <w:pPr>
        <w:pStyle w:val="afd"/>
        <w:spacing w:after="0"/>
        <w:ind w:right="106" w:firstLine="709"/>
        <w:jc w:val="both"/>
        <w:rPr>
          <w:sz w:val="28"/>
          <w:szCs w:val="28"/>
        </w:rPr>
      </w:pPr>
      <w:proofErr w:type="gramStart"/>
      <w:r w:rsidRPr="00394F1F">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w:t>
      </w:r>
      <w:r w:rsidR="00E308E7" w:rsidRPr="00394F1F">
        <w:rPr>
          <w:sz w:val="28"/>
          <w:szCs w:val="28"/>
        </w:rPr>
        <w:t>«</w:t>
      </w:r>
      <w:r w:rsidRPr="00394F1F">
        <w:rPr>
          <w:sz w:val="28"/>
          <w:szCs w:val="28"/>
        </w:rPr>
        <w:t>О защите населения и территорий от чрезвычайных ситуаций природного и техногенного характера</w:t>
      </w:r>
      <w:r w:rsidR="00E308E7" w:rsidRPr="00394F1F">
        <w:rPr>
          <w:sz w:val="28"/>
          <w:szCs w:val="28"/>
        </w:rPr>
        <w:t>»</w:t>
      </w:r>
      <w:r w:rsidRPr="00394F1F">
        <w:rPr>
          <w:sz w:val="28"/>
          <w:szCs w:val="28"/>
        </w:rPr>
        <w:t xml:space="preserve"> и </w:t>
      </w:r>
      <w:r w:rsidR="00B37EE7" w:rsidRPr="0042199B">
        <w:rPr>
          <w:sz w:val="28"/>
          <w:szCs w:val="28"/>
        </w:rPr>
        <w:t>Закона Брянской области </w:t>
      </w:r>
      <w:hyperlink r:id="rId63" w:history="1">
        <w:r w:rsidR="00B37EE7" w:rsidRPr="0042199B">
          <w:rPr>
            <w:sz w:val="28"/>
            <w:szCs w:val="28"/>
          </w:rPr>
          <w:t>от 30 декабря 2005 года № 122-З</w:t>
        </w:r>
      </w:hyperlink>
      <w:r w:rsidR="00B37EE7" w:rsidRPr="0042199B">
        <w:rPr>
          <w:sz w:val="28"/>
          <w:szCs w:val="28"/>
        </w:rPr>
        <w:t> «О защите населения и территории Брянской области от чрезвычайных ситуаций природного</w:t>
      </w:r>
      <w:proofErr w:type="gramEnd"/>
      <w:r w:rsidR="00B37EE7" w:rsidRPr="0042199B">
        <w:rPr>
          <w:sz w:val="28"/>
          <w:szCs w:val="28"/>
        </w:rPr>
        <w:t xml:space="preserve"> и техногенного характера»</w:t>
      </w:r>
      <w:r w:rsidRPr="00394F1F">
        <w:rPr>
          <w:sz w:val="28"/>
          <w:szCs w:val="28"/>
        </w:rPr>
        <w:t xml:space="preserve"> с учетом требований ГОСТ </w:t>
      </w:r>
      <w:proofErr w:type="gramStart"/>
      <w:r w:rsidRPr="00394F1F">
        <w:rPr>
          <w:sz w:val="28"/>
          <w:szCs w:val="28"/>
        </w:rPr>
        <w:t>Р</w:t>
      </w:r>
      <w:proofErr w:type="gramEnd"/>
      <w:r w:rsidRPr="00394F1F">
        <w:rPr>
          <w:sz w:val="28"/>
          <w:szCs w:val="28"/>
        </w:rPr>
        <w:t xml:space="preserve"> 22.0.07-95.</w:t>
      </w:r>
    </w:p>
    <w:p w:rsidR="00853DF9" w:rsidRPr="00394F1F" w:rsidRDefault="00853DF9" w:rsidP="004D163A">
      <w:pPr>
        <w:pStyle w:val="afd"/>
        <w:spacing w:after="0"/>
        <w:ind w:right="106" w:firstLine="709"/>
        <w:jc w:val="both"/>
        <w:rPr>
          <w:sz w:val="28"/>
          <w:szCs w:val="28"/>
        </w:rPr>
      </w:pPr>
      <w:r w:rsidRPr="00394F1F">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423CE7">
        <w:rPr>
          <w:sz w:val="28"/>
          <w:szCs w:val="28"/>
        </w:rPr>
        <w:t>Брянской</w:t>
      </w:r>
      <w:r w:rsidRPr="00394F1F">
        <w:rPr>
          <w:sz w:val="28"/>
          <w:szCs w:val="28"/>
        </w:rPr>
        <w:t xml:space="preserve"> области или отделом безопасности, гражданской обороны и чрезвычайных ситуаций администрации </w:t>
      </w:r>
      <w:r w:rsidR="00D90F7D">
        <w:rPr>
          <w:sz w:val="28"/>
          <w:szCs w:val="28"/>
        </w:rPr>
        <w:t>Дубровского</w:t>
      </w:r>
      <w:r w:rsidR="00423CE7">
        <w:rPr>
          <w:sz w:val="28"/>
          <w:szCs w:val="28"/>
        </w:rPr>
        <w:t xml:space="preserve"> района</w:t>
      </w:r>
      <w:r w:rsidRPr="00394F1F">
        <w:rPr>
          <w:sz w:val="28"/>
          <w:szCs w:val="28"/>
        </w:rPr>
        <w:t>.</w:t>
      </w:r>
    </w:p>
    <w:p w:rsidR="00853DF9" w:rsidRPr="00394F1F" w:rsidRDefault="00853DF9" w:rsidP="004D163A">
      <w:pPr>
        <w:pStyle w:val="afd"/>
        <w:spacing w:after="0"/>
        <w:ind w:right="106" w:firstLine="709"/>
        <w:jc w:val="both"/>
        <w:rPr>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пожарной безопасности</w:t>
      </w:r>
    </w:p>
    <w:p w:rsidR="00853DF9" w:rsidRPr="00394F1F" w:rsidRDefault="00853DF9" w:rsidP="004D163A">
      <w:pPr>
        <w:pStyle w:val="afd"/>
        <w:spacing w:after="0"/>
        <w:ind w:right="108"/>
        <w:rPr>
          <w:sz w:val="28"/>
          <w:szCs w:val="28"/>
        </w:rPr>
      </w:pPr>
    </w:p>
    <w:p w:rsidR="00853DF9" w:rsidRPr="00394F1F" w:rsidRDefault="00853DF9" w:rsidP="004D163A">
      <w:pPr>
        <w:pStyle w:val="afd"/>
        <w:spacing w:after="0"/>
        <w:ind w:right="108" w:firstLine="709"/>
        <w:jc w:val="both"/>
        <w:rPr>
          <w:sz w:val="28"/>
          <w:szCs w:val="28"/>
        </w:rPr>
      </w:pPr>
      <w:r w:rsidRPr="00394F1F">
        <w:rPr>
          <w:sz w:val="28"/>
          <w:szCs w:val="28"/>
        </w:rPr>
        <w:t xml:space="preserve">Нормативные показатели пожарной безопасности муниципальных образований принимаются в соответствии с главой 15 </w:t>
      </w:r>
      <w:r w:rsidR="00E308E7" w:rsidRPr="00394F1F">
        <w:rPr>
          <w:sz w:val="28"/>
          <w:szCs w:val="28"/>
        </w:rPr>
        <w:t>«</w:t>
      </w:r>
      <w:r w:rsidRPr="00394F1F">
        <w:rPr>
          <w:sz w:val="28"/>
          <w:szCs w:val="28"/>
        </w:rPr>
        <w:t>Требования пожарной безопасности при градостроительной деятельности</w:t>
      </w:r>
      <w:r w:rsidR="00E308E7" w:rsidRPr="00394F1F">
        <w:rPr>
          <w:sz w:val="28"/>
          <w:szCs w:val="28"/>
        </w:rPr>
        <w:t>»</w:t>
      </w:r>
      <w:r w:rsidRPr="00394F1F">
        <w:rPr>
          <w:sz w:val="28"/>
          <w:szCs w:val="28"/>
        </w:rPr>
        <w:t xml:space="preserve"> раздела II </w:t>
      </w:r>
      <w:r w:rsidR="00E308E7" w:rsidRPr="00394F1F">
        <w:rPr>
          <w:sz w:val="28"/>
          <w:szCs w:val="28"/>
        </w:rPr>
        <w:t>«</w:t>
      </w:r>
      <w:r w:rsidRPr="00394F1F">
        <w:rPr>
          <w:sz w:val="28"/>
          <w:szCs w:val="28"/>
        </w:rPr>
        <w:t>Требования пожарной безопасности при проектировании, строительстве и эксплуатации поселений и городских округов</w:t>
      </w:r>
      <w:r w:rsidR="00E308E7" w:rsidRPr="00394F1F">
        <w:rPr>
          <w:sz w:val="28"/>
          <w:szCs w:val="28"/>
        </w:rPr>
        <w:t>»</w:t>
      </w:r>
      <w:r w:rsidRPr="00394F1F">
        <w:rPr>
          <w:sz w:val="28"/>
          <w:szCs w:val="28"/>
        </w:rPr>
        <w:t xml:space="preserve"> Технического регламента о требованиях пожарной безопасности, утвержденного Федеральным законом от 22.07.2008 № 123-ФЗ.</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затопления и подтопления</w:t>
      </w:r>
    </w:p>
    <w:p w:rsidR="00853DF9" w:rsidRPr="00394F1F" w:rsidRDefault="00853DF9" w:rsidP="004D163A">
      <w:pPr>
        <w:pStyle w:val="afd"/>
        <w:spacing w:after="0"/>
        <w:ind w:right="106"/>
        <w:rPr>
          <w:sz w:val="28"/>
          <w:szCs w:val="28"/>
        </w:rPr>
      </w:pP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853DF9" w:rsidRPr="00394F1F" w:rsidRDefault="00853DF9" w:rsidP="004D163A">
      <w:pPr>
        <w:pStyle w:val="afd"/>
        <w:tabs>
          <w:tab w:val="left" w:pos="993"/>
        </w:tabs>
        <w:spacing w:after="0"/>
        <w:ind w:right="116" w:firstLine="684"/>
        <w:jc w:val="both"/>
        <w:rPr>
          <w:sz w:val="28"/>
          <w:szCs w:val="28"/>
        </w:rPr>
      </w:pPr>
      <w:r w:rsidRPr="00394F1F">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53DF9" w:rsidRPr="00394F1F" w:rsidRDefault="00853DF9" w:rsidP="004D163A">
      <w:pPr>
        <w:pStyle w:val="afd"/>
        <w:tabs>
          <w:tab w:val="left" w:pos="993"/>
        </w:tabs>
        <w:spacing w:after="0"/>
        <w:ind w:right="106" w:firstLine="684"/>
        <w:jc w:val="both"/>
        <w:rPr>
          <w:sz w:val="28"/>
          <w:szCs w:val="28"/>
        </w:rPr>
      </w:pPr>
      <w:r w:rsidRPr="00394F1F">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394F1F">
        <w:rPr>
          <w:sz w:val="28"/>
          <w:szCs w:val="28"/>
        </w:rPr>
        <w:t>,</w:t>
      </w:r>
      <w:proofErr w:type="gramEnd"/>
      <w:r w:rsidRPr="00394F1F">
        <w:rPr>
          <w:sz w:val="28"/>
          <w:szCs w:val="28"/>
        </w:rPr>
        <w:t xml:space="preserve"> чем на </w:t>
      </w:r>
      <w:r w:rsidR="00F04839">
        <w:rPr>
          <w:sz w:val="28"/>
          <w:szCs w:val="28"/>
        </w:rPr>
        <w:t xml:space="preserve">                </w:t>
      </w:r>
      <w:r w:rsidRPr="00394F1F">
        <w:rPr>
          <w:sz w:val="28"/>
          <w:szCs w:val="28"/>
        </w:rPr>
        <w:lastRenderedPageBreak/>
        <w:t>0,5 м выше расчетного горизонта высоких вод с учетом высоты волны при ветровом нагоне.</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За расчетный горизонт высоких вод следует принимать отметку наивысшего уровня воды повторяемостью:</w:t>
      </w:r>
    </w:p>
    <w:p w:rsidR="00853DF9" w:rsidRPr="00394F1F" w:rsidRDefault="00853DF9" w:rsidP="00686153">
      <w:pPr>
        <w:pStyle w:val="ac"/>
        <w:widowControl w:val="0"/>
        <w:numPr>
          <w:ilvl w:val="0"/>
          <w:numId w:val="36"/>
        </w:numPr>
        <w:tabs>
          <w:tab w:val="left" w:pos="993"/>
        </w:tabs>
        <w:spacing w:after="0" w:line="240" w:lineRule="auto"/>
        <w:ind w:left="0" w:right="10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один раз в 100 лет – для территорий, застроенных или </w:t>
      </w:r>
      <w:r w:rsidR="00F85C83" w:rsidRPr="00394F1F">
        <w:rPr>
          <w:rFonts w:ascii="Times New Roman" w:hAnsi="Times New Roman" w:cs="Times New Roman"/>
          <w:sz w:val="28"/>
          <w:szCs w:val="28"/>
        </w:rPr>
        <w:t xml:space="preserve">подлежащих застройке </w:t>
      </w:r>
      <w:r w:rsidRPr="00394F1F">
        <w:rPr>
          <w:rFonts w:ascii="Times New Roman" w:hAnsi="Times New Roman" w:cs="Times New Roman"/>
          <w:sz w:val="28"/>
          <w:szCs w:val="28"/>
        </w:rPr>
        <w:t>жилыми и общественными зданиями;</w:t>
      </w:r>
    </w:p>
    <w:p w:rsidR="00853DF9" w:rsidRPr="00394F1F" w:rsidRDefault="00853DF9" w:rsidP="00686153">
      <w:pPr>
        <w:pStyle w:val="ac"/>
        <w:widowControl w:val="0"/>
        <w:numPr>
          <w:ilvl w:val="0"/>
          <w:numId w:val="36"/>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один раз в 10 лет – для территорий парков и плоскостных спортивных сооружений.</w:t>
      </w:r>
    </w:p>
    <w:p w:rsidR="00853DF9" w:rsidRPr="00394F1F" w:rsidRDefault="00853DF9" w:rsidP="004D163A">
      <w:pPr>
        <w:pStyle w:val="afd"/>
        <w:tabs>
          <w:tab w:val="left" w:pos="993"/>
        </w:tabs>
        <w:spacing w:after="0"/>
        <w:ind w:right="118" w:firstLine="684"/>
        <w:jc w:val="both"/>
        <w:rPr>
          <w:sz w:val="28"/>
          <w:szCs w:val="28"/>
        </w:rPr>
      </w:pPr>
      <w:r w:rsidRPr="00394F1F">
        <w:rPr>
          <w:sz w:val="28"/>
          <w:szCs w:val="28"/>
        </w:rPr>
        <w:t>В качестве основных средств инженерной защиты от затопления следует предусматривать:</w:t>
      </w:r>
    </w:p>
    <w:p w:rsidR="00853DF9" w:rsidRPr="00394F1F" w:rsidRDefault="00853DF9" w:rsidP="00686153">
      <w:pPr>
        <w:pStyle w:val="ac"/>
        <w:widowControl w:val="0"/>
        <w:numPr>
          <w:ilvl w:val="0"/>
          <w:numId w:val="36"/>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обвалование территорий со стороны водных объектов;</w:t>
      </w:r>
    </w:p>
    <w:p w:rsidR="00853DF9" w:rsidRPr="00394F1F" w:rsidRDefault="00853DF9" w:rsidP="00686153">
      <w:pPr>
        <w:pStyle w:val="ac"/>
        <w:widowControl w:val="0"/>
        <w:numPr>
          <w:ilvl w:val="0"/>
          <w:numId w:val="36"/>
        </w:numPr>
        <w:tabs>
          <w:tab w:val="left" w:pos="993"/>
        </w:tabs>
        <w:spacing w:after="0" w:line="240" w:lineRule="auto"/>
        <w:ind w:left="0" w:right="115"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853DF9" w:rsidRPr="00394F1F" w:rsidRDefault="00853DF9" w:rsidP="00686153">
      <w:pPr>
        <w:pStyle w:val="ac"/>
        <w:widowControl w:val="0"/>
        <w:numPr>
          <w:ilvl w:val="0"/>
          <w:numId w:val="36"/>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853DF9" w:rsidRPr="00394F1F" w:rsidRDefault="00853DF9" w:rsidP="00686153">
      <w:pPr>
        <w:pStyle w:val="ac"/>
        <w:widowControl w:val="0"/>
        <w:numPr>
          <w:ilvl w:val="0"/>
          <w:numId w:val="36"/>
        </w:numPr>
        <w:tabs>
          <w:tab w:val="left" w:pos="993"/>
        </w:tabs>
        <w:spacing w:after="0" w:line="240" w:lineRule="auto"/>
        <w:ind w:left="0" w:right="112"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853DF9" w:rsidRPr="00394F1F" w:rsidRDefault="00853DF9" w:rsidP="004D163A">
      <w:pPr>
        <w:pStyle w:val="afd"/>
        <w:tabs>
          <w:tab w:val="left" w:pos="993"/>
        </w:tabs>
        <w:spacing w:after="0"/>
        <w:ind w:right="111" w:firstLine="684"/>
        <w:jc w:val="both"/>
        <w:rPr>
          <w:sz w:val="28"/>
          <w:szCs w:val="28"/>
        </w:rPr>
      </w:pPr>
      <w:r w:rsidRPr="00394F1F">
        <w:rPr>
          <w:sz w:val="28"/>
          <w:szCs w:val="28"/>
        </w:rPr>
        <w:t>В качестве вспомогательных (некапитальных) средств инженерной защиты следует предусматривать:</w:t>
      </w:r>
    </w:p>
    <w:p w:rsidR="00853DF9" w:rsidRPr="00394F1F" w:rsidRDefault="00853DF9" w:rsidP="00686153">
      <w:pPr>
        <w:pStyle w:val="ac"/>
        <w:widowControl w:val="0"/>
        <w:numPr>
          <w:ilvl w:val="0"/>
          <w:numId w:val="36"/>
        </w:numPr>
        <w:tabs>
          <w:tab w:val="left" w:pos="993"/>
        </w:tabs>
        <w:spacing w:after="0" w:line="240" w:lineRule="auto"/>
        <w:ind w:left="0" w:right="116"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853DF9" w:rsidRPr="00394F1F" w:rsidRDefault="00853DF9" w:rsidP="00686153">
      <w:pPr>
        <w:pStyle w:val="ac"/>
        <w:widowControl w:val="0"/>
        <w:numPr>
          <w:ilvl w:val="0"/>
          <w:numId w:val="36"/>
        </w:numPr>
        <w:tabs>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расчистку водоемов и водотоков;</w:t>
      </w:r>
    </w:p>
    <w:p w:rsidR="00853DF9" w:rsidRPr="00394F1F" w:rsidRDefault="00853DF9" w:rsidP="00686153">
      <w:pPr>
        <w:pStyle w:val="ac"/>
        <w:widowControl w:val="0"/>
        <w:numPr>
          <w:ilvl w:val="0"/>
          <w:numId w:val="36"/>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мероприятия по </w:t>
      </w:r>
      <w:proofErr w:type="spellStart"/>
      <w:r w:rsidRPr="00394F1F">
        <w:rPr>
          <w:rFonts w:ascii="Times New Roman" w:hAnsi="Times New Roman" w:cs="Times New Roman"/>
          <w:sz w:val="28"/>
          <w:szCs w:val="28"/>
        </w:rPr>
        <w:t>противопаводковой</w:t>
      </w:r>
      <w:proofErr w:type="spellEnd"/>
      <w:r w:rsidRPr="00394F1F">
        <w:rPr>
          <w:rFonts w:ascii="Times New Roman" w:hAnsi="Times New Roman" w:cs="Times New Roman"/>
          <w:sz w:val="28"/>
          <w:szCs w:val="28"/>
        </w:rPr>
        <w:t xml:space="preserve"> защите, включающие: </w:t>
      </w:r>
      <w:proofErr w:type="spellStart"/>
      <w:r w:rsidRPr="00394F1F">
        <w:rPr>
          <w:rFonts w:ascii="Times New Roman" w:hAnsi="Times New Roman" w:cs="Times New Roman"/>
          <w:sz w:val="28"/>
          <w:szCs w:val="28"/>
        </w:rPr>
        <w:t>выполаживание</w:t>
      </w:r>
      <w:proofErr w:type="spellEnd"/>
      <w:r w:rsidRPr="00394F1F">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394F1F">
        <w:rPr>
          <w:rFonts w:ascii="Times New Roman" w:hAnsi="Times New Roman" w:cs="Times New Roman"/>
          <w:sz w:val="28"/>
          <w:szCs w:val="28"/>
        </w:rPr>
        <w:t>наброской</w:t>
      </w:r>
      <w:proofErr w:type="spellEnd"/>
      <w:r w:rsidRPr="00394F1F">
        <w:rPr>
          <w:rFonts w:ascii="Times New Roman" w:hAnsi="Times New Roman" w:cs="Times New Roman"/>
          <w:sz w:val="28"/>
          <w:szCs w:val="28"/>
        </w:rPr>
        <w:t xml:space="preserve"> на наиболее проблемных местах.</w:t>
      </w:r>
      <w:proofErr w:type="gramEnd"/>
    </w:p>
    <w:p w:rsidR="00853DF9" w:rsidRPr="00394F1F" w:rsidRDefault="00853DF9" w:rsidP="004D163A">
      <w:pPr>
        <w:pStyle w:val="afd"/>
        <w:tabs>
          <w:tab w:val="left" w:pos="993"/>
        </w:tabs>
        <w:spacing w:after="0"/>
        <w:ind w:right="104" w:firstLine="684"/>
        <w:jc w:val="both"/>
        <w:rPr>
          <w:sz w:val="28"/>
          <w:szCs w:val="28"/>
        </w:rPr>
      </w:pPr>
      <w:r w:rsidRPr="00394F1F">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394F1F">
        <w:rPr>
          <w:sz w:val="28"/>
          <w:szCs w:val="28"/>
        </w:rPr>
        <w:t>водообеспечения</w:t>
      </w:r>
      <w:proofErr w:type="spellEnd"/>
      <w:r w:rsidRPr="00394F1F">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53DF9" w:rsidRPr="00394F1F" w:rsidRDefault="00853DF9" w:rsidP="004D163A">
      <w:pPr>
        <w:pStyle w:val="afd"/>
        <w:tabs>
          <w:tab w:val="left" w:pos="993"/>
        </w:tabs>
        <w:spacing w:after="0"/>
        <w:ind w:right="110" w:firstLine="684"/>
        <w:jc w:val="both"/>
        <w:rPr>
          <w:sz w:val="28"/>
          <w:szCs w:val="28"/>
        </w:rPr>
      </w:pPr>
      <w:r w:rsidRPr="00394F1F">
        <w:rPr>
          <w:sz w:val="28"/>
          <w:szCs w:val="28"/>
        </w:rPr>
        <w:t xml:space="preserve">Сооружения и мероприятия для защиты от затопления проектируются в соответствии с требованиями СП 116.13330.2012 и </w:t>
      </w:r>
      <w:r w:rsidR="00F04839" w:rsidRPr="00F04839">
        <w:rPr>
          <w:sz w:val="28"/>
          <w:szCs w:val="28"/>
        </w:rPr>
        <w:t>СП 104.13330.2016</w:t>
      </w:r>
      <w:r w:rsidRPr="00394F1F">
        <w:rPr>
          <w:sz w:val="28"/>
          <w:szCs w:val="28"/>
        </w:rPr>
        <w:t>.</w:t>
      </w:r>
    </w:p>
    <w:p w:rsidR="00853DF9" w:rsidRPr="00394F1F" w:rsidRDefault="00853DF9" w:rsidP="004D163A">
      <w:pPr>
        <w:pStyle w:val="afd"/>
        <w:tabs>
          <w:tab w:val="left" w:pos="993"/>
        </w:tabs>
        <w:spacing w:after="0"/>
        <w:ind w:right="114" w:firstLine="684"/>
        <w:jc w:val="both"/>
        <w:rPr>
          <w:sz w:val="28"/>
          <w:szCs w:val="28"/>
        </w:rPr>
      </w:pPr>
      <w:r w:rsidRPr="00394F1F">
        <w:rPr>
          <w:sz w:val="28"/>
          <w:szCs w:val="28"/>
        </w:rP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394F1F">
        <w:rPr>
          <w:sz w:val="28"/>
          <w:szCs w:val="28"/>
        </w:rPr>
        <w:lastRenderedPageBreak/>
        <w:t>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53DF9" w:rsidRPr="00394F1F" w:rsidRDefault="00853DF9" w:rsidP="004D163A">
      <w:pPr>
        <w:pStyle w:val="afd"/>
        <w:tabs>
          <w:tab w:val="left" w:pos="993"/>
        </w:tabs>
        <w:spacing w:after="0"/>
        <w:ind w:right="108" w:firstLine="684"/>
        <w:jc w:val="both"/>
        <w:rPr>
          <w:sz w:val="28"/>
          <w:szCs w:val="28"/>
        </w:rPr>
      </w:pPr>
      <w:r w:rsidRPr="00394F1F">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53DF9" w:rsidRPr="00394F1F" w:rsidRDefault="00853DF9" w:rsidP="004D163A">
      <w:pPr>
        <w:pStyle w:val="afd"/>
        <w:tabs>
          <w:tab w:val="left" w:pos="993"/>
        </w:tabs>
        <w:spacing w:after="0"/>
        <w:ind w:firstLine="684"/>
        <w:jc w:val="both"/>
        <w:rPr>
          <w:sz w:val="28"/>
          <w:szCs w:val="28"/>
        </w:rPr>
      </w:pPr>
      <w:r w:rsidRPr="00394F1F">
        <w:rPr>
          <w:sz w:val="28"/>
          <w:szCs w:val="28"/>
        </w:rPr>
        <w:t>Понижение уровня грунтовых вод должно обеспечиваться:</w:t>
      </w:r>
    </w:p>
    <w:p w:rsidR="00853DF9" w:rsidRPr="00394F1F" w:rsidRDefault="00853DF9" w:rsidP="00686153">
      <w:pPr>
        <w:pStyle w:val="ac"/>
        <w:widowControl w:val="0"/>
        <w:numPr>
          <w:ilvl w:val="0"/>
          <w:numId w:val="35"/>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капитальной застройки – не менее 2 м от проектной отметки поверхности;</w:t>
      </w:r>
    </w:p>
    <w:p w:rsidR="00853DF9" w:rsidRPr="00394F1F" w:rsidRDefault="00853DF9" w:rsidP="00686153">
      <w:pPr>
        <w:pStyle w:val="ac"/>
        <w:widowControl w:val="0"/>
        <w:numPr>
          <w:ilvl w:val="0"/>
          <w:numId w:val="35"/>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стадионов, парков, скверов и других зеленых насаждений – не менее 1 м;</w:t>
      </w:r>
    </w:p>
    <w:p w:rsidR="00853DF9" w:rsidRPr="00394F1F" w:rsidRDefault="00853DF9" w:rsidP="00686153">
      <w:pPr>
        <w:pStyle w:val="ac"/>
        <w:widowControl w:val="0"/>
        <w:numPr>
          <w:ilvl w:val="0"/>
          <w:numId w:val="35"/>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территории крупных промышленных зон и комплексов не менее 15 м.</w:t>
      </w:r>
    </w:p>
    <w:p w:rsidR="00853DF9" w:rsidRPr="00394F1F" w:rsidRDefault="00853DF9" w:rsidP="004D163A">
      <w:pPr>
        <w:spacing w:after="0" w:line="240" w:lineRule="auto"/>
        <w:rPr>
          <w:rFonts w:ascii="Times New Roman" w:hAnsi="Times New Roman" w:cs="Times New Roman"/>
          <w:sz w:val="28"/>
          <w:szCs w:val="28"/>
        </w:rPr>
      </w:pPr>
    </w:p>
    <w:p w:rsidR="00853DF9" w:rsidRPr="00394F1F" w:rsidRDefault="00853DF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t>Требования к обеспечению защиты от овражной эрозии</w:t>
      </w:r>
    </w:p>
    <w:p w:rsidR="00853DF9" w:rsidRPr="00394F1F" w:rsidRDefault="00853DF9" w:rsidP="004D163A">
      <w:pPr>
        <w:pStyle w:val="afd"/>
        <w:spacing w:after="0"/>
        <w:ind w:right="114"/>
        <w:rPr>
          <w:sz w:val="28"/>
          <w:szCs w:val="28"/>
        </w:rPr>
      </w:pPr>
    </w:p>
    <w:p w:rsidR="00853DF9" w:rsidRPr="00394F1F" w:rsidRDefault="00853DF9" w:rsidP="004D163A">
      <w:pPr>
        <w:pStyle w:val="afd"/>
        <w:spacing w:after="0"/>
        <w:ind w:right="114" w:firstLine="709"/>
        <w:jc w:val="both"/>
        <w:rPr>
          <w:sz w:val="28"/>
          <w:szCs w:val="28"/>
        </w:rPr>
      </w:pPr>
      <w:r w:rsidRPr="00394F1F">
        <w:rPr>
          <w:sz w:val="28"/>
          <w:szCs w:val="28"/>
        </w:rPr>
        <w:t>Для инженерной защиты территорий от овражной эрозии следует предусматривать следующие виды мероприятий:</w:t>
      </w:r>
    </w:p>
    <w:p w:rsidR="00853DF9" w:rsidRPr="00394F1F" w:rsidRDefault="00853DF9" w:rsidP="00686153">
      <w:pPr>
        <w:pStyle w:val="ac"/>
        <w:widowControl w:val="0"/>
        <w:numPr>
          <w:ilvl w:val="1"/>
          <w:numId w:val="35"/>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394F1F">
        <w:rPr>
          <w:rFonts w:ascii="Times New Roman" w:hAnsi="Times New Roman" w:cs="Times New Roman"/>
          <w:sz w:val="28"/>
          <w:szCs w:val="28"/>
        </w:rPr>
        <w:t>отвершков</w:t>
      </w:r>
      <w:proofErr w:type="spellEnd"/>
      <w:r w:rsidRPr="00394F1F">
        <w:rPr>
          <w:rFonts w:ascii="Times New Roman" w:hAnsi="Times New Roman" w:cs="Times New Roman"/>
          <w:sz w:val="28"/>
          <w:szCs w:val="28"/>
        </w:rPr>
        <w:t xml:space="preserve">, частичная засыпка с повышением отметок дна оврага, </w:t>
      </w:r>
      <w:proofErr w:type="spellStart"/>
      <w:r w:rsidRPr="00394F1F">
        <w:rPr>
          <w:rFonts w:ascii="Times New Roman" w:hAnsi="Times New Roman" w:cs="Times New Roman"/>
          <w:sz w:val="28"/>
          <w:szCs w:val="28"/>
        </w:rPr>
        <w:t>уполаживание</w:t>
      </w:r>
      <w:proofErr w:type="spellEnd"/>
      <w:r w:rsidRPr="00394F1F">
        <w:rPr>
          <w:rFonts w:ascii="Times New Roman" w:hAnsi="Times New Roman" w:cs="Times New Roman"/>
          <w:sz w:val="28"/>
          <w:szCs w:val="28"/>
        </w:rPr>
        <w:t xml:space="preserve"> или террасирование склонов оврага);</w:t>
      </w:r>
    </w:p>
    <w:p w:rsidR="00853DF9" w:rsidRPr="00394F1F" w:rsidRDefault="00853DF9" w:rsidP="00686153">
      <w:pPr>
        <w:pStyle w:val="ac"/>
        <w:widowControl w:val="0"/>
        <w:numPr>
          <w:ilvl w:val="1"/>
          <w:numId w:val="35"/>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упорядочение поверхностного стока;</w:t>
      </w:r>
    </w:p>
    <w:p w:rsidR="00853DF9" w:rsidRPr="00394F1F" w:rsidRDefault="00853DF9" w:rsidP="00686153">
      <w:pPr>
        <w:pStyle w:val="ac"/>
        <w:widowControl w:val="0"/>
        <w:numPr>
          <w:ilvl w:val="1"/>
          <w:numId w:val="35"/>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искусственное понижение уровня подзем</w:t>
      </w:r>
      <w:r w:rsidR="00632306" w:rsidRPr="00394F1F">
        <w:rPr>
          <w:rFonts w:ascii="Times New Roman" w:hAnsi="Times New Roman" w:cs="Times New Roman"/>
          <w:sz w:val="28"/>
          <w:szCs w:val="28"/>
        </w:rPr>
        <w:t xml:space="preserve">ных вод (дренажные системы для </w:t>
      </w:r>
      <w:r w:rsidRPr="00394F1F">
        <w:rPr>
          <w:rFonts w:ascii="Times New Roman" w:hAnsi="Times New Roman" w:cs="Times New Roman"/>
          <w:sz w:val="28"/>
          <w:szCs w:val="28"/>
        </w:rPr>
        <w:t>понижения или перехвата грунтовых вод);</w:t>
      </w:r>
    </w:p>
    <w:p w:rsidR="00853DF9" w:rsidRPr="00394F1F" w:rsidRDefault="00853DF9" w:rsidP="00686153">
      <w:pPr>
        <w:pStyle w:val="ac"/>
        <w:widowControl w:val="0"/>
        <w:numPr>
          <w:ilvl w:val="1"/>
          <w:numId w:val="35"/>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сооружения механической защиты для остановки движения почв.</w:t>
      </w:r>
    </w:p>
    <w:p w:rsidR="00853DF9" w:rsidRPr="00394F1F" w:rsidRDefault="00853DF9" w:rsidP="004D163A">
      <w:pPr>
        <w:pStyle w:val="afd"/>
        <w:spacing w:after="0"/>
        <w:ind w:right="117" w:firstLine="709"/>
        <w:jc w:val="both"/>
        <w:rPr>
          <w:sz w:val="28"/>
          <w:szCs w:val="28"/>
        </w:rPr>
      </w:pPr>
      <w:r w:rsidRPr="00394F1F">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53DF9" w:rsidRPr="00394F1F" w:rsidRDefault="00853DF9" w:rsidP="004D163A">
      <w:pPr>
        <w:pStyle w:val="afd"/>
        <w:spacing w:after="0"/>
        <w:ind w:right="113" w:firstLine="709"/>
        <w:jc w:val="both"/>
        <w:rPr>
          <w:sz w:val="28"/>
          <w:szCs w:val="28"/>
        </w:rPr>
      </w:pPr>
      <w:r w:rsidRPr="00394F1F">
        <w:rPr>
          <w:sz w:val="28"/>
          <w:szCs w:val="28"/>
        </w:rPr>
        <w:t>Для инженерной защиты территорий от водной эрозии необходимо предусматривать следующие виды сооружений и мероприятий:</w:t>
      </w:r>
    </w:p>
    <w:p w:rsidR="00853DF9" w:rsidRPr="00394F1F" w:rsidRDefault="00853DF9" w:rsidP="00686153">
      <w:pPr>
        <w:pStyle w:val="ac"/>
        <w:widowControl w:val="0"/>
        <w:numPr>
          <w:ilvl w:val="1"/>
          <w:numId w:val="35"/>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водозадерживающие сооружения – валы по берегам рек, вокруг водоемов;</w:t>
      </w:r>
    </w:p>
    <w:p w:rsidR="00853DF9" w:rsidRPr="00394F1F" w:rsidRDefault="00853DF9" w:rsidP="00686153">
      <w:pPr>
        <w:pStyle w:val="ac"/>
        <w:widowControl w:val="0"/>
        <w:numPr>
          <w:ilvl w:val="1"/>
          <w:numId w:val="35"/>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853DF9" w:rsidRPr="00394F1F" w:rsidRDefault="00853DF9" w:rsidP="00686153">
      <w:pPr>
        <w:pStyle w:val="ac"/>
        <w:widowControl w:val="0"/>
        <w:numPr>
          <w:ilvl w:val="1"/>
          <w:numId w:val="35"/>
        </w:numPr>
        <w:tabs>
          <w:tab w:val="left" w:pos="1134"/>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водосборные сооружения (пруды, запруды и др.);</w:t>
      </w:r>
    </w:p>
    <w:p w:rsidR="00853DF9" w:rsidRPr="00394F1F" w:rsidRDefault="00853DF9" w:rsidP="00686153">
      <w:pPr>
        <w:pStyle w:val="ac"/>
        <w:widowControl w:val="0"/>
        <w:numPr>
          <w:ilvl w:val="1"/>
          <w:numId w:val="35"/>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853DF9" w:rsidRDefault="00853DF9" w:rsidP="00686153">
      <w:pPr>
        <w:pStyle w:val="ac"/>
        <w:widowControl w:val="0"/>
        <w:numPr>
          <w:ilvl w:val="1"/>
          <w:numId w:val="35"/>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0335B7" w:rsidRDefault="000335B7"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F04839" w:rsidRDefault="00F04839"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41010C" w:rsidRDefault="003413ED" w:rsidP="003413ED">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34" w:name="_Toc525555821"/>
      <w:r w:rsidRPr="009A1844">
        <w:rPr>
          <w:rFonts w:ascii="Times New Roman" w:eastAsia="Times New Roman" w:hAnsi="Times New Roman" w:cs="Times New Roman"/>
          <w:b/>
          <w:bCs/>
          <w:sz w:val="28"/>
          <w:szCs w:val="28"/>
          <w:lang w:eastAsia="ru-RU"/>
        </w:rPr>
        <w:lastRenderedPageBreak/>
        <w:t xml:space="preserve">Требования </w:t>
      </w:r>
      <w:r w:rsidRPr="003413ED">
        <w:rPr>
          <w:rFonts w:ascii="Times New Roman" w:eastAsia="Times New Roman" w:hAnsi="Times New Roman" w:cs="Times New Roman"/>
          <w:b/>
          <w:bCs/>
          <w:sz w:val="28"/>
          <w:szCs w:val="28"/>
          <w:lang w:eastAsia="ru-RU"/>
        </w:rPr>
        <w:t>к охране объектов культурного наследия</w:t>
      </w:r>
      <w:bookmarkEnd w:id="134"/>
    </w:p>
    <w:p w:rsidR="003413ED" w:rsidRPr="00394F1F" w:rsidRDefault="003413ED" w:rsidP="003413ED">
      <w:pPr>
        <w:pStyle w:val="ac"/>
        <w:widowControl w:val="0"/>
        <w:tabs>
          <w:tab w:val="left" w:pos="1134"/>
        </w:tabs>
        <w:spacing w:after="0" w:line="240" w:lineRule="auto"/>
        <w:ind w:left="709" w:right="114"/>
        <w:contextualSpacing w:val="0"/>
        <w:jc w:val="both"/>
        <w:rPr>
          <w:rFonts w:ascii="Times New Roman" w:hAnsi="Times New Roman" w:cs="Times New Roman"/>
          <w:sz w:val="28"/>
          <w:szCs w:val="28"/>
        </w:rPr>
      </w:pPr>
    </w:p>
    <w:p w:rsidR="003413ED" w:rsidRPr="00394F1F" w:rsidRDefault="003413ED" w:rsidP="003413ED">
      <w:pPr>
        <w:pStyle w:val="afd"/>
        <w:spacing w:after="0"/>
        <w:ind w:firstLine="709"/>
        <w:jc w:val="both"/>
        <w:rPr>
          <w:sz w:val="28"/>
          <w:szCs w:val="28"/>
        </w:rPr>
      </w:pPr>
      <w:r w:rsidRPr="00394F1F">
        <w:rPr>
          <w:sz w:val="28"/>
          <w:szCs w:val="28"/>
        </w:rPr>
        <w:t xml:space="preserve">При подготовке документов территориального планирования </w:t>
      </w:r>
      <w:r>
        <w:rPr>
          <w:sz w:val="28"/>
          <w:szCs w:val="28"/>
        </w:rPr>
        <w:t>поселений и района, а также</w:t>
      </w:r>
      <w:r w:rsidRPr="00394F1F">
        <w:rPr>
          <w:sz w:val="28"/>
          <w:szCs w:val="28"/>
        </w:rPr>
        <w:t xml:space="preserve"> документации по планировке территории </w:t>
      </w:r>
      <w:r w:rsidR="004B4737">
        <w:rPr>
          <w:sz w:val="28"/>
          <w:szCs w:val="28"/>
        </w:rPr>
        <w:t>городского</w:t>
      </w:r>
      <w:r w:rsidRPr="00394F1F">
        <w:rPr>
          <w:sz w:val="28"/>
          <w:szCs w:val="28"/>
        </w:rPr>
        <w:t xml:space="preserve"> поселения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413ED" w:rsidRPr="00A322C8" w:rsidRDefault="003413ED" w:rsidP="003413ED">
      <w:pPr>
        <w:pStyle w:val="afd"/>
        <w:spacing w:after="0"/>
        <w:ind w:firstLine="709"/>
        <w:jc w:val="both"/>
        <w:rPr>
          <w:sz w:val="28"/>
          <w:szCs w:val="28"/>
        </w:rPr>
      </w:pPr>
      <w:proofErr w:type="gramStart"/>
      <w:r w:rsidRPr="00A322C8">
        <w:rPr>
          <w:sz w:val="28"/>
          <w:szCs w:val="28"/>
        </w:rPr>
        <w:t>В соответствии с Федеральным законом от 25.06.2002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w:t>
      </w:r>
      <w:proofErr w:type="gramEnd"/>
      <w:r w:rsidRPr="00A322C8">
        <w:rPr>
          <w:sz w:val="28"/>
          <w:szCs w:val="28"/>
        </w:rPr>
        <w:t xml:space="preserve"> </w:t>
      </w:r>
      <w:proofErr w:type="gramStart"/>
      <w:r w:rsidRPr="00A322C8">
        <w:rPr>
          <w:sz w:val="28"/>
          <w:szCs w:val="28"/>
        </w:rPr>
        <w:t>часть, занятые соответствующим объектом археологического наследия.</w:t>
      </w:r>
      <w:proofErr w:type="gramEnd"/>
    </w:p>
    <w:p w:rsidR="003413ED" w:rsidRPr="00C62DB4" w:rsidRDefault="003413ED" w:rsidP="003413ED">
      <w:pPr>
        <w:pStyle w:val="afd"/>
        <w:spacing w:after="0"/>
        <w:ind w:firstLine="709"/>
        <w:jc w:val="both"/>
        <w:rPr>
          <w:sz w:val="28"/>
          <w:szCs w:val="28"/>
        </w:rPr>
      </w:pPr>
      <w:proofErr w:type="gramStart"/>
      <w:r w:rsidRPr="00C62DB4">
        <w:rPr>
          <w:sz w:val="28"/>
          <w:szCs w:val="28"/>
        </w:rPr>
        <w:t>Согласно статье 34 Федерального закона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413ED" w:rsidRPr="00C62DB4" w:rsidRDefault="003413ED" w:rsidP="003413ED">
      <w:pPr>
        <w:pStyle w:val="afd"/>
        <w:spacing w:after="0"/>
        <w:ind w:firstLine="709"/>
        <w:jc w:val="both"/>
        <w:rPr>
          <w:sz w:val="28"/>
          <w:szCs w:val="28"/>
        </w:rPr>
      </w:pPr>
      <w:r w:rsidRPr="00C62DB4">
        <w:rPr>
          <w:sz w:val="28"/>
          <w:szCs w:val="28"/>
        </w:rPr>
        <w:t>Согласно письму Министерства</w:t>
      </w:r>
      <w:r w:rsidR="00F04839">
        <w:rPr>
          <w:sz w:val="28"/>
          <w:szCs w:val="28"/>
        </w:rPr>
        <w:t xml:space="preserve"> культуры Российской Федерации </w:t>
      </w:r>
      <w:r w:rsidRPr="00C62DB4">
        <w:rPr>
          <w:sz w:val="28"/>
          <w:szCs w:val="28"/>
        </w:rPr>
        <w:t>от 12.10.2015 № 4656-12-06 проектирование зон охраны памятников истории и культуры является элементом градостроительного зонирования территории, прежде всего, направленного на сохранение видового раскрытия исторических зданий и сооружений и сохранение исторической среды объектов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Федеральным законом от 05.04.2016 № 95-ФЗ в Федеральный закон от 25.06.2002 № 73-ФЗ «Об объектах культурного наследия (памятниках истории и культуры) народов Российской Федерации» введена статья 34</w:t>
      </w:r>
      <w:r w:rsidRPr="00A322C8">
        <w:rPr>
          <w:sz w:val="28"/>
          <w:szCs w:val="28"/>
        </w:rPr>
        <w:t>1</w:t>
      </w:r>
      <w:r w:rsidRPr="00C62DB4">
        <w:rPr>
          <w:sz w:val="28"/>
          <w:szCs w:val="28"/>
        </w:rPr>
        <w:t xml:space="preserve"> «Защитные зоны объектов</w:t>
      </w:r>
      <w:r>
        <w:rPr>
          <w:sz w:val="28"/>
          <w:szCs w:val="28"/>
        </w:rPr>
        <w:t xml:space="preserve"> культурного наследия» (вступила</w:t>
      </w:r>
      <w:r w:rsidRPr="00C62DB4">
        <w:rPr>
          <w:sz w:val="28"/>
          <w:szCs w:val="28"/>
        </w:rPr>
        <w:t xml:space="preserve"> в силу 3 октября 2016 года). </w:t>
      </w:r>
    </w:p>
    <w:p w:rsidR="003413ED" w:rsidRPr="00C62DB4" w:rsidRDefault="003413ED" w:rsidP="003413ED">
      <w:pPr>
        <w:pStyle w:val="afd"/>
        <w:spacing w:after="0"/>
        <w:ind w:firstLine="709"/>
        <w:jc w:val="both"/>
        <w:rPr>
          <w:sz w:val="28"/>
          <w:szCs w:val="28"/>
        </w:rPr>
      </w:pPr>
      <w:proofErr w:type="gramStart"/>
      <w:r w:rsidRPr="00C62DB4">
        <w:rPr>
          <w:sz w:val="28"/>
          <w:szCs w:val="28"/>
        </w:rPr>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C62DB4">
          <w:rPr>
            <w:sz w:val="28"/>
            <w:szCs w:val="28"/>
          </w:rPr>
          <w:t>пункте 2</w:t>
        </w:r>
      </w:hyperlink>
      <w:r w:rsidRPr="00C62DB4">
        <w:rPr>
          <w:sz w:val="28"/>
          <w:szCs w:val="28"/>
        </w:rPr>
        <w:t xml:space="preserve"> указанной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C62DB4">
        <w:rPr>
          <w:sz w:val="28"/>
          <w:szCs w:val="28"/>
        </w:rPr>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413ED" w:rsidRPr="00456E52" w:rsidRDefault="003413ED" w:rsidP="003413ED">
      <w:pPr>
        <w:pStyle w:val="afd"/>
        <w:spacing w:after="0"/>
        <w:ind w:firstLine="709"/>
        <w:jc w:val="both"/>
        <w:rPr>
          <w:sz w:val="28"/>
          <w:szCs w:val="28"/>
        </w:rPr>
      </w:pPr>
      <w:bookmarkStart w:id="135" w:name="Par1"/>
      <w:bookmarkEnd w:id="135"/>
      <w:r w:rsidRPr="00456E52">
        <w:rPr>
          <w:sz w:val="28"/>
          <w:szCs w:val="28"/>
        </w:rPr>
        <w:t xml:space="preserve"> </w:t>
      </w:r>
      <w:proofErr w:type="gramStart"/>
      <w:r w:rsidRPr="00456E52">
        <w:rPr>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456E52">
        <w:rPr>
          <w:sz w:val="28"/>
          <w:szCs w:val="28"/>
        </w:rPr>
        <w:lastRenderedPageBreak/>
        <w:t xml:space="preserve">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64" w:history="1">
        <w:r w:rsidRPr="00456E52">
          <w:rPr>
            <w:sz w:val="28"/>
            <w:szCs w:val="28"/>
          </w:rPr>
          <w:t>статьей 56.4</w:t>
        </w:r>
      </w:hyperlink>
      <w:r w:rsidRPr="00456E52">
        <w:rPr>
          <w:sz w:val="28"/>
          <w:szCs w:val="28"/>
        </w:rPr>
        <w:t xml:space="preserve"> </w:t>
      </w:r>
      <w:r w:rsidRPr="00C62DB4">
        <w:rPr>
          <w:sz w:val="28"/>
          <w:szCs w:val="28"/>
        </w:rPr>
        <w:t xml:space="preserve">Федерального закона от 25.06.2002 № 73-ФЗ «Об объектах культурного наследия (памятниках истории и культуры) народов Российской Федерации» </w:t>
      </w:r>
      <w:r w:rsidRPr="00456E52">
        <w:rPr>
          <w:sz w:val="28"/>
          <w:szCs w:val="28"/>
        </w:rPr>
        <w:t>требования и ограничения.</w:t>
      </w:r>
      <w:proofErr w:type="gramEnd"/>
    </w:p>
    <w:p w:rsidR="003413ED" w:rsidRPr="00456E52" w:rsidRDefault="003413ED" w:rsidP="003413ED">
      <w:pPr>
        <w:pStyle w:val="afd"/>
        <w:spacing w:after="0"/>
        <w:ind w:firstLine="709"/>
        <w:jc w:val="both"/>
        <w:rPr>
          <w:sz w:val="28"/>
          <w:szCs w:val="28"/>
        </w:rPr>
      </w:pPr>
      <w:r w:rsidRPr="00456E52">
        <w:rPr>
          <w:sz w:val="28"/>
          <w:szCs w:val="28"/>
        </w:rPr>
        <w:t xml:space="preserve"> Границы защитной зоны объекта культурного наследия устанавливаются:</w:t>
      </w:r>
    </w:p>
    <w:p w:rsidR="003413ED" w:rsidRPr="00456E52" w:rsidRDefault="003413ED" w:rsidP="003413ED">
      <w:pPr>
        <w:pStyle w:val="afd"/>
        <w:spacing w:after="0"/>
        <w:ind w:firstLine="709"/>
        <w:jc w:val="both"/>
        <w:rPr>
          <w:sz w:val="28"/>
          <w:szCs w:val="28"/>
        </w:rPr>
      </w:pPr>
      <w:r w:rsidRPr="00456E52">
        <w:rPr>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3413ED" w:rsidRPr="00456E52" w:rsidRDefault="003413ED" w:rsidP="003413ED">
      <w:pPr>
        <w:pStyle w:val="afd"/>
        <w:spacing w:after="0"/>
        <w:ind w:firstLine="709"/>
        <w:jc w:val="both"/>
        <w:rPr>
          <w:sz w:val="28"/>
          <w:szCs w:val="28"/>
        </w:rPr>
      </w:pPr>
      <w:r w:rsidRPr="00456E52">
        <w:rPr>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3413ED" w:rsidRPr="00456E52" w:rsidRDefault="003413ED" w:rsidP="003413ED">
      <w:pPr>
        <w:pStyle w:val="afd"/>
        <w:spacing w:after="0"/>
        <w:ind w:firstLine="709"/>
        <w:jc w:val="both"/>
        <w:rPr>
          <w:sz w:val="28"/>
          <w:szCs w:val="28"/>
        </w:rPr>
      </w:pPr>
      <w:r w:rsidRPr="00456E52">
        <w:rPr>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3413ED" w:rsidRPr="00456E52" w:rsidRDefault="003413ED" w:rsidP="003413ED">
      <w:pPr>
        <w:pStyle w:val="afd"/>
        <w:spacing w:after="0"/>
        <w:ind w:firstLine="709"/>
        <w:jc w:val="both"/>
        <w:rPr>
          <w:sz w:val="28"/>
          <w:szCs w:val="28"/>
        </w:rPr>
      </w:pPr>
      <w:r w:rsidRPr="00456E52">
        <w:rPr>
          <w:sz w:val="28"/>
          <w:szCs w:val="28"/>
        </w:rPr>
        <w:t xml:space="preserve">Защитная зона объекта культурного наследия прекращает существование </w:t>
      </w:r>
      <w:r>
        <w:rPr>
          <w:sz w:val="28"/>
          <w:szCs w:val="28"/>
        </w:rPr>
        <w:t xml:space="preserve">                    </w:t>
      </w:r>
      <w:r w:rsidRPr="00456E52">
        <w:rPr>
          <w:sz w:val="28"/>
          <w:szCs w:val="28"/>
        </w:rPr>
        <w:t xml:space="preserve">со дня утверждения в порядке, установленном </w:t>
      </w:r>
      <w:hyperlink r:id="rId65" w:history="1">
        <w:r w:rsidRPr="00456E52">
          <w:rPr>
            <w:sz w:val="28"/>
            <w:szCs w:val="28"/>
          </w:rPr>
          <w:t>статьей 34</w:t>
        </w:r>
      </w:hyperlink>
      <w:r w:rsidRPr="00456E52">
        <w:rPr>
          <w:sz w:val="28"/>
          <w:szCs w:val="28"/>
        </w:rPr>
        <w:t xml:space="preserve"> Федерального закона</w:t>
      </w:r>
      <w:r w:rsidRPr="00C62DB4">
        <w:rPr>
          <w:sz w:val="28"/>
          <w:szCs w:val="28"/>
        </w:rPr>
        <w:t xml:space="preserve"> </w:t>
      </w:r>
      <w:r>
        <w:rPr>
          <w:sz w:val="28"/>
          <w:szCs w:val="28"/>
        </w:rPr>
        <w:t xml:space="preserve">                </w:t>
      </w:r>
      <w:r w:rsidRPr="00C62DB4">
        <w:rPr>
          <w:sz w:val="28"/>
          <w:szCs w:val="28"/>
        </w:rPr>
        <w:t xml:space="preserve">от 25.06.2002 № 73-ФЗ «Об объектах культурного наследия (памятниках истории </w:t>
      </w:r>
      <w:r>
        <w:rPr>
          <w:sz w:val="28"/>
          <w:szCs w:val="28"/>
        </w:rPr>
        <w:t xml:space="preserve">               </w:t>
      </w:r>
      <w:r w:rsidRPr="00C62DB4">
        <w:rPr>
          <w:sz w:val="28"/>
          <w:szCs w:val="28"/>
        </w:rPr>
        <w:t>и культуры) народов Российской Федерации»</w:t>
      </w:r>
      <w:r w:rsidRPr="00456E52">
        <w:rPr>
          <w:sz w:val="28"/>
          <w:szCs w:val="28"/>
        </w:rPr>
        <w:t>, проекта зон охраны такого объекта культурного наследия.</w:t>
      </w:r>
    </w:p>
    <w:p w:rsidR="003413ED" w:rsidRPr="00C62DB4" w:rsidRDefault="003413ED" w:rsidP="003413ED">
      <w:pPr>
        <w:pStyle w:val="afd"/>
        <w:spacing w:after="0"/>
        <w:ind w:firstLine="709"/>
        <w:jc w:val="both"/>
        <w:rPr>
          <w:sz w:val="28"/>
          <w:szCs w:val="28"/>
        </w:rPr>
      </w:pPr>
      <w:r w:rsidRPr="00C62DB4">
        <w:rPr>
          <w:sz w:val="28"/>
          <w:szCs w:val="28"/>
        </w:rPr>
        <w:t xml:space="preserve">Требования к установлению границ защитных зон объектов культурного наследия, предусмотренные </w:t>
      </w:r>
      <w:hyperlink r:id="rId66" w:history="1">
        <w:r w:rsidRPr="00C62DB4">
          <w:rPr>
            <w:sz w:val="28"/>
            <w:szCs w:val="28"/>
          </w:rPr>
          <w:t>пунктами 3</w:t>
        </w:r>
      </w:hyperlink>
      <w:r w:rsidRPr="00C62DB4">
        <w:rPr>
          <w:sz w:val="28"/>
          <w:szCs w:val="28"/>
        </w:rPr>
        <w:t xml:space="preserve"> и </w:t>
      </w:r>
      <w:hyperlink r:id="rId67" w:history="1">
        <w:r w:rsidRPr="00C62DB4">
          <w:rPr>
            <w:sz w:val="28"/>
            <w:szCs w:val="28"/>
          </w:rPr>
          <w:t>4 статьи 34</w:t>
        </w:r>
      </w:hyperlink>
      <w:r w:rsidRPr="00A322C8">
        <w:rPr>
          <w:sz w:val="28"/>
          <w:szCs w:val="28"/>
        </w:rPr>
        <w:t>1</w:t>
      </w:r>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применяются:</w:t>
      </w:r>
    </w:p>
    <w:p w:rsidR="003413ED" w:rsidRPr="00C62DB4" w:rsidRDefault="003413ED" w:rsidP="003413ED">
      <w:pPr>
        <w:pStyle w:val="afd"/>
        <w:spacing w:after="0"/>
        <w:ind w:firstLine="709"/>
        <w:jc w:val="both"/>
        <w:rPr>
          <w:sz w:val="28"/>
          <w:szCs w:val="28"/>
        </w:rPr>
      </w:pPr>
      <w:proofErr w:type="gramStart"/>
      <w:r w:rsidRPr="00C62DB4">
        <w:rPr>
          <w:sz w:val="28"/>
          <w:szCs w:val="28"/>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05.04.2016 № 95-ФЗ «О внесении изменений в Федеральный закон </w:t>
      </w:r>
      <w:r>
        <w:rPr>
          <w:sz w:val="28"/>
          <w:szCs w:val="28"/>
        </w:rPr>
        <w:t xml:space="preserve">                     </w:t>
      </w:r>
      <w:r w:rsidRPr="00C62DB4">
        <w:rPr>
          <w:sz w:val="28"/>
          <w:szCs w:val="28"/>
        </w:rPr>
        <w:t>«Об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 ‒ со дня его</w:t>
      </w:r>
      <w:proofErr w:type="gramEnd"/>
      <w:r w:rsidRPr="00C62DB4">
        <w:rPr>
          <w:sz w:val="28"/>
          <w:szCs w:val="28"/>
        </w:rPr>
        <w:t xml:space="preserve"> </w:t>
      </w:r>
      <w:proofErr w:type="gramStart"/>
      <w:r w:rsidRPr="00C62DB4">
        <w:rPr>
          <w:sz w:val="28"/>
          <w:szCs w:val="28"/>
        </w:rPr>
        <w:t xml:space="preserve">вступления в силу, за исключением таких объектов культурного наследия, для которых определены в установленном порядке </w:t>
      </w:r>
      <w:r w:rsidRPr="00C62DB4">
        <w:rPr>
          <w:sz w:val="28"/>
          <w:szCs w:val="28"/>
        </w:rPr>
        <w:lastRenderedPageBreak/>
        <w:t xml:space="preserve">зоны охраны либо которые находятся в границах предусмотренных </w:t>
      </w:r>
      <w:hyperlink r:id="rId68" w:history="1">
        <w:r w:rsidRPr="00C62DB4">
          <w:rPr>
            <w:sz w:val="28"/>
            <w:szCs w:val="28"/>
          </w:rPr>
          <w:t>пунктом 1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roofErr w:type="gramEnd"/>
    </w:p>
    <w:p w:rsidR="003413ED" w:rsidRPr="00C62DB4" w:rsidRDefault="003413ED" w:rsidP="003413ED">
      <w:pPr>
        <w:pStyle w:val="afd"/>
        <w:spacing w:after="0"/>
        <w:ind w:firstLine="709"/>
        <w:jc w:val="both"/>
        <w:rPr>
          <w:sz w:val="28"/>
          <w:szCs w:val="28"/>
        </w:rPr>
      </w:pPr>
      <w:proofErr w:type="gramStart"/>
      <w:r w:rsidRPr="00C62DB4">
        <w:rPr>
          <w:sz w:val="28"/>
          <w:szCs w:val="28"/>
        </w:rPr>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w:t>
      </w:r>
      <w:r>
        <w:rPr>
          <w:sz w:val="28"/>
          <w:szCs w:val="28"/>
        </w:rPr>
        <w:t xml:space="preserve"> </w:t>
      </w:r>
      <w:r w:rsidRPr="00C62DB4">
        <w:rPr>
          <w:sz w:val="28"/>
          <w:szCs w:val="28"/>
        </w:rPr>
        <w:t xml:space="preserve">«О государственном кадастре недвижимости», </w:t>
      </w:r>
      <w:r>
        <w:rPr>
          <w:sz w:val="28"/>
          <w:szCs w:val="28"/>
        </w:rPr>
        <w:t>‒</w:t>
      </w:r>
      <w:r w:rsidRPr="00C62DB4">
        <w:rPr>
          <w:sz w:val="28"/>
          <w:szCs w:val="28"/>
        </w:rPr>
        <w:t xml:space="preserve"> со дня вступления</w:t>
      </w:r>
      <w:proofErr w:type="gramEnd"/>
      <w:r w:rsidRPr="00C62DB4">
        <w:rPr>
          <w:sz w:val="28"/>
          <w:szCs w:val="28"/>
        </w:rPr>
        <w:t xml:space="preserve">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3413ED" w:rsidRPr="00C62DB4" w:rsidRDefault="003413ED" w:rsidP="003413ED">
      <w:pPr>
        <w:pStyle w:val="afd"/>
        <w:spacing w:after="0"/>
        <w:ind w:firstLine="709"/>
        <w:jc w:val="both"/>
        <w:rPr>
          <w:sz w:val="28"/>
          <w:szCs w:val="28"/>
        </w:rPr>
      </w:pPr>
      <w:proofErr w:type="gramStart"/>
      <w:r w:rsidRPr="00C62DB4">
        <w:rPr>
          <w:sz w:val="28"/>
          <w:szCs w:val="28"/>
        </w:rPr>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9" w:history="1">
        <w:r w:rsidRPr="00C62DB4">
          <w:rPr>
            <w:sz w:val="28"/>
            <w:szCs w:val="28"/>
          </w:rPr>
          <w:t>пунктом 2 статьи 34</w:t>
        </w:r>
      </w:hyperlink>
      <w:r w:rsidRPr="00C62DB4">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зон</w:t>
      </w:r>
      <w:proofErr w:type="gramEnd"/>
      <w:r w:rsidRPr="00C62DB4">
        <w:rPr>
          <w:sz w:val="28"/>
          <w:szCs w:val="28"/>
        </w:rPr>
        <w:t xml:space="preserve"> охраны другого объекта культурного наследия либо в границах предусмотренной </w:t>
      </w:r>
      <w:hyperlink r:id="rId70" w:history="1">
        <w:r w:rsidRPr="00C62DB4">
          <w:rPr>
            <w:sz w:val="28"/>
            <w:szCs w:val="28"/>
          </w:rPr>
          <w:t>пунктом 1 статьи 34</w:t>
        </w:r>
      </w:hyperlink>
      <w:r w:rsidRPr="00C62DB4">
        <w:rPr>
          <w:sz w:val="28"/>
          <w:szCs w:val="28"/>
        </w:rPr>
        <w:t xml:space="preserve"> Федерального закона </w:t>
      </w:r>
      <w:r>
        <w:rPr>
          <w:sz w:val="28"/>
          <w:szCs w:val="28"/>
        </w:rPr>
        <w:t xml:space="preserve">                      </w:t>
      </w:r>
      <w:r w:rsidRPr="00C62DB4">
        <w:rPr>
          <w:sz w:val="28"/>
          <w:szCs w:val="28"/>
        </w:rPr>
        <w:t>от 25 июня 2002 года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 Законом Российской Федерации от 14.01.93 № 4292-1 «Об увековечении  памяти  погибших при защите Отечества» (далее – Закон № 4292-1) полномочия по содержанию воинских захоронений на территории Российской Федерации возлагаются на органы местного самоуправления, а на закрытых территориях воинских гарнизонов – на начальников этих гарнизонов.</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Согласно Закону № 4292-1 воинские захоронения подлежат государственному учету. На территории Российской Федерации их учет ведется органами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В соответствии со статьей 6 Закона № 4292-1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Нормами Закона № 4292-1 также предусматривается, что:</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выявленные воинские захоронения до решения вопроса о принятии их на государственный учет подлежат охране;</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lastRenderedPageBreak/>
        <w:t>- проекты планировки, застройки и реконструкции городов и других населенных пунктов, строительных объектов разрабатываются с учетом необходимости обеспечения сохранности воинских захоронений;</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строительные, земляные, дорожные и другие работы, в результате которых могут быть повреждены воинские захоронения, проводятся только после согласования с органами местного самоуправления;</w:t>
      </w:r>
    </w:p>
    <w:p w:rsidR="003413ED" w:rsidRPr="00C9220E" w:rsidRDefault="003413ED" w:rsidP="003413ED">
      <w:pPr>
        <w:autoSpaceDE w:val="0"/>
        <w:autoSpaceDN w:val="0"/>
        <w:adjustRightInd w:val="0"/>
        <w:spacing w:line="240" w:lineRule="auto"/>
        <w:ind w:firstLine="540"/>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предприятия, организации, учреждения и граждане несут ответственность за сохранность воинских захоронений, находящихся на землях, предоставленных им в пользование. В случае обнаружения захоронений на предоставленных им землях они обязаны сообщить об этом в органы местного самоуправления;</w:t>
      </w:r>
    </w:p>
    <w:p w:rsidR="003413ED" w:rsidRPr="00C9220E" w:rsidRDefault="003413ED" w:rsidP="003413ED">
      <w:pPr>
        <w:spacing w:line="240" w:lineRule="auto"/>
        <w:ind w:firstLine="709"/>
        <w:contextualSpacing/>
        <w:jc w:val="both"/>
        <w:rPr>
          <w:rFonts w:ascii="Times New Roman" w:eastAsia="Times New Roman" w:hAnsi="Times New Roman" w:cs="Times New Roman"/>
          <w:sz w:val="28"/>
          <w:szCs w:val="28"/>
          <w:lang w:eastAsia="ru-RU"/>
        </w:rPr>
      </w:pPr>
      <w:r w:rsidRPr="00C9220E">
        <w:rPr>
          <w:rFonts w:ascii="Times New Roman" w:eastAsia="Times New Roman" w:hAnsi="Times New Roman" w:cs="Times New Roman"/>
          <w:sz w:val="28"/>
          <w:szCs w:val="28"/>
          <w:lang w:eastAsia="ru-RU"/>
        </w:rPr>
        <w:t>- сохранность воинских захоронений обеспечивается органами местного самоуправления.</w:t>
      </w:r>
    </w:p>
    <w:p w:rsidR="003413ED" w:rsidRPr="00394F1F" w:rsidRDefault="003413ED" w:rsidP="003413ED">
      <w:pPr>
        <w:pStyle w:val="afd"/>
        <w:spacing w:after="0"/>
        <w:ind w:firstLine="709"/>
        <w:contextualSpacing/>
        <w:jc w:val="both"/>
        <w:rPr>
          <w:sz w:val="28"/>
          <w:szCs w:val="28"/>
        </w:rPr>
      </w:pPr>
      <w:r w:rsidRPr="00394F1F">
        <w:rPr>
          <w:sz w:val="28"/>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413ED" w:rsidRPr="00394F1F" w:rsidRDefault="003413ED" w:rsidP="003413ED">
      <w:pPr>
        <w:pStyle w:val="afd"/>
        <w:spacing w:after="0"/>
        <w:ind w:firstLine="709"/>
        <w:jc w:val="both"/>
        <w:rPr>
          <w:sz w:val="28"/>
          <w:szCs w:val="28"/>
        </w:rPr>
      </w:pPr>
      <w:r w:rsidRPr="00394F1F">
        <w:rPr>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413ED" w:rsidRPr="00394F1F" w:rsidRDefault="003413ED" w:rsidP="003413ED">
      <w:pPr>
        <w:pStyle w:val="afd"/>
        <w:spacing w:after="0"/>
        <w:ind w:firstLine="709"/>
        <w:jc w:val="both"/>
        <w:rPr>
          <w:sz w:val="28"/>
          <w:szCs w:val="28"/>
        </w:rPr>
      </w:pPr>
      <w:r w:rsidRPr="00394F1F">
        <w:rPr>
          <w:sz w:val="28"/>
          <w:szCs w:val="28"/>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уполномоченного органа в области государственной охраны объектов культурного наследия.</w:t>
      </w:r>
    </w:p>
    <w:p w:rsidR="003413ED" w:rsidRPr="00394F1F" w:rsidRDefault="003413ED" w:rsidP="003413ED">
      <w:pPr>
        <w:pStyle w:val="afd"/>
        <w:spacing w:after="0"/>
        <w:ind w:firstLine="709"/>
        <w:jc w:val="both"/>
        <w:rPr>
          <w:sz w:val="28"/>
          <w:szCs w:val="28"/>
        </w:rPr>
      </w:pPr>
      <w:r w:rsidRPr="00394F1F">
        <w:rPr>
          <w:sz w:val="28"/>
          <w:szCs w:val="28"/>
        </w:rPr>
        <w:t>Расстояния от объектов культурного наследия до транспортных и инженерных коммуникаций следует принимать не менее:</w:t>
      </w:r>
    </w:p>
    <w:p w:rsidR="003413ED" w:rsidRPr="00394F1F" w:rsidRDefault="003413ED" w:rsidP="00686153">
      <w:pPr>
        <w:pStyle w:val="ac"/>
        <w:widowControl w:val="0"/>
        <w:numPr>
          <w:ilvl w:val="0"/>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проезжих частей магистралей скоростного и непрерывного движения: в </w:t>
      </w:r>
      <w:r w:rsidRPr="00394F1F">
        <w:rPr>
          <w:rFonts w:ascii="Times New Roman" w:hAnsi="Times New Roman" w:cs="Times New Roman"/>
          <w:sz w:val="28"/>
          <w:szCs w:val="28"/>
        </w:rPr>
        <w:lastRenderedPageBreak/>
        <w:t>условиях сложного рельефа – 100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на плоском рельефе – 50 м;</w:t>
      </w:r>
    </w:p>
    <w:p w:rsidR="003413ED" w:rsidRPr="00394F1F" w:rsidRDefault="003413ED" w:rsidP="00686153">
      <w:pPr>
        <w:pStyle w:val="ac"/>
        <w:widowControl w:val="0"/>
        <w:numPr>
          <w:ilvl w:val="0"/>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сетей водопровода, канализации и теплоснабжения (кроме разводящих) – 15 м;</w:t>
      </w:r>
    </w:p>
    <w:p w:rsidR="003413ED" w:rsidRPr="00394F1F" w:rsidRDefault="003413ED" w:rsidP="00686153">
      <w:pPr>
        <w:pStyle w:val="ac"/>
        <w:widowControl w:val="0"/>
        <w:numPr>
          <w:ilvl w:val="0"/>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до других подземных инженерных сетей – 5 м.</w:t>
      </w:r>
    </w:p>
    <w:p w:rsidR="003413ED" w:rsidRPr="00394F1F" w:rsidRDefault="003413ED" w:rsidP="003413ED">
      <w:pPr>
        <w:pStyle w:val="afd"/>
        <w:tabs>
          <w:tab w:val="left" w:pos="993"/>
        </w:tabs>
        <w:spacing w:after="0"/>
        <w:ind w:firstLine="709"/>
        <w:jc w:val="both"/>
        <w:rPr>
          <w:sz w:val="28"/>
          <w:szCs w:val="28"/>
        </w:rPr>
      </w:pPr>
      <w:r w:rsidRPr="00394F1F">
        <w:rPr>
          <w:sz w:val="28"/>
          <w:szCs w:val="28"/>
        </w:rPr>
        <w:t>В условиях реконструкции указанные расстояния до инженерных сетей допускается сокращать, но принимать не менее:</w:t>
      </w:r>
    </w:p>
    <w:p w:rsidR="003413ED" w:rsidRPr="00394F1F" w:rsidRDefault="003413ED" w:rsidP="00686153">
      <w:pPr>
        <w:pStyle w:val="ac"/>
        <w:widowControl w:val="0"/>
        <w:numPr>
          <w:ilvl w:val="0"/>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w:t>
      </w:r>
      <w:proofErr w:type="spellStart"/>
      <w:r w:rsidRPr="00394F1F">
        <w:rPr>
          <w:rFonts w:ascii="Times New Roman" w:hAnsi="Times New Roman" w:cs="Times New Roman"/>
          <w:sz w:val="28"/>
          <w:szCs w:val="28"/>
        </w:rPr>
        <w:t>водонесущих</w:t>
      </w:r>
      <w:proofErr w:type="spellEnd"/>
      <w:r w:rsidRPr="00394F1F">
        <w:rPr>
          <w:rFonts w:ascii="Times New Roman" w:hAnsi="Times New Roman" w:cs="Times New Roman"/>
          <w:sz w:val="28"/>
          <w:szCs w:val="28"/>
        </w:rPr>
        <w:t xml:space="preserve"> сетей – 5 м;</w:t>
      </w:r>
    </w:p>
    <w:p w:rsidR="003413ED" w:rsidRPr="00394F1F" w:rsidRDefault="003413ED" w:rsidP="00686153">
      <w:pPr>
        <w:pStyle w:val="ac"/>
        <w:widowControl w:val="0"/>
        <w:numPr>
          <w:ilvl w:val="0"/>
          <w:numId w:val="43"/>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до </w:t>
      </w:r>
      <w:proofErr w:type="spellStart"/>
      <w:r w:rsidRPr="00394F1F">
        <w:rPr>
          <w:rFonts w:ascii="Times New Roman" w:hAnsi="Times New Roman" w:cs="Times New Roman"/>
          <w:sz w:val="28"/>
          <w:szCs w:val="28"/>
        </w:rPr>
        <w:t>неводонесущих</w:t>
      </w:r>
      <w:proofErr w:type="spellEnd"/>
      <w:r w:rsidRPr="00394F1F">
        <w:rPr>
          <w:rFonts w:ascii="Times New Roman" w:hAnsi="Times New Roman" w:cs="Times New Roman"/>
          <w:sz w:val="28"/>
          <w:szCs w:val="28"/>
        </w:rPr>
        <w:t xml:space="preserve"> сетей – 2 м.</w:t>
      </w:r>
    </w:p>
    <w:p w:rsidR="003413ED" w:rsidRPr="00394F1F" w:rsidRDefault="003413ED" w:rsidP="003413ED">
      <w:pPr>
        <w:pStyle w:val="afd"/>
        <w:spacing w:after="0"/>
        <w:ind w:firstLine="709"/>
        <w:jc w:val="both"/>
        <w:rPr>
          <w:sz w:val="28"/>
          <w:szCs w:val="28"/>
        </w:rPr>
      </w:pPr>
      <w:r w:rsidRPr="00394F1F">
        <w:rPr>
          <w:sz w:val="28"/>
          <w:szCs w:val="28"/>
        </w:rPr>
        <w:t>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w:t>
      </w:r>
    </w:p>
    <w:p w:rsidR="00F85C83" w:rsidRPr="00C12736" w:rsidRDefault="00F85C83" w:rsidP="004D163A">
      <w:pPr>
        <w:pStyle w:val="afd"/>
        <w:spacing w:after="0"/>
        <w:ind w:right="113" w:firstLine="707"/>
        <w:rPr>
          <w:sz w:val="28"/>
          <w:szCs w:val="28"/>
        </w:rPr>
      </w:pPr>
    </w:p>
    <w:p w:rsidR="00F35E5A" w:rsidRPr="0041010C" w:rsidRDefault="00F35E5A" w:rsidP="00F35E5A">
      <w:pPr>
        <w:pStyle w:val="ac"/>
        <w:numPr>
          <w:ilvl w:val="1"/>
          <w:numId w:val="10"/>
        </w:numPr>
        <w:spacing w:after="0" w:line="240" w:lineRule="auto"/>
        <w:ind w:left="0" w:hanging="11"/>
        <w:jc w:val="center"/>
        <w:outlineLvl w:val="1"/>
        <w:rPr>
          <w:rFonts w:ascii="Times New Roman" w:eastAsia="Times New Roman" w:hAnsi="Times New Roman" w:cs="Times New Roman"/>
          <w:b/>
          <w:bCs/>
          <w:sz w:val="28"/>
          <w:szCs w:val="28"/>
          <w:lang w:eastAsia="ru-RU"/>
        </w:rPr>
      </w:pPr>
      <w:bookmarkStart w:id="136" w:name="_Toc525555822"/>
      <w:r w:rsidRPr="009A1844">
        <w:rPr>
          <w:rFonts w:ascii="Times New Roman" w:eastAsia="Times New Roman" w:hAnsi="Times New Roman" w:cs="Times New Roman"/>
          <w:b/>
          <w:bCs/>
          <w:sz w:val="28"/>
          <w:szCs w:val="28"/>
          <w:lang w:eastAsia="ru-RU"/>
        </w:rPr>
        <w:t xml:space="preserve">Требования </w:t>
      </w:r>
      <w:r w:rsidRPr="00F35E5A">
        <w:rPr>
          <w:rFonts w:ascii="Times New Roman" w:eastAsia="Times New Roman" w:hAnsi="Times New Roman" w:cs="Times New Roman"/>
          <w:b/>
          <w:bCs/>
          <w:sz w:val="28"/>
          <w:szCs w:val="28"/>
          <w:lang w:eastAsia="ru-RU"/>
        </w:rPr>
        <w:t>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bookmarkEnd w:id="136"/>
    </w:p>
    <w:p w:rsidR="00F35E5A" w:rsidRPr="00F35E5A" w:rsidRDefault="00F35E5A" w:rsidP="004D163A">
      <w:pPr>
        <w:pStyle w:val="afd"/>
        <w:spacing w:after="0"/>
        <w:ind w:right="113" w:firstLine="707"/>
        <w:rPr>
          <w:sz w:val="28"/>
          <w:szCs w:val="28"/>
        </w:rPr>
      </w:pPr>
    </w:p>
    <w:p w:rsidR="00F85C83" w:rsidRPr="00394F1F" w:rsidRDefault="00F85C83" w:rsidP="004D163A">
      <w:pPr>
        <w:pStyle w:val="afd"/>
        <w:spacing w:after="0"/>
        <w:ind w:firstLine="709"/>
        <w:jc w:val="both"/>
        <w:rPr>
          <w:sz w:val="28"/>
          <w:szCs w:val="28"/>
        </w:rPr>
      </w:pPr>
      <w:r w:rsidRPr="00394F1F">
        <w:rPr>
          <w:sz w:val="28"/>
          <w:szCs w:val="28"/>
        </w:rPr>
        <w:t xml:space="preserve">Красные линии, </w:t>
      </w:r>
      <w:proofErr w:type="gramStart"/>
      <w:r w:rsidRPr="00394F1F">
        <w:rPr>
          <w:sz w:val="28"/>
          <w:szCs w:val="28"/>
        </w:rPr>
        <w:t>согласно</w:t>
      </w:r>
      <w:proofErr w:type="gramEnd"/>
      <w:r w:rsidRPr="00394F1F">
        <w:rPr>
          <w:sz w:val="28"/>
          <w:szCs w:val="28"/>
        </w:rPr>
        <w:t xml:space="preserve"> Градостроительного кодекса Российской Федерации, устанавливаются и утверждаются в составе документации по планировке территории - проекта планировки территории.</w:t>
      </w:r>
    </w:p>
    <w:p w:rsidR="00F85C83" w:rsidRPr="00394F1F" w:rsidRDefault="00F85C83" w:rsidP="004D163A">
      <w:pPr>
        <w:pStyle w:val="afd"/>
        <w:spacing w:after="0"/>
        <w:ind w:firstLine="709"/>
        <w:jc w:val="both"/>
        <w:rPr>
          <w:sz w:val="28"/>
          <w:szCs w:val="28"/>
        </w:rPr>
      </w:pPr>
      <w:r w:rsidRPr="00394F1F">
        <w:rPr>
          <w:sz w:val="28"/>
          <w:szCs w:val="28"/>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F85C83" w:rsidRPr="00394F1F" w:rsidRDefault="00F85C83" w:rsidP="004D163A">
      <w:pPr>
        <w:pStyle w:val="afd"/>
        <w:spacing w:after="0"/>
        <w:ind w:firstLine="709"/>
        <w:jc w:val="both"/>
        <w:rPr>
          <w:sz w:val="28"/>
          <w:szCs w:val="28"/>
        </w:rPr>
      </w:pPr>
      <w:r w:rsidRPr="00394F1F">
        <w:rPr>
          <w:sz w:val="28"/>
          <w:szCs w:val="28"/>
        </w:rPr>
        <w:t xml:space="preserve">В пределах красных линий допускается размещение конструктивных элементов дорожно-транспортных сооружений (опор путепроводов, лестничных и </w:t>
      </w:r>
      <w:proofErr w:type="spellStart"/>
      <w:r w:rsidRPr="00394F1F">
        <w:rPr>
          <w:sz w:val="28"/>
          <w:szCs w:val="28"/>
        </w:rPr>
        <w:t>пандусных</w:t>
      </w:r>
      <w:proofErr w:type="spellEnd"/>
      <w:r w:rsidRPr="00394F1F">
        <w:rPr>
          <w:sz w:val="28"/>
          <w:szCs w:val="28"/>
        </w:rPr>
        <w:t xml:space="preserve"> сходов подземных пешеходных переходов, павильонов на остановочных пунктах общественного транспорта).</w:t>
      </w:r>
    </w:p>
    <w:p w:rsidR="00F85C83" w:rsidRPr="00394F1F" w:rsidRDefault="00F85C83" w:rsidP="004D163A">
      <w:pPr>
        <w:pStyle w:val="afd"/>
        <w:spacing w:after="0"/>
        <w:ind w:firstLine="709"/>
        <w:jc w:val="both"/>
        <w:rPr>
          <w:sz w:val="28"/>
          <w:szCs w:val="28"/>
        </w:rPr>
      </w:pPr>
      <w:r w:rsidRPr="00394F1F">
        <w:rPr>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F85C83" w:rsidRPr="00394F1F" w:rsidRDefault="00F85C83" w:rsidP="004D163A">
      <w:pPr>
        <w:pStyle w:val="afd"/>
        <w:spacing w:after="0"/>
        <w:ind w:firstLine="709"/>
        <w:jc w:val="both"/>
        <w:rPr>
          <w:sz w:val="28"/>
          <w:szCs w:val="28"/>
        </w:rPr>
      </w:pPr>
      <w:r w:rsidRPr="00394F1F">
        <w:rPr>
          <w:sz w:val="28"/>
          <w:szCs w:val="28"/>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F85C83" w:rsidRPr="00394F1F" w:rsidRDefault="00F85C83" w:rsidP="00686153">
      <w:pPr>
        <w:pStyle w:val="ac"/>
        <w:widowControl w:val="0"/>
        <w:numPr>
          <w:ilvl w:val="0"/>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автосервиса для попутного обслуживания (контейнерные автозаправочные станции, мини-мойки, посты проверки выхлопа СО/СН);</w:t>
      </w:r>
    </w:p>
    <w:p w:rsidR="00F85C83" w:rsidRPr="00394F1F" w:rsidRDefault="00F85C83" w:rsidP="00686153">
      <w:pPr>
        <w:pStyle w:val="ac"/>
        <w:widowControl w:val="0"/>
        <w:numPr>
          <w:ilvl w:val="0"/>
          <w:numId w:val="42"/>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отдельных нестационарных объектов для попутного обслуживания пешеходов (мелкорозничная торговля и бытовое обслуживание).</w:t>
      </w:r>
    </w:p>
    <w:p w:rsidR="00F85C83" w:rsidRPr="00394F1F" w:rsidRDefault="00F85C83" w:rsidP="004D163A">
      <w:pPr>
        <w:pStyle w:val="afd"/>
        <w:spacing w:after="0"/>
        <w:ind w:firstLine="709"/>
        <w:jc w:val="both"/>
        <w:rPr>
          <w:sz w:val="28"/>
          <w:szCs w:val="28"/>
        </w:rPr>
      </w:pPr>
      <w:r w:rsidRPr="00394F1F">
        <w:rPr>
          <w:sz w:val="28"/>
          <w:szCs w:val="28"/>
        </w:rPr>
        <w:t xml:space="preserve">Красные линии магистральных улиц, транспортных развязок, в том числе кольцевого типа и существующих перекрестков на магистральных улицах </w:t>
      </w:r>
      <w:r w:rsidRPr="00394F1F">
        <w:rPr>
          <w:sz w:val="28"/>
          <w:szCs w:val="28"/>
        </w:rPr>
        <w:lastRenderedPageBreak/>
        <w:t>необходимо назначать с учетом возможности их реконструкции для увеличения пропускной способности.</w:t>
      </w:r>
    </w:p>
    <w:p w:rsidR="00F85C83" w:rsidRPr="00394F1F" w:rsidRDefault="00F85C83" w:rsidP="004D163A">
      <w:pPr>
        <w:pStyle w:val="afd"/>
        <w:spacing w:after="0"/>
        <w:ind w:firstLine="709"/>
        <w:jc w:val="both"/>
        <w:rPr>
          <w:sz w:val="28"/>
          <w:szCs w:val="28"/>
        </w:rPr>
      </w:pPr>
      <w:r w:rsidRPr="00394F1F">
        <w:rPr>
          <w:sz w:val="28"/>
          <w:szCs w:val="28"/>
        </w:rPr>
        <w:t>Размещение автостоянок в красных линиях улиц возможно, при условии сохранения ширины проезжей части.</w:t>
      </w:r>
    </w:p>
    <w:p w:rsidR="00F85C83" w:rsidRPr="00394F1F" w:rsidRDefault="00F85C83" w:rsidP="004D163A">
      <w:pPr>
        <w:pStyle w:val="afd"/>
        <w:spacing w:after="0"/>
        <w:ind w:firstLine="709"/>
        <w:jc w:val="both"/>
        <w:rPr>
          <w:sz w:val="28"/>
          <w:szCs w:val="28"/>
        </w:rPr>
      </w:pPr>
      <w:r w:rsidRPr="00394F1F">
        <w:rPr>
          <w:sz w:val="28"/>
          <w:szCs w:val="28"/>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поселения.</w:t>
      </w:r>
    </w:p>
    <w:p w:rsidR="00F85C83" w:rsidRPr="00394F1F" w:rsidRDefault="00F85C83" w:rsidP="004D163A">
      <w:pPr>
        <w:pStyle w:val="afd"/>
        <w:spacing w:after="0"/>
        <w:ind w:firstLine="709"/>
        <w:jc w:val="both"/>
        <w:rPr>
          <w:sz w:val="28"/>
          <w:szCs w:val="28"/>
        </w:rPr>
      </w:pPr>
      <w:r w:rsidRPr="00394F1F">
        <w:rPr>
          <w:sz w:val="28"/>
          <w:szCs w:val="28"/>
        </w:rPr>
        <w:t>Соблюдение красных линий обязательно при межевании, при оформлении документов гражданами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5C83" w:rsidRPr="00394F1F" w:rsidRDefault="00F85C83" w:rsidP="004D163A">
      <w:pPr>
        <w:pStyle w:val="afd"/>
        <w:spacing w:after="0"/>
        <w:ind w:firstLine="709"/>
        <w:jc w:val="both"/>
        <w:rPr>
          <w:sz w:val="28"/>
          <w:szCs w:val="28"/>
        </w:rPr>
      </w:pPr>
      <w:r w:rsidRPr="00394F1F">
        <w:rPr>
          <w:sz w:val="28"/>
          <w:szCs w:val="28"/>
        </w:rPr>
        <w:t xml:space="preserve">Проектирование и строительство зданий и сооружений на территориях </w:t>
      </w:r>
      <w:r w:rsidR="004B4737">
        <w:rPr>
          <w:sz w:val="28"/>
          <w:szCs w:val="28"/>
        </w:rPr>
        <w:t>городского</w:t>
      </w:r>
      <w:r w:rsidRPr="00394F1F">
        <w:rPr>
          <w:sz w:val="28"/>
          <w:szCs w:val="28"/>
        </w:rPr>
        <w:t xml:space="preserve"> поселения, не имеющих утвержденных в установленном порядке красных линий, не допускается.</w:t>
      </w:r>
    </w:p>
    <w:p w:rsidR="00F85C83" w:rsidRPr="00394F1F" w:rsidRDefault="00F85C83" w:rsidP="004D163A">
      <w:pPr>
        <w:pStyle w:val="afd"/>
        <w:spacing w:after="0"/>
        <w:ind w:firstLine="709"/>
        <w:jc w:val="both"/>
        <w:rPr>
          <w:sz w:val="28"/>
          <w:szCs w:val="28"/>
        </w:rPr>
      </w:pPr>
      <w:r w:rsidRPr="00394F1F">
        <w:rPr>
          <w:sz w:val="28"/>
          <w:szCs w:val="28"/>
        </w:rPr>
        <w:t>Красные линии являются основой для разбивки и установления на местности других линий градостроительного регулирования.</w:t>
      </w:r>
    </w:p>
    <w:p w:rsidR="00F85C83" w:rsidRPr="00394F1F" w:rsidRDefault="00F85C83" w:rsidP="004D163A">
      <w:pPr>
        <w:pStyle w:val="afd"/>
        <w:spacing w:after="0"/>
        <w:ind w:firstLine="709"/>
        <w:jc w:val="both"/>
        <w:rPr>
          <w:sz w:val="28"/>
          <w:szCs w:val="28"/>
        </w:rPr>
      </w:pPr>
      <w:r w:rsidRPr="00394F1F">
        <w:rPr>
          <w:sz w:val="28"/>
          <w:szCs w:val="28"/>
        </w:rPr>
        <w:t>Красные линии дополняются иными линиями градостроительного регулирования, определяющими особые условия использования и застройки территории населенного пункта.</w:t>
      </w:r>
    </w:p>
    <w:p w:rsidR="00F85C83" w:rsidRPr="00394F1F" w:rsidRDefault="00F85C83" w:rsidP="004D163A">
      <w:pPr>
        <w:pStyle w:val="afd"/>
        <w:spacing w:after="0"/>
        <w:ind w:firstLine="709"/>
        <w:jc w:val="both"/>
        <w:rPr>
          <w:sz w:val="28"/>
          <w:szCs w:val="28"/>
        </w:rPr>
      </w:pPr>
      <w:r w:rsidRPr="00394F1F">
        <w:rPr>
          <w:sz w:val="28"/>
          <w:szCs w:val="28"/>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F85C83" w:rsidRPr="00394F1F" w:rsidRDefault="00F85C83" w:rsidP="004D163A">
      <w:pPr>
        <w:pStyle w:val="afd"/>
        <w:spacing w:after="0"/>
        <w:ind w:firstLine="709"/>
        <w:jc w:val="both"/>
        <w:rPr>
          <w:sz w:val="28"/>
          <w:szCs w:val="28"/>
        </w:rPr>
      </w:pPr>
      <w:r w:rsidRPr="00394F1F">
        <w:rPr>
          <w:sz w:val="28"/>
          <w:szCs w:val="28"/>
        </w:rPr>
        <w:t>Линии отступа от красных линий устанавливаются документами по планировке территории (в том числе, в градостроительных планах земельных участков), с учетом санитарно-защитных и охранных зон, сложившегося использования земельных участков и территорий.</w:t>
      </w:r>
    </w:p>
    <w:p w:rsidR="00F85C83" w:rsidRPr="00394F1F" w:rsidRDefault="00F85C83" w:rsidP="004D163A">
      <w:pPr>
        <w:pStyle w:val="afd"/>
        <w:spacing w:after="0"/>
        <w:ind w:firstLine="709"/>
        <w:jc w:val="both"/>
        <w:rPr>
          <w:sz w:val="28"/>
          <w:szCs w:val="28"/>
        </w:rPr>
      </w:pPr>
      <w:r w:rsidRPr="00394F1F">
        <w:rPr>
          <w:sz w:val="28"/>
          <w:szCs w:val="28"/>
        </w:rPr>
        <w:t>Максимальные выступы за красную линию конструктивных элементов зданий существующей застройки в условиях реконструкции:</w:t>
      </w:r>
    </w:p>
    <w:p w:rsidR="00F85C83" w:rsidRPr="00394F1F" w:rsidRDefault="00F85C83" w:rsidP="00686153">
      <w:pPr>
        <w:pStyle w:val="ac"/>
        <w:widowControl w:val="0"/>
        <w:numPr>
          <w:ilvl w:val="0"/>
          <w:numId w:val="4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балконов, эркеров, козырьков – не более 2,0 метров и не ниже 3,0 метров от уровня земли;</w:t>
      </w:r>
    </w:p>
    <w:p w:rsidR="00F85C83" w:rsidRPr="00394F1F" w:rsidRDefault="00F85C83" w:rsidP="00686153">
      <w:pPr>
        <w:pStyle w:val="ac"/>
        <w:widowControl w:val="0"/>
        <w:numPr>
          <w:ilvl w:val="0"/>
          <w:numId w:val="41"/>
        </w:numPr>
        <w:tabs>
          <w:tab w:val="left" w:pos="99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в отношении приямков – не более 1,5 метров.</w:t>
      </w:r>
    </w:p>
    <w:p w:rsidR="00F85C83" w:rsidRPr="00394F1F" w:rsidRDefault="00F85C83" w:rsidP="004D163A">
      <w:pPr>
        <w:pStyle w:val="afd"/>
        <w:spacing w:after="0"/>
        <w:ind w:firstLine="709"/>
        <w:jc w:val="both"/>
        <w:rPr>
          <w:sz w:val="28"/>
          <w:szCs w:val="28"/>
        </w:rPr>
      </w:pPr>
      <w:r w:rsidRPr="00394F1F">
        <w:rPr>
          <w:sz w:val="28"/>
          <w:szCs w:val="28"/>
        </w:rPr>
        <w:t>Жилые здания с квартирами в первых этажах рекомендуется размещать с отступом от красных линий:</w:t>
      </w:r>
    </w:p>
    <w:p w:rsidR="00F85C83" w:rsidRPr="00394F1F" w:rsidRDefault="00F85C83" w:rsidP="00686153">
      <w:pPr>
        <w:pStyle w:val="ac"/>
        <w:widowControl w:val="0"/>
        <w:numPr>
          <w:ilvl w:val="0"/>
          <w:numId w:val="41"/>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магистральных улицах - не менее 6 м;</w:t>
      </w:r>
    </w:p>
    <w:p w:rsidR="00F85C83" w:rsidRPr="00394F1F" w:rsidRDefault="00F85C83" w:rsidP="00686153">
      <w:pPr>
        <w:pStyle w:val="ac"/>
        <w:widowControl w:val="0"/>
        <w:numPr>
          <w:ilvl w:val="0"/>
          <w:numId w:val="41"/>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на прочих улицах - не менее 3 м.</w:t>
      </w:r>
    </w:p>
    <w:p w:rsidR="00F85C83" w:rsidRPr="00394F1F" w:rsidRDefault="00F85C83" w:rsidP="004D163A">
      <w:pPr>
        <w:pStyle w:val="afd"/>
        <w:spacing w:after="0"/>
        <w:ind w:firstLine="709"/>
        <w:jc w:val="both"/>
        <w:rPr>
          <w:sz w:val="28"/>
          <w:szCs w:val="28"/>
        </w:rPr>
      </w:pPr>
      <w:r w:rsidRPr="00394F1F">
        <w:rPr>
          <w:sz w:val="28"/>
          <w:szCs w:val="28"/>
        </w:rPr>
        <w:t>По красной линии допускается располагать:</w:t>
      </w:r>
    </w:p>
    <w:p w:rsidR="00F85C83" w:rsidRPr="00394F1F" w:rsidRDefault="00F85C83" w:rsidP="00686153">
      <w:pPr>
        <w:pStyle w:val="ac"/>
        <w:widowControl w:val="0"/>
        <w:numPr>
          <w:ilvl w:val="0"/>
          <w:numId w:val="41"/>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 xml:space="preserve">жилые здания со встроенными </w:t>
      </w:r>
      <w:proofErr w:type="gramStart"/>
      <w:r w:rsidRPr="00394F1F">
        <w:rPr>
          <w:rFonts w:ascii="Times New Roman" w:hAnsi="Times New Roman" w:cs="Times New Roman"/>
          <w:sz w:val="28"/>
          <w:szCs w:val="28"/>
        </w:rPr>
        <w:t>в первые</w:t>
      </w:r>
      <w:proofErr w:type="gramEnd"/>
      <w:r w:rsidRPr="00394F1F">
        <w:rPr>
          <w:rFonts w:ascii="Times New Roman" w:hAnsi="Times New Roman" w:cs="Times New Roman"/>
          <w:sz w:val="28"/>
          <w:szCs w:val="28"/>
        </w:rPr>
        <w:t xml:space="preserve"> этажи или пристроенными помещениями общественного назначения, кроме учреждений образования и воспитания;</w:t>
      </w:r>
    </w:p>
    <w:p w:rsidR="00F85C83" w:rsidRPr="00394F1F" w:rsidRDefault="00F85C83" w:rsidP="00686153">
      <w:pPr>
        <w:pStyle w:val="ac"/>
        <w:widowControl w:val="0"/>
        <w:numPr>
          <w:ilvl w:val="0"/>
          <w:numId w:val="41"/>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жилые здания с квартирами в первых этажах на жилых улицах в условиях реконструкции сложившейся застройки.</w:t>
      </w:r>
    </w:p>
    <w:p w:rsidR="00F85C83" w:rsidRPr="00394F1F" w:rsidRDefault="00632306" w:rsidP="004D163A">
      <w:pPr>
        <w:pStyle w:val="afd"/>
        <w:tabs>
          <w:tab w:val="left" w:pos="1922"/>
          <w:tab w:val="left" w:pos="2684"/>
          <w:tab w:val="left" w:pos="3183"/>
          <w:tab w:val="left" w:pos="4629"/>
          <w:tab w:val="left" w:pos="6595"/>
          <w:tab w:val="left" w:pos="6988"/>
          <w:tab w:val="left" w:pos="8823"/>
        </w:tabs>
        <w:spacing w:after="0"/>
        <w:ind w:firstLine="709"/>
        <w:jc w:val="both"/>
        <w:rPr>
          <w:sz w:val="28"/>
          <w:szCs w:val="28"/>
        </w:rPr>
      </w:pPr>
      <w:r w:rsidRPr="00394F1F">
        <w:rPr>
          <w:sz w:val="28"/>
          <w:szCs w:val="28"/>
        </w:rPr>
        <w:t xml:space="preserve">Жилые дома на территории индивидуальной и блокированной </w:t>
      </w:r>
      <w:r w:rsidR="00F85C83" w:rsidRPr="00394F1F">
        <w:rPr>
          <w:sz w:val="28"/>
          <w:szCs w:val="28"/>
        </w:rPr>
        <w:t>застройки рекомендуется размещать с отступом:</w:t>
      </w:r>
    </w:p>
    <w:p w:rsidR="00F85C83" w:rsidRPr="00394F1F" w:rsidRDefault="00F85C83" w:rsidP="00686153">
      <w:pPr>
        <w:pStyle w:val="ac"/>
        <w:widowControl w:val="0"/>
        <w:numPr>
          <w:ilvl w:val="0"/>
          <w:numId w:val="41"/>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lastRenderedPageBreak/>
        <w:t>от красной линии улиц - не менее чем на 5 м;</w:t>
      </w:r>
    </w:p>
    <w:p w:rsidR="00F85C83" w:rsidRPr="00394F1F" w:rsidRDefault="00F85C83" w:rsidP="00686153">
      <w:pPr>
        <w:pStyle w:val="ac"/>
        <w:widowControl w:val="0"/>
        <w:numPr>
          <w:ilvl w:val="0"/>
          <w:numId w:val="41"/>
        </w:numPr>
        <w:tabs>
          <w:tab w:val="left" w:pos="973"/>
        </w:tabs>
        <w:spacing w:after="0" w:line="240" w:lineRule="auto"/>
        <w:ind w:left="0" w:firstLine="709"/>
        <w:contextualSpacing w:val="0"/>
        <w:jc w:val="both"/>
        <w:rPr>
          <w:rFonts w:ascii="Times New Roman" w:hAnsi="Times New Roman" w:cs="Times New Roman"/>
          <w:sz w:val="28"/>
          <w:szCs w:val="28"/>
        </w:rPr>
      </w:pPr>
      <w:r w:rsidRPr="00394F1F">
        <w:rPr>
          <w:rFonts w:ascii="Times New Roman" w:hAnsi="Times New Roman" w:cs="Times New Roman"/>
          <w:sz w:val="28"/>
          <w:szCs w:val="28"/>
        </w:rPr>
        <w:t>от красной линии проездов - не менее чем на 3 м.</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хозяйственных построек и автостоянок закрытого типа до красных линий улиц и проездов - не менее 5 м.</w:t>
      </w:r>
    </w:p>
    <w:p w:rsidR="00F85C83" w:rsidRPr="00394F1F" w:rsidRDefault="00F85C83" w:rsidP="004D163A">
      <w:pPr>
        <w:pStyle w:val="afd"/>
        <w:spacing w:after="0"/>
        <w:ind w:firstLine="709"/>
        <w:jc w:val="both"/>
        <w:rPr>
          <w:sz w:val="28"/>
          <w:szCs w:val="28"/>
        </w:rPr>
      </w:pPr>
      <w:r w:rsidRPr="00394F1F">
        <w:rPr>
          <w:sz w:val="28"/>
          <w:szCs w:val="28"/>
        </w:rPr>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F85C83" w:rsidRPr="00394F1F" w:rsidRDefault="00F85C83" w:rsidP="004D163A">
      <w:pPr>
        <w:pStyle w:val="afd"/>
        <w:spacing w:after="0"/>
        <w:ind w:firstLine="709"/>
        <w:jc w:val="both"/>
        <w:rPr>
          <w:sz w:val="28"/>
          <w:szCs w:val="28"/>
        </w:rPr>
      </w:pPr>
      <w:r w:rsidRPr="00394F1F">
        <w:rPr>
          <w:sz w:val="28"/>
          <w:szCs w:val="28"/>
        </w:rPr>
        <w:t>Рекомендуемый отступ от зданий и сооружений в промышленных зонах до красных линий – не менее 3м.</w:t>
      </w:r>
    </w:p>
    <w:p w:rsidR="00F85C83" w:rsidRPr="00394F1F" w:rsidRDefault="00F85C83" w:rsidP="004D163A">
      <w:pPr>
        <w:pStyle w:val="afd"/>
        <w:spacing w:after="0"/>
        <w:ind w:firstLine="709"/>
        <w:jc w:val="both"/>
        <w:rPr>
          <w:sz w:val="28"/>
          <w:szCs w:val="28"/>
        </w:rPr>
      </w:pPr>
      <w:r w:rsidRPr="00394F1F">
        <w:rPr>
          <w:sz w:val="28"/>
          <w:szCs w:val="28"/>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w:t>
      </w:r>
      <w:proofErr w:type="gramStart"/>
      <w:r w:rsidRPr="00394F1F">
        <w:rPr>
          <w:sz w:val="28"/>
          <w:szCs w:val="28"/>
        </w:rPr>
        <w:t>,</w:t>
      </w:r>
      <w:proofErr w:type="gramEnd"/>
      <w:r w:rsidRPr="00394F1F">
        <w:rPr>
          <w:sz w:val="28"/>
          <w:szCs w:val="28"/>
        </w:rPr>
        <w:t xml:space="preserve"> чем на 0,6 м, допускается не учитывать.</w:t>
      </w:r>
    </w:p>
    <w:p w:rsidR="00F85C83" w:rsidRPr="00C12736" w:rsidRDefault="00F85C83" w:rsidP="004D163A">
      <w:pPr>
        <w:spacing w:after="0" w:line="240" w:lineRule="auto"/>
        <w:jc w:val="center"/>
        <w:rPr>
          <w:rFonts w:ascii="Times New Roman" w:hAnsi="Times New Roman" w:cs="Times New Roman"/>
          <w:sz w:val="28"/>
          <w:szCs w:val="28"/>
        </w:rPr>
      </w:pPr>
      <w:r w:rsidRPr="00394F1F">
        <w:rPr>
          <w:rFonts w:ascii="Times New Roman" w:hAnsi="Times New Roman" w:cs="Times New Roman"/>
          <w:sz w:val="28"/>
          <w:szCs w:val="28"/>
        </w:rPr>
        <w:t>Минимальные расстояния от стен зданий и границ земельных участков учреждений и предприятий обслуживания до красных линий</w:t>
      </w:r>
    </w:p>
    <w:p w:rsidR="00F35E5A" w:rsidRPr="00C12736" w:rsidRDefault="00F35E5A" w:rsidP="004D163A">
      <w:pPr>
        <w:spacing w:after="0" w:line="240" w:lineRule="auto"/>
        <w:jc w:val="center"/>
        <w:rPr>
          <w:rFonts w:ascii="Times New Roman" w:hAnsi="Times New Roman" w:cs="Times New Roman"/>
          <w:sz w:val="28"/>
          <w:szCs w:val="28"/>
        </w:rPr>
      </w:pPr>
    </w:p>
    <w:tbl>
      <w:tblPr>
        <w:tblStyle w:val="ae"/>
        <w:tblW w:w="0" w:type="auto"/>
        <w:tblLook w:val="04A0"/>
      </w:tblPr>
      <w:tblGrid>
        <w:gridCol w:w="767"/>
        <w:gridCol w:w="6003"/>
        <w:gridCol w:w="3651"/>
      </w:tblGrid>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 </w:t>
            </w:r>
            <w:proofErr w:type="spellStart"/>
            <w:proofErr w:type="gramStart"/>
            <w:r w:rsidRPr="00394F1F">
              <w:rPr>
                <w:rFonts w:ascii="Times New Roman" w:hAnsi="Times New Roman" w:cs="Times New Roman"/>
                <w:sz w:val="28"/>
                <w:szCs w:val="28"/>
              </w:rPr>
              <w:t>п</w:t>
            </w:r>
            <w:proofErr w:type="spellEnd"/>
            <w:proofErr w:type="gramEnd"/>
            <w:r w:rsidRPr="00394F1F">
              <w:rPr>
                <w:rFonts w:ascii="Times New Roman" w:hAnsi="Times New Roman" w:cs="Times New Roman"/>
                <w:sz w:val="28"/>
                <w:szCs w:val="28"/>
              </w:rPr>
              <w:t>/</w:t>
            </w:r>
            <w:proofErr w:type="spellStart"/>
            <w:r w:rsidRPr="00394F1F">
              <w:rPr>
                <w:rFonts w:ascii="Times New Roman" w:hAnsi="Times New Roman" w:cs="Times New Roman"/>
                <w:sz w:val="28"/>
                <w:szCs w:val="28"/>
              </w:rPr>
              <w:t>п</w:t>
            </w:r>
            <w:proofErr w:type="spellEnd"/>
          </w:p>
        </w:tc>
        <w:tc>
          <w:tcPr>
            <w:tcW w:w="6004"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Здания (земельные участки) учреждений и предприятий обслуживания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 xml:space="preserve">Минимальные расстояния до красной линии, </w:t>
            </w:r>
            <w:proofErr w:type="gramStart"/>
            <w:r w:rsidRPr="00394F1F">
              <w:rPr>
                <w:rFonts w:ascii="Times New Roman" w:hAnsi="Times New Roman" w:cs="Times New Roman"/>
                <w:sz w:val="28"/>
                <w:szCs w:val="28"/>
              </w:rPr>
              <w:t>м</w:t>
            </w:r>
            <w:proofErr w:type="gramEnd"/>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Дошкольные образовательные организации и общеобразовательные организации (стены здания)</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25</w:t>
            </w:r>
          </w:p>
        </w:tc>
      </w:tr>
      <w:tr w:rsidR="00632306" w:rsidRPr="00394F1F" w:rsidTr="00632306">
        <w:tc>
          <w:tcPr>
            <w:tcW w:w="767" w:type="dxa"/>
            <w:vMerge w:val="restart"/>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2</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Медицинские организации:</w:t>
            </w:r>
          </w:p>
        </w:tc>
        <w:tc>
          <w:tcPr>
            <w:tcW w:w="3651" w:type="dxa"/>
          </w:tcPr>
          <w:p w:rsidR="00632306" w:rsidRPr="00394F1F" w:rsidRDefault="00632306" w:rsidP="004D163A">
            <w:pPr>
              <w:jc w:val="center"/>
              <w:rPr>
                <w:rFonts w:ascii="Times New Roman" w:hAnsi="Times New Roman" w:cs="Times New Roman"/>
                <w:sz w:val="28"/>
                <w:szCs w:val="28"/>
              </w:rPr>
            </w:pP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больничные корпуса</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30</w:t>
            </w:r>
          </w:p>
        </w:tc>
      </w:tr>
      <w:tr w:rsidR="00632306" w:rsidRPr="00394F1F" w:rsidTr="00632306">
        <w:tc>
          <w:tcPr>
            <w:tcW w:w="767" w:type="dxa"/>
            <w:vMerge/>
          </w:tcPr>
          <w:p w:rsidR="00632306" w:rsidRPr="00394F1F" w:rsidRDefault="00632306" w:rsidP="004D163A">
            <w:pPr>
              <w:jc w:val="center"/>
              <w:rPr>
                <w:rFonts w:ascii="Times New Roman" w:hAnsi="Times New Roman" w:cs="Times New Roman"/>
                <w:sz w:val="28"/>
                <w:szCs w:val="28"/>
              </w:rPr>
            </w:pP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поликлиники</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15</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3</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Пожарные депо</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10</w:t>
            </w:r>
          </w:p>
        </w:tc>
      </w:tr>
      <w:tr w:rsidR="00632306" w:rsidRPr="00394F1F" w:rsidTr="00632306">
        <w:tc>
          <w:tcPr>
            <w:tcW w:w="767"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4</w:t>
            </w:r>
          </w:p>
        </w:tc>
        <w:tc>
          <w:tcPr>
            <w:tcW w:w="6004" w:type="dxa"/>
          </w:tcPr>
          <w:p w:rsidR="00632306" w:rsidRPr="00394F1F" w:rsidRDefault="00632306" w:rsidP="004D163A">
            <w:pPr>
              <w:jc w:val="both"/>
              <w:rPr>
                <w:rFonts w:ascii="Times New Roman" w:hAnsi="Times New Roman" w:cs="Times New Roman"/>
                <w:sz w:val="28"/>
                <w:szCs w:val="28"/>
              </w:rPr>
            </w:pPr>
            <w:r w:rsidRPr="00394F1F">
              <w:rPr>
                <w:rFonts w:ascii="Times New Roman" w:hAnsi="Times New Roman" w:cs="Times New Roman"/>
                <w:sz w:val="28"/>
                <w:szCs w:val="28"/>
              </w:rPr>
              <w:t xml:space="preserve">Кладбища традиционного захоронения </w:t>
            </w:r>
          </w:p>
        </w:tc>
        <w:tc>
          <w:tcPr>
            <w:tcW w:w="3651" w:type="dxa"/>
          </w:tcPr>
          <w:p w:rsidR="00632306" w:rsidRPr="00394F1F" w:rsidRDefault="00632306" w:rsidP="004D163A">
            <w:pPr>
              <w:jc w:val="center"/>
              <w:rPr>
                <w:rFonts w:ascii="Times New Roman" w:hAnsi="Times New Roman" w:cs="Times New Roman"/>
                <w:sz w:val="28"/>
                <w:szCs w:val="28"/>
              </w:rPr>
            </w:pPr>
            <w:r w:rsidRPr="00394F1F">
              <w:rPr>
                <w:rFonts w:ascii="Times New Roman" w:hAnsi="Times New Roman" w:cs="Times New Roman"/>
                <w:sz w:val="28"/>
                <w:szCs w:val="28"/>
              </w:rPr>
              <w:t>6</w:t>
            </w:r>
          </w:p>
        </w:tc>
      </w:tr>
    </w:tbl>
    <w:p w:rsidR="00A70BB0" w:rsidRPr="00394F1F" w:rsidRDefault="00A70BB0" w:rsidP="004D163A">
      <w:pPr>
        <w:spacing w:after="0" w:line="240" w:lineRule="auto"/>
        <w:jc w:val="both"/>
        <w:rPr>
          <w:rFonts w:ascii="Times New Roman" w:hAnsi="Times New Roman" w:cs="Times New Roman"/>
          <w:sz w:val="28"/>
          <w:szCs w:val="28"/>
        </w:rPr>
      </w:pPr>
    </w:p>
    <w:p w:rsidR="00786C5A" w:rsidRDefault="00786C5A"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Default="00367A12" w:rsidP="004D163A">
      <w:pPr>
        <w:spacing w:after="0" w:line="240" w:lineRule="auto"/>
        <w:rPr>
          <w:rFonts w:ascii="Times New Roman" w:hAnsi="Times New Roman" w:cs="Times New Roman"/>
          <w:sz w:val="28"/>
          <w:szCs w:val="28"/>
          <w:lang w:val="en-US"/>
        </w:rPr>
      </w:pPr>
    </w:p>
    <w:p w:rsidR="00367A12" w:rsidRPr="00394F1F" w:rsidRDefault="0098799C" w:rsidP="00367A12">
      <w:pPr>
        <w:pStyle w:val="ac"/>
        <w:numPr>
          <w:ilvl w:val="0"/>
          <w:numId w:val="10"/>
        </w:numPr>
        <w:spacing w:after="0" w:line="240" w:lineRule="auto"/>
        <w:ind w:left="0" w:firstLine="0"/>
        <w:jc w:val="center"/>
        <w:outlineLvl w:val="0"/>
        <w:rPr>
          <w:rFonts w:ascii="Times New Roman" w:hAnsi="Times New Roman" w:cs="Times New Roman"/>
          <w:b/>
          <w:sz w:val="28"/>
          <w:szCs w:val="28"/>
        </w:rPr>
      </w:pPr>
      <w:bookmarkStart w:id="137" w:name="_Toc525555823"/>
      <w:r w:rsidRPr="00394F1F">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137"/>
    </w:p>
    <w:p w:rsidR="00CB6D18" w:rsidRPr="00394F1F" w:rsidRDefault="00CB6D18" w:rsidP="004D163A">
      <w:pPr>
        <w:spacing w:after="0" w:line="240" w:lineRule="auto"/>
        <w:rPr>
          <w:rFonts w:ascii="Times New Roman" w:hAnsi="Times New Roman" w:cs="Times New Roman"/>
          <w:sz w:val="28"/>
          <w:szCs w:val="28"/>
        </w:rPr>
      </w:pP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D90F7D">
        <w:rPr>
          <w:rFonts w:ascii="Times New Roman" w:hAnsi="Times New Roman" w:cs="Times New Roman"/>
          <w:sz w:val="28"/>
          <w:szCs w:val="28"/>
        </w:rPr>
        <w:t>Дубровского</w:t>
      </w:r>
      <w:r w:rsidRPr="00394F1F">
        <w:rPr>
          <w:rFonts w:ascii="Times New Roman" w:hAnsi="Times New Roman" w:cs="Times New Roman"/>
          <w:sz w:val="28"/>
          <w:szCs w:val="28"/>
        </w:rPr>
        <w:t xml:space="preserve"> </w:t>
      </w:r>
      <w:r w:rsidR="004B4737">
        <w:rPr>
          <w:rFonts w:ascii="Times New Roman" w:hAnsi="Times New Roman" w:cs="Times New Roman"/>
          <w:sz w:val="28"/>
          <w:szCs w:val="28"/>
        </w:rPr>
        <w:t>городского</w:t>
      </w:r>
      <w:r w:rsidRPr="00394F1F">
        <w:rPr>
          <w:rFonts w:ascii="Times New Roman" w:hAnsi="Times New Roman" w:cs="Times New Roman"/>
          <w:sz w:val="28"/>
          <w:szCs w:val="28"/>
        </w:rPr>
        <w:t xml:space="preserve"> поселения и на правоотношения, возникшие после утверждения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Настоящие МНГП </w:t>
      </w:r>
      <w:r w:rsidR="00D90F7D">
        <w:rPr>
          <w:rFonts w:ascii="Times New Roman" w:hAnsi="Times New Roman" w:cs="Times New Roman"/>
          <w:sz w:val="28"/>
          <w:szCs w:val="28"/>
        </w:rPr>
        <w:t>Дубровского</w:t>
      </w:r>
      <w:r w:rsidRPr="00394F1F">
        <w:rPr>
          <w:rFonts w:ascii="Times New Roman" w:hAnsi="Times New Roman" w:cs="Times New Roman"/>
          <w:sz w:val="28"/>
          <w:szCs w:val="28"/>
        </w:rPr>
        <w:t xml:space="preserve"> </w:t>
      </w:r>
      <w:r w:rsidR="004B4737">
        <w:rPr>
          <w:rFonts w:ascii="Times New Roman" w:hAnsi="Times New Roman" w:cs="Times New Roman"/>
          <w:sz w:val="28"/>
          <w:szCs w:val="28"/>
        </w:rPr>
        <w:t>городского</w:t>
      </w:r>
      <w:r w:rsidRPr="00394F1F">
        <w:rPr>
          <w:rFonts w:ascii="Times New Roman" w:hAnsi="Times New Roman" w:cs="Times New Roman"/>
          <w:sz w:val="28"/>
          <w:szCs w:val="28"/>
        </w:rPr>
        <w:t xml:space="preserve">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w:t>
      </w:r>
      <w:r w:rsidR="004B4737">
        <w:rPr>
          <w:rFonts w:ascii="Times New Roman" w:hAnsi="Times New Roman" w:cs="Times New Roman"/>
          <w:sz w:val="28"/>
          <w:szCs w:val="28"/>
        </w:rPr>
        <w:t>городского</w:t>
      </w:r>
      <w:r w:rsidRPr="00394F1F">
        <w:rPr>
          <w:rFonts w:ascii="Times New Roman" w:hAnsi="Times New Roman" w:cs="Times New Roman"/>
          <w:sz w:val="28"/>
          <w:szCs w:val="28"/>
        </w:rPr>
        <w:t xml:space="preserve"> поселения.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Перечень объектов местного значения поселения (Приложение </w:t>
      </w:r>
      <w:r w:rsidR="0098799C" w:rsidRPr="00BA51E4">
        <w:rPr>
          <w:rFonts w:ascii="Times New Roman" w:hAnsi="Times New Roman" w:cs="Times New Roman"/>
          <w:sz w:val="28"/>
          <w:szCs w:val="28"/>
        </w:rPr>
        <w:t>2</w:t>
      </w:r>
      <w:r w:rsidRPr="00394F1F">
        <w:rPr>
          <w:rFonts w:ascii="Times New Roman" w:hAnsi="Times New Roman" w:cs="Times New Roman"/>
          <w:sz w:val="28"/>
          <w:szCs w:val="28"/>
        </w:rPr>
        <w:t xml:space="preserve"> настоящих МНГП) для целей настоящих МНГП </w:t>
      </w:r>
      <w:r w:rsidR="00D90F7D">
        <w:rPr>
          <w:rFonts w:ascii="Times New Roman" w:hAnsi="Times New Roman" w:cs="Times New Roman"/>
          <w:sz w:val="28"/>
          <w:szCs w:val="28"/>
        </w:rPr>
        <w:t>Дубровского</w:t>
      </w:r>
      <w:r w:rsidRPr="00394F1F">
        <w:rPr>
          <w:rFonts w:ascii="Times New Roman" w:hAnsi="Times New Roman" w:cs="Times New Roman"/>
          <w:sz w:val="28"/>
          <w:szCs w:val="28"/>
        </w:rPr>
        <w:t xml:space="preserve"> </w:t>
      </w:r>
      <w:r w:rsidR="004B4737">
        <w:rPr>
          <w:rFonts w:ascii="Times New Roman" w:hAnsi="Times New Roman" w:cs="Times New Roman"/>
          <w:sz w:val="28"/>
          <w:szCs w:val="28"/>
        </w:rPr>
        <w:t>городского</w:t>
      </w:r>
      <w:r w:rsidRPr="00394F1F">
        <w:rPr>
          <w:rFonts w:ascii="Times New Roman" w:hAnsi="Times New Roman" w:cs="Times New Roman"/>
          <w:sz w:val="28"/>
          <w:szCs w:val="28"/>
        </w:rPr>
        <w:t xml:space="preserve"> поселения подготовлен на основании п. 20 ст. 1 Градостроительного кодекса Российской Федерации, Федерального закона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Закона </w:t>
      </w:r>
      <w:r w:rsidR="00B37EE7" w:rsidRPr="001E52BF">
        <w:rPr>
          <w:rFonts w:ascii="Times New Roman" w:eastAsia="Times New Roman" w:hAnsi="Times New Roman" w:cs="Times New Roman"/>
          <w:sz w:val="28"/>
          <w:szCs w:val="28"/>
          <w:lang w:eastAsia="ru-RU"/>
        </w:rPr>
        <w:t xml:space="preserve">Брянской области от 15 марта 2007 года № 28-З (с изменениями на 5 июня </w:t>
      </w:r>
      <w:r w:rsidR="00B37EE7" w:rsidRPr="001E52BF">
        <w:rPr>
          <w:rFonts w:ascii="Times New Roman" w:hAnsi="Times New Roman" w:cs="Times New Roman"/>
          <w:sz w:val="28"/>
          <w:szCs w:val="28"/>
        </w:rPr>
        <w:t>2018 года) «О градостроительной деятельности</w:t>
      </w:r>
      <w:proofErr w:type="gramEnd"/>
      <w:r w:rsidR="00B37EE7" w:rsidRPr="001E52BF">
        <w:rPr>
          <w:rFonts w:ascii="Times New Roman" w:hAnsi="Times New Roman" w:cs="Times New Roman"/>
          <w:sz w:val="28"/>
          <w:szCs w:val="28"/>
        </w:rPr>
        <w:t xml:space="preserve"> в Брянской области»</w:t>
      </w:r>
      <w:r w:rsidRPr="00394F1F">
        <w:rPr>
          <w:rFonts w:ascii="Times New Roman" w:hAnsi="Times New Roman" w:cs="Times New Roman"/>
          <w:sz w:val="28"/>
          <w:szCs w:val="28"/>
        </w:rPr>
        <w:t>.</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r w:rsidR="00D90F7D">
        <w:rPr>
          <w:rFonts w:ascii="Times New Roman" w:hAnsi="Times New Roman" w:cs="Times New Roman"/>
          <w:sz w:val="28"/>
          <w:szCs w:val="28"/>
        </w:rPr>
        <w:t>Дубровского</w:t>
      </w:r>
      <w:r w:rsidRPr="00394F1F">
        <w:rPr>
          <w:rFonts w:ascii="Times New Roman" w:hAnsi="Times New Roman" w:cs="Times New Roman"/>
          <w:sz w:val="28"/>
          <w:szCs w:val="28"/>
        </w:rPr>
        <w:t xml:space="preserve"> </w:t>
      </w:r>
      <w:r w:rsidR="004B4737">
        <w:rPr>
          <w:rFonts w:ascii="Times New Roman" w:hAnsi="Times New Roman" w:cs="Times New Roman"/>
          <w:sz w:val="28"/>
          <w:szCs w:val="28"/>
        </w:rPr>
        <w:t>городского</w:t>
      </w:r>
      <w:r w:rsidRPr="00394F1F">
        <w:rPr>
          <w:rFonts w:ascii="Times New Roman" w:hAnsi="Times New Roman" w:cs="Times New Roman"/>
          <w:sz w:val="28"/>
          <w:szCs w:val="28"/>
        </w:rPr>
        <w:t xml:space="preserve">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D90F7D">
        <w:rPr>
          <w:rFonts w:ascii="Times New Roman" w:hAnsi="Times New Roman" w:cs="Times New Roman"/>
          <w:sz w:val="28"/>
          <w:szCs w:val="28"/>
        </w:rPr>
        <w:t>Дубровского</w:t>
      </w:r>
      <w:r w:rsidRPr="00394F1F">
        <w:rPr>
          <w:rFonts w:ascii="Times New Roman" w:hAnsi="Times New Roman" w:cs="Times New Roman"/>
          <w:sz w:val="28"/>
          <w:szCs w:val="28"/>
        </w:rPr>
        <w:t xml:space="preserve"> </w:t>
      </w:r>
      <w:r w:rsidR="004B4737">
        <w:rPr>
          <w:rFonts w:ascii="Times New Roman" w:hAnsi="Times New Roman" w:cs="Times New Roman"/>
          <w:sz w:val="28"/>
          <w:szCs w:val="28"/>
        </w:rPr>
        <w:t>городского</w:t>
      </w:r>
      <w:r w:rsidRPr="00394F1F">
        <w:rPr>
          <w:rFonts w:ascii="Times New Roman" w:hAnsi="Times New Roman" w:cs="Times New Roman"/>
          <w:sz w:val="28"/>
          <w:szCs w:val="28"/>
        </w:rPr>
        <w:t xml:space="preserve">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Pr>
          <w:rFonts w:ascii="Times New Roman" w:hAnsi="Times New Roman" w:cs="Times New Roman"/>
          <w:sz w:val="28"/>
          <w:szCs w:val="28"/>
        </w:rPr>
        <w:t>и</w:t>
      </w:r>
      <w:r w:rsidRPr="00394F1F">
        <w:rPr>
          <w:rFonts w:ascii="Times New Roman" w:hAnsi="Times New Roman" w:cs="Times New Roman"/>
          <w:sz w:val="28"/>
          <w:szCs w:val="28"/>
        </w:rPr>
        <w:t xml:space="preserve"> нормативами градостроительного проектирования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D90F7D">
        <w:rPr>
          <w:rFonts w:ascii="Times New Roman" w:hAnsi="Times New Roman" w:cs="Times New Roman"/>
          <w:sz w:val="28"/>
          <w:szCs w:val="28"/>
        </w:rPr>
        <w:t>Дубровского</w:t>
      </w:r>
      <w:r w:rsidRPr="00394F1F">
        <w:rPr>
          <w:rFonts w:ascii="Times New Roman" w:hAnsi="Times New Roman" w:cs="Times New Roman"/>
          <w:sz w:val="28"/>
          <w:szCs w:val="28"/>
        </w:rPr>
        <w:t xml:space="preserve"> </w:t>
      </w:r>
      <w:r w:rsidR="004B4737">
        <w:rPr>
          <w:rFonts w:ascii="Times New Roman" w:hAnsi="Times New Roman" w:cs="Times New Roman"/>
          <w:sz w:val="28"/>
          <w:szCs w:val="28"/>
        </w:rPr>
        <w:t>городского</w:t>
      </w:r>
      <w:r w:rsidRPr="00394F1F">
        <w:rPr>
          <w:rFonts w:ascii="Times New Roman" w:hAnsi="Times New Roman" w:cs="Times New Roman"/>
          <w:sz w:val="28"/>
          <w:szCs w:val="28"/>
        </w:rPr>
        <w:t xml:space="preserve"> поселения, применяются при подготовке генерального плана </w:t>
      </w:r>
      <w:r w:rsidR="004B4737">
        <w:rPr>
          <w:rFonts w:ascii="Times New Roman" w:hAnsi="Times New Roman" w:cs="Times New Roman"/>
          <w:sz w:val="28"/>
          <w:szCs w:val="28"/>
        </w:rPr>
        <w:t>городского</w:t>
      </w:r>
      <w:r w:rsidRPr="00394F1F">
        <w:rPr>
          <w:rFonts w:ascii="Times New Roman" w:hAnsi="Times New Roman" w:cs="Times New Roman"/>
          <w:sz w:val="28"/>
          <w:szCs w:val="28"/>
        </w:rPr>
        <w:t xml:space="preserve">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394F1F">
        <w:rPr>
          <w:rFonts w:ascii="Times New Roman" w:hAnsi="Times New Roman" w:cs="Times New Roman"/>
          <w:sz w:val="28"/>
          <w:szCs w:val="28"/>
        </w:rPr>
        <w:t>контроля за</w:t>
      </w:r>
      <w:proofErr w:type="gramEnd"/>
      <w:r w:rsidRPr="00394F1F">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подготовке генерального плана </w:t>
      </w:r>
      <w:r w:rsidR="004B4737">
        <w:rPr>
          <w:rFonts w:ascii="Times New Roman" w:hAnsi="Times New Roman" w:cs="Times New Roman"/>
          <w:sz w:val="28"/>
          <w:szCs w:val="28"/>
        </w:rPr>
        <w:t>городского</w:t>
      </w:r>
      <w:r w:rsidRPr="00394F1F">
        <w:rPr>
          <w:rFonts w:ascii="Times New Roman" w:hAnsi="Times New Roman" w:cs="Times New Roman"/>
          <w:sz w:val="28"/>
          <w:szCs w:val="28"/>
        </w:rPr>
        <w:t xml:space="preserve"> поселения необходимо учитывать значения расчетных показателей уровня минимальной обеспеченности объектами, являющимися, в соответствии с </w:t>
      </w:r>
      <w:r w:rsidR="00EE28FB">
        <w:rPr>
          <w:rFonts w:ascii="Times New Roman" w:hAnsi="Times New Roman" w:cs="Times New Roman"/>
          <w:sz w:val="28"/>
          <w:szCs w:val="28"/>
        </w:rPr>
        <w:t>настоящими нормативами</w:t>
      </w:r>
      <w:r w:rsidRPr="00394F1F">
        <w:rPr>
          <w:rFonts w:ascii="Times New Roman" w:hAnsi="Times New Roman" w:cs="Times New Roman"/>
          <w:sz w:val="28"/>
          <w:szCs w:val="28"/>
        </w:rPr>
        <w:t xml:space="preserve">, объектами местного поселения и уровня максимальной территориальной доступности таких объектов. Кроме того, при подготовке генерального плана </w:t>
      </w:r>
      <w:r w:rsidR="004B4737">
        <w:rPr>
          <w:rFonts w:ascii="Times New Roman" w:hAnsi="Times New Roman" w:cs="Times New Roman"/>
          <w:sz w:val="28"/>
          <w:szCs w:val="28"/>
        </w:rPr>
        <w:t>городского</w:t>
      </w:r>
      <w:r w:rsidRPr="00394F1F">
        <w:rPr>
          <w:rFonts w:ascii="Times New Roman" w:hAnsi="Times New Roman" w:cs="Times New Roman"/>
          <w:sz w:val="28"/>
          <w:szCs w:val="28"/>
        </w:rPr>
        <w:t xml:space="preserve">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с Приложением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в Приложении </w:t>
      </w:r>
      <w:r w:rsidR="00EE28FB">
        <w:rPr>
          <w:rFonts w:ascii="Times New Roman" w:hAnsi="Times New Roman" w:cs="Times New Roman"/>
          <w:sz w:val="28"/>
          <w:szCs w:val="28"/>
        </w:rPr>
        <w:t>1</w:t>
      </w:r>
      <w:r w:rsidRPr="00394F1F">
        <w:rPr>
          <w:rFonts w:ascii="Times New Roman" w:hAnsi="Times New Roman" w:cs="Times New Roman"/>
          <w:sz w:val="28"/>
          <w:szCs w:val="28"/>
        </w:rPr>
        <w:t xml:space="preserve"> настоящих МНГП.</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394F1F" w:rsidRDefault="00152316"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w:t>
      </w:r>
      <w:r w:rsidR="004B4737">
        <w:rPr>
          <w:rFonts w:ascii="Times New Roman" w:hAnsi="Times New Roman" w:cs="Times New Roman"/>
          <w:sz w:val="28"/>
          <w:szCs w:val="28"/>
        </w:rPr>
        <w:t>городского</w:t>
      </w:r>
      <w:r w:rsidRPr="00394F1F">
        <w:rPr>
          <w:rFonts w:ascii="Times New Roman" w:hAnsi="Times New Roman" w:cs="Times New Roman"/>
          <w:sz w:val="28"/>
          <w:szCs w:val="28"/>
        </w:rPr>
        <w:t xml:space="preserve">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394F1F">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определении местоположения планируемых к размещению объектов местного значения поселения в целях подготовки генерального плана </w:t>
      </w:r>
      <w:r w:rsidR="004B4737">
        <w:rPr>
          <w:rFonts w:ascii="Times New Roman" w:hAnsi="Times New Roman" w:cs="Times New Roman"/>
          <w:sz w:val="28"/>
          <w:szCs w:val="28"/>
        </w:rPr>
        <w:t>городского</w:t>
      </w:r>
      <w:r w:rsidRPr="00394F1F">
        <w:rPr>
          <w:rFonts w:ascii="Times New Roman" w:hAnsi="Times New Roman" w:cs="Times New Roman"/>
          <w:sz w:val="28"/>
          <w:szCs w:val="28"/>
        </w:rPr>
        <w:t xml:space="preserve">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394F1F" w:rsidRDefault="00152316"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в том числе тех, требования </w:t>
      </w:r>
      <w:r w:rsidRPr="00394F1F">
        <w:rPr>
          <w:rFonts w:ascii="Times New Roman" w:hAnsi="Times New Roman" w:cs="Times New Roman"/>
          <w:sz w:val="28"/>
          <w:szCs w:val="28"/>
        </w:rPr>
        <w:lastRenderedPageBreak/>
        <w:t xml:space="preserve">которых были учтены при подготовке настоящих МНГП и на которые дается ссылка </w:t>
      </w:r>
      <w:proofErr w:type="gramStart"/>
      <w:r w:rsidRPr="00394F1F">
        <w:rPr>
          <w:rFonts w:ascii="Times New Roman" w:hAnsi="Times New Roman" w:cs="Times New Roman"/>
          <w:sz w:val="28"/>
          <w:szCs w:val="28"/>
        </w:rPr>
        <w:t>в</w:t>
      </w:r>
      <w:proofErr w:type="gramEnd"/>
      <w:r w:rsidRPr="00394F1F">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394F1F" w:rsidRDefault="00906BEE" w:rsidP="004D163A">
      <w:pPr>
        <w:spacing w:after="0" w:line="240" w:lineRule="auto"/>
        <w:rPr>
          <w:rFonts w:ascii="Times New Roman" w:hAnsi="Times New Roman" w:cs="Times New Roman"/>
          <w:sz w:val="28"/>
          <w:szCs w:val="28"/>
        </w:rPr>
      </w:pPr>
    </w:p>
    <w:p w:rsidR="00906BEE" w:rsidRPr="00394F1F" w:rsidRDefault="00906BEE" w:rsidP="004D163A">
      <w:pPr>
        <w:spacing w:after="0" w:line="240" w:lineRule="auto"/>
        <w:rPr>
          <w:rFonts w:ascii="Times New Roman" w:hAnsi="Times New Roman" w:cs="Times New Roman"/>
          <w:sz w:val="28"/>
          <w:szCs w:val="28"/>
        </w:rPr>
        <w:sectPr w:rsidR="00906BEE" w:rsidRPr="00394F1F" w:rsidSect="00C347A8">
          <w:pgSz w:w="11906" w:h="16838"/>
          <w:pgMar w:top="567" w:right="567" w:bottom="567" w:left="1134" w:header="425" w:footer="723" w:gutter="0"/>
          <w:cols w:space="708"/>
          <w:docGrid w:linePitch="360"/>
        </w:sectPr>
      </w:pPr>
    </w:p>
    <w:p w:rsidR="00DD222C" w:rsidRPr="00394F1F" w:rsidRDefault="00DD222C" w:rsidP="004D163A">
      <w:pPr>
        <w:pStyle w:val="20"/>
        <w:spacing w:before="0" w:line="240" w:lineRule="auto"/>
        <w:ind w:firstLine="12333"/>
        <w:jc w:val="right"/>
        <w:rPr>
          <w:rFonts w:ascii="Times New Roman" w:hAnsi="Times New Roman" w:cs="Times New Roman"/>
          <w:color w:val="auto"/>
          <w:sz w:val="28"/>
          <w:szCs w:val="28"/>
        </w:rPr>
      </w:pPr>
      <w:bookmarkStart w:id="138" w:name="_Toc491876326"/>
      <w:bookmarkStart w:id="139" w:name="_Toc502048447"/>
      <w:bookmarkStart w:id="140" w:name="_Toc525555824"/>
      <w:r w:rsidRPr="00394F1F">
        <w:rPr>
          <w:rFonts w:ascii="Times New Roman" w:hAnsi="Times New Roman" w:cs="Times New Roman"/>
          <w:color w:val="auto"/>
          <w:sz w:val="28"/>
          <w:szCs w:val="28"/>
        </w:rPr>
        <w:lastRenderedPageBreak/>
        <w:t xml:space="preserve">ПРИЛОЖЕНИЕ </w:t>
      </w:r>
      <w:r w:rsidR="00FE6C0C">
        <w:rPr>
          <w:rFonts w:ascii="Times New Roman" w:hAnsi="Times New Roman" w:cs="Times New Roman"/>
          <w:color w:val="auto"/>
          <w:sz w:val="28"/>
          <w:szCs w:val="28"/>
        </w:rPr>
        <w:t>2</w:t>
      </w:r>
      <w:r w:rsidRPr="00394F1F">
        <w:rPr>
          <w:rFonts w:ascii="Times New Roman" w:hAnsi="Times New Roman" w:cs="Times New Roman"/>
          <w:color w:val="auto"/>
          <w:sz w:val="28"/>
          <w:szCs w:val="28"/>
        </w:rPr>
        <w:t>. Перечень объектов местного значения поселения</w:t>
      </w:r>
      <w:bookmarkEnd w:id="138"/>
      <w:bookmarkEnd w:id="139"/>
      <w:bookmarkEnd w:id="140"/>
    </w:p>
    <w:tbl>
      <w:tblPr>
        <w:tblStyle w:val="ae"/>
        <w:tblW w:w="16126" w:type="dxa"/>
        <w:jc w:val="center"/>
        <w:tblLook w:val="04A0"/>
      </w:tblPr>
      <w:tblGrid>
        <w:gridCol w:w="791"/>
        <w:gridCol w:w="4152"/>
        <w:gridCol w:w="3195"/>
        <w:gridCol w:w="5125"/>
        <w:gridCol w:w="2863"/>
      </w:tblGrid>
      <w:tr w:rsidR="00476CBD" w:rsidRPr="00AA4DAC" w:rsidTr="0004048D">
        <w:trPr>
          <w:jc w:val="center"/>
        </w:trPr>
        <w:tc>
          <w:tcPr>
            <w:tcW w:w="791"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xml:space="preserve">№ </w:t>
            </w:r>
            <w:proofErr w:type="spellStart"/>
            <w:proofErr w:type="gramStart"/>
            <w:r w:rsidRPr="00AA4DAC">
              <w:rPr>
                <w:rFonts w:ascii="Times New Roman" w:hAnsi="Times New Roman" w:cs="Times New Roman"/>
                <w:sz w:val="28"/>
                <w:szCs w:val="28"/>
              </w:rPr>
              <w:t>п</w:t>
            </w:r>
            <w:proofErr w:type="spellEnd"/>
            <w:proofErr w:type="gramEnd"/>
            <w:r w:rsidRPr="00AA4DAC">
              <w:rPr>
                <w:rFonts w:ascii="Times New Roman" w:hAnsi="Times New Roman" w:cs="Times New Roman"/>
                <w:sz w:val="28"/>
                <w:szCs w:val="28"/>
              </w:rPr>
              <w:t>/</w:t>
            </w:r>
            <w:proofErr w:type="spellStart"/>
            <w:r w:rsidRPr="00AA4DAC">
              <w:rPr>
                <w:rFonts w:ascii="Times New Roman" w:hAnsi="Times New Roman" w:cs="Times New Roman"/>
                <w:sz w:val="28"/>
                <w:szCs w:val="28"/>
              </w:rPr>
              <w:t>п</w:t>
            </w:r>
            <w:proofErr w:type="spellEnd"/>
          </w:p>
        </w:tc>
        <w:tc>
          <w:tcPr>
            <w:tcW w:w="4152" w:type="dxa"/>
            <w:vMerge w:val="restart"/>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Вопросы местного значения</w:t>
            </w:r>
          </w:p>
        </w:tc>
        <w:tc>
          <w:tcPr>
            <w:tcW w:w="8320" w:type="dxa"/>
            <w:gridSpan w:val="2"/>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Объекты местного значения</w:t>
            </w:r>
          </w:p>
        </w:tc>
        <w:tc>
          <w:tcPr>
            <w:tcW w:w="2863"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 xml:space="preserve">Вид </w:t>
            </w:r>
            <w:r>
              <w:rPr>
                <w:rFonts w:ascii="Times New Roman" w:hAnsi="Times New Roman" w:cs="Times New Roman"/>
                <w:sz w:val="28"/>
                <w:szCs w:val="28"/>
              </w:rPr>
              <w:t>муниципального образования</w:t>
            </w:r>
          </w:p>
        </w:tc>
      </w:tr>
      <w:tr w:rsidR="00476CBD" w:rsidRPr="00AA4DAC" w:rsidTr="0004048D">
        <w:trPr>
          <w:jc w:val="center"/>
        </w:trPr>
        <w:tc>
          <w:tcPr>
            <w:tcW w:w="791" w:type="dxa"/>
            <w:vMerge/>
            <w:vAlign w:val="center"/>
          </w:tcPr>
          <w:p w:rsidR="00476CBD" w:rsidRPr="00AA4DAC" w:rsidRDefault="00476CBD" w:rsidP="0004048D">
            <w:pPr>
              <w:jc w:val="center"/>
              <w:rPr>
                <w:rFonts w:ascii="Times New Roman" w:hAnsi="Times New Roman" w:cs="Times New Roman"/>
                <w:sz w:val="28"/>
                <w:szCs w:val="28"/>
              </w:rPr>
            </w:pPr>
          </w:p>
        </w:tc>
        <w:tc>
          <w:tcPr>
            <w:tcW w:w="4152" w:type="dxa"/>
            <w:vMerge/>
            <w:vAlign w:val="center"/>
          </w:tcPr>
          <w:p w:rsidR="00476CBD" w:rsidRPr="00AA4DAC" w:rsidRDefault="00476CBD" w:rsidP="0004048D">
            <w:pPr>
              <w:jc w:val="center"/>
              <w:rPr>
                <w:rFonts w:ascii="Times New Roman" w:hAnsi="Times New Roman" w:cs="Times New Roman"/>
                <w:sz w:val="28"/>
                <w:szCs w:val="28"/>
              </w:rPr>
            </w:pPr>
          </w:p>
        </w:tc>
        <w:tc>
          <w:tcPr>
            <w:tcW w:w="3195" w:type="dxa"/>
            <w:vAlign w:val="center"/>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Территории</w:t>
            </w:r>
          </w:p>
        </w:tc>
        <w:tc>
          <w:tcPr>
            <w:tcW w:w="5125" w:type="dxa"/>
            <w:vAlign w:val="center"/>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Объекты капитального строительства</w:t>
            </w:r>
          </w:p>
        </w:tc>
        <w:tc>
          <w:tcPr>
            <w:tcW w:w="2863" w:type="dxa"/>
            <w:vAlign w:val="center"/>
          </w:tcPr>
          <w:p w:rsidR="00476CBD" w:rsidRPr="00AA4DAC" w:rsidRDefault="00DB3881" w:rsidP="0004048D">
            <w:pPr>
              <w:jc w:val="center"/>
              <w:rPr>
                <w:rFonts w:ascii="Times New Roman" w:hAnsi="Times New Roman" w:cs="Times New Roman"/>
                <w:sz w:val="28"/>
                <w:szCs w:val="28"/>
              </w:rPr>
            </w:pPr>
            <w:r>
              <w:rPr>
                <w:rFonts w:ascii="Times New Roman" w:hAnsi="Times New Roman" w:cs="Times New Roman"/>
                <w:sz w:val="28"/>
                <w:szCs w:val="28"/>
              </w:rPr>
              <w:t>Городское</w:t>
            </w:r>
            <w:r w:rsidR="00476CBD">
              <w:rPr>
                <w:rFonts w:ascii="Times New Roman" w:hAnsi="Times New Roman" w:cs="Times New Roman"/>
                <w:sz w:val="28"/>
                <w:szCs w:val="28"/>
              </w:rPr>
              <w:t xml:space="preserve"> поселение</w:t>
            </w:r>
          </w:p>
        </w:tc>
      </w:tr>
      <w:tr w:rsidR="00476CBD" w:rsidRPr="00145C9E" w:rsidTr="0004048D">
        <w:trPr>
          <w:jc w:val="center"/>
        </w:trPr>
        <w:tc>
          <w:tcPr>
            <w:tcW w:w="16126" w:type="dxa"/>
            <w:gridSpan w:val="5"/>
          </w:tcPr>
          <w:p w:rsidR="00476CBD" w:rsidRPr="00BB4481" w:rsidRDefault="00476CBD" w:rsidP="0004048D">
            <w:pPr>
              <w:jc w:val="both"/>
              <w:rPr>
                <w:rFonts w:ascii="Times New Roman" w:hAnsi="Times New Roman" w:cs="Times New Roman"/>
                <w:b/>
                <w:sz w:val="28"/>
                <w:szCs w:val="28"/>
              </w:rPr>
            </w:pPr>
            <w:bookmarkStart w:id="141" w:name="_Toc524000204"/>
            <w:r w:rsidRPr="00BB4481">
              <w:rPr>
                <w:rFonts w:ascii="Times New Roman" w:hAnsi="Times New Roman" w:cs="Times New Roman"/>
                <w:b/>
                <w:sz w:val="28"/>
                <w:szCs w:val="28"/>
              </w:rPr>
              <w:t xml:space="preserve">Объекты местного значения </w:t>
            </w:r>
            <w:r w:rsidR="004B4737">
              <w:rPr>
                <w:rFonts w:ascii="Times New Roman" w:hAnsi="Times New Roman" w:cs="Times New Roman"/>
                <w:b/>
                <w:sz w:val="28"/>
                <w:szCs w:val="28"/>
              </w:rPr>
              <w:t>городского</w:t>
            </w:r>
            <w:r w:rsidRPr="00BB4481">
              <w:rPr>
                <w:rFonts w:ascii="Times New Roman" w:hAnsi="Times New Roman" w:cs="Times New Roman"/>
                <w:b/>
                <w:sz w:val="28"/>
                <w:szCs w:val="28"/>
              </w:rPr>
              <w:t xml:space="preserve"> поселения, относящиеся к области </w:t>
            </w:r>
            <w:proofErr w:type="spellStart"/>
            <w:r w:rsidR="000C7EA2" w:rsidRPr="000C7EA2">
              <w:rPr>
                <w:rFonts w:ascii="Times New Roman" w:hAnsi="Times New Roman" w:cs="Times New Roman"/>
                <w:b/>
                <w:sz w:val="28"/>
                <w:szCs w:val="28"/>
              </w:rPr>
              <w:t>электр</w:t>
            </w:r>
            <w:proofErr w:type="gramStart"/>
            <w:r w:rsidR="000C7EA2" w:rsidRPr="000C7EA2">
              <w:rPr>
                <w:rFonts w:ascii="Times New Roman" w:hAnsi="Times New Roman" w:cs="Times New Roman"/>
                <w:b/>
                <w:sz w:val="28"/>
                <w:szCs w:val="28"/>
              </w:rPr>
              <w:t>о</w:t>
            </w:r>
            <w:proofErr w:type="spellEnd"/>
            <w:r w:rsidR="000C7EA2" w:rsidRPr="000C7EA2">
              <w:rPr>
                <w:rFonts w:ascii="Times New Roman" w:hAnsi="Times New Roman" w:cs="Times New Roman"/>
                <w:b/>
                <w:sz w:val="28"/>
                <w:szCs w:val="28"/>
              </w:rPr>
              <w:t>-</w:t>
            </w:r>
            <w:proofErr w:type="gramEnd"/>
            <w:r w:rsidR="000C7EA2" w:rsidRPr="000C7EA2">
              <w:rPr>
                <w:rFonts w:ascii="Times New Roman" w:hAnsi="Times New Roman" w:cs="Times New Roman"/>
                <w:b/>
                <w:sz w:val="28"/>
                <w:szCs w:val="28"/>
              </w:rPr>
              <w:t xml:space="preserve">, </w:t>
            </w:r>
            <w:proofErr w:type="spellStart"/>
            <w:r w:rsidR="000C7EA2" w:rsidRPr="000C7EA2">
              <w:rPr>
                <w:rFonts w:ascii="Times New Roman" w:hAnsi="Times New Roman" w:cs="Times New Roman"/>
                <w:b/>
                <w:sz w:val="28"/>
                <w:szCs w:val="28"/>
              </w:rPr>
              <w:t>газо</w:t>
            </w:r>
            <w:proofErr w:type="spellEnd"/>
            <w:r w:rsidR="000C7EA2" w:rsidRPr="000C7EA2">
              <w:rPr>
                <w:rFonts w:ascii="Times New Roman" w:hAnsi="Times New Roman" w:cs="Times New Roman"/>
                <w:b/>
                <w:sz w:val="28"/>
                <w:szCs w:val="28"/>
              </w:rPr>
              <w:t>-, тепло- и водоснабжения населения, водоотведения</w:t>
            </w:r>
            <w:bookmarkEnd w:id="141"/>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электроснабжения</w:t>
            </w:r>
          </w:p>
        </w:tc>
        <w:tc>
          <w:tcPr>
            <w:tcW w:w="3195" w:type="dxa"/>
            <w:vMerge w:val="restart"/>
          </w:tcPr>
          <w:p w:rsidR="00476CBD" w:rsidRPr="00AA4DAC" w:rsidRDefault="00476CBD" w:rsidP="0004048D">
            <w:pPr>
              <w:jc w:val="cente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Понизительные подстанции, переключательные пункты номинальным напряжением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1202"/>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Трансформаторные подстанции, распределительные пункты номинальным напряжением от 10(6) до </w:t>
            </w:r>
            <w:r>
              <w:rPr>
                <w:rFonts w:ascii="Times New Roman" w:hAnsi="Times New Roman" w:cs="Times New Roman"/>
                <w:sz w:val="28"/>
                <w:szCs w:val="28"/>
              </w:rPr>
              <w:t>1</w:t>
            </w:r>
            <w:r w:rsidRPr="00AA4DAC">
              <w:rPr>
                <w:rFonts w:ascii="Times New Roman" w:hAnsi="Times New Roman" w:cs="Times New Roman"/>
                <w:sz w:val="28"/>
                <w:szCs w:val="28"/>
              </w:rPr>
              <w:t>0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Линии электропередачи напряжением от 10(6) до 35 кВ включительно</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2</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газоснабжения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Пункты редуцирования газа</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Резервуарные установки сжиженных углеводородных газов</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Газонаполнительные станции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газораспределительные сети в границах муниципального образования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Газопроводы попутного нефтяного газа</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Г</w:t>
            </w:r>
            <w:r w:rsidRPr="00BB4481">
              <w:rPr>
                <w:rFonts w:ascii="Times New Roman" w:hAnsi="Times New Roman" w:cs="Times New Roman"/>
                <w:sz w:val="28"/>
                <w:szCs w:val="28"/>
              </w:rPr>
              <w:t>азопроводы высокого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proofErr w:type="spellStart"/>
            <w:r>
              <w:rPr>
                <w:rFonts w:ascii="Times New Roman" w:hAnsi="Times New Roman" w:cs="Times New Roman"/>
                <w:sz w:val="28"/>
                <w:szCs w:val="28"/>
              </w:rPr>
              <w:t>В</w:t>
            </w:r>
            <w:r w:rsidRPr="00BB4481">
              <w:rPr>
                <w:rFonts w:ascii="Times New Roman" w:hAnsi="Times New Roman" w:cs="Times New Roman"/>
                <w:sz w:val="28"/>
                <w:szCs w:val="28"/>
              </w:rPr>
              <w:t>неквартальные</w:t>
            </w:r>
            <w:proofErr w:type="spellEnd"/>
            <w:r w:rsidRPr="00BB4481">
              <w:rPr>
                <w:rFonts w:ascii="Times New Roman" w:hAnsi="Times New Roman" w:cs="Times New Roman"/>
                <w:sz w:val="28"/>
                <w:szCs w:val="28"/>
              </w:rPr>
              <w:t xml:space="preserve"> газопроводы среднего давления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3</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теплоснабжения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Котельные, центральные тепловые пункты, тепловые перекачивающие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b/>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теплопроводы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4</w:t>
            </w:r>
          </w:p>
        </w:tc>
        <w:tc>
          <w:tcPr>
            <w:tcW w:w="4152" w:type="dxa"/>
            <w:vMerge w:val="restart"/>
          </w:tcPr>
          <w:p w:rsidR="00476CBD" w:rsidRPr="00AA4DAC"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Организация водоснабжения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476CBD" w:rsidRDefault="00476CBD" w:rsidP="0004048D">
            <w:pPr>
              <w:jc w:val="both"/>
              <w:rPr>
                <w:rFonts w:ascii="Times New Roman" w:hAnsi="Times New Roman" w:cs="Times New Roman"/>
                <w:b/>
                <w:sz w:val="28"/>
                <w:szCs w:val="28"/>
              </w:rPr>
            </w:pPr>
            <w:r w:rsidRPr="00AA4DAC">
              <w:rPr>
                <w:rFonts w:ascii="Times New Roman" w:hAnsi="Times New Roman" w:cs="Times New Roman"/>
                <w:sz w:val="28"/>
                <w:szCs w:val="28"/>
              </w:rPr>
              <w:t>Водозаборы, станции водоподготовки (водопроводные, очистные сооружения), водопроводные насосные станции, резервуары для хранения воды, водонапорные башни</w:t>
            </w:r>
            <w:r>
              <w:rPr>
                <w:rFonts w:ascii="Times New Roman" w:hAnsi="Times New Roman" w:cs="Times New Roman"/>
                <w:sz w:val="28"/>
                <w:szCs w:val="28"/>
              </w:rPr>
              <w:t xml:space="preserve"> </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водопроводы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5</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водоотведения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Канализационные очистные сооружения, канализационные насосные станции</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4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Магистральные сети канализации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 (напорной, самотечной)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К</w:t>
            </w:r>
            <w:r w:rsidRPr="003D70F2">
              <w:rPr>
                <w:rFonts w:ascii="Times New Roman" w:hAnsi="Times New Roman" w:cs="Times New Roman"/>
                <w:sz w:val="28"/>
                <w:szCs w:val="28"/>
              </w:rPr>
              <w:t>оллекторы сброса очищенных канализационных сточных вод</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Магистральная ливневая канализация</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145C9E" w:rsidTr="0004048D">
        <w:trPr>
          <w:jc w:val="center"/>
        </w:trPr>
        <w:tc>
          <w:tcPr>
            <w:tcW w:w="16126" w:type="dxa"/>
            <w:gridSpan w:val="5"/>
          </w:tcPr>
          <w:p w:rsidR="00476CBD" w:rsidRPr="00145C9E" w:rsidRDefault="00476CBD" w:rsidP="000C7EA2">
            <w:pPr>
              <w:jc w:val="both"/>
              <w:rPr>
                <w:rFonts w:ascii="Times New Roman" w:hAnsi="Times New Roman" w:cs="Times New Roman"/>
                <w:b/>
                <w:sz w:val="28"/>
                <w:szCs w:val="28"/>
              </w:rPr>
            </w:pPr>
            <w:bookmarkStart w:id="142" w:name="_Toc524000211"/>
            <w:r w:rsidRPr="00E179CE">
              <w:rPr>
                <w:rFonts w:ascii="Times New Roman" w:hAnsi="Times New Roman" w:cs="Times New Roman"/>
                <w:b/>
                <w:sz w:val="28"/>
                <w:szCs w:val="28"/>
              </w:rPr>
              <w:t xml:space="preserve">Объекты местного значения </w:t>
            </w:r>
            <w:r w:rsidR="004B4737">
              <w:rPr>
                <w:rFonts w:ascii="Times New Roman" w:hAnsi="Times New Roman" w:cs="Times New Roman"/>
                <w:b/>
                <w:sz w:val="28"/>
                <w:szCs w:val="28"/>
              </w:rPr>
              <w:t>городского</w:t>
            </w:r>
            <w:r w:rsidRPr="00E179CE">
              <w:rPr>
                <w:rFonts w:ascii="Times New Roman" w:hAnsi="Times New Roman" w:cs="Times New Roman"/>
                <w:b/>
                <w:sz w:val="28"/>
                <w:szCs w:val="28"/>
              </w:rPr>
              <w:t xml:space="preserve"> поселения, относящиеся к области автомобильных дорог местного значения </w:t>
            </w:r>
            <w:bookmarkEnd w:id="142"/>
          </w:p>
        </w:tc>
      </w:tr>
      <w:tr w:rsidR="00476CBD" w:rsidRPr="00AA4DAC" w:rsidTr="0004048D">
        <w:trPr>
          <w:trHeight w:val="70"/>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7</w:t>
            </w:r>
          </w:p>
        </w:tc>
        <w:tc>
          <w:tcPr>
            <w:tcW w:w="4152" w:type="dxa"/>
            <w:vMerge w:val="restart"/>
          </w:tcPr>
          <w:p w:rsidR="00476CBD" w:rsidRPr="00AA4DAC" w:rsidRDefault="00476CBD" w:rsidP="0004048D">
            <w:pPr>
              <w:jc w:val="both"/>
              <w:rPr>
                <w:rFonts w:ascii="Times New Roman" w:hAnsi="Times New Roman" w:cs="Times New Roman"/>
                <w:sz w:val="28"/>
                <w:szCs w:val="28"/>
              </w:rPr>
            </w:pPr>
            <w:proofErr w:type="gramStart"/>
            <w:r>
              <w:rPr>
                <w:rFonts w:ascii="Times New Roman" w:hAnsi="Times New Roman" w:cs="Times New Roman"/>
                <w:sz w:val="28"/>
                <w:szCs w:val="28"/>
              </w:rPr>
              <w:t>Д</w:t>
            </w:r>
            <w:r w:rsidRPr="00E179CE">
              <w:rPr>
                <w:rFonts w:ascii="Times New Roman" w:hAnsi="Times New Roman" w:cs="Times New Roman"/>
                <w:sz w:val="28"/>
                <w:szCs w:val="28"/>
              </w:rPr>
              <w:t xml:space="preserve">орожная деятельность в </w:t>
            </w:r>
            <w:r w:rsidRPr="00E179CE">
              <w:rPr>
                <w:rFonts w:ascii="Times New Roman" w:hAnsi="Times New Roman" w:cs="Times New Roman"/>
                <w:sz w:val="28"/>
                <w:szCs w:val="28"/>
              </w:rPr>
              <w:lastRenderedPageBreak/>
              <w:t>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71" w:anchor="dst100179" w:history="1">
              <w:r w:rsidRPr="00E179CE">
                <w:rPr>
                  <w:rFonts w:ascii="Times New Roman" w:hAnsi="Times New Roman" w:cs="Times New Roman"/>
                  <w:sz w:val="28"/>
                  <w:szCs w:val="28"/>
                </w:rPr>
                <w:t>законодательством</w:t>
              </w:r>
              <w:proofErr w:type="gramEnd"/>
            </w:hyperlink>
            <w:r w:rsidRPr="00E179CE">
              <w:rPr>
                <w:rFonts w:ascii="Times New Roman" w:hAnsi="Times New Roman" w:cs="Times New Roman"/>
                <w:sz w:val="28"/>
                <w:szCs w:val="28"/>
              </w:rPr>
              <w:t> Российской Федерации</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Автомобильные дороги местного </w:t>
            </w:r>
            <w:r w:rsidRPr="00AA4DAC">
              <w:rPr>
                <w:rFonts w:ascii="Times New Roman" w:hAnsi="Times New Roman" w:cs="Times New Roman"/>
                <w:sz w:val="28"/>
                <w:szCs w:val="28"/>
              </w:rPr>
              <w:lastRenderedPageBreak/>
              <w:t>значения в границах населенных пунктов поселения и дорожные сооружения на таких автомобильных дорогах</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 xml:space="preserve">п. 5 ч. 1 ст. 14 </w:t>
            </w:r>
            <w:r w:rsidRPr="00AA4DAC">
              <w:rPr>
                <w:rFonts w:ascii="Times New Roman" w:hAnsi="Times New Roman" w:cs="Times New Roman"/>
                <w:sz w:val="28"/>
                <w:szCs w:val="28"/>
              </w:rPr>
              <w:lastRenderedPageBreak/>
              <w:t>Федерального закона № 131-ФЗ;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ст. 5 Федерального закона от 08.11.2007 № 257-ФЗ</w:t>
            </w:r>
          </w:p>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2863" w:type="dxa"/>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п. 5 ч. 1 ст. 14 Федерального закона № 131-ФЗ</w:t>
            </w:r>
          </w:p>
        </w:tc>
      </w:tr>
      <w:tr w:rsidR="00476CBD" w:rsidRPr="00AA4DAC" w:rsidTr="0004048D">
        <w:trPr>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sidRPr="00AA4DAC">
              <w:rPr>
                <w:rFonts w:ascii="Times New Roman" w:hAnsi="Times New Roman" w:cs="Times New Roman"/>
                <w:sz w:val="28"/>
                <w:szCs w:val="28"/>
              </w:rPr>
              <w:t>8</w:t>
            </w:r>
          </w:p>
        </w:tc>
        <w:tc>
          <w:tcPr>
            <w:tcW w:w="4152"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Создание условий для предоставления транспортных услуг населению и организация транспортного обслуживания населения</w:t>
            </w:r>
            <w:r>
              <w:rPr>
                <w:rFonts w:ascii="Times New Roman" w:hAnsi="Times New Roman" w:cs="Times New Roman"/>
                <w:sz w:val="28"/>
                <w:szCs w:val="28"/>
              </w:rPr>
              <w:t xml:space="preserve"> </w:t>
            </w:r>
            <w:r w:rsidRPr="00E179CE">
              <w:rPr>
                <w:rFonts w:ascii="Times New Roman" w:hAnsi="Times New Roman" w:cs="Times New Roman"/>
                <w:sz w:val="28"/>
                <w:szCs w:val="28"/>
              </w:rPr>
              <w:t>в границах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proofErr w:type="gramStart"/>
            <w:r>
              <w:rPr>
                <w:rFonts w:ascii="Times New Roman" w:hAnsi="Times New Roman" w:cs="Times New Roman"/>
                <w:sz w:val="28"/>
                <w:szCs w:val="28"/>
              </w:rPr>
              <w:t>О</w:t>
            </w:r>
            <w:r w:rsidRPr="00C70318">
              <w:rPr>
                <w:rFonts w:ascii="Times New Roman" w:hAnsi="Times New Roman" w:cs="Times New Roman"/>
                <w:sz w:val="28"/>
                <w:szCs w:val="28"/>
              </w:rPr>
              <w:t>бъект</w:t>
            </w:r>
            <w:r>
              <w:rPr>
                <w:rFonts w:ascii="Times New Roman" w:hAnsi="Times New Roman" w:cs="Times New Roman"/>
                <w:sz w:val="28"/>
                <w:szCs w:val="28"/>
              </w:rPr>
              <w:t>ы</w:t>
            </w:r>
            <w:r w:rsidRPr="00C70318">
              <w:rPr>
                <w:rFonts w:ascii="Times New Roman" w:hAnsi="Times New Roman" w:cs="Times New Roman"/>
                <w:sz w:val="28"/>
                <w:szCs w:val="28"/>
              </w:rPr>
              <w:t xml:space="preserve"> автосервиса, предназначенны</w:t>
            </w:r>
            <w:r>
              <w:rPr>
                <w:rFonts w:ascii="Times New Roman" w:hAnsi="Times New Roman" w:cs="Times New Roman"/>
                <w:sz w:val="28"/>
                <w:szCs w:val="28"/>
              </w:rPr>
              <w:t>е</w:t>
            </w:r>
            <w:r w:rsidRPr="00C70318">
              <w:rPr>
                <w:rFonts w:ascii="Times New Roman" w:hAnsi="Times New Roman" w:cs="Times New Roman"/>
                <w:sz w:val="28"/>
                <w:szCs w:val="28"/>
              </w:rPr>
              <w:t xml:space="preserve"> для обслуживания пассажирских перевозок: автобусные остановки (павильоны), пассажирские автостанции, автовокзалы, </w:t>
            </w:r>
            <w:proofErr w:type="spellStart"/>
            <w:r w:rsidRPr="00C70318">
              <w:rPr>
                <w:rFonts w:ascii="Times New Roman" w:hAnsi="Times New Roman" w:cs="Times New Roman"/>
                <w:sz w:val="28"/>
                <w:szCs w:val="28"/>
              </w:rPr>
              <w:t>автогостиницы</w:t>
            </w:r>
            <w:proofErr w:type="spellEnd"/>
            <w:r w:rsidRPr="00C70318">
              <w:rPr>
                <w:rFonts w:ascii="Times New Roman" w:hAnsi="Times New Roman" w:cs="Times New Roman"/>
                <w:sz w:val="28"/>
                <w:szCs w:val="28"/>
              </w:rPr>
              <w:t xml:space="preserve">, мотели, кемпинги, </w:t>
            </w:r>
            <w:r w:rsidRPr="00C70318">
              <w:rPr>
                <w:rFonts w:ascii="Times New Roman" w:hAnsi="Times New Roman" w:cs="Times New Roman"/>
                <w:sz w:val="28"/>
                <w:szCs w:val="28"/>
              </w:rPr>
              <w:lastRenderedPageBreak/>
              <w:t>предприятия общественного питания и торговли, площадки отдыха, площадки-стоянки</w:t>
            </w:r>
            <w:proofErr w:type="gramEnd"/>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lastRenderedPageBreak/>
              <w:t>п. 7 ч. 1 ст. 14 Федерального закона № 131-ФЗ</w:t>
            </w:r>
          </w:p>
        </w:tc>
      </w:tr>
      <w:tr w:rsidR="00476CBD" w:rsidRPr="00AA4DAC" w:rsidTr="0004048D">
        <w:trPr>
          <w:jc w:val="center"/>
        </w:trPr>
        <w:tc>
          <w:tcPr>
            <w:tcW w:w="791" w:type="dxa"/>
            <w:vMerge/>
          </w:tcPr>
          <w:p w:rsidR="00476CBD" w:rsidRPr="00AA4DAC" w:rsidRDefault="00476CBD" w:rsidP="0004048D">
            <w:pPr>
              <w:jc w:val="center"/>
              <w:rPr>
                <w:rFonts w:ascii="Times New Roman" w:hAnsi="Times New Roman" w:cs="Times New Roman"/>
                <w:sz w:val="28"/>
                <w:szCs w:val="28"/>
              </w:rPr>
            </w:pPr>
          </w:p>
        </w:tc>
        <w:tc>
          <w:tcPr>
            <w:tcW w:w="4152" w:type="dxa"/>
            <w:vMerge/>
          </w:tcPr>
          <w:p w:rsidR="00476CBD" w:rsidRPr="00AA4DAC"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AA4DAC" w:rsidRDefault="00476CBD" w:rsidP="0004048D">
            <w:pPr>
              <w:jc w:val="both"/>
              <w:rPr>
                <w:rFonts w:ascii="Times New Roman" w:hAnsi="Times New Roman" w:cs="Times New Roman"/>
                <w:sz w:val="28"/>
                <w:szCs w:val="28"/>
              </w:rPr>
            </w:pPr>
            <w:r w:rsidRPr="00C70318">
              <w:rPr>
                <w:rFonts w:ascii="Times New Roman" w:hAnsi="Times New Roman" w:cs="Times New Roman"/>
                <w:sz w:val="28"/>
                <w:szCs w:val="28"/>
              </w:rPr>
              <w:t>Объекты автосервиса, предназначенные для обслуживания подвижного состава: станция технического обслуживания (СТО), автозаправочные станции (АЗС), моечные пункты, осмотровые эстакады, площадки-стоянки</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jc w:val="center"/>
        </w:trPr>
        <w:tc>
          <w:tcPr>
            <w:tcW w:w="16126" w:type="dxa"/>
            <w:gridSpan w:val="5"/>
          </w:tcPr>
          <w:p w:rsidR="00476CBD" w:rsidRPr="009E6B98" w:rsidRDefault="00476CBD" w:rsidP="0004048D">
            <w:pPr>
              <w:jc w:val="both"/>
              <w:rPr>
                <w:rFonts w:ascii="Times New Roman" w:hAnsi="Times New Roman" w:cs="Times New Roman"/>
                <w:b/>
                <w:sz w:val="28"/>
                <w:szCs w:val="28"/>
              </w:rPr>
            </w:pPr>
            <w:bookmarkStart w:id="143" w:name="_Toc524000212"/>
            <w:r w:rsidRPr="009E6B98">
              <w:rPr>
                <w:rFonts w:ascii="Times New Roman" w:hAnsi="Times New Roman" w:cs="Times New Roman"/>
                <w:b/>
                <w:sz w:val="28"/>
                <w:szCs w:val="28"/>
              </w:rPr>
              <w:t xml:space="preserve">Объекты местного значения </w:t>
            </w:r>
            <w:r w:rsidR="004B4737">
              <w:rPr>
                <w:rFonts w:ascii="Times New Roman" w:hAnsi="Times New Roman" w:cs="Times New Roman"/>
                <w:b/>
                <w:sz w:val="28"/>
                <w:szCs w:val="28"/>
              </w:rPr>
              <w:t>городского</w:t>
            </w:r>
            <w:r w:rsidRPr="009E6B98">
              <w:rPr>
                <w:rFonts w:ascii="Times New Roman" w:hAnsi="Times New Roman" w:cs="Times New Roman"/>
                <w:b/>
                <w:sz w:val="28"/>
                <w:szCs w:val="28"/>
              </w:rPr>
              <w:t xml:space="preserve"> поселения, относящиеся к области </w:t>
            </w:r>
            <w:r w:rsidR="000C7EA2" w:rsidRPr="000C7EA2">
              <w:rPr>
                <w:rFonts w:ascii="Times New Roman" w:hAnsi="Times New Roman" w:cs="Times New Roman"/>
                <w:b/>
                <w:sz w:val="28"/>
                <w:szCs w:val="28"/>
              </w:rPr>
              <w:t>культуры, досуга, физической культуры и массового спорта, финансируемые за счет средств местного бюджета</w:t>
            </w:r>
            <w:bookmarkEnd w:id="143"/>
          </w:p>
        </w:tc>
      </w:tr>
      <w:tr w:rsidR="00476CBD" w:rsidRPr="00AA4DAC" w:rsidTr="0004048D">
        <w:trPr>
          <w:trHeight w:val="515"/>
          <w:jc w:val="center"/>
        </w:trPr>
        <w:tc>
          <w:tcPr>
            <w:tcW w:w="791" w:type="dxa"/>
            <w:vMerge w:val="restart"/>
          </w:tcPr>
          <w:p w:rsidR="00476CBD" w:rsidRPr="00AA4DAC" w:rsidRDefault="00476CBD" w:rsidP="0004048D">
            <w:pPr>
              <w:jc w:val="center"/>
              <w:rPr>
                <w:rFonts w:ascii="Times New Roman" w:hAnsi="Times New Roman" w:cs="Times New Roman"/>
                <w:sz w:val="28"/>
                <w:szCs w:val="28"/>
              </w:rPr>
            </w:pPr>
            <w:r>
              <w:rPr>
                <w:rFonts w:ascii="Times New Roman" w:hAnsi="Times New Roman" w:cs="Times New Roman"/>
                <w:sz w:val="28"/>
                <w:szCs w:val="28"/>
              </w:rPr>
              <w:t>9</w:t>
            </w:r>
          </w:p>
        </w:tc>
        <w:tc>
          <w:tcPr>
            <w:tcW w:w="4152" w:type="dxa"/>
            <w:vMerge w:val="restart"/>
          </w:tcPr>
          <w:p w:rsidR="00476CBD" w:rsidRPr="00AA4DAC" w:rsidRDefault="00476CBD" w:rsidP="0004048D">
            <w:pPr>
              <w:jc w:val="both"/>
              <w:rPr>
                <w:rFonts w:ascii="Times New Roman" w:hAnsi="Times New Roman" w:cs="Times New Roman"/>
                <w:sz w:val="28"/>
                <w:szCs w:val="28"/>
              </w:rPr>
            </w:pPr>
            <w:r>
              <w:rPr>
                <w:rFonts w:ascii="Times New Roman" w:hAnsi="Times New Roman" w:cs="Times New Roman"/>
                <w:sz w:val="28"/>
                <w:szCs w:val="28"/>
              </w:rPr>
              <w:t>О</w:t>
            </w:r>
            <w:r w:rsidRPr="009E6B98">
              <w:rPr>
                <w:rFonts w:ascii="Times New Roman" w:hAnsi="Times New Roman" w:cs="Times New Roman"/>
                <w:sz w:val="28"/>
                <w:szCs w:val="28"/>
              </w:rPr>
              <w:t>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3195" w:type="dxa"/>
            <w:vMerge w:val="restart"/>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394F1F">
              <w:rPr>
                <w:rFonts w:ascii="Times New Roman" w:hAnsi="Times New Roman" w:cs="Times New Roman"/>
                <w:sz w:val="28"/>
                <w:szCs w:val="28"/>
              </w:rPr>
              <w:t>Помещения для физкультурных занятий и тренировок</w:t>
            </w:r>
          </w:p>
        </w:tc>
        <w:tc>
          <w:tcPr>
            <w:tcW w:w="2863" w:type="dxa"/>
            <w:vMerge w:val="restart"/>
          </w:tcPr>
          <w:p w:rsidR="00476CBD" w:rsidRPr="00AA4DAC" w:rsidRDefault="00476CBD"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14</w:t>
            </w:r>
            <w:r w:rsidRPr="00AA4DAC">
              <w:rPr>
                <w:rFonts w:ascii="Times New Roman" w:hAnsi="Times New Roman" w:cs="Times New Roman"/>
                <w:sz w:val="28"/>
                <w:szCs w:val="28"/>
              </w:rPr>
              <w:t xml:space="preserve"> ч. 1 ст. 14 Федерального закона № 131-ФЗ</w:t>
            </w:r>
          </w:p>
        </w:tc>
      </w:tr>
      <w:tr w:rsidR="00476CBD" w:rsidRPr="00AA4DAC" w:rsidTr="0004048D">
        <w:trPr>
          <w:trHeight w:val="439"/>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Территория плоскостных спортивных сооружений</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476CBD" w:rsidRPr="00AA4DAC" w:rsidTr="0004048D">
        <w:trPr>
          <w:trHeight w:val="723"/>
          <w:jc w:val="center"/>
        </w:trPr>
        <w:tc>
          <w:tcPr>
            <w:tcW w:w="791" w:type="dxa"/>
            <w:vMerge/>
          </w:tcPr>
          <w:p w:rsidR="00476CBD" w:rsidRDefault="00476CBD" w:rsidP="0004048D">
            <w:pPr>
              <w:jc w:val="center"/>
              <w:rPr>
                <w:rFonts w:ascii="Times New Roman" w:hAnsi="Times New Roman" w:cs="Times New Roman"/>
                <w:sz w:val="28"/>
                <w:szCs w:val="28"/>
              </w:rPr>
            </w:pPr>
          </w:p>
        </w:tc>
        <w:tc>
          <w:tcPr>
            <w:tcW w:w="4152" w:type="dxa"/>
            <w:vMerge/>
          </w:tcPr>
          <w:p w:rsidR="00476CBD" w:rsidRDefault="00476CBD" w:rsidP="0004048D">
            <w:pPr>
              <w:jc w:val="both"/>
              <w:rPr>
                <w:rFonts w:ascii="Times New Roman" w:hAnsi="Times New Roman" w:cs="Times New Roman"/>
                <w:sz w:val="28"/>
                <w:szCs w:val="28"/>
              </w:rPr>
            </w:pPr>
          </w:p>
        </w:tc>
        <w:tc>
          <w:tcPr>
            <w:tcW w:w="3195" w:type="dxa"/>
            <w:vMerge/>
          </w:tcPr>
          <w:p w:rsidR="00476CBD" w:rsidRPr="00AA4DAC" w:rsidRDefault="00476CBD" w:rsidP="0004048D">
            <w:pPr>
              <w:rPr>
                <w:rFonts w:ascii="Times New Roman" w:hAnsi="Times New Roman" w:cs="Times New Roman"/>
                <w:b/>
                <w:sz w:val="28"/>
                <w:szCs w:val="28"/>
              </w:rPr>
            </w:pPr>
          </w:p>
        </w:tc>
        <w:tc>
          <w:tcPr>
            <w:tcW w:w="5125" w:type="dxa"/>
          </w:tcPr>
          <w:p w:rsidR="00476CBD" w:rsidRPr="00C70318" w:rsidRDefault="00476CBD" w:rsidP="0004048D">
            <w:pPr>
              <w:jc w:val="both"/>
              <w:rPr>
                <w:rFonts w:ascii="Times New Roman" w:hAnsi="Times New Roman" w:cs="Times New Roman"/>
                <w:sz w:val="28"/>
                <w:szCs w:val="28"/>
              </w:rPr>
            </w:pPr>
            <w:r w:rsidRPr="00B9788A">
              <w:rPr>
                <w:rFonts w:ascii="Times New Roman" w:hAnsi="Times New Roman" w:cs="Times New Roman"/>
                <w:sz w:val="28"/>
                <w:szCs w:val="28"/>
              </w:rPr>
              <w:t>Спортивные залы</w:t>
            </w:r>
          </w:p>
        </w:tc>
        <w:tc>
          <w:tcPr>
            <w:tcW w:w="2863" w:type="dxa"/>
            <w:vMerge/>
          </w:tcPr>
          <w:p w:rsidR="00476CBD" w:rsidRPr="00AA4DAC" w:rsidRDefault="00476CBD" w:rsidP="0004048D">
            <w:pPr>
              <w:jc w:val="both"/>
              <w:rPr>
                <w:rFonts w:ascii="Times New Roman" w:hAnsi="Times New Roman" w:cs="Times New Roman"/>
                <w:sz w:val="28"/>
                <w:szCs w:val="28"/>
              </w:rPr>
            </w:pPr>
          </w:p>
        </w:tc>
      </w:tr>
      <w:tr w:rsidR="000C7EA2" w:rsidRPr="00AA4DAC" w:rsidTr="000C7EA2">
        <w:trPr>
          <w:trHeight w:val="360"/>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10</w:t>
            </w:r>
          </w:p>
        </w:tc>
        <w:tc>
          <w:tcPr>
            <w:tcW w:w="4152" w:type="dxa"/>
            <w:vMerge w:val="restart"/>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С</w:t>
            </w:r>
            <w:r w:rsidRPr="00207A70">
              <w:rPr>
                <w:rFonts w:ascii="Times New Roman" w:hAnsi="Times New Roman" w:cs="Times New Roman"/>
                <w:sz w:val="28"/>
                <w:szCs w:val="28"/>
              </w:rPr>
              <w:t>оздание условий для организации досуга и обеспечения жителей поселения услугами организаций культуры</w:t>
            </w:r>
          </w:p>
        </w:tc>
        <w:tc>
          <w:tcPr>
            <w:tcW w:w="3195" w:type="dxa"/>
            <w:vMerge w:val="restart"/>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 xml:space="preserve">Учреждения </w:t>
            </w:r>
            <w:proofErr w:type="spellStart"/>
            <w:r w:rsidRPr="00AA4DAC">
              <w:rPr>
                <w:rFonts w:ascii="Times New Roman" w:hAnsi="Times New Roman" w:cs="Times New Roman"/>
                <w:sz w:val="28"/>
                <w:szCs w:val="28"/>
              </w:rPr>
              <w:t>культурно-досугового</w:t>
            </w:r>
            <w:proofErr w:type="spellEnd"/>
            <w:r w:rsidRPr="00AA4DAC">
              <w:rPr>
                <w:rFonts w:ascii="Times New Roman" w:hAnsi="Times New Roman" w:cs="Times New Roman"/>
                <w:sz w:val="28"/>
                <w:szCs w:val="28"/>
              </w:rPr>
              <w:t xml:space="preserve"> типа</w:t>
            </w:r>
          </w:p>
        </w:tc>
        <w:tc>
          <w:tcPr>
            <w:tcW w:w="2863" w:type="dxa"/>
            <w:vMerge w:val="restart"/>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12 ч. 1 ст. 14 Федерального закона № 131-ФЗ</w:t>
            </w:r>
          </w:p>
        </w:tc>
      </w:tr>
      <w:tr w:rsidR="000C7EA2" w:rsidRPr="00AA4DAC" w:rsidTr="0004048D">
        <w:trPr>
          <w:trHeight w:val="360"/>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B9788A" w:rsidRDefault="000C7EA2" w:rsidP="0004048D">
            <w:pPr>
              <w:jc w:val="both"/>
              <w:rPr>
                <w:rFonts w:ascii="Times New Roman" w:hAnsi="Times New Roman" w:cs="Times New Roman"/>
                <w:sz w:val="28"/>
                <w:szCs w:val="28"/>
              </w:rPr>
            </w:pPr>
            <w:r w:rsidRPr="00A337AA">
              <w:rPr>
                <w:rFonts w:ascii="Times New Roman" w:hAnsi="Times New Roman" w:cs="Times New Roman"/>
                <w:sz w:val="28"/>
                <w:szCs w:val="28"/>
              </w:rPr>
              <w:t>Помещения для культурно-массовой работы, досуга и любительской деятельности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1</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Создание музеев муниципального образования</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Музеи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 ч. 1 ст. 14.1 Федерального закона № 131-ФЗ</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sidRPr="00AA4DAC">
              <w:rPr>
                <w:rFonts w:ascii="Times New Roman" w:hAnsi="Times New Roman" w:cs="Times New Roman"/>
                <w:sz w:val="28"/>
                <w:szCs w:val="28"/>
              </w:rPr>
              <w:lastRenderedPageBreak/>
              <w:t>1</w:t>
            </w:r>
            <w:r>
              <w:rPr>
                <w:rFonts w:ascii="Times New Roman" w:hAnsi="Times New Roman" w:cs="Times New Roman"/>
                <w:sz w:val="28"/>
                <w:szCs w:val="28"/>
              </w:rPr>
              <w:t>2</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библиотечного обслуживания населения, комплектование и обеспечение сохранности библиотечных фондов</w:t>
            </w:r>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Библиотеки</w:t>
            </w:r>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11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9E6B98"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w:t>
            </w:r>
            <w:r w:rsidR="004B4737">
              <w:rPr>
                <w:rFonts w:ascii="Times New Roman" w:hAnsi="Times New Roman" w:cs="Times New Roman"/>
                <w:b/>
                <w:sz w:val="28"/>
                <w:szCs w:val="28"/>
              </w:rPr>
              <w:t>городского</w:t>
            </w:r>
            <w:r w:rsidRPr="009E6B98">
              <w:rPr>
                <w:rFonts w:ascii="Times New Roman" w:hAnsi="Times New Roman" w:cs="Times New Roman"/>
                <w:b/>
                <w:sz w:val="28"/>
                <w:szCs w:val="28"/>
              </w:rPr>
              <w:t xml:space="preserve"> поселения, относящиеся </w:t>
            </w:r>
            <w:r w:rsidRPr="000C7EA2">
              <w:rPr>
                <w:rFonts w:ascii="Times New Roman" w:hAnsi="Times New Roman" w:cs="Times New Roman"/>
                <w:b/>
                <w:sz w:val="28"/>
                <w:szCs w:val="28"/>
              </w:rPr>
              <w:t>к области жилищного строительства (объекты муниципального жилищного фонда)</w:t>
            </w:r>
          </w:p>
        </w:tc>
      </w:tr>
      <w:tr w:rsidR="000C7EA2" w:rsidRPr="00AA4DAC" w:rsidTr="0004048D">
        <w:trPr>
          <w:trHeight w:val="723"/>
          <w:jc w:val="center"/>
        </w:trPr>
        <w:tc>
          <w:tcPr>
            <w:tcW w:w="791" w:type="dxa"/>
          </w:tcPr>
          <w:p w:rsidR="000C7EA2" w:rsidRDefault="000C7EA2" w:rsidP="000C7EA2">
            <w:pPr>
              <w:jc w:val="center"/>
              <w:rPr>
                <w:rFonts w:ascii="Times New Roman" w:hAnsi="Times New Roman" w:cs="Times New Roman"/>
                <w:sz w:val="28"/>
                <w:szCs w:val="28"/>
              </w:rPr>
            </w:pPr>
            <w:r>
              <w:rPr>
                <w:rFonts w:ascii="Times New Roman" w:hAnsi="Times New Roman" w:cs="Times New Roman"/>
                <w:sz w:val="28"/>
                <w:szCs w:val="28"/>
              </w:rPr>
              <w:t>13</w:t>
            </w:r>
          </w:p>
        </w:tc>
        <w:tc>
          <w:tcPr>
            <w:tcW w:w="4152"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EA5A17">
              <w:rPr>
                <w:rFonts w:ascii="Times New Roman" w:hAnsi="Times New Roman" w:cs="Times New Roman"/>
                <w:sz w:val="28"/>
                <w:szCs w:val="28"/>
              </w:rPr>
              <w:t>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72" w:anchor="dst22" w:history="1">
              <w:r w:rsidRPr="00EA5A17">
                <w:rPr>
                  <w:rFonts w:ascii="Times New Roman" w:hAnsi="Times New Roman" w:cs="Times New Roman"/>
                  <w:sz w:val="28"/>
                  <w:szCs w:val="28"/>
                </w:rPr>
                <w:t>законодательством</w:t>
              </w:r>
            </w:hyperlink>
          </w:p>
        </w:tc>
        <w:tc>
          <w:tcPr>
            <w:tcW w:w="3195" w:type="dxa"/>
          </w:tcPr>
          <w:p w:rsidR="000C7EA2" w:rsidRPr="00AA4DAC" w:rsidRDefault="000C7EA2" w:rsidP="00E93C82">
            <w:pPr>
              <w:rPr>
                <w:rFonts w:ascii="Times New Roman" w:hAnsi="Times New Roman" w:cs="Times New Roman"/>
                <w:b/>
                <w:sz w:val="28"/>
                <w:szCs w:val="28"/>
              </w:rPr>
            </w:pPr>
          </w:p>
        </w:tc>
        <w:tc>
          <w:tcPr>
            <w:tcW w:w="5125" w:type="dxa"/>
          </w:tcPr>
          <w:p w:rsidR="000C7EA2" w:rsidRPr="00AA4DAC" w:rsidRDefault="000C7EA2" w:rsidP="00E93C82">
            <w:pPr>
              <w:jc w:val="both"/>
              <w:rPr>
                <w:rFonts w:ascii="Times New Roman" w:hAnsi="Times New Roman" w:cs="Times New Roman"/>
                <w:sz w:val="28"/>
                <w:szCs w:val="28"/>
              </w:rPr>
            </w:pPr>
            <w:r>
              <w:rPr>
                <w:rFonts w:ascii="Times New Roman" w:hAnsi="Times New Roman" w:cs="Times New Roman"/>
                <w:sz w:val="28"/>
                <w:szCs w:val="28"/>
              </w:rPr>
              <w:t>О</w:t>
            </w:r>
            <w:r w:rsidRPr="00AB578D">
              <w:rPr>
                <w:rFonts w:ascii="Times New Roman" w:hAnsi="Times New Roman" w:cs="Times New Roman"/>
                <w:sz w:val="28"/>
                <w:szCs w:val="28"/>
              </w:rPr>
              <w:t xml:space="preserve">бъекты жилищного строительства в границах </w:t>
            </w:r>
            <w:r w:rsidR="004B4737">
              <w:rPr>
                <w:rFonts w:ascii="Times New Roman" w:hAnsi="Times New Roman" w:cs="Times New Roman"/>
                <w:sz w:val="28"/>
                <w:szCs w:val="28"/>
              </w:rPr>
              <w:t>городского</w:t>
            </w:r>
            <w:r w:rsidRPr="00AB578D">
              <w:rPr>
                <w:rFonts w:ascii="Times New Roman" w:hAnsi="Times New Roman" w:cs="Times New Roman"/>
                <w:sz w:val="28"/>
                <w:szCs w:val="28"/>
              </w:rPr>
              <w:t xml:space="preserve"> поселения, в том числе </w:t>
            </w:r>
            <w:bookmarkStart w:id="144" w:name="_Toc524000214"/>
            <w:r w:rsidRPr="00AB578D">
              <w:rPr>
                <w:rFonts w:ascii="Times New Roman" w:hAnsi="Times New Roman" w:cs="Times New Roman"/>
                <w:sz w:val="28"/>
                <w:szCs w:val="28"/>
              </w:rPr>
              <w:t>Объекты муниципального жилищного фонда</w:t>
            </w:r>
            <w:bookmarkEnd w:id="144"/>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6</w:t>
            </w:r>
            <w:r w:rsidRPr="00AA4DAC">
              <w:rPr>
                <w:rFonts w:ascii="Times New Roman" w:hAnsi="Times New Roman" w:cs="Times New Roman"/>
                <w:sz w:val="28"/>
                <w:szCs w:val="28"/>
              </w:rPr>
              <w:t xml:space="preserve"> ч. 1</w:t>
            </w:r>
            <w:r>
              <w:rPr>
                <w:rFonts w:ascii="Times New Roman" w:hAnsi="Times New Roman" w:cs="Times New Roman"/>
                <w:sz w:val="28"/>
                <w:szCs w:val="28"/>
              </w:rPr>
              <w:t>, ч.3</w:t>
            </w:r>
            <w:r w:rsidRPr="00AA4DAC">
              <w:rPr>
                <w:rFonts w:ascii="Times New Roman" w:hAnsi="Times New Roman" w:cs="Times New Roman"/>
                <w:sz w:val="28"/>
                <w:szCs w:val="28"/>
              </w:rPr>
              <w:t xml:space="preserve"> ст. 14 Федерального закона № 131-ФЗ</w:t>
            </w:r>
          </w:p>
        </w:tc>
      </w:tr>
      <w:tr w:rsidR="000C7EA2" w:rsidRPr="00AA4DAC" w:rsidTr="00E93C82">
        <w:trPr>
          <w:trHeight w:val="723"/>
          <w:jc w:val="center"/>
        </w:trPr>
        <w:tc>
          <w:tcPr>
            <w:tcW w:w="16126" w:type="dxa"/>
            <w:gridSpan w:val="5"/>
          </w:tcPr>
          <w:p w:rsidR="000C7EA2" w:rsidRPr="000C7EA2" w:rsidRDefault="000C7EA2" w:rsidP="000C7EA2">
            <w:pPr>
              <w:jc w:val="both"/>
              <w:rPr>
                <w:rFonts w:ascii="Times New Roman" w:hAnsi="Times New Roman" w:cs="Times New Roman"/>
                <w:b/>
                <w:sz w:val="28"/>
                <w:szCs w:val="28"/>
              </w:rPr>
            </w:pPr>
            <w:r w:rsidRPr="009E6B98">
              <w:rPr>
                <w:rFonts w:ascii="Times New Roman" w:hAnsi="Times New Roman" w:cs="Times New Roman"/>
                <w:b/>
                <w:sz w:val="28"/>
                <w:szCs w:val="28"/>
              </w:rPr>
              <w:t xml:space="preserve">Объекты местного значения </w:t>
            </w:r>
            <w:r w:rsidR="004B4737">
              <w:rPr>
                <w:rFonts w:ascii="Times New Roman" w:hAnsi="Times New Roman" w:cs="Times New Roman"/>
                <w:b/>
                <w:sz w:val="28"/>
                <w:szCs w:val="28"/>
              </w:rPr>
              <w:t>городского</w:t>
            </w:r>
            <w:r w:rsidRPr="009E6B98">
              <w:rPr>
                <w:rFonts w:ascii="Times New Roman" w:hAnsi="Times New Roman" w:cs="Times New Roman"/>
                <w:b/>
                <w:sz w:val="28"/>
                <w:szCs w:val="28"/>
              </w:rPr>
              <w:t xml:space="preserve"> поселения, относящиеся </w:t>
            </w:r>
            <w:r w:rsidRPr="000C7EA2">
              <w:rPr>
                <w:rFonts w:ascii="Times New Roman" w:hAnsi="Times New Roman" w:cs="Times New Roman"/>
                <w:b/>
                <w:sz w:val="28"/>
                <w:szCs w:val="28"/>
              </w:rPr>
              <w:t>к области организации ритуальных услуг и содержания мест захоронения</w:t>
            </w:r>
          </w:p>
        </w:tc>
      </w:tr>
      <w:tr w:rsidR="000C7EA2" w:rsidRPr="00AA4DAC" w:rsidTr="0004048D">
        <w:trPr>
          <w:trHeight w:val="723"/>
          <w:jc w:val="center"/>
        </w:trPr>
        <w:tc>
          <w:tcPr>
            <w:tcW w:w="791" w:type="dxa"/>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14</w:t>
            </w:r>
          </w:p>
        </w:tc>
        <w:tc>
          <w:tcPr>
            <w:tcW w:w="4152"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Организация ритуальных услуг и содержание мест захоронения</w:t>
            </w:r>
          </w:p>
        </w:tc>
        <w:tc>
          <w:tcPr>
            <w:tcW w:w="3195" w:type="dxa"/>
          </w:tcPr>
          <w:p w:rsidR="000C7EA2" w:rsidRPr="00AA4DAC" w:rsidRDefault="000C7EA2" w:rsidP="00E93C82">
            <w:pPr>
              <w:rPr>
                <w:rFonts w:ascii="Times New Roman" w:hAnsi="Times New Roman" w:cs="Times New Roman"/>
                <w:sz w:val="28"/>
                <w:szCs w:val="28"/>
              </w:rPr>
            </w:pPr>
            <w:r w:rsidRPr="00AA4DAC">
              <w:rPr>
                <w:rFonts w:ascii="Times New Roman" w:hAnsi="Times New Roman" w:cs="Times New Roman"/>
                <w:sz w:val="28"/>
                <w:szCs w:val="28"/>
              </w:rPr>
              <w:t>Места погребения</w:t>
            </w:r>
          </w:p>
        </w:tc>
        <w:tc>
          <w:tcPr>
            <w:tcW w:w="5125"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 xml:space="preserve">Здания и сооружения, предназначенные для погребения </w:t>
            </w:r>
            <w:proofErr w:type="gramStart"/>
            <w:r w:rsidRPr="00AA4DAC">
              <w:rPr>
                <w:rFonts w:ascii="Times New Roman" w:hAnsi="Times New Roman" w:cs="Times New Roman"/>
                <w:sz w:val="28"/>
                <w:szCs w:val="28"/>
              </w:rPr>
              <w:t>умерших</w:t>
            </w:r>
            <w:proofErr w:type="gramEnd"/>
          </w:p>
        </w:tc>
        <w:tc>
          <w:tcPr>
            <w:tcW w:w="2863" w:type="dxa"/>
          </w:tcPr>
          <w:p w:rsidR="000C7EA2" w:rsidRPr="00AA4DAC" w:rsidRDefault="000C7EA2" w:rsidP="00E93C82">
            <w:pPr>
              <w:jc w:val="both"/>
              <w:rPr>
                <w:rFonts w:ascii="Times New Roman" w:hAnsi="Times New Roman" w:cs="Times New Roman"/>
                <w:sz w:val="28"/>
                <w:szCs w:val="28"/>
              </w:rPr>
            </w:pPr>
            <w:r w:rsidRPr="00AA4DAC">
              <w:rPr>
                <w:rFonts w:ascii="Times New Roman" w:hAnsi="Times New Roman" w:cs="Times New Roman"/>
                <w:sz w:val="28"/>
                <w:szCs w:val="28"/>
              </w:rPr>
              <w:t>п. 22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 xml:space="preserve">3 </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jc w:val="center"/>
        </w:trPr>
        <w:tc>
          <w:tcPr>
            <w:tcW w:w="16126" w:type="dxa"/>
            <w:gridSpan w:val="5"/>
          </w:tcPr>
          <w:p w:rsidR="000C7EA2" w:rsidRPr="000C7EA2" w:rsidRDefault="000C7EA2" w:rsidP="0004048D">
            <w:pPr>
              <w:jc w:val="both"/>
              <w:rPr>
                <w:rFonts w:ascii="Times New Roman" w:hAnsi="Times New Roman" w:cs="Times New Roman"/>
                <w:b/>
                <w:sz w:val="28"/>
                <w:szCs w:val="28"/>
              </w:rPr>
            </w:pPr>
            <w:bookmarkStart w:id="145" w:name="_Toc524000213"/>
            <w:r w:rsidRPr="00EA5A17">
              <w:rPr>
                <w:rFonts w:ascii="Times New Roman" w:hAnsi="Times New Roman" w:cs="Times New Roman"/>
                <w:b/>
                <w:sz w:val="28"/>
                <w:szCs w:val="28"/>
              </w:rPr>
              <w:t xml:space="preserve">Иные объекты </w:t>
            </w:r>
            <w:r w:rsidRPr="000C7EA2">
              <w:rPr>
                <w:rFonts w:ascii="Times New Roman" w:hAnsi="Times New Roman" w:cs="Times New Roman"/>
                <w:b/>
                <w:sz w:val="28"/>
                <w:szCs w:val="28"/>
              </w:rPr>
              <w:t xml:space="preserve">местного значения, необходимые для осуществления полномочий органов местного самоуправления </w:t>
            </w:r>
            <w:r w:rsidRPr="000C7EA2">
              <w:rPr>
                <w:rFonts w:ascii="Times New Roman" w:hAnsi="Times New Roman" w:cs="Times New Roman"/>
                <w:b/>
                <w:sz w:val="28"/>
                <w:szCs w:val="28"/>
              </w:rPr>
              <w:lastRenderedPageBreak/>
              <w:t>городского округа, поселения, определенные документацией по планировке территории в соответствии с генеральными планами городских округов, городских и сельских поселений</w:t>
            </w:r>
            <w:bookmarkEnd w:id="145"/>
          </w:p>
        </w:tc>
      </w:tr>
      <w:tr w:rsidR="000C7EA2" w:rsidRPr="00AA4DAC" w:rsidTr="0004048D">
        <w:trPr>
          <w:trHeight w:val="402"/>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46AEB">
              <w:rPr>
                <w:rFonts w:ascii="Times New Roman" w:hAnsi="Times New Roman" w:cs="Times New Roman"/>
                <w:sz w:val="28"/>
                <w:szCs w:val="28"/>
              </w:rPr>
              <w:t>оздание условий для обеспечения жителей поселения услугами связи, общественного питания, торговли и бытового обслуживания</w:t>
            </w:r>
          </w:p>
        </w:tc>
        <w:tc>
          <w:tcPr>
            <w:tcW w:w="3195" w:type="dxa"/>
            <w:vMerge w:val="restart"/>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Торговые предприятия (магазины, торговые центры, торговые комплексы)</w:t>
            </w: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w:t>
            </w:r>
            <w:r>
              <w:rPr>
                <w:rFonts w:ascii="Times New Roman" w:hAnsi="Times New Roman" w:cs="Times New Roman"/>
                <w:sz w:val="28"/>
                <w:szCs w:val="28"/>
              </w:rPr>
              <w:t>1</w:t>
            </w:r>
            <w:r w:rsidRPr="00AA4DAC">
              <w:rPr>
                <w:rFonts w:ascii="Times New Roman" w:hAnsi="Times New Roman" w:cs="Times New Roman"/>
                <w:sz w:val="28"/>
                <w:szCs w:val="28"/>
              </w:rPr>
              <w:t>0 ч. 1 ст. 14 Федерального закона № 131-ФЗ</w:t>
            </w:r>
          </w:p>
        </w:tc>
      </w:tr>
      <w:tr w:rsidR="000C7EA2" w:rsidRPr="00AA4DAC" w:rsidTr="0004048D">
        <w:trPr>
          <w:trHeight w:val="286"/>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394F1F"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общественного питания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234"/>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Предприятия бытового обслуживания</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vMerge/>
          </w:tcPr>
          <w:p w:rsidR="000C7EA2" w:rsidRPr="00AA4DAC" w:rsidRDefault="000C7EA2" w:rsidP="0004048D">
            <w:pPr>
              <w:rPr>
                <w:rFonts w:ascii="Times New Roman" w:hAnsi="Times New Roman" w:cs="Times New Roman"/>
                <w:b/>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sidRPr="00394F1F">
              <w:rPr>
                <w:rFonts w:ascii="Times New Roman" w:hAnsi="Times New Roman" w:cs="Times New Roman"/>
                <w:sz w:val="28"/>
                <w:szCs w:val="28"/>
              </w:rPr>
              <w:t>Бани</w:t>
            </w: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323"/>
          <w:jc w:val="center"/>
        </w:trPr>
        <w:tc>
          <w:tcPr>
            <w:tcW w:w="791" w:type="dxa"/>
            <w:vMerge w:val="restart"/>
          </w:tcPr>
          <w:p w:rsidR="000C7EA2" w:rsidRPr="00AA4DAC" w:rsidRDefault="000C7EA2" w:rsidP="000C7EA2">
            <w:pPr>
              <w:jc w:val="center"/>
              <w:rPr>
                <w:rFonts w:ascii="Times New Roman" w:hAnsi="Times New Roman" w:cs="Times New Roman"/>
                <w:sz w:val="28"/>
                <w:szCs w:val="28"/>
              </w:rPr>
            </w:pPr>
            <w:r>
              <w:rPr>
                <w:rFonts w:ascii="Times New Roman" w:hAnsi="Times New Roman" w:cs="Times New Roman"/>
                <w:sz w:val="28"/>
                <w:szCs w:val="28"/>
              </w:rPr>
              <w:t>16</w:t>
            </w:r>
          </w:p>
        </w:tc>
        <w:tc>
          <w:tcPr>
            <w:tcW w:w="4152" w:type="dxa"/>
            <w:vMerge w:val="restart"/>
          </w:tcPr>
          <w:p w:rsidR="000C7EA2" w:rsidRPr="00AA4DAC" w:rsidRDefault="000C7EA2" w:rsidP="0004048D">
            <w:pPr>
              <w:jc w:val="both"/>
              <w:rPr>
                <w:rFonts w:ascii="Times New Roman" w:hAnsi="Times New Roman" w:cs="Times New Roman"/>
                <w:sz w:val="28"/>
                <w:szCs w:val="28"/>
              </w:rPr>
            </w:pPr>
            <w:r w:rsidRPr="004771CE">
              <w:rPr>
                <w:rFonts w:ascii="Times New Roman" w:hAnsi="Times New Roman" w:cs="Times New Roman"/>
                <w:sz w:val="28"/>
                <w:szCs w:val="28"/>
              </w:rPr>
              <w:t> </w:t>
            </w:r>
            <w:r>
              <w:rPr>
                <w:rFonts w:ascii="Times New Roman" w:hAnsi="Times New Roman" w:cs="Times New Roman"/>
                <w:sz w:val="28"/>
                <w:szCs w:val="28"/>
              </w:rPr>
              <w:t>С</w:t>
            </w:r>
            <w:r w:rsidRPr="004771CE">
              <w:rPr>
                <w:rFonts w:ascii="Times New Roman" w:hAnsi="Times New Roman" w:cs="Times New Roman"/>
                <w:sz w:val="28"/>
                <w:szCs w:val="28"/>
              </w:rPr>
              <w:t>одействие в развитии сельскохозяйственного производства, создание условий для развития малого и среднего предпринимательства</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Инвестиционные площадки в сфере развития научно-инновационной сферы деятельности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туризма и рекреации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п. 9 ч. 1 ст.</w:t>
            </w:r>
            <w:r>
              <w:rPr>
                <w:rFonts w:ascii="Times New Roman" w:hAnsi="Times New Roman" w:cs="Times New Roman"/>
                <w:sz w:val="28"/>
                <w:szCs w:val="28"/>
              </w:rPr>
              <w:t xml:space="preserve"> </w:t>
            </w:r>
            <w:r w:rsidRPr="00AA4DAC">
              <w:rPr>
                <w:rFonts w:ascii="Times New Roman" w:hAnsi="Times New Roman" w:cs="Times New Roman"/>
                <w:sz w:val="28"/>
                <w:szCs w:val="28"/>
              </w:rPr>
              <w:t>14.1 Федерального закона</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агропромышленного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строительного комплекса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п.п. 6, 28 ч. 1 ст. 14 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 xml:space="preserve">Инвестиционные площадки в сфере развития жилищного </w:t>
            </w:r>
            <w:r w:rsidRPr="00AA4DAC">
              <w:rPr>
                <w:rFonts w:ascii="Times New Roman" w:hAnsi="Times New Roman" w:cs="Times New Roman"/>
                <w:sz w:val="28"/>
                <w:szCs w:val="28"/>
              </w:rPr>
              <w:lastRenderedPageBreak/>
              <w:t>строительства</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 6, ч. 1 ст. 8 </w:t>
            </w:r>
            <w:proofErr w:type="spellStart"/>
            <w:r w:rsidRPr="00AA4DAC">
              <w:rPr>
                <w:rFonts w:ascii="Times New Roman" w:hAnsi="Times New Roman" w:cs="Times New Roman"/>
                <w:sz w:val="28"/>
                <w:szCs w:val="28"/>
              </w:rPr>
              <w:t>ГрК</w:t>
            </w:r>
            <w:proofErr w:type="spellEnd"/>
            <w:r w:rsidRPr="00AA4DAC">
              <w:rPr>
                <w:rFonts w:ascii="Times New Roman" w:hAnsi="Times New Roman" w:cs="Times New Roman"/>
                <w:sz w:val="28"/>
                <w:szCs w:val="28"/>
              </w:rPr>
              <w:t xml:space="preserve"> РФ,</w:t>
            </w:r>
          </w:p>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 xml:space="preserve">п.п. 6, 28 ч. 1 ст. 14 </w:t>
            </w:r>
            <w:r w:rsidRPr="00AA4DAC">
              <w:rPr>
                <w:rFonts w:ascii="Times New Roman" w:hAnsi="Times New Roman" w:cs="Times New Roman"/>
                <w:sz w:val="28"/>
                <w:szCs w:val="28"/>
              </w:rPr>
              <w:lastRenderedPageBreak/>
              <w:t>Федерального закона № 131-ФЗ</w:t>
            </w:r>
          </w:p>
        </w:tc>
      </w:tr>
      <w:tr w:rsidR="000C7EA2" w:rsidRPr="00AA4DAC" w:rsidTr="0004048D">
        <w:trPr>
          <w:trHeight w:val="323"/>
          <w:jc w:val="center"/>
        </w:trPr>
        <w:tc>
          <w:tcPr>
            <w:tcW w:w="791" w:type="dxa"/>
            <w:vMerge/>
          </w:tcPr>
          <w:p w:rsidR="000C7EA2" w:rsidRDefault="000C7EA2" w:rsidP="0004048D">
            <w:pPr>
              <w:jc w:val="center"/>
              <w:rPr>
                <w:rFonts w:ascii="Times New Roman" w:hAnsi="Times New Roman" w:cs="Times New Roman"/>
                <w:sz w:val="28"/>
                <w:szCs w:val="28"/>
              </w:rPr>
            </w:pPr>
          </w:p>
        </w:tc>
        <w:tc>
          <w:tcPr>
            <w:tcW w:w="4152" w:type="dxa"/>
            <w:vMerge/>
          </w:tcPr>
          <w:p w:rsidR="000C7EA2"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b/>
                <w:sz w:val="28"/>
                <w:szCs w:val="28"/>
              </w:rPr>
            </w:pPr>
            <w:r w:rsidRPr="00AA4DAC">
              <w:rPr>
                <w:rFonts w:ascii="Times New Roman" w:hAnsi="Times New Roman" w:cs="Times New Roman"/>
                <w:sz w:val="28"/>
                <w:szCs w:val="28"/>
              </w:rPr>
              <w:t>Инвестиционные площадки в сфере развития прочих направлений экономики</w:t>
            </w:r>
          </w:p>
        </w:tc>
        <w:tc>
          <w:tcPr>
            <w:tcW w:w="5125" w:type="dxa"/>
          </w:tcPr>
          <w:p w:rsidR="000C7EA2" w:rsidRPr="00394F1F"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28 ч. 1 ст. 14 Федерального закона № 131-ФЗ</w:t>
            </w: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7</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С</w:t>
            </w:r>
            <w:r w:rsidRPr="006B211B">
              <w:rPr>
                <w:rFonts w:ascii="Times New Roman" w:hAnsi="Times New Roman" w:cs="Times New Roman"/>
                <w:sz w:val="28"/>
                <w:szCs w:val="28"/>
              </w:rPr>
              <w:t>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Объекты массового отдыха (зоны кратковременного массового отдыха, пляжи)</w:t>
            </w:r>
          </w:p>
        </w:tc>
        <w:tc>
          <w:tcPr>
            <w:tcW w:w="5125" w:type="dxa"/>
          </w:tcPr>
          <w:p w:rsidR="000C7EA2" w:rsidRPr="00AA4DAC" w:rsidRDefault="000C7EA2" w:rsidP="0004048D">
            <w:pPr>
              <w:jc w:val="both"/>
              <w:rPr>
                <w:rFonts w:ascii="Times New Roman" w:hAnsi="Times New Roman" w:cs="Times New Roman"/>
                <w:sz w:val="28"/>
                <w:szCs w:val="28"/>
              </w:rPr>
            </w:pP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15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r w:rsidR="000C7EA2" w:rsidRPr="00AA4DAC" w:rsidTr="0004048D">
        <w:trPr>
          <w:trHeight w:val="135"/>
          <w:jc w:val="center"/>
        </w:trPr>
        <w:tc>
          <w:tcPr>
            <w:tcW w:w="791" w:type="dxa"/>
            <w:vMerge w:val="restart"/>
          </w:tcPr>
          <w:p w:rsidR="000C7EA2" w:rsidRPr="00AA4DAC" w:rsidRDefault="000C7EA2" w:rsidP="0004048D">
            <w:pPr>
              <w:jc w:val="center"/>
              <w:rPr>
                <w:rFonts w:ascii="Times New Roman" w:hAnsi="Times New Roman" w:cs="Times New Roman"/>
                <w:sz w:val="28"/>
                <w:szCs w:val="28"/>
              </w:rPr>
            </w:pPr>
            <w:r w:rsidRPr="00AA4DAC">
              <w:rPr>
                <w:rFonts w:ascii="Times New Roman" w:hAnsi="Times New Roman" w:cs="Times New Roman"/>
                <w:sz w:val="28"/>
                <w:szCs w:val="28"/>
              </w:rPr>
              <w:t>1</w:t>
            </w:r>
            <w:r>
              <w:rPr>
                <w:rFonts w:ascii="Times New Roman" w:hAnsi="Times New Roman" w:cs="Times New Roman"/>
                <w:sz w:val="28"/>
                <w:szCs w:val="28"/>
              </w:rPr>
              <w:t>8</w:t>
            </w:r>
          </w:p>
        </w:tc>
        <w:tc>
          <w:tcPr>
            <w:tcW w:w="4152" w:type="dxa"/>
            <w:vMerge w:val="restart"/>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6B211B">
              <w:rPr>
                <w:rFonts w:ascii="Times New Roman" w:hAnsi="Times New Roman" w:cs="Times New Roman"/>
                <w:sz w:val="28"/>
                <w:szCs w:val="28"/>
              </w:rPr>
              <w:t xml:space="preserve">тверждение правил благоустройства территории поселения, осуществление </w:t>
            </w:r>
            <w:proofErr w:type="gramStart"/>
            <w:r w:rsidRPr="006B211B">
              <w:rPr>
                <w:rFonts w:ascii="Times New Roman" w:hAnsi="Times New Roman" w:cs="Times New Roman"/>
                <w:sz w:val="28"/>
                <w:szCs w:val="28"/>
              </w:rPr>
              <w:t>контроля за</w:t>
            </w:r>
            <w:proofErr w:type="gramEnd"/>
            <w:r w:rsidRPr="006B211B">
              <w:rPr>
                <w:rFonts w:ascii="Times New Roman" w:hAnsi="Times New Roman" w:cs="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Pr="006B211B">
              <w:rPr>
                <w:rFonts w:ascii="Times New Roman" w:hAnsi="Times New Roman" w:cs="Times New Roman"/>
                <w:sz w:val="28"/>
                <w:szCs w:val="28"/>
              </w:rPr>
              <w:lastRenderedPageBreak/>
              <w:t>населенных пунктов поселения</w:t>
            </w: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lastRenderedPageBreak/>
              <w:t>Парк</w:t>
            </w:r>
          </w:p>
        </w:tc>
        <w:tc>
          <w:tcPr>
            <w:tcW w:w="5125" w:type="dxa"/>
            <w:vMerge w:val="restart"/>
          </w:tcPr>
          <w:p w:rsidR="000C7EA2" w:rsidRPr="00AA4DAC" w:rsidRDefault="000C7EA2" w:rsidP="0004048D">
            <w:pPr>
              <w:jc w:val="both"/>
              <w:rPr>
                <w:rFonts w:ascii="Times New Roman" w:hAnsi="Times New Roman" w:cs="Times New Roman"/>
                <w:sz w:val="28"/>
                <w:szCs w:val="28"/>
              </w:rPr>
            </w:pPr>
          </w:p>
        </w:tc>
        <w:tc>
          <w:tcPr>
            <w:tcW w:w="2863" w:type="dxa"/>
            <w:vMerge w:val="restart"/>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19 ч. 1 ст. 14 Федерального закона № 131-ФЗ</w:t>
            </w: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Сквер</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Бульвары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Сады</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vMerge/>
          </w:tcPr>
          <w:p w:rsidR="000C7EA2" w:rsidRPr="00AA4DAC" w:rsidRDefault="000C7EA2" w:rsidP="0004048D">
            <w:pPr>
              <w:jc w:val="center"/>
              <w:rPr>
                <w:rFonts w:ascii="Times New Roman" w:hAnsi="Times New Roman" w:cs="Times New Roman"/>
                <w:sz w:val="28"/>
                <w:szCs w:val="28"/>
              </w:rPr>
            </w:pPr>
          </w:p>
        </w:tc>
        <w:tc>
          <w:tcPr>
            <w:tcW w:w="4152" w:type="dxa"/>
            <w:vMerge/>
          </w:tcPr>
          <w:p w:rsidR="000C7EA2" w:rsidRPr="00AA4DAC" w:rsidRDefault="000C7EA2" w:rsidP="0004048D">
            <w:pPr>
              <w:jc w:val="both"/>
              <w:rPr>
                <w:rFonts w:ascii="Times New Roman" w:hAnsi="Times New Roman" w:cs="Times New Roman"/>
                <w:sz w:val="28"/>
                <w:szCs w:val="28"/>
              </w:rPr>
            </w:pPr>
          </w:p>
        </w:tc>
        <w:tc>
          <w:tcPr>
            <w:tcW w:w="3195" w:type="dxa"/>
          </w:tcPr>
          <w:p w:rsidR="000C7EA2" w:rsidRPr="00AA4DAC" w:rsidRDefault="000C7EA2" w:rsidP="0004048D">
            <w:pPr>
              <w:rPr>
                <w:rFonts w:ascii="Times New Roman" w:hAnsi="Times New Roman" w:cs="Times New Roman"/>
                <w:sz w:val="28"/>
                <w:szCs w:val="28"/>
              </w:rPr>
            </w:pPr>
            <w:r w:rsidRPr="00AA4DAC">
              <w:rPr>
                <w:rFonts w:ascii="Times New Roman" w:hAnsi="Times New Roman" w:cs="Times New Roman"/>
                <w:sz w:val="28"/>
                <w:szCs w:val="28"/>
              </w:rPr>
              <w:t>Набережные</w:t>
            </w:r>
          </w:p>
        </w:tc>
        <w:tc>
          <w:tcPr>
            <w:tcW w:w="5125" w:type="dxa"/>
            <w:vMerge/>
          </w:tcPr>
          <w:p w:rsidR="000C7EA2" w:rsidRPr="00AA4DAC" w:rsidRDefault="000C7EA2" w:rsidP="0004048D">
            <w:pPr>
              <w:jc w:val="both"/>
              <w:rPr>
                <w:rFonts w:ascii="Times New Roman" w:hAnsi="Times New Roman" w:cs="Times New Roman"/>
                <w:sz w:val="28"/>
                <w:szCs w:val="28"/>
              </w:rPr>
            </w:pPr>
          </w:p>
        </w:tc>
        <w:tc>
          <w:tcPr>
            <w:tcW w:w="2863" w:type="dxa"/>
            <w:vMerge/>
          </w:tcPr>
          <w:p w:rsidR="000C7EA2" w:rsidRPr="00AA4DAC" w:rsidRDefault="000C7EA2" w:rsidP="0004048D">
            <w:pPr>
              <w:jc w:val="both"/>
              <w:rPr>
                <w:rFonts w:ascii="Times New Roman" w:hAnsi="Times New Roman" w:cs="Times New Roman"/>
                <w:sz w:val="28"/>
                <w:szCs w:val="28"/>
              </w:rPr>
            </w:pPr>
          </w:p>
        </w:tc>
      </w:tr>
      <w:tr w:rsidR="000C7EA2" w:rsidRPr="00AA4DAC" w:rsidTr="0004048D">
        <w:trPr>
          <w:trHeight w:val="135"/>
          <w:jc w:val="center"/>
        </w:trPr>
        <w:tc>
          <w:tcPr>
            <w:tcW w:w="791" w:type="dxa"/>
          </w:tcPr>
          <w:p w:rsidR="000C7EA2" w:rsidRPr="00AA4DAC" w:rsidRDefault="000C7EA2" w:rsidP="0004048D">
            <w:pPr>
              <w:jc w:val="center"/>
              <w:rPr>
                <w:rFonts w:ascii="Times New Roman" w:hAnsi="Times New Roman" w:cs="Times New Roman"/>
                <w:sz w:val="28"/>
                <w:szCs w:val="28"/>
              </w:rPr>
            </w:pPr>
            <w:r>
              <w:rPr>
                <w:rFonts w:ascii="Times New Roman" w:hAnsi="Times New Roman" w:cs="Times New Roman"/>
                <w:sz w:val="28"/>
                <w:szCs w:val="28"/>
              </w:rPr>
              <w:lastRenderedPageBreak/>
              <w:t>19</w:t>
            </w:r>
          </w:p>
        </w:tc>
        <w:tc>
          <w:tcPr>
            <w:tcW w:w="4152"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У</w:t>
            </w:r>
            <w:r w:rsidRPr="00F271FB">
              <w:rPr>
                <w:rFonts w:ascii="Times New Roman" w:hAnsi="Times New Roman" w:cs="Times New Roman"/>
                <w:sz w:val="28"/>
                <w:szCs w:val="28"/>
              </w:rPr>
              <w:t>частие в организации деятельности по сбору (в том числе раздельному сбору) и транспортированию твердых коммунальных отходов</w:t>
            </w:r>
          </w:p>
        </w:tc>
        <w:tc>
          <w:tcPr>
            <w:tcW w:w="3195" w:type="dxa"/>
          </w:tcPr>
          <w:p w:rsidR="000C7EA2" w:rsidRPr="00AA4DAC" w:rsidRDefault="000C7EA2" w:rsidP="0004048D">
            <w:pPr>
              <w:rPr>
                <w:rFonts w:ascii="Times New Roman" w:hAnsi="Times New Roman" w:cs="Times New Roman"/>
                <w:sz w:val="28"/>
                <w:szCs w:val="28"/>
              </w:rPr>
            </w:pPr>
          </w:p>
        </w:tc>
        <w:tc>
          <w:tcPr>
            <w:tcW w:w="5125" w:type="dxa"/>
          </w:tcPr>
          <w:p w:rsidR="000C7EA2" w:rsidRPr="00AA4DAC" w:rsidRDefault="000C7EA2" w:rsidP="0004048D">
            <w:pPr>
              <w:jc w:val="both"/>
              <w:rPr>
                <w:rFonts w:ascii="Times New Roman" w:hAnsi="Times New Roman" w:cs="Times New Roman"/>
                <w:sz w:val="28"/>
                <w:szCs w:val="28"/>
              </w:rPr>
            </w:pPr>
            <w:r>
              <w:rPr>
                <w:rFonts w:ascii="Times New Roman" w:hAnsi="Times New Roman" w:cs="Times New Roman"/>
                <w:sz w:val="28"/>
                <w:szCs w:val="28"/>
              </w:rPr>
              <w:t>П</w:t>
            </w:r>
            <w:r w:rsidRPr="00F271FB">
              <w:rPr>
                <w:rFonts w:ascii="Times New Roman" w:hAnsi="Times New Roman" w:cs="Times New Roman"/>
                <w:sz w:val="28"/>
                <w:szCs w:val="28"/>
              </w:rPr>
              <w:t>лощадки для установки контейнеров для сбора мусора</w:t>
            </w:r>
          </w:p>
        </w:tc>
        <w:tc>
          <w:tcPr>
            <w:tcW w:w="2863" w:type="dxa"/>
          </w:tcPr>
          <w:p w:rsidR="000C7EA2" w:rsidRPr="00AA4DAC" w:rsidRDefault="000C7EA2" w:rsidP="0004048D">
            <w:pPr>
              <w:jc w:val="both"/>
              <w:rPr>
                <w:rFonts w:ascii="Times New Roman" w:hAnsi="Times New Roman" w:cs="Times New Roman"/>
                <w:sz w:val="28"/>
                <w:szCs w:val="28"/>
              </w:rPr>
            </w:pPr>
            <w:r w:rsidRPr="00AA4DAC">
              <w:rPr>
                <w:rFonts w:ascii="Times New Roman" w:hAnsi="Times New Roman" w:cs="Times New Roman"/>
                <w:sz w:val="28"/>
                <w:szCs w:val="28"/>
              </w:rPr>
              <w:t>п. 1</w:t>
            </w:r>
            <w:r>
              <w:rPr>
                <w:rFonts w:ascii="Times New Roman" w:hAnsi="Times New Roman" w:cs="Times New Roman"/>
                <w:sz w:val="28"/>
                <w:szCs w:val="28"/>
              </w:rPr>
              <w:t>8</w:t>
            </w:r>
            <w:r w:rsidRPr="00AA4DAC">
              <w:rPr>
                <w:rFonts w:ascii="Times New Roman" w:hAnsi="Times New Roman" w:cs="Times New Roman"/>
                <w:sz w:val="28"/>
                <w:szCs w:val="28"/>
              </w:rPr>
              <w:t xml:space="preserve"> ч. 1</w:t>
            </w:r>
            <w:r>
              <w:rPr>
                <w:rFonts w:ascii="Times New Roman" w:hAnsi="Times New Roman" w:cs="Times New Roman"/>
                <w:sz w:val="28"/>
                <w:szCs w:val="28"/>
              </w:rPr>
              <w:t xml:space="preserve">, </w:t>
            </w:r>
            <w:r w:rsidRPr="00AA4DAC">
              <w:rPr>
                <w:rFonts w:ascii="Times New Roman" w:hAnsi="Times New Roman" w:cs="Times New Roman"/>
                <w:sz w:val="28"/>
                <w:szCs w:val="28"/>
              </w:rPr>
              <w:t xml:space="preserve">ч. </w:t>
            </w:r>
            <w:r>
              <w:rPr>
                <w:rFonts w:ascii="Times New Roman" w:hAnsi="Times New Roman" w:cs="Times New Roman"/>
                <w:sz w:val="28"/>
                <w:szCs w:val="28"/>
              </w:rPr>
              <w:t>3</w:t>
            </w:r>
            <w:r w:rsidRPr="00AA4DAC">
              <w:rPr>
                <w:rFonts w:ascii="Times New Roman" w:hAnsi="Times New Roman" w:cs="Times New Roman"/>
                <w:sz w:val="28"/>
                <w:szCs w:val="28"/>
              </w:rPr>
              <w:t xml:space="preserve"> ст. 14 Федерального закона № 131-ФЗ</w:t>
            </w:r>
          </w:p>
        </w:tc>
      </w:tr>
    </w:tbl>
    <w:p w:rsidR="00476CBD" w:rsidRPr="00394F1F" w:rsidRDefault="00476CBD" w:rsidP="004D163A">
      <w:pPr>
        <w:pStyle w:val="afd"/>
        <w:spacing w:after="0"/>
        <w:rPr>
          <w:sz w:val="28"/>
          <w:szCs w:val="28"/>
        </w:rPr>
      </w:pP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Примечание:</w:t>
      </w:r>
    </w:p>
    <w:p w:rsidR="00DD222C" w:rsidRPr="00394F1F" w:rsidRDefault="00DD222C" w:rsidP="00614C46">
      <w:pPr>
        <w:spacing w:after="0" w:line="240" w:lineRule="auto"/>
        <w:ind w:right="-31"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1. Под Федеральным законом № 131-ФЗ понимается Федеральный закон от 06.10.2003 № 131-ФЗ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w:t>
      </w:r>
    </w:p>
    <w:p w:rsidR="00DD222C" w:rsidRPr="00394F1F" w:rsidRDefault="00DD222C" w:rsidP="00614C46">
      <w:pPr>
        <w:spacing w:after="0" w:line="240" w:lineRule="auto"/>
        <w:ind w:right="-31" w:firstLine="709"/>
        <w:jc w:val="both"/>
        <w:rPr>
          <w:rFonts w:ascii="Times New Roman" w:hAnsi="Times New Roman" w:cs="Times New Roman"/>
          <w:b/>
          <w:sz w:val="28"/>
          <w:szCs w:val="28"/>
        </w:rPr>
        <w:sectPr w:rsidR="00DD222C" w:rsidRPr="00394F1F" w:rsidSect="00614C46">
          <w:footerReference w:type="default" r:id="rId73"/>
          <w:pgSz w:w="16838" w:h="11906" w:orient="landscape"/>
          <w:pgMar w:top="1134" w:right="567" w:bottom="567" w:left="567" w:header="425" w:footer="127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Перечень используемых сокращений</w:t>
      </w:r>
    </w:p>
    <w:p w:rsidR="00EA36A9" w:rsidRPr="00394F1F" w:rsidRDefault="00EA36A9" w:rsidP="004D163A">
      <w:pPr>
        <w:spacing w:after="0" w:line="240" w:lineRule="auto"/>
        <w:jc w:val="both"/>
        <w:rPr>
          <w:rFonts w:ascii="Times New Roman" w:hAnsi="Times New Roman" w:cs="Times New Roman"/>
          <w:sz w:val="28"/>
          <w:szCs w:val="28"/>
        </w:rPr>
      </w:pPr>
    </w:p>
    <w:tbl>
      <w:tblPr>
        <w:tblStyle w:val="ae"/>
        <w:tblW w:w="10173" w:type="dxa"/>
        <w:tblLook w:val="04A0"/>
      </w:tblPr>
      <w:tblGrid>
        <w:gridCol w:w="3936"/>
        <w:gridCol w:w="6237"/>
      </w:tblGrid>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Сокращение</w:t>
            </w:r>
          </w:p>
        </w:tc>
        <w:tc>
          <w:tcPr>
            <w:tcW w:w="6237" w:type="dxa"/>
          </w:tcPr>
          <w:p w:rsidR="00EA36A9" w:rsidRPr="00394F1F" w:rsidRDefault="00EA36A9" w:rsidP="004D163A">
            <w:pPr>
              <w:pStyle w:val="TableParagraph"/>
              <w:ind w:left="1994" w:right="87"/>
              <w:rPr>
                <w:sz w:val="28"/>
                <w:szCs w:val="28"/>
                <w:lang w:val="ru-RU"/>
              </w:rPr>
            </w:pPr>
            <w:r w:rsidRPr="00394F1F">
              <w:rPr>
                <w:sz w:val="28"/>
                <w:szCs w:val="28"/>
                <w:lang w:val="ru-RU"/>
              </w:rPr>
              <w:t>Слово/словосочетание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муниципальный район</w:t>
            </w:r>
          </w:p>
        </w:tc>
        <w:tc>
          <w:tcPr>
            <w:tcW w:w="6237" w:type="dxa"/>
          </w:tcPr>
          <w:p w:rsidR="00EA36A9" w:rsidRPr="00394F1F" w:rsidRDefault="00D90F7D" w:rsidP="0084321B">
            <w:pPr>
              <w:pStyle w:val="TableParagraph"/>
              <w:ind w:right="87"/>
              <w:rPr>
                <w:sz w:val="28"/>
                <w:szCs w:val="28"/>
                <w:lang w:val="ru-RU"/>
              </w:rPr>
            </w:pPr>
            <w:r>
              <w:rPr>
                <w:sz w:val="28"/>
                <w:szCs w:val="28"/>
                <w:lang w:val="ru-RU"/>
              </w:rPr>
              <w:t>Дубровский</w:t>
            </w:r>
            <w:r w:rsidR="00533498" w:rsidRPr="00394F1F">
              <w:rPr>
                <w:sz w:val="28"/>
                <w:szCs w:val="28"/>
                <w:lang w:val="ru-RU"/>
              </w:rPr>
              <w:t xml:space="preserve"> район</w:t>
            </w:r>
          </w:p>
        </w:tc>
      </w:tr>
      <w:tr w:rsidR="00EA36A9" w:rsidRPr="00394F1F" w:rsidTr="00C2417D">
        <w:tc>
          <w:tcPr>
            <w:tcW w:w="3936" w:type="dxa"/>
          </w:tcPr>
          <w:p w:rsidR="00EA36A9" w:rsidRPr="00394F1F" w:rsidRDefault="00DB3881" w:rsidP="004D163A">
            <w:pPr>
              <w:pStyle w:val="TableParagraph"/>
              <w:ind w:right="858"/>
              <w:rPr>
                <w:sz w:val="28"/>
                <w:szCs w:val="28"/>
                <w:lang w:val="ru-RU"/>
              </w:rPr>
            </w:pPr>
            <w:r>
              <w:rPr>
                <w:sz w:val="28"/>
                <w:szCs w:val="28"/>
                <w:lang w:val="ru-RU"/>
              </w:rPr>
              <w:t>городское</w:t>
            </w:r>
            <w:r w:rsidR="00EA36A9" w:rsidRPr="00394F1F">
              <w:rPr>
                <w:sz w:val="28"/>
                <w:szCs w:val="28"/>
                <w:lang w:val="ru-RU"/>
              </w:rPr>
              <w:t xml:space="preserve"> поселение</w:t>
            </w:r>
          </w:p>
        </w:tc>
        <w:tc>
          <w:tcPr>
            <w:tcW w:w="6237" w:type="dxa"/>
          </w:tcPr>
          <w:p w:rsidR="00EA36A9" w:rsidRPr="00394F1F" w:rsidRDefault="00D90F7D" w:rsidP="00DB3881">
            <w:pPr>
              <w:pStyle w:val="TableParagraph"/>
              <w:ind w:right="87"/>
              <w:rPr>
                <w:sz w:val="28"/>
                <w:szCs w:val="28"/>
                <w:lang w:val="ru-RU"/>
              </w:rPr>
            </w:pPr>
            <w:proofErr w:type="spellStart"/>
            <w:r>
              <w:rPr>
                <w:sz w:val="28"/>
                <w:szCs w:val="28"/>
                <w:lang w:val="ru-RU"/>
              </w:rPr>
              <w:t>Дубровское</w:t>
            </w:r>
            <w:proofErr w:type="spellEnd"/>
            <w:r w:rsidR="00EA36A9" w:rsidRPr="00394F1F">
              <w:rPr>
                <w:sz w:val="28"/>
                <w:szCs w:val="28"/>
                <w:lang w:val="ru-RU"/>
              </w:rPr>
              <w:t xml:space="preserve"> </w:t>
            </w:r>
            <w:r w:rsidR="00DB3881">
              <w:rPr>
                <w:sz w:val="28"/>
                <w:szCs w:val="28"/>
                <w:lang w:val="ru-RU"/>
              </w:rPr>
              <w:t xml:space="preserve">городское </w:t>
            </w:r>
            <w:r w:rsidR="00EA36A9" w:rsidRPr="00394F1F">
              <w:rPr>
                <w:sz w:val="28"/>
                <w:szCs w:val="28"/>
                <w:lang w:val="ru-RU"/>
              </w:rPr>
              <w:t>поселение</w:t>
            </w:r>
          </w:p>
        </w:tc>
      </w:tr>
      <w:tr w:rsidR="00EA36A9" w:rsidRPr="00394F1F" w:rsidTr="00C2417D">
        <w:tc>
          <w:tcPr>
            <w:tcW w:w="3936" w:type="dxa"/>
          </w:tcPr>
          <w:p w:rsidR="00EA36A9" w:rsidRPr="00394F1F" w:rsidRDefault="00EA36A9" w:rsidP="004D163A">
            <w:pPr>
              <w:pStyle w:val="TableParagraph"/>
              <w:ind w:right="423"/>
              <w:rPr>
                <w:sz w:val="28"/>
                <w:szCs w:val="28"/>
                <w:lang w:val="ru-RU"/>
              </w:rPr>
            </w:pPr>
            <w:r w:rsidRPr="00394F1F">
              <w:rPr>
                <w:sz w:val="28"/>
                <w:szCs w:val="28"/>
                <w:lang w:val="ru-RU"/>
              </w:rPr>
              <w:t xml:space="preserve">Местные нормативы градостроительного проектирования </w:t>
            </w:r>
            <w:r w:rsidR="00D90F7D">
              <w:rPr>
                <w:sz w:val="28"/>
                <w:szCs w:val="28"/>
                <w:lang w:val="ru-RU"/>
              </w:rPr>
              <w:t>Дубровского</w:t>
            </w:r>
            <w:r w:rsidRPr="00394F1F">
              <w:rPr>
                <w:sz w:val="28"/>
                <w:szCs w:val="28"/>
                <w:lang w:val="ru-RU"/>
              </w:rPr>
              <w:t xml:space="preserve"> </w:t>
            </w:r>
            <w:r w:rsidR="004B4737">
              <w:rPr>
                <w:sz w:val="28"/>
                <w:szCs w:val="28"/>
                <w:lang w:val="ru-RU"/>
              </w:rPr>
              <w:t>городского</w:t>
            </w:r>
            <w:r w:rsidRPr="00394F1F">
              <w:rPr>
                <w:sz w:val="28"/>
                <w:szCs w:val="28"/>
                <w:lang w:val="ru-RU"/>
              </w:rPr>
              <w:t xml:space="preserve"> поселения, МНГП </w:t>
            </w:r>
            <w:r w:rsidR="00D90F7D">
              <w:rPr>
                <w:sz w:val="28"/>
                <w:szCs w:val="28"/>
                <w:lang w:val="ru-RU"/>
              </w:rPr>
              <w:t>Дубровского</w:t>
            </w:r>
            <w:r w:rsidRPr="00394F1F">
              <w:rPr>
                <w:sz w:val="28"/>
                <w:szCs w:val="28"/>
                <w:lang w:val="ru-RU"/>
              </w:rPr>
              <w:t xml:space="preserve"> </w:t>
            </w:r>
            <w:r w:rsidR="004B4737">
              <w:rPr>
                <w:sz w:val="28"/>
                <w:szCs w:val="28"/>
                <w:lang w:val="ru-RU"/>
              </w:rPr>
              <w:t>городского</w:t>
            </w:r>
            <w:r w:rsidRPr="00394F1F">
              <w:rPr>
                <w:sz w:val="28"/>
                <w:szCs w:val="28"/>
                <w:lang w:val="ru-RU"/>
              </w:rPr>
              <w:t xml:space="preserve"> поселения, МНГП</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 xml:space="preserve">Местные нормативы градостроительного проектирования </w:t>
            </w:r>
            <w:r w:rsidR="00D90F7D">
              <w:rPr>
                <w:sz w:val="28"/>
                <w:szCs w:val="28"/>
                <w:lang w:val="ru-RU"/>
              </w:rPr>
              <w:t>Дубровского</w:t>
            </w:r>
            <w:r w:rsidRPr="00394F1F">
              <w:rPr>
                <w:sz w:val="28"/>
                <w:szCs w:val="28"/>
                <w:lang w:val="ru-RU"/>
              </w:rPr>
              <w:t xml:space="preserve"> </w:t>
            </w:r>
            <w:r w:rsidR="004B4737">
              <w:rPr>
                <w:sz w:val="28"/>
                <w:szCs w:val="28"/>
                <w:lang w:val="ru-RU"/>
              </w:rPr>
              <w:t>городского</w:t>
            </w:r>
            <w:r w:rsidRPr="00394F1F">
              <w:rPr>
                <w:sz w:val="28"/>
                <w:szCs w:val="28"/>
                <w:lang w:val="ru-RU"/>
              </w:rPr>
              <w:t xml:space="preserve"> поселения </w:t>
            </w:r>
            <w:r w:rsidR="00D90F7D">
              <w:rPr>
                <w:sz w:val="28"/>
                <w:szCs w:val="28"/>
                <w:lang w:val="ru-RU"/>
              </w:rPr>
              <w:t>Дубровского</w:t>
            </w:r>
            <w:r w:rsidR="00423CE7">
              <w:rPr>
                <w:sz w:val="28"/>
                <w:szCs w:val="28"/>
                <w:lang w:val="ru-RU"/>
              </w:rPr>
              <w:t xml:space="preserve"> района</w:t>
            </w:r>
            <w:r w:rsidRPr="00394F1F">
              <w:rPr>
                <w:sz w:val="28"/>
                <w:szCs w:val="28"/>
                <w:lang w:val="ru-RU"/>
              </w:rPr>
              <w:t xml:space="preserve"> </w:t>
            </w:r>
            <w:r w:rsidR="00423CE7">
              <w:rPr>
                <w:sz w:val="28"/>
                <w:szCs w:val="28"/>
                <w:lang w:val="ru-RU"/>
              </w:rPr>
              <w:t>Брянской</w:t>
            </w:r>
            <w:r w:rsidRPr="00394F1F">
              <w:rPr>
                <w:sz w:val="28"/>
                <w:szCs w:val="28"/>
                <w:lang w:val="ru-RU"/>
              </w:rPr>
              <w:t xml:space="preserve"> области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АТС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автоматическая телефонная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в т.ч.</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в том числе</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proofErr w:type="gramStart"/>
            <w:r w:rsidRPr="00394F1F">
              <w:rPr>
                <w:sz w:val="28"/>
                <w:szCs w:val="28"/>
                <w:lang w:val="ru-RU"/>
              </w:rPr>
              <w:t>г</w:t>
            </w:r>
            <w:proofErr w:type="gramEnd"/>
            <w:r w:rsidRPr="00394F1F">
              <w:rPr>
                <w:sz w:val="28"/>
                <w:szCs w:val="28"/>
                <w:lang w:val="ru-RU"/>
              </w:rPr>
              <w:t>.</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го</w:t>
            </w:r>
            <w:r w:rsidR="00AF5D74">
              <w:rPr>
                <w:sz w:val="28"/>
                <w:szCs w:val="28"/>
                <w:lang w:val="ru-RU"/>
              </w:rPr>
              <w:t>д</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ГНС</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газонаполнительная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ГО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гражданская оборона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ед.</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единиц</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КОС</w:t>
            </w:r>
          </w:p>
        </w:tc>
        <w:tc>
          <w:tcPr>
            <w:tcW w:w="6237" w:type="dxa"/>
          </w:tcPr>
          <w:p w:rsidR="00EA36A9" w:rsidRPr="00394F1F" w:rsidRDefault="00EA36A9" w:rsidP="004D163A">
            <w:pPr>
              <w:pStyle w:val="TableParagraph"/>
              <w:ind w:right="87"/>
              <w:rPr>
                <w:sz w:val="28"/>
                <w:szCs w:val="28"/>
                <w:lang w:val="ru-RU"/>
              </w:rPr>
            </w:pPr>
            <w:proofErr w:type="spellStart"/>
            <w:r w:rsidRPr="00394F1F">
              <w:rPr>
                <w:sz w:val="28"/>
                <w:szCs w:val="28"/>
                <w:lang w:val="ru-RU"/>
              </w:rPr>
              <w:t>канализационно-очистная</w:t>
            </w:r>
            <w:proofErr w:type="spellEnd"/>
            <w:r w:rsidRPr="00394F1F">
              <w:rPr>
                <w:sz w:val="28"/>
                <w:szCs w:val="28"/>
                <w:lang w:val="ru-RU"/>
              </w:rPr>
              <w:t xml:space="preserve"> станция</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ОКН</w:t>
            </w:r>
          </w:p>
        </w:tc>
        <w:tc>
          <w:tcPr>
            <w:tcW w:w="6237" w:type="dxa"/>
          </w:tcPr>
          <w:p w:rsidR="00EA36A9" w:rsidRPr="00394F1F" w:rsidRDefault="00EA36A9" w:rsidP="004D163A">
            <w:pPr>
              <w:pStyle w:val="TableParagraph"/>
              <w:ind w:right="952"/>
              <w:rPr>
                <w:sz w:val="28"/>
                <w:szCs w:val="28"/>
                <w:lang w:val="ru-RU"/>
              </w:rPr>
            </w:pPr>
            <w:r w:rsidRPr="00394F1F">
              <w:rPr>
                <w:sz w:val="28"/>
                <w:szCs w:val="28"/>
                <w:lang w:val="ru-RU"/>
              </w:rPr>
              <w:t>объект культурного наследия (памятник истории и культуры) народов Российской Федерации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ПДК</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концентрации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ПДУ</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предельно допустимые уровни</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ПРГ</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пункт редуцирования газа</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СЗЗ</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санитарно-защитные зоны</w:t>
            </w:r>
          </w:p>
        </w:tc>
      </w:tr>
      <w:tr w:rsidR="00EA36A9" w:rsidRPr="00394F1F" w:rsidTr="00C2417D">
        <w:tc>
          <w:tcPr>
            <w:tcW w:w="3936" w:type="dxa"/>
          </w:tcPr>
          <w:p w:rsidR="00EA36A9" w:rsidRPr="00394F1F" w:rsidRDefault="00EA36A9" w:rsidP="004D163A">
            <w:pPr>
              <w:pStyle w:val="TableParagraph"/>
              <w:ind w:right="728"/>
              <w:rPr>
                <w:sz w:val="28"/>
                <w:szCs w:val="28"/>
                <w:lang w:val="ru-RU"/>
              </w:rPr>
            </w:pPr>
            <w:r w:rsidRPr="00394F1F">
              <w:rPr>
                <w:sz w:val="28"/>
                <w:szCs w:val="28"/>
                <w:lang w:val="ru-RU"/>
              </w:rPr>
              <w:t>ТКО</w:t>
            </w:r>
          </w:p>
        </w:tc>
        <w:tc>
          <w:tcPr>
            <w:tcW w:w="6237" w:type="dxa"/>
          </w:tcPr>
          <w:p w:rsidR="00EA36A9" w:rsidRPr="00394F1F" w:rsidRDefault="00EA36A9" w:rsidP="004D163A">
            <w:pPr>
              <w:pStyle w:val="TableParagraph"/>
              <w:ind w:right="87"/>
              <w:rPr>
                <w:sz w:val="28"/>
                <w:szCs w:val="28"/>
                <w:lang w:val="ru-RU"/>
              </w:rPr>
            </w:pPr>
            <w:r w:rsidRPr="00394F1F">
              <w:rPr>
                <w:sz w:val="28"/>
                <w:szCs w:val="28"/>
                <w:lang w:val="ru-RU"/>
              </w:rPr>
              <w:t>твердые коммунальные отходы</w:t>
            </w:r>
          </w:p>
        </w:tc>
      </w:tr>
    </w:tbl>
    <w:p w:rsidR="00EA36A9" w:rsidRPr="00394F1F" w:rsidRDefault="00EA36A9" w:rsidP="004D163A">
      <w:pPr>
        <w:spacing w:after="0" w:line="240" w:lineRule="auto"/>
        <w:jc w:val="both"/>
        <w:rPr>
          <w:rFonts w:ascii="Times New Roman" w:hAnsi="Times New Roman" w:cs="Times New Roman"/>
          <w:sz w:val="28"/>
          <w:szCs w:val="28"/>
        </w:rPr>
        <w:sectPr w:rsidR="00EA36A9" w:rsidRPr="00394F1F" w:rsidSect="007A72D3">
          <w:pgSz w:w="11906" w:h="16838"/>
          <w:pgMar w:top="567" w:right="567" w:bottom="567" w:left="1134" w:header="425" w:footer="723" w:gutter="0"/>
          <w:cols w:space="708"/>
          <w:titlePg/>
          <w:docGrid w:linePitch="360"/>
        </w:sectPr>
      </w:pPr>
    </w:p>
    <w:p w:rsidR="00EA36A9" w:rsidRPr="00394F1F" w:rsidRDefault="00EA36A9" w:rsidP="004D163A">
      <w:pPr>
        <w:spacing w:after="0" w:line="240" w:lineRule="auto"/>
        <w:jc w:val="center"/>
        <w:rPr>
          <w:rFonts w:ascii="Times New Roman" w:hAnsi="Times New Roman" w:cs="Times New Roman"/>
          <w:b/>
          <w:sz w:val="28"/>
          <w:szCs w:val="28"/>
        </w:rPr>
      </w:pPr>
      <w:r w:rsidRPr="00394F1F">
        <w:rPr>
          <w:rFonts w:ascii="Times New Roman" w:hAnsi="Times New Roman" w:cs="Times New Roman"/>
          <w:b/>
          <w:sz w:val="28"/>
          <w:szCs w:val="28"/>
        </w:rPr>
        <w:lastRenderedPageBreak/>
        <w:t>Термины и определения</w:t>
      </w:r>
    </w:p>
    <w:p w:rsidR="00EA36A9" w:rsidRPr="00394F1F" w:rsidRDefault="00EA36A9" w:rsidP="004D163A">
      <w:pPr>
        <w:pStyle w:val="afd"/>
        <w:spacing w:after="0"/>
        <w:ind w:firstLine="709"/>
        <w:jc w:val="both"/>
        <w:rPr>
          <w:sz w:val="28"/>
          <w:szCs w:val="28"/>
        </w:rPr>
      </w:pPr>
    </w:p>
    <w:p w:rsidR="00EA36A9" w:rsidRPr="00394F1F" w:rsidRDefault="00EA36A9" w:rsidP="004D163A">
      <w:pPr>
        <w:pStyle w:val="afd"/>
        <w:spacing w:after="0"/>
        <w:ind w:firstLine="709"/>
        <w:jc w:val="both"/>
        <w:rPr>
          <w:sz w:val="28"/>
          <w:szCs w:val="28"/>
        </w:rPr>
      </w:pPr>
      <w:r w:rsidRPr="00394F1F">
        <w:rPr>
          <w:sz w:val="28"/>
          <w:szCs w:val="28"/>
        </w:rPr>
        <w:t xml:space="preserve">В местных нормативах градостроительного проектирования </w:t>
      </w:r>
      <w:r w:rsidR="00D90F7D">
        <w:rPr>
          <w:sz w:val="28"/>
          <w:szCs w:val="28"/>
        </w:rPr>
        <w:t>Дубровского</w:t>
      </w:r>
      <w:r w:rsidRPr="00394F1F">
        <w:rPr>
          <w:sz w:val="28"/>
          <w:szCs w:val="28"/>
        </w:rPr>
        <w:t xml:space="preserve"> </w:t>
      </w:r>
      <w:r w:rsidR="004B4737">
        <w:rPr>
          <w:sz w:val="28"/>
          <w:szCs w:val="28"/>
        </w:rPr>
        <w:t>городского</w:t>
      </w:r>
      <w:r w:rsidRPr="00394F1F">
        <w:rPr>
          <w:sz w:val="28"/>
          <w:szCs w:val="28"/>
        </w:rPr>
        <w:t xml:space="preserve"> поселения </w:t>
      </w:r>
      <w:r w:rsidR="00D90F7D">
        <w:rPr>
          <w:sz w:val="28"/>
          <w:szCs w:val="28"/>
        </w:rPr>
        <w:t>Дубровского</w:t>
      </w:r>
      <w:r w:rsidR="00423CE7">
        <w:rPr>
          <w:sz w:val="28"/>
          <w:szCs w:val="28"/>
        </w:rPr>
        <w:t xml:space="preserve"> района</w:t>
      </w:r>
      <w:r w:rsidRPr="00394F1F">
        <w:rPr>
          <w:sz w:val="28"/>
          <w:szCs w:val="28"/>
        </w:rPr>
        <w:t xml:space="preserve"> </w:t>
      </w:r>
      <w:r w:rsidR="00423CE7">
        <w:rPr>
          <w:sz w:val="28"/>
          <w:szCs w:val="28"/>
        </w:rPr>
        <w:t>Брянской</w:t>
      </w:r>
      <w:r w:rsidRPr="00394F1F">
        <w:rPr>
          <w:sz w:val="28"/>
          <w:szCs w:val="28"/>
        </w:rPr>
        <w:t xml:space="preserve"> области приведенные понятия применяются в следующем значении:</w:t>
      </w:r>
    </w:p>
    <w:p w:rsidR="00EA36A9" w:rsidRPr="00394F1F" w:rsidRDefault="00EA36A9" w:rsidP="004D163A">
      <w:pPr>
        <w:pStyle w:val="afd"/>
        <w:spacing w:after="0"/>
        <w:ind w:right="106" w:firstLine="709"/>
        <w:jc w:val="both"/>
        <w:rPr>
          <w:sz w:val="28"/>
          <w:szCs w:val="28"/>
        </w:rPr>
      </w:pPr>
      <w:r w:rsidRPr="00394F1F">
        <w:rPr>
          <w:sz w:val="28"/>
          <w:szCs w:val="28"/>
        </w:rPr>
        <w:t>автоматическая телефонная станция – функционально законченная коммутационная станция местной сети, предназначенная для включения абонентских линий, и обеспечивающая автоматическое соединение с другими станциями и узлами сети;</w:t>
      </w:r>
    </w:p>
    <w:p w:rsidR="00EA36A9" w:rsidRPr="00394F1F" w:rsidRDefault="00EA36A9" w:rsidP="004D163A">
      <w:pPr>
        <w:pStyle w:val="afd"/>
        <w:spacing w:after="0"/>
        <w:ind w:right="108" w:firstLine="709"/>
        <w:jc w:val="both"/>
        <w:rPr>
          <w:sz w:val="28"/>
          <w:szCs w:val="28"/>
        </w:rPr>
      </w:pPr>
      <w:r w:rsidRPr="00394F1F">
        <w:rPr>
          <w:sz w:val="28"/>
          <w:szCs w:val="28"/>
        </w:rPr>
        <w:t>антенно-мачтовые сооружения – высотные сооружения связи, предназначенные для размещения радиотехнического оборудования и сре</w:t>
      </w:r>
      <w:proofErr w:type="gramStart"/>
      <w:r w:rsidRPr="00394F1F">
        <w:rPr>
          <w:sz w:val="28"/>
          <w:szCs w:val="28"/>
        </w:rPr>
        <w:t>дств св</w:t>
      </w:r>
      <w:proofErr w:type="gramEnd"/>
      <w:r w:rsidRPr="00394F1F">
        <w:rPr>
          <w:sz w:val="28"/>
          <w:szCs w:val="28"/>
        </w:rPr>
        <w:t>язи (антенно-фидерных устройств);</w:t>
      </w:r>
    </w:p>
    <w:p w:rsidR="00EA36A9" w:rsidRPr="00394F1F" w:rsidRDefault="00EA36A9" w:rsidP="004D163A">
      <w:pPr>
        <w:pStyle w:val="afd"/>
        <w:spacing w:after="0"/>
        <w:ind w:right="109" w:firstLine="709"/>
        <w:jc w:val="both"/>
        <w:rPr>
          <w:sz w:val="28"/>
          <w:szCs w:val="28"/>
        </w:rPr>
      </w:pPr>
      <w:proofErr w:type="gramStart"/>
      <w:r w:rsidRPr="00394F1F">
        <w:rPr>
          <w:sz w:val="28"/>
          <w:szCs w:val="28"/>
        </w:rP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EA36A9" w:rsidRPr="00394F1F" w:rsidRDefault="00EA36A9" w:rsidP="004D163A">
      <w:pPr>
        <w:pStyle w:val="afd"/>
        <w:spacing w:after="0"/>
        <w:ind w:right="111" w:firstLine="709"/>
        <w:jc w:val="both"/>
        <w:rPr>
          <w:sz w:val="28"/>
          <w:szCs w:val="28"/>
        </w:rPr>
      </w:pPr>
      <w:r w:rsidRPr="00394F1F">
        <w:rPr>
          <w:sz w:val="28"/>
          <w:szCs w:val="28"/>
        </w:rPr>
        <w:t>водопроводные очистные сооружения – комплекс зданий, сооружений и устрой</w:t>
      </w:r>
      <w:proofErr w:type="gramStart"/>
      <w:r w:rsidRPr="00394F1F">
        <w:rPr>
          <w:sz w:val="28"/>
          <w:szCs w:val="28"/>
        </w:rPr>
        <w:t>ств дл</w:t>
      </w:r>
      <w:proofErr w:type="gramEnd"/>
      <w:r w:rsidRPr="00394F1F">
        <w:rPr>
          <w:sz w:val="28"/>
          <w:szCs w:val="28"/>
        </w:rPr>
        <w:t>я очистки воды;</w:t>
      </w:r>
    </w:p>
    <w:p w:rsidR="00EA36A9" w:rsidRPr="00394F1F" w:rsidRDefault="00EA36A9" w:rsidP="004D163A">
      <w:pPr>
        <w:pStyle w:val="afd"/>
        <w:spacing w:after="0"/>
        <w:ind w:right="110" w:firstLine="709"/>
        <w:jc w:val="both"/>
        <w:rPr>
          <w:sz w:val="28"/>
          <w:szCs w:val="28"/>
        </w:rPr>
      </w:pPr>
      <w:r w:rsidRPr="00394F1F">
        <w:rPr>
          <w:sz w:val="28"/>
          <w:szCs w:val="28"/>
        </w:rPr>
        <w:t>волоконно-оптическая линия связи (ВОЛС) – оптический кабель в комплексе с линейными сооружениями и устройствами для их обслуживания, по которому передаются все виды сигналов волоконно-оптических линий передач;</w:t>
      </w:r>
    </w:p>
    <w:p w:rsidR="00EA36A9" w:rsidRPr="00394F1F" w:rsidRDefault="00EA36A9" w:rsidP="004D163A">
      <w:pPr>
        <w:pStyle w:val="afd"/>
        <w:spacing w:after="0"/>
        <w:ind w:right="104" w:firstLine="709"/>
        <w:jc w:val="both"/>
        <w:rPr>
          <w:sz w:val="28"/>
          <w:szCs w:val="28"/>
        </w:rPr>
      </w:pPr>
      <w:r w:rsidRPr="00394F1F">
        <w:rPr>
          <w:sz w:val="28"/>
          <w:szCs w:val="28"/>
        </w:rPr>
        <w:t>волоконно-оптическая линия передачи – совокупность линейных трактов волоконно-оптических систем передачи, имеющих общий оптический кабель, линейные сооружения и устройства их обслуживания;</w:t>
      </w:r>
    </w:p>
    <w:p w:rsidR="00EA36A9" w:rsidRPr="00394F1F" w:rsidRDefault="00EA36A9" w:rsidP="004D163A">
      <w:pPr>
        <w:pStyle w:val="afd"/>
        <w:spacing w:after="0"/>
        <w:ind w:right="111" w:firstLine="709"/>
        <w:jc w:val="both"/>
        <w:rPr>
          <w:sz w:val="28"/>
          <w:szCs w:val="28"/>
        </w:rPr>
      </w:pPr>
      <w:r w:rsidRPr="00394F1F">
        <w:rPr>
          <w:sz w:val="28"/>
          <w:szCs w:val="28"/>
        </w:rPr>
        <w:t>газонаполнительный пункт – предприятие, предназначенное для приема, хранения и отпуска сжиженных углеводородных газов потребителям в бытовых баллонах;</w:t>
      </w:r>
    </w:p>
    <w:p w:rsidR="00EA36A9" w:rsidRPr="00394F1F" w:rsidRDefault="00EA36A9" w:rsidP="004D163A">
      <w:pPr>
        <w:pStyle w:val="afd"/>
        <w:spacing w:after="0"/>
        <w:ind w:right="107" w:firstLine="709"/>
        <w:jc w:val="both"/>
        <w:rPr>
          <w:sz w:val="28"/>
          <w:szCs w:val="28"/>
        </w:rPr>
      </w:pPr>
      <w:r w:rsidRPr="00394F1F">
        <w:rPr>
          <w:sz w:val="28"/>
          <w:szCs w:val="28"/>
        </w:rPr>
        <w:t>газонаполнительная станция – предприятие, предназначенное для приема, хранения и отпуска сжиженного углеводородного газа потребителям в автоцистернах и баллонах, ремонта и технического освидетельствования баллонов;</w:t>
      </w:r>
    </w:p>
    <w:p w:rsidR="00EA36A9" w:rsidRPr="00394F1F" w:rsidRDefault="00EA36A9" w:rsidP="004D163A">
      <w:pPr>
        <w:pStyle w:val="afd"/>
        <w:spacing w:after="0"/>
        <w:ind w:right="108" w:firstLine="709"/>
        <w:jc w:val="both"/>
        <w:rPr>
          <w:sz w:val="28"/>
          <w:szCs w:val="28"/>
        </w:rPr>
      </w:pPr>
      <w:r w:rsidRPr="00394F1F">
        <w:rPr>
          <w:sz w:val="28"/>
          <w:szCs w:val="28"/>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w:t>
      </w:r>
    </w:p>
    <w:p w:rsidR="00EA36A9" w:rsidRPr="00394F1F" w:rsidRDefault="00EA36A9" w:rsidP="004D163A">
      <w:pPr>
        <w:pStyle w:val="afd"/>
        <w:spacing w:after="0"/>
        <w:ind w:right="111" w:firstLine="709"/>
        <w:jc w:val="both"/>
        <w:rPr>
          <w:sz w:val="28"/>
          <w:szCs w:val="28"/>
        </w:rPr>
      </w:pPr>
      <w:r w:rsidRPr="00394F1F">
        <w:rPr>
          <w:sz w:val="28"/>
          <w:szCs w:val="28"/>
        </w:rPr>
        <w:t>индивидуальный жилой дом – отдельно стоящий жилой дом, предназначенный для проживания одной семьи;</w:t>
      </w:r>
    </w:p>
    <w:p w:rsidR="00EA36A9" w:rsidRPr="00394F1F" w:rsidRDefault="00EA36A9" w:rsidP="004D163A">
      <w:pPr>
        <w:pStyle w:val="afd"/>
        <w:spacing w:after="0"/>
        <w:ind w:right="105" w:firstLine="709"/>
        <w:jc w:val="both"/>
        <w:rPr>
          <w:sz w:val="28"/>
          <w:szCs w:val="28"/>
        </w:rPr>
      </w:pPr>
      <w:r w:rsidRPr="00394F1F">
        <w:rPr>
          <w:sz w:val="28"/>
          <w:szCs w:val="28"/>
        </w:rPr>
        <w:t>инженерное (инженерно-техническое) обеспечение территории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ее функциональным назначением;</w:t>
      </w:r>
    </w:p>
    <w:p w:rsidR="00EA36A9" w:rsidRPr="00394F1F" w:rsidRDefault="00EA36A9" w:rsidP="004D163A">
      <w:pPr>
        <w:pStyle w:val="afd"/>
        <w:spacing w:after="0"/>
        <w:ind w:right="112" w:firstLine="709"/>
        <w:jc w:val="both"/>
        <w:rPr>
          <w:sz w:val="28"/>
          <w:szCs w:val="28"/>
        </w:rPr>
      </w:pPr>
      <w:r w:rsidRPr="00394F1F">
        <w:rPr>
          <w:sz w:val="28"/>
          <w:szCs w:val="28"/>
        </w:rPr>
        <w:t>канализационные очистные сооружения – комплекс зданий, сооружений и устрой</w:t>
      </w:r>
      <w:proofErr w:type="gramStart"/>
      <w:r w:rsidRPr="00394F1F">
        <w:rPr>
          <w:sz w:val="28"/>
          <w:szCs w:val="28"/>
        </w:rPr>
        <w:t>ств дл</w:t>
      </w:r>
      <w:proofErr w:type="gramEnd"/>
      <w:r w:rsidRPr="00394F1F">
        <w:rPr>
          <w:sz w:val="28"/>
          <w:szCs w:val="28"/>
        </w:rPr>
        <w:t>я очистки сточных вод, и обработки осадка;</w:t>
      </w:r>
    </w:p>
    <w:p w:rsidR="00EA36A9" w:rsidRPr="00394F1F" w:rsidRDefault="00EA36A9" w:rsidP="004D163A">
      <w:pPr>
        <w:pStyle w:val="afd"/>
        <w:spacing w:after="0"/>
        <w:ind w:right="109" w:firstLine="709"/>
        <w:jc w:val="both"/>
        <w:rPr>
          <w:sz w:val="28"/>
          <w:szCs w:val="28"/>
        </w:rPr>
      </w:pPr>
      <w:r w:rsidRPr="00394F1F">
        <w:rPr>
          <w:sz w:val="28"/>
          <w:szCs w:val="28"/>
        </w:rPr>
        <w:t xml:space="preserve">квартал –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w:t>
      </w:r>
      <w:r w:rsidRPr="00394F1F">
        <w:rPr>
          <w:sz w:val="28"/>
          <w:szCs w:val="28"/>
        </w:rPr>
        <w:lastRenderedPageBreak/>
        <w:t>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 застройки;</w:t>
      </w:r>
    </w:p>
    <w:p w:rsidR="00EA36A9" w:rsidRPr="00394F1F" w:rsidRDefault="00EA36A9" w:rsidP="004D163A">
      <w:pPr>
        <w:pStyle w:val="afd"/>
        <w:spacing w:after="0"/>
        <w:ind w:right="111" w:firstLine="709"/>
        <w:jc w:val="both"/>
        <w:rPr>
          <w:sz w:val="28"/>
          <w:szCs w:val="28"/>
        </w:rPr>
      </w:pPr>
      <w:r w:rsidRPr="00394F1F">
        <w:rPr>
          <w:sz w:val="28"/>
          <w:szCs w:val="28"/>
        </w:rPr>
        <w:t>коллективные средства размещения – объекты, предназначенные для временного проживания туристов (гостиница, турбаза, кемпинг и другие);</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застройки – отношение площади, занятой под зданиями и сооружениями, к площади участка (квартала);</w:t>
      </w:r>
    </w:p>
    <w:p w:rsidR="00EA36A9" w:rsidRPr="00394F1F" w:rsidRDefault="00EA36A9" w:rsidP="004D163A">
      <w:pPr>
        <w:pStyle w:val="afd"/>
        <w:spacing w:after="0"/>
        <w:ind w:right="114" w:firstLine="709"/>
        <w:jc w:val="both"/>
        <w:rPr>
          <w:sz w:val="28"/>
          <w:szCs w:val="28"/>
        </w:rPr>
      </w:pPr>
      <w:r w:rsidRPr="00394F1F">
        <w:rPr>
          <w:sz w:val="28"/>
          <w:szCs w:val="28"/>
        </w:rPr>
        <w:t>коэффициент плотности застройки – отношение площади всех этажей зданий и сооружений к площади участка (квартала);</w:t>
      </w:r>
    </w:p>
    <w:p w:rsidR="00EA36A9" w:rsidRPr="00394F1F" w:rsidRDefault="00EA36A9" w:rsidP="004D163A">
      <w:pPr>
        <w:pStyle w:val="afd"/>
        <w:spacing w:after="0"/>
        <w:ind w:right="111" w:firstLine="709"/>
        <w:jc w:val="both"/>
        <w:rPr>
          <w:sz w:val="28"/>
          <w:szCs w:val="28"/>
        </w:rPr>
      </w:pPr>
      <w:proofErr w:type="gramStart"/>
      <w:r w:rsidRPr="00394F1F">
        <w:rPr>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линейные объекты);</w:t>
      </w:r>
      <w:proofErr w:type="gramEnd"/>
    </w:p>
    <w:p w:rsidR="00EA36A9" w:rsidRPr="00394F1F" w:rsidRDefault="00EA36A9" w:rsidP="004D163A">
      <w:pPr>
        <w:pStyle w:val="afd"/>
        <w:spacing w:after="0"/>
        <w:ind w:right="113" w:firstLine="709"/>
        <w:jc w:val="both"/>
        <w:rPr>
          <w:sz w:val="28"/>
          <w:szCs w:val="28"/>
        </w:rPr>
      </w:pPr>
      <w:r w:rsidRPr="00394F1F">
        <w:rPr>
          <w:sz w:val="28"/>
          <w:szCs w:val="28"/>
        </w:rPr>
        <w:t>линии отступа от красных линий - линии, определяющие места допустимого размещения зданий, строений, сооружений, относительно красных линий;</w:t>
      </w:r>
    </w:p>
    <w:p w:rsidR="00EA36A9" w:rsidRPr="00394F1F" w:rsidRDefault="00EA36A9" w:rsidP="004D163A">
      <w:pPr>
        <w:pStyle w:val="afd"/>
        <w:spacing w:after="0"/>
        <w:ind w:right="113" w:firstLine="709"/>
        <w:jc w:val="both"/>
        <w:rPr>
          <w:sz w:val="28"/>
          <w:szCs w:val="28"/>
        </w:rPr>
      </w:pPr>
      <w:r w:rsidRPr="00394F1F">
        <w:rPr>
          <w:sz w:val="28"/>
          <w:szCs w:val="28"/>
        </w:rPr>
        <w:t>линейно-кабельные сооружения связи – объекты инженерной инфраструктуры, созданные или приспособленные для размещения кабелей связи;</w:t>
      </w:r>
    </w:p>
    <w:p w:rsidR="00EA36A9" w:rsidRPr="00394F1F" w:rsidRDefault="00EA36A9" w:rsidP="004D163A">
      <w:pPr>
        <w:pStyle w:val="afd"/>
        <w:spacing w:after="0"/>
        <w:ind w:right="112" w:firstLine="709"/>
        <w:jc w:val="both"/>
        <w:rPr>
          <w:sz w:val="28"/>
          <w:szCs w:val="28"/>
        </w:rPr>
      </w:pPr>
      <w:r w:rsidRPr="00394F1F">
        <w:rPr>
          <w:sz w:val="28"/>
          <w:szCs w:val="28"/>
        </w:rPr>
        <w:t>линия электропередачи – электроустановка, состоящая из проводов, кабелей, изолирующих элементов и несущих конструкций, предназначенная для передачи электрической энергии между двумя пунктами энергосистемы с возможным промежуточным отбором;</w:t>
      </w:r>
    </w:p>
    <w:p w:rsidR="00EA36A9" w:rsidRPr="00394F1F" w:rsidRDefault="00EA36A9" w:rsidP="004D163A">
      <w:pPr>
        <w:pStyle w:val="afd"/>
        <w:spacing w:after="0"/>
        <w:ind w:right="113" w:firstLine="709"/>
        <w:jc w:val="both"/>
        <w:rPr>
          <w:sz w:val="28"/>
          <w:szCs w:val="28"/>
        </w:rPr>
      </w:pPr>
      <w:r w:rsidRPr="00394F1F">
        <w:rPr>
          <w:sz w:val="28"/>
          <w:szCs w:val="28"/>
        </w:rPr>
        <w:t>микрорайон – планировочная единица функциональной структуры жилой зоны.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p>
    <w:p w:rsidR="00EA36A9" w:rsidRPr="00394F1F" w:rsidRDefault="00EA36A9" w:rsidP="004D163A">
      <w:pPr>
        <w:pStyle w:val="afd"/>
        <w:spacing w:after="0"/>
        <w:ind w:right="107" w:firstLine="709"/>
        <w:jc w:val="both"/>
        <w:rPr>
          <w:sz w:val="28"/>
          <w:szCs w:val="28"/>
        </w:rPr>
      </w:pPr>
      <w:r w:rsidRPr="00394F1F">
        <w:rPr>
          <w:sz w:val="28"/>
          <w:szCs w:val="28"/>
        </w:rPr>
        <w:t>населенный пункт - часть территории, служащая постоянным или преимущественным местом проживания и жизнедеятельности людей, имеющая сосредоточенную застройку в пределах установленной границы;</w:t>
      </w:r>
    </w:p>
    <w:p w:rsidR="00EA36A9" w:rsidRPr="00394F1F" w:rsidRDefault="00EA36A9"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proofErr w:type="spellStart"/>
      <w:r w:rsidRPr="00394F1F">
        <w:rPr>
          <w:rFonts w:ascii="Times New Roman" w:hAnsi="Times New Roman" w:cs="Times New Roman"/>
          <w:sz w:val="28"/>
          <w:szCs w:val="28"/>
        </w:rPr>
        <w:t>ГрК</w:t>
      </w:r>
      <w:proofErr w:type="spellEnd"/>
      <w:r w:rsidRPr="00394F1F">
        <w:rPr>
          <w:rFonts w:ascii="Times New Roman" w:hAnsi="Times New Roman" w:cs="Times New Roman"/>
          <w:sz w:val="28"/>
          <w:szCs w:val="28"/>
        </w:rPr>
        <w:t xml:space="preserve"> РФ, населения </w:t>
      </w:r>
      <w:r w:rsidR="00D90F7D">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муниципальных образований и расчетных показателей максимально допустимого уровня территориальной доступности таких объектов для </w:t>
      </w:r>
      <w:r w:rsidR="00D90F7D">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xml:space="preserve"> и муниципальных образованиях, входящих в состав муниципального района;</w:t>
      </w:r>
      <w:proofErr w:type="gramEnd"/>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иные - объекты, не относящиеся к объектам регионального и местного значений, которые создаются и содержатся, в основном, путем привлечения на добровольной основе частных коммерческих организаций и напрямую не влияют на решение вопросов регионального и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w:t>
      </w:r>
      <w:r w:rsidRPr="00394F1F">
        <w:rPr>
          <w:rFonts w:ascii="Times New Roman" w:hAnsi="Times New Roman" w:cs="Times New Roman"/>
          <w:sz w:val="28"/>
          <w:szCs w:val="28"/>
        </w:rPr>
        <w:lastRenderedPageBreak/>
        <w:t xml:space="preserve">переданных государственных полномочий в соответствии с федеральными законами,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 уставом </w:t>
      </w:r>
      <w:r w:rsidR="00D90F7D">
        <w:rPr>
          <w:rFonts w:ascii="Times New Roman" w:hAnsi="Times New Roman" w:cs="Times New Roman"/>
          <w:sz w:val="28"/>
          <w:szCs w:val="28"/>
        </w:rPr>
        <w:t>Дубровского</w:t>
      </w:r>
      <w:r w:rsidR="00423CE7">
        <w:rPr>
          <w:rFonts w:ascii="Times New Roman" w:hAnsi="Times New Roman" w:cs="Times New Roman"/>
          <w:sz w:val="28"/>
          <w:szCs w:val="28"/>
        </w:rPr>
        <w:t xml:space="preserve"> района</w:t>
      </w:r>
      <w:r w:rsidRPr="00394F1F">
        <w:rPr>
          <w:rFonts w:ascii="Times New Roman" w:hAnsi="Times New Roman" w:cs="Times New Roman"/>
          <w:sz w:val="28"/>
          <w:szCs w:val="28"/>
        </w:rPr>
        <w:t>, и оказывают существенное влияние на социально-экономическое развитие муниципального района и его муниципальных образований.</w:t>
      </w:r>
      <w:proofErr w:type="gramEnd"/>
      <w:r w:rsidRPr="00394F1F">
        <w:rPr>
          <w:rFonts w:ascii="Times New Roman" w:hAnsi="Times New Roman" w:cs="Times New Roman"/>
          <w:sz w:val="28"/>
          <w:szCs w:val="28"/>
        </w:rPr>
        <w:t xml:space="preserve"> Виды объектов местного значения муниципального района, городского и </w:t>
      </w:r>
      <w:r w:rsidR="004B4737">
        <w:rPr>
          <w:rFonts w:ascii="Times New Roman" w:hAnsi="Times New Roman" w:cs="Times New Roman"/>
          <w:sz w:val="28"/>
          <w:szCs w:val="28"/>
        </w:rPr>
        <w:t>городского</w:t>
      </w:r>
      <w:r w:rsidRPr="00394F1F">
        <w:rPr>
          <w:rFonts w:ascii="Times New Roman" w:hAnsi="Times New Roman" w:cs="Times New Roman"/>
          <w:sz w:val="28"/>
          <w:szCs w:val="28"/>
        </w:rPr>
        <w:t xml:space="preserve"> поселения указанных в пункте 1 части 3 статьи 19 и пункте 1 части 5 статьи 23 Градостроительного кодекса Российской Федерации в областях, подлежащих отображению на схеме территориального планирования муниципального района, генеральном плане поселения, определяются законом </w:t>
      </w:r>
      <w:r w:rsidR="00423CE7">
        <w:rPr>
          <w:rFonts w:ascii="Times New Roman" w:hAnsi="Times New Roman" w:cs="Times New Roman"/>
          <w:sz w:val="28"/>
          <w:szCs w:val="28"/>
        </w:rPr>
        <w:t>Брянской</w:t>
      </w:r>
      <w:r w:rsidRPr="00394F1F">
        <w:rPr>
          <w:rFonts w:ascii="Times New Roman" w:hAnsi="Times New Roman" w:cs="Times New Roman"/>
          <w:sz w:val="28"/>
          <w:szCs w:val="28"/>
        </w:rPr>
        <w:t xml:space="preserve"> области;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периодического пользования – учреждения и предприятия, посещаемые не реже одного раза в месяц, расположенные в пределах 15-минутной транспортной доступности (размещение преимущественно в границах районов городских населенных пунктов, административных центрах сельских поселений);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повседневного пользования – учреждения и предприятия, посещаемые не реже одного раза в неделю, расположенные в пределах пешеходной доступности (размещение преимущественно в пределах кварталов, сельских населенных пунктов);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эпизодического пользования – учреждения и предприятия, посещаемые реже одного раза в месяц, расположенные в пределах 30-, 60-минутной транспортной доступности (размещение преимущественно в общегородских центрах, административных центрах муниципальных районов);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общественная точка доступ</w:t>
      </w:r>
      <w:proofErr w:type="gramStart"/>
      <w:r w:rsidRPr="00394F1F">
        <w:rPr>
          <w:rFonts w:ascii="Times New Roman" w:hAnsi="Times New Roman" w:cs="Times New Roman"/>
          <w:sz w:val="28"/>
          <w:szCs w:val="28"/>
        </w:rPr>
        <w:t>а-</w:t>
      </w:r>
      <w:proofErr w:type="gramEnd"/>
      <w:r w:rsidRPr="00394F1F">
        <w:rPr>
          <w:rFonts w:ascii="Times New Roman" w:hAnsi="Times New Roman" w:cs="Times New Roman"/>
          <w:sz w:val="28"/>
          <w:szCs w:val="28"/>
        </w:rPr>
        <w:t xml:space="preserve"> устройство, обеспечивающее оказание населению услуги по передаче данных и предоставлению доступа к информационно-телекоммуникационной сети </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Интернет</w:t>
      </w:r>
      <w:r w:rsidR="00E308E7" w:rsidRPr="00394F1F">
        <w:rPr>
          <w:rFonts w:ascii="Times New Roman" w:hAnsi="Times New Roman" w:cs="Times New Roman"/>
          <w:sz w:val="28"/>
          <w:szCs w:val="28"/>
        </w:rPr>
        <w:t>»</w:t>
      </w:r>
      <w:r w:rsidRPr="00394F1F">
        <w:rPr>
          <w:rFonts w:ascii="Times New Roman" w:hAnsi="Times New Roman" w:cs="Times New Roman"/>
          <w:sz w:val="28"/>
          <w:szCs w:val="28"/>
        </w:rPr>
        <w:t xml:space="preserve"> (универсальной услуги связи);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переключательный пункт – электрическое устройство, служащее для изменения схемы линии электропередачи;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понизительная подстанция – электрическая подстанция, в которой установлены понижающие трансформаторы, предназначенная для уменьшения выходного напряжения при пропорциональном увеличении силы тока;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природный газ промышленного и коммунально-бытового назначения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пункт редуцирования газа – технологическое устройство сетей газораспределения и </w:t>
      </w:r>
      <w:proofErr w:type="spellStart"/>
      <w:r w:rsidRPr="00394F1F">
        <w:rPr>
          <w:rFonts w:ascii="Times New Roman" w:hAnsi="Times New Roman" w:cs="Times New Roman"/>
          <w:sz w:val="28"/>
          <w:szCs w:val="28"/>
        </w:rPr>
        <w:t>газопотребления</w:t>
      </w:r>
      <w:proofErr w:type="spellEnd"/>
      <w:r w:rsidRPr="00394F1F">
        <w:rPr>
          <w:rFonts w:ascii="Times New Roman" w:hAnsi="Times New Roman" w:cs="Times New Roman"/>
          <w:sz w:val="28"/>
          <w:szCs w:val="28"/>
        </w:rPr>
        <w:t>, предназначенное для снижения давления газа и поддержания его в заданных пределах независимо от расхода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радиус эффективного теплоснабжения – максимальное расстояние от </w:t>
      </w:r>
      <w:proofErr w:type="spellStart"/>
      <w:r w:rsidRPr="00394F1F">
        <w:rPr>
          <w:rFonts w:ascii="Times New Roman" w:hAnsi="Times New Roman" w:cs="Times New Roman"/>
          <w:sz w:val="28"/>
          <w:szCs w:val="28"/>
        </w:rPr>
        <w:t>теплопотребляющей</w:t>
      </w:r>
      <w:proofErr w:type="spellEnd"/>
      <w:r w:rsidRPr="00394F1F">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394F1F">
        <w:rPr>
          <w:rFonts w:ascii="Times New Roman" w:hAnsi="Times New Roman" w:cs="Times New Roman"/>
          <w:sz w:val="28"/>
          <w:szCs w:val="28"/>
        </w:rPr>
        <w:t>теплопотребляющей</w:t>
      </w:r>
      <w:proofErr w:type="spellEnd"/>
      <w:r w:rsidRPr="00394F1F">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расчетные показатели объектов местного значения -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связь (электросвязь) – представляет собой любые излучения, передачу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сжиженный углеводородный газ – смесь сжиженных под давлением лёгких углеводородов;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система газоснабжения – 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394F1F">
        <w:rPr>
          <w:rFonts w:ascii="Times New Roman" w:hAnsi="Times New Roman" w:cs="Times New Roman"/>
          <w:sz w:val="28"/>
          <w:szCs w:val="28"/>
        </w:rPr>
        <w:t>теплопотребляющих</w:t>
      </w:r>
      <w:proofErr w:type="spellEnd"/>
      <w:r w:rsidRPr="00394F1F">
        <w:rPr>
          <w:rFonts w:ascii="Times New Roman" w:hAnsi="Times New Roman" w:cs="Times New Roman"/>
          <w:sz w:val="28"/>
          <w:szCs w:val="28"/>
        </w:rPr>
        <w:t xml:space="preserve"> установок;</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децентрализованное – теплоснабжение потребителей от источника тепловой энергии, не имеющего связи с энергетической системой;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теплоснабжение централизованное – теплоснабжение нескольких потребителей объединенных общей тепловой сетью от единого источника тепловой энергии;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узел </w:t>
      </w:r>
      <w:proofErr w:type="spellStart"/>
      <w:r w:rsidRPr="00394F1F">
        <w:rPr>
          <w:rFonts w:ascii="Times New Roman" w:hAnsi="Times New Roman" w:cs="Times New Roman"/>
          <w:sz w:val="28"/>
          <w:szCs w:val="28"/>
        </w:rPr>
        <w:t>мультисервисного</w:t>
      </w:r>
      <w:proofErr w:type="spellEnd"/>
      <w:r w:rsidRPr="00394F1F">
        <w:rPr>
          <w:rFonts w:ascii="Times New Roman" w:hAnsi="Times New Roman" w:cs="Times New Roman"/>
          <w:sz w:val="28"/>
          <w:szCs w:val="28"/>
        </w:rPr>
        <w:t xml:space="preserve"> доступа (узел оптического доступа) – техническое устройство, предназначенное для построения отдельных узлов, сетей предоставления услуг телефонной связи, широкополосного доступа к ресурсам Интернета и цифрового телевидения;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электростанция – энергоустановка, предназначенная для производства электрической энергии, содержащая строительную часть, оборудование для преобразования энергии и необходимое вспомогательное оборудование;</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места погребения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объект массового отдыха – рекреационный объект, представляющий собой территориальное </w:t>
      </w:r>
      <w:proofErr w:type="gramStart"/>
      <w:r w:rsidRPr="00394F1F">
        <w:rPr>
          <w:rFonts w:ascii="Times New Roman" w:hAnsi="Times New Roman" w:cs="Times New Roman"/>
          <w:sz w:val="28"/>
          <w:szCs w:val="28"/>
        </w:rPr>
        <w:t>образование</w:t>
      </w:r>
      <w:proofErr w:type="gramEnd"/>
      <w:r w:rsidRPr="00394F1F">
        <w:rPr>
          <w:rFonts w:ascii="Times New Roman" w:hAnsi="Times New Roman" w:cs="Times New Roman"/>
          <w:sz w:val="28"/>
          <w:szCs w:val="28"/>
        </w:rPr>
        <w:t xml:space="preserve"> включающее отдельные места отдыха, комплексы рекреационных учреждений и устройств и имеющее единую планировочную организацию, систему обслуживания, транспортного, инженерно-технического обеспечения;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объекты озеленения общего пользования – парки культуры и отдыха,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парк – озелененная территория общего пользования, представляющая собой самостоятельный архитектурно-ландшафтный объект; </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бульвар – озелененная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санитарно-защитная зона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EA36A9" w:rsidRPr="00394F1F" w:rsidRDefault="00EA36A9" w:rsidP="004D163A">
      <w:pPr>
        <w:spacing w:after="0" w:line="240" w:lineRule="auto"/>
        <w:ind w:firstLine="709"/>
        <w:jc w:val="both"/>
        <w:rPr>
          <w:rFonts w:ascii="Times New Roman" w:hAnsi="Times New Roman" w:cs="Times New Roman"/>
          <w:sz w:val="28"/>
          <w:szCs w:val="28"/>
        </w:rPr>
      </w:pPr>
      <w:proofErr w:type="gramStart"/>
      <w:r w:rsidRPr="00394F1F">
        <w:rPr>
          <w:rFonts w:ascii="Times New Roman" w:hAnsi="Times New Roman" w:cs="Times New Roman"/>
          <w:sz w:val="28"/>
          <w:szCs w:val="28"/>
        </w:rPr>
        <w:t>убежище гражданской обороны – защитное сооружение гражданской обороны, обеспечивающее в течение определенного времени защиту укрываемых от воздействий поражающих факторов ядерного оружия и обычных средств поражения, бактериальных (биологических) средств, отравляющих веществ, а также при необходимости от катастрофического затопления, химически опасных веществ, радиоактивных продуктов при разрушении ядерных энергоустановок, высоких температур и продуктов горения при пожаре;</w:t>
      </w:r>
      <w:proofErr w:type="gramEnd"/>
    </w:p>
    <w:p w:rsidR="00EA36A9" w:rsidRPr="00394F1F"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lastRenderedPageBreak/>
        <w:t>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EA36A9" w:rsidRDefault="00EA36A9" w:rsidP="004D163A">
      <w:pPr>
        <w:spacing w:after="0" w:line="240" w:lineRule="auto"/>
        <w:ind w:firstLine="709"/>
        <w:jc w:val="both"/>
        <w:rPr>
          <w:rFonts w:ascii="Times New Roman" w:hAnsi="Times New Roman" w:cs="Times New Roman"/>
          <w:sz w:val="28"/>
          <w:szCs w:val="28"/>
        </w:rPr>
      </w:pPr>
      <w:r w:rsidRPr="00394F1F">
        <w:rPr>
          <w:rFonts w:ascii="Times New Roman" w:hAnsi="Times New Roman" w:cs="Times New Roman"/>
          <w:sz w:val="28"/>
          <w:szCs w:val="28"/>
        </w:rPr>
        <w:t xml:space="preserve">полигон твердых коммунальных отходов – специальное сооружение, предназначенное для изоляции и обезвреживания ТКО, гарантирующее санитарно-эпидемиологическую безопасность населения, обеспечивающее статическую устойчивость ТКО с учетом динамики уплотнения, минерализации, </w:t>
      </w:r>
      <w:proofErr w:type="spellStart"/>
      <w:r w:rsidRPr="00394F1F">
        <w:rPr>
          <w:rFonts w:ascii="Times New Roman" w:hAnsi="Times New Roman" w:cs="Times New Roman"/>
          <w:sz w:val="28"/>
          <w:szCs w:val="28"/>
        </w:rPr>
        <w:t>газовыделения</w:t>
      </w:r>
      <w:proofErr w:type="spellEnd"/>
      <w:r w:rsidRPr="00394F1F">
        <w:rPr>
          <w:rFonts w:ascii="Times New Roman" w:hAnsi="Times New Roman" w:cs="Times New Roman"/>
          <w:sz w:val="28"/>
          <w:szCs w:val="28"/>
        </w:rPr>
        <w:t>, максимальной нагрузки на единицу площади, возможности последующего рационального использования участка после закрытия полигонов.</w:t>
      </w:r>
    </w:p>
    <w:p w:rsidR="00CB6D18" w:rsidRPr="00394F1F" w:rsidRDefault="00CB6D18" w:rsidP="00B26AFF">
      <w:pPr>
        <w:spacing w:after="0" w:line="240" w:lineRule="auto"/>
        <w:rPr>
          <w:rFonts w:ascii="Times New Roman" w:hAnsi="Times New Roman" w:cs="Times New Roman"/>
          <w:sz w:val="28"/>
          <w:szCs w:val="28"/>
        </w:rPr>
      </w:pPr>
    </w:p>
    <w:sectPr w:rsidR="00CB6D18" w:rsidRPr="00394F1F" w:rsidSect="00EA36A9">
      <w:pgSz w:w="11906" w:h="16838"/>
      <w:pgMar w:top="567" w:right="567" w:bottom="567" w:left="1134" w:header="425" w:footer="72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C53" w:rsidRDefault="007A6C53" w:rsidP="0027659D">
      <w:pPr>
        <w:spacing w:after="0" w:line="240" w:lineRule="auto"/>
      </w:pPr>
      <w:r>
        <w:separator/>
      </w:r>
    </w:p>
  </w:endnote>
  <w:endnote w:type="continuationSeparator" w:id="0">
    <w:p w:rsidR="007A6C53" w:rsidRDefault="007A6C53"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001"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815" w:rsidRPr="00E01DF7" w:rsidRDefault="008B2815" w:rsidP="008259BE">
    <w:pPr>
      <w:pStyle w:val="a9"/>
      <w:pBdr>
        <w:top w:val="single" w:sz="4" w:space="1" w:color="auto"/>
      </w:pBdr>
      <w:jc w:val="center"/>
      <w:rPr>
        <w:i/>
        <w:iCs/>
        <w:sz w:val="20"/>
        <w:szCs w:val="20"/>
      </w:rPr>
    </w:pPr>
    <w:r>
      <w:rPr>
        <w:bCs/>
        <w:i/>
        <w:iCs/>
        <w:sz w:val="20"/>
      </w:rPr>
      <w:t>ООО «ГРАДОСТРОИТЕЛЬСТВО И  КАДАСТР»</w:t>
    </w:r>
  </w:p>
  <w:p w:rsidR="008B2815" w:rsidRPr="00936BEF" w:rsidRDefault="008B2815" w:rsidP="008259BE">
    <w:pPr>
      <w:pStyle w:val="a9"/>
      <w:pBdr>
        <w:top w:val="single" w:sz="4" w:space="1" w:color="auto"/>
      </w:pBdr>
      <w:jc w:val="center"/>
      <w:rPr>
        <w:i/>
        <w:sz w:val="20"/>
      </w:rPr>
    </w:pPr>
  </w:p>
  <w:p w:rsidR="008B2815" w:rsidRDefault="00682DC8">
    <w:pPr>
      <w:pStyle w:val="a9"/>
      <w:jc w:val="center"/>
    </w:pPr>
    <w:fldSimple w:instr=" PAGE   \* MERGEFORMAT ">
      <w:r w:rsidR="008B2815">
        <w:rPr>
          <w:noProof/>
        </w:rPr>
        <w:t>2</w:t>
      </w:r>
    </w:fldSimple>
  </w:p>
  <w:p w:rsidR="008B2815" w:rsidRPr="00CA143D" w:rsidRDefault="008B2815">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815" w:rsidRPr="00EE621B" w:rsidRDefault="008B2815" w:rsidP="008259BE">
    <w:pPr>
      <w:pStyle w:val="a9"/>
      <w:jc w:val="center"/>
    </w:pPr>
  </w:p>
  <w:p w:rsidR="008B2815" w:rsidRDefault="008B2815">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815" w:rsidRPr="00E01DF7" w:rsidRDefault="008B2815" w:rsidP="008259BE">
    <w:pPr>
      <w:pStyle w:val="a9"/>
      <w:pBdr>
        <w:top w:val="single" w:sz="4" w:space="1" w:color="auto"/>
      </w:pBdr>
      <w:jc w:val="center"/>
      <w:rPr>
        <w:i/>
        <w:iCs/>
        <w:sz w:val="20"/>
        <w:szCs w:val="20"/>
      </w:rPr>
    </w:pPr>
    <w:r>
      <w:rPr>
        <w:bCs/>
        <w:i/>
        <w:iCs/>
        <w:sz w:val="20"/>
      </w:rPr>
      <w:t>ООО «ГРАДОСТРОИТЕЛЬСТВО И  КАДАСТР»</w:t>
    </w:r>
  </w:p>
  <w:p w:rsidR="008B2815" w:rsidRPr="00936BEF" w:rsidRDefault="008B2815" w:rsidP="008259BE">
    <w:pPr>
      <w:pStyle w:val="a9"/>
      <w:pBdr>
        <w:top w:val="single" w:sz="4" w:space="1" w:color="auto"/>
      </w:pBdr>
      <w:jc w:val="center"/>
      <w:rPr>
        <w:i/>
        <w:sz w:val="20"/>
      </w:rPr>
    </w:pPr>
  </w:p>
  <w:p w:rsidR="008B2815" w:rsidRDefault="00682DC8">
    <w:pPr>
      <w:pStyle w:val="a9"/>
      <w:jc w:val="center"/>
    </w:pPr>
    <w:fldSimple w:instr=" PAGE   \* MERGEFORMAT ">
      <w:r w:rsidR="008B2815">
        <w:rPr>
          <w:noProof/>
        </w:rPr>
        <w:t>3</w:t>
      </w:r>
    </w:fldSimple>
  </w:p>
  <w:p w:rsidR="008B2815" w:rsidRPr="00CA143D" w:rsidRDefault="008B2815">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815" w:rsidRPr="00EE621B" w:rsidRDefault="008B2815" w:rsidP="008259BE">
    <w:pPr>
      <w:pStyle w:val="a9"/>
      <w:jc w:val="center"/>
    </w:pPr>
  </w:p>
  <w:p w:rsidR="008B2815" w:rsidRDefault="008B2815">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815" w:rsidRPr="00B05F91" w:rsidRDefault="008B2815"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8B2815" w:rsidRPr="00B05F91" w:rsidRDefault="008B2815" w:rsidP="00B05F91">
    <w:pPr>
      <w:pStyle w:val="a9"/>
      <w:pBdr>
        <w:top w:val="single" w:sz="4" w:space="1" w:color="auto"/>
      </w:pBdr>
      <w:jc w:val="center"/>
      <w:rPr>
        <w:rFonts w:ascii="Times New Roman" w:hAnsi="Times New Roman" w:cs="Times New Roman"/>
        <w:i/>
      </w:rPr>
    </w:pPr>
  </w:p>
  <w:p w:rsidR="008B2815" w:rsidRPr="00B05F91" w:rsidRDefault="00682DC8" w:rsidP="00B05F91">
    <w:pPr>
      <w:pStyle w:val="a9"/>
      <w:jc w:val="center"/>
      <w:rPr>
        <w:rFonts w:ascii="Times New Roman" w:hAnsi="Times New Roman" w:cs="Times New Roman"/>
      </w:rPr>
    </w:pPr>
    <w:r w:rsidRPr="00B05F91">
      <w:rPr>
        <w:rFonts w:ascii="Times New Roman" w:hAnsi="Times New Roman" w:cs="Times New Roman"/>
      </w:rPr>
      <w:fldChar w:fldCharType="begin"/>
    </w:r>
    <w:r w:rsidR="008B2815"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850FB9">
      <w:rPr>
        <w:rFonts w:ascii="Times New Roman" w:hAnsi="Times New Roman" w:cs="Times New Roman"/>
        <w:noProof/>
      </w:rPr>
      <w:t>5</w:t>
    </w:r>
    <w:r w:rsidRPr="00B05F91">
      <w:rPr>
        <w:rFonts w:ascii="Times New Roman" w:hAnsi="Times New Roman" w:cs="Times New Roman"/>
      </w:rPr>
      <w:fldChar w:fldCharType="end"/>
    </w:r>
  </w:p>
  <w:p w:rsidR="008B2815" w:rsidRDefault="008B2815">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815" w:rsidRDefault="008B2815">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815" w:rsidRDefault="008B2815">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C53" w:rsidRDefault="007A6C53" w:rsidP="0027659D">
      <w:pPr>
        <w:spacing w:after="0" w:line="240" w:lineRule="auto"/>
      </w:pPr>
      <w:r>
        <w:separator/>
      </w:r>
    </w:p>
  </w:footnote>
  <w:footnote w:type="continuationSeparator" w:id="0">
    <w:p w:rsidR="007A6C53" w:rsidRDefault="007A6C53"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815" w:rsidRDefault="008B2815"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815" w:rsidRPr="00B05F91" w:rsidRDefault="008B2815"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Pr>
        <w:rFonts w:ascii="Times New Roman" w:hAnsi="Times New Roman" w:cs="Times New Roman"/>
        <w:i/>
        <w:sz w:val="20"/>
      </w:rPr>
      <w:t>Дубровского</w:t>
    </w:r>
    <w:r w:rsidRPr="009B17A9">
      <w:rPr>
        <w:rFonts w:ascii="Times New Roman" w:hAnsi="Times New Roman" w:cs="Times New Roman"/>
        <w:i/>
        <w:sz w:val="20"/>
      </w:rPr>
      <w:t xml:space="preserve"> </w:t>
    </w:r>
    <w:r>
      <w:rPr>
        <w:rFonts w:ascii="Times New Roman" w:hAnsi="Times New Roman" w:cs="Times New Roman"/>
        <w:i/>
        <w:sz w:val="20"/>
      </w:rPr>
      <w:t>городского</w:t>
    </w:r>
    <w:r w:rsidRPr="009B17A9">
      <w:rPr>
        <w:rFonts w:ascii="Times New Roman" w:hAnsi="Times New Roman" w:cs="Times New Roman"/>
        <w:i/>
        <w:sz w:val="20"/>
      </w:rPr>
      <w:t xml:space="preserve"> поселения</w:t>
    </w:r>
    <w:r>
      <w:rPr>
        <w:rFonts w:ascii="Times New Roman" w:hAnsi="Times New Roman" w:cs="Times New Roman"/>
        <w:i/>
        <w:sz w:val="20"/>
      </w:rPr>
      <w:t xml:space="preserve"> Дубровского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8B2815" w:rsidRDefault="008B2815" w:rsidP="00BF76E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4F5329D"/>
    <w:multiLevelType w:val="hybridMultilevel"/>
    <w:tmpl w:val="F9B648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4">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5">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6">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7">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8">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19">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1">
    <w:nsid w:val="27F50BA1"/>
    <w:multiLevelType w:val="multilevel"/>
    <w:tmpl w:val="8B1E84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27">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28">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29">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0">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2">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33">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34">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6">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37">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39">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0">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42">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3">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4">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5">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46">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47">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7CC6BA0"/>
    <w:multiLevelType w:val="hybridMultilevel"/>
    <w:tmpl w:val="335253AC"/>
    <w:lvl w:ilvl="0" w:tplc="AE36FA34">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49">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0">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2">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4">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5">
    <w:nsid w:val="63A15B1A"/>
    <w:multiLevelType w:val="multilevel"/>
    <w:tmpl w:val="782ED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646718A6"/>
    <w:multiLevelType w:val="hybridMultilevel"/>
    <w:tmpl w:val="845EB1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6ED112EA"/>
    <w:multiLevelType w:val="hybridMultilevel"/>
    <w:tmpl w:val="4928EB02"/>
    <w:lvl w:ilvl="0" w:tplc="534888B4">
      <w:start w:val="2"/>
      <w:numFmt w:val="decimal"/>
      <w:lvlText w:val="%1."/>
      <w:lvlJc w:val="left"/>
      <w:pPr>
        <w:ind w:left="823" w:hanging="349"/>
      </w:pPr>
      <w:rPr>
        <w:rFonts w:ascii="Times New Roman" w:eastAsia="Times New Roman" w:hAnsi="Times New Roman" w:cs="Times New Roman" w:hint="default"/>
        <w:b w:val="0"/>
        <w:spacing w:val="0"/>
        <w:w w:val="99"/>
        <w:sz w:val="28"/>
        <w:szCs w:val="28"/>
      </w:rPr>
    </w:lvl>
    <w:lvl w:ilvl="1" w:tplc="9746FC26">
      <w:numFmt w:val="bullet"/>
      <w:lvlText w:val="•"/>
      <w:lvlJc w:val="left"/>
      <w:pPr>
        <w:ind w:left="2192" w:hanging="349"/>
      </w:pPr>
      <w:rPr>
        <w:rFonts w:hint="default"/>
      </w:rPr>
    </w:lvl>
    <w:lvl w:ilvl="2" w:tplc="ECE0F2CE">
      <w:numFmt w:val="bullet"/>
      <w:lvlText w:val="•"/>
      <w:lvlJc w:val="left"/>
      <w:pPr>
        <w:ind w:left="3564" w:hanging="349"/>
      </w:pPr>
      <w:rPr>
        <w:rFonts w:hint="default"/>
      </w:rPr>
    </w:lvl>
    <w:lvl w:ilvl="3" w:tplc="6C067CCA">
      <w:numFmt w:val="bullet"/>
      <w:lvlText w:val="•"/>
      <w:lvlJc w:val="left"/>
      <w:pPr>
        <w:ind w:left="4937" w:hanging="349"/>
      </w:pPr>
      <w:rPr>
        <w:rFonts w:hint="default"/>
      </w:rPr>
    </w:lvl>
    <w:lvl w:ilvl="4" w:tplc="D1D68A50">
      <w:numFmt w:val="bullet"/>
      <w:lvlText w:val="•"/>
      <w:lvlJc w:val="left"/>
      <w:pPr>
        <w:ind w:left="6309" w:hanging="349"/>
      </w:pPr>
      <w:rPr>
        <w:rFonts w:hint="default"/>
      </w:rPr>
    </w:lvl>
    <w:lvl w:ilvl="5" w:tplc="900E0A88">
      <w:numFmt w:val="bullet"/>
      <w:lvlText w:val="•"/>
      <w:lvlJc w:val="left"/>
      <w:pPr>
        <w:ind w:left="7681" w:hanging="349"/>
      </w:pPr>
      <w:rPr>
        <w:rFonts w:hint="default"/>
      </w:rPr>
    </w:lvl>
    <w:lvl w:ilvl="6" w:tplc="749AD634">
      <w:numFmt w:val="bullet"/>
      <w:lvlText w:val="•"/>
      <w:lvlJc w:val="left"/>
      <w:pPr>
        <w:ind w:left="9054" w:hanging="349"/>
      </w:pPr>
      <w:rPr>
        <w:rFonts w:hint="default"/>
      </w:rPr>
    </w:lvl>
    <w:lvl w:ilvl="7" w:tplc="42A644B2">
      <w:numFmt w:val="bullet"/>
      <w:lvlText w:val="•"/>
      <w:lvlJc w:val="left"/>
      <w:pPr>
        <w:ind w:left="10426" w:hanging="349"/>
      </w:pPr>
      <w:rPr>
        <w:rFonts w:hint="default"/>
      </w:rPr>
    </w:lvl>
    <w:lvl w:ilvl="8" w:tplc="C3E83218">
      <w:numFmt w:val="bullet"/>
      <w:lvlText w:val="•"/>
      <w:lvlJc w:val="left"/>
      <w:pPr>
        <w:ind w:left="11798" w:hanging="349"/>
      </w:pPr>
      <w:rPr>
        <w:rFonts w:hint="default"/>
      </w:rPr>
    </w:lvl>
  </w:abstractNum>
  <w:abstractNum w:abstractNumId="58">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nsid w:val="704F5C0A"/>
    <w:multiLevelType w:val="multilevel"/>
    <w:tmpl w:val="44A855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6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4">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65">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abstractNumId w:val="53"/>
  </w:num>
  <w:num w:numId="2">
    <w:abstractNumId w:val="30"/>
  </w:num>
  <w:num w:numId="3">
    <w:abstractNumId w:val="0"/>
  </w:num>
  <w:num w:numId="4">
    <w:abstractNumId w:val="34"/>
  </w:num>
  <w:num w:numId="5">
    <w:abstractNumId w:val="44"/>
  </w:num>
  <w:num w:numId="6">
    <w:abstractNumId w:val="54"/>
  </w:num>
  <w:num w:numId="7">
    <w:abstractNumId w:val="38"/>
  </w:num>
  <w:num w:numId="8">
    <w:abstractNumId w:val="50"/>
  </w:num>
  <w:num w:numId="9">
    <w:abstractNumId w:val="10"/>
  </w:num>
  <w:num w:numId="10">
    <w:abstractNumId w:val="61"/>
  </w:num>
  <w:num w:numId="11">
    <w:abstractNumId w:val="22"/>
  </w:num>
  <w:num w:numId="12">
    <w:abstractNumId w:val="58"/>
  </w:num>
  <w:num w:numId="13">
    <w:abstractNumId w:val="35"/>
  </w:num>
  <w:num w:numId="14">
    <w:abstractNumId w:val="37"/>
  </w:num>
  <w:num w:numId="15">
    <w:abstractNumId w:val="8"/>
  </w:num>
  <w:num w:numId="16">
    <w:abstractNumId w:val="9"/>
  </w:num>
  <w:num w:numId="17">
    <w:abstractNumId w:val="60"/>
  </w:num>
  <w:num w:numId="18">
    <w:abstractNumId w:val="47"/>
  </w:num>
  <w:num w:numId="19">
    <w:abstractNumId w:val="46"/>
  </w:num>
  <w:num w:numId="20">
    <w:abstractNumId w:val="65"/>
  </w:num>
  <w:num w:numId="21">
    <w:abstractNumId w:val="29"/>
  </w:num>
  <w:num w:numId="22">
    <w:abstractNumId w:val="18"/>
  </w:num>
  <w:num w:numId="23">
    <w:abstractNumId w:val="57"/>
  </w:num>
  <w:num w:numId="24">
    <w:abstractNumId w:val="48"/>
  </w:num>
  <w:num w:numId="25">
    <w:abstractNumId w:val="17"/>
  </w:num>
  <w:num w:numId="26">
    <w:abstractNumId w:val="20"/>
  </w:num>
  <w:num w:numId="27">
    <w:abstractNumId w:val="16"/>
  </w:num>
  <w:num w:numId="28">
    <w:abstractNumId w:val="33"/>
  </w:num>
  <w:num w:numId="29">
    <w:abstractNumId w:val="45"/>
  </w:num>
  <w:num w:numId="30">
    <w:abstractNumId w:val="28"/>
  </w:num>
  <w:num w:numId="31">
    <w:abstractNumId w:val="15"/>
  </w:num>
  <w:num w:numId="32">
    <w:abstractNumId w:val="62"/>
  </w:num>
  <w:num w:numId="33">
    <w:abstractNumId w:val="36"/>
  </w:num>
  <w:num w:numId="34">
    <w:abstractNumId w:val="41"/>
  </w:num>
  <w:num w:numId="35">
    <w:abstractNumId w:val="14"/>
  </w:num>
  <w:num w:numId="36">
    <w:abstractNumId w:val="31"/>
  </w:num>
  <w:num w:numId="37">
    <w:abstractNumId w:val="13"/>
  </w:num>
  <w:num w:numId="38">
    <w:abstractNumId w:val="27"/>
  </w:num>
  <w:num w:numId="39">
    <w:abstractNumId w:val="26"/>
  </w:num>
  <w:num w:numId="40">
    <w:abstractNumId w:val="7"/>
  </w:num>
  <w:num w:numId="41">
    <w:abstractNumId w:val="49"/>
  </w:num>
  <w:num w:numId="42">
    <w:abstractNumId w:val="19"/>
  </w:num>
  <w:num w:numId="43">
    <w:abstractNumId w:val="32"/>
  </w:num>
  <w:num w:numId="44">
    <w:abstractNumId w:val="39"/>
  </w:num>
  <w:num w:numId="45">
    <w:abstractNumId w:val="43"/>
  </w:num>
  <w:num w:numId="46">
    <w:abstractNumId w:val="25"/>
  </w:num>
  <w:num w:numId="47">
    <w:abstractNumId w:val="23"/>
  </w:num>
  <w:num w:numId="48">
    <w:abstractNumId w:val="40"/>
  </w:num>
  <w:num w:numId="49">
    <w:abstractNumId w:val="51"/>
  </w:num>
  <w:num w:numId="50">
    <w:abstractNumId w:val="52"/>
  </w:num>
  <w:num w:numId="51">
    <w:abstractNumId w:val="24"/>
  </w:num>
  <w:num w:numId="52">
    <w:abstractNumId w:val="42"/>
  </w:num>
  <w:num w:numId="53">
    <w:abstractNumId w:val="56"/>
  </w:num>
  <w:num w:numId="54">
    <w:abstractNumId w:val="59"/>
  </w:num>
  <w:num w:numId="55">
    <w:abstractNumId w:val="21"/>
  </w:num>
  <w:num w:numId="56">
    <w:abstractNumId w:val="55"/>
  </w:num>
  <w:num w:numId="57">
    <w:abstractNumId w:val="12"/>
  </w:num>
  <w:num w:numId="58">
    <w:abstractNumId w:val="64"/>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513026"/>
  </w:hdrShapeDefaults>
  <w:footnotePr>
    <w:footnote w:id="-1"/>
    <w:footnote w:id="0"/>
  </w:footnotePr>
  <w:endnotePr>
    <w:endnote w:id="-1"/>
    <w:endnote w:id="0"/>
  </w:endnotePr>
  <w:compat/>
  <w:rsids>
    <w:rsidRoot w:val="00C70157"/>
    <w:rsid w:val="00000F11"/>
    <w:rsid w:val="00001FEB"/>
    <w:rsid w:val="00002D30"/>
    <w:rsid w:val="000031C0"/>
    <w:rsid w:val="0000478C"/>
    <w:rsid w:val="00004A56"/>
    <w:rsid w:val="0000508F"/>
    <w:rsid w:val="0000571F"/>
    <w:rsid w:val="00006DCF"/>
    <w:rsid w:val="00006EFE"/>
    <w:rsid w:val="00006FB7"/>
    <w:rsid w:val="0001007C"/>
    <w:rsid w:val="00010869"/>
    <w:rsid w:val="00010CA9"/>
    <w:rsid w:val="00011556"/>
    <w:rsid w:val="0001409A"/>
    <w:rsid w:val="00014206"/>
    <w:rsid w:val="00014B64"/>
    <w:rsid w:val="000151F4"/>
    <w:rsid w:val="00016D91"/>
    <w:rsid w:val="00017604"/>
    <w:rsid w:val="00020620"/>
    <w:rsid w:val="000218EE"/>
    <w:rsid w:val="00021DAB"/>
    <w:rsid w:val="00023D8C"/>
    <w:rsid w:val="000267FE"/>
    <w:rsid w:val="0002717C"/>
    <w:rsid w:val="000273FC"/>
    <w:rsid w:val="00027BF2"/>
    <w:rsid w:val="000335B7"/>
    <w:rsid w:val="000336EC"/>
    <w:rsid w:val="000341B2"/>
    <w:rsid w:val="000341E8"/>
    <w:rsid w:val="00034420"/>
    <w:rsid w:val="00034626"/>
    <w:rsid w:val="0003481C"/>
    <w:rsid w:val="00034FB1"/>
    <w:rsid w:val="00037257"/>
    <w:rsid w:val="00037F8B"/>
    <w:rsid w:val="0004048D"/>
    <w:rsid w:val="00041420"/>
    <w:rsid w:val="00041D70"/>
    <w:rsid w:val="00042FF9"/>
    <w:rsid w:val="00043EA6"/>
    <w:rsid w:val="00044B78"/>
    <w:rsid w:val="000454D3"/>
    <w:rsid w:val="00045805"/>
    <w:rsid w:val="00046CE9"/>
    <w:rsid w:val="00047C59"/>
    <w:rsid w:val="00047E04"/>
    <w:rsid w:val="00050150"/>
    <w:rsid w:val="00050DDB"/>
    <w:rsid w:val="000513A1"/>
    <w:rsid w:val="00051532"/>
    <w:rsid w:val="00051AF1"/>
    <w:rsid w:val="000520F5"/>
    <w:rsid w:val="00052C29"/>
    <w:rsid w:val="00054D7D"/>
    <w:rsid w:val="0005558F"/>
    <w:rsid w:val="00055C8E"/>
    <w:rsid w:val="00055DC1"/>
    <w:rsid w:val="0005643D"/>
    <w:rsid w:val="00057F0E"/>
    <w:rsid w:val="000603BB"/>
    <w:rsid w:val="000604A7"/>
    <w:rsid w:val="00060ABB"/>
    <w:rsid w:val="000611EA"/>
    <w:rsid w:val="000612BC"/>
    <w:rsid w:val="00062554"/>
    <w:rsid w:val="00062BA2"/>
    <w:rsid w:val="00063123"/>
    <w:rsid w:val="00064470"/>
    <w:rsid w:val="000645E9"/>
    <w:rsid w:val="00066396"/>
    <w:rsid w:val="0006661A"/>
    <w:rsid w:val="0006682B"/>
    <w:rsid w:val="000712FA"/>
    <w:rsid w:val="00071A96"/>
    <w:rsid w:val="000721D4"/>
    <w:rsid w:val="00072289"/>
    <w:rsid w:val="00073930"/>
    <w:rsid w:val="00074A20"/>
    <w:rsid w:val="00076193"/>
    <w:rsid w:val="00076767"/>
    <w:rsid w:val="00076B90"/>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11A9"/>
    <w:rsid w:val="0009250A"/>
    <w:rsid w:val="000933B6"/>
    <w:rsid w:val="0009460B"/>
    <w:rsid w:val="00094B22"/>
    <w:rsid w:val="00095AC6"/>
    <w:rsid w:val="00096453"/>
    <w:rsid w:val="000969E9"/>
    <w:rsid w:val="00096E5D"/>
    <w:rsid w:val="00097279"/>
    <w:rsid w:val="000A0640"/>
    <w:rsid w:val="000A1892"/>
    <w:rsid w:val="000A1CED"/>
    <w:rsid w:val="000A1E24"/>
    <w:rsid w:val="000A2A79"/>
    <w:rsid w:val="000A3FEF"/>
    <w:rsid w:val="000A42EE"/>
    <w:rsid w:val="000A4A8C"/>
    <w:rsid w:val="000A690B"/>
    <w:rsid w:val="000A703A"/>
    <w:rsid w:val="000B0504"/>
    <w:rsid w:val="000B1049"/>
    <w:rsid w:val="000B6A40"/>
    <w:rsid w:val="000C0984"/>
    <w:rsid w:val="000C0AD5"/>
    <w:rsid w:val="000C1555"/>
    <w:rsid w:val="000C203C"/>
    <w:rsid w:val="000C221D"/>
    <w:rsid w:val="000C2BBC"/>
    <w:rsid w:val="000C2EA4"/>
    <w:rsid w:val="000C3589"/>
    <w:rsid w:val="000C3828"/>
    <w:rsid w:val="000C3D15"/>
    <w:rsid w:val="000C6F87"/>
    <w:rsid w:val="000C7042"/>
    <w:rsid w:val="000C7255"/>
    <w:rsid w:val="000C743B"/>
    <w:rsid w:val="000C7EA2"/>
    <w:rsid w:val="000C7F2F"/>
    <w:rsid w:val="000D07A8"/>
    <w:rsid w:val="000D1C2F"/>
    <w:rsid w:val="000D22D5"/>
    <w:rsid w:val="000D3171"/>
    <w:rsid w:val="000D3C46"/>
    <w:rsid w:val="000D475B"/>
    <w:rsid w:val="000D5000"/>
    <w:rsid w:val="000D5632"/>
    <w:rsid w:val="000D5CD3"/>
    <w:rsid w:val="000D7C9D"/>
    <w:rsid w:val="000D7DCD"/>
    <w:rsid w:val="000D7EC6"/>
    <w:rsid w:val="000E03B0"/>
    <w:rsid w:val="000E0C82"/>
    <w:rsid w:val="000E1BB6"/>
    <w:rsid w:val="000E223C"/>
    <w:rsid w:val="000E2474"/>
    <w:rsid w:val="000E2762"/>
    <w:rsid w:val="000E2AEA"/>
    <w:rsid w:val="000E2B14"/>
    <w:rsid w:val="000E5181"/>
    <w:rsid w:val="000E7B2E"/>
    <w:rsid w:val="000E7BE5"/>
    <w:rsid w:val="000F0314"/>
    <w:rsid w:val="000F1260"/>
    <w:rsid w:val="000F16B3"/>
    <w:rsid w:val="000F1F10"/>
    <w:rsid w:val="000F217E"/>
    <w:rsid w:val="000F2A79"/>
    <w:rsid w:val="000F317A"/>
    <w:rsid w:val="000F3DCA"/>
    <w:rsid w:val="000F4573"/>
    <w:rsid w:val="000F5760"/>
    <w:rsid w:val="000F59A0"/>
    <w:rsid w:val="000F5D7D"/>
    <w:rsid w:val="000F5E29"/>
    <w:rsid w:val="00100873"/>
    <w:rsid w:val="00100C51"/>
    <w:rsid w:val="001021C4"/>
    <w:rsid w:val="00102B4D"/>
    <w:rsid w:val="00103FF5"/>
    <w:rsid w:val="001048C6"/>
    <w:rsid w:val="00104934"/>
    <w:rsid w:val="00105DC1"/>
    <w:rsid w:val="00105E62"/>
    <w:rsid w:val="00106DF1"/>
    <w:rsid w:val="0010725B"/>
    <w:rsid w:val="00110055"/>
    <w:rsid w:val="00110EAF"/>
    <w:rsid w:val="00110F53"/>
    <w:rsid w:val="0011129E"/>
    <w:rsid w:val="00111DCD"/>
    <w:rsid w:val="00112F90"/>
    <w:rsid w:val="0011319F"/>
    <w:rsid w:val="0011346F"/>
    <w:rsid w:val="00113829"/>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54A3"/>
    <w:rsid w:val="001277D9"/>
    <w:rsid w:val="00130BAB"/>
    <w:rsid w:val="00131E16"/>
    <w:rsid w:val="001322AC"/>
    <w:rsid w:val="00133579"/>
    <w:rsid w:val="001338D8"/>
    <w:rsid w:val="001344CE"/>
    <w:rsid w:val="00134787"/>
    <w:rsid w:val="00136774"/>
    <w:rsid w:val="001401C2"/>
    <w:rsid w:val="00141268"/>
    <w:rsid w:val="0014179D"/>
    <w:rsid w:val="00142D59"/>
    <w:rsid w:val="00143752"/>
    <w:rsid w:val="001438F1"/>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60E46"/>
    <w:rsid w:val="00161257"/>
    <w:rsid w:val="00161747"/>
    <w:rsid w:val="0016233C"/>
    <w:rsid w:val="00163822"/>
    <w:rsid w:val="00163E76"/>
    <w:rsid w:val="00164569"/>
    <w:rsid w:val="001648D4"/>
    <w:rsid w:val="00164C69"/>
    <w:rsid w:val="00164C9A"/>
    <w:rsid w:val="001664A1"/>
    <w:rsid w:val="001700F7"/>
    <w:rsid w:val="001706D7"/>
    <w:rsid w:val="00173929"/>
    <w:rsid w:val="00174BE6"/>
    <w:rsid w:val="00174D67"/>
    <w:rsid w:val="001760A0"/>
    <w:rsid w:val="00177405"/>
    <w:rsid w:val="00177D00"/>
    <w:rsid w:val="00180CCC"/>
    <w:rsid w:val="0018274C"/>
    <w:rsid w:val="001833FF"/>
    <w:rsid w:val="00183DDD"/>
    <w:rsid w:val="0018436E"/>
    <w:rsid w:val="00184A9F"/>
    <w:rsid w:val="001856EF"/>
    <w:rsid w:val="0018618B"/>
    <w:rsid w:val="0018766D"/>
    <w:rsid w:val="0018789F"/>
    <w:rsid w:val="001906FF"/>
    <w:rsid w:val="00190EF3"/>
    <w:rsid w:val="001913B0"/>
    <w:rsid w:val="00191502"/>
    <w:rsid w:val="00191CB8"/>
    <w:rsid w:val="00192FEC"/>
    <w:rsid w:val="00193420"/>
    <w:rsid w:val="001934DF"/>
    <w:rsid w:val="00194647"/>
    <w:rsid w:val="001949BB"/>
    <w:rsid w:val="00195214"/>
    <w:rsid w:val="00197C7F"/>
    <w:rsid w:val="001A015C"/>
    <w:rsid w:val="001A0C35"/>
    <w:rsid w:val="001A13B8"/>
    <w:rsid w:val="001A15CB"/>
    <w:rsid w:val="001A1A60"/>
    <w:rsid w:val="001A3075"/>
    <w:rsid w:val="001A52B8"/>
    <w:rsid w:val="001A68C7"/>
    <w:rsid w:val="001A74CE"/>
    <w:rsid w:val="001B06B4"/>
    <w:rsid w:val="001B0BB1"/>
    <w:rsid w:val="001B141E"/>
    <w:rsid w:val="001B17A5"/>
    <w:rsid w:val="001B1945"/>
    <w:rsid w:val="001B22B1"/>
    <w:rsid w:val="001B27E9"/>
    <w:rsid w:val="001B3550"/>
    <w:rsid w:val="001B3A5B"/>
    <w:rsid w:val="001B4787"/>
    <w:rsid w:val="001B4A68"/>
    <w:rsid w:val="001B4CE3"/>
    <w:rsid w:val="001B4F70"/>
    <w:rsid w:val="001B564B"/>
    <w:rsid w:val="001B5672"/>
    <w:rsid w:val="001C0698"/>
    <w:rsid w:val="001C0B05"/>
    <w:rsid w:val="001C1E08"/>
    <w:rsid w:val="001C2A0A"/>
    <w:rsid w:val="001C2A11"/>
    <w:rsid w:val="001C2A12"/>
    <w:rsid w:val="001C2A64"/>
    <w:rsid w:val="001C3C6B"/>
    <w:rsid w:val="001C4363"/>
    <w:rsid w:val="001C465C"/>
    <w:rsid w:val="001C4A65"/>
    <w:rsid w:val="001C4DFB"/>
    <w:rsid w:val="001C6531"/>
    <w:rsid w:val="001C6E01"/>
    <w:rsid w:val="001C7198"/>
    <w:rsid w:val="001C7A17"/>
    <w:rsid w:val="001D0FD5"/>
    <w:rsid w:val="001D10EC"/>
    <w:rsid w:val="001D1E63"/>
    <w:rsid w:val="001D3245"/>
    <w:rsid w:val="001D3B64"/>
    <w:rsid w:val="001D3F90"/>
    <w:rsid w:val="001D4C66"/>
    <w:rsid w:val="001D4CAC"/>
    <w:rsid w:val="001D58CB"/>
    <w:rsid w:val="001D5B0A"/>
    <w:rsid w:val="001D5FAA"/>
    <w:rsid w:val="001D64EA"/>
    <w:rsid w:val="001D6992"/>
    <w:rsid w:val="001D6CE2"/>
    <w:rsid w:val="001D7118"/>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069"/>
    <w:rsid w:val="001F3B27"/>
    <w:rsid w:val="001F3E83"/>
    <w:rsid w:val="001F4825"/>
    <w:rsid w:val="001F4936"/>
    <w:rsid w:val="001F626D"/>
    <w:rsid w:val="001F62BA"/>
    <w:rsid w:val="001F6F8F"/>
    <w:rsid w:val="001F7467"/>
    <w:rsid w:val="001F755D"/>
    <w:rsid w:val="00200057"/>
    <w:rsid w:val="0020038D"/>
    <w:rsid w:val="00200DFB"/>
    <w:rsid w:val="00201FD4"/>
    <w:rsid w:val="002023DE"/>
    <w:rsid w:val="00203086"/>
    <w:rsid w:val="00206238"/>
    <w:rsid w:val="0020664C"/>
    <w:rsid w:val="00206BC9"/>
    <w:rsid w:val="00207309"/>
    <w:rsid w:val="002126D3"/>
    <w:rsid w:val="0021274D"/>
    <w:rsid w:val="00213E55"/>
    <w:rsid w:val="00214739"/>
    <w:rsid w:val="002159D1"/>
    <w:rsid w:val="00215E2B"/>
    <w:rsid w:val="00217A57"/>
    <w:rsid w:val="00220D5E"/>
    <w:rsid w:val="00221F38"/>
    <w:rsid w:val="002221C6"/>
    <w:rsid w:val="00222701"/>
    <w:rsid w:val="00224A18"/>
    <w:rsid w:val="00224DA1"/>
    <w:rsid w:val="002251F6"/>
    <w:rsid w:val="00225744"/>
    <w:rsid w:val="00226022"/>
    <w:rsid w:val="00226D5E"/>
    <w:rsid w:val="0023060D"/>
    <w:rsid w:val="002320D2"/>
    <w:rsid w:val="002326AB"/>
    <w:rsid w:val="002346FD"/>
    <w:rsid w:val="0023481C"/>
    <w:rsid w:val="00235121"/>
    <w:rsid w:val="002361F3"/>
    <w:rsid w:val="0023694A"/>
    <w:rsid w:val="00236AB9"/>
    <w:rsid w:val="00236CDD"/>
    <w:rsid w:val="0023754E"/>
    <w:rsid w:val="00240489"/>
    <w:rsid w:val="0024210E"/>
    <w:rsid w:val="00242667"/>
    <w:rsid w:val="00242D41"/>
    <w:rsid w:val="0024493F"/>
    <w:rsid w:val="00246607"/>
    <w:rsid w:val="00246B8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873"/>
    <w:rsid w:val="00257E79"/>
    <w:rsid w:val="00260E3F"/>
    <w:rsid w:val="00262E0A"/>
    <w:rsid w:val="002645C7"/>
    <w:rsid w:val="00264CAC"/>
    <w:rsid w:val="00264EB8"/>
    <w:rsid w:val="002653C1"/>
    <w:rsid w:val="002655C9"/>
    <w:rsid w:val="002704AF"/>
    <w:rsid w:val="00270ABE"/>
    <w:rsid w:val="00271AA0"/>
    <w:rsid w:val="00273682"/>
    <w:rsid w:val="0027371D"/>
    <w:rsid w:val="00273C49"/>
    <w:rsid w:val="002747E8"/>
    <w:rsid w:val="00275276"/>
    <w:rsid w:val="00275A0D"/>
    <w:rsid w:val="0027659D"/>
    <w:rsid w:val="002769D6"/>
    <w:rsid w:val="00276A90"/>
    <w:rsid w:val="00276FFC"/>
    <w:rsid w:val="002773A1"/>
    <w:rsid w:val="00277EB2"/>
    <w:rsid w:val="002804F1"/>
    <w:rsid w:val="00280E79"/>
    <w:rsid w:val="002816FE"/>
    <w:rsid w:val="002826CD"/>
    <w:rsid w:val="0028398E"/>
    <w:rsid w:val="00285159"/>
    <w:rsid w:val="002854EF"/>
    <w:rsid w:val="0028613B"/>
    <w:rsid w:val="00286241"/>
    <w:rsid w:val="00286785"/>
    <w:rsid w:val="00287548"/>
    <w:rsid w:val="00287B8A"/>
    <w:rsid w:val="00290E1A"/>
    <w:rsid w:val="00290F62"/>
    <w:rsid w:val="00291004"/>
    <w:rsid w:val="0029151C"/>
    <w:rsid w:val="00292387"/>
    <w:rsid w:val="00292931"/>
    <w:rsid w:val="00292D5A"/>
    <w:rsid w:val="002938FB"/>
    <w:rsid w:val="00294C7B"/>
    <w:rsid w:val="002963BB"/>
    <w:rsid w:val="00296F18"/>
    <w:rsid w:val="002971A1"/>
    <w:rsid w:val="00297414"/>
    <w:rsid w:val="00297DED"/>
    <w:rsid w:val="002A07F1"/>
    <w:rsid w:val="002A131F"/>
    <w:rsid w:val="002A135E"/>
    <w:rsid w:val="002A15B8"/>
    <w:rsid w:val="002A3214"/>
    <w:rsid w:val="002A33EC"/>
    <w:rsid w:val="002A36D9"/>
    <w:rsid w:val="002A3EC9"/>
    <w:rsid w:val="002A5454"/>
    <w:rsid w:val="002A5D81"/>
    <w:rsid w:val="002A5D91"/>
    <w:rsid w:val="002A62B4"/>
    <w:rsid w:val="002A7874"/>
    <w:rsid w:val="002A7BF0"/>
    <w:rsid w:val="002B029E"/>
    <w:rsid w:val="002B0701"/>
    <w:rsid w:val="002B0763"/>
    <w:rsid w:val="002B0E6D"/>
    <w:rsid w:val="002B18A7"/>
    <w:rsid w:val="002B201C"/>
    <w:rsid w:val="002B299E"/>
    <w:rsid w:val="002B3FA5"/>
    <w:rsid w:val="002B5716"/>
    <w:rsid w:val="002B58CC"/>
    <w:rsid w:val="002B7F88"/>
    <w:rsid w:val="002C084D"/>
    <w:rsid w:val="002C1712"/>
    <w:rsid w:val="002C19DA"/>
    <w:rsid w:val="002C3C17"/>
    <w:rsid w:val="002C3D68"/>
    <w:rsid w:val="002C406B"/>
    <w:rsid w:val="002C661D"/>
    <w:rsid w:val="002C6ECF"/>
    <w:rsid w:val="002C74D8"/>
    <w:rsid w:val="002C7581"/>
    <w:rsid w:val="002D0901"/>
    <w:rsid w:val="002D17AC"/>
    <w:rsid w:val="002D1D84"/>
    <w:rsid w:val="002D29D0"/>
    <w:rsid w:val="002D2AF4"/>
    <w:rsid w:val="002D3A1E"/>
    <w:rsid w:val="002D3EB5"/>
    <w:rsid w:val="002D50B2"/>
    <w:rsid w:val="002D523E"/>
    <w:rsid w:val="002D5E89"/>
    <w:rsid w:val="002D64CF"/>
    <w:rsid w:val="002D6742"/>
    <w:rsid w:val="002D6AAB"/>
    <w:rsid w:val="002D7190"/>
    <w:rsid w:val="002E03FE"/>
    <w:rsid w:val="002E1C1E"/>
    <w:rsid w:val="002E1CE4"/>
    <w:rsid w:val="002E1D54"/>
    <w:rsid w:val="002E1E41"/>
    <w:rsid w:val="002E21EC"/>
    <w:rsid w:val="002E2B88"/>
    <w:rsid w:val="002E2CB6"/>
    <w:rsid w:val="002E32AE"/>
    <w:rsid w:val="002E3B3D"/>
    <w:rsid w:val="002E4143"/>
    <w:rsid w:val="002E52E2"/>
    <w:rsid w:val="002E5ED5"/>
    <w:rsid w:val="002E6F87"/>
    <w:rsid w:val="002F14E9"/>
    <w:rsid w:val="002F2EC1"/>
    <w:rsid w:val="002F3930"/>
    <w:rsid w:val="002F4212"/>
    <w:rsid w:val="002F5112"/>
    <w:rsid w:val="002F5BF4"/>
    <w:rsid w:val="002F7AA3"/>
    <w:rsid w:val="002F7B2E"/>
    <w:rsid w:val="00300196"/>
    <w:rsid w:val="00300849"/>
    <w:rsid w:val="00300943"/>
    <w:rsid w:val="003013AE"/>
    <w:rsid w:val="00301654"/>
    <w:rsid w:val="0030421D"/>
    <w:rsid w:val="00304328"/>
    <w:rsid w:val="00304663"/>
    <w:rsid w:val="003054F3"/>
    <w:rsid w:val="00305D4A"/>
    <w:rsid w:val="00307619"/>
    <w:rsid w:val="00310CDD"/>
    <w:rsid w:val="00311292"/>
    <w:rsid w:val="003112BF"/>
    <w:rsid w:val="00311682"/>
    <w:rsid w:val="00311B54"/>
    <w:rsid w:val="00311F33"/>
    <w:rsid w:val="00316D8E"/>
    <w:rsid w:val="0031785F"/>
    <w:rsid w:val="003209E3"/>
    <w:rsid w:val="00321B76"/>
    <w:rsid w:val="00321BB0"/>
    <w:rsid w:val="003225FB"/>
    <w:rsid w:val="0032298F"/>
    <w:rsid w:val="003235C8"/>
    <w:rsid w:val="00325F58"/>
    <w:rsid w:val="003262F8"/>
    <w:rsid w:val="0032768A"/>
    <w:rsid w:val="003302BA"/>
    <w:rsid w:val="00330E81"/>
    <w:rsid w:val="003329F7"/>
    <w:rsid w:val="00332E8C"/>
    <w:rsid w:val="003336BE"/>
    <w:rsid w:val="00333CEC"/>
    <w:rsid w:val="003340CF"/>
    <w:rsid w:val="00334162"/>
    <w:rsid w:val="00334C0C"/>
    <w:rsid w:val="00335A51"/>
    <w:rsid w:val="003361FB"/>
    <w:rsid w:val="0033721E"/>
    <w:rsid w:val="003379AB"/>
    <w:rsid w:val="003402A7"/>
    <w:rsid w:val="00341081"/>
    <w:rsid w:val="003413ED"/>
    <w:rsid w:val="00341D8E"/>
    <w:rsid w:val="00342581"/>
    <w:rsid w:val="00342633"/>
    <w:rsid w:val="00342F11"/>
    <w:rsid w:val="00344395"/>
    <w:rsid w:val="00344AA1"/>
    <w:rsid w:val="00344C92"/>
    <w:rsid w:val="00347304"/>
    <w:rsid w:val="003475DA"/>
    <w:rsid w:val="00347AE4"/>
    <w:rsid w:val="003505B7"/>
    <w:rsid w:val="003518CD"/>
    <w:rsid w:val="00352252"/>
    <w:rsid w:val="00352420"/>
    <w:rsid w:val="00352A05"/>
    <w:rsid w:val="00353680"/>
    <w:rsid w:val="0035487D"/>
    <w:rsid w:val="00354D6E"/>
    <w:rsid w:val="003568C8"/>
    <w:rsid w:val="003569C0"/>
    <w:rsid w:val="00356C9A"/>
    <w:rsid w:val="00357DE1"/>
    <w:rsid w:val="00357F68"/>
    <w:rsid w:val="00361866"/>
    <w:rsid w:val="00362573"/>
    <w:rsid w:val="00362EED"/>
    <w:rsid w:val="00364DC0"/>
    <w:rsid w:val="003650ED"/>
    <w:rsid w:val="003652B8"/>
    <w:rsid w:val="00366885"/>
    <w:rsid w:val="00367330"/>
    <w:rsid w:val="00367821"/>
    <w:rsid w:val="00367927"/>
    <w:rsid w:val="00367A12"/>
    <w:rsid w:val="00367BC4"/>
    <w:rsid w:val="00371B2B"/>
    <w:rsid w:val="00371FE2"/>
    <w:rsid w:val="003725EB"/>
    <w:rsid w:val="00372D7B"/>
    <w:rsid w:val="00373444"/>
    <w:rsid w:val="00373BDB"/>
    <w:rsid w:val="003745F1"/>
    <w:rsid w:val="0037698C"/>
    <w:rsid w:val="003778DC"/>
    <w:rsid w:val="0038112A"/>
    <w:rsid w:val="0038227A"/>
    <w:rsid w:val="00382956"/>
    <w:rsid w:val="00383243"/>
    <w:rsid w:val="003838B2"/>
    <w:rsid w:val="0038443B"/>
    <w:rsid w:val="003855C7"/>
    <w:rsid w:val="003856C0"/>
    <w:rsid w:val="00386380"/>
    <w:rsid w:val="0038689F"/>
    <w:rsid w:val="0038766F"/>
    <w:rsid w:val="00387699"/>
    <w:rsid w:val="00390899"/>
    <w:rsid w:val="00390CC6"/>
    <w:rsid w:val="00392479"/>
    <w:rsid w:val="00392949"/>
    <w:rsid w:val="00393AC4"/>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7F7"/>
    <w:rsid w:val="003A2CF3"/>
    <w:rsid w:val="003A2E62"/>
    <w:rsid w:val="003A3D93"/>
    <w:rsid w:val="003A6152"/>
    <w:rsid w:val="003A6A40"/>
    <w:rsid w:val="003A6FB7"/>
    <w:rsid w:val="003A7379"/>
    <w:rsid w:val="003A7DED"/>
    <w:rsid w:val="003B0731"/>
    <w:rsid w:val="003B153F"/>
    <w:rsid w:val="003B258D"/>
    <w:rsid w:val="003B27FB"/>
    <w:rsid w:val="003B3368"/>
    <w:rsid w:val="003B3EA8"/>
    <w:rsid w:val="003B402F"/>
    <w:rsid w:val="003B5562"/>
    <w:rsid w:val="003B5EEA"/>
    <w:rsid w:val="003B5F7F"/>
    <w:rsid w:val="003B6070"/>
    <w:rsid w:val="003B670B"/>
    <w:rsid w:val="003B69E8"/>
    <w:rsid w:val="003B6B45"/>
    <w:rsid w:val="003B71F1"/>
    <w:rsid w:val="003B724B"/>
    <w:rsid w:val="003B7AB6"/>
    <w:rsid w:val="003C0341"/>
    <w:rsid w:val="003C09E1"/>
    <w:rsid w:val="003C2D66"/>
    <w:rsid w:val="003C421D"/>
    <w:rsid w:val="003C4E6E"/>
    <w:rsid w:val="003C5A63"/>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5A"/>
    <w:rsid w:val="003D6FED"/>
    <w:rsid w:val="003D7068"/>
    <w:rsid w:val="003D7607"/>
    <w:rsid w:val="003E0783"/>
    <w:rsid w:val="003E133D"/>
    <w:rsid w:val="003E2203"/>
    <w:rsid w:val="003E32F6"/>
    <w:rsid w:val="003E32FF"/>
    <w:rsid w:val="003E4906"/>
    <w:rsid w:val="003E4DEE"/>
    <w:rsid w:val="003E5485"/>
    <w:rsid w:val="003E5E64"/>
    <w:rsid w:val="003E6457"/>
    <w:rsid w:val="003E72ED"/>
    <w:rsid w:val="003F18D2"/>
    <w:rsid w:val="003F1B7B"/>
    <w:rsid w:val="003F443D"/>
    <w:rsid w:val="003F47F1"/>
    <w:rsid w:val="003F49CB"/>
    <w:rsid w:val="003F5D11"/>
    <w:rsid w:val="003F620F"/>
    <w:rsid w:val="003F698A"/>
    <w:rsid w:val="003F70B3"/>
    <w:rsid w:val="00402EC1"/>
    <w:rsid w:val="00405741"/>
    <w:rsid w:val="00405CBB"/>
    <w:rsid w:val="00406834"/>
    <w:rsid w:val="00406C97"/>
    <w:rsid w:val="0040728D"/>
    <w:rsid w:val="004079ED"/>
    <w:rsid w:val="00407BF4"/>
    <w:rsid w:val="0041010C"/>
    <w:rsid w:val="004102CF"/>
    <w:rsid w:val="00410666"/>
    <w:rsid w:val="00410E32"/>
    <w:rsid w:val="004138DA"/>
    <w:rsid w:val="004138FC"/>
    <w:rsid w:val="00414906"/>
    <w:rsid w:val="004179A4"/>
    <w:rsid w:val="0042037E"/>
    <w:rsid w:val="00420A5D"/>
    <w:rsid w:val="004220AF"/>
    <w:rsid w:val="004229DF"/>
    <w:rsid w:val="00422E33"/>
    <w:rsid w:val="0042319A"/>
    <w:rsid w:val="00423483"/>
    <w:rsid w:val="00423CE7"/>
    <w:rsid w:val="00424168"/>
    <w:rsid w:val="004244B3"/>
    <w:rsid w:val="004262DE"/>
    <w:rsid w:val="00427690"/>
    <w:rsid w:val="004279A7"/>
    <w:rsid w:val="00427ABE"/>
    <w:rsid w:val="00430203"/>
    <w:rsid w:val="0043056E"/>
    <w:rsid w:val="004307D5"/>
    <w:rsid w:val="00430975"/>
    <w:rsid w:val="004311A8"/>
    <w:rsid w:val="00431376"/>
    <w:rsid w:val="0043196B"/>
    <w:rsid w:val="00433C95"/>
    <w:rsid w:val="00433F40"/>
    <w:rsid w:val="0043463A"/>
    <w:rsid w:val="004354AD"/>
    <w:rsid w:val="00435977"/>
    <w:rsid w:val="00435ADD"/>
    <w:rsid w:val="00435DCB"/>
    <w:rsid w:val="0044245A"/>
    <w:rsid w:val="00442C94"/>
    <w:rsid w:val="00444EA6"/>
    <w:rsid w:val="0044578C"/>
    <w:rsid w:val="004457E8"/>
    <w:rsid w:val="00446439"/>
    <w:rsid w:val="00447D26"/>
    <w:rsid w:val="00450245"/>
    <w:rsid w:val="00450FB4"/>
    <w:rsid w:val="00452ABE"/>
    <w:rsid w:val="00454883"/>
    <w:rsid w:val="004550AE"/>
    <w:rsid w:val="00455DE5"/>
    <w:rsid w:val="00456044"/>
    <w:rsid w:val="00456691"/>
    <w:rsid w:val="00456AE3"/>
    <w:rsid w:val="004578C2"/>
    <w:rsid w:val="0046107E"/>
    <w:rsid w:val="004627F6"/>
    <w:rsid w:val="0046297D"/>
    <w:rsid w:val="004636F4"/>
    <w:rsid w:val="0046449E"/>
    <w:rsid w:val="004656CF"/>
    <w:rsid w:val="00465975"/>
    <w:rsid w:val="00466CE0"/>
    <w:rsid w:val="004677FB"/>
    <w:rsid w:val="0047093D"/>
    <w:rsid w:val="00470DCF"/>
    <w:rsid w:val="00470DE3"/>
    <w:rsid w:val="00471DE7"/>
    <w:rsid w:val="00472BF5"/>
    <w:rsid w:val="0047550D"/>
    <w:rsid w:val="0047654F"/>
    <w:rsid w:val="00476CBD"/>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2680"/>
    <w:rsid w:val="004A2709"/>
    <w:rsid w:val="004A3482"/>
    <w:rsid w:val="004A379C"/>
    <w:rsid w:val="004A3999"/>
    <w:rsid w:val="004A3C25"/>
    <w:rsid w:val="004A4544"/>
    <w:rsid w:val="004A48EE"/>
    <w:rsid w:val="004A4926"/>
    <w:rsid w:val="004A5466"/>
    <w:rsid w:val="004A7917"/>
    <w:rsid w:val="004A7DC9"/>
    <w:rsid w:val="004B035C"/>
    <w:rsid w:val="004B097D"/>
    <w:rsid w:val="004B09CE"/>
    <w:rsid w:val="004B13D2"/>
    <w:rsid w:val="004B17BD"/>
    <w:rsid w:val="004B1F04"/>
    <w:rsid w:val="004B4737"/>
    <w:rsid w:val="004B4964"/>
    <w:rsid w:val="004B5897"/>
    <w:rsid w:val="004B715E"/>
    <w:rsid w:val="004B7B21"/>
    <w:rsid w:val="004C0E09"/>
    <w:rsid w:val="004C15EF"/>
    <w:rsid w:val="004C36C2"/>
    <w:rsid w:val="004C5AD6"/>
    <w:rsid w:val="004C5FDB"/>
    <w:rsid w:val="004C62F1"/>
    <w:rsid w:val="004D0104"/>
    <w:rsid w:val="004D131A"/>
    <w:rsid w:val="004D163A"/>
    <w:rsid w:val="004D6247"/>
    <w:rsid w:val="004D6B6D"/>
    <w:rsid w:val="004D6EAB"/>
    <w:rsid w:val="004D6EC9"/>
    <w:rsid w:val="004D73BA"/>
    <w:rsid w:val="004E0098"/>
    <w:rsid w:val="004E0799"/>
    <w:rsid w:val="004E1499"/>
    <w:rsid w:val="004E1537"/>
    <w:rsid w:val="004E1924"/>
    <w:rsid w:val="004E25D8"/>
    <w:rsid w:val="004E3076"/>
    <w:rsid w:val="004E44EC"/>
    <w:rsid w:val="004E7380"/>
    <w:rsid w:val="004E7E0F"/>
    <w:rsid w:val="004E7EB4"/>
    <w:rsid w:val="004F034F"/>
    <w:rsid w:val="004F0CE3"/>
    <w:rsid w:val="004F37C2"/>
    <w:rsid w:val="004F39D2"/>
    <w:rsid w:val="004F3DBF"/>
    <w:rsid w:val="004F4255"/>
    <w:rsid w:val="004F4719"/>
    <w:rsid w:val="004F4860"/>
    <w:rsid w:val="004F4AD0"/>
    <w:rsid w:val="004F5101"/>
    <w:rsid w:val="004F58BB"/>
    <w:rsid w:val="004F5EE5"/>
    <w:rsid w:val="004F5F90"/>
    <w:rsid w:val="004F6BEF"/>
    <w:rsid w:val="004F73C2"/>
    <w:rsid w:val="004F7AFD"/>
    <w:rsid w:val="005028E0"/>
    <w:rsid w:val="00502FFA"/>
    <w:rsid w:val="00504A96"/>
    <w:rsid w:val="00504BBA"/>
    <w:rsid w:val="00505631"/>
    <w:rsid w:val="00505A62"/>
    <w:rsid w:val="00505E74"/>
    <w:rsid w:val="0050666B"/>
    <w:rsid w:val="00510B85"/>
    <w:rsid w:val="0051147E"/>
    <w:rsid w:val="0051167B"/>
    <w:rsid w:val="005116D0"/>
    <w:rsid w:val="00511894"/>
    <w:rsid w:val="00511B34"/>
    <w:rsid w:val="005131C9"/>
    <w:rsid w:val="00513848"/>
    <w:rsid w:val="0051445B"/>
    <w:rsid w:val="005148D8"/>
    <w:rsid w:val="00514C43"/>
    <w:rsid w:val="00515BB2"/>
    <w:rsid w:val="00515EAE"/>
    <w:rsid w:val="0051715F"/>
    <w:rsid w:val="00517B26"/>
    <w:rsid w:val="00517D45"/>
    <w:rsid w:val="00520DD7"/>
    <w:rsid w:val="00521773"/>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3498"/>
    <w:rsid w:val="00534845"/>
    <w:rsid w:val="00534FF0"/>
    <w:rsid w:val="005371AA"/>
    <w:rsid w:val="00537CB2"/>
    <w:rsid w:val="005422A9"/>
    <w:rsid w:val="00542323"/>
    <w:rsid w:val="00542A9F"/>
    <w:rsid w:val="00543305"/>
    <w:rsid w:val="005438F1"/>
    <w:rsid w:val="005439EB"/>
    <w:rsid w:val="00544306"/>
    <w:rsid w:val="00545114"/>
    <w:rsid w:val="005459D2"/>
    <w:rsid w:val="005463C7"/>
    <w:rsid w:val="00547547"/>
    <w:rsid w:val="00551A6D"/>
    <w:rsid w:val="00553E9D"/>
    <w:rsid w:val="005540FE"/>
    <w:rsid w:val="00554628"/>
    <w:rsid w:val="0055494D"/>
    <w:rsid w:val="00555959"/>
    <w:rsid w:val="005559E9"/>
    <w:rsid w:val="00557195"/>
    <w:rsid w:val="00557561"/>
    <w:rsid w:val="00557D03"/>
    <w:rsid w:val="005601B0"/>
    <w:rsid w:val="005611C5"/>
    <w:rsid w:val="0056138D"/>
    <w:rsid w:val="00562DBC"/>
    <w:rsid w:val="0056307F"/>
    <w:rsid w:val="0056321B"/>
    <w:rsid w:val="005632AC"/>
    <w:rsid w:val="005634EA"/>
    <w:rsid w:val="0056402C"/>
    <w:rsid w:val="00564896"/>
    <w:rsid w:val="00564E9F"/>
    <w:rsid w:val="0056501B"/>
    <w:rsid w:val="00565BD6"/>
    <w:rsid w:val="005669CE"/>
    <w:rsid w:val="00566B2C"/>
    <w:rsid w:val="0056734B"/>
    <w:rsid w:val="0057004C"/>
    <w:rsid w:val="00570870"/>
    <w:rsid w:val="005716E8"/>
    <w:rsid w:val="00572B96"/>
    <w:rsid w:val="0057309E"/>
    <w:rsid w:val="005735AD"/>
    <w:rsid w:val="00573807"/>
    <w:rsid w:val="00575143"/>
    <w:rsid w:val="00575E49"/>
    <w:rsid w:val="005769F1"/>
    <w:rsid w:val="00576B8F"/>
    <w:rsid w:val="0057705B"/>
    <w:rsid w:val="00577262"/>
    <w:rsid w:val="00577A55"/>
    <w:rsid w:val="00580897"/>
    <w:rsid w:val="005817FF"/>
    <w:rsid w:val="005834C1"/>
    <w:rsid w:val="00583AC5"/>
    <w:rsid w:val="00584032"/>
    <w:rsid w:val="0058449B"/>
    <w:rsid w:val="00585A53"/>
    <w:rsid w:val="00585B6D"/>
    <w:rsid w:val="00585D8C"/>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327"/>
    <w:rsid w:val="0059695B"/>
    <w:rsid w:val="00597544"/>
    <w:rsid w:val="0059785C"/>
    <w:rsid w:val="00597DE8"/>
    <w:rsid w:val="005A0088"/>
    <w:rsid w:val="005A09E4"/>
    <w:rsid w:val="005A2E94"/>
    <w:rsid w:val="005A3718"/>
    <w:rsid w:val="005A3B0D"/>
    <w:rsid w:val="005A4003"/>
    <w:rsid w:val="005A4E3B"/>
    <w:rsid w:val="005A5832"/>
    <w:rsid w:val="005A616C"/>
    <w:rsid w:val="005A673A"/>
    <w:rsid w:val="005A6EA8"/>
    <w:rsid w:val="005A7D26"/>
    <w:rsid w:val="005B1317"/>
    <w:rsid w:val="005B2595"/>
    <w:rsid w:val="005B3BF6"/>
    <w:rsid w:val="005B3D69"/>
    <w:rsid w:val="005B3ED2"/>
    <w:rsid w:val="005B4CFF"/>
    <w:rsid w:val="005B638A"/>
    <w:rsid w:val="005B6950"/>
    <w:rsid w:val="005B7808"/>
    <w:rsid w:val="005C0988"/>
    <w:rsid w:val="005C09C2"/>
    <w:rsid w:val="005C1B2F"/>
    <w:rsid w:val="005C227D"/>
    <w:rsid w:val="005C36CE"/>
    <w:rsid w:val="005C4EF1"/>
    <w:rsid w:val="005C646B"/>
    <w:rsid w:val="005C652D"/>
    <w:rsid w:val="005D1672"/>
    <w:rsid w:val="005D24E2"/>
    <w:rsid w:val="005D3846"/>
    <w:rsid w:val="005D392E"/>
    <w:rsid w:val="005D4213"/>
    <w:rsid w:val="005D4B18"/>
    <w:rsid w:val="005D5173"/>
    <w:rsid w:val="005D5716"/>
    <w:rsid w:val="005D5780"/>
    <w:rsid w:val="005D58D6"/>
    <w:rsid w:val="005D5CCF"/>
    <w:rsid w:val="005D6306"/>
    <w:rsid w:val="005D6455"/>
    <w:rsid w:val="005E053D"/>
    <w:rsid w:val="005E07AB"/>
    <w:rsid w:val="005E0F9D"/>
    <w:rsid w:val="005E197B"/>
    <w:rsid w:val="005E280E"/>
    <w:rsid w:val="005E30F8"/>
    <w:rsid w:val="005E36A8"/>
    <w:rsid w:val="005E592D"/>
    <w:rsid w:val="005E639E"/>
    <w:rsid w:val="005E63D6"/>
    <w:rsid w:val="005E64DB"/>
    <w:rsid w:val="005F3671"/>
    <w:rsid w:val="005F42AA"/>
    <w:rsid w:val="005F6506"/>
    <w:rsid w:val="005F6976"/>
    <w:rsid w:val="005F7050"/>
    <w:rsid w:val="005F70F8"/>
    <w:rsid w:val="005F7B54"/>
    <w:rsid w:val="00600E20"/>
    <w:rsid w:val="0060142C"/>
    <w:rsid w:val="006027CC"/>
    <w:rsid w:val="00602E3B"/>
    <w:rsid w:val="00603306"/>
    <w:rsid w:val="0060373B"/>
    <w:rsid w:val="00603918"/>
    <w:rsid w:val="00603E16"/>
    <w:rsid w:val="00604E3B"/>
    <w:rsid w:val="006050E4"/>
    <w:rsid w:val="00606F76"/>
    <w:rsid w:val="006102D1"/>
    <w:rsid w:val="006109C8"/>
    <w:rsid w:val="00610F50"/>
    <w:rsid w:val="006112AE"/>
    <w:rsid w:val="00611456"/>
    <w:rsid w:val="00612EFB"/>
    <w:rsid w:val="00613195"/>
    <w:rsid w:val="00614745"/>
    <w:rsid w:val="00614845"/>
    <w:rsid w:val="00614C46"/>
    <w:rsid w:val="00615793"/>
    <w:rsid w:val="0061728F"/>
    <w:rsid w:val="00617347"/>
    <w:rsid w:val="00620D97"/>
    <w:rsid w:val="006216CC"/>
    <w:rsid w:val="00621929"/>
    <w:rsid w:val="00621AE5"/>
    <w:rsid w:val="0062242E"/>
    <w:rsid w:val="00622A60"/>
    <w:rsid w:val="00623A64"/>
    <w:rsid w:val="006242B2"/>
    <w:rsid w:val="00624E73"/>
    <w:rsid w:val="00625390"/>
    <w:rsid w:val="006272F0"/>
    <w:rsid w:val="00627BAD"/>
    <w:rsid w:val="00630CE4"/>
    <w:rsid w:val="00630D7E"/>
    <w:rsid w:val="0063124C"/>
    <w:rsid w:val="00631716"/>
    <w:rsid w:val="00631839"/>
    <w:rsid w:val="00632306"/>
    <w:rsid w:val="006326E5"/>
    <w:rsid w:val="00632E6C"/>
    <w:rsid w:val="006339F9"/>
    <w:rsid w:val="006342E0"/>
    <w:rsid w:val="006344B9"/>
    <w:rsid w:val="0063643B"/>
    <w:rsid w:val="00636696"/>
    <w:rsid w:val="00636738"/>
    <w:rsid w:val="0063691A"/>
    <w:rsid w:val="00637101"/>
    <w:rsid w:val="006375A1"/>
    <w:rsid w:val="0063766B"/>
    <w:rsid w:val="00641622"/>
    <w:rsid w:val="00641CD6"/>
    <w:rsid w:val="00642EAE"/>
    <w:rsid w:val="00642FDE"/>
    <w:rsid w:val="00643102"/>
    <w:rsid w:val="00643282"/>
    <w:rsid w:val="00643D32"/>
    <w:rsid w:val="00644701"/>
    <w:rsid w:val="00645303"/>
    <w:rsid w:val="00645A86"/>
    <w:rsid w:val="00645ACE"/>
    <w:rsid w:val="00645B7A"/>
    <w:rsid w:val="00645E0B"/>
    <w:rsid w:val="0064673A"/>
    <w:rsid w:val="0064770E"/>
    <w:rsid w:val="00650545"/>
    <w:rsid w:val="00650998"/>
    <w:rsid w:val="00651E30"/>
    <w:rsid w:val="006526EC"/>
    <w:rsid w:val="0065373C"/>
    <w:rsid w:val="00653BED"/>
    <w:rsid w:val="00654B12"/>
    <w:rsid w:val="00655805"/>
    <w:rsid w:val="006558C7"/>
    <w:rsid w:val="006560E0"/>
    <w:rsid w:val="00656AF7"/>
    <w:rsid w:val="006576C7"/>
    <w:rsid w:val="00657EB2"/>
    <w:rsid w:val="00657FA1"/>
    <w:rsid w:val="00661B0F"/>
    <w:rsid w:val="0066264D"/>
    <w:rsid w:val="0066266F"/>
    <w:rsid w:val="006637C8"/>
    <w:rsid w:val="00663BCF"/>
    <w:rsid w:val="00664016"/>
    <w:rsid w:val="0066406C"/>
    <w:rsid w:val="006647AA"/>
    <w:rsid w:val="00666194"/>
    <w:rsid w:val="00666922"/>
    <w:rsid w:val="0066735E"/>
    <w:rsid w:val="006677D6"/>
    <w:rsid w:val="00667D96"/>
    <w:rsid w:val="00670ADF"/>
    <w:rsid w:val="0067101B"/>
    <w:rsid w:val="006711CC"/>
    <w:rsid w:val="00672DF0"/>
    <w:rsid w:val="006739BF"/>
    <w:rsid w:val="006757F7"/>
    <w:rsid w:val="00675AEF"/>
    <w:rsid w:val="00676889"/>
    <w:rsid w:val="00676F46"/>
    <w:rsid w:val="00677B4C"/>
    <w:rsid w:val="00680382"/>
    <w:rsid w:val="006803CF"/>
    <w:rsid w:val="006805C4"/>
    <w:rsid w:val="00680711"/>
    <w:rsid w:val="00680B92"/>
    <w:rsid w:val="00681690"/>
    <w:rsid w:val="00682430"/>
    <w:rsid w:val="0068298D"/>
    <w:rsid w:val="00682DC8"/>
    <w:rsid w:val="00683154"/>
    <w:rsid w:val="00683306"/>
    <w:rsid w:val="00683A57"/>
    <w:rsid w:val="00683A65"/>
    <w:rsid w:val="0068458D"/>
    <w:rsid w:val="006860E7"/>
    <w:rsid w:val="00686153"/>
    <w:rsid w:val="00686E43"/>
    <w:rsid w:val="00686F50"/>
    <w:rsid w:val="00686FDB"/>
    <w:rsid w:val="006871A3"/>
    <w:rsid w:val="00687DDC"/>
    <w:rsid w:val="00691CB0"/>
    <w:rsid w:val="00692865"/>
    <w:rsid w:val="00692B0B"/>
    <w:rsid w:val="00692F43"/>
    <w:rsid w:val="006933E1"/>
    <w:rsid w:val="00693592"/>
    <w:rsid w:val="006939A6"/>
    <w:rsid w:val="006954AC"/>
    <w:rsid w:val="00696384"/>
    <w:rsid w:val="00696883"/>
    <w:rsid w:val="0069730C"/>
    <w:rsid w:val="006A101F"/>
    <w:rsid w:val="006A1383"/>
    <w:rsid w:val="006A1CEE"/>
    <w:rsid w:val="006A2600"/>
    <w:rsid w:val="006A27F8"/>
    <w:rsid w:val="006A32F7"/>
    <w:rsid w:val="006A6E77"/>
    <w:rsid w:val="006A70A9"/>
    <w:rsid w:val="006A7CD6"/>
    <w:rsid w:val="006B0EB6"/>
    <w:rsid w:val="006B2D3B"/>
    <w:rsid w:val="006B4302"/>
    <w:rsid w:val="006B5D24"/>
    <w:rsid w:val="006B5DE3"/>
    <w:rsid w:val="006B5E14"/>
    <w:rsid w:val="006B7ABD"/>
    <w:rsid w:val="006B7B68"/>
    <w:rsid w:val="006B7CF0"/>
    <w:rsid w:val="006B7D90"/>
    <w:rsid w:val="006C007A"/>
    <w:rsid w:val="006C0BCE"/>
    <w:rsid w:val="006C0D6E"/>
    <w:rsid w:val="006C1C51"/>
    <w:rsid w:val="006C1CFA"/>
    <w:rsid w:val="006C46E6"/>
    <w:rsid w:val="006C4945"/>
    <w:rsid w:val="006C4AC6"/>
    <w:rsid w:val="006C556E"/>
    <w:rsid w:val="006C5674"/>
    <w:rsid w:val="006C5706"/>
    <w:rsid w:val="006C5892"/>
    <w:rsid w:val="006C5AB5"/>
    <w:rsid w:val="006C6A9F"/>
    <w:rsid w:val="006C7F1F"/>
    <w:rsid w:val="006D0186"/>
    <w:rsid w:val="006D04C5"/>
    <w:rsid w:val="006D0954"/>
    <w:rsid w:val="006D0A80"/>
    <w:rsid w:val="006D12BF"/>
    <w:rsid w:val="006D1898"/>
    <w:rsid w:val="006D1E8A"/>
    <w:rsid w:val="006D27EA"/>
    <w:rsid w:val="006D2933"/>
    <w:rsid w:val="006D40D4"/>
    <w:rsid w:val="006D5A37"/>
    <w:rsid w:val="006D5B98"/>
    <w:rsid w:val="006D6977"/>
    <w:rsid w:val="006D78A1"/>
    <w:rsid w:val="006E00AF"/>
    <w:rsid w:val="006E28D7"/>
    <w:rsid w:val="006E560F"/>
    <w:rsid w:val="006E5BFD"/>
    <w:rsid w:val="006E79BC"/>
    <w:rsid w:val="006E7AD1"/>
    <w:rsid w:val="006F00C2"/>
    <w:rsid w:val="006F0D54"/>
    <w:rsid w:val="006F0D5B"/>
    <w:rsid w:val="006F1B2E"/>
    <w:rsid w:val="006F2E38"/>
    <w:rsid w:val="006F3273"/>
    <w:rsid w:val="006F36E6"/>
    <w:rsid w:val="006F3F8D"/>
    <w:rsid w:val="006F4F71"/>
    <w:rsid w:val="006F4FBC"/>
    <w:rsid w:val="006F5D3B"/>
    <w:rsid w:val="006F798A"/>
    <w:rsid w:val="007004BE"/>
    <w:rsid w:val="00700FDD"/>
    <w:rsid w:val="007024C7"/>
    <w:rsid w:val="0070281B"/>
    <w:rsid w:val="00702CFE"/>
    <w:rsid w:val="00703431"/>
    <w:rsid w:val="007034C0"/>
    <w:rsid w:val="00704288"/>
    <w:rsid w:val="007044B7"/>
    <w:rsid w:val="007048E1"/>
    <w:rsid w:val="007048F1"/>
    <w:rsid w:val="00706819"/>
    <w:rsid w:val="00707A49"/>
    <w:rsid w:val="00712430"/>
    <w:rsid w:val="00713BDC"/>
    <w:rsid w:val="007147D2"/>
    <w:rsid w:val="00714C94"/>
    <w:rsid w:val="007158FC"/>
    <w:rsid w:val="00715A7A"/>
    <w:rsid w:val="00717B61"/>
    <w:rsid w:val="00717CA9"/>
    <w:rsid w:val="0072058C"/>
    <w:rsid w:val="00720BB6"/>
    <w:rsid w:val="00720C19"/>
    <w:rsid w:val="00722417"/>
    <w:rsid w:val="00722955"/>
    <w:rsid w:val="00722C61"/>
    <w:rsid w:val="00723B23"/>
    <w:rsid w:val="00723D85"/>
    <w:rsid w:val="007246B9"/>
    <w:rsid w:val="007247CA"/>
    <w:rsid w:val="007253AB"/>
    <w:rsid w:val="00726A29"/>
    <w:rsid w:val="00726B2B"/>
    <w:rsid w:val="007305BA"/>
    <w:rsid w:val="00730C77"/>
    <w:rsid w:val="0073208A"/>
    <w:rsid w:val="00732B8D"/>
    <w:rsid w:val="00733729"/>
    <w:rsid w:val="00734210"/>
    <w:rsid w:val="007354CE"/>
    <w:rsid w:val="007357A4"/>
    <w:rsid w:val="0073666B"/>
    <w:rsid w:val="007374C6"/>
    <w:rsid w:val="007409D5"/>
    <w:rsid w:val="007420AB"/>
    <w:rsid w:val="007423E1"/>
    <w:rsid w:val="007431A4"/>
    <w:rsid w:val="00743CB8"/>
    <w:rsid w:val="00744416"/>
    <w:rsid w:val="00744B99"/>
    <w:rsid w:val="00744F9D"/>
    <w:rsid w:val="00745376"/>
    <w:rsid w:val="00745688"/>
    <w:rsid w:val="00745FBC"/>
    <w:rsid w:val="00746C1E"/>
    <w:rsid w:val="00746DD4"/>
    <w:rsid w:val="007503A0"/>
    <w:rsid w:val="00750B87"/>
    <w:rsid w:val="00752228"/>
    <w:rsid w:val="007527B8"/>
    <w:rsid w:val="00752970"/>
    <w:rsid w:val="00752A27"/>
    <w:rsid w:val="00752C27"/>
    <w:rsid w:val="00752D6A"/>
    <w:rsid w:val="00753E8D"/>
    <w:rsid w:val="0075529E"/>
    <w:rsid w:val="007579DA"/>
    <w:rsid w:val="00760883"/>
    <w:rsid w:val="00760E25"/>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24F0"/>
    <w:rsid w:val="0077352D"/>
    <w:rsid w:val="007772DC"/>
    <w:rsid w:val="00777CA5"/>
    <w:rsid w:val="00777F3C"/>
    <w:rsid w:val="007803B8"/>
    <w:rsid w:val="00780586"/>
    <w:rsid w:val="00780F34"/>
    <w:rsid w:val="007813C3"/>
    <w:rsid w:val="00781ACE"/>
    <w:rsid w:val="0078211D"/>
    <w:rsid w:val="007827D7"/>
    <w:rsid w:val="00782F1B"/>
    <w:rsid w:val="00786C5A"/>
    <w:rsid w:val="00787903"/>
    <w:rsid w:val="00787E88"/>
    <w:rsid w:val="0079063B"/>
    <w:rsid w:val="00790BA7"/>
    <w:rsid w:val="007915A8"/>
    <w:rsid w:val="00792AFF"/>
    <w:rsid w:val="00793C6A"/>
    <w:rsid w:val="00793D73"/>
    <w:rsid w:val="00794411"/>
    <w:rsid w:val="0079561E"/>
    <w:rsid w:val="0079704B"/>
    <w:rsid w:val="007A0AAF"/>
    <w:rsid w:val="007A1105"/>
    <w:rsid w:val="007A133D"/>
    <w:rsid w:val="007A27D4"/>
    <w:rsid w:val="007A2C6D"/>
    <w:rsid w:val="007A38BF"/>
    <w:rsid w:val="007A3D6F"/>
    <w:rsid w:val="007A46FB"/>
    <w:rsid w:val="007A5396"/>
    <w:rsid w:val="007A6657"/>
    <w:rsid w:val="007A677A"/>
    <w:rsid w:val="007A6C53"/>
    <w:rsid w:val="007A72D3"/>
    <w:rsid w:val="007A7477"/>
    <w:rsid w:val="007B15E5"/>
    <w:rsid w:val="007B16F6"/>
    <w:rsid w:val="007B206D"/>
    <w:rsid w:val="007B414E"/>
    <w:rsid w:val="007B4641"/>
    <w:rsid w:val="007B54DB"/>
    <w:rsid w:val="007B5901"/>
    <w:rsid w:val="007B5AD4"/>
    <w:rsid w:val="007B5DEB"/>
    <w:rsid w:val="007B6108"/>
    <w:rsid w:val="007B638C"/>
    <w:rsid w:val="007B6F2A"/>
    <w:rsid w:val="007C0219"/>
    <w:rsid w:val="007C0295"/>
    <w:rsid w:val="007C062C"/>
    <w:rsid w:val="007C19CC"/>
    <w:rsid w:val="007C1A5A"/>
    <w:rsid w:val="007C3284"/>
    <w:rsid w:val="007C4978"/>
    <w:rsid w:val="007C5092"/>
    <w:rsid w:val="007C5C82"/>
    <w:rsid w:val="007C60B3"/>
    <w:rsid w:val="007C7901"/>
    <w:rsid w:val="007C7B78"/>
    <w:rsid w:val="007D0391"/>
    <w:rsid w:val="007D177C"/>
    <w:rsid w:val="007D254A"/>
    <w:rsid w:val="007D270B"/>
    <w:rsid w:val="007D2E5C"/>
    <w:rsid w:val="007D55ED"/>
    <w:rsid w:val="007D59C8"/>
    <w:rsid w:val="007D5A0B"/>
    <w:rsid w:val="007D5E64"/>
    <w:rsid w:val="007D6055"/>
    <w:rsid w:val="007D6630"/>
    <w:rsid w:val="007D68BF"/>
    <w:rsid w:val="007D7429"/>
    <w:rsid w:val="007D74A9"/>
    <w:rsid w:val="007E08DF"/>
    <w:rsid w:val="007E16BF"/>
    <w:rsid w:val="007E1BF8"/>
    <w:rsid w:val="007E2005"/>
    <w:rsid w:val="007E2A45"/>
    <w:rsid w:val="007E2FE8"/>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9AB"/>
    <w:rsid w:val="007F3FFA"/>
    <w:rsid w:val="007F44B2"/>
    <w:rsid w:val="007F4834"/>
    <w:rsid w:val="007F5D14"/>
    <w:rsid w:val="007F662D"/>
    <w:rsid w:val="007F6966"/>
    <w:rsid w:val="007F7CB0"/>
    <w:rsid w:val="008007AB"/>
    <w:rsid w:val="00800ECF"/>
    <w:rsid w:val="008011E2"/>
    <w:rsid w:val="008020B0"/>
    <w:rsid w:val="00803DFB"/>
    <w:rsid w:val="00804118"/>
    <w:rsid w:val="008050C1"/>
    <w:rsid w:val="00806E55"/>
    <w:rsid w:val="0080766C"/>
    <w:rsid w:val="00807954"/>
    <w:rsid w:val="008101A3"/>
    <w:rsid w:val="0081057A"/>
    <w:rsid w:val="00811617"/>
    <w:rsid w:val="0081162B"/>
    <w:rsid w:val="00812ABD"/>
    <w:rsid w:val="008132AB"/>
    <w:rsid w:val="0081367C"/>
    <w:rsid w:val="008141E3"/>
    <w:rsid w:val="008151AC"/>
    <w:rsid w:val="00816859"/>
    <w:rsid w:val="00816EC5"/>
    <w:rsid w:val="00817927"/>
    <w:rsid w:val="0082153A"/>
    <w:rsid w:val="008237F9"/>
    <w:rsid w:val="008238B3"/>
    <w:rsid w:val="008244C8"/>
    <w:rsid w:val="00824B38"/>
    <w:rsid w:val="00824D00"/>
    <w:rsid w:val="008259BE"/>
    <w:rsid w:val="0082793C"/>
    <w:rsid w:val="00830973"/>
    <w:rsid w:val="0083139F"/>
    <w:rsid w:val="00832566"/>
    <w:rsid w:val="00832A36"/>
    <w:rsid w:val="008338B6"/>
    <w:rsid w:val="008338ED"/>
    <w:rsid w:val="00834FE5"/>
    <w:rsid w:val="00836B75"/>
    <w:rsid w:val="008376F4"/>
    <w:rsid w:val="00837DA3"/>
    <w:rsid w:val="00837FB7"/>
    <w:rsid w:val="00840AF9"/>
    <w:rsid w:val="00841409"/>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0112"/>
    <w:rsid w:val="00850FB9"/>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5CE6"/>
    <w:rsid w:val="00866149"/>
    <w:rsid w:val="00866F71"/>
    <w:rsid w:val="0087004F"/>
    <w:rsid w:val="008716A5"/>
    <w:rsid w:val="00871ABD"/>
    <w:rsid w:val="00872AB1"/>
    <w:rsid w:val="00873954"/>
    <w:rsid w:val="008739C2"/>
    <w:rsid w:val="008745A5"/>
    <w:rsid w:val="00875562"/>
    <w:rsid w:val="00875904"/>
    <w:rsid w:val="0087636B"/>
    <w:rsid w:val="00876588"/>
    <w:rsid w:val="008778CC"/>
    <w:rsid w:val="00877AD2"/>
    <w:rsid w:val="00877DD5"/>
    <w:rsid w:val="00880448"/>
    <w:rsid w:val="00880F57"/>
    <w:rsid w:val="00883D69"/>
    <w:rsid w:val="00884875"/>
    <w:rsid w:val="00885497"/>
    <w:rsid w:val="00885764"/>
    <w:rsid w:val="008903CC"/>
    <w:rsid w:val="00890710"/>
    <w:rsid w:val="00890ED3"/>
    <w:rsid w:val="00892A47"/>
    <w:rsid w:val="00892E8C"/>
    <w:rsid w:val="00894A7D"/>
    <w:rsid w:val="008950B5"/>
    <w:rsid w:val="008958B1"/>
    <w:rsid w:val="008A067F"/>
    <w:rsid w:val="008A0BA2"/>
    <w:rsid w:val="008A0F9E"/>
    <w:rsid w:val="008A135A"/>
    <w:rsid w:val="008A243D"/>
    <w:rsid w:val="008A2EB6"/>
    <w:rsid w:val="008A311B"/>
    <w:rsid w:val="008A38B2"/>
    <w:rsid w:val="008A38E0"/>
    <w:rsid w:val="008B14ED"/>
    <w:rsid w:val="008B2153"/>
    <w:rsid w:val="008B241B"/>
    <w:rsid w:val="008B2815"/>
    <w:rsid w:val="008B3C07"/>
    <w:rsid w:val="008B47A3"/>
    <w:rsid w:val="008B5CEE"/>
    <w:rsid w:val="008B5D33"/>
    <w:rsid w:val="008B6834"/>
    <w:rsid w:val="008B6FEE"/>
    <w:rsid w:val="008B726C"/>
    <w:rsid w:val="008C2E2C"/>
    <w:rsid w:val="008C2E41"/>
    <w:rsid w:val="008C3696"/>
    <w:rsid w:val="008C3F5D"/>
    <w:rsid w:val="008C3F70"/>
    <w:rsid w:val="008C4362"/>
    <w:rsid w:val="008C5238"/>
    <w:rsid w:val="008C545D"/>
    <w:rsid w:val="008C7023"/>
    <w:rsid w:val="008C77EA"/>
    <w:rsid w:val="008D0275"/>
    <w:rsid w:val="008D2C98"/>
    <w:rsid w:val="008D3DB3"/>
    <w:rsid w:val="008D591B"/>
    <w:rsid w:val="008D5C89"/>
    <w:rsid w:val="008D6408"/>
    <w:rsid w:val="008D6607"/>
    <w:rsid w:val="008D7154"/>
    <w:rsid w:val="008D718E"/>
    <w:rsid w:val="008E04EC"/>
    <w:rsid w:val="008E2032"/>
    <w:rsid w:val="008E2D89"/>
    <w:rsid w:val="008E3043"/>
    <w:rsid w:val="008E367F"/>
    <w:rsid w:val="008E37DA"/>
    <w:rsid w:val="008E42C9"/>
    <w:rsid w:val="008E7697"/>
    <w:rsid w:val="008E77E0"/>
    <w:rsid w:val="008F0E3D"/>
    <w:rsid w:val="008F1EDD"/>
    <w:rsid w:val="008F33F7"/>
    <w:rsid w:val="008F3AFD"/>
    <w:rsid w:val="008F4D77"/>
    <w:rsid w:val="008F59B1"/>
    <w:rsid w:val="008F6D41"/>
    <w:rsid w:val="008F71E4"/>
    <w:rsid w:val="008F7D7B"/>
    <w:rsid w:val="009014E1"/>
    <w:rsid w:val="0090239F"/>
    <w:rsid w:val="00906226"/>
    <w:rsid w:val="00906BEE"/>
    <w:rsid w:val="009075CD"/>
    <w:rsid w:val="00910392"/>
    <w:rsid w:val="00911954"/>
    <w:rsid w:val="009127D3"/>
    <w:rsid w:val="00912B8B"/>
    <w:rsid w:val="00912CD6"/>
    <w:rsid w:val="00912DD6"/>
    <w:rsid w:val="009143BF"/>
    <w:rsid w:val="009203BF"/>
    <w:rsid w:val="00923441"/>
    <w:rsid w:val="00923B9B"/>
    <w:rsid w:val="00924AC9"/>
    <w:rsid w:val="0092572D"/>
    <w:rsid w:val="00926202"/>
    <w:rsid w:val="00930B46"/>
    <w:rsid w:val="00931669"/>
    <w:rsid w:val="00932DD6"/>
    <w:rsid w:val="0093347D"/>
    <w:rsid w:val="009342FF"/>
    <w:rsid w:val="00934A91"/>
    <w:rsid w:val="0093513B"/>
    <w:rsid w:val="00935B37"/>
    <w:rsid w:val="00935BCD"/>
    <w:rsid w:val="00935F39"/>
    <w:rsid w:val="00941347"/>
    <w:rsid w:val="00941E6C"/>
    <w:rsid w:val="00943020"/>
    <w:rsid w:val="00944A6D"/>
    <w:rsid w:val="00944AA2"/>
    <w:rsid w:val="00944C47"/>
    <w:rsid w:val="00944D7F"/>
    <w:rsid w:val="009459D6"/>
    <w:rsid w:val="009463F4"/>
    <w:rsid w:val="00946421"/>
    <w:rsid w:val="0094709D"/>
    <w:rsid w:val="00947AD3"/>
    <w:rsid w:val="00947D36"/>
    <w:rsid w:val="00951A5A"/>
    <w:rsid w:val="00952451"/>
    <w:rsid w:val="009537F2"/>
    <w:rsid w:val="00953A58"/>
    <w:rsid w:val="0095424A"/>
    <w:rsid w:val="00954F3A"/>
    <w:rsid w:val="00955515"/>
    <w:rsid w:val="00955706"/>
    <w:rsid w:val="00957E65"/>
    <w:rsid w:val="00957EE2"/>
    <w:rsid w:val="0096038B"/>
    <w:rsid w:val="009606C1"/>
    <w:rsid w:val="009621C0"/>
    <w:rsid w:val="00962826"/>
    <w:rsid w:val="00963A19"/>
    <w:rsid w:val="00963F77"/>
    <w:rsid w:val="0096404F"/>
    <w:rsid w:val="00964543"/>
    <w:rsid w:val="009653A3"/>
    <w:rsid w:val="0096588A"/>
    <w:rsid w:val="00965D49"/>
    <w:rsid w:val="00966ECE"/>
    <w:rsid w:val="0096707C"/>
    <w:rsid w:val="00970596"/>
    <w:rsid w:val="009708B3"/>
    <w:rsid w:val="00971067"/>
    <w:rsid w:val="00972180"/>
    <w:rsid w:val="0097265B"/>
    <w:rsid w:val="0097307F"/>
    <w:rsid w:val="0097458B"/>
    <w:rsid w:val="00975860"/>
    <w:rsid w:val="009766CA"/>
    <w:rsid w:val="00976B3F"/>
    <w:rsid w:val="0097732D"/>
    <w:rsid w:val="00981E17"/>
    <w:rsid w:val="0098233A"/>
    <w:rsid w:val="009824CE"/>
    <w:rsid w:val="009825F6"/>
    <w:rsid w:val="009827AB"/>
    <w:rsid w:val="009854D4"/>
    <w:rsid w:val="00985B06"/>
    <w:rsid w:val="00985BC8"/>
    <w:rsid w:val="00986A68"/>
    <w:rsid w:val="0098799C"/>
    <w:rsid w:val="00987A9B"/>
    <w:rsid w:val="00987B2A"/>
    <w:rsid w:val="009907AC"/>
    <w:rsid w:val="009909B8"/>
    <w:rsid w:val="00990C7A"/>
    <w:rsid w:val="00991DEF"/>
    <w:rsid w:val="0099228D"/>
    <w:rsid w:val="009923D0"/>
    <w:rsid w:val="00992921"/>
    <w:rsid w:val="00994E8D"/>
    <w:rsid w:val="00996BEA"/>
    <w:rsid w:val="009978D6"/>
    <w:rsid w:val="00997C3A"/>
    <w:rsid w:val="009A0900"/>
    <w:rsid w:val="009A0ADD"/>
    <w:rsid w:val="009A1844"/>
    <w:rsid w:val="009A1847"/>
    <w:rsid w:val="009A3A85"/>
    <w:rsid w:val="009A42EF"/>
    <w:rsid w:val="009A44E1"/>
    <w:rsid w:val="009A55BE"/>
    <w:rsid w:val="009A76BF"/>
    <w:rsid w:val="009A78A1"/>
    <w:rsid w:val="009B0400"/>
    <w:rsid w:val="009B0C97"/>
    <w:rsid w:val="009B17A9"/>
    <w:rsid w:val="009B1A8C"/>
    <w:rsid w:val="009B1B4D"/>
    <w:rsid w:val="009B316C"/>
    <w:rsid w:val="009B358A"/>
    <w:rsid w:val="009B3CDF"/>
    <w:rsid w:val="009B44F5"/>
    <w:rsid w:val="009B4D99"/>
    <w:rsid w:val="009B52AE"/>
    <w:rsid w:val="009B7320"/>
    <w:rsid w:val="009B7605"/>
    <w:rsid w:val="009C0080"/>
    <w:rsid w:val="009C113D"/>
    <w:rsid w:val="009C1919"/>
    <w:rsid w:val="009C2410"/>
    <w:rsid w:val="009C4D68"/>
    <w:rsid w:val="009C5805"/>
    <w:rsid w:val="009C685E"/>
    <w:rsid w:val="009C6E38"/>
    <w:rsid w:val="009D093E"/>
    <w:rsid w:val="009D22FC"/>
    <w:rsid w:val="009D35A0"/>
    <w:rsid w:val="009D4033"/>
    <w:rsid w:val="009D4D0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229C"/>
    <w:rsid w:val="009F26EE"/>
    <w:rsid w:val="009F2EC7"/>
    <w:rsid w:val="009F3113"/>
    <w:rsid w:val="009F37A5"/>
    <w:rsid w:val="009F5551"/>
    <w:rsid w:val="009F5557"/>
    <w:rsid w:val="009F5E24"/>
    <w:rsid w:val="009F6B69"/>
    <w:rsid w:val="009F7025"/>
    <w:rsid w:val="009F706E"/>
    <w:rsid w:val="00A00037"/>
    <w:rsid w:val="00A007BF"/>
    <w:rsid w:val="00A01952"/>
    <w:rsid w:val="00A02E23"/>
    <w:rsid w:val="00A032D7"/>
    <w:rsid w:val="00A03497"/>
    <w:rsid w:val="00A042FF"/>
    <w:rsid w:val="00A05455"/>
    <w:rsid w:val="00A06532"/>
    <w:rsid w:val="00A06769"/>
    <w:rsid w:val="00A10173"/>
    <w:rsid w:val="00A104C3"/>
    <w:rsid w:val="00A11CBC"/>
    <w:rsid w:val="00A11D23"/>
    <w:rsid w:val="00A12687"/>
    <w:rsid w:val="00A12886"/>
    <w:rsid w:val="00A13C54"/>
    <w:rsid w:val="00A140EE"/>
    <w:rsid w:val="00A151E2"/>
    <w:rsid w:val="00A157CA"/>
    <w:rsid w:val="00A15CB3"/>
    <w:rsid w:val="00A16677"/>
    <w:rsid w:val="00A16B24"/>
    <w:rsid w:val="00A1753E"/>
    <w:rsid w:val="00A17D69"/>
    <w:rsid w:val="00A20144"/>
    <w:rsid w:val="00A2016E"/>
    <w:rsid w:val="00A203A9"/>
    <w:rsid w:val="00A20702"/>
    <w:rsid w:val="00A22573"/>
    <w:rsid w:val="00A235F6"/>
    <w:rsid w:val="00A250B6"/>
    <w:rsid w:val="00A254DA"/>
    <w:rsid w:val="00A25E1D"/>
    <w:rsid w:val="00A270DB"/>
    <w:rsid w:val="00A272EE"/>
    <w:rsid w:val="00A2795A"/>
    <w:rsid w:val="00A27EA7"/>
    <w:rsid w:val="00A27F9A"/>
    <w:rsid w:val="00A3085E"/>
    <w:rsid w:val="00A3153E"/>
    <w:rsid w:val="00A3194F"/>
    <w:rsid w:val="00A31E0C"/>
    <w:rsid w:val="00A3206E"/>
    <w:rsid w:val="00A324B4"/>
    <w:rsid w:val="00A328A3"/>
    <w:rsid w:val="00A32B0E"/>
    <w:rsid w:val="00A33458"/>
    <w:rsid w:val="00A337AA"/>
    <w:rsid w:val="00A35138"/>
    <w:rsid w:val="00A36395"/>
    <w:rsid w:val="00A3643D"/>
    <w:rsid w:val="00A368AA"/>
    <w:rsid w:val="00A36AAA"/>
    <w:rsid w:val="00A36CF5"/>
    <w:rsid w:val="00A405AB"/>
    <w:rsid w:val="00A41489"/>
    <w:rsid w:val="00A41E42"/>
    <w:rsid w:val="00A42569"/>
    <w:rsid w:val="00A42F82"/>
    <w:rsid w:val="00A44348"/>
    <w:rsid w:val="00A443EE"/>
    <w:rsid w:val="00A445B1"/>
    <w:rsid w:val="00A455BF"/>
    <w:rsid w:val="00A4610D"/>
    <w:rsid w:val="00A46653"/>
    <w:rsid w:val="00A527AF"/>
    <w:rsid w:val="00A53F31"/>
    <w:rsid w:val="00A562E2"/>
    <w:rsid w:val="00A565BB"/>
    <w:rsid w:val="00A57A4F"/>
    <w:rsid w:val="00A57C63"/>
    <w:rsid w:val="00A602A3"/>
    <w:rsid w:val="00A61701"/>
    <w:rsid w:val="00A61C75"/>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4D01"/>
    <w:rsid w:val="00A75928"/>
    <w:rsid w:val="00A75B03"/>
    <w:rsid w:val="00A766EF"/>
    <w:rsid w:val="00A77034"/>
    <w:rsid w:val="00A77D27"/>
    <w:rsid w:val="00A826A5"/>
    <w:rsid w:val="00A82786"/>
    <w:rsid w:val="00A83010"/>
    <w:rsid w:val="00A83423"/>
    <w:rsid w:val="00A838E9"/>
    <w:rsid w:val="00A83AB5"/>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679D"/>
    <w:rsid w:val="00A97234"/>
    <w:rsid w:val="00A9779E"/>
    <w:rsid w:val="00A97C4F"/>
    <w:rsid w:val="00A97D18"/>
    <w:rsid w:val="00AA0D42"/>
    <w:rsid w:val="00AA1D51"/>
    <w:rsid w:val="00AA3DCF"/>
    <w:rsid w:val="00AA4229"/>
    <w:rsid w:val="00AA4B66"/>
    <w:rsid w:val="00AA4CED"/>
    <w:rsid w:val="00AA4DAC"/>
    <w:rsid w:val="00AA606A"/>
    <w:rsid w:val="00AA6473"/>
    <w:rsid w:val="00AB236D"/>
    <w:rsid w:val="00AB3D12"/>
    <w:rsid w:val="00AB4059"/>
    <w:rsid w:val="00AB5971"/>
    <w:rsid w:val="00AB618E"/>
    <w:rsid w:val="00AB62B8"/>
    <w:rsid w:val="00AB733C"/>
    <w:rsid w:val="00AB759B"/>
    <w:rsid w:val="00AB76BB"/>
    <w:rsid w:val="00AB7B07"/>
    <w:rsid w:val="00AB7F54"/>
    <w:rsid w:val="00AC1B42"/>
    <w:rsid w:val="00AC222A"/>
    <w:rsid w:val="00AC28A4"/>
    <w:rsid w:val="00AC3D07"/>
    <w:rsid w:val="00AC49D4"/>
    <w:rsid w:val="00AC4C99"/>
    <w:rsid w:val="00AC4DC0"/>
    <w:rsid w:val="00AC54BC"/>
    <w:rsid w:val="00AC5EDD"/>
    <w:rsid w:val="00AC75B9"/>
    <w:rsid w:val="00AD0593"/>
    <w:rsid w:val="00AD0901"/>
    <w:rsid w:val="00AD0CF8"/>
    <w:rsid w:val="00AD1899"/>
    <w:rsid w:val="00AD1DC1"/>
    <w:rsid w:val="00AD3990"/>
    <w:rsid w:val="00AD3EC0"/>
    <w:rsid w:val="00AD442C"/>
    <w:rsid w:val="00AD470A"/>
    <w:rsid w:val="00AD5689"/>
    <w:rsid w:val="00AD7012"/>
    <w:rsid w:val="00AD708C"/>
    <w:rsid w:val="00AE14D9"/>
    <w:rsid w:val="00AE1640"/>
    <w:rsid w:val="00AE1E77"/>
    <w:rsid w:val="00AE2AF6"/>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6432"/>
    <w:rsid w:val="00AF7281"/>
    <w:rsid w:val="00AF7CCF"/>
    <w:rsid w:val="00AF7D65"/>
    <w:rsid w:val="00AF7D6C"/>
    <w:rsid w:val="00B01C94"/>
    <w:rsid w:val="00B02044"/>
    <w:rsid w:val="00B03366"/>
    <w:rsid w:val="00B033DC"/>
    <w:rsid w:val="00B04125"/>
    <w:rsid w:val="00B04670"/>
    <w:rsid w:val="00B04A47"/>
    <w:rsid w:val="00B05F91"/>
    <w:rsid w:val="00B0791B"/>
    <w:rsid w:val="00B115A8"/>
    <w:rsid w:val="00B121A1"/>
    <w:rsid w:val="00B12832"/>
    <w:rsid w:val="00B13094"/>
    <w:rsid w:val="00B14DD2"/>
    <w:rsid w:val="00B16037"/>
    <w:rsid w:val="00B1619E"/>
    <w:rsid w:val="00B16321"/>
    <w:rsid w:val="00B1635E"/>
    <w:rsid w:val="00B1643B"/>
    <w:rsid w:val="00B1792E"/>
    <w:rsid w:val="00B179C3"/>
    <w:rsid w:val="00B17BDF"/>
    <w:rsid w:val="00B17C48"/>
    <w:rsid w:val="00B17DF4"/>
    <w:rsid w:val="00B20B7B"/>
    <w:rsid w:val="00B20CE0"/>
    <w:rsid w:val="00B21420"/>
    <w:rsid w:val="00B235DA"/>
    <w:rsid w:val="00B23C9A"/>
    <w:rsid w:val="00B243B6"/>
    <w:rsid w:val="00B245BE"/>
    <w:rsid w:val="00B249AC"/>
    <w:rsid w:val="00B25670"/>
    <w:rsid w:val="00B25E36"/>
    <w:rsid w:val="00B26AFF"/>
    <w:rsid w:val="00B26E88"/>
    <w:rsid w:val="00B31C42"/>
    <w:rsid w:val="00B33182"/>
    <w:rsid w:val="00B338F3"/>
    <w:rsid w:val="00B34596"/>
    <w:rsid w:val="00B352CB"/>
    <w:rsid w:val="00B36230"/>
    <w:rsid w:val="00B3694C"/>
    <w:rsid w:val="00B37EE7"/>
    <w:rsid w:val="00B410E2"/>
    <w:rsid w:val="00B414AC"/>
    <w:rsid w:val="00B438C7"/>
    <w:rsid w:val="00B438CA"/>
    <w:rsid w:val="00B450C2"/>
    <w:rsid w:val="00B4564E"/>
    <w:rsid w:val="00B500A0"/>
    <w:rsid w:val="00B51123"/>
    <w:rsid w:val="00B512AB"/>
    <w:rsid w:val="00B516F7"/>
    <w:rsid w:val="00B519A3"/>
    <w:rsid w:val="00B531A9"/>
    <w:rsid w:val="00B536C7"/>
    <w:rsid w:val="00B548AD"/>
    <w:rsid w:val="00B5524A"/>
    <w:rsid w:val="00B56AA8"/>
    <w:rsid w:val="00B572BA"/>
    <w:rsid w:val="00B57632"/>
    <w:rsid w:val="00B57931"/>
    <w:rsid w:val="00B60115"/>
    <w:rsid w:val="00B6070C"/>
    <w:rsid w:val="00B60C1E"/>
    <w:rsid w:val="00B6145F"/>
    <w:rsid w:val="00B61E62"/>
    <w:rsid w:val="00B62A67"/>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75B6"/>
    <w:rsid w:val="00B818F3"/>
    <w:rsid w:val="00B81DA0"/>
    <w:rsid w:val="00B82C1F"/>
    <w:rsid w:val="00B8404A"/>
    <w:rsid w:val="00B84ADF"/>
    <w:rsid w:val="00B84C3E"/>
    <w:rsid w:val="00B85F01"/>
    <w:rsid w:val="00B86CBB"/>
    <w:rsid w:val="00B86DB0"/>
    <w:rsid w:val="00B871E6"/>
    <w:rsid w:val="00B91405"/>
    <w:rsid w:val="00B91CFC"/>
    <w:rsid w:val="00B9316F"/>
    <w:rsid w:val="00B960B2"/>
    <w:rsid w:val="00B970E0"/>
    <w:rsid w:val="00B9788A"/>
    <w:rsid w:val="00BA10F2"/>
    <w:rsid w:val="00BA1419"/>
    <w:rsid w:val="00BA258B"/>
    <w:rsid w:val="00BA283D"/>
    <w:rsid w:val="00BA2A22"/>
    <w:rsid w:val="00BA2EDA"/>
    <w:rsid w:val="00BA3FE9"/>
    <w:rsid w:val="00BA47B4"/>
    <w:rsid w:val="00BA51E4"/>
    <w:rsid w:val="00BA5717"/>
    <w:rsid w:val="00BA5A61"/>
    <w:rsid w:val="00BA7E71"/>
    <w:rsid w:val="00BB02B8"/>
    <w:rsid w:val="00BB14FA"/>
    <w:rsid w:val="00BB53EA"/>
    <w:rsid w:val="00BB5DD4"/>
    <w:rsid w:val="00BB6844"/>
    <w:rsid w:val="00BB74AE"/>
    <w:rsid w:val="00BB7AFA"/>
    <w:rsid w:val="00BB7F94"/>
    <w:rsid w:val="00BC232E"/>
    <w:rsid w:val="00BC2E9A"/>
    <w:rsid w:val="00BC309A"/>
    <w:rsid w:val="00BC36B7"/>
    <w:rsid w:val="00BC6004"/>
    <w:rsid w:val="00BC62A0"/>
    <w:rsid w:val="00BC65D5"/>
    <w:rsid w:val="00BC68BD"/>
    <w:rsid w:val="00BC773D"/>
    <w:rsid w:val="00BC79DC"/>
    <w:rsid w:val="00BC7B7D"/>
    <w:rsid w:val="00BD00D9"/>
    <w:rsid w:val="00BD1879"/>
    <w:rsid w:val="00BD1A24"/>
    <w:rsid w:val="00BD1D71"/>
    <w:rsid w:val="00BD1DBD"/>
    <w:rsid w:val="00BD5F1B"/>
    <w:rsid w:val="00BD62FA"/>
    <w:rsid w:val="00BD7AA8"/>
    <w:rsid w:val="00BE0036"/>
    <w:rsid w:val="00BE0373"/>
    <w:rsid w:val="00BE095D"/>
    <w:rsid w:val="00BE0A20"/>
    <w:rsid w:val="00BE18DD"/>
    <w:rsid w:val="00BE1C58"/>
    <w:rsid w:val="00BE1CEA"/>
    <w:rsid w:val="00BE2465"/>
    <w:rsid w:val="00BE2E55"/>
    <w:rsid w:val="00BE3742"/>
    <w:rsid w:val="00BE3AAD"/>
    <w:rsid w:val="00BE75CB"/>
    <w:rsid w:val="00BF1BF1"/>
    <w:rsid w:val="00BF3AAD"/>
    <w:rsid w:val="00BF533F"/>
    <w:rsid w:val="00BF5B3C"/>
    <w:rsid w:val="00BF76E9"/>
    <w:rsid w:val="00BF7E24"/>
    <w:rsid w:val="00C00934"/>
    <w:rsid w:val="00C009FC"/>
    <w:rsid w:val="00C01F8E"/>
    <w:rsid w:val="00C020AA"/>
    <w:rsid w:val="00C020AE"/>
    <w:rsid w:val="00C02C43"/>
    <w:rsid w:val="00C03DF8"/>
    <w:rsid w:val="00C03E45"/>
    <w:rsid w:val="00C0458D"/>
    <w:rsid w:val="00C0523C"/>
    <w:rsid w:val="00C0566F"/>
    <w:rsid w:val="00C05874"/>
    <w:rsid w:val="00C06454"/>
    <w:rsid w:val="00C07143"/>
    <w:rsid w:val="00C10063"/>
    <w:rsid w:val="00C1007A"/>
    <w:rsid w:val="00C11325"/>
    <w:rsid w:val="00C12192"/>
    <w:rsid w:val="00C12736"/>
    <w:rsid w:val="00C13B36"/>
    <w:rsid w:val="00C143E4"/>
    <w:rsid w:val="00C14D9D"/>
    <w:rsid w:val="00C1514E"/>
    <w:rsid w:val="00C15AEC"/>
    <w:rsid w:val="00C15B7E"/>
    <w:rsid w:val="00C15E60"/>
    <w:rsid w:val="00C17871"/>
    <w:rsid w:val="00C17C55"/>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C2"/>
    <w:rsid w:val="00C401DD"/>
    <w:rsid w:val="00C4054F"/>
    <w:rsid w:val="00C40F7D"/>
    <w:rsid w:val="00C40FFC"/>
    <w:rsid w:val="00C41A16"/>
    <w:rsid w:val="00C41E5D"/>
    <w:rsid w:val="00C41FEC"/>
    <w:rsid w:val="00C424A6"/>
    <w:rsid w:val="00C4325F"/>
    <w:rsid w:val="00C4562E"/>
    <w:rsid w:val="00C465C8"/>
    <w:rsid w:val="00C472B1"/>
    <w:rsid w:val="00C478B2"/>
    <w:rsid w:val="00C5181A"/>
    <w:rsid w:val="00C51C2E"/>
    <w:rsid w:val="00C5259A"/>
    <w:rsid w:val="00C52750"/>
    <w:rsid w:val="00C5288B"/>
    <w:rsid w:val="00C53020"/>
    <w:rsid w:val="00C55087"/>
    <w:rsid w:val="00C556AE"/>
    <w:rsid w:val="00C56010"/>
    <w:rsid w:val="00C565A3"/>
    <w:rsid w:val="00C56698"/>
    <w:rsid w:val="00C56A05"/>
    <w:rsid w:val="00C5722C"/>
    <w:rsid w:val="00C57D5D"/>
    <w:rsid w:val="00C603FA"/>
    <w:rsid w:val="00C6191E"/>
    <w:rsid w:val="00C62896"/>
    <w:rsid w:val="00C62E98"/>
    <w:rsid w:val="00C6331A"/>
    <w:rsid w:val="00C6362B"/>
    <w:rsid w:val="00C63675"/>
    <w:rsid w:val="00C637AA"/>
    <w:rsid w:val="00C67D16"/>
    <w:rsid w:val="00C70157"/>
    <w:rsid w:val="00C7052F"/>
    <w:rsid w:val="00C75488"/>
    <w:rsid w:val="00C75740"/>
    <w:rsid w:val="00C7673E"/>
    <w:rsid w:val="00C778A7"/>
    <w:rsid w:val="00C77CB6"/>
    <w:rsid w:val="00C804B1"/>
    <w:rsid w:val="00C814E4"/>
    <w:rsid w:val="00C82013"/>
    <w:rsid w:val="00C821A1"/>
    <w:rsid w:val="00C82438"/>
    <w:rsid w:val="00C82CC5"/>
    <w:rsid w:val="00C84F01"/>
    <w:rsid w:val="00C85342"/>
    <w:rsid w:val="00C85C5A"/>
    <w:rsid w:val="00C86A1F"/>
    <w:rsid w:val="00C875C1"/>
    <w:rsid w:val="00C87EFA"/>
    <w:rsid w:val="00C9060D"/>
    <w:rsid w:val="00C918C1"/>
    <w:rsid w:val="00C923D0"/>
    <w:rsid w:val="00C935D5"/>
    <w:rsid w:val="00C9371B"/>
    <w:rsid w:val="00C94F7A"/>
    <w:rsid w:val="00C95E66"/>
    <w:rsid w:val="00C95ECD"/>
    <w:rsid w:val="00CA0DEF"/>
    <w:rsid w:val="00CA2AE1"/>
    <w:rsid w:val="00CA2C4E"/>
    <w:rsid w:val="00CA3951"/>
    <w:rsid w:val="00CA4109"/>
    <w:rsid w:val="00CA4266"/>
    <w:rsid w:val="00CA4A7E"/>
    <w:rsid w:val="00CA4EE6"/>
    <w:rsid w:val="00CA683C"/>
    <w:rsid w:val="00CA7453"/>
    <w:rsid w:val="00CA7E91"/>
    <w:rsid w:val="00CB2241"/>
    <w:rsid w:val="00CB2786"/>
    <w:rsid w:val="00CB42A7"/>
    <w:rsid w:val="00CB6450"/>
    <w:rsid w:val="00CB67E8"/>
    <w:rsid w:val="00CB68BF"/>
    <w:rsid w:val="00CB6D18"/>
    <w:rsid w:val="00CC0ADF"/>
    <w:rsid w:val="00CC13D9"/>
    <w:rsid w:val="00CC27E8"/>
    <w:rsid w:val="00CC2D9C"/>
    <w:rsid w:val="00CC2F5B"/>
    <w:rsid w:val="00CC3324"/>
    <w:rsid w:val="00CC5A4E"/>
    <w:rsid w:val="00CC6C03"/>
    <w:rsid w:val="00CD066A"/>
    <w:rsid w:val="00CD0EC7"/>
    <w:rsid w:val="00CD119B"/>
    <w:rsid w:val="00CD3633"/>
    <w:rsid w:val="00CD4984"/>
    <w:rsid w:val="00CD59A4"/>
    <w:rsid w:val="00CD65F8"/>
    <w:rsid w:val="00CD6CE4"/>
    <w:rsid w:val="00CD75B8"/>
    <w:rsid w:val="00CD7EA4"/>
    <w:rsid w:val="00CE0B50"/>
    <w:rsid w:val="00CE178F"/>
    <w:rsid w:val="00CE21EC"/>
    <w:rsid w:val="00CE2306"/>
    <w:rsid w:val="00CE420F"/>
    <w:rsid w:val="00CE4658"/>
    <w:rsid w:val="00CE47D5"/>
    <w:rsid w:val="00CE533B"/>
    <w:rsid w:val="00CE5460"/>
    <w:rsid w:val="00CE5DD0"/>
    <w:rsid w:val="00CE6E25"/>
    <w:rsid w:val="00CE7144"/>
    <w:rsid w:val="00CF08F5"/>
    <w:rsid w:val="00CF0DA1"/>
    <w:rsid w:val="00CF1D04"/>
    <w:rsid w:val="00CF211B"/>
    <w:rsid w:val="00CF2364"/>
    <w:rsid w:val="00CF26BB"/>
    <w:rsid w:val="00CF28C1"/>
    <w:rsid w:val="00CF2BA9"/>
    <w:rsid w:val="00CF3055"/>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75FB"/>
    <w:rsid w:val="00D07F0E"/>
    <w:rsid w:val="00D11337"/>
    <w:rsid w:val="00D13549"/>
    <w:rsid w:val="00D158D0"/>
    <w:rsid w:val="00D15963"/>
    <w:rsid w:val="00D16201"/>
    <w:rsid w:val="00D16643"/>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2B4B"/>
    <w:rsid w:val="00D334F6"/>
    <w:rsid w:val="00D3475B"/>
    <w:rsid w:val="00D350F3"/>
    <w:rsid w:val="00D351EB"/>
    <w:rsid w:val="00D3616C"/>
    <w:rsid w:val="00D37431"/>
    <w:rsid w:val="00D423D2"/>
    <w:rsid w:val="00D42A1D"/>
    <w:rsid w:val="00D42B5A"/>
    <w:rsid w:val="00D449EB"/>
    <w:rsid w:val="00D45443"/>
    <w:rsid w:val="00D4553D"/>
    <w:rsid w:val="00D46222"/>
    <w:rsid w:val="00D46EA4"/>
    <w:rsid w:val="00D50486"/>
    <w:rsid w:val="00D5139C"/>
    <w:rsid w:val="00D51BBF"/>
    <w:rsid w:val="00D51C06"/>
    <w:rsid w:val="00D54760"/>
    <w:rsid w:val="00D54D69"/>
    <w:rsid w:val="00D554B8"/>
    <w:rsid w:val="00D557A7"/>
    <w:rsid w:val="00D560F2"/>
    <w:rsid w:val="00D56A0D"/>
    <w:rsid w:val="00D57227"/>
    <w:rsid w:val="00D57895"/>
    <w:rsid w:val="00D6069C"/>
    <w:rsid w:val="00D60F55"/>
    <w:rsid w:val="00D61CC1"/>
    <w:rsid w:val="00D6239F"/>
    <w:rsid w:val="00D62581"/>
    <w:rsid w:val="00D63179"/>
    <w:rsid w:val="00D6349D"/>
    <w:rsid w:val="00D636B0"/>
    <w:rsid w:val="00D63738"/>
    <w:rsid w:val="00D638B3"/>
    <w:rsid w:val="00D64931"/>
    <w:rsid w:val="00D65987"/>
    <w:rsid w:val="00D67320"/>
    <w:rsid w:val="00D67838"/>
    <w:rsid w:val="00D7031F"/>
    <w:rsid w:val="00D70480"/>
    <w:rsid w:val="00D7052B"/>
    <w:rsid w:val="00D70F6C"/>
    <w:rsid w:val="00D71939"/>
    <w:rsid w:val="00D727BE"/>
    <w:rsid w:val="00D73B21"/>
    <w:rsid w:val="00D7437B"/>
    <w:rsid w:val="00D7444F"/>
    <w:rsid w:val="00D74C5C"/>
    <w:rsid w:val="00D75D02"/>
    <w:rsid w:val="00D76F5F"/>
    <w:rsid w:val="00D8067F"/>
    <w:rsid w:val="00D81A49"/>
    <w:rsid w:val="00D82120"/>
    <w:rsid w:val="00D84972"/>
    <w:rsid w:val="00D859E1"/>
    <w:rsid w:val="00D86390"/>
    <w:rsid w:val="00D86FF4"/>
    <w:rsid w:val="00D9038F"/>
    <w:rsid w:val="00D90F7D"/>
    <w:rsid w:val="00D9279B"/>
    <w:rsid w:val="00D93117"/>
    <w:rsid w:val="00D9342D"/>
    <w:rsid w:val="00D94421"/>
    <w:rsid w:val="00D94789"/>
    <w:rsid w:val="00D96FD5"/>
    <w:rsid w:val="00D97128"/>
    <w:rsid w:val="00DA00FE"/>
    <w:rsid w:val="00DA0809"/>
    <w:rsid w:val="00DA2412"/>
    <w:rsid w:val="00DA3226"/>
    <w:rsid w:val="00DA394F"/>
    <w:rsid w:val="00DA4C13"/>
    <w:rsid w:val="00DA57CD"/>
    <w:rsid w:val="00DA5B86"/>
    <w:rsid w:val="00DA68C0"/>
    <w:rsid w:val="00DA6B38"/>
    <w:rsid w:val="00DA6BC3"/>
    <w:rsid w:val="00DB2005"/>
    <w:rsid w:val="00DB2C15"/>
    <w:rsid w:val="00DB2DF2"/>
    <w:rsid w:val="00DB3881"/>
    <w:rsid w:val="00DB4EF1"/>
    <w:rsid w:val="00DB66C7"/>
    <w:rsid w:val="00DB696E"/>
    <w:rsid w:val="00DB6A09"/>
    <w:rsid w:val="00DB6AC9"/>
    <w:rsid w:val="00DB6B6A"/>
    <w:rsid w:val="00DC0521"/>
    <w:rsid w:val="00DC0BBA"/>
    <w:rsid w:val="00DC0FC6"/>
    <w:rsid w:val="00DC1DF5"/>
    <w:rsid w:val="00DC2411"/>
    <w:rsid w:val="00DC29F3"/>
    <w:rsid w:val="00DC39CA"/>
    <w:rsid w:val="00DC4E78"/>
    <w:rsid w:val="00DC51C3"/>
    <w:rsid w:val="00DC72CB"/>
    <w:rsid w:val="00DD006E"/>
    <w:rsid w:val="00DD04C0"/>
    <w:rsid w:val="00DD09DF"/>
    <w:rsid w:val="00DD0D26"/>
    <w:rsid w:val="00DD0EAF"/>
    <w:rsid w:val="00DD1240"/>
    <w:rsid w:val="00DD1B85"/>
    <w:rsid w:val="00DD222C"/>
    <w:rsid w:val="00DD3A5C"/>
    <w:rsid w:val="00DD506D"/>
    <w:rsid w:val="00DD526B"/>
    <w:rsid w:val="00DD6151"/>
    <w:rsid w:val="00DD63F9"/>
    <w:rsid w:val="00DD68D2"/>
    <w:rsid w:val="00DD69F6"/>
    <w:rsid w:val="00DD6D91"/>
    <w:rsid w:val="00DD6ED9"/>
    <w:rsid w:val="00DD7406"/>
    <w:rsid w:val="00DD796E"/>
    <w:rsid w:val="00DE009C"/>
    <w:rsid w:val="00DE0ABD"/>
    <w:rsid w:val="00DE2569"/>
    <w:rsid w:val="00DE37D7"/>
    <w:rsid w:val="00DE5B43"/>
    <w:rsid w:val="00DE651C"/>
    <w:rsid w:val="00DE6566"/>
    <w:rsid w:val="00DE7E91"/>
    <w:rsid w:val="00DF060F"/>
    <w:rsid w:val="00DF0CDD"/>
    <w:rsid w:val="00DF3008"/>
    <w:rsid w:val="00DF3319"/>
    <w:rsid w:val="00DF57C7"/>
    <w:rsid w:val="00DF60D1"/>
    <w:rsid w:val="00DF69E4"/>
    <w:rsid w:val="00E00A2A"/>
    <w:rsid w:val="00E00C64"/>
    <w:rsid w:val="00E00E82"/>
    <w:rsid w:val="00E02CF3"/>
    <w:rsid w:val="00E02D8B"/>
    <w:rsid w:val="00E033F1"/>
    <w:rsid w:val="00E03AAB"/>
    <w:rsid w:val="00E0776C"/>
    <w:rsid w:val="00E11548"/>
    <w:rsid w:val="00E115C7"/>
    <w:rsid w:val="00E13C92"/>
    <w:rsid w:val="00E1493C"/>
    <w:rsid w:val="00E14BEF"/>
    <w:rsid w:val="00E157B3"/>
    <w:rsid w:val="00E17E1E"/>
    <w:rsid w:val="00E17FA5"/>
    <w:rsid w:val="00E2051E"/>
    <w:rsid w:val="00E20B77"/>
    <w:rsid w:val="00E20EB5"/>
    <w:rsid w:val="00E213DB"/>
    <w:rsid w:val="00E22462"/>
    <w:rsid w:val="00E2246D"/>
    <w:rsid w:val="00E23B90"/>
    <w:rsid w:val="00E23DF5"/>
    <w:rsid w:val="00E23F68"/>
    <w:rsid w:val="00E24C27"/>
    <w:rsid w:val="00E24EA8"/>
    <w:rsid w:val="00E251D2"/>
    <w:rsid w:val="00E2783B"/>
    <w:rsid w:val="00E308E7"/>
    <w:rsid w:val="00E3192B"/>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955"/>
    <w:rsid w:val="00E44787"/>
    <w:rsid w:val="00E454C3"/>
    <w:rsid w:val="00E45C0E"/>
    <w:rsid w:val="00E45C31"/>
    <w:rsid w:val="00E460E2"/>
    <w:rsid w:val="00E477CF"/>
    <w:rsid w:val="00E47966"/>
    <w:rsid w:val="00E50B44"/>
    <w:rsid w:val="00E510F3"/>
    <w:rsid w:val="00E5185E"/>
    <w:rsid w:val="00E53531"/>
    <w:rsid w:val="00E55248"/>
    <w:rsid w:val="00E568BC"/>
    <w:rsid w:val="00E56A66"/>
    <w:rsid w:val="00E5761F"/>
    <w:rsid w:val="00E57B2E"/>
    <w:rsid w:val="00E57CC0"/>
    <w:rsid w:val="00E57D7A"/>
    <w:rsid w:val="00E57FB5"/>
    <w:rsid w:val="00E57FC5"/>
    <w:rsid w:val="00E60C2B"/>
    <w:rsid w:val="00E610F4"/>
    <w:rsid w:val="00E61FDE"/>
    <w:rsid w:val="00E6265B"/>
    <w:rsid w:val="00E62B70"/>
    <w:rsid w:val="00E62BB5"/>
    <w:rsid w:val="00E631D4"/>
    <w:rsid w:val="00E633BD"/>
    <w:rsid w:val="00E65021"/>
    <w:rsid w:val="00E66EDC"/>
    <w:rsid w:val="00E67391"/>
    <w:rsid w:val="00E679F1"/>
    <w:rsid w:val="00E705CC"/>
    <w:rsid w:val="00E70FB7"/>
    <w:rsid w:val="00E71C8B"/>
    <w:rsid w:val="00E72667"/>
    <w:rsid w:val="00E730C8"/>
    <w:rsid w:val="00E74147"/>
    <w:rsid w:val="00E7526A"/>
    <w:rsid w:val="00E75B3C"/>
    <w:rsid w:val="00E76E53"/>
    <w:rsid w:val="00E7735D"/>
    <w:rsid w:val="00E77A1C"/>
    <w:rsid w:val="00E81B00"/>
    <w:rsid w:val="00E81E1F"/>
    <w:rsid w:val="00E829E8"/>
    <w:rsid w:val="00E83D0D"/>
    <w:rsid w:val="00E843BA"/>
    <w:rsid w:val="00E85880"/>
    <w:rsid w:val="00E865E9"/>
    <w:rsid w:val="00E87A29"/>
    <w:rsid w:val="00E87A32"/>
    <w:rsid w:val="00E90780"/>
    <w:rsid w:val="00E90A1E"/>
    <w:rsid w:val="00E912AE"/>
    <w:rsid w:val="00E9193E"/>
    <w:rsid w:val="00E92873"/>
    <w:rsid w:val="00E92DC4"/>
    <w:rsid w:val="00E92E88"/>
    <w:rsid w:val="00E930BB"/>
    <w:rsid w:val="00E93C82"/>
    <w:rsid w:val="00E94846"/>
    <w:rsid w:val="00E95A6E"/>
    <w:rsid w:val="00E964DC"/>
    <w:rsid w:val="00E96617"/>
    <w:rsid w:val="00E96BD2"/>
    <w:rsid w:val="00E9734D"/>
    <w:rsid w:val="00E97FB3"/>
    <w:rsid w:val="00EA06C9"/>
    <w:rsid w:val="00EA085F"/>
    <w:rsid w:val="00EA0D13"/>
    <w:rsid w:val="00EA111A"/>
    <w:rsid w:val="00EA1645"/>
    <w:rsid w:val="00EA2891"/>
    <w:rsid w:val="00EA3243"/>
    <w:rsid w:val="00EA36A9"/>
    <w:rsid w:val="00EA5498"/>
    <w:rsid w:val="00EA64B8"/>
    <w:rsid w:val="00EA6B71"/>
    <w:rsid w:val="00EA6C57"/>
    <w:rsid w:val="00EA7DA1"/>
    <w:rsid w:val="00EB1207"/>
    <w:rsid w:val="00EB2567"/>
    <w:rsid w:val="00EB34FF"/>
    <w:rsid w:val="00EB3F8C"/>
    <w:rsid w:val="00EB5C05"/>
    <w:rsid w:val="00EB6833"/>
    <w:rsid w:val="00EB69F7"/>
    <w:rsid w:val="00EB6F24"/>
    <w:rsid w:val="00EB7C36"/>
    <w:rsid w:val="00EC0182"/>
    <w:rsid w:val="00EC0EEB"/>
    <w:rsid w:val="00EC1F6A"/>
    <w:rsid w:val="00EC27D0"/>
    <w:rsid w:val="00EC2EA4"/>
    <w:rsid w:val="00EC3758"/>
    <w:rsid w:val="00EC4381"/>
    <w:rsid w:val="00EC4713"/>
    <w:rsid w:val="00EC4B74"/>
    <w:rsid w:val="00EC5128"/>
    <w:rsid w:val="00EC5767"/>
    <w:rsid w:val="00EC5F76"/>
    <w:rsid w:val="00EC6736"/>
    <w:rsid w:val="00EC7DE6"/>
    <w:rsid w:val="00ED0F50"/>
    <w:rsid w:val="00ED1113"/>
    <w:rsid w:val="00ED1766"/>
    <w:rsid w:val="00ED3466"/>
    <w:rsid w:val="00ED422D"/>
    <w:rsid w:val="00ED451A"/>
    <w:rsid w:val="00ED47CF"/>
    <w:rsid w:val="00ED61DA"/>
    <w:rsid w:val="00ED632B"/>
    <w:rsid w:val="00ED67E7"/>
    <w:rsid w:val="00ED6873"/>
    <w:rsid w:val="00ED7A32"/>
    <w:rsid w:val="00ED7E24"/>
    <w:rsid w:val="00EE0CD5"/>
    <w:rsid w:val="00EE0E4B"/>
    <w:rsid w:val="00EE10A5"/>
    <w:rsid w:val="00EE10CD"/>
    <w:rsid w:val="00EE188F"/>
    <w:rsid w:val="00EE1C71"/>
    <w:rsid w:val="00EE28FB"/>
    <w:rsid w:val="00EE3A4C"/>
    <w:rsid w:val="00EE3B21"/>
    <w:rsid w:val="00EE3E4A"/>
    <w:rsid w:val="00EE48CF"/>
    <w:rsid w:val="00EE4A32"/>
    <w:rsid w:val="00EE6791"/>
    <w:rsid w:val="00EE6C67"/>
    <w:rsid w:val="00EE6E1B"/>
    <w:rsid w:val="00EF0501"/>
    <w:rsid w:val="00EF1EE4"/>
    <w:rsid w:val="00EF284D"/>
    <w:rsid w:val="00EF2E69"/>
    <w:rsid w:val="00EF44B5"/>
    <w:rsid w:val="00EF4715"/>
    <w:rsid w:val="00EF55C7"/>
    <w:rsid w:val="00EF5C28"/>
    <w:rsid w:val="00EF6501"/>
    <w:rsid w:val="00EF6732"/>
    <w:rsid w:val="00F004E7"/>
    <w:rsid w:val="00F01294"/>
    <w:rsid w:val="00F01B44"/>
    <w:rsid w:val="00F02418"/>
    <w:rsid w:val="00F024EB"/>
    <w:rsid w:val="00F027E5"/>
    <w:rsid w:val="00F02AE0"/>
    <w:rsid w:val="00F03780"/>
    <w:rsid w:val="00F0386C"/>
    <w:rsid w:val="00F04691"/>
    <w:rsid w:val="00F04839"/>
    <w:rsid w:val="00F04B3D"/>
    <w:rsid w:val="00F04E67"/>
    <w:rsid w:val="00F058D3"/>
    <w:rsid w:val="00F064C1"/>
    <w:rsid w:val="00F073C4"/>
    <w:rsid w:val="00F07D7C"/>
    <w:rsid w:val="00F1178C"/>
    <w:rsid w:val="00F119D4"/>
    <w:rsid w:val="00F1274C"/>
    <w:rsid w:val="00F13971"/>
    <w:rsid w:val="00F13A33"/>
    <w:rsid w:val="00F1539D"/>
    <w:rsid w:val="00F17AFD"/>
    <w:rsid w:val="00F2047D"/>
    <w:rsid w:val="00F2340B"/>
    <w:rsid w:val="00F24369"/>
    <w:rsid w:val="00F24CF2"/>
    <w:rsid w:val="00F259C0"/>
    <w:rsid w:val="00F25AFA"/>
    <w:rsid w:val="00F260A6"/>
    <w:rsid w:val="00F26DE0"/>
    <w:rsid w:val="00F273D5"/>
    <w:rsid w:val="00F32951"/>
    <w:rsid w:val="00F33933"/>
    <w:rsid w:val="00F344E7"/>
    <w:rsid w:val="00F34EFD"/>
    <w:rsid w:val="00F35440"/>
    <w:rsid w:val="00F35E5A"/>
    <w:rsid w:val="00F35F26"/>
    <w:rsid w:val="00F36A86"/>
    <w:rsid w:val="00F371DD"/>
    <w:rsid w:val="00F376C0"/>
    <w:rsid w:val="00F37BC6"/>
    <w:rsid w:val="00F40054"/>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5596A"/>
    <w:rsid w:val="00F56109"/>
    <w:rsid w:val="00F6003F"/>
    <w:rsid w:val="00F6071C"/>
    <w:rsid w:val="00F60FE4"/>
    <w:rsid w:val="00F61690"/>
    <w:rsid w:val="00F621B5"/>
    <w:rsid w:val="00F63085"/>
    <w:rsid w:val="00F63651"/>
    <w:rsid w:val="00F6420A"/>
    <w:rsid w:val="00F643F8"/>
    <w:rsid w:val="00F64759"/>
    <w:rsid w:val="00F64ADD"/>
    <w:rsid w:val="00F654C2"/>
    <w:rsid w:val="00F65696"/>
    <w:rsid w:val="00F65C8A"/>
    <w:rsid w:val="00F667E4"/>
    <w:rsid w:val="00F6689E"/>
    <w:rsid w:val="00F67588"/>
    <w:rsid w:val="00F675AC"/>
    <w:rsid w:val="00F7169A"/>
    <w:rsid w:val="00F716AD"/>
    <w:rsid w:val="00F71A3F"/>
    <w:rsid w:val="00F73B30"/>
    <w:rsid w:val="00F7477C"/>
    <w:rsid w:val="00F7545E"/>
    <w:rsid w:val="00F75C80"/>
    <w:rsid w:val="00F80402"/>
    <w:rsid w:val="00F81504"/>
    <w:rsid w:val="00F818BD"/>
    <w:rsid w:val="00F81C88"/>
    <w:rsid w:val="00F83102"/>
    <w:rsid w:val="00F84587"/>
    <w:rsid w:val="00F85375"/>
    <w:rsid w:val="00F85C83"/>
    <w:rsid w:val="00F87039"/>
    <w:rsid w:val="00F92989"/>
    <w:rsid w:val="00F94284"/>
    <w:rsid w:val="00F9499C"/>
    <w:rsid w:val="00F952D6"/>
    <w:rsid w:val="00F9542D"/>
    <w:rsid w:val="00F97D79"/>
    <w:rsid w:val="00FA0685"/>
    <w:rsid w:val="00FA0CF9"/>
    <w:rsid w:val="00FA0D0D"/>
    <w:rsid w:val="00FA10D5"/>
    <w:rsid w:val="00FA3E07"/>
    <w:rsid w:val="00FA5A4A"/>
    <w:rsid w:val="00FA5C2C"/>
    <w:rsid w:val="00FA655D"/>
    <w:rsid w:val="00FA69A8"/>
    <w:rsid w:val="00FA7216"/>
    <w:rsid w:val="00FA76A0"/>
    <w:rsid w:val="00FA77B7"/>
    <w:rsid w:val="00FB0220"/>
    <w:rsid w:val="00FB0F45"/>
    <w:rsid w:val="00FB16F3"/>
    <w:rsid w:val="00FB387A"/>
    <w:rsid w:val="00FB3977"/>
    <w:rsid w:val="00FB3DE2"/>
    <w:rsid w:val="00FB418E"/>
    <w:rsid w:val="00FB41D1"/>
    <w:rsid w:val="00FB5559"/>
    <w:rsid w:val="00FB6786"/>
    <w:rsid w:val="00FB706F"/>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E136F"/>
    <w:rsid w:val="00FE17FA"/>
    <w:rsid w:val="00FE1EF3"/>
    <w:rsid w:val="00FE4A47"/>
    <w:rsid w:val="00FE5234"/>
    <w:rsid w:val="00FE6337"/>
    <w:rsid w:val="00FE679A"/>
    <w:rsid w:val="00FE6C0C"/>
    <w:rsid w:val="00FF0A51"/>
    <w:rsid w:val="00FF1327"/>
    <w:rsid w:val="00FF1347"/>
    <w:rsid w:val="00FF1852"/>
    <w:rsid w:val="00FF2439"/>
    <w:rsid w:val="00FF272A"/>
    <w:rsid w:val="00FF2F51"/>
    <w:rsid w:val="00FF369E"/>
    <w:rsid w:val="00FF42E9"/>
    <w:rsid w:val="00FF4D80"/>
    <w:rsid w:val="00FF5213"/>
    <w:rsid w:val="00FF61BA"/>
    <w:rsid w:val="00FF6372"/>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3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nhideWhenUsed="0" w:qFormat="1"/>
    <w:lsdException w:name="Document Map" w:uiPriority="0"/>
    <w:lsdException w:name="Plain Text" w:uiPriority="0"/>
    <w:lsdException w:name="HTML Preformatted"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1">
    <w:name w:val="heading 1"/>
    <w:basedOn w:val="a3"/>
    <w:next w:val="a3"/>
    <w:link w:val="12"/>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unhideWhenUsed/>
    <w:qFormat/>
    <w:rsid w:val="00427690"/>
    <w:pPr>
      <w:keepNext/>
      <w:keepLines/>
      <w:widowControl w:val="0"/>
      <w:spacing w:before="200" w:after="0" w:line="260" w:lineRule="auto"/>
      <w:ind w:firstLine="220"/>
      <w:jc w:val="both"/>
      <w:outlineLvl w:val="6"/>
    </w:pPr>
    <w:rPr>
      <w:rFonts w:asciiTheme="majorHAnsi" w:eastAsiaTheme="majorEastAsia" w:hAnsiTheme="majorHAnsi" w:cstheme="majorBidi"/>
      <w:b/>
      <w:bCs/>
      <w:i/>
      <w:iCs/>
      <w:color w:val="404040" w:themeColor="text1" w:themeTint="BF"/>
      <w:sz w:val="18"/>
      <w:szCs w:val="18"/>
      <w:lang w:eastAsia="ru-RU"/>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Заголовок 1 Знак"/>
    <w:basedOn w:val="a4"/>
    <w:link w:val="11"/>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1"/>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3">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nhideWhenUsed/>
    <w:rsid w:val="005D392E"/>
    <w:pPr>
      <w:spacing w:after="120"/>
      <w:ind w:left="283"/>
    </w:pPr>
  </w:style>
  <w:style w:type="character" w:customStyle="1" w:styleId="aff2">
    <w:name w:val="Основной текст с отступом Знак"/>
    <w:basedOn w:val="a4"/>
    <w:link w:val="aff1"/>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5">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uiPriority w:val="99"/>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uiPriority w:val="10"/>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uiPriority w:val="10"/>
    <w:rsid w:val="00A2795A"/>
    <w:rPr>
      <w:rFonts w:ascii="Times New Roman" w:eastAsia="Times New Roman" w:hAnsi="Times New Roman" w:cs="Times New Roman"/>
      <w:b/>
      <w:sz w:val="28"/>
      <w:szCs w:val="20"/>
      <w:lang w:eastAsia="ru-RU"/>
    </w:rPr>
  </w:style>
  <w:style w:type="paragraph" w:styleId="aff7">
    <w:name w:val="Subtitle"/>
    <w:basedOn w:val="a3"/>
    <w:link w:val="aff8"/>
    <w:uiPriority w:val="11"/>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uiPriority w:val="11"/>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1">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qFormat/>
    <w:rsid w:val="00FF1327"/>
    <w:rPr>
      <w:b/>
      <w:bCs/>
    </w:rPr>
  </w:style>
  <w:style w:type="paragraph" w:styleId="26">
    <w:name w:val="Body Text 2"/>
    <w:basedOn w:val="a3"/>
    <w:link w:val="27"/>
    <w:unhideWhenUsed/>
    <w:rsid w:val="00FF1327"/>
    <w:pPr>
      <w:spacing w:after="120" w:line="480" w:lineRule="auto"/>
    </w:pPr>
  </w:style>
  <w:style w:type="character" w:customStyle="1" w:styleId="27">
    <w:name w:val="Основной текст 2 Знак"/>
    <w:basedOn w:val="a4"/>
    <w:link w:val="26"/>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uiPriority w:val="35"/>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6">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rsid w:val="00771604"/>
    <w:rPr>
      <w:rFonts w:asciiTheme="majorHAnsi" w:eastAsiaTheme="majorEastAsia" w:hAnsiTheme="majorHAnsi" w:cstheme="majorBidi"/>
      <w:i/>
      <w:iCs/>
      <w:color w:val="243F60" w:themeColor="accent1" w:themeShade="7F"/>
    </w:rPr>
  </w:style>
  <w:style w:type="paragraph" w:styleId="2">
    <w:name w:val="List Bullet 2"/>
    <w:basedOn w:val="a3"/>
    <w:unhideWhenUsed/>
    <w:rsid w:val="00771604"/>
    <w:pPr>
      <w:numPr>
        <w:numId w:val="3"/>
      </w:numPr>
      <w:contextualSpacing/>
    </w:pPr>
  </w:style>
  <w:style w:type="paragraph" w:customStyle="1" w:styleId="17">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nhideWhenUsed/>
    <w:rsid w:val="00771604"/>
    <w:pPr>
      <w:spacing w:after="120"/>
      <w:ind w:left="283"/>
    </w:pPr>
    <w:rPr>
      <w:sz w:val="16"/>
      <w:szCs w:val="16"/>
    </w:rPr>
  </w:style>
  <w:style w:type="character" w:customStyle="1" w:styleId="37">
    <w:name w:val="Основной текст с отступом 3 Знак"/>
    <w:basedOn w:val="a4"/>
    <w:link w:val="36"/>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rsid w:val="0011319F"/>
    <w:rPr>
      <w:rFonts w:asciiTheme="majorHAnsi" w:eastAsiaTheme="majorEastAsia" w:hAnsiTheme="majorHAnsi" w:cstheme="majorBidi"/>
      <w:color w:val="243F60" w:themeColor="accent1" w:themeShade="7F"/>
    </w:rPr>
  </w:style>
  <w:style w:type="character" w:customStyle="1" w:styleId="Normal">
    <w:name w:val="Normal Знак"/>
    <w:link w:val="18"/>
    <w:rsid w:val="00B745A3"/>
    <w:rPr>
      <w:lang w:eastAsia="ru-RU"/>
    </w:rPr>
  </w:style>
  <w:style w:type="paragraph" w:customStyle="1" w:styleId="18">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8"/>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0">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0"/>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9">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a">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b">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nhideWhenUsed/>
    <w:rsid w:val="00934A91"/>
    <w:pPr>
      <w:ind w:left="566" w:hanging="283"/>
      <w:contextualSpacing/>
    </w:pPr>
  </w:style>
  <w:style w:type="character" w:customStyle="1" w:styleId="70">
    <w:name w:val="Заголовок 7 Знак"/>
    <w:basedOn w:val="a4"/>
    <w:link w:val="7"/>
    <w:uiPriority w:val="9"/>
    <w:rsid w:val="00427690"/>
    <w:rPr>
      <w:rFonts w:asciiTheme="majorHAnsi" w:eastAsiaTheme="majorEastAsia" w:hAnsiTheme="majorHAnsi" w:cstheme="majorBidi"/>
      <w:b/>
      <w:bCs/>
      <w:i/>
      <w:iCs/>
      <w:color w:val="404040" w:themeColor="text1" w:themeTint="BF"/>
      <w:sz w:val="18"/>
      <w:szCs w:val="18"/>
      <w:lang w:eastAsia="ru-RU"/>
    </w:rPr>
  </w:style>
  <w:style w:type="paragraph" w:customStyle="1" w:styleId="affff9">
    <w:name w:val="Знак"/>
    <w:basedOn w:val="a3"/>
    <w:rsid w:val="00427690"/>
    <w:pPr>
      <w:spacing w:after="0" w:line="240" w:lineRule="exact"/>
      <w:jc w:val="both"/>
    </w:pPr>
    <w:rPr>
      <w:rFonts w:ascii="Arial" w:eastAsia="Times New Roman" w:hAnsi="Arial" w:cs="Arial"/>
      <w:sz w:val="24"/>
      <w:szCs w:val="24"/>
      <w:lang w:val="en-US"/>
    </w:rPr>
  </w:style>
  <w:style w:type="paragraph" w:customStyle="1" w:styleId="Heading">
    <w:name w:val="Heading"/>
    <w:rsid w:val="00427690"/>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Nonformat">
    <w:name w:val="ConsNonformat"/>
    <w:rsid w:val="0042769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
    <w:name w:val="f"/>
    <w:basedOn w:val="a4"/>
    <w:rsid w:val="00427690"/>
  </w:style>
  <w:style w:type="paragraph" w:customStyle="1" w:styleId="FR2">
    <w:name w:val="FR2"/>
    <w:rsid w:val="00427690"/>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3"/>
    <w:next w:val="a3"/>
    <w:rsid w:val="00427690"/>
    <w:pPr>
      <w:autoSpaceDE w:val="0"/>
      <w:autoSpaceDN w:val="0"/>
      <w:adjustRightInd w:val="0"/>
      <w:spacing w:before="28" w:after="28" w:line="240" w:lineRule="auto"/>
    </w:pPr>
    <w:rPr>
      <w:rFonts w:ascii="Arial" w:eastAsia="Times New Roman" w:hAnsi="Arial" w:cs="Arial"/>
      <w:sz w:val="24"/>
      <w:szCs w:val="24"/>
      <w:lang w:eastAsia="ru-RU"/>
    </w:rPr>
  </w:style>
  <w:style w:type="paragraph" w:styleId="38">
    <w:name w:val="List 3"/>
    <w:basedOn w:val="a3"/>
    <w:rsid w:val="00427690"/>
    <w:pPr>
      <w:spacing w:after="0" w:line="240" w:lineRule="auto"/>
      <w:ind w:left="849" w:hanging="283"/>
    </w:pPr>
    <w:rPr>
      <w:rFonts w:ascii="Arial" w:eastAsia="Times New Roman" w:hAnsi="Arial" w:cs="Arial"/>
      <w:sz w:val="20"/>
      <w:szCs w:val="20"/>
      <w:lang w:eastAsia="ru-RU"/>
    </w:rPr>
  </w:style>
  <w:style w:type="paragraph" w:customStyle="1" w:styleId="1c">
    <w:name w:val="Знак1"/>
    <w:basedOn w:val="a3"/>
    <w:rsid w:val="00427690"/>
    <w:pPr>
      <w:spacing w:after="0" w:line="240" w:lineRule="exact"/>
      <w:jc w:val="both"/>
    </w:pPr>
    <w:rPr>
      <w:rFonts w:ascii="Arial" w:eastAsia="Times New Roman" w:hAnsi="Arial" w:cs="Arial"/>
      <w:sz w:val="24"/>
      <w:szCs w:val="24"/>
      <w:lang w:val="en-US"/>
    </w:rPr>
  </w:style>
  <w:style w:type="character" w:customStyle="1" w:styleId="S11">
    <w:name w:val="S_Маркированный Знак1"/>
    <w:basedOn w:val="a4"/>
    <w:link w:val="S"/>
    <w:locked/>
    <w:rsid w:val="00427690"/>
    <w:rPr>
      <w:sz w:val="24"/>
      <w:szCs w:val="24"/>
    </w:rPr>
  </w:style>
  <w:style w:type="paragraph" w:customStyle="1" w:styleId="S">
    <w:name w:val="S_Маркированный"/>
    <w:basedOn w:val="a1"/>
    <w:link w:val="S11"/>
    <w:autoRedefine/>
    <w:rsid w:val="00427690"/>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427690"/>
    <w:pPr>
      <w:spacing w:after="0" w:line="360" w:lineRule="auto"/>
      <w:ind w:firstLine="709"/>
      <w:jc w:val="both"/>
    </w:pPr>
    <w:rPr>
      <w:rFonts w:ascii="Arial" w:eastAsia="Times New Roman" w:hAnsi="Arial" w:cs="Arial"/>
      <w:sz w:val="24"/>
      <w:szCs w:val="24"/>
      <w:lang w:eastAsia="ru-RU"/>
    </w:rPr>
  </w:style>
  <w:style w:type="character" w:customStyle="1" w:styleId="S2">
    <w:name w:val="S_Обычный Знак"/>
    <w:basedOn w:val="a4"/>
    <w:link w:val="S0"/>
    <w:locked/>
    <w:rsid w:val="00427690"/>
    <w:rPr>
      <w:rFonts w:ascii="Arial" w:eastAsia="Times New Roman" w:hAnsi="Arial" w:cs="Arial"/>
      <w:sz w:val="24"/>
      <w:szCs w:val="24"/>
      <w:lang w:eastAsia="ru-RU"/>
    </w:rPr>
  </w:style>
  <w:style w:type="paragraph" w:customStyle="1" w:styleId="S3">
    <w:name w:val="S_Таблица"/>
    <w:basedOn w:val="a3"/>
    <w:link w:val="S4"/>
    <w:autoRedefine/>
    <w:rsid w:val="00427690"/>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basedOn w:val="a4"/>
    <w:link w:val="S3"/>
    <w:locked/>
    <w:rsid w:val="00427690"/>
    <w:rPr>
      <w:rFonts w:ascii="Arial" w:eastAsia="Times New Roman" w:hAnsi="Arial" w:cs="Arial"/>
      <w:color w:val="008000"/>
      <w:sz w:val="24"/>
      <w:szCs w:val="24"/>
    </w:rPr>
  </w:style>
  <w:style w:type="character" w:customStyle="1" w:styleId="S5">
    <w:name w:val="S_Обычный в таблице Знак"/>
    <w:basedOn w:val="a4"/>
    <w:link w:val="S6"/>
    <w:locked/>
    <w:rsid w:val="00427690"/>
    <w:rPr>
      <w:sz w:val="24"/>
      <w:szCs w:val="24"/>
    </w:rPr>
  </w:style>
  <w:style w:type="paragraph" w:customStyle="1" w:styleId="S6">
    <w:name w:val="S_Обычный в таблице"/>
    <w:basedOn w:val="a3"/>
    <w:link w:val="S5"/>
    <w:rsid w:val="00427690"/>
    <w:pPr>
      <w:spacing w:after="0" w:line="240" w:lineRule="auto"/>
      <w:jc w:val="center"/>
    </w:pPr>
    <w:rPr>
      <w:sz w:val="24"/>
      <w:szCs w:val="24"/>
    </w:rPr>
  </w:style>
  <w:style w:type="paragraph" w:customStyle="1" w:styleId="affffa">
    <w:name w:val="Примечание"/>
    <w:basedOn w:val="a3"/>
    <w:rsid w:val="00427690"/>
    <w:pPr>
      <w:spacing w:after="0" w:line="240" w:lineRule="auto"/>
      <w:ind w:firstLine="567"/>
      <w:jc w:val="both"/>
    </w:pPr>
    <w:rPr>
      <w:rFonts w:ascii="Arial" w:eastAsia="Times New Roman" w:hAnsi="Arial" w:cs="Arial"/>
      <w:sz w:val="20"/>
      <w:szCs w:val="20"/>
    </w:rPr>
  </w:style>
  <w:style w:type="paragraph" w:customStyle="1" w:styleId="ConsCell">
    <w:name w:val="ConsCell"/>
    <w:rsid w:val="00427690"/>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b">
    <w:name w:val="приложения рнгп"/>
    <w:basedOn w:val="20"/>
    <w:autoRedefine/>
    <w:rsid w:val="00427690"/>
    <w:pPr>
      <w:keepNext w:val="0"/>
      <w:keepLines w:val="0"/>
      <w:widowControl w:val="0"/>
      <w:tabs>
        <w:tab w:val="left" w:pos="992"/>
      </w:tabs>
      <w:spacing w:before="0" w:line="240" w:lineRule="auto"/>
      <w:ind w:firstLine="709"/>
      <w:jc w:val="both"/>
    </w:pPr>
    <w:rPr>
      <w:rFonts w:ascii="Arial" w:eastAsia="Times New Roman" w:hAnsi="Arial" w:cs="Arial"/>
      <w:b w:val="0"/>
      <w:bCs w:val="0"/>
      <w:color w:val="800080"/>
      <w:sz w:val="24"/>
      <w:szCs w:val="24"/>
    </w:rPr>
  </w:style>
  <w:style w:type="paragraph" w:styleId="2f3">
    <w:name w:val="List Continue 2"/>
    <w:basedOn w:val="a3"/>
    <w:rsid w:val="00427690"/>
    <w:pPr>
      <w:spacing w:after="120" w:line="240" w:lineRule="auto"/>
      <w:ind w:left="566"/>
    </w:pPr>
    <w:rPr>
      <w:rFonts w:ascii="Arial" w:eastAsia="Times New Roman" w:hAnsi="Arial" w:cs="Arial"/>
      <w:sz w:val="24"/>
      <w:szCs w:val="24"/>
      <w:lang w:eastAsia="ru-RU"/>
    </w:rPr>
  </w:style>
  <w:style w:type="paragraph" w:styleId="39">
    <w:name w:val="List Continue 3"/>
    <w:basedOn w:val="a3"/>
    <w:rsid w:val="00427690"/>
    <w:pPr>
      <w:spacing w:after="120" w:line="240" w:lineRule="auto"/>
      <w:ind w:left="849"/>
    </w:pPr>
    <w:rPr>
      <w:rFonts w:ascii="Arial" w:eastAsia="Times New Roman" w:hAnsi="Arial" w:cs="Arial"/>
      <w:sz w:val="24"/>
      <w:szCs w:val="24"/>
      <w:lang w:eastAsia="ru-RU"/>
    </w:rPr>
  </w:style>
  <w:style w:type="paragraph" w:customStyle="1" w:styleId="1d">
    <w:name w:val="Стиль1"/>
    <w:basedOn w:val="a3"/>
    <w:rsid w:val="00427690"/>
    <w:pPr>
      <w:spacing w:after="0" w:line="240" w:lineRule="auto"/>
      <w:jc w:val="center"/>
    </w:pPr>
    <w:rPr>
      <w:rFonts w:ascii="Arial" w:eastAsia="Times New Roman" w:hAnsi="Arial" w:cs="Arial"/>
      <w:sz w:val="20"/>
      <w:szCs w:val="20"/>
      <w:lang w:eastAsia="ru-RU"/>
    </w:rPr>
  </w:style>
  <w:style w:type="paragraph" w:customStyle="1" w:styleId="textn">
    <w:name w:val="textn"/>
    <w:basedOn w:val="a3"/>
    <w:rsid w:val="00427690"/>
    <w:pPr>
      <w:spacing w:before="100" w:beforeAutospacing="1" w:after="100" w:afterAutospacing="1" w:line="240" w:lineRule="auto"/>
    </w:pPr>
    <w:rPr>
      <w:rFonts w:ascii="Arial" w:eastAsia="Times New Roman" w:hAnsi="Arial" w:cs="Arial"/>
      <w:sz w:val="24"/>
      <w:szCs w:val="24"/>
      <w:lang w:eastAsia="ru-RU"/>
    </w:rPr>
  </w:style>
  <w:style w:type="character" w:customStyle="1" w:styleId="FontStyle11">
    <w:name w:val="Font Style11"/>
    <w:basedOn w:val="a4"/>
    <w:rsid w:val="00427690"/>
    <w:rPr>
      <w:rFonts w:ascii="Times New Roman" w:hAnsi="Times New Roman" w:cs="Times New Roman"/>
      <w:sz w:val="26"/>
      <w:szCs w:val="26"/>
    </w:rPr>
  </w:style>
  <w:style w:type="paragraph" w:customStyle="1" w:styleId="3a">
    <w:name w:val="Знак3"/>
    <w:basedOn w:val="a3"/>
    <w:rsid w:val="00427690"/>
    <w:pPr>
      <w:spacing w:after="0" w:line="240" w:lineRule="exact"/>
      <w:jc w:val="both"/>
    </w:pPr>
    <w:rPr>
      <w:rFonts w:ascii="Arial" w:eastAsia="Times New Roman" w:hAnsi="Arial" w:cs="Arial"/>
      <w:sz w:val="24"/>
      <w:szCs w:val="24"/>
      <w:lang w:val="en-US"/>
    </w:rPr>
  </w:style>
  <w:style w:type="paragraph" w:customStyle="1" w:styleId="44">
    <w:name w:val="Знак4"/>
    <w:basedOn w:val="a3"/>
    <w:rsid w:val="00427690"/>
    <w:pPr>
      <w:spacing w:after="0" w:line="240" w:lineRule="exact"/>
      <w:jc w:val="both"/>
    </w:pPr>
    <w:rPr>
      <w:rFonts w:ascii="Arial" w:eastAsia="Times New Roman" w:hAnsi="Arial" w:cs="Arial"/>
      <w:sz w:val="24"/>
      <w:szCs w:val="24"/>
      <w:lang w:val="en-US"/>
    </w:rPr>
  </w:style>
  <w:style w:type="paragraph" w:customStyle="1" w:styleId="52">
    <w:name w:val="Знак5"/>
    <w:basedOn w:val="a3"/>
    <w:rsid w:val="00427690"/>
    <w:pPr>
      <w:spacing w:after="0" w:line="240" w:lineRule="exact"/>
      <w:jc w:val="both"/>
    </w:pPr>
    <w:rPr>
      <w:rFonts w:ascii="Arial" w:eastAsia="Times New Roman" w:hAnsi="Arial" w:cs="Arial"/>
      <w:sz w:val="24"/>
      <w:szCs w:val="24"/>
      <w:lang w:val="en-US"/>
    </w:rPr>
  </w:style>
  <w:style w:type="paragraph" w:customStyle="1" w:styleId="62">
    <w:name w:val="Знак6"/>
    <w:basedOn w:val="a3"/>
    <w:rsid w:val="00427690"/>
    <w:pPr>
      <w:spacing w:after="0" w:line="240" w:lineRule="exact"/>
      <w:jc w:val="both"/>
    </w:pPr>
    <w:rPr>
      <w:rFonts w:ascii="Arial" w:eastAsia="Times New Roman" w:hAnsi="Arial" w:cs="Arial"/>
      <w:sz w:val="24"/>
      <w:szCs w:val="24"/>
      <w:lang w:val="en-US"/>
    </w:rPr>
  </w:style>
  <w:style w:type="paragraph" w:customStyle="1" w:styleId="72">
    <w:name w:val="Знак7"/>
    <w:basedOn w:val="a3"/>
    <w:rsid w:val="00427690"/>
    <w:pPr>
      <w:spacing w:after="0" w:line="240" w:lineRule="exact"/>
      <w:jc w:val="both"/>
    </w:pPr>
    <w:rPr>
      <w:rFonts w:ascii="Arial" w:eastAsia="Times New Roman" w:hAnsi="Arial" w:cs="Arial"/>
      <w:sz w:val="24"/>
      <w:szCs w:val="24"/>
      <w:lang w:val="en-US"/>
    </w:rPr>
  </w:style>
  <w:style w:type="paragraph" w:customStyle="1" w:styleId="82">
    <w:name w:val="Знак8"/>
    <w:basedOn w:val="a3"/>
    <w:rsid w:val="00427690"/>
    <w:pPr>
      <w:spacing w:after="0" w:line="240" w:lineRule="exact"/>
      <w:jc w:val="both"/>
    </w:pPr>
    <w:rPr>
      <w:rFonts w:ascii="Arial" w:eastAsia="Times New Roman" w:hAnsi="Arial" w:cs="Arial"/>
      <w:sz w:val="24"/>
      <w:szCs w:val="24"/>
      <w:lang w:val="en-US"/>
    </w:rPr>
  </w:style>
  <w:style w:type="paragraph" w:customStyle="1" w:styleId="90">
    <w:name w:val="Знак9"/>
    <w:basedOn w:val="a3"/>
    <w:rsid w:val="00427690"/>
    <w:pPr>
      <w:spacing w:after="0" w:line="240" w:lineRule="exact"/>
      <w:jc w:val="both"/>
    </w:pPr>
    <w:rPr>
      <w:rFonts w:ascii="Arial" w:eastAsia="Times New Roman" w:hAnsi="Arial" w:cs="Arial"/>
      <w:sz w:val="24"/>
      <w:szCs w:val="24"/>
      <w:lang w:val="en-US"/>
    </w:rPr>
  </w:style>
  <w:style w:type="paragraph" w:customStyle="1" w:styleId="FORMATTEXT0">
    <w:name w:val=".FORMATTEXT"/>
    <w:rsid w:val="0042769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e">
    <w:name w:val="Знак1 Знак Знак Знак"/>
    <w:basedOn w:val="a3"/>
    <w:rsid w:val="00427690"/>
    <w:pPr>
      <w:spacing w:after="0" w:line="240" w:lineRule="auto"/>
    </w:pPr>
    <w:rPr>
      <w:rFonts w:ascii="Verdana" w:eastAsia="Times New Roman" w:hAnsi="Verdana" w:cs="Verdana"/>
      <w:sz w:val="20"/>
      <w:szCs w:val="20"/>
      <w:lang w:val="en-US"/>
    </w:rPr>
  </w:style>
  <w:style w:type="paragraph" w:customStyle="1" w:styleId="affffc">
    <w:name w:val="Основной шрифт абзаца Знак Знак Знак Знак"/>
    <w:aliases w:val="Знак1 Знак Знак Знак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text11">
    <w:name w:val="text11"/>
    <w:basedOn w:val="a4"/>
    <w:rsid w:val="00427690"/>
    <w:rPr>
      <w:b/>
      <w:bCs/>
      <w:color w:val="333333"/>
      <w:sz w:val="20"/>
      <w:szCs w:val="20"/>
      <w:u w:val="single"/>
    </w:rPr>
  </w:style>
  <w:style w:type="character" w:customStyle="1" w:styleId="highlighthighlightactive">
    <w:name w:val="highlight highlight_active"/>
    <w:basedOn w:val="a4"/>
    <w:rsid w:val="00427690"/>
  </w:style>
  <w:style w:type="character" w:customStyle="1" w:styleId="contextcurrent">
    <w:name w:val="context_current"/>
    <w:basedOn w:val="a4"/>
    <w:rsid w:val="00427690"/>
  </w:style>
  <w:style w:type="paragraph" w:customStyle="1" w:styleId="11Char">
    <w:name w:val="Знак1 Знак Знак Знак Знак Знак Знак Знак Знак1 Char"/>
    <w:basedOn w:val="a3"/>
    <w:rsid w:val="00427690"/>
    <w:pPr>
      <w:spacing w:after="160" w:line="240" w:lineRule="exact"/>
    </w:pPr>
    <w:rPr>
      <w:rFonts w:ascii="Verdana" w:eastAsia="Times New Roman" w:hAnsi="Verdana" w:cs="Times New Roman"/>
      <w:sz w:val="20"/>
      <w:szCs w:val="20"/>
      <w:lang w:val="en-US"/>
    </w:rPr>
  </w:style>
  <w:style w:type="character" w:customStyle="1" w:styleId="WW8Num4z1">
    <w:name w:val="WW8Num4z1"/>
    <w:rsid w:val="00427690"/>
    <w:rPr>
      <w:rFonts w:ascii="Courier New" w:hAnsi="Courier New" w:cs="Courier New"/>
    </w:rPr>
  </w:style>
  <w:style w:type="paragraph" w:customStyle="1" w:styleId="1f">
    <w:name w:val="Знак Знак1 Знак"/>
    <w:basedOn w:val="a3"/>
    <w:rsid w:val="00427690"/>
    <w:pPr>
      <w:spacing w:after="160" w:line="240" w:lineRule="exact"/>
    </w:pPr>
    <w:rPr>
      <w:rFonts w:ascii="Verdana" w:eastAsia="Times New Roman" w:hAnsi="Verdana" w:cs="Times New Roman"/>
      <w:sz w:val="24"/>
      <w:szCs w:val="24"/>
      <w:lang w:val="en-US"/>
    </w:rPr>
  </w:style>
  <w:style w:type="character" w:customStyle="1" w:styleId="match">
    <w:name w:val="match"/>
    <w:basedOn w:val="a4"/>
    <w:rsid w:val="00427690"/>
  </w:style>
  <w:style w:type="character" w:customStyle="1" w:styleId="visited">
    <w:name w:val="visited"/>
    <w:basedOn w:val="a4"/>
    <w:rsid w:val="00427690"/>
  </w:style>
  <w:style w:type="paragraph" w:customStyle="1" w:styleId="formattexttopleveltext">
    <w:name w:val="formattext topleveltext"/>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basedOn w:val="a4"/>
    <w:rsid w:val="00427690"/>
    <w:rPr>
      <w:rFonts w:ascii="Times New Roman" w:hAnsi="Times New Roman" w:cs="Times New Roman"/>
      <w:sz w:val="24"/>
      <w:szCs w:val="24"/>
    </w:rPr>
  </w:style>
  <w:style w:type="paragraph" w:customStyle="1" w:styleId="Style9">
    <w:name w:val="Style9"/>
    <w:basedOn w:val="a3"/>
    <w:rsid w:val="00427690"/>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f4">
    <w:name w:val="Знак Знак Знак2 Знак Знак Знак Знак Знак Знак Знак"/>
    <w:basedOn w:val="a3"/>
    <w:rsid w:val="00427690"/>
    <w:pPr>
      <w:spacing w:after="0" w:line="240" w:lineRule="auto"/>
    </w:pPr>
    <w:rPr>
      <w:rFonts w:ascii="Verdana" w:eastAsia="Times New Roman" w:hAnsi="Verdana" w:cs="Verdana"/>
      <w:sz w:val="20"/>
      <w:szCs w:val="20"/>
      <w:lang w:val="en-US"/>
    </w:rPr>
  </w:style>
  <w:style w:type="character" w:customStyle="1" w:styleId="bookmark3">
    <w:name w:val="bookmark3"/>
    <w:basedOn w:val="a4"/>
    <w:rsid w:val="00427690"/>
    <w:rPr>
      <w:shd w:val="clear" w:color="auto" w:fill="FFD800"/>
    </w:rPr>
  </w:style>
  <w:style w:type="character" w:customStyle="1" w:styleId="diffins">
    <w:name w:val="diff_ins"/>
    <w:basedOn w:val="a4"/>
    <w:rsid w:val="00427690"/>
  </w:style>
  <w:style w:type="paragraph" w:customStyle="1" w:styleId="txt">
    <w:name w:val="txt"/>
    <w:basedOn w:val="a3"/>
    <w:rsid w:val="00427690"/>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3"/>
    <w:rsid w:val="00427690"/>
    <w:pPr>
      <w:spacing w:after="0" w:line="240" w:lineRule="auto"/>
    </w:pPr>
    <w:rPr>
      <w:rFonts w:ascii="Arial" w:eastAsia="Times New Roman" w:hAnsi="Arial" w:cs="Arial"/>
      <w:b/>
      <w:bCs/>
      <w:lang w:eastAsia="ru-RU"/>
    </w:rPr>
  </w:style>
  <w:style w:type="paragraph" w:customStyle="1" w:styleId="western">
    <w:name w:val="western"/>
    <w:basedOn w:val="a3"/>
    <w:rsid w:val="004276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42769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427690"/>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3">
    <w:name w:val="çàãîëîâîê 5"/>
    <w:basedOn w:val="a3"/>
    <w:next w:val="a3"/>
    <w:rsid w:val="00427690"/>
    <w:pPr>
      <w:keepNext/>
      <w:spacing w:after="0" w:line="240" w:lineRule="auto"/>
      <w:jc w:val="center"/>
    </w:pPr>
    <w:rPr>
      <w:rFonts w:ascii="Times New Roman" w:eastAsia="Times New Roman" w:hAnsi="Times New Roman" w:cs="Times New Roman"/>
      <w:sz w:val="24"/>
      <w:szCs w:val="24"/>
      <w:lang w:eastAsia="ru-RU"/>
    </w:rPr>
  </w:style>
  <w:style w:type="character" w:customStyle="1" w:styleId="FontStyle88">
    <w:name w:val="Font Style88"/>
    <w:basedOn w:val="a4"/>
    <w:rsid w:val="00427690"/>
    <w:rPr>
      <w:rFonts w:ascii="Times New Roman" w:hAnsi="Times New Roman" w:cs="Times New Roman"/>
      <w:sz w:val="22"/>
      <w:szCs w:val="22"/>
    </w:rPr>
  </w:style>
  <w:style w:type="paragraph" w:customStyle="1" w:styleId="affffd">
    <w:name w:val="Знак Знак Знак Знак"/>
    <w:basedOn w:val="a3"/>
    <w:rsid w:val="00427690"/>
    <w:pPr>
      <w:spacing w:after="0" w:line="240" w:lineRule="auto"/>
    </w:pPr>
    <w:rPr>
      <w:rFonts w:ascii="Verdana" w:eastAsia="Times New Roman" w:hAnsi="Verdana" w:cs="Verdana"/>
      <w:sz w:val="20"/>
      <w:szCs w:val="20"/>
      <w:lang w:val="en-US"/>
    </w:rPr>
  </w:style>
  <w:style w:type="character" w:styleId="affffe">
    <w:name w:val="FollowedHyperlink"/>
    <w:basedOn w:val="a4"/>
    <w:rsid w:val="00427690"/>
    <w:rPr>
      <w:color w:val="800080"/>
      <w:u w:val="single"/>
    </w:rPr>
  </w:style>
  <w:style w:type="paragraph" w:customStyle="1" w:styleId="1f0">
    <w:name w:val="Знак1 Знак Знак Знак Знак Знак Знак Знак Знак Знак Знак Знак Знак"/>
    <w:basedOn w:val="a3"/>
    <w:rsid w:val="0042769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nobase">
    <w:name w:val="nobase"/>
    <w:basedOn w:val="a4"/>
    <w:rsid w:val="00427690"/>
  </w:style>
  <w:style w:type="paragraph" w:customStyle="1" w:styleId="1f1">
    <w:name w:val="Верхний колонтитул1"/>
    <w:basedOn w:val="a3"/>
    <w:rsid w:val="00427690"/>
    <w:pPr>
      <w:spacing w:after="0" w:line="240" w:lineRule="auto"/>
      <w:ind w:left="300"/>
      <w:jc w:val="center"/>
    </w:pPr>
    <w:rPr>
      <w:rFonts w:ascii="Arial" w:eastAsia="Times New Roman" w:hAnsi="Arial" w:cs="Arial"/>
      <w:b/>
      <w:bCs/>
      <w:color w:val="3560A7"/>
      <w:sz w:val="21"/>
      <w:szCs w:val="21"/>
      <w:lang w:eastAsia="ru-RU"/>
    </w:rPr>
  </w:style>
  <w:style w:type="character" w:customStyle="1" w:styleId="bookmark">
    <w:name w:val="bookmark"/>
    <w:basedOn w:val="a4"/>
    <w:rsid w:val="00427690"/>
  </w:style>
  <w:style w:type="character" w:customStyle="1" w:styleId="bold1">
    <w:name w:val="bold1"/>
    <w:basedOn w:val="a4"/>
    <w:rsid w:val="00427690"/>
    <w:rPr>
      <w:b/>
      <w:bCs/>
    </w:rPr>
  </w:style>
  <w:style w:type="paragraph" w:customStyle="1" w:styleId="ConsPlusNonformat">
    <w:name w:val="ConsPlusNonformat"/>
    <w:uiPriority w:val="99"/>
    <w:rsid w:val="004276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f">
    <w:name w:val="Гипертекстовая ссылка"/>
    <w:basedOn w:val="a4"/>
    <w:rsid w:val="00427690"/>
    <w:rPr>
      <w:color w:val="106BBE"/>
    </w:rPr>
  </w:style>
  <w:style w:type="table" w:customStyle="1" w:styleId="1f2">
    <w:name w:val="Светлый список1"/>
    <w:basedOn w:val="a5"/>
    <w:uiPriority w:val="61"/>
    <w:rsid w:val="0042769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5"/>
    <w:uiPriority w:val="61"/>
    <w:rsid w:val="004276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CenturyGothic6pt-1pt150">
    <w:name w:val="Основной текст (2) + Century Gothic;6 pt;Интервал -1 pt;Масштаб 150%"/>
    <w:basedOn w:val="23"/>
    <w:rsid w:val="00427690"/>
    <w:rPr>
      <w:rFonts w:ascii="Century Gothic" w:eastAsia="Century Gothic" w:hAnsi="Century Gothic" w:cs="Century Gothic"/>
      <w:b w:val="0"/>
      <w:bCs w:val="0"/>
      <w:color w:val="000000"/>
      <w:spacing w:val="-20"/>
      <w:w w:val="150"/>
      <w:position w:val="0"/>
      <w:sz w:val="12"/>
      <w:szCs w:val="12"/>
      <w:shd w:val="clear" w:color="auto" w:fill="FFFFFF"/>
      <w:lang w:val="ru-RU" w:eastAsia="ru-RU" w:bidi="ru-RU"/>
    </w:rPr>
  </w:style>
  <w:style w:type="paragraph" w:customStyle="1" w:styleId="ConsPlusDocList">
    <w:name w:val="ConsPlusDocList"/>
    <w:uiPriority w:val="99"/>
    <w:rsid w:val="0042769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427690"/>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42769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4"/>
    <w:rsid w:val="00427690"/>
  </w:style>
  <w:style w:type="paragraph" w:customStyle="1" w:styleId="afffff0">
    <w:name w:val="Название таблицы"/>
    <w:basedOn w:val="afff5"/>
    <w:rsid w:val="00427690"/>
    <w:pPr>
      <w:keepNext/>
      <w:spacing w:before="120"/>
      <w:jc w:val="center"/>
    </w:pPr>
    <w:rPr>
      <w:sz w:val="22"/>
      <w:szCs w:val="22"/>
    </w:rPr>
  </w:style>
  <w:style w:type="paragraph" w:customStyle="1" w:styleId="1">
    <w:name w:val="Список 1)"/>
    <w:basedOn w:val="a3"/>
    <w:rsid w:val="00427690"/>
    <w:pPr>
      <w:numPr>
        <w:numId w:val="52"/>
      </w:numPr>
      <w:spacing w:after="60" w:line="240" w:lineRule="auto"/>
      <w:jc w:val="both"/>
    </w:pPr>
    <w:rPr>
      <w:rFonts w:ascii="Times New Roman" w:eastAsia="Times New Roman" w:hAnsi="Times New Roman" w:cs="Times New Roman"/>
      <w:sz w:val="24"/>
      <w:szCs w:val="24"/>
      <w:lang w:eastAsia="ru-RU"/>
    </w:rPr>
  </w:style>
  <w:style w:type="paragraph" w:customStyle="1" w:styleId="100">
    <w:name w:val="Табличный_центр_10"/>
    <w:basedOn w:val="a3"/>
    <w:qFormat/>
    <w:rsid w:val="00427690"/>
    <w:pPr>
      <w:spacing w:after="0" w:line="240" w:lineRule="auto"/>
      <w:jc w:val="center"/>
    </w:pPr>
    <w:rPr>
      <w:rFonts w:ascii="Times New Roman" w:eastAsia="Times New Roman" w:hAnsi="Times New Roman" w:cs="Times New Roman"/>
      <w:sz w:val="20"/>
      <w:szCs w:val="24"/>
      <w:lang w:eastAsia="ru-RU"/>
    </w:rPr>
  </w:style>
  <w:style w:type="paragraph" w:customStyle="1" w:styleId="1f3">
    <w:name w:val="Знак1 Знак Знак Знак"/>
    <w:basedOn w:val="a3"/>
    <w:rsid w:val="007E2FE8"/>
    <w:pPr>
      <w:spacing w:after="0" w:line="240" w:lineRule="auto"/>
    </w:pPr>
    <w:rPr>
      <w:rFonts w:ascii="Verdana" w:eastAsia="Times New Roman" w:hAnsi="Verdana" w:cs="Verdana"/>
      <w:sz w:val="20"/>
      <w:szCs w:val="20"/>
      <w:lang w:val="en-US"/>
    </w:rPr>
  </w:style>
  <w:style w:type="paragraph" w:customStyle="1" w:styleId="afffff1">
    <w:name w:val="Знак"/>
    <w:basedOn w:val="a3"/>
    <w:rsid w:val="007E2FE8"/>
    <w:pPr>
      <w:spacing w:after="0" w:line="240" w:lineRule="exact"/>
      <w:jc w:val="both"/>
    </w:pPr>
    <w:rPr>
      <w:rFonts w:ascii="Times New Roman" w:eastAsia="Times New Roman" w:hAnsi="Times New Roman" w:cs="Times New Roman"/>
      <w:sz w:val="24"/>
      <w:szCs w:val="24"/>
      <w:lang w:val="en-US"/>
    </w:rPr>
  </w:style>
  <w:style w:type="paragraph" w:customStyle="1" w:styleId="3b">
    <w:name w:val="Обычный3"/>
    <w:rsid w:val="007E2FE8"/>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11Char0">
    <w:name w:val="Знак1 Знак Знак Знак Знак Знак Знак Знак Знак1 Char"/>
    <w:basedOn w:val="a3"/>
    <w:rsid w:val="007E2FE8"/>
    <w:pPr>
      <w:spacing w:after="160" w:line="240" w:lineRule="exact"/>
    </w:pPr>
    <w:rPr>
      <w:rFonts w:ascii="Verdana" w:eastAsia="Times New Roman" w:hAnsi="Verdana" w:cs="Times New Roman"/>
      <w:sz w:val="20"/>
      <w:szCs w:val="20"/>
      <w:lang w:val="en-US"/>
    </w:rPr>
  </w:style>
  <w:style w:type="paragraph" w:customStyle="1" w:styleId="1f4">
    <w:name w:val="Знак Знак1 Знак"/>
    <w:basedOn w:val="a3"/>
    <w:rsid w:val="007E2FE8"/>
    <w:pPr>
      <w:spacing w:after="160" w:line="240" w:lineRule="exact"/>
    </w:pPr>
    <w:rPr>
      <w:rFonts w:ascii="Verdana" w:eastAsia="Times New Roman" w:hAnsi="Verdana" w:cs="Times New Roman"/>
      <w:sz w:val="24"/>
      <w:szCs w:val="24"/>
      <w:lang w:val="en-US"/>
    </w:rPr>
  </w:style>
  <w:style w:type="paragraph" w:customStyle="1" w:styleId="2f5">
    <w:name w:val="Знак Знак Знак2 Знак Знак Знак Знак Знак Знак Знак"/>
    <w:basedOn w:val="a3"/>
    <w:rsid w:val="007E2FE8"/>
    <w:pPr>
      <w:spacing w:after="0" w:line="240" w:lineRule="auto"/>
    </w:pPr>
    <w:rPr>
      <w:rFonts w:ascii="Verdana" w:eastAsia="Times New Roman" w:hAnsi="Verdana" w:cs="Verdana"/>
      <w:sz w:val="20"/>
      <w:szCs w:val="20"/>
      <w:lang w:val="en-US"/>
    </w:rPr>
  </w:style>
  <w:style w:type="paragraph" w:customStyle="1" w:styleId="1f5">
    <w:name w:val="Знак Знак1 Знак Знак Знак Знак Знак Знак Знак Знак"/>
    <w:basedOn w:val="a3"/>
    <w:rsid w:val="007E2FE8"/>
    <w:pPr>
      <w:spacing w:after="0" w:line="240" w:lineRule="auto"/>
    </w:pPr>
    <w:rPr>
      <w:rFonts w:ascii="Verdana" w:eastAsia="Times New Roman" w:hAnsi="Verdana" w:cs="Verdana"/>
      <w:sz w:val="20"/>
      <w:szCs w:val="20"/>
      <w:lang w:val="en-US"/>
    </w:rPr>
  </w:style>
  <w:style w:type="numbering" w:customStyle="1" w:styleId="1f6">
    <w:name w:val="Нет списка1"/>
    <w:next w:val="a6"/>
    <w:semiHidden/>
    <w:rsid w:val="007E2FE8"/>
  </w:style>
  <w:style w:type="table" w:customStyle="1" w:styleId="1f7">
    <w:name w:val="Сетка таблицы1"/>
    <w:basedOn w:val="a5"/>
    <w:next w:val="ae"/>
    <w:rsid w:val="007E2F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Знак Знак Знак Знак"/>
    <w:basedOn w:val="a3"/>
    <w:rsid w:val="007E2FE8"/>
    <w:pPr>
      <w:spacing w:after="0" w:line="240" w:lineRule="auto"/>
    </w:pPr>
    <w:rPr>
      <w:rFonts w:ascii="Verdana" w:eastAsia="Times New Roman" w:hAnsi="Verdana" w:cs="Verdana"/>
      <w:sz w:val="20"/>
      <w:szCs w:val="20"/>
      <w:lang w:val="en-US"/>
    </w:rPr>
  </w:style>
  <w:style w:type="paragraph" w:customStyle="1" w:styleId="1f8">
    <w:name w:val="Знак1 Знак Знак Знак Знак Знак Знак Знак Знак Знак Знак Знак Знак"/>
    <w:basedOn w:val="a3"/>
    <w:rsid w:val="007E2FE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f9">
    <w:name w:val="Знак1 Знак Знак Знак"/>
    <w:basedOn w:val="a3"/>
    <w:rsid w:val="009854D4"/>
    <w:pPr>
      <w:spacing w:after="0" w:line="240" w:lineRule="auto"/>
    </w:pPr>
    <w:rPr>
      <w:rFonts w:ascii="Verdana" w:eastAsia="Times New Roman" w:hAnsi="Verdana" w:cs="Verdana"/>
      <w:sz w:val="20"/>
      <w:szCs w:val="20"/>
      <w:lang w:val="en-US"/>
    </w:rPr>
  </w:style>
  <w:style w:type="paragraph" w:customStyle="1" w:styleId="afffff3">
    <w:name w:val="Знак"/>
    <w:basedOn w:val="a3"/>
    <w:rsid w:val="009854D4"/>
    <w:pPr>
      <w:spacing w:after="0" w:line="240" w:lineRule="exact"/>
      <w:jc w:val="both"/>
    </w:pPr>
    <w:rPr>
      <w:rFonts w:ascii="Times New Roman" w:eastAsia="Times New Roman" w:hAnsi="Times New Roman" w:cs="Times New Roman"/>
      <w:sz w:val="24"/>
      <w:szCs w:val="24"/>
      <w:lang w:val="en-US"/>
    </w:rPr>
  </w:style>
  <w:style w:type="paragraph" w:customStyle="1" w:styleId="45">
    <w:name w:val="Обычный4"/>
    <w:rsid w:val="009854D4"/>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11Char1">
    <w:name w:val="Знак1 Знак Знак Знак Знак Знак Знак Знак Знак1 Char"/>
    <w:basedOn w:val="a3"/>
    <w:rsid w:val="009854D4"/>
    <w:pPr>
      <w:spacing w:after="160" w:line="240" w:lineRule="exact"/>
    </w:pPr>
    <w:rPr>
      <w:rFonts w:ascii="Verdana" w:eastAsia="Times New Roman" w:hAnsi="Verdana" w:cs="Times New Roman"/>
      <w:sz w:val="20"/>
      <w:szCs w:val="20"/>
      <w:lang w:val="en-US"/>
    </w:rPr>
  </w:style>
  <w:style w:type="paragraph" w:customStyle="1" w:styleId="1fa">
    <w:name w:val="Знак Знак1 Знак"/>
    <w:basedOn w:val="a3"/>
    <w:rsid w:val="009854D4"/>
    <w:pPr>
      <w:spacing w:after="160" w:line="240" w:lineRule="exact"/>
    </w:pPr>
    <w:rPr>
      <w:rFonts w:ascii="Verdana" w:eastAsia="Times New Roman" w:hAnsi="Verdana" w:cs="Times New Roman"/>
      <w:sz w:val="24"/>
      <w:szCs w:val="24"/>
      <w:lang w:val="en-US"/>
    </w:rPr>
  </w:style>
  <w:style w:type="paragraph" w:customStyle="1" w:styleId="2f6">
    <w:name w:val="Знак Знак Знак2 Знак Знак Знак Знак Знак Знак Знак"/>
    <w:basedOn w:val="a3"/>
    <w:rsid w:val="009854D4"/>
    <w:pPr>
      <w:spacing w:after="0" w:line="240" w:lineRule="auto"/>
    </w:pPr>
    <w:rPr>
      <w:rFonts w:ascii="Verdana" w:eastAsia="Times New Roman" w:hAnsi="Verdana" w:cs="Verdana"/>
      <w:sz w:val="20"/>
      <w:szCs w:val="20"/>
      <w:lang w:val="en-US"/>
    </w:rPr>
  </w:style>
  <w:style w:type="paragraph" w:customStyle="1" w:styleId="1fb">
    <w:name w:val="Знак Знак1 Знак Знак Знак Знак Знак Знак Знак Знак"/>
    <w:basedOn w:val="a3"/>
    <w:rsid w:val="009854D4"/>
    <w:pPr>
      <w:spacing w:after="0" w:line="240" w:lineRule="auto"/>
    </w:pPr>
    <w:rPr>
      <w:rFonts w:ascii="Verdana" w:eastAsia="Times New Roman" w:hAnsi="Verdana" w:cs="Verdana"/>
      <w:sz w:val="20"/>
      <w:szCs w:val="20"/>
      <w:lang w:val="en-US"/>
    </w:rPr>
  </w:style>
  <w:style w:type="paragraph" w:customStyle="1" w:styleId="afffff4">
    <w:name w:val="Знак Знак Знак Знак"/>
    <w:basedOn w:val="a3"/>
    <w:rsid w:val="009854D4"/>
    <w:pPr>
      <w:spacing w:after="0" w:line="240" w:lineRule="auto"/>
    </w:pPr>
    <w:rPr>
      <w:rFonts w:ascii="Verdana" w:eastAsia="Times New Roman" w:hAnsi="Verdana" w:cs="Verdana"/>
      <w:sz w:val="20"/>
      <w:szCs w:val="20"/>
      <w:lang w:val="en-US"/>
    </w:rPr>
  </w:style>
  <w:style w:type="paragraph" w:customStyle="1" w:styleId="1fc">
    <w:name w:val="Знак1 Знак Знак Знак Знак Знак Знак Знак Знак Знак Знак Знак Знак"/>
    <w:basedOn w:val="a3"/>
    <w:rsid w:val="009854D4"/>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684556">
      <w:bodyDiv w:val="1"/>
      <w:marLeft w:val="0"/>
      <w:marRight w:val="0"/>
      <w:marTop w:val="0"/>
      <w:marBottom w:val="0"/>
      <w:divBdr>
        <w:top w:val="none" w:sz="0" w:space="0" w:color="auto"/>
        <w:left w:val="none" w:sz="0" w:space="0" w:color="auto"/>
        <w:bottom w:val="none" w:sz="0" w:space="0" w:color="auto"/>
        <w:right w:val="none" w:sz="0" w:space="0" w:color="auto"/>
      </w:divBdr>
    </w:div>
    <w:div w:id="13815630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35231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542063049">
      <w:bodyDiv w:val="1"/>
      <w:marLeft w:val="0"/>
      <w:marRight w:val="0"/>
      <w:marTop w:val="0"/>
      <w:marBottom w:val="0"/>
      <w:divBdr>
        <w:top w:val="none" w:sz="0" w:space="0" w:color="auto"/>
        <w:left w:val="none" w:sz="0" w:space="0" w:color="auto"/>
        <w:bottom w:val="none" w:sz="0" w:space="0" w:color="auto"/>
        <w:right w:val="none" w:sz="0" w:space="0" w:color="auto"/>
      </w:divBdr>
    </w:div>
    <w:div w:id="57720424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398229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69149719">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1838604">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3140131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90347058">
      <w:bodyDiv w:val="1"/>
      <w:marLeft w:val="0"/>
      <w:marRight w:val="0"/>
      <w:marTop w:val="0"/>
      <w:marBottom w:val="0"/>
      <w:divBdr>
        <w:top w:val="none" w:sz="0" w:space="0" w:color="auto"/>
        <w:left w:val="none" w:sz="0" w:space="0" w:color="auto"/>
        <w:bottom w:val="none" w:sz="0" w:space="0" w:color="auto"/>
        <w:right w:val="none" w:sz="0" w:space="0" w:color="auto"/>
      </w:divBdr>
    </w:div>
    <w:div w:id="21004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consultantplus://offline/ref%3D751F3AB6719E859034A453BD22014648B3332EF26460AB6FDC6150C0g1mEH" TargetMode="External"/><Relationship Id="rId26" Type="http://schemas.openxmlformats.org/officeDocument/2006/relationships/hyperlink" Target="http://docs.cntd.ru/document/974006874" TargetMode="External"/><Relationship Id="rId39" Type="http://schemas.openxmlformats.org/officeDocument/2006/relationships/hyperlink" Target="http://www.consultant.ru/document/cons_doc_LAW_304231/d1fff908c2d37e4a021fca66e5cb54074d8c66e3/" TargetMode="External"/><Relationship Id="rId21" Type="http://schemas.openxmlformats.org/officeDocument/2006/relationships/image" Target="media/image4.wmf"/><Relationship Id="rId34" Type="http://schemas.openxmlformats.org/officeDocument/2006/relationships/hyperlink" Target="consultantplus://offline/ref=637ABC6F86A47CC48A5826ADE367F929CA876B81CB3D6AC1E41D32B8451895A295B619514F178349X6fBF" TargetMode="External"/><Relationship Id="rId42" Type="http://schemas.openxmlformats.org/officeDocument/2006/relationships/hyperlink" Target="consultantplus://offline/ref=34A7246665CBE3E0E5C2F7B236E05B168EE2BF281DC98CDA8CC165E2814BA030E090E4E8F6125D1645B6E7A2eCF" TargetMode="External"/><Relationship Id="rId47" Type="http://schemas.openxmlformats.org/officeDocument/2006/relationships/hyperlink" Target="consultantplus://offline/ref=34A7246665CBE3E0E5C2F7B236E05B168EE2BF281DC98CDA8CC165E2814BA030E090E4E8F6125D1645B6E7A2eCF" TargetMode="External"/><Relationship Id="rId50" Type="http://schemas.openxmlformats.org/officeDocument/2006/relationships/hyperlink" Target="consultantplus://offline/ref=34A7246665CBE3E0E5C2F7B236E05B168EE2BF281DC98CDA8CC165E2814BA030E090E4E8F6125D1645B6E7A2eCF" TargetMode="External"/><Relationship Id="rId55" Type="http://schemas.openxmlformats.org/officeDocument/2006/relationships/hyperlink" Target="consultantplus://offline/ref=637ABC6F86A47CC48A5826ADE367F929CA876B81CB3D6AC1E41D32B8451895A295B619514F178349X6fBF" TargetMode="External"/><Relationship Id="rId63" Type="http://schemas.openxmlformats.org/officeDocument/2006/relationships/hyperlink" Target="http://docs.cntd.ru/document/974006197" TargetMode="External"/><Relationship Id="rId68" Type="http://schemas.openxmlformats.org/officeDocument/2006/relationships/hyperlink" Target="consultantplus://offline/ref=A4AC635F73BCAD20851B2956E58FEAAE666A1803100905A73E506B9463829BE37EDBCFECE4EFDE65b2F9M" TargetMode="External"/><Relationship Id="rId7" Type="http://schemas.openxmlformats.org/officeDocument/2006/relationships/endnotes" Target="endnotes.xml"/><Relationship Id="rId71" Type="http://schemas.openxmlformats.org/officeDocument/2006/relationships/hyperlink" Target="http://www.consultant.ru/document/cons_doc_LAW_304231/d1fff908c2d37e4a021fca66e5cb54074d8c66e3/" TargetMode="Externa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yperlink" Target="consultantplus://offline/ref=637ABC6F86A47CC48A5826ADE367F929CA876B81CB3D6AC1E41D32B8451895A295B619514F178349X6fBF" TargetMode="External"/><Relationship Id="rId11" Type="http://schemas.openxmlformats.org/officeDocument/2006/relationships/header" Target="header1.xml"/><Relationship Id="rId24" Type="http://schemas.openxmlformats.org/officeDocument/2006/relationships/hyperlink" Target="http://docs.cntd.ru/document/974020740" TargetMode="External"/><Relationship Id="rId32" Type="http://schemas.openxmlformats.org/officeDocument/2006/relationships/hyperlink" Target="consultantplus://offline/ref=34A7246665CBE3E0E5C2F7B236E05B168EE2BF281DC98CDA8CC165E2814BA030E090E4E8F6125D1645B6E7A2eCF" TargetMode="External"/><Relationship Id="rId37" Type="http://schemas.openxmlformats.org/officeDocument/2006/relationships/hyperlink" Target="consultantplus://offline/ref=34A7246665CBE3E0E5C2F7B236E05B168EE2BF281DC98CDA8CC165E2814BA030E090E4E8F6125D1645B6E7A2eCF" TargetMode="External"/><Relationship Id="rId40" Type="http://schemas.openxmlformats.org/officeDocument/2006/relationships/hyperlink" Target="consultantplus://offline/ref=34A7246665CBE3E0E5C2F7B236E05B168EE2BF281DC98CDA8CC165E2814BA030E090E4E8F6125D1645B6E7A2eCF" TargetMode="External"/><Relationship Id="rId45"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consultantplus://offline/ref=637ABC6F86A47CC48A5826ADE367F929CA876B81CB3D6AC1E41D32B8451895A295B619514F178349X6fBF" TargetMode="External"/><Relationship Id="rId58" Type="http://schemas.openxmlformats.org/officeDocument/2006/relationships/hyperlink" Target="consultantplus://offline/ref=637ABC6F86A47CC48A5826ADE367F929CA876B81CB3D6AC1E41D32B8451895A295B619514F178349X6fBF" TargetMode="External"/><Relationship Id="rId66" Type="http://schemas.openxmlformats.org/officeDocument/2006/relationships/hyperlink" Target="consultantplus://offline/ref=A4AC635F73BCAD20851B2956E58FEAAE666A1803100905A73E506B9463829BE37EDBCFE5E1bEFAM"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consultantplus://offline/ref=C6A4D78669D02F5015F66DE29DFF15C20F5DEFEAA34E79919C53EEA3E145CE28q0m9I" TargetMode="External"/><Relationship Id="rId28" Type="http://schemas.openxmlformats.org/officeDocument/2006/relationships/hyperlink" Target="consultantplus://offline/ref=34A7246665CBE3E0E5C2F7B236E05B168EE2BF281DC98CDA8CC165E2814BA030E090E4E8F6125D1645B6E7A2eCF" TargetMode="External"/><Relationship Id="rId36" Type="http://schemas.openxmlformats.org/officeDocument/2006/relationships/hyperlink" Target="consultantplus://offline/ref=637ABC6F86A47CC48A5826ADE367F929CA876B81CB3D6AC1E41D32B8451895A295B619514F178349X6fBF"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637ABC6F86A47CC48A5826ADE367F929CA876B81CB3D6AC1E41D32B8451895A295B619514F178349X6fBF" TargetMode="External"/><Relationship Id="rId61" Type="http://schemas.openxmlformats.org/officeDocument/2006/relationships/hyperlink" Target="consultantplus://offline/ref%3DABB6B23E8C7CD01E755F9B7812A2C30D77D48305A68092F91766B5889ACC050C78B22C2EJAC4M" TargetMode="External"/><Relationship Id="rId10" Type="http://schemas.openxmlformats.org/officeDocument/2006/relationships/footer" Target="footer2.xml"/><Relationship Id="rId19" Type="http://schemas.openxmlformats.org/officeDocument/2006/relationships/image" Target="media/image2.wmf"/><Relationship Id="rId31" Type="http://schemas.openxmlformats.org/officeDocument/2006/relationships/hyperlink" Target="consultantplus://offline/ref=637ABC6F86A47CC48A5826ADE367F929CA876B81CB3D6AC1E41D32B8451895A295B619514F178349X6fBF" TargetMode="External"/><Relationship Id="rId44" Type="http://schemas.openxmlformats.org/officeDocument/2006/relationships/hyperlink" Target="consultantplus://offline/ref=34A7246665CBE3E0E5C2F7B236E05B168EE2BF281DC98CDA8CC165E2814BA030E090E4E8F6125D1645B6E7A2eCF" TargetMode="External"/><Relationship Id="rId52" Type="http://schemas.openxmlformats.org/officeDocument/2006/relationships/hyperlink" Target="consultantplus://offline/ref=34A7246665CBE3E0E5C2E9BF208C011F8BEFE22010CD868AD39E3EBFD642AA67A7DFBDAAB21F5A17A4e2F" TargetMode="External"/><Relationship Id="rId60" Type="http://schemas.openxmlformats.org/officeDocument/2006/relationships/hyperlink" Target="consultantplus://offline/ref%3D7FEDFDC0A46FA91BCF13AD6C094E0D09958C1ED19E20481A05F742426AE3QBI" TargetMode="External"/><Relationship Id="rId65" Type="http://schemas.openxmlformats.org/officeDocument/2006/relationships/hyperlink" Target="consultantplus://offline/ref=12248655C22D418B66C32235EA3AD3C557736E4399B24B6ED2FE0D5B0314FDF56A39AC25EB8EA2F7p4EDM" TargetMode="External"/><Relationship Id="rId73"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image" Target="media/image5.wmf"/><Relationship Id="rId27" Type="http://schemas.openxmlformats.org/officeDocument/2006/relationships/hyperlink" Target="consultantplus://offline/ref=637ABC6F86A47CC48A5826ADE367F929CA876B81CB3D6AC1E41D32B8451895A295B619514F178349X6fBF" TargetMode="External"/><Relationship Id="rId30" Type="http://schemas.openxmlformats.org/officeDocument/2006/relationships/hyperlink" Target="consultantplus://offline/ref=34A7246665CBE3E0E5C2F7B236E05B168EE2BF281DC98CDA8CC165E2814BA030E090E4E8F6125D1645B6E7A2eCF" TargetMode="External"/><Relationship Id="rId35" Type="http://schemas.openxmlformats.org/officeDocument/2006/relationships/hyperlink" Target="consultantplus://offline/ref=34A7246665CBE3E0E5C2F7B236E05B168EE2BF281DC98CDA8CC165E2814BA030E090E4E8F6125D1645B6E7A2eCF"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image" Target="media/image6.png"/><Relationship Id="rId56" Type="http://schemas.openxmlformats.org/officeDocument/2006/relationships/hyperlink" Target="consultantplus://offline/ref=637ABC6F86A47CC48A5826ADE367F929CA876B81CB3D6AC1E41D32B8451895A295B619514F178349X6fBF" TargetMode="External"/><Relationship Id="rId64" Type="http://schemas.openxmlformats.org/officeDocument/2006/relationships/hyperlink" Target="consultantplus://offline/ref=12248655C22D418B66C32235EA3AD3C557736E4399B24B6ED2FE0D5B0314FDF56A39AC2CEBp8E8M" TargetMode="External"/><Relationship Id="rId69" Type="http://schemas.openxmlformats.org/officeDocument/2006/relationships/hyperlink" Target="consultantplus://offline/ref=A4AC635F73BCAD20851B2956E58FEAAE666A1803100905A73E506B9463829BE37EDBCFECE4EFDE65b2FBM" TargetMode="External"/><Relationship Id="rId8" Type="http://schemas.openxmlformats.org/officeDocument/2006/relationships/image" Target="media/image1.jpeg"/><Relationship Id="rId51" Type="http://schemas.openxmlformats.org/officeDocument/2006/relationships/hyperlink" Target="consultantplus://offline/ref=34A7246665CBE3E0E5C2E9BF208C011F8BEFE22010CD868AD39E3EBFD642AA67A7DFBDAAB21F5C17A4e1F" TargetMode="External"/><Relationship Id="rId72" Type="http://schemas.openxmlformats.org/officeDocument/2006/relationships/hyperlink" Target="http://www.consultant.ru/document/cons_doc_LAW_304236/f7cf276b178652f1dc8307fe08b512a0b53ab1ef/"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C7B3893B3C99E3A2A15EB197CFEBCD728FB0C571DB30A337E5F0161C0ACBJ" TargetMode="External"/><Relationship Id="rId25" Type="http://schemas.openxmlformats.org/officeDocument/2006/relationships/hyperlink" Target="consultantplus://offline/ref=C6A4D78669D02F5015F66DE29DFF15C20F5DEFEAAC4C7C979953EEA3E145CE28q0m9I" TargetMode="External"/><Relationship Id="rId33" Type="http://schemas.openxmlformats.org/officeDocument/2006/relationships/hyperlink" Target="consultantplus://offline/ref%3D751F3AB6719E859034A453BD22014648B3332EF26460AB6FDC6150C0g1mEH" TargetMode="External"/><Relationship Id="rId38" Type="http://schemas.openxmlformats.org/officeDocument/2006/relationships/hyperlink" Target="consultantplus://offline/ref=637ABC6F86A47CC48A5826ADE367F929CA876B81CB3D6AC1E41D32B8451895A295B619514F178349X6fBF" TargetMode="External"/><Relationship Id="rId46" Type="http://schemas.openxmlformats.org/officeDocument/2006/relationships/hyperlink" Target="http://www.consultant.ru/document/cons_doc_LAW_304236/f7cf276b178652f1dc8307fe08b512a0b53ab1ef/" TargetMode="External"/><Relationship Id="rId59" Type="http://schemas.openxmlformats.org/officeDocument/2006/relationships/hyperlink" Target="http://integral.ru/download/literatur/2.1.6.1032-01.pdf" TargetMode="External"/><Relationship Id="rId67" Type="http://schemas.openxmlformats.org/officeDocument/2006/relationships/hyperlink" Target="consultantplus://offline/ref=A4AC635F73BCAD20851B2956E58FEAAE666A1803100905A73E506B9463829BE37EDBCFE5E1bEF7M" TargetMode="External"/><Relationship Id="rId20" Type="http://schemas.openxmlformats.org/officeDocument/2006/relationships/image" Target="media/image3.wmf"/><Relationship Id="rId41" Type="http://schemas.openxmlformats.org/officeDocument/2006/relationships/hyperlink" Target="consultantplus://offline/ref=637ABC6F86A47CC48A5826ADE367F929CA876B81CB3D6AC1E41D32B8451895A295B619514F178349X6fBF" TargetMode="External"/><Relationship Id="rId54" Type="http://schemas.openxmlformats.org/officeDocument/2006/relationships/hyperlink" Target="consultantplus://offline/ref=637ABC6F86A47CC48A5826ADE367F929CA876B81CB3D6AC1E41D32B8451895A295B619514F178349X6fBF" TargetMode="External"/><Relationship Id="rId62" Type="http://schemas.openxmlformats.org/officeDocument/2006/relationships/hyperlink" Target="consultantplus://offline/ref%3D8F10C197789C5638EBA2C46468E38E41A310FAD3B3766083C2CED6FFuCX2I" TargetMode="External"/><Relationship Id="rId70" Type="http://schemas.openxmlformats.org/officeDocument/2006/relationships/hyperlink" Target="consultantplus://offline/ref=A4AC635F73BCAD20851B2956E58FEAAE666A1803100905A73E506B9463829BE37EDBCFECE4EFDE65b2F9M"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202532-0547-4A33-A63F-51A620FA8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3119</TotalTime>
  <Pages>266</Pages>
  <Words>68588</Words>
  <Characters>390952</Characters>
  <Application>Microsoft Office Word</Application>
  <DocSecurity>0</DocSecurity>
  <Lines>3257</Lines>
  <Paragraphs>917</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458623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user</cp:lastModifiedBy>
  <cp:revision>330</cp:revision>
  <cp:lastPrinted>2017-09-15T13:32:00Z</cp:lastPrinted>
  <dcterms:created xsi:type="dcterms:W3CDTF">2017-10-17T06:07:00Z</dcterms:created>
  <dcterms:modified xsi:type="dcterms:W3CDTF">2018-11-29T20:07:00Z</dcterms:modified>
</cp:coreProperties>
</file>