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Порядковый номер </w:t>
      </w:r>
      <w:proofErr w:type="gramStart"/>
      <w:r w:rsidRPr="00386622">
        <w:rPr>
          <w:rFonts w:ascii="Times New Roman" w:hAnsi="Times New Roman"/>
          <w:b/>
        </w:rPr>
        <w:t>выпуска:  №</w:t>
      </w:r>
      <w:proofErr w:type="gramEnd"/>
      <w:r w:rsidR="00735859">
        <w:rPr>
          <w:rFonts w:ascii="Times New Roman" w:hAnsi="Times New Roman"/>
          <w:b/>
        </w:rPr>
        <w:t xml:space="preserve"> </w:t>
      </w:r>
      <w:r w:rsidR="007F6E67">
        <w:rPr>
          <w:rFonts w:ascii="Times New Roman" w:hAnsi="Times New Roman"/>
          <w:b/>
        </w:rPr>
        <w:t>120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</w:t>
      </w:r>
      <w:proofErr w:type="gramStart"/>
      <w:r w:rsidRPr="00386622">
        <w:rPr>
          <w:rFonts w:ascii="Times New Roman" w:hAnsi="Times New Roman"/>
          <w:b/>
        </w:rPr>
        <w:t xml:space="preserve">свет: </w:t>
      </w:r>
      <w:r w:rsidR="00735859">
        <w:rPr>
          <w:rFonts w:ascii="Times New Roman" w:hAnsi="Times New Roman"/>
          <w:b/>
        </w:rPr>
        <w:t xml:space="preserve"> </w:t>
      </w:r>
      <w:r w:rsidR="007F6E67">
        <w:rPr>
          <w:rFonts w:ascii="Times New Roman" w:hAnsi="Times New Roman"/>
          <w:b/>
        </w:rPr>
        <w:t>21</w:t>
      </w:r>
      <w:r w:rsidR="000203CC">
        <w:rPr>
          <w:rFonts w:ascii="Times New Roman" w:hAnsi="Times New Roman"/>
          <w:b/>
        </w:rPr>
        <w:t>.05.</w:t>
      </w:r>
      <w:r w:rsidRPr="009729D3">
        <w:rPr>
          <w:rFonts w:ascii="Times New Roman" w:hAnsi="Times New Roman"/>
          <w:b/>
        </w:rPr>
        <w:t>201</w:t>
      </w:r>
      <w:r w:rsidR="006B5FE6">
        <w:rPr>
          <w:rFonts w:ascii="Times New Roman" w:hAnsi="Times New Roman"/>
          <w:b/>
        </w:rPr>
        <w:t>9</w:t>
      </w:r>
      <w:proofErr w:type="gramEnd"/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proofErr w:type="gramEnd"/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Default="00994471" w:rsidP="001B6C40">
      <w:pPr>
        <w:pStyle w:val="a8"/>
        <w:rPr>
          <w:rFonts w:ascii="Times New Roman" w:hAnsi="Times New Roman"/>
          <w:b/>
        </w:rPr>
      </w:pPr>
    </w:p>
    <w:p w:rsidR="00260537" w:rsidRDefault="00260537" w:rsidP="001B6C40">
      <w:pPr>
        <w:pStyle w:val="a8"/>
        <w:rPr>
          <w:rFonts w:ascii="Times New Roman" w:hAnsi="Times New Roman"/>
          <w:b/>
        </w:rPr>
      </w:pPr>
    </w:p>
    <w:p w:rsidR="00260537" w:rsidRPr="00386622" w:rsidRDefault="00260537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  <w:proofErr w:type="spellEnd"/>
    </w:p>
    <w:p w:rsidR="00056D24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</w:t>
      </w:r>
      <w:proofErr w:type="gramStart"/>
      <w:r>
        <w:rPr>
          <w:rFonts w:ascii="Times New Roman" w:hAnsi="Times New Roman"/>
          <w:sz w:val="24"/>
          <w:szCs w:val="24"/>
        </w:rPr>
        <w:t xml:space="preserve">Совета  </w:t>
      </w:r>
      <w:r w:rsidRPr="00AC0D39">
        <w:rPr>
          <w:rFonts w:ascii="Times New Roman" w:hAnsi="Times New Roman"/>
          <w:sz w:val="24"/>
          <w:szCs w:val="24"/>
        </w:rPr>
        <w:t>народных</w:t>
      </w:r>
      <w:proofErr w:type="gramEnd"/>
      <w:r w:rsidRPr="00AC0D39">
        <w:rPr>
          <w:rFonts w:ascii="Times New Roman" w:hAnsi="Times New Roman"/>
          <w:sz w:val="24"/>
          <w:szCs w:val="24"/>
        </w:rPr>
        <w:t xml:space="preserve">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260537" w:rsidRDefault="00260537" w:rsidP="00B95AA8">
      <w:pPr>
        <w:pStyle w:val="a8"/>
        <w:rPr>
          <w:rFonts w:ascii="Times New Roman" w:hAnsi="Times New Roman"/>
        </w:rPr>
      </w:pPr>
    </w:p>
    <w:p w:rsidR="001E6059" w:rsidRPr="00386622" w:rsidRDefault="001E6059" w:rsidP="00B95AA8">
      <w:pPr>
        <w:pStyle w:val="a8"/>
        <w:rPr>
          <w:rFonts w:ascii="Times New Roman" w:hAnsi="Times New Roman"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F47CF7" w:rsidRPr="00E12CE2" w:rsidRDefault="00612E2F" w:rsidP="00A764F8">
      <w:pPr>
        <w:pStyle w:val="a8"/>
        <w:jc w:val="both"/>
        <w:rPr>
          <w:rFonts w:ascii="Times New Roman" w:hAnsi="Times New Roman"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B9606D">
        <w:rPr>
          <w:rFonts w:ascii="Times New Roman" w:hAnsi="Times New Roman"/>
          <w:b/>
        </w:rPr>
        <w:t xml:space="preserve"> </w:t>
      </w:r>
      <w:r w:rsidR="000203CC">
        <w:rPr>
          <w:rFonts w:ascii="Times New Roman" w:hAnsi="Times New Roman"/>
          <w:b/>
        </w:rPr>
        <w:t xml:space="preserve">- </w:t>
      </w:r>
      <w:r w:rsidR="000203CC" w:rsidRPr="000203CC">
        <w:rPr>
          <w:rFonts w:ascii="Times New Roman" w:hAnsi="Times New Roman"/>
          <w:sz w:val="24"/>
          <w:szCs w:val="24"/>
        </w:rPr>
        <w:t>информация отсутствует</w:t>
      </w:r>
    </w:p>
    <w:p w:rsidR="006C0DF2" w:rsidRPr="003459FC" w:rsidRDefault="00B52207" w:rsidP="003459FC">
      <w:pPr>
        <w:pStyle w:val="a8"/>
        <w:jc w:val="both"/>
        <w:rPr>
          <w:rFonts w:ascii="Times New Roman" w:hAnsi="Times New Roman"/>
          <w:b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1.4. Решения Дубровского поселкового </w:t>
      </w:r>
      <w:proofErr w:type="gramStart"/>
      <w:r w:rsidRPr="00BF1575">
        <w:rPr>
          <w:rFonts w:ascii="Times New Roman" w:hAnsi="Times New Roman"/>
          <w:b/>
          <w:sz w:val="24"/>
          <w:szCs w:val="24"/>
        </w:rPr>
        <w:t>Совета  народных</w:t>
      </w:r>
      <w:proofErr w:type="gramEnd"/>
      <w:r w:rsidRPr="00BF1575">
        <w:rPr>
          <w:rFonts w:ascii="Times New Roman" w:hAnsi="Times New Roman"/>
          <w:b/>
          <w:sz w:val="24"/>
          <w:szCs w:val="24"/>
        </w:rPr>
        <w:t xml:space="preserve"> депутатов</w:t>
      </w:r>
      <w:r w:rsidR="003459FC">
        <w:rPr>
          <w:rFonts w:ascii="Times New Roman" w:hAnsi="Times New Roman"/>
        </w:rPr>
        <w:t xml:space="preserve"> – информация отсутствует.</w:t>
      </w:r>
    </w:p>
    <w:p w:rsidR="00C01EAE" w:rsidRPr="00F47CF7" w:rsidRDefault="006B5FE6" w:rsidP="00F47CF7">
      <w:pPr>
        <w:pStyle w:val="a8"/>
        <w:numPr>
          <w:ilvl w:val="1"/>
          <w:numId w:val="9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</w:t>
      </w:r>
      <w:r w:rsidR="006C0DF2" w:rsidRPr="00CA09A9">
        <w:rPr>
          <w:rFonts w:ascii="Times New Roman" w:hAnsi="Times New Roman"/>
          <w:b/>
          <w:sz w:val="24"/>
          <w:szCs w:val="24"/>
        </w:rPr>
        <w:t>Постановления и распоряжения администрации Дубровского район</w:t>
      </w:r>
      <w:r w:rsidR="00C01EAE">
        <w:rPr>
          <w:rFonts w:ascii="Times New Roman" w:hAnsi="Times New Roman"/>
          <w:b/>
          <w:sz w:val="24"/>
          <w:szCs w:val="24"/>
        </w:rPr>
        <w:t xml:space="preserve">а </w:t>
      </w:r>
      <w:r w:rsidR="00F47CF7" w:rsidRPr="00386622">
        <w:rPr>
          <w:rFonts w:ascii="Times New Roman" w:hAnsi="Times New Roman"/>
        </w:rPr>
        <w:t>–</w:t>
      </w:r>
      <w:r w:rsidR="00F47CF7">
        <w:rPr>
          <w:rFonts w:ascii="Times New Roman" w:hAnsi="Times New Roman"/>
        </w:rPr>
        <w:t xml:space="preserve"> </w:t>
      </w:r>
      <w:r w:rsidR="00F47CF7" w:rsidRPr="00386622">
        <w:rPr>
          <w:rFonts w:ascii="Times New Roman" w:hAnsi="Times New Roman"/>
        </w:rPr>
        <w:t>информация отсутствует.</w:t>
      </w:r>
    </w:p>
    <w:p w:rsidR="006C0DF2" w:rsidRPr="00AF3268" w:rsidRDefault="006C0DF2" w:rsidP="006C0DF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 xml:space="preserve">Председателя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6C0DF2" w:rsidRPr="00AF3268" w:rsidRDefault="006C0DF2" w:rsidP="006C0DF2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6C0DF2" w:rsidRPr="00AF3268" w:rsidRDefault="006C0DF2" w:rsidP="006C0DF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2.1. Отчеты о деятельности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6C0DF2" w:rsidRDefault="006C0DF2" w:rsidP="006C0DF2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</w:t>
      </w:r>
      <w:proofErr w:type="gramStart"/>
      <w:r w:rsidRPr="00AF3268">
        <w:rPr>
          <w:rFonts w:ascii="Times New Roman" w:hAnsi="Times New Roman"/>
          <w:b/>
          <w:sz w:val="24"/>
          <w:szCs w:val="24"/>
        </w:rPr>
        <w:t xml:space="preserve">слушаний 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3459FC">
        <w:rPr>
          <w:rFonts w:ascii="Times New Roman" w:hAnsi="Times New Roman"/>
          <w:sz w:val="24"/>
          <w:szCs w:val="24"/>
        </w:rPr>
        <w:t>.</w:t>
      </w:r>
    </w:p>
    <w:p w:rsidR="006C0DF2" w:rsidRDefault="006C0DF2" w:rsidP="006C0DF2">
      <w:pPr>
        <w:pStyle w:val="a8"/>
        <w:rPr>
          <w:rFonts w:ascii="Times New Roman" w:hAnsi="Times New Roman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>
        <w:rPr>
          <w:rFonts w:ascii="Times New Roman" w:hAnsi="Times New Roman"/>
          <w:b/>
          <w:sz w:val="24"/>
          <w:szCs w:val="24"/>
        </w:rPr>
        <w:t>бличных слушаниях</w:t>
      </w:r>
      <w:r w:rsidRPr="008A3305">
        <w:rPr>
          <w:rFonts w:ascii="Times New Roman" w:hAnsi="Times New Roman"/>
        </w:rPr>
        <w:t xml:space="preserve"> </w:t>
      </w:r>
      <w:r w:rsidRPr="00C93FA1">
        <w:rPr>
          <w:rFonts w:ascii="Times New Roman" w:hAnsi="Times New Roman"/>
        </w:rPr>
        <w:t>информация отсутствует</w:t>
      </w:r>
      <w:r w:rsidR="003459FC">
        <w:rPr>
          <w:rFonts w:ascii="Times New Roman" w:hAnsi="Times New Roman"/>
        </w:rPr>
        <w:t>.</w:t>
      </w:r>
    </w:p>
    <w:p w:rsidR="006C0DF2" w:rsidRDefault="006C0DF2" w:rsidP="006C0DF2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3174C7">
        <w:rPr>
          <w:rFonts w:ascii="Times New Roman" w:hAnsi="Times New Roman"/>
          <w:b/>
          <w:sz w:val="24"/>
          <w:szCs w:val="24"/>
        </w:rPr>
        <w:t>2</w:t>
      </w:r>
      <w:r w:rsidR="00C01EAE">
        <w:rPr>
          <w:rFonts w:ascii="Times New Roman" w:hAnsi="Times New Roman"/>
          <w:b/>
          <w:sz w:val="24"/>
          <w:szCs w:val="24"/>
        </w:rPr>
        <w:t>.4</w:t>
      </w:r>
      <w:r w:rsidR="000203CC">
        <w:rPr>
          <w:rFonts w:ascii="Times New Roman" w:hAnsi="Times New Roman"/>
          <w:b/>
          <w:sz w:val="24"/>
          <w:szCs w:val="24"/>
        </w:rPr>
        <w:t xml:space="preserve">. Иная официальная информация </w:t>
      </w:r>
    </w:p>
    <w:p w:rsidR="000203CC" w:rsidRDefault="000203CC" w:rsidP="006C0DF2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7F6E67" w:rsidRPr="007F6E67" w:rsidRDefault="000203CC" w:rsidP="007F6E67">
      <w:pPr>
        <w:ind w:right="170"/>
        <w:jc w:val="center"/>
        <w:rPr>
          <w:rFonts w:ascii="Times New Roman" w:hAnsi="Times New Roman"/>
          <w:b/>
          <w:sz w:val="24"/>
          <w:szCs w:val="24"/>
        </w:rPr>
      </w:pPr>
      <w:r w:rsidRPr="000203CC">
        <w:t xml:space="preserve">2.4.1. </w:t>
      </w:r>
      <w:r w:rsidR="007F6E67" w:rsidRPr="007F6E67">
        <w:rPr>
          <w:rFonts w:ascii="Times New Roman" w:hAnsi="Times New Roman"/>
          <w:b/>
          <w:sz w:val="24"/>
          <w:szCs w:val="24"/>
        </w:rPr>
        <w:t>Извещение</w:t>
      </w:r>
    </w:p>
    <w:p w:rsidR="007F6E67" w:rsidRPr="007F6E67" w:rsidRDefault="007F6E67" w:rsidP="007F6E67">
      <w:pPr>
        <w:spacing w:after="0" w:line="240" w:lineRule="auto"/>
        <w:ind w:right="170" w:firstLine="709"/>
        <w:jc w:val="center"/>
        <w:rPr>
          <w:rFonts w:ascii="Times New Roman" w:hAnsi="Times New Roman"/>
          <w:b/>
          <w:sz w:val="24"/>
          <w:szCs w:val="24"/>
        </w:rPr>
      </w:pPr>
      <w:r w:rsidRPr="007F6E67">
        <w:rPr>
          <w:rFonts w:ascii="Times New Roman" w:hAnsi="Times New Roman"/>
          <w:b/>
          <w:sz w:val="24"/>
          <w:szCs w:val="24"/>
        </w:rPr>
        <w:t>о проведении аукционов по продаже земельных участков</w:t>
      </w:r>
    </w:p>
    <w:p w:rsidR="007F6E67" w:rsidRPr="007F6E67" w:rsidRDefault="007F6E67" w:rsidP="007F6E67">
      <w:pPr>
        <w:spacing w:after="0" w:line="240" w:lineRule="auto"/>
        <w:ind w:right="17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F6E67" w:rsidRPr="007F6E67" w:rsidRDefault="007F6E67" w:rsidP="007F6E67">
      <w:pPr>
        <w:spacing w:after="0" w:line="240" w:lineRule="auto"/>
        <w:ind w:right="-172" w:firstLine="709"/>
        <w:jc w:val="both"/>
        <w:rPr>
          <w:rFonts w:ascii="Times New Roman" w:hAnsi="Times New Roman"/>
          <w:b/>
          <w:sz w:val="24"/>
          <w:szCs w:val="24"/>
        </w:rPr>
      </w:pPr>
      <w:r w:rsidRPr="007F6E67">
        <w:rPr>
          <w:rFonts w:ascii="Times New Roman" w:hAnsi="Times New Roman"/>
          <w:b/>
          <w:sz w:val="24"/>
          <w:szCs w:val="24"/>
        </w:rPr>
        <w:t xml:space="preserve">Управление имущественных отношений Брянской области сообщает о проведении аукционов по продаже земельных участков.    </w:t>
      </w:r>
    </w:p>
    <w:p w:rsidR="007F6E67" w:rsidRPr="007F6E67" w:rsidRDefault="007F6E67" w:rsidP="007F6E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b/>
          <w:sz w:val="24"/>
          <w:szCs w:val="24"/>
        </w:rPr>
        <w:t>Организатор аукционов</w:t>
      </w:r>
      <w:r w:rsidRPr="007F6E67">
        <w:rPr>
          <w:rFonts w:ascii="Times New Roman" w:hAnsi="Times New Roman"/>
          <w:sz w:val="24"/>
          <w:szCs w:val="24"/>
        </w:rPr>
        <w:t xml:space="preserve"> – Управление имущественных отношений Брянской области </w:t>
      </w:r>
      <w:smartTag w:uri="urn:schemas-microsoft-com:office:smarttags" w:element="metricconverter">
        <w:smartTagPr>
          <w:attr w:name="ProductID" w:val="241002 г"/>
        </w:smartTagPr>
        <w:r w:rsidRPr="007F6E67">
          <w:rPr>
            <w:rFonts w:ascii="Times New Roman" w:hAnsi="Times New Roman"/>
            <w:sz w:val="24"/>
            <w:szCs w:val="24"/>
          </w:rPr>
          <w:t>241002 г</w:t>
        </w:r>
      </w:smartTag>
      <w:r w:rsidRPr="007F6E67">
        <w:rPr>
          <w:rFonts w:ascii="Times New Roman" w:hAnsi="Times New Roman"/>
          <w:sz w:val="24"/>
          <w:szCs w:val="24"/>
        </w:rPr>
        <w:t>. Брянск, бульвар Гагарина, д.25, тел. 8-(4832) 66-55-67, факс 8- (4832) 64-41-78, электронная почта – uprio@uprio.ru.</w:t>
      </w:r>
    </w:p>
    <w:p w:rsidR="007F6E67" w:rsidRPr="007F6E67" w:rsidRDefault="007F6E67" w:rsidP="007F6E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b/>
          <w:sz w:val="24"/>
          <w:szCs w:val="24"/>
        </w:rPr>
        <w:t>Уполномоченный орган, принявший решение о проведении аукционов:</w:t>
      </w:r>
      <w:r w:rsidRPr="007F6E67">
        <w:rPr>
          <w:rFonts w:ascii="Times New Roman" w:hAnsi="Times New Roman"/>
          <w:sz w:val="24"/>
          <w:szCs w:val="24"/>
        </w:rPr>
        <w:t xml:space="preserve"> Управление имущественных отношений Брянской области.</w:t>
      </w:r>
    </w:p>
    <w:p w:rsidR="007F6E67" w:rsidRPr="007F6E67" w:rsidRDefault="007F6E67" w:rsidP="007F6E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b/>
          <w:sz w:val="24"/>
          <w:szCs w:val="24"/>
        </w:rPr>
        <w:t>Аукционы проводятся по адресу</w:t>
      </w:r>
      <w:r w:rsidRPr="007F6E67">
        <w:rPr>
          <w:rFonts w:ascii="Times New Roman" w:hAnsi="Times New Roman"/>
          <w:sz w:val="24"/>
          <w:szCs w:val="24"/>
        </w:rPr>
        <w:t xml:space="preserve">: г. Брянск, бульвар Гагарина, д.25, 3 этаж, каб.301 (зал заседаний). </w:t>
      </w:r>
    </w:p>
    <w:p w:rsidR="007F6E67" w:rsidRPr="007F6E67" w:rsidRDefault="007F6E67" w:rsidP="007F6E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b/>
          <w:sz w:val="24"/>
          <w:szCs w:val="24"/>
        </w:rPr>
        <w:t>Форма торгов</w:t>
      </w:r>
      <w:r w:rsidRPr="007F6E67">
        <w:rPr>
          <w:rFonts w:ascii="Times New Roman" w:hAnsi="Times New Roman"/>
          <w:sz w:val="24"/>
          <w:szCs w:val="24"/>
        </w:rPr>
        <w:t>: аукционы, открытые по составу участников и по форме подачи предложений.</w:t>
      </w:r>
    </w:p>
    <w:p w:rsidR="007F6E67" w:rsidRPr="007F6E67" w:rsidRDefault="007F6E67" w:rsidP="007F6E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b/>
          <w:sz w:val="24"/>
          <w:szCs w:val="24"/>
        </w:rPr>
        <w:t>Предмет аукциона</w:t>
      </w:r>
      <w:r w:rsidRPr="007F6E67">
        <w:rPr>
          <w:rFonts w:ascii="Times New Roman" w:hAnsi="Times New Roman"/>
          <w:sz w:val="24"/>
          <w:szCs w:val="24"/>
        </w:rPr>
        <w:t xml:space="preserve"> – продажа земельных участков.</w:t>
      </w:r>
    </w:p>
    <w:p w:rsidR="007F6E67" w:rsidRPr="007F6E67" w:rsidRDefault="007F6E67" w:rsidP="007F6E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b/>
          <w:sz w:val="24"/>
          <w:szCs w:val="24"/>
        </w:rPr>
        <w:t>Земельные участки из категории земель</w:t>
      </w:r>
      <w:r w:rsidRPr="007F6E67">
        <w:rPr>
          <w:rFonts w:ascii="Times New Roman" w:hAnsi="Times New Roman"/>
          <w:sz w:val="24"/>
          <w:szCs w:val="24"/>
        </w:rPr>
        <w:t xml:space="preserve"> – земли сельскохозяйственного назначения. </w:t>
      </w:r>
    </w:p>
    <w:p w:rsidR="007F6E67" w:rsidRPr="007F6E67" w:rsidRDefault="007F6E67" w:rsidP="007F6E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 xml:space="preserve">                         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1408"/>
        <w:gridCol w:w="1134"/>
        <w:gridCol w:w="1428"/>
        <w:gridCol w:w="992"/>
        <w:gridCol w:w="142"/>
        <w:gridCol w:w="1701"/>
        <w:gridCol w:w="989"/>
        <w:gridCol w:w="995"/>
        <w:gridCol w:w="990"/>
      </w:tblGrid>
      <w:tr w:rsidR="007F6E67" w:rsidRPr="007F6E67" w:rsidTr="00A4480F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F6E67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6E67">
              <w:rPr>
                <w:rFonts w:ascii="Times New Roman" w:hAnsi="Times New Roman"/>
                <w:sz w:val="16"/>
                <w:szCs w:val="16"/>
              </w:rPr>
              <w:t>Дата и время проведения аукционов (подведения итогов)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6E67">
              <w:rPr>
                <w:rFonts w:ascii="Times New Roman" w:hAnsi="Times New Roman"/>
                <w:sz w:val="16"/>
                <w:szCs w:val="16"/>
              </w:rPr>
              <w:t>Дата и время окончания приёма заявок и документов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6E67">
              <w:rPr>
                <w:rFonts w:ascii="Times New Roman" w:hAnsi="Times New Roman"/>
                <w:sz w:val="16"/>
                <w:szCs w:val="16"/>
              </w:rPr>
              <w:t>Реквизиты решения Управления имущественных отношений Брянской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6E67">
              <w:rPr>
                <w:rFonts w:ascii="Times New Roman" w:hAnsi="Times New Roman"/>
                <w:sz w:val="16"/>
                <w:szCs w:val="16"/>
              </w:rPr>
              <w:t xml:space="preserve">Площадь, </w:t>
            </w:r>
            <w:proofErr w:type="spellStart"/>
            <w:r w:rsidRPr="007F6E67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7F6E6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6E67">
              <w:rPr>
                <w:rFonts w:ascii="Times New Roman" w:hAnsi="Times New Roman"/>
                <w:sz w:val="16"/>
                <w:szCs w:val="16"/>
              </w:rPr>
              <w:t>Кадастровый номер</w:t>
            </w:r>
          </w:p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6E67">
              <w:rPr>
                <w:rFonts w:ascii="Times New Roman" w:hAnsi="Times New Roman"/>
                <w:sz w:val="16"/>
                <w:szCs w:val="16"/>
              </w:rPr>
              <w:t>земельного</w:t>
            </w:r>
          </w:p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6E67">
              <w:rPr>
                <w:rFonts w:ascii="Times New Roman" w:hAnsi="Times New Roman"/>
                <w:sz w:val="16"/>
                <w:szCs w:val="16"/>
              </w:rPr>
              <w:t>участка</w:t>
            </w:r>
          </w:p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6E67">
              <w:rPr>
                <w:rFonts w:ascii="Times New Roman" w:hAnsi="Times New Roman"/>
                <w:sz w:val="16"/>
                <w:szCs w:val="16"/>
              </w:rPr>
              <w:t>Начальный цена земельного участка (</w:t>
            </w:r>
            <w:proofErr w:type="spellStart"/>
            <w:r w:rsidRPr="007F6E67"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  <w:r w:rsidRPr="007F6E6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6E67">
              <w:rPr>
                <w:rFonts w:ascii="Times New Roman" w:hAnsi="Times New Roman"/>
                <w:sz w:val="16"/>
                <w:szCs w:val="16"/>
              </w:rPr>
              <w:t>Шаг аукциона, (руб.)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6E67">
              <w:rPr>
                <w:rFonts w:ascii="Times New Roman" w:hAnsi="Times New Roman"/>
                <w:sz w:val="16"/>
                <w:szCs w:val="16"/>
              </w:rPr>
              <w:t>Задаток, (руб.)</w:t>
            </w:r>
          </w:p>
        </w:tc>
      </w:tr>
      <w:tr w:rsidR="007F6E67" w:rsidRPr="007F6E67" w:rsidTr="00A4480F">
        <w:trPr>
          <w:trHeight w:val="61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28.06.2019</w:t>
            </w:r>
          </w:p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 в 09.00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25.06.2019 в 17.00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</w:p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№ 574</w:t>
            </w:r>
          </w:p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от 15.05.2019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1037316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32:05:0210501:9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1 234 406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37 032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617 000</w:t>
            </w:r>
          </w:p>
        </w:tc>
      </w:tr>
      <w:tr w:rsidR="007F6E67" w:rsidRPr="007F6E67" w:rsidTr="00A4480F">
        <w:tc>
          <w:tcPr>
            <w:tcW w:w="10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Брянская обл., Дубровский р-н, тер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Дубровское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 городское поселение, в 1500м </w:t>
            </w:r>
            <w:proofErr w:type="gramStart"/>
            <w:r w:rsidRPr="007F6E67">
              <w:rPr>
                <w:rFonts w:ascii="Times New Roman" w:hAnsi="Times New Roman"/>
                <w:sz w:val="18"/>
                <w:szCs w:val="18"/>
              </w:rPr>
              <w:t>на  юго</w:t>
            </w:r>
            <w:proofErr w:type="gram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-запад от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н.п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. Федоровка, в границах бывшего СПК «Октябрь».  Разрешенное использование: для сельскохозяйственного производства.  В соответствии с выпиской из Правил землепользования и застройки Дубровского городского поселения Дубровского муниципального района Брянской области от 23.06.2016 № 1228, выданной Администрацией Дубровского района Брянской области – ТС-1: Зона земель сельскохозяйственных </w:t>
            </w:r>
            <w:proofErr w:type="spellStart"/>
            <w:proofErr w:type="gramStart"/>
            <w:r w:rsidRPr="007F6E67">
              <w:rPr>
                <w:rFonts w:ascii="Times New Roman" w:hAnsi="Times New Roman"/>
                <w:sz w:val="18"/>
                <w:szCs w:val="18"/>
              </w:rPr>
              <w:t>угодий.Собственность</w:t>
            </w:r>
            <w:proofErr w:type="spellEnd"/>
            <w:proofErr w:type="gram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 субъекта РФ Брянской области – запись регистрации № 32-32-23/009/2011-424 от 20.01.2012 года. </w:t>
            </w:r>
          </w:p>
        </w:tc>
      </w:tr>
      <w:tr w:rsidR="007F6E67" w:rsidRPr="007F6E67" w:rsidTr="00A4480F">
        <w:trPr>
          <w:trHeight w:val="659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28.06.2019</w:t>
            </w:r>
          </w:p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 в 09.30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25.06.2019 в 17.00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</w:p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№ 575</w:t>
            </w:r>
          </w:p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от 15.05.2019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762886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32:05:0120301:14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907 834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27 235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454 000</w:t>
            </w:r>
          </w:p>
        </w:tc>
      </w:tr>
      <w:tr w:rsidR="007F6E67" w:rsidRPr="007F6E67" w:rsidTr="00A4480F">
        <w:tc>
          <w:tcPr>
            <w:tcW w:w="10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Местоположение установлено относительно ориентира, расположенного за пределами участка. Ориентир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н.п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. Бочары. Участок находится примерно в 1200м от ориентира по направлению на северо-запад. Почтовый адрес ориентира: Брянская обл., Дубровский р-н,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Алешинское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 сельское поселение, в границах СПК «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Герасимовский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». Разрешенное использование: для сельскохозяйственного производства. В соответствии с выпиской из Правил землепользования и застройки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Алешинского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Дубровского муниципального района Брянской области от 23.06.2016 № 1227, выданной Администрацией Дубровского района Брянской области – ТС-1: Зона земель сельскохозяйственных </w:t>
            </w:r>
            <w:proofErr w:type="spellStart"/>
            <w:proofErr w:type="gramStart"/>
            <w:r w:rsidRPr="007F6E67">
              <w:rPr>
                <w:rFonts w:ascii="Times New Roman" w:hAnsi="Times New Roman"/>
                <w:sz w:val="18"/>
                <w:szCs w:val="18"/>
              </w:rPr>
              <w:t>угодий.Собственность</w:t>
            </w:r>
            <w:proofErr w:type="spellEnd"/>
            <w:proofErr w:type="gram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 субъекта РФ Брянской области – запись регистрации №  32-32-23/005/2011-518 от 18.10.2011 года. </w:t>
            </w:r>
          </w:p>
        </w:tc>
      </w:tr>
      <w:tr w:rsidR="007F6E67" w:rsidRPr="007F6E67" w:rsidTr="00A4480F">
        <w:trPr>
          <w:trHeight w:val="52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28.06.2019</w:t>
            </w:r>
          </w:p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 в 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25.06.2019 в 17.00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</w:p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№ 576</w:t>
            </w:r>
          </w:p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от 15.05.2019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114100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32:05:0240702:594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135 779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4 073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68 000</w:t>
            </w:r>
          </w:p>
        </w:tc>
      </w:tr>
      <w:tr w:rsidR="007F6E67" w:rsidRPr="007F6E67" w:rsidTr="00A4480F">
        <w:tc>
          <w:tcPr>
            <w:tcW w:w="10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Брянская обл., Дубровский р-н,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Сещинское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 сельское поселение в границах СПК «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Сещинский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» в 2000м на юг от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н.п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Крутец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. Разрешенное использование: для сельскохозяйственного производства. В соответствии с выпиской из Правил землепользования и застройки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Сещинского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Дубровского муниципального района Брянской области от 23.06.2016 № 1231, выданной Администрацией Дубровского района Брянской области – ТС-1: Зона земель сельскохозяйственных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угодий.Собственность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 субъекта РФ Брянской области – запись регистрации №  32-32-23/009/2011-428 от 20.01.2012 года.</w:t>
            </w:r>
          </w:p>
        </w:tc>
      </w:tr>
      <w:tr w:rsidR="007F6E67" w:rsidRPr="007F6E67" w:rsidTr="00A4480F">
        <w:trPr>
          <w:trHeight w:val="569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28.06.2019</w:t>
            </w:r>
          </w:p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 в 10.30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25.06.2019 в 17.00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</w:p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№ 577</w:t>
            </w:r>
          </w:p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от 15.05.2019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810 066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32:05:0190301:27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963 979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28 919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480 000</w:t>
            </w:r>
          </w:p>
        </w:tc>
      </w:tr>
      <w:tr w:rsidR="007F6E67" w:rsidRPr="007F6E67" w:rsidTr="00A4480F">
        <w:tc>
          <w:tcPr>
            <w:tcW w:w="10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Местоположение установлено относительно ориентира, расположенного за пределами участка. Ориентир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н.п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Барковичи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. Участок находится примерно в 200м от ориентира по направлению на север. Почтовый адрес ориентира: Брянская обл., Дубровский р-н, тер.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Сергеевское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 сельское поселение, в границах СПК «Ленинец». Разрешенное использование: для сельскохозяйственного производства. В соответствии с выпиской из Правил землепользования и застройки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Сергеевского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Дубровского муниципального района Брянской области от 23.06.2016 № 1236, выданной Администрацией Дубровского района Брянской области – ТС-1: Зона земель сельскохозяйственных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угодий.Собственность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 субъекта РФ Брянской области – запись регистрации №  32-32-23/009/2011-495 от 27.01.2012 года..</w:t>
            </w:r>
          </w:p>
        </w:tc>
      </w:tr>
      <w:tr w:rsidR="007F6E67" w:rsidRPr="007F6E67" w:rsidTr="00A4480F">
        <w:trPr>
          <w:trHeight w:val="642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28.06.2019</w:t>
            </w:r>
          </w:p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 в 11.00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25.06.2019 в 17.00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</w:p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№ 578</w:t>
            </w:r>
          </w:p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от 15.05.2019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971042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32:05:0190301:26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1 155 540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34 666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578 000</w:t>
            </w:r>
          </w:p>
        </w:tc>
      </w:tr>
      <w:tr w:rsidR="007F6E67" w:rsidRPr="007F6E67" w:rsidTr="00A4480F">
        <w:tc>
          <w:tcPr>
            <w:tcW w:w="10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Местоположение установлено относительно ориентира, расположенного за пределами участка. Ориентир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н.п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Барковичи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. Участок находится примерно в 1200м от ориентира по направлению на северо-запад. Почтовый адрес ориентира: Брянская обл., Дубровский р-н, тер.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Сергеевское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 сельское поселение, в границах СПК «Ленинец». Разрешенное использование: для сельскохозяйственного производства. В соответствии с выпиской из Правил землепользования и застройки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Сергеевского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Дубровского муниципального района Брянской области от 23.06.2016 № 1232, выданной Администрацией Дубровского района Брянской области – ТС-1: Зона земель сельскохозяйственных угодий. Собственность субъекта РФ Брянской области – запись регистрации </w:t>
            </w:r>
            <w:proofErr w:type="gramStart"/>
            <w:r w:rsidRPr="007F6E67">
              <w:rPr>
                <w:rFonts w:ascii="Times New Roman" w:hAnsi="Times New Roman"/>
                <w:sz w:val="18"/>
                <w:szCs w:val="18"/>
              </w:rPr>
              <w:t>№  32</w:t>
            </w:r>
            <w:proofErr w:type="gramEnd"/>
            <w:r w:rsidRPr="007F6E67">
              <w:rPr>
                <w:rFonts w:ascii="Times New Roman" w:hAnsi="Times New Roman"/>
                <w:sz w:val="18"/>
                <w:szCs w:val="18"/>
              </w:rPr>
              <w:t>-32-23/009/2011-494 от 27.01.2012 года. Срок аренды земельного участка 10 лет.</w:t>
            </w:r>
          </w:p>
        </w:tc>
      </w:tr>
      <w:tr w:rsidR="007F6E67" w:rsidRPr="007F6E67" w:rsidTr="00A4480F">
        <w:trPr>
          <w:trHeight w:val="56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28.06.2019</w:t>
            </w:r>
          </w:p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 в 11.30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25.06.2019 в 17.00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</w:p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№ 579</w:t>
            </w:r>
          </w:p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от 15.05.2019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604740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32:05:0120301:17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719 641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21 589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360 000</w:t>
            </w:r>
          </w:p>
        </w:tc>
      </w:tr>
      <w:tr w:rsidR="007F6E67" w:rsidRPr="007F6E67" w:rsidTr="00A4480F">
        <w:tc>
          <w:tcPr>
            <w:tcW w:w="10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Местоположение установлено относительно ориентира, расположенного за пределами участка. Ориентир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н.п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Берлевец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. Участок находится примерно в 700м от ориентира по направлению на юго-запад. Почтовый адрес ориентира: Брянская обл., Дубровский р-н,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Алешинское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 сельское поселение, в границах СПК «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Герасимовский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». Разрешенное использование: для сельскохозяйственного производства. В соответствии с выпиской из Правил землепользования и застройки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Алешинского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Дубровского муниципального района Брянской области от 23.06.2016 № 1234, выданной Администрацией Дубровского района Брянской области – ТС-1: Зона земель сельскохозяйственных </w:t>
            </w:r>
            <w:proofErr w:type="spellStart"/>
            <w:proofErr w:type="gramStart"/>
            <w:r w:rsidRPr="007F6E67">
              <w:rPr>
                <w:rFonts w:ascii="Times New Roman" w:hAnsi="Times New Roman"/>
                <w:sz w:val="18"/>
                <w:szCs w:val="18"/>
              </w:rPr>
              <w:t>угодий.Собственность</w:t>
            </w:r>
            <w:proofErr w:type="spellEnd"/>
            <w:proofErr w:type="gram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 субъекта РФ Брянской области – запись регистрации № 32-32-23/005/2011-520 от 18.10.2011 года. </w:t>
            </w:r>
          </w:p>
        </w:tc>
      </w:tr>
      <w:tr w:rsidR="007F6E67" w:rsidRPr="007F6E67" w:rsidTr="00A4480F">
        <w:trPr>
          <w:trHeight w:val="61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28.06.2019</w:t>
            </w:r>
          </w:p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 в 12.00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25.06.2019 в 17.00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</w:p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№ 580</w:t>
            </w:r>
          </w:p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от 15.05.2019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472514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32:05:0120301:16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562 292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16 868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280 000</w:t>
            </w:r>
          </w:p>
        </w:tc>
      </w:tr>
      <w:tr w:rsidR="007F6E67" w:rsidRPr="007F6E67" w:rsidTr="00A4480F">
        <w:tc>
          <w:tcPr>
            <w:tcW w:w="10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Местоположение установлено относительно ориентира, расположенного за пределами участка. Ориентир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н.п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Поляковка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. Участок находится примерно в 1550м от ориентира по направлению на юг. Почтовый адрес ориентира: Брянская обл., Дубровский р-н,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Алешинское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 сельское поселение, в границах СПК «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Герасимовский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». Разрешенное использование: для сельскохозяйственного производства. В соответствии с выпиской из Правил землепользования и застройки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Алешинского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Дубровского муниципального района Брянской области от 23.06.2016 № 1229, выданной Администрацией Дубровского района Брянской области – ТС-1: Зона земель сельскохозяйственных </w:t>
            </w:r>
            <w:proofErr w:type="spellStart"/>
            <w:proofErr w:type="gramStart"/>
            <w:r w:rsidRPr="007F6E67">
              <w:rPr>
                <w:rFonts w:ascii="Times New Roman" w:hAnsi="Times New Roman"/>
                <w:sz w:val="18"/>
                <w:szCs w:val="18"/>
              </w:rPr>
              <w:t>угодий.Собственность</w:t>
            </w:r>
            <w:proofErr w:type="spellEnd"/>
            <w:proofErr w:type="gram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 субъекта РФ Брянской области – запись регистрации № 32-32-23/005/2011-519 от 18.10.2011 года. </w:t>
            </w:r>
          </w:p>
        </w:tc>
      </w:tr>
      <w:tr w:rsidR="007F6E67" w:rsidRPr="007F6E67" w:rsidTr="00A4480F">
        <w:trPr>
          <w:trHeight w:val="52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28.06.2019</w:t>
            </w:r>
          </w:p>
          <w:p w:rsidR="007F6E67" w:rsidRPr="007F6E67" w:rsidRDefault="007F6E67" w:rsidP="007F6E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 в 12.30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25.06.2019 в 17.00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</w:p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№ 581</w:t>
            </w:r>
          </w:p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от 15.05.2019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275571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32:05:0120201:65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327 929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9 837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>164 000</w:t>
            </w:r>
          </w:p>
        </w:tc>
      </w:tr>
      <w:tr w:rsidR="007F6E67" w:rsidRPr="007F6E67" w:rsidTr="00A4480F">
        <w:tc>
          <w:tcPr>
            <w:tcW w:w="10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E67" w:rsidRPr="007F6E67" w:rsidRDefault="007F6E67" w:rsidP="007F6E6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6E67">
              <w:rPr>
                <w:rFonts w:ascii="Times New Roman" w:hAnsi="Times New Roman"/>
                <w:sz w:val="18"/>
                <w:szCs w:val="18"/>
              </w:rPr>
              <w:t xml:space="preserve">Местоположение установлено относительно ориентира, расположенного за пределами участка. Ориентир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н.п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Берлевец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. Участок находится примерно в 100м от ориентира по направлению на восток. Почтовый адрес ориентира: Брянская обл., Дубровский р-н,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Алешинское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 сельское поселение, в границах СПК «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Герасимовский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». Разрешенное использование: для сельскохозяйственного производства. В соответствии с выпиской из Правил землепользования и застройки </w:t>
            </w:r>
            <w:proofErr w:type="spellStart"/>
            <w:r w:rsidRPr="007F6E67">
              <w:rPr>
                <w:rFonts w:ascii="Times New Roman" w:hAnsi="Times New Roman"/>
                <w:sz w:val="18"/>
                <w:szCs w:val="18"/>
              </w:rPr>
              <w:t>Алешинского</w:t>
            </w:r>
            <w:proofErr w:type="spellEnd"/>
            <w:r w:rsidRPr="007F6E67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Дубровского муниципального района Брянской области от 23.06.2016 № 1235, выданной Администрацией Дубровского района Брянской области – ТС-1: Зона земель сельскохозяйственных угодий. Собственность субъекта РФ Брянской области – запись регистрации № 32-32-23/005/2011-521 от 18.10.2011 года. </w:t>
            </w:r>
          </w:p>
        </w:tc>
      </w:tr>
    </w:tbl>
    <w:p w:rsidR="007F6E67" w:rsidRPr="007F6E67" w:rsidRDefault="007F6E67" w:rsidP="007F6E6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 xml:space="preserve">Границы земельных участков определены в соответствии с Выписками из единого государственного реестра недвижимости об основных характеристиках и зарегистрированных правах на объект недвижимости. </w:t>
      </w:r>
    </w:p>
    <w:p w:rsidR="007F6E67" w:rsidRPr="007F6E67" w:rsidRDefault="007F6E67" w:rsidP="007F6E6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Ограничения использования земельных участков: в рамках договоров купли-продажи земельных участков.</w:t>
      </w:r>
    </w:p>
    <w:p w:rsidR="007F6E67" w:rsidRPr="007F6E67" w:rsidRDefault="007F6E67" w:rsidP="007F6E6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 xml:space="preserve">При использовании земельных участков, необходимо соблюдать следующие условия: обеспечивать беспрепятственный доступ на земельный участок для инспекционных проверок Арендодателю, выполнять требования эксплуатационных служб по эксплуатации подземных и наземных коммуникаций и сооружений, если такие находятся на земельном участке, и не препятствовать их ремонту и обслуживанию, не препятствовать юридическим лицам, осуществляющим на основании соответствующих решений уполномоченных органов власти </w:t>
      </w:r>
      <w:r w:rsidRPr="007F6E67">
        <w:rPr>
          <w:rFonts w:ascii="Times New Roman" w:hAnsi="Times New Roman"/>
          <w:sz w:val="24"/>
          <w:szCs w:val="24"/>
        </w:rPr>
        <w:lastRenderedPageBreak/>
        <w:t>геодезические, геологоразведочные, землеустроительные  и иные исследования и изыскания, использовать участок строго по целевому назначению, с соблюдением санитарных норм и экологических требований.</w:t>
      </w:r>
    </w:p>
    <w:p w:rsidR="007F6E67" w:rsidRPr="007F6E67" w:rsidRDefault="007F6E67" w:rsidP="007F6E6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b/>
          <w:sz w:val="24"/>
          <w:szCs w:val="24"/>
        </w:rPr>
        <w:t>Дата и время начала приема заявок</w:t>
      </w:r>
      <w:r w:rsidRPr="007F6E67">
        <w:rPr>
          <w:rFonts w:ascii="Times New Roman" w:hAnsi="Times New Roman"/>
          <w:sz w:val="24"/>
          <w:szCs w:val="24"/>
        </w:rPr>
        <w:t xml:space="preserve">: Прием заявок начинается </w:t>
      </w:r>
      <w:r w:rsidRPr="007F6E67">
        <w:rPr>
          <w:rFonts w:ascii="Times New Roman" w:hAnsi="Times New Roman"/>
          <w:b/>
          <w:sz w:val="24"/>
          <w:szCs w:val="24"/>
        </w:rPr>
        <w:t>с 21.05.2019г</w:t>
      </w:r>
      <w:r w:rsidRPr="007F6E67">
        <w:rPr>
          <w:rFonts w:ascii="Times New Roman" w:hAnsi="Times New Roman"/>
          <w:sz w:val="24"/>
          <w:szCs w:val="24"/>
        </w:rPr>
        <w:t xml:space="preserve">. в 11.00. Заявки принимаются </w:t>
      </w:r>
      <w:r w:rsidRPr="007F6E67">
        <w:rPr>
          <w:rFonts w:ascii="Times New Roman" w:hAnsi="Times New Roman"/>
          <w:color w:val="000000"/>
          <w:sz w:val="24"/>
          <w:szCs w:val="24"/>
        </w:rPr>
        <w:t xml:space="preserve">только в письменном виде и по установленной </w:t>
      </w:r>
      <w:proofErr w:type="gramStart"/>
      <w:r w:rsidRPr="007F6E67">
        <w:rPr>
          <w:rFonts w:ascii="Times New Roman" w:hAnsi="Times New Roman"/>
          <w:color w:val="000000"/>
          <w:sz w:val="24"/>
          <w:szCs w:val="24"/>
        </w:rPr>
        <w:t xml:space="preserve">форме,  </w:t>
      </w:r>
      <w:r w:rsidRPr="007F6E67">
        <w:rPr>
          <w:rFonts w:ascii="Times New Roman" w:hAnsi="Times New Roman"/>
          <w:sz w:val="24"/>
          <w:szCs w:val="24"/>
        </w:rPr>
        <w:t>по</w:t>
      </w:r>
      <w:proofErr w:type="gramEnd"/>
      <w:r w:rsidRPr="007F6E67">
        <w:rPr>
          <w:rFonts w:ascii="Times New Roman" w:hAnsi="Times New Roman"/>
          <w:sz w:val="24"/>
          <w:szCs w:val="24"/>
        </w:rPr>
        <w:t xml:space="preserve"> рабочим дням с 09.00  до 13.00 и с 14.00 до 17.00 (в пятницу до 16.00),  по адресу организатора аукциона: г. Брянск, бульвар Гагарина, д.25, каб.214.</w:t>
      </w:r>
    </w:p>
    <w:p w:rsidR="007F6E67" w:rsidRPr="007F6E67" w:rsidRDefault="007F6E67" w:rsidP="007F6E6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F6E67">
        <w:rPr>
          <w:rFonts w:ascii="Times New Roman" w:hAnsi="Times New Roman"/>
          <w:b/>
          <w:sz w:val="24"/>
          <w:szCs w:val="24"/>
        </w:rPr>
        <w:t>Документы, представляемые заявителями для участия в аукционе:</w:t>
      </w:r>
    </w:p>
    <w:p w:rsidR="007F6E67" w:rsidRPr="007F6E67" w:rsidRDefault="007F6E67" w:rsidP="007F6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F6E67">
        <w:rPr>
          <w:rFonts w:ascii="Times New Roman" w:hAnsi="Times New Roman"/>
          <w:bCs/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F6E67" w:rsidRPr="007F6E67" w:rsidRDefault="007F6E67" w:rsidP="007F6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F6E67">
        <w:rPr>
          <w:rFonts w:ascii="Times New Roman" w:hAnsi="Times New Roman"/>
          <w:bCs/>
          <w:sz w:val="24"/>
          <w:szCs w:val="24"/>
        </w:rPr>
        <w:t>2) копии документов, удостоверяющих личность заявителя (для граждан);</w:t>
      </w:r>
    </w:p>
    <w:p w:rsidR="007F6E67" w:rsidRPr="007F6E67" w:rsidRDefault="007F6E67" w:rsidP="007F6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F6E67">
        <w:rPr>
          <w:rFonts w:ascii="Times New Roman" w:hAnsi="Times New Roman"/>
          <w:bCs/>
          <w:sz w:val="24"/>
          <w:szCs w:val="24"/>
        </w:rPr>
        <w:t xml:space="preserve">3) </w:t>
      </w:r>
      <w:proofErr w:type="gramStart"/>
      <w:r w:rsidRPr="007F6E67">
        <w:rPr>
          <w:rFonts w:ascii="Times New Roman" w:hAnsi="Times New Roman"/>
          <w:bCs/>
          <w:sz w:val="24"/>
          <w:szCs w:val="24"/>
        </w:rPr>
        <w:t>надлежащим образом</w:t>
      </w:r>
      <w:proofErr w:type="gramEnd"/>
      <w:r w:rsidRPr="007F6E67">
        <w:rPr>
          <w:rFonts w:ascii="Times New Roman" w:hAnsi="Times New Roman"/>
          <w:bCs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F6E67" w:rsidRPr="007F6E67" w:rsidRDefault="007F6E67" w:rsidP="007F6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F6E67">
        <w:rPr>
          <w:rFonts w:ascii="Times New Roman" w:hAnsi="Times New Roman"/>
          <w:bCs/>
          <w:sz w:val="24"/>
          <w:szCs w:val="24"/>
        </w:rPr>
        <w:t xml:space="preserve"> 4) документы, подтверждающие внесение задатка.</w:t>
      </w:r>
    </w:p>
    <w:p w:rsidR="007F6E67" w:rsidRPr="007F6E67" w:rsidRDefault="007F6E67" w:rsidP="007F6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F6E67">
        <w:rPr>
          <w:rFonts w:ascii="Times New Roman" w:hAnsi="Times New Roman"/>
          <w:bCs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F6E67" w:rsidRPr="007F6E67" w:rsidRDefault="007F6E67" w:rsidP="007F6E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Заявка составляется в 2 экземплярах, один из которых остается у организатора торгов, другой – у претендента.</w:t>
      </w:r>
    </w:p>
    <w:p w:rsidR="007F6E67" w:rsidRPr="007F6E67" w:rsidRDefault="007F6E67" w:rsidP="007F6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</w:rPr>
      </w:pPr>
      <w:proofErr w:type="gramStart"/>
      <w:r w:rsidRPr="007F6E67">
        <w:rPr>
          <w:rFonts w:ascii="Times New Roman" w:eastAsia="Calibri" w:hAnsi="Times New Roman"/>
          <w:bCs/>
          <w:sz w:val="24"/>
          <w:szCs w:val="24"/>
        </w:rPr>
        <w:t>Порядок  приема</w:t>
      </w:r>
      <w:proofErr w:type="gramEnd"/>
      <w:r w:rsidRPr="007F6E67">
        <w:rPr>
          <w:rFonts w:ascii="Times New Roman" w:eastAsia="Calibri" w:hAnsi="Times New Roman"/>
          <w:bCs/>
          <w:sz w:val="24"/>
          <w:szCs w:val="24"/>
        </w:rPr>
        <w:t xml:space="preserve"> заявок:</w:t>
      </w:r>
    </w:p>
    <w:p w:rsidR="007F6E67" w:rsidRPr="007F6E67" w:rsidRDefault="007F6E67" w:rsidP="007F6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7F6E67">
        <w:rPr>
          <w:rFonts w:ascii="Times New Roman" w:eastAsia="Calibri" w:hAnsi="Times New Roman"/>
          <w:sz w:val="24"/>
          <w:szCs w:val="24"/>
        </w:rPr>
        <w:t>Один заявитель имеет право подать только одну заявку.</w:t>
      </w:r>
    </w:p>
    <w:p w:rsidR="007F6E67" w:rsidRPr="007F6E67" w:rsidRDefault="007F6E67" w:rsidP="007F6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7F6E67">
        <w:rPr>
          <w:rFonts w:ascii="Times New Roman" w:eastAsia="Calibri" w:hAnsi="Times New Roman"/>
          <w:sz w:val="24"/>
          <w:szCs w:val="24"/>
        </w:rPr>
        <w:t>Заявка, на участие в аукционе, поступившая по истечении срока приема заявок, возвращается заявителю в день ее поступления претенденту или его уполномоченному представителю под расписку.</w:t>
      </w:r>
    </w:p>
    <w:p w:rsidR="007F6E67" w:rsidRPr="007F6E67" w:rsidRDefault="007F6E67" w:rsidP="007F6E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3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7F6E67" w:rsidRPr="007F6E67" w:rsidRDefault="007F6E67" w:rsidP="007F6E6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b/>
          <w:sz w:val="24"/>
          <w:szCs w:val="24"/>
        </w:rPr>
        <w:t xml:space="preserve">Для участия в аукционе претендентами вносится задаток. Срок поступления задатка на расчетный счет организатора торгов – на дату рассмотрения заявок (26.06.2019) по следующим реквизитам: получатель задатка – Департамент финансов Брянской области (Управление имущественных отношений Брянской области), л/с </w:t>
      </w:r>
      <w:proofErr w:type="gramStart"/>
      <w:r w:rsidRPr="007F6E67">
        <w:rPr>
          <w:rFonts w:ascii="Times New Roman" w:hAnsi="Times New Roman"/>
          <w:b/>
          <w:sz w:val="24"/>
          <w:szCs w:val="24"/>
        </w:rPr>
        <w:t>05824004820,  р</w:t>
      </w:r>
      <w:proofErr w:type="gramEnd"/>
      <w:r w:rsidRPr="007F6E67">
        <w:rPr>
          <w:rFonts w:ascii="Times New Roman" w:hAnsi="Times New Roman"/>
          <w:b/>
          <w:sz w:val="24"/>
          <w:szCs w:val="24"/>
        </w:rPr>
        <w:t>/с № 40302810500014000001 в Отделении Брянск г. Брянск, БИК 041501001, КПП 325701001, ИНН 3250059309 ОКТМО 15701000</w:t>
      </w:r>
      <w:r w:rsidRPr="007F6E67">
        <w:rPr>
          <w:rFonts w:ascii="Times New Roman" w:hAnsi="Times New Roman"/>
          <w:sz w:val="24"/>
          <w:szCs w:val="24"/>
        </w:rPr>
        <w:t xml:space="preserve"> </w:t>
      </w:r>
      <w:r w:rsidRPr="007F6E67">
        <w:rPr>
          <w:rFonts w:ascii="Times New Roman" w:hAnsi="Times New Roman"/>
          <w:b/>
          <w:sz w:val="24"/>
          <w:szCs w:val="24"/>
        </w:rPr>
        <w:t>КБК 00000000000000000000</w:t>
      </w:r>
      <w:r w:rsidRPr="007F6E67">
        <w:rPr>
          <w:rFonts w:ascii="Times New Roman" w:hAnsi="Times New Roman"/>
          <w:sz w:val="24"/>
          <w:szCs w:val="24"/>
        </w:rPr>
        <w:t xml:space="preserve">. Назначение платежа – задаток за участие в аукционе. </w:t>
      </w:r>
    </w:p>
    <w:p w:rsidR="007F6E67" w:rsidRPr="007F6E67" w:rsidRDefault="007F6E67" w:rsidP="007F6E6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Исполнение обязанности по внесению суммы задатка третьими лицами не допускается.</w:t>
      </w:r>
    </w:p>
    <w:p w:rsidR="007F6E67" w:rsidRPr="007F6E67" w:rsidRDefault="007F6E67" w:rsidP="007F6E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7F6E67" w:rsidRPr="007F6E67" w:rsidRDefault="007F6E67" w:rsidP="007F6E6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 xml:space="preserve">Документом, подтверждающим поступление задатка на счет организатора аукциона, является выписка со счета организатора аукциона. Задаток, внесенный лицом, </w:t>
      </w:r>
      <w:proofErr w:type="gramStart"/>
      <w:r w:rsidRPr="007F6E67">
        <w:rPr>
          <w:rFonts w:ascii="Times New Roman" w:hAnsi="Times New Roman"/>
          <w:sz w:val="24"/>
          <w:szCs w:val="24"/>
        </w:rPr>
        <w:t>признанным  победителем</w:t>
      </w:r>
      <w:proofErr w:type="gramEnd"/>
      <w:r w:rsidRPr="007F6E67">
        <w:rPr>
          <w:rFonts w:ascii="Times New Roman" w:hAnsi="Times New Roman"/>
          <w:sz w:val="24"/>
          <w:szCs w:val="24"/>
        </w:rPr>
        <w:t xml:space="preserve"> аукциона засчитывается в оплату предмета аукциона. Организатор аукциона в течение 3 рабочих дней со дня подписания протокола о результатах аукциона возвращает задаток лицам, участвовавшим в аукционе, но не победившим в нем.</w:t>
      </w:r>
    </w:p>
    <w:p w:rsidR="007F6E67" w:rsidRPr="007F6E67" w:rsidRDefault="007F6E67" w:rsidP="007F6E6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Задаток, внесенный лицом, признанным победителем аукциона, внесенным иным лицом, с которым договор купли-продажи земельного участка заключается в соответствии с п.13, 14, или 20 ст.39.12 Земельного кодекса РФ, засчитывается в счет оплаты цены земельного участка.</w:t>
      </w:r>
    </w:p>
    <w:p w:rsidR="007F6E67" w:rsidRPr="007F6E67" w:rsidRDefault="007F6E67" w:rsidP="007F6E6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Задатки, внесенные этими лицами, не заключившими в установленном законодательством порядке договора купли - продажи земельного участка вследствие уклонения от заключения договоров, не возвращаются.</w:t>
      </w:r>
    </w:p>
    <w:p w:rsidR="007F6E67" w:rsidRPr="007F6E67" w:rsidRDefault="007F6E67" w:rsidP="007F6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b/>
          <w:sz w:val="24"/>
          <w:szCs w:val="24"/>
        </w:rPr>
        <w:t>Дата и время рассмотрения заявок</w:t>
      </w:r>
      <w:r w:rsidRPr="007F6E67">
        <w:rPr>
          <w:rFonts w:ascii="Times New Roman" w:hAnsi="Times New Roman"/>
          <w:sz w:val="24"/>
          <w:szCs w:val="24"/>
        </w:rPr>
        <w:t>:</w:t>
      </w:r>
      <w:r w:rsidRPr="007F6E67">
        <w:rPr>
          <w:rFonts w:ascii="Times New Roman" w:hAnsi="Times New Roman"/>
          <w:b/>
          <w:sz w:val="24"/>
          <w:szCs w:val="24"/>
        </w:rPr>
        <w:t xml:space="preserve"> (26.06.2019</w:t>
      </w:r>
      <w:proofErr w:type="gramStart"/>
      <w:r w:rsidRPr="007F6E67">
        <w:rPr>
          <w:rFonts w:ascii="Times New Roman" w:hAnsi="Times New Roman"/>
          <w:b/>
          <w:sz w:val="24"/>
          <w:szCs w:val="24"/>
        </w:rPr>
        <w:t>)</w:t>
      </w:r>
      <w:r w:rsidRPr="007F6E67">
        <w:rPr>
          <w:rFonts w:ascii="Times New Roman" w:hAnsi="Times New Roman"/>
          <w:sz w:val="24"/>
          <w:szCs w:val="24"/>
        </w:rPr>
        <w:t xml:space="preserve">  по</w:t>
      </w:r>
      <w:proofErr w:type="gramEnd"/>
      <w:r w:rsidRPr="007F6E67">
        <w:rPr>
          <w:rFonts w:ascii="Times New Roman" w:hAnsi="Times New Roman"/>
          <w:sz w:val="24"/>
          <w:szCs w:val="24"/>
        </w:rPr>
        <w:t xml:space="preserve"> адресу: г. Брянск, бульвар Гагарина, д.25, 2-й этаж, </w:t>
      </w:r>
      <w:proofErr w:type="spellStart"/>
      <w:r w:rsidRPr="007F6E67">
        <w:rPr>
          <w:rFonts w:ascii="Times New Roman" w:hAnsi="Times New Roman"/>
          <w:sz w:val="24"/>
          <w:szCs w:val="24"/>
        </w:rPr>
        <w:t>каб</w:t>
      </w:r>
      <w:proofErr w:type="spellEnd"/>
      <w:r w:rsidRPr="007F6E67">
        <w:rPr>
          <w:rFonts w:ascii="Times New Roman" w:hAnsi="Times New Roman"/>
          <w:sz w:val="24"/>
          <w:szCs w:val="24"/>
        </w:rPr>
        <w:t xml:space="preserve">. 214.  </w:t>
      </w:r>
      <w:proofErr w:type="gramStart"/>
      <w:r w:rsidRPr="007F6E67">
        <w:rPr>
          <w:rFonts w:ascii="Times New Roman" w:hAnsi="Times New Roman"/>
          <w:sz w:val="24"/>
          <w:szCs w:val="24"/>
        </w:rPr>
        <w:t>В</w:t>
      </w:r>
      <w:proofErr w:type="gramEnd"/>
      <w:r w:rsidRPr="007F6E67">
        <w:rPr>
          <w:rFonts w:ascii="Times New Roman" w:hAnsi="Times New Roman"/>
          <w:sz w:val="24"/>
          <w:szCs w:val="24"/>
        </w:rPr>
        <w:t xml:space="preserve"> день рассмотрения заявок комиссия рассматривает заявки и документы </w:t>
      </w:r>
      <w:r w:rsidRPr="007F6E67">
        <w:rPr>
          <w:rFonts w:ascii="Times New Roman" w:hAnsi="Times New Roman"/>
          <w:sz w:val="24"/>
          <w:szCs w:val="24"/>
        </w:rPr>
        <w:lastRenderedPageBreak/>
        <w:t xml:space="preserve">заявителей, устанавливает факт поступления от заявителей задатков на основании выписок с расчетного счета организатора аукциона. По результатам рассмотрения документов комиссия принимает решение о допуске заявителей к участию в аукционе или об отказе в допуске к участию в нем, которое оформляется протоколом. Заявитель, признанный участником аукциона, становится участником аукциона с даты подписания организатором аукциона протокола рассмотрения заявок. </w:t>
      </w:r>
      <w:bookmarkStart w:id="0" w:name="Par0"/>
      <w:bookmarkEnd w:id="0"/>
      <w:r w:rsidRPr="007F6E67">
        <w:rPr>
          <w:rFonts w:ascii="Times New Roman" w:hAnsi="Times New Roman"/>
          <w:sz w:val="24"/>
          <w:szCs w:val="24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протокола.</w:t>
      </w:r>
    </w:p>
    <w:p w:rsidR="007F6E67" w:rsidRPr="007F6E67" w:rsidRDefault="007F6E67" w:rsidP="007F6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Организатор аукциона возвращает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7F6E67" w:rsidRPr="007F6E67" w:rsidRDefault="007F6E67" w:rsidP="007F6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7F6E67">
        <w:rPr>
          <w:rFonts w:ascii="Times New Roman" w:eastAsia="Calibri" w:hAnsi="Times New Roman"/>
          <w:sz w:val="24"/>
          <w:szCs w:val="24"/>
        </w:rPr>
        <w:t>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7F6E67" w:rsidRPr="007F6E67" w:rsidRDefault="007F6E67" w:rsidP="007F6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bookmarkStart w:id="1" w:name="Par1006"/>
      <w:bookmarkEnd w:id="1"/>
      <w:r w:rsidRPr="007F6E67">
        <w:rPr>
          <w:rFonts w:ascii="Times New Roman" w:eastAsia="Calibri" w:hAnsi="Times New Roman"/>
          <w:sz w:val="24"/>
          <w:szCs w:val="24"/>
        </w:rPr>
        <w:t>В случае,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заявок, обязан направить заявителю три экземпляра подписанного проекта договора купли-продажи земельного участка. При этом договор купли-продажи земельного участка заключается по начальной цене предмета аукциона.</w:t>
      </w:r>
    </w:p>
    <w:p w:rsidR="007F6E67" w:rsidRPr="007F6E67" w:rsidRDefault="007F6E67" w:rsidP="007F6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bookmarkStart w:id="2" w:name="Par1007"/>
      <w:bookmarkEnd w:id="2"/>
      <w:r w:rsidRPr="007F6E67">
        <w:rPr>
          <w:rFonts w:ascii="Times New Roman" w:eastAsia="Calibri" w:hAnsi="Times New Roman"/>
          <w:sz w:val="24"/>
          <w:szCs w:val="24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земельного участка. При этом договор купли-продажи земельного участка заключается по начальной цене предмета аукциона.</w:t>
      </w:r>
    </w:p>
    <w:p w:rsidR="007F6E67" w:rsidRPr="007F6E67" w:rsidRDefault="007F6E67" w:rsidP="007F6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7F6E67">
        <w:rPr>
          <w:rFonts w:ascii="Times New Roman" w:eastAsia="Calibri" w:hAnsi="Times New Roman"/>
          <w:sz w:val="24"/>
          <w:szCs w:val="24"/>
        </w:rPr>
        <w:t>Порядок проведения аукциона:</w:t>
      </w:r>
    </w:p>
    <w:p w:rsidR="007F6E67" w:rsidRPr="007F6E67" w:rsidRDefault="007F6E67" w:rsidP="007F6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а) аукцион ведет аукционист;</w:t>
      </w:r>
    </w:p>
    <w:p w:rsidR="007F6E67" w:rsidRPr="007F6E67" w:rsidRDefault="007F6E67" w:rsidP="007F6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«шага аукциона» и порядка проведения аукциона;</w:t>
      </w:r>
    </w:p>
    <w:p w:rsidR="007F6E67" w:rsidRPr="007F6E67" w:rsidRDefault="007F6E67" w:rsidP="007F6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 xml:space="preserve">в) участникам аукциона выдаются </w:t>
      </w:r>
      <w:proofErr w:type="gramStart"/>
      <w:r w:rsidRPr="007F6E67">
        <w:rPr>
          <w:rFonts w:ascii="Times New Roman" w:hAnsi="Times New Roman"/>
          <w:sz w:val="24"/>
          <w:szCs w:val="24"/>
        </w:rPr>
        <w:t>пронумерованные карточки</w:t>
      </w:r>
      <w:proofErr w:type="gramEnd"/>
      <w:r w:rsidRPr="007F6E67">
        <w:rPr>
          <w:rFonts w:ascii="Times New Roman" w:hAnsi="Times New Roman"/>
          <w:sz w:val="24"/>
          <w:szCs w:val="24"/>
        </w:rPr>
        <w:t xml:space="preserve"> которые они поднимают после оглашения аукционистом начальной цены и каждой очередной цены в случае, если готовы заключить договор купли-продажи в соответствии с этой ценой;</w:t>
      </w:r>
    </w:p>
    <w:p w:rsidR="007F6E67" w:rsidRPr="007F6E67" w:rsidRDefault="007F6E67" w:rsidP="007F6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г) 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карточки участника аукциона, который первым поднял карточку, и указывает на этого участника аукциона. Затем аукционист объявляет следующую цену в соответствии с «шагом аукциона»;</w:t>
      </w:r>
    </w:p>
    <w:p w:rsidR="007F6E67" w:rsidRPr="007F6E67" w:rsidRDefault="007F6E67" w:rsidP="007F6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д) при отсутствии участников аукциона, готовых заключить договор купли-продажи в соответствии с названной ценой, аукционист повторяет эту цену 3 раза.</w:t>
      </w:r>
    </w:p>
    <w:p w:rsidR="007F6E67" w:rsidRPr="007F6E67" w:rsidRDefault="007F6E67" w:rsidP="007F6E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 xml:space="preserve">Если после троекратного объявления очередной цены ни один из участников аукциона не поднял карточку, аукцион завершается. </w:t>
      </w:r>
    </w:p>
    <w:p w:rsidR="007F6E67" w:rsidRPr="007F6E67" w:rsidRDefault="007F6E67" w:rsidP="007F6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е) по завершении аукциона аукционист объявляет цену земельного участка и номер карточки победителя аукциона.</w:t>
      </w:r>
    </w:p>
    <w:p w:rsidR="007F6E67" w:rsidRPr="007F6E67" w:rsidRDefault="007F6E67" w:rsidP="007F6E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 xml:space="preserve">Победителем аукциона признается участник аукциона, предложивший наибольшую цену за земельный участок. Результаты аукциона оформляются протоколом, который подписывается в день проведения аукциона по адресу: г. Брянск, бульвар Гагарина, д.25, 3-й этаж, </w:t>
      </w:r>
      <w:proofErr w:type="spellStart"/>
      <w:r w:rsidRPr="007F6E67">
        <w:rPr>
          <w:rFonts w:ascii="Times New Roman" w:hAnsi="Times New Roman"/>
          <w:sz w:val="24"/>
          <w:szCs w:val="24"/>
        </w:rPr>
        <w:t>каб</w:t>
      </w:r>
      <w:proofErr w:type="spellEnd"/>
      <w:r w:rsidRPr="007F6E67">
        <w:rPr>
          <w:rFonts w:ascii="Times New Roman" w:hAnsi="Times New Roman"/>
          <w:sz w:val="24"/>
          <w:szCs w:val="24"/>
        </w:rPr>
        <w:t>. 301 (зал заседаний).</w:t>
      </w:r>
    </w:p>
    <w:p w:rsidR="007F6E67" w:rsidRPr="007F6E67" w:rsidRDefault="007F6E67" w:rsidP="007F6E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Организатор аукциона объявляет о принятом решении в месте и в день проведения аукциона.</w:t>
      </w:r>
    </w:p>
    <w:p w:rsidR="007F6E67" w:rsidRPr="007F6E67" w:rsidRDefault="007F6E67" w:rsidP="007F6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 xml:space="preserve"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</w:t>
      </w:r>
      <w:r w:rsidRPr="007F6E67">
        <w:rPr>
          <w:rFonts w:ascii="Times New Roman" w:hAnsi="Times New Roman"/>
          <w:sz w:val="24"/>
          <w:szCs w:val="24"/>
        </w:rPr>
        <w:lastRenderedPageBreak/>
        <w:t>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7F6E67" w:rsidRPr="007F6E67" w:rsidRDefault="007F6E67" w:rsidP="007F6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земельного участка в десятидневный срок со дня составления протокола о результатах аукциона. При </w:t>
      </w:r>
      <w:proofErr w:type="gramStart"/>
      <w:r w:rsidRPr="007F6E67">
        <w:rPr>
          <w:rFonts w:ascii="Times New Roman" w:hAnsi="Times New Roman"/>
          <w:sz w:val="24"/>
          <w:szCs w:val="24"/>
        </w:rPr>
        <w:t>этом  договор</w:t>
      </w:r>
      <w:proofErr w:type="gramEnd"/>
      <w:r w:rsidRPr="007F6E67">
        <w:rPr>
          <w:rFonts w:ascii="Times New Roman" w:hAnsi="Times New Roman"/>
          <w:sz w:val="24"/>
          <w:szCs w:val="24"/>
        </w:rPr>
        <w:t xml:space="preserve">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:rsidR="007F6E67" w:rsidRPr="007F6E67" w:rsidRDefault="007F6E67" w:rsidP="007F6E6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Организатор аукциона вправе отказаться от проведения аукциона не позднее чем за три дня до дня проведения аукциона.</w:t>
      </w:r>
    </w:p>
    <w:p w:rsidR="007F6E67" w:rsidRPr="007F6E67" w:rsidRDefault="007F6E67" w:rsidP="007F6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7F6E67" w:rsidRPr="007F6E67" w:rsidRDefault="007F6E67" w:rsidP="007F6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7F6E67" w:rsidRPr="007F6E67" w:rsidRDefault="007F6E67" w:rsidP="007F6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7F6E67">
        <w:rPr>
          <w:rFonts w:ascii="Times New Roman" w:hAnsi="Times New Roman"/>
          <w:sz w:val="24"/>
          <w:szCs w:val="24"/>
        </w:rPr>
        <w:t>непоступление</w:t>
      </w:r>
      <w:proofErr w:type="spellEnd"/>
      <w:r w:rsidRPr="007F6E67">
        <w:rPr>
          <w:rFonts w:ascii="Times New Roman" w:hAnsi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7F6E67" w:rsidRPr="007F6E67" w:rsidRDefault="007F6E67" w:rsidP="007F6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F6E67" w:rsidRPr="007F6E67" w:rsidRDefault="007F6E67" w:rsidP="007F6E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7F6E67" w:rsidRPr="007F6E67" w:rsidRDefault="007F6E67" w:rsidP="007F6E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Победитель аукциона производит оплату цены земельного участка, определенной на аукционе, в течение 10 банковских дней со дня подписания договора купли-продажи земельного участка.</w:t>
      </w:r>
    </w:p>
    <w:p w:rsidR="007F6E67" w:rsidRPr="007F6E67" w:rsidRDefault="007F6E67" w:rsidP="007F6E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Оплата цены земельных участков, определенной на аукционах, осуществляется по следующим реквизитам:</w:t>
      </w:r>
    </w:p>
    <w:p w:rsidR="007F6E67" w:rsidRPr="007F6E67" w:rsidRDefault="007F6E67" w:rsidP="007F6E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F6E67">
        <w:rPr>
          <w:rFonts w:ascii="Times New Roman" w:hAnsi="Times New Roman"/>
          <w:color w:val="000000"/>
          <w:sz w:val="24"/>
          <w:szCs w:val="24"/>
        </w:rPr>
        <w:t>р/с 40101810300000010008 Отделении Брянск г. Брянск</w:t>
      </w:r>
    </w:p>
    <w:p w:rsidR="007F6E67" w:rsidRPr="007F6E67" w:rsidRDefault="007F6E67" w:rsidP="007F6E67">
      <w:pPr>
        <w:shd w:val="clear" w:color="auto" w:fill="FFFFFF"/>
        <w:spacing w:after="0" w:line="240" w:lineRule="auto"/>
        <w:ind w:right="-172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F6E67">
        <w:rPr>
          <w:rFonts w:ascii="Times New Roman" w:hAnsi="Times New Roman"/>
          <w:color w:val="000000"/>
          <w:sz w:val="24"/>
          <w:szCs w:val="24"/>
        </w:rPr>
        <w:t>Получатель - УФК по Брянской области (Управление имущественных отношений Брянской области)</w:t>
      </w:r>
    </w:p>
    <w:p w:rsidR="007F6E67" w:rsidRPr="007F6E67" w:rsidRDefault="007F6E67" w:rsidP="007F6E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F6E67">
        <w:rPr>
          <w:rFonts w:ascii="Times New Roman" w:hAnsi="Times New Roman"/>
          <w:color w:val="000000"/>
          <w:sz w:val="24"/>
          <w:szCs w:val="24"/>
        </w:rPr>
        <w:t>ИНН - 3250059309 КПП – 325701001</w:t>
      </w:r>
    </w:p>
    <w:p w:rsidR="007F6E67" w:rsidRPr="007F6E67" w:rsidRDefault="007F6E67" w:rsidP="007F6E67">
      <w:pPr>
        <w:shd w:val="clear" w:color="auto" w:fill="FFFFFF"/>
        <w:spacing w:after="0" w:line="240" w:lineRule="auto"/>
        <w:ind w:right="-172"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КБК - 82411406022020000430</w:t>
      </w:r>
    </w:p>
    <w:p w:rsidR="007F6E67" w:rsidRPr="007F6E67" w:rsidRDefault="007F6E67" w:rsidP="007F6E67">
      <w:pPr>
        <w:shd w:val="clear" w:color="auto" w:fill="FFFFFF"/>
        <w:spacing w:after="0" w:line="240" w:lineRule="auto"/>
        <w:ind w:right="-172"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ОКТМО - 15701000</w:t>
      </w:r>
    </w:p>
    <w:p w:rsidR="007F6E67" w:rsidRPr="007F6E67" w:rsidRDefault="007F6E67" w:rsidP="007F6E6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>Осмотр земельных участков на местности проводится претендентами самостоятельно.</w:t>
      </w:r>
    </w:p>
    <w:p w:rsidR="007F6E67" w:rsidRPr="007F6E67" w:rsidRDefault="007F6E67" w:rsidP="007F6E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 xml:space="preserve">Получить дополнительную информацию, необходимые материалы, соответствующие документы, ознакомиться с формой заявки, с документацией, характеризующей предмет аукциона, подать заявку на участие в аукционе можно по месту приема заявок со дня опубликования настоящего извещения ежедневно в рабочие дни с 9.00 до 13.00 и с 14.00 до 17.00 (в пятницу до 16.00 часов) по адресу г. Брянск, бульвар Гагарина, д. 25, </w:t>
      </w:r>
      <w:proofErr w:type="spellStart"/>
      <w:r w:rsidRPr="007F6E67">
        <w:rPr>
          <w:rFonts w:ascii="Times New Roman" w:hAnsi="Times New Roman"/>
          <w:sz w:val="24"/>
          <w:szCs w:val="24"/>
        </w:rPr>
        <w:t>каб</w:t>
      </w:r>
      <w:proofErr w:type="spellEnd"/>
      <w:r w:rsidRPr="007F6E67">
        <w:rPr>
          <w:rFonts w:ascii="Times New Roman" w:hAnsi="Times New Roman"/>
          <w:sz w:val="24"/>
          <w:szCs w:val="24"/>
        </w:rPr>
        <w:t xml:space="preserve">. 214 (отдел </w:t>
      </w:r>
      <w:proofErr w:type="gramStart"/>
      <w:r w:rsidRPr="007F6E67">
        <w:rPr>
          <w:rFonts w:ascii="Times New Roman" w:hAnsi="Times New Roman"/>
          <w:sz w:val="24"/>
          <w:szCs w:val="24"/>
        </w:rPr>
        <w:t>торгов  и</w:t>
      </w:r>
      <w:proofErr w:type="gramEnd"/>
      <w:r w:rsidRPr="007F6E67">
        <w:rPr>
          <w:rFonts w:ascii="Times New Roman" w:hAnsi="Times New Roman"/>
          <w:sz w:val="24"/>
          <w:szCs w:val="24"/>
        </w:rPr>
        <w:t xml:space="preserve"> неналоговых доходов), тел. 66-55-67.</w:t>
      </w:r>
    </w:p>
    <w:p w:rsidR="007F6E67" w:rsidRPr="007F6E67" w:rsidRDefault="007F6E67" w:rsidP="007F6E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E67">
        <w:rPr>
          <w:rFonts w:ascii="Times New Roman" w:hAnsi="Times New Roman"/>
          <w:sz w:val="24"/>
          <w:szCs w:val="24"/>
        </w:rPr>
        <w:t xml:space="preserve">Все вопросы, касающиеся проведения аукционов по продаже </w:t>
      </w:r>
      <w:proofErr w:type="gramStart"/>
      <w:r w:rsidRPr="007F6E67">
        <w:rPr>
          <w:rFonts w:ascii="Times New Roman" w:hAnsi="Times New Roman"/>
          <w:sz w:val="24"/>
          <w:szCs w:val="24"/>
        </w:rPr>
        <w:t>земельных  участков</w:t>
      </w:r>
      <w:proofErr w:type="gramEnd"/>
      <w:r w:rsidRPr="007F6E67">
        <w:rPr>
          <w:rFonts w:ascii="Times New Roman" w:hAnsi="Times New Roman"/>
          <w:sz w:val="24"/>
          <w:szCs w:val="24"/>
        </w:rPr>
        <w:t>, не нашедшие отражения в настоящем сообщении, регулируются в соответствии с требованиями законодательства Российской Федерации.</w:t>
      </w:r>
    </w:p>
    <w:p w:rsidR="000203CC" w:rsidRPr="000203CC" w:rsidRDefault="007F6E67" w:rsidP="007F6E67">
      <w:pPr>
        <w:pStyle w:val="ConsPlusTitle"/>
        <w:widowControl/>
        <w:jc w:val="center"/>
        <w:outlineLvl w:val="1"/>
        <w:rPr>
          <w:b w:val="0"/>
        </w:rPr>
      </w:pPr>
      <w:r w:rsidRPr="007F6E67">
        <w:rPr>
          <w:b w:val="0"/>
          <w:bCs w:val="0"/>
        </w:rPr>
        <w:t xml:space="preserve">Проекты договоров купли-продажи земельных участков, форма заявки размещены на </w:t>
      </w:r>
      <w:r w:rsidRPr="007F6E67">
        <w:rPr>
          <w:b w:val="0"/>
          <w:bCs w:val="0"/>
          <w:color w:val="000000"/>
        </w:rPr>
        <w:t xml:space="preserve"> официальном сайте торгов РФ</w:t>
      </w:r>
      <w:r w:rsidRPr="007F6E67">
        <w:rPr>
          <w:b w:val="0"/>
          <w:bCs w:val="0"/>
          <w:color w:val="FF0000"/>
        </w:rPr>
        <w:t xml:space="preserve"> </w:t>
      </w:r>
      <w:hyperlink r:id="rId9" w:history="1">
        <w:r w:rsidRPr="007F6E67">
          <w:rPr>
            <w:b w:val="0"/>
            <w:bCs w:val="0"/>
            <w:color w:val="0000FF"/>
            <w:u w:val="single"/>
            <w:lang w:val="en-US"/>
          </w:rPr>
          <w:t>www</w:t>
        </w:r>
        <w:r w:rsidRPr="007F6E67">
          <w:rPr>
            <w:b w:val="0"/>
            <w:bCs w:val="0"/>
            <w:color w:val="0000FF"/>
            <w:u w:val="single"/>
          </w:rPr>
          <w:t>.</w:t>
        </w:r>
        <w:r w:rsidRPr="007F6E67">
          <w:rPr>
            <w:b w:val="0"/>
            <w:bCs w:val="0"/>
            <w:color w:val="0000FF"/>
            <w:u w:val="single"/>
            <w:lang w:val="en-US"/>
          </w:rPr>
          <w:t>torgi</w:t>
        </w:r>
        <w:r w:rsidRPr="007F6E67">
          <w:rPr>
            <w:b w:val="0"/>
            <w:bCs w:val="0"/>
            <w:color w:val="0000FF"/>
            <w:u w:val="single"/>
          </w:rPr>
          <w:t>.</w:t>
        </w:r>
        <w:r w:rsidRPr="007F6E67">
          <w:rPr>
            <w:b w:val="0"/>
            <w:bCs w:val="0"/>
            <w:color w:val="0000FF"/>
            <w:u w:val="single"/>
            <w:lang w:val="en-US"/>
          </w:rPr>
          <w:t>gov</w:t>
        </w:r>
        <w:r w:rsidRPr="007F6E67">
          <w:rPr>
            <w:b w:val="0"/>
            <w:bCs w:val="0"/>
            <w:color w:val="0000FF"/>
            <w:u w:val="single"/>
          </w:rPr>
          <w:t>.</w:t>
        </w:r>
        <w:r w:rsidRPr="007F6E67">
          <w:rPr>
            <w:b w:val="0"/>
            <w:bCs w:val="0"/>
            <w:color w:val="0000FF"/>
            <w:u w:val="single"/>
            <w:lang w:val="en-US"/>
          </w:rPr>
          <w:t>ru</w:t>
        </w:r>
      </w:hyperlink>
      <w:r w:rsidRPr="007F6E67">
        <w:rPr>
          <w:b w:val="0"/>
          <w:bCs w:val="0"/>
          <w:color w:val="C00000"/>
          <w:u w:val="single"/>
        </w:rPr>
        <w:t>,</w:t>
      </w:r>
      <w:r w:rsidRPr="007F6E67">
        <w:rPr>
          <w:b w:val="0"/>
          <w:bCs w:val="0"/>
        </w:rPr>
        <w:t xml:space="preserve"> на сайте организатора аукционов  – </w:t>
      </w:r>
      <w:hyperlink r:id="rId10" w:history="1">
        <w:r w:rsidRPr="007F6E67">
          <w:rPr>
            <w:b w:val="0"/>
            <w:bCs w:val="0"/>
            <w:color w:val="0000FF"/>
            <w:u w:val="single"/>
            <w:lang w:val="en-US"/>
          </w:rPr>
          <w:t>www</w:t>
        </w:r>
        <w:r w:rsidRPr="007F6E67">
          <w:rPr>
            <w:b w:val="0"/>
            <w:bCs w:val="0"/>
            <w:color w:val="0000FF"/>
            <w:u w:val="single"/>
          </w:rPr>
          <w:t>.</w:t>
        </w:r>
        <w:r w:rsidRPr="007F6E67">
          <w:rPr>
            <w:b w:val="0"/>
            <w:bCs w:val="0"/>
            <w:color w:val="0000FF"/>
            <w:u w:val="single"/>
            <w:lang w:val="en-US"/>
          </w:rPr>
          <w:t>uprio</w:t>
        </w:r>
        <w:r w:rsidRPr="007F6E67">
          <w:rPr>
            <w:b w:val="0"/>
            <w:bCs w:val="0"/>
            <w:color w:val="0000FF"/>
            <w:u w:val="single"/>
          </w:rPr>
          <w:t>.</w:t>
        </w:r>
        <w:r w:rsidRPr="007F6E67">
          <w:rPr>
            <w:b w:val="0"/>
            <w:bCs w:val="0"/>
            <w:color w:val="0000FF"/>
            <w:u w:val="single"/>
            <w:lang w:val="en-US"/>
          </w:rPr>
          <w:t>ru</w:t>
        </w:r>
      </w:hyperlink>
    </w:p>
    <w:p w:rsidR="006674CC" w:rsidRPr="000203CC" w:rsidRDefault="006B5FE6" w:rsidP="005311A8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203CC">
        <w:rPr>
          <w:rFonts w:ascii="Times New Roman" w:hAnsi="Times New Roman"/>
          <w:sz w:val="24"/>
          <w:szCs w:val="24"/>
        </w:rPr>
        <w:t xml:space="preserve">      </w:t>
      </w:r>
      <w:r w:rsidR="005311A8" w:rsidRPr="000203CC"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AB0970" w:rsidRPr="00701EB5" w:rsidRDefault="00701EB5" w:rsidP="00701EB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</w:t>
      </w:r>
    </w:p>
    <w:p w:rsidR="001E6059" w:rsidRPr="00631954" w:rsidRDefault="001E6059" w:rsidP="001E605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31954">
        <w:rPr>
          <w:rFonts w:ascii="Times New Roman" w:hAnsi="Times New Roman"/>
          <w:sz w:val="24"/>
          <w:szCs w:val="24"/>
        </w:rPr>
        <w:t>Выпуск  №</w:t>
      </w:r>
      <w:proofErr w:type="gramEnd"/>
      <w:r w:rsidR="007F6E67">
        <w:rPr>
          <w:rFonts w:ascii="Times New Roman" w:hAnsi="Times New Roman"/>
          <w:sz w:val="24"/>
          <w:szCs w:val="24"/>
        </w:rPr>
        <w:t xml:space="preserve"> 120</w:t>
      </w:r>
      <w:r w:rsidRPr="00631954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B0970" w:rsidRPr="00AB0970" w:rsidRDefault="001E6059" w:rsidP="001E6059">
      <w:pPr>
        <w:jc w:val="both"/>
        <w:rPr>
          <w:rFonts w:ascii="Times New Roman" w:hAnsi="Times New Roman"/>
          <w:b/>
          <w:sz w:val="24"/>
          <w:szCs w:val="24"/>
        </w:rPr>
        <w:sectPr w:rsidR="00AB0970" w:rsidRPr="00AB0970" w:rsidSect="00FB737E">
          <w:headerReference w:type="even" r:id="rId11"/>
          <w:headerReference w:type="default" r:id="rId12"/>
          <w:pgSz w:w="11906" w:h="16838" w:code="9"/>
          <w:pgMar w:top="0" w:right="879" w:bottom="426" w:left="992" w:header="709" w:footer="709" w:gutter="0"/>
          <w:cols w:space="708"/>
          <w:titlePg/>
          <w:docGrid w:linePitch="360"/>
        </w:sectPr>
      </w:pPr>
      <w:r w:rsidRPr="00631954">
        <w:rPr>
          <w:rFonts w:ascii="Times New Roman" w:hAnsi="Times New Roman"/>
          <w:sz w:val="24"/>
          <w:szCs w:val="24"/>
        </w:rPr>
        <w:t xml:space="preserve"> </w:t>
      </w:r>
      <w:r w:rsidRPr="00631954">
        <w:rPr>
          <w:rFonts w:ascii="Times New Roman" w:hAnsi="Times New Roman"/>
          <w:b/>
          <w:sz w:val="24"/>
          <w:szCs w:val="24"/>
        </w:rPr>
        <w:t>Глав</w:t>
      </w:r>
      <w:r w:rsidR="00A764F8" w:rsidRPr="00631954">
        <w:rPr>
          <w:rFonts w:ascii="Times New Roman" w:hAnsi="Times New Roman"/>
          <w:b/>
          <w:sz w:val="24"/>
          <w:szCs w:val="24"/>
        </w:rPr>
        <w:t xml:space="preserve">ный редактор      </w:t>
      </w:r>
      <w:r w:rsidR="007F6E67">
        <w:rPr>
          <w:rFonts w:ascii="Times New Roman" w:hAnsi="Times New Roman"/>
          <w:b/>
          <w:sz w:val="24"/>
          <w:szCs w:val="24"/>
        </w:rPr>
        <w:t>О.Н. Василенко</w:t>
      </w:r>
      <w:bookmarkStart w:id="3" w:name="_GoBack"/>
      <w:bookmarkEnd w:id="3"/>
    </w:p>
    <w:p w:rsidR="0008680E" w:rsidRDefault="0008680E" w:rsidP="00D7241D">
      <w:pPr>
        <w:pStyle w:val="a8"/>
        <w:jc w:val="both"/>
        <w:rPr>
          <w:rFonts w:ascii="Times New Roman" w:hAnsi="Times New Roman"/>
          <w:sz w:val="24"/>
          <w:szCs w:val="24"/>
        </w:rPr>
      </w:pPr>
    </w:p>
    <w:sectPr w:rsidR="0008680E" w:rsidSect="00CD3514"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72E" w:rsidRDefault="004F572E" w:rsidP="001B6C40">
      <w:pPr>
        <w:spacing w:after="0" w:line="240" w:lineRule="auto"/>
      </w:pPr>
      <w:r>
        <w:separator/>
      </w:r>
    </w:p>
  </w:endnote>
  <w:endnote w:type="continuationSeparator" w:id="0">
    <w:p w:rsidR="004F572E" w:rsidRDefault="004F572E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72E" w:rsidRDefault="004F572E" w:rsidP="001B6C40">
      <w:pPr>
        <w:spacing w:after="0" w:line="240" w:lineRule="auto"/>
      </w:pPr>
      <w:r>
        <w:separator/>
      </w:r>
    </w:p>
  </w:footnote>
  <w:footnote w:type="continuationSeparator" w:id="0">
    <w:p w:rsidR="004F572E" w:rsidRDefault="004F572E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498" w:rsidRDefault="00041498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041498" w:rsidRDefault="00041498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498" w:rsidRDefault="00041498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 w15:restartNumberingAfterBreak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5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B5DC9"/>
    <w:multiLevelType w:val="hybridMultilevel"/>
    <w:tmpl w:val="05B2E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2042A"/>
    <w:multiLevelType w:val="hybridMultilevel"/>
    <w:tmpl w:val="C34267E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D27423E"/>
    <w:multiLevelType w:val="multilevel"/>
    <w:tmpl w:val="138EA7DC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9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10" w15:restartNumberingAfterBreak="0">
    <w:nsid w:val="3F571ECE"/>
    <w:multiLevelType w:val="hybridMultilevel"/>
    <w:tmpl w:val="46685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35766A"/>
    <w:multiLevelType w:val="multilevel"/>
    <w:tmpl w:val="03645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86E6073"/>
    <w:multiLevelType w:val="multilevel"/>
    <w:tmpl w:val="7AEAB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4C67510C"/>
    <w:multiLevelType w:val="singleLevel"/>
    <w:tmpl w:val="E71A78A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102901"/>
    <w:multiLevelType w:val="hybridMultilevel"/>
    <w:tmpl w:val="21447128"/>
    <w:lvl w:ilvl="0" w:tplc="B02C35AC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482F3B"/>
    <w:multiLevelType w:val="hybridMultilevel"/>
    <w:tmpl w:val="92B6B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B61EA4"/>
    <w:multiLevelType w:val="hybridMultilevel"/>
    <w:tmpl w:val="53BCE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2D3C90"/>
    <w:multiLevelType w:val="hybridMultilevel"/>
    <w:tmpl w:val="BCB644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C54A3C"/>
    <w:multiLevelType w:val="hybridMultilevel"/>
    <w:tmpl w:val="A2B20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732CE"/>
    <w:multiLevelType w:val="multilevel"/>
    <w:tmpl w:val="21BC9A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68C21C0F"/>
    <w:multiLevelType w:val="hybridMultilevel"/>
    <w:tmpl w:val="9212289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D3083F"/>
    <w:multiLevelType w:val="hybridMultilevel"/>
    <w:tmpl w:val="C6CE55D8"/>
    <w:lvl w:ilvl="0" w:tplc="A85A2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92118F"/>
    <w:multiLevelType w:val="hybridMultilevel"/>
    <w:tmpl w:val="7D3AB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E16C8A"/>
    <w:multiLevelType w:val="hybridMultilevel"/>
    <w:tmpl w:val="A85A1DAE"/>
    <w:lvl w:ilvl="0" w:tplc="7B64320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6" w15:restartNumberingAfterBreak="0">
    <w:nsid w:val="7534197A"/>
    <w:multiLevelType w:val="hybridMultilevel"/>
    <w:tmpl w:val="C58282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7BAC40EE"/>
    <w:multiLevelType w:val="multilevel"/>
    <w:tmpl w:val="B2F01BC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7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2160"/>
      </w:pPr>
      <w:rPr>
        <w:rFonts w:hint="default"/>
      </w:rPr>
    </w:lvl>
  </w:abstractNum>
  <w:abstractNum w:abstractNumId="29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4">
    <w:abstractNumId w:val="29"/>
  </w:num>
  <w:num w:numId="5">
    <w:abstractNumId w:val="28"/>
  </w:num>
  <w:num w:numId="6">
    <w:abstractNumId w:val="23"/>
  </w:num>
  <w:num w:numId="7">
    <w:abstractNumId w:val="15"/>
  </w:num>
  <w:num w:numId="8">
    <w:abstractNumId w:val="17"/>
  </w:num>
  <w:num w:numId="9">
    <w:abstractNumId w:val="9"/>
  </w:num>
  <w:num w:numId="10">
    <w:abstractNumId w:val="27"/>
  </w:num>
  <w:num w:numId="11">
    <w:abstractNumId w:val="4"/>
  </w:num>
  <w:num w:numId="12">
    <w:abstractNumId w:val="5"/>
  </w:num>
  <w:num w:numId="13">
    <w:abstractNumId w:val="8"/>
  </w:num>
  <w:num w:numId="14">
    <w:abstractNumId w:val="1"/>
  </w:num>
  <w:num w:numId="15">
    <w:abstractNumId w:val="14"/>
  </w:num>
  <w:num w:numId="16">
    <w:abstractNumId w:val="22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8"/>
  </w:num>
  <w:num w:numId="20">
    <w:abstractNumId w:val="6"/>
  </w:num>
  <w:num w:numId="21">
    <w:abstractNumId w:val="16"/>
  </w:num>
  <w:num w:numId="22">
    <w:abstractNumId w:val="11"/>
  </w:num>
  <w:num w:numId="23">
    <w:abstractNumId w:val="0"/>
  </w:num>
  <w:num w:numId="24">
    <w:abstractNumId w:val="7"/>
  </w:num>
  <w:num w:numId="25">
    <w:abstractNumId w:val="10"/>
  </w:num>
  <w:num w:numId="26">
    <w:abstractNumId w:val="25"/>
  </w:num>
  <w:num w:numId="27">
    <w:abstractNumId w:val="20"/>
  </w:num>
  <w:num w:numId="28">
    <w:abstractNumId w:val="26"/>
  </w:num>
  <w:num w:numId="29">
    <w:abstractNumId w:val="24"/>
  </w:num>
  <w:num w:numId="30">
    <w:abstractNumId w:val="13"/>
  </w:num>
  <w:num w:numId="31">
    <w:abstractNumId w:val="21"/>
  </w:num>
  <w:num w:numId="3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03CC"/>
    <w:rsid w:val="00027B43"/>
    <w:rsid w:val="00034D89"/>
    <w:rsid w:val="0003515D"/>
    <w:rsid w:val="0004139C"/>
    <w:rsid w:val="00041498"/>
    <w:rsid w:val="00044294"/>
    <w:rsid w:val="000448E2"/>
    <w:rsid w:val="000463DC"/>
    <w:rsid w:val="00056D24"/>
    <w:rsid w:val="0006665F"/>
    <w:rsid w:val="000712BA"/>
    <w:rsid w:val="00074AFF"/>
    <w:rsid w:val="00077160"/>
    <w:rsid w:val="00081359"/>
    <w:rsid w:val="0008680E"/>
    <w:rsid w:val="00090A04"/>
    <w:rsid w:val="00093BE3"/>
    <w:rsid w:val="00096193"/>
    <w:rsid w:val="000A3C95"/>
    <w:rsid w:val="000A3E89"/>
    <w:rsid w:val="000B4D36"/>
    <w:rsid w:val="000B553F"/>
    <w:rsid w:val="000B6833"/>
    <w:rsid w:val="000B6858"/>
    <w:rsid w:val="000C3ECB"/>
    <w:rsid w:val="000C7956"/>
    <w:rsid w:val="000E31EF"/>
    <w:rsid w:val="000E330E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16F0"/>
    <w:rsid w:val="001331A9"/>
    <w:rsid w:val="00136B07"/>
    <w:rsid w:val="00137855"/>
    <w:rsid w:val="001432CE"/>
    <w:rsid w:val="00143D98"/>
    <w:rsid w:val="00146F40"/>
    <w:rsid w:val="00153905"/>
    <w:rsid w:val="00160D7D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93892"/>
    <w:rsid w:val="001A0A73"/>
    <w:rsid w:val="001A463D"/>
    <w:rsid w:val="001B0614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57CC"/>
    <w:rsid w:val="001E6059"/>
    <w:rsid w:val="001F12B5"/>
    <w:rsid w:val="001F368A"/>
    <w:rsid w:val="002050C5"/>
    <w:rsid w:val="00210298"/>
    <w:rsid w:val="002123E5"/>
    <w:rsid w:val="00214738"/>
    <w:rsid w:val="00216470"/>
    <w:rsid w:val="00252EC5"/>
    <w:rsid w:val="00260537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F25E5"/>
    <w:rsid w:val="002F3D0A"/>
    <w:rsid w:val="003174C7"/>
    <w:rsid w:val="003200AA"/>
    <w:rsid w:val="00326B20"/>
    <w:rsid w:val="003459FC"/>
    <w:rsid w:val="00355C69"/>
    <w:rsid w:val="00366DB1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D4A08"/>
    <w:rsid w:val="003E02C3"/>
    <w:rsid w:val="003E15F2"/>
    <w:rsid w:val="003F0501"/>
    <w:rsid w:val="003F1B9E"/>
    <w:rsid w:val="003F7DB4"/>
    <w:rsid w:val="0040009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A0B4E"/>
    <w:rsid w:val="004A7FBC"/>
    <w:rsid w:val="004B42DC"/>
    <w:rsid w:val="004C0A3D"/>
    <w:rsid w:val="004F0B55"/>
    <w:rsid w:val="004F13A4"/>
    <w:rsid w:val="004F572E"/>
    <w:rsid w:val="00501186"/>
    <w:rsid w:val="00505D9E"/>
    <w:rsid w:val="00511EB2"/>
    <w:rsid w:val="00513FFA"/>
    <w:rsid w:val="00521EE5"/>
    <w:rsid w:val="00523944"/>
    <w:rsid w:val="00526627"/>
    <w:rsid w:val="005311A8"/>
    <w:rsid w:val="005351EE"/>
    <w:rsid w:val="00537ECD"/>
    <w:rsid w:val="00541CE0"/>
    <w:rsid w:val="00541F1D"/>
    <w:rsid w:val="00553429"/>
    <w:rsid w:val="0055556D"/>
    <w:rsid w:val="00556077"/>
    <w:rsid w:val="00572D7D"/>
    <w:rsid w:val="00576EF8"/>
    <w:rsid w:val="00581C6B"/>
    <w:rsid w:val="00585CBC"/>
    <w:rsid w:val="00586BAD"/>
    <w:rsid w:val="0059362C"/>
    <w:rsid w:val="00596A6C"/>
    <w:rsid w:val="005B2618"/>
    <w:rsid w:val="005B348C"/>
    <w:rsid w:val="005C38DF"/>
    <w:rsid w:val="005C38E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45609"/>
    <w:rsid w:val="00650A34"/>
    <w:rsid w:val="00651F1F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B4967"/>
    <w:rsid w:val="006B5FE6"/>
    <w:rsid w:val="006C0DF2"/>
    <w:rsid w:val="006C3116"/>
    <w:rsid w:val="006C4CDC"/>
    <w:rsid w:val="006D03A6"/>
    <w:rsid w:val="006D09DB"/>
    <w:rsid w:val="006D6609"/>
    <w:rsid w:val="006E5EC3"/>
    <w:rsid w:val="006E79D6"/>
    <w:rsid w:val="006F22CC"/>
    <w:rsid w:val="006F24F5"/>
    <w:rsid w:val="006F666C"/>
    <w:rsid w:val="006F6F94"/>
    <w:rsid w:val="006F7E47"/>
    <w:rsid w:val="00701EB5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5859"/>
    <w:rsid w:val="00743B28"/>
    <w:rsid w:val="00745DBF"/>
    <w:rsid w:val="00747BDE"/>
    <w:rsid w:val="007521D9"/>
    <w:rsid w:val="00756696"/>
    <w:rsid w:val="007736F5"/>
    <w:rsid w:val="00775FC5"/>
    <w:rsid w:val="00793C10"/>
    <w:rsid w:val="007944B3"/>
    <w:rsid w:val="0079495D"/>
    <w:rsid w:val="007A1708"/>
    <w:rsid w:val="007A3742"/>
    <w:rsid w:val="007A3DD0"/>
    <w:rsid w:val="007A4CD6"/>
    <w:rsid w:val="007B1B2C"/>
    <w:rsid w:val="007B3F9D"/>
    <w:rsid w:val="007D4BCB"/>
    <w:rsid w:val="007F1DB1"/>
    <w:rsid w:val="007F215D"/>
    <w:rsid w:val="007F4C0E"/>
    <w:rsid w:val="007F6E67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7F87"/>
    <w:rsid w:val="00891802"/>
    <w:rsid w:val="00892D30"/>
    <w:rsid w:val="008A3305"/>
    <w:rsid w:val="008A44E7"/>
    <w:rsid w:val="008B02DD"/>
    <w:rsid w:val="008B0898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A5B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2197"/>
    <w:rsid w:val="0095436C"/>
    <w:rsid w:val="00965E81"/>
    <w:rsid w:val="0096774E"/>
    <w:rsid w:val="0097070B"/>
    <w:rsid w:val="009712D9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7E17"/>
    <w:rsid w:val="00A10202"/>
    <w:rsid w:val="00A12F35"/>
    <w:rsid w:val="00A2238F"/>
    <w:rsid w:val="00A26410"/>
    <w:rsid w:val="00A267EF"/>
    <w:rsid w:val="00A30466"/>
    <w:rsid w:val="00A52D32"/>
    <w:rsid w:val="00A57A6F"/>
    <w:rsid w:val="00A764F8"/>
    <w:rsid w:val="00A7692C"/>
    <w:rsid w:val="00A818F4"/>
    <w:rsid w:val="00A86E4A"/>
    <w:rsid w:val="00A90F4C"/>
    <w:rsid w:val="00A94380"/>
    <w:rsid w:val="00AA2BB8"/>
    <w:rsid w:val="00AA2CB6"/>
    <w:rsid w:val="00AB0970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0EFA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6BA5"/>
    <w:rsid w:val="00BE4041"/>
    <w:rsid w:val="00BF1575"/>
    <w:rsid w:val="00BF405C"/>
    <w:rsid w:val="00BF6849"/>
    <w:rsid w:val="00BF6EA3"/>
    <w:rsid w:val="00C01943"/>
    <w:rsid w:val="00C01EAE"/>
    <w:rsid w:val="00C10B52"/>
    <w:rsid w:val="00C1367C"/>
    <w:rsid w:val="00C1620F"/>
    <w:rsid w:val="00C261E6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D6FE2"/>
    <w:rsid w:val="00CE0F4F"/>
    <w:rsid w:val="00CE676D"/>
    <w:rsid w:val="00CF1B0E"/>
    <w:rsid w:val="00CF3F67"/>
    <w:rsid w:val="00D04802"/>
    <w:rsid w:val="00D04EB7"/>
    <w:rsid w:val="00D05CC7"/>
    <w:rsid w:val="00D06766"/>
    <w:rsid w:val="00D17518"/>
    <w:rsid w:val="00D257EC"/>
    <w:rsid w:val="00D27445"/>
    <w:rsid w:val="00D36702"/>
    <w:rsid w:val="00D36D1F"/>
    <w:rsid w:val="00D377A9"/>
    <w:rsid w:val="00D4105E"/>
    <w:rsid w:val="00D4458D"/>
    <w:rsid w:val="00D616C1"/>
    <w:rsid w:val="00D63867"/>
    <w:rsid w:val="00D7241D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4CF0"/>
    <w:rsid w:val="00DC5441"/>
    <w:rsid w:val="00DC7E90"/>
    <w:rsid w:val="00DD552D"/>
    <w:rsid w:val="00DD6314"/>
    <w:rsid w:val="00DE5113"/>
    <w:rsid w:val="00DE6D22"/>
    <w:rsid w:val="00DE7540"/>
    <w:rsid w:val="00DF6A52"/>
    <w:rsid w:val="00E01C11"/>
    <w:rsid w:val="00E032F7"/>
    <w:rsid w:val="00E04304"/>
    <w:rsid w:val="00E1007B"/>
    <w:rsid w:val="00E12187"/>
    <w:rsid w:val="00E12CE2"/>
    <w:rsid w:val="00E331E7"/>
    <w:rsid w:val="00E35ECD"/>
    <w:rsid w:val="00E37DD5"/>
    <w:rsid w:val="00E4129D"/>
    <w:rsid w:val="00E45E3C"/>
    <w:rsid w:val="00E515A2"/>
    <w:rsid w:val="00E52694"/>
    <w:rsid w:val="00E57090"/>
    <w:rsid w:val="00E712C2"/>
    <w:rsid w:val="00E8449E"/>
    <w:rsid w:val="00E868C8"/>
    <w:rsid w:val="00EA219D"/>
    <w:rsid w:val="00EA47BB"/>
    <w:rsid w:val="00EA656B"/>
    <w:rsid w:val="00EC1644"/>
    <w:rsid w:val="00EC612F"/>
    <w:rsid w:val="00EC7A51"/>
    <w:rsid w:val="00EC7B49"/>
    <w:rsid w:val="00ED25DF"/>
    <w:rsid w:val="00EE21C4"/>
    <w:rsid w:val="00EE3E0C"/>
    <w:rsid w:val="00EE4439"/>
    <w:rsid w:val="00EF0C6A"/>
    <w:rsid w:val="00EF4B85"/>
    <w:rsid w:val="00EF58FE"/>
    <w:rsid w:val="00EF68C4"/>
    <w:rsid w:val="00F01173"/>
    <w:rsid w:val="00F01368"/>
    <w:rsid w:val="00F21C2B"/>
    <w:rsid w:val="00F24D05"/>
    <w:rsid w:val="00F26F2B"/>
    <w:rsid w:val="00F321DA"/>
    <w:rsid w:val="00F33471"/>
    <w:rsid w:val="00F3473C"/>
    <w:rsid w:val="00F3658C"/>
    <w:rsid w:val="00F36E74"/>
    <w:rsid w:val="00F47CF7"/>
    <w:rsid w:val="00F626EF"/>
    <w:rsid w:val="00F63EF5"/>
    <w:rsid w:val="00F67C05"/>
    <w:rsid w:val="00F768EB"/>
    <w:rsid w:val="00F85375"/>
    <w:rsid w:val="00F936EA"/>
    <w:rsid w:val="00FA6718"/>
    <w:rsid w:val="00FB737E"/>
    <w:rsid w:val="00FC1FFB"/>
    <w:rsid w:val="00FC3509"/>
    <w:rsid w:val="00FD66D4"/>
    <w:rsid w:val="00FD6B4E"/>
    <w:rsid w:val="00FD6F5E"/>
    <w:rsid w:val="00FE1B8E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DA2F0A2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uiPriority w:val="99"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uiPriority w:val="34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upri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494ED-1DFD-46FE-B304-03DCBFF09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3449</Words>
  <Characters>19664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17</cp:revision>
  <cp:lastPrinted>2017-05-10T12:12:00Z</cp:lastPrinted>
  <dcterms:created xsi:type="dcterms:W3CDTF">2019-02-19T08:47:00Z</dcterms:created>
  <dcterms:modified xsi:type="dcterms:W3CDTF">2019-05-20T13:35:00Z</dcterms:modified>
</cp:coreProperties>
</file>