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C40" w:rsidRPr="00386622" w:rsidRDefault="001E6059" w:rsidP="001B6C40">
      <w:pPr>
        <w:pStyle w:val="a8"/>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8"/>
        <w:jc w:val="center"/>
        <w:rPr>
          <w:rFonts w:ascii="Times New Roman" w:hAnsi="Times New Roman"/>
          <w:b/>
        </w:rPr>
      </w:pPr>
    </w:p>
    <w:p w:rsidR="001B6C40" w:rsidRPr="00386622" w:rsidRDefault="001B6C40" w:rsidP="001B6C40">
      <w:pPr>
        <w:pStyle w:val="a8"/>
        <w:jc w:val="center"/>
        <w:rPr>
          <w:rFonts w:ascii="Times New Roman" w:hAnsi="Times New Roman"/>
          <w:b/>
          <w:sz w:val="52"/>
          <w:szCs w:val="52"/>
        </w:rPr>
      </w:pPr>
    </w:p>
    <w:p w:rsidR="001B6C40" w:rsidRPr="00386622" w:rsidRDefault="00D04802" w:rsidP="001B6C40">
      <w:pPr>
        <w:pStyle w:val="a8"/>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8"/>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8"/>
        <w:jc w:val="center"/>
        <w:rPr>
          <w:rFonts w:ascii="Times New Roman" w:hAnsi="Times New Roman"/>
          <w:b/>
          <w:sz w:val="52"/>
          <w:szCs w:val="52"/>
        </w:rPr>
      </w:pPr>
    </w:p>
    <w:p w:rsidR="001B6C40" w:rsidRPr="00386622" w:rsidRDefault="00D04802" w:rsidP="00386622">
      <w:pPr>
        <w:pStyle w:val="a8"/>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8"/>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8"/>
        <w:jc w:val="center"/>
        <w:rPr>
          <w:rFonts w:ascii="Times New Roman" w:hAnsi="Times New Roman"/>
        </w:rPr>
      </w:pPr>
    </w:p>
    <w:p w:rsidR="001B6C40" w:rsidRPr="00386622" w:rsidRDefault="001B6C40" w:rsidP="00386622">
      <w:pPr>
        <w:pStyle w:val="a8"/>
        <w:jc w:val="center"/>
        <w:rPr>
          <w:rFonts w:ascii="Times New Roman" w:hAnsi="Times New Roman"/>
        </w:rPr>
      </w:pPr>
    </w:p>
    <w:p w:rsidR="001B6C40" w:rsidRPr="00386622" w:rsidRDefault="001B6C40" w:rsidP="001B6C40">
      <w:pPr>
        <w:pStyle w:val="a8"/>
        <w:rPr>
          <w:rFonts w:ascii="Times New Roman" w:hAnsi="Times New Roman"/>
        </w:rPr>
      </w:pPr>
    </w:p>
    <w:p w:rsidR="001B6C40" w:rsidRPr="00386622" w:rsidRDefault="001B6C40" w:rsidP="001B6C40">
      <w:pPr>
        <w:pStyle w:val="a8"/>
        <w:rPr>
          <w:rFonts w:ascii="Times New Roman" w:hAnsi="Times New Roman"/>
        </w:rPr>
      </w:pPr>
    </w:p>
    <w:p w:rsidR="001B6C40" w:rsidRDefault="001B6C40"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Pr="00386622" w:rsidRDefault="00386622" w:rsidP="001B6C40">
      <w:pPr>
        <w:pStyle w:val="a8"/>
        <w:rPr>
          <w:rFonts w:ascii="Times New Roman" w:hAnsi="Times New Roman"/>
        </w:rPr>
      </w:pPr>
    </w:p>
    <w:p w:rsidR="001B6C40" w:rsidRPr="00386622" w:rsidRDefault="001B6C40" w:rsidP="001B6C40">
      <w:pPr>
        <w:pStyle w:val="a8"/>
        <w:rPr>
          <w:rFonts w:ascii="Times New Roman" w:hAnsi="Times New Roman"/>
        </w:rPr>
      </w:pPr>
    </w:p>
    <w:p w:rsidR="001B6C40" w:rsidRPr="00386622" w:rsidRDefault="00D04802" w:rsidP="001B6C40">
      <w:pPr>
        <w:pStyle w:val="a8"/>
        <w:rPr>
          <w:rFonts w:ascii="Times New Roman" w:hAnsi="Times New Roman"/>
          <w:b/>
        </w:rPr>
      </w:pPr>
      <w:r w:rsidRPr="00386622">
        <w:rPr>
          <w:rFonts w:ascii="Times New Roman" w:hAnsi="Times New Roman"/>
          <w:b/>
        </w:rPr>
        <w:t>Порядковый номер выпуска:  №</w:t>
      </w:r>
      <w:r w:rsidR="00735859">
        <w:rPr>
          <w:rFonts w:ascii="Times New Roman" w:hAnsi="Times New Roman"/>
          <w:b/>
        </w:rPr>
        <w:t xml:space="preserve"> </w:t>
      </w:r>
      <w:r w:rsidR="00BF1555">
        <w:rPr>
          <w:rFonts w:ascii="Times New Roman" w:hAnsi="Times New Roman"/>
          <w:b/>
        </w:rPr>
        <w:t>153</w:t>
      </w:r>
    </w:p>
    <w:p w:rsidR="001B6C40" w:rsidRPr="00386622" w:rsidRDefault="00D04802" w:rsidP="001B6C40">
      <w:pPr>
        <w:pStyle w:val="a8"/>
        <w:rPr>
          <w:rFonts w:ascii="Times New Roman" w:hAnsi="Times New Roman"/>
          <w:b/>
        </w:rPr>
      </w:pPr>
      <w:r w:rsidRPr="00386622">
        <w:rPr>
          <w:rFonts w:ascii="Times New Roman" w:hAnsi="Times New Roman"/>
          <w:b/>
        </w:rPr>
        <w:t xml:space="preserve">Дата выхода выпуска в свет: </w:t>
      </w:r>
      <w:r w:rsidR="00BF1555">
        <w:rPr>
          <w:rFonts w:ascii="Times New Roman" w:hAnsi="Times New Roman"/>
          <w:b/>
        </w:rPr>
        <w:t>24.03.</w:t>
      </w:r>
      <w:r w:rsidR="00260F4F">
        <w:rPr>
          <w:rFonts w:ascii="Times New Roman" w:hAnsi="Times New Roman"/>
          <w:b/>
        </w:rPr>
        <w:t>2020</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8"/>
        <w:rPr>
          <w:rFonts w:ascii="Times New Roman" w:hAnsi="Times New Roman"/>
          <w:b/>
        </w:rPr>
      </w:pPr>
      <w:r>
        <w:rPr>
          <w:rFonts w:ascii="Times New Roman" w:hAnsi="Times New Roman"/>
          <w:b/>
        </w:rPr>
        <w:t xml:space="preserve">Тираж: </w:t>
      </w:r>
      <w:r w:rsidR="00BF1575">
        <w:rPr>
          <w:rFonts w:ascii="Times New Roman" w:hAnsi="Times New Roman"/>
          <w:b/>
        </w:rPr>
        <w:t xml:space="preserve"> 22</w:t>
      </w:r>
      <w:r w:rsidR="00413842">
        <w:rPr>
          <w:rFonts w:ascii="Times New Roman" w:hAnsi="Times New Roman"/>
          <w:b/>
        </w:rPr>
        <w:t xml:space="preserve"> экземпляра</w:t>
      </w: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D04802" w:rsidRPr="00386622" w:rsidRDefault="00D04802" w:rsidP="001B6C40">
      <w:pPr>
        <w:pStyle w:val="a8"/>
        <w:rPr>
          <w:rFonts w:ascii="Times New Roman" w:hAnsi="Times New Roman"/>
          <w:b/>
        </w:rPr>
      </w:pPr>
    </w:p>
    <w:p w:rsidR="00D04802" w:rsidRPr="00386622" w:rsidRDefault="00D04802"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994471" w:rsidRPr="00386622" w:rsidRDefault="00994471" w:rsidP="001B6C40">
      <w:pPr>
        <w:pStyle w:val="a8"/>
        <w:rPr>
          <w:rFonts w:ascii="Times New Roman" w:hAnsi="Times New Roman"/>
          <w:b/>
        </w:rPr>
      </w:pPr>
    </w:p>
    <w:p w:rsidR="00994471" w:rsidRPr="00386622" w:rsidRDefault="00994471" w:rsidP="001B6C40">
      <w:pPr>
        <w:pStyle w:val="a8"/>
        <w:rPr>
          <w:rFonts w:ascii="Times New Roman" w:hAnsi="Times New Roman"/>
          <w:b/>
        </w:rPr>
      </w:pPr>
    </w:p>
    <w:p w:rsidR="00994471" w:rsidRDefault="00994471" w:rsidP="001B6C40">
      <w:pPr>
        <w:pStyle w:val="a8"/>
        <w:rPr>
          <w:rFonts w:ascii="Times New Roman" w:hAnsi="Times New Roman"/>
          <w:b/>
        </w:rPr>
      </w:pPr>
    </w:p>
    <w:p w:rsidR="00260537" w:rsidRDefault="00260537" w:rsidP="001B6C40">
      <w:pPr>
        <w:pStyle w:val="a8"/>
        <w:rPr>
          <w:rFonts w:ascii="Times New Roman" w:hAnsi="Times New Roman"/>
          <w:b/>
        </w:rPr>
      </w:pPr>
    </w:p>
    <w:p w:rsidR="00260537" w:rsidRPr="00386622" w:rsidRDefault="00260537"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355C69" w:rsidRDefault="00355C69" w:rsidP="001B6C40">
      <w:pPr>
        <w:pStyle w:val="a8"/>
        <w:jc w:val="center"/>
        <w:rPr>
          <w:rFonts w:ascii="Times New Roman" w:hAnsi="Times New Roman"/>
          <w:b/>
        </w:rPr>
      </w:pPr>
    </w:p>
    <w:p w:rsidR="00355C69" w:rsidRDefault="00355C69" w:rsidP="001B6C40">
      <w:pPr>
        <w:pStyle w:val="a8"/>
        <w:jc w:val="center"/>
        <w:rPr>
          <w:rFonts w:ascii="Times New Roman" w:hAnsi="Times New Roman"/>
          <w:b/>
        </w:rPr>
      </w:pPr>
    </w:p>
    <w:p w:rsidR="001B6C40" w:rsidRPr="00386622" w:rsidRDefault="00FF3F5B" w:rsidP="001B6C40">
      <w:pPr>
        <w:pStyle w:val="a8"/>
        <w:jc w:val="center"/>
        <w:rPr>
          <w:rFonts w:ascii="Times New Roman" w:hAnsi="Times New Roman"/>
          <w:b/>
        </w:rPr>
      </w:pPr>
      <w:r>
        <w:rPr>
          <w:rFonts w:ascii="Times New Roman" w:hAnsi="Times New Roman"/>
          <w:b/>
        </w:rPr>
        <w:t>р.п</w:t>
      </w:r>
      <w:r w:rsidR="00413842">
        <w:rPr>
          <w:rFonts w:ascii="Times New Roman" w:hAnsi="Times New Roman"/>
          <w:b/>
        </w:rPr>
        <w:t>.Дубровка</w:t>
      </w:r>
    </w:p>
    <w:p w:rsidR="00A36CE0" w:rsidRPr="00660C7A" w:rsidRDefault="00D04802" w:rsidP="00413842">
      <w:pPr>
        <w:pStyle w:val="a8"/>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8"/>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8"/>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8"/>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8"/>
        <w:jc w:val="both"/>
        <w:rPr>
          <w:rFonts w:ascii="Times New Roman" w:hAnsi="Times New Roman"/>
        </w:rPr>
      </w:pPr>
      <w:r w:rsidRPr="00413842">
        <w:rPr>
          <w:rFonts w:ascii="Times New Roman" w:hAnsi="Times New Roman"/>
        </w:rPr>
        <w:t xml:space="preserve">242750, Брянская область, поселок Дубровка, ул. Победы, </w:t>
      </w:r>
      <w:proofErr w:type="spellStart"/>
      <w:r w:rsidRPr="00413842">
        <w:rPr>
          <w:rFonts w:ascii="Times New Roman" w:hAnsi="Times New Roman"/>
        </w:rPr>
        <w:t>д</w:t>
      </w:r>
      <w:proofErr w:type="spellEnd"/>
      <w:r w:rsidRPr="00413842">
        <w:rPr>
          <w:rFonts w:ascii="Times New Roman" w:hAnsi="Times New Roman"/>
        </w:rPr>
        <w:t xml:space="preserve"> 18</w:t>
      </w:r>
      <w:r w:rsidR="00CD057F" w:rsidRPr="00386622">
        <w:rPr>
          <w:rFonts w:ascii="Times New Roman" w:hAnsi="Times New Roman"/>
        </w:rPr>
        <w:t>.</w:t>
      </w:r>
    </w:p>
    <w:p w:rsidR="00CD057F" w:rsidRPr="00386622" w:rsidRDefault="00CD057F" w:rsidP="00CD057F">
      <w:pPr>
        <w:pStyle w:val="a8"/>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CD057F" w:rsidRPr="00386622" w:rsidRDefault="00CD057F" w:rsidP="00CD057F">
      <w:pPr>
        <w:pStyle w:val="a8"/>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413842">
        <w:rPr>
          <w:rFonts w:ascii="Times New Roman" w:hAnsi="Times New Roman"/>
        </w:rPr>
        <w:t>Василенко О.Н.</w:t>
      </w:r>
    </w:p>
    <w:p w:rsidR="00B862AE" w:rsidRPr="00386622" w:rsidRDefault="00B862AE" w:rsidP="00CD057F">
      <w:pPr>
        <w:pStyle w:val="a8"/>
        <w:jc w:val="both"/>
        <w:rPr>
          <w:rFonts w:ascii="Times New Roman" w:hAnsi="Times New Roman"/>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Pr="00AC0D39" w:rsidRDefault="00AC0D39" w:rsidP="00AC0D39">
      <w:pPr>
        <w:pStyle w:val="a8"/>
        <w:spacing w:line="276" w:lineRule="auto"/>
        <w:jc w:val="both"/>
        <w:rPr>
          <w:rFonts w:ascii="Times New Roman" w:hAnsi="Times New Roman"/>
          <w:b/>
          <w:sz w:val="24"/>
          <w:szCs w:val="24"/>
        </w:rPr>
      </w:pPr>
    </w:p>
    <w:p w:rsidR="00B862AE" w:rsidRPr="00AC0D39" w:rsidRDefault="00B862AE" w:rsidP="00AC0D39">
      <w:pPr>
        <w:pStyle w:val="a8"/>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8"/>
        <w:spacing w:line="276" w:lineRule="auto"/>
        <w:jc w:val="both"/>
        <w:rPr>
          <w:rFonts w:ascii="Times New Roman" w:hAnsi="Times New Roman"/>
          <w:sz w:val="24"/>
          <w:szCs w:val="24"/>
        </w:rPr>
      </w:pPr>
    </w:p>
    <w:p w:rsidR="00B862AE" w:rsidRPr="00AC0D39" w:rsidRDefault="00B862AE" w:rsidP="00AC0D39">
      <w:pPr>
        <w:pStyle w:val="a8"/>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8"/>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Совета  </w:t>
      </w:r>
      <w:r w:rsidRPr="00AC0D39">
        <w:rPr>
          <w:rFonts w:ascii="Times New Roman" w:hAnsi="Times New Roman"/>
          <w:sz w:val="24"/>
          <w:szCs w:val="24"/>
        </w:rPr>
        <w:t>народных депутатов</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8"/>
        <w:spacing w:line="276" w:lineRule="auto"/>
        <w:rPr>
          <w:rFonts w:ascii="Times New Roman" w:hAnsi="Times New Roman"/>
          <w:sz w:val="24"/>
          <w:szCs w:val="24"/>
        </w:rPr>
      </w:pPr>
    </w:p>
    <w:p w:rsidR="00B95AA8" w:rsidRPr="00AC0D39" w:rsidRDefault="00B95AA8" w:rsidP="00AC0D39">
      <w:pPr>
        <w:pStyle w:val="a8"/>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8"/>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Pr="00AC0D39">
        <w:rPr>
          <w:rFonts w:ascii="Times New Roman" w:hAnsi="Times New Roman"/>
          <w:sz w:val="24"/>
          <w:szCs w:val="24"/>
        </w:rPr>
        <w:t>. Иная официальная информация.</w:t>
      </w:r>
    </w:p>
    <w:p w:rsidR="00612E2F" w:rsidRPr="00386622" w:rsidRDefault="006D03A6" w:rsidP="006D03A6">
      <w:pPr>
        <w:pStyle w:val="a8"/>
        <w:tabs>
          <w:tab w:val="left" w:pos="3045"/>
        </w:tabs>
        <w:rPr>
          <w:rFonts w:ascii="Times New Roman" w:hAnsi="Times New Roman"/>
        </w:rPr>
      </w:pPr>
      <w:r w:rsidRPr="00386622">
        <w:rPr>
          <w:rFonts w:ascii="Times New Roman" w:hAnsi="Times New Roman"/>
        </w:rPr>
        <w:tab/>
      </w:r>
    </w:p>
    <w:p w:rsidR="00612E2F" w:rsidRPr="00386622" w:rsidRDefault="00612E2F" w:rsidP="00B95AA8">
      <w:pPr>
        <w:pStyle w:val="a8"/>
        <w:rPr>
          <w:rFonts w:ascii="Times New Roman" w:hAnsi="Times New Roman"/>
        </w:rPr>
      </w:pPr>
    </w:p>
    <w:p w:rsidR="00612E2F" w:rsidRDefault="00612E2F"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3A6749" w:rsidRDefault="003A6749" w:rsidP="00B95AA8">
      <w:pPr>
        <w:pStyle w:val="a8"/>
        <w:rPr>
          <w:rFonts w:ascii="Times New Roman" w:hAnsi="Times New Roman"/>
        </w:rPr>
      </w:pPr>
    </w:p>
    <w:p w:rsidR="00971F1F" w:rsidRDefault="00971F1F" w:rsidP="00B95AA8">
      <w:pPr>
        <w:pStyle w:val="a8"/>
        <w:rPr>
          <w:rFonts w:ascii="Times New Roman" w:hAnsi="Times New Roman"/>
        </w:rPr>
      </w:pPr>
    </w:p>
    <w:p w:rsidR="00A36CE0" w:rsidRDefault="00A36CE0" w:rsidP="003B3AE1">
      <w:pPr>
        <w:pStyle w:val="a8"/>
        <w:jc w:val="both"/>
        <w:rPr>
          <w:rFonts w:ascii="Times New Roman" w:hAnsi="Times New Roman"/>
          <w:b/>
        </w:rPr>
      </w:pPr>
    </w:p>
    <w:p w:rsidR="00612E2F" w:rsidRPr="00C1620F" w:rsidRDefault="00612E2F" w:rsidP="003B3AE1">
      <w:pPr>
        <w:pStyle w:val="a8"/>
        <w:jc w:val="both"/>
        <w:rPr>
          <w:rFonts w:ascii="Times New Roman" w:hAnsi="Times New Roman"/>
        </w:rPr>
      </w:pPr>
      <w:r w:rsidRPr="00386622">
        <w:rPr>
          <w:rFonts w:ascii="Times New Roman" w:hAnsi="Times New Roman"/>
          <w:b/>
        </w:rPr>
        <w:t>Раздел 1. «Правовые акты».</w:t>
      </w:r>
    </w:p>
    <w:p w:rsidR="0079495D" w:rsidRPr="00386622" w:rsidRDefault="00612E2F" w:rsidP="003B3AE1">
      <w:pPr>
        <w:pStyle w:val="a8"/>
        <w:jc w:val="both"/>
        <w:rPr>
          <w:rFonts w:ascii="Times New Roman" w:hAnsi="Times New Roman"/>
        </w:rPr>
      </w:pPr>
      <w:r w:rsidRPr="00386622">
        <w:rPr>
          <w:rFonts w:ascii="Times New Roman" w:hAnsi="Times New Roman"/>
          <w:b/>
        </w:rPr>
        <w:t xml:space="preserve">1.1. Устав муниципального образования </w:t>
      </w:r>
      <w:r w:rsidR="00AC6A06">
        <w:rPr>
          <w:rFonts w:ascii="Times New Roman" w:hAnsi="Times New Roman"/>
          <w:b/>
        </w:rPr>
        <w:t>«Дубровский</w:t>
      </w:r>
      <w:r w:rsidRPr="00386622">
        <w:rPr>
          <w:rFonts w:ascii="Times New Roman" w:hAnsi="Times New Roman"/>
          <w:b/>
        </w:rPr>
        <w:t xml:space="preserve"> район</w:t>
      </w:r>
      <w:r w:rsidR="00AC6A06">
        <w:rPr>
          <w:rFonts w:ascii="Times New Roman" w:hAnsi="Times New Roman"/>
          <w:b/>
        </w:rPr>
        <w:t>»</w:t>
      </w:r>
      <w:r w:rsidRPr="00386622">
        <w:rPr>
          <w:rFonts w:ascii="Times New Roman" w:hAnsi="Times New Roman"/>
        </w:rPr>
        <w:t xml:space="preserve"> –</w:t>
      </w:r>
      <w:r w:rsidR="00965E81">
        <w:rPr>
          <w:rFonts w:ascii="Times New Roman" w:hAnsi="Times New Roman"/>
        </w:rPr>
        <w:t xml:space="preserve"> </w:t>
      </w:r>
      <w:r w:rsidRPr="00386622">
        <w:rPr>
          <w:rFonts w:ascii="Times New Roman" w:hAnsi="Times New Roman"/>
        </w:rPr>
        <w:t>информация отсутствует.</w:t>
      </w:r>
    </w:p>
    <w:p w:rsidR="0079495D" w:rsidRPr="00386622" w:rsidRDefault="00612E2F" w:rsidP="003B3AE1">
      <w:pPr>
        <w:pStyle w:val="a8"/>
        <w:jc w:val="both"/>
        <w:rPr>
          <w:rFonts w:ascii="Times New Roman" w:hAnsi="Times New Roman"/>
        </w:rPr>
      </w:pPr>
      <w:r w:rsidRPr="00386622">
        <w:rPr>
          <w:rFonts w:ascii="Times New Roman" w:hAnsi="Times New Roman"/>
          <w:b/>
        </w:rPr>
        <w:t>1.2. Правовые акты, принимаемые на местном референдуме</w:t>
      </w:r>
      <w:r w:rsidR="00DD552D">
        <w:rPr>
          <w:rFonts w:ascii="Times New Roman" w:hAnsi="Times New Roman"/>
          <w:b/>
        </w:rPr>
        <w:t xml:space="preserve"> </w:t>
      </w:r>
      <w:r w:rsidRPr="00386622">
        <w:rPr>
          <w:rFonts w:ascii="Times New Roman" w:hAnsi="Times New Roman"/>
        </w:rPr>
        <w:t>–</w:t>
      </w:r>
      <w:r w:rsidR="00965E81">
        <w:rPr>
          <w:rFonts w:ascii="Times New Roman" w:hAnsi="Times New Roman"/>
        </w:rPr>
        <w:t xml:space="preserve"> </w:t>
      </w:r>
      <w:r w:rsidRPr="00386622">
        <w:rPr>
          <w:rFonts w:ascii="Times New Roman" w:hAnsi="Times New Roman"/>
        </w:rPr>
        <w:t>информация отсутствует.</w:t>
      </w:r>
    </w:p>
    <w:p w:rsidR="006E7519" w:rsidRDefault="00612E2F" w:rsidP="003459FC">
      <w:pPr>
        <w:pStyle w:val="a8"/>
        <w:jc w:val="both"/>
        <w:rPr>
          <w:rFonts w:ascii="Times New Roman" w:hAnsi="Times New Roman"/>
          <w:b/>
        </w:rPr>
      </w:pPr>
      <w:r w:rsidRPr="00180122">
        <w:rPr>
          <w:rFonts w:ascii="Times New Roman" w:hAnsi="Times New Roman"/>
          <w:b/>
        </w:rPr>
        <w:t xml:space="preserve">1.3. Решения </w:t>
      </w:r>
      <w:r w:rsidR="00AC6A06" w:rsidRPr="00180122">
        <w:rPr>
          <w:rFonts w:ascii="Times New Roman" w:hAnsi="Times New Roman"/>
          <w:b/>
        </w:rPr>
        <w:t>Дубровского</w:t>
      </w:r>
      <w:r w:rsidRPr="00180122">
        <w:rPr>
          <w:rFonts w:ascii="Times New Roman" w:hAnsi="Times New Roman"/>
          <w:b/>
        </w:rPr>
        <w:t xml:space="preserve"> райо</w:t>
      </w:r>
      <w:r w:rsidR="00D4458D" w:rsidRPr="00180122">
        <w:rPr>
          <w:rFonts w:ascii="Times New Roman" w:hAnsi="Times New Roman"/>
          <w:b/>
        </w:rPr>
        <w:t>нного Совета народных депутатов</w:t>
      </w:r>
      <w:r w:rsidR="00BF1555">
        <w:rPr>
          <w:rFonts w:ascii="Times New Roman" w:hAnsi="Times New Roman"/>
          <w:b/>
        </w:rPr>
        <w:t xml:space="preserve"> </w:t>
      </w:r>
    </w:p>
    <w:p w:rsidR="00BF1555" w:rsidRDefault="00BF1555" w:rsidP="003459FC">
      <w:pPr>
        <w:pStyle w:val="a8"/>
        <w:jc w:val="both"/>
        <w:rPr>
          <w:rFonts w:ascii="Times New Roman" w:hAnsi="Times New Roman"/>
          <w:b/>
        </w:rPr>
      </w:pPr>
    </w:p>
    <w:p w:rsidR="00BF1555" w:rsidRPr="00BF1555" w:rsidRDefault="00BF1555" w:rsidP="00BF1555">
      <w:pPr>
        <w:jc w:val="center"/>
        <w:rPr>
          <w:rFonts w:ascii="Times New Roman" w:hAnsi="Times New Roman"/>
          <w:sz w:val="24"/>
          <w:szCs w:val="24"/>
        </w:rPr>
      </w:pPr>
      <w:r w:rsidRPr="00BF1555">
        <w:rPr>
          <w:rFonts w:ascii="Times New Roman" w:hAnsi="Times New Roman"/>
          <w:b/>
          <w:sz w:val="24"/>
          <w:szCs w:val="24"/>
        </w:rPr>
        <w:t xml:space="preserve">1.3.1. </w:t>
      </w:r>
      <w:r w:rsidRPr="00BF1555">
        <w:rPr>
          <w:rFonts w:ascii="Times New Roman" w:hAnsi="Times New Roman"/>
          <w:sz w:val="24"/>
          <w:szCs w:val="24"/>
        </w:rPr>
        <w:t>Российская Федерация</w:t>
      </w:r>
    </w:p>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sz w:val="24"/>
          <w:szCs w:val="24"/>
        </w:rPr>
      </w:pPr>
      <w:r w:rsidRPr="00BF1555">
        <w:rPr>
          <w:rFonts w:ascii="Times New Roman" w:hAnsi="Times New Roman"/>
          <w:sz w:val="24"/>
          <w:szCs w:val="24"/>
        </w:rPr>
        <w:t>БРЯНСКАЯ ОБЛАСТЬ</w:t>
      </w:r>
    </w:p>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sz w:val="24"/>
          <w:szCs w:val="24"/>
        </w:rPr>
      </w:pPr>
      <w:r w:rsidRPr="00BF1555">
        <w:rPr>
          <w:rFonts w:ascii="Times New Roman" w:hAnsi="Times New Roman"/>
          <w:sz w:val="24"/>
          <w:szCs w:val="24"/>
        </w:rPr>
        <w:t>ДУБРОВСКИЙ РАЙОННЫЙ СОВЕТ НАРОДНЫХ ДЕПУТАТОВ</w:t>
      </w:r>
    </w:p>
    <w:p w:rsidR="00BF1555" w:rsidRPr="00BF1555" w:rsidRDefault="00BF1555" w:rsidP="00BF1555">
      <w:pPr>
        <w:overflowPunct w:val="0"/>
        <w:autoSpaceDE w:val="0"/>
        <w:autoSpaceDN w:val="0"/>
        <w:adjustRightInd w:val="0"/>
        <w:spacing w:after="0" w:line="240" w:lineRule="auto"/>
        <w:textAlignment w:val="baseline"/>
        <w:rPr>
          <w:rFonts w:ascii="Times New Roman" w:hAnsi="Times New Roman"/>
          <w:sz w:val="24"/>
          <w:szCs w:val="24"/>
        </w:rPr>
      </w:pPr>
    </w:p>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
          <w:sz w:val="24"/>
          <w:szCs w:val="24"/>
        </w:rPr>
      </w:pPr>
      <w:r w:rsidRPr="00BF1555">
        <w:rPr>
          <w:rFonts w:ascii="Times New Roman" w:hAnsi="Times New Roman"/>
          <w:b/>
          <w:sz w:val="24"/>
          <w:szCs w:val="24"/>
        </w:rPr>
        <w:t>Р Е Ш Е Н И Е</w:t>
      </w:r>
    </w:p>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
          <w:sz w:val="24"/>
          <w:szCs w:val="24"/>
        </w:rPr>
      </w:pPr>
    </w:p>
    <w:p w:rsidR="00BF1555" w:rsidRPr="00BF1555" w:rsidRDefault="00BF1555" w:rsidP="00BF1555">
      <w:pPr>
        <w:overflowPunct w:val="0"/>
        <w:autoSpaceDE w:val="0"/>
        <w:autoSpaceDN w:val="0"/>
        <w:adjustRightInd w:val="0"/>
        <w:spacing w:after="0" w:line="240" w:lineRule="auto"/>
        <w:ind w:right="4818"/>
        <w:textAlignment w:val="baseline"/>
        <w:rPr>
          <w:rFonts w:ascii="Times New Roman" w:hAnsi="Times New Roman"/>
          <w:sz w:val="24"/>
          <w:szCs w:val="24"/>
          <w:u w:val="single"/>
        </w:rPr>
      </w:pPr>
      <w:r w:rsidRPr="00BF1555">
        <w:rPr>
          <w:rFonts w:ascii="Times New Roman" w:hAnsi="Times New Roman"/>
          <w:sz w:val="24"/>
          <w:szCs w:val="24"/>
          <w:u w:val="single"/>
        </w:rPr>
        <w:t xml:space="preserve">от   20. 03. 2020 года  №  70 - 7      </w:t>
      </w:r>
    </w:p>
    <w:p w:rsidR="00BF1555" w:rsidRPr="00BF1555" w:rsidRDefault="00BF1555" w:rsidP="00BF1555">
      <w:pPr>
        <w:overflowPunct w:val="0"/>
        <w:autoSpaceDE w:val="0"/>
        <w:autoSpaceDN w:val="0"/>
        <w:adjustRightInd w:val="0"/>
        <w:spacing w:after="0" w:line="240" w:lineRule="auto"/>
        <w:textAlignment w:val="baseline"/>
        <w:rPr>
          <w:rFonts w:ascii="Times New Roman" w:hAnsi="Times New Roman"/>
          <w:sz w:val="24"/>
          <w:szCs w:val="24"/>
        </w:rPr>
      </w:pPr>
      <w:r w:rsidRPr="00BF1555">
        <w:rPr>
          <w:rFonts w:ascii="Times New Roman" w:hAnsi="Times New Roman"/>
          <w:sz w:val="24"/>
          <w:szCs w:val="24"/>
        </w:rPr>
        <w:t>р.п. Дубровка</w:t>
      </w:r>
    </w:p>
    <w:p w:rsidR="00BF1555" w:rsidRPr="00BF1555" w:rsidRDefault="00BF1555" w:rsidP="00BF1555">
      <w:pPr>
        <w:overflowPunct w:val="0"/>
        <w:autoSpaceDE w:val="0"/>
        <w:autoSpaceDN w:val="0"/>
        <w:adjustRightInd w:val="0"/>
        <w:spacing w:after="0" w:line="240" w:lineRule="auto"/>
        <w:textAlignment w:val="baseline"/>
        <w:rPr>
          <w:rFonts w:ascii="Times New Roman" w:hAnsi="Times New Roman"/>
          <w:sz w:val="24"/>
          <w:szCs w:val="24"/>
        </w:rPr>
      </w:pPr>
    </w:p>
    <w:p w:rsidR="00BF1555" w:rsidRPr="00BF1555" w:rsidRDefault="00BF1555" w:rsidP="00BF1555">
      <w:pPr>
        <w:overflowPunct w:val="0"/>
        <w:autoSpaceDE w:val="0"/>
        <w:autoSpaceDN w:val="0"/>
        <w:adjustRightInd w:val="0"/>
        <w:spacing w:after="0" w:line="240" w:lineRule="auto"/>
        <w:ind w:right="4676"/>
        <w:jc w:val="both"/>
        <w:textAlignment w:val="baseline"/>
        <w:rPr>
          <w:rFonts w:ascii="Times New Roman" w:hAnsi="Times New Roman"/>
          <w:sz w:val="24"/>
          <w:szCs w:val="24"/>
        </w:rPr>
      </w:pPr>
      <w:r w:rsidRPr="00BF1555">
        <w:rPr>
          <w:rFonts w:ascii="Times New Roman" w:hAnsi="Times New Roman"/>
          <w:sz w:val="24"/>
          <w:szCs w:val="24"/>
        </w:rPr>
        <w:t>Об итогах социально-экономического</w:t>
      </w:r>
    </w:p>
    <w:p w:rsidR="00BF1555" w:rsidRPr="00BF1555" w:rsidRDefault="00BF1555" w:rsidP="00BF1555">
      <w:pPr>
        <w:overflowPunct w:val="0"/>
        <w:autoSpaceDE w:val="0"/>
        <w:autoSpaceDN w:val="0"/>
        <w:adjustRightInd w:val="0"/>
        <w:spacing w:after="0" w:line="240" w:lineRule="auto"/>
        <w:ind w:right="4818"/>
        <w:jc w:val="both"/>
        <w:textAlignment w:val="baseline"/>
        <w:rPr>
          <w:rFonts w:ascii="Times New Roman" w:hAnsi="Times New Roman"/>
          <w:sz w:val="24"/>
          <w:szCs w:val="24"/>
        </w:rPr>
      </w:pPr>
      <w:r w:rsidRPr="00BF1555">
        <w:rPr>
          <w:rFonts w:ascii="Times New Roman" w:hAnsi="Times New Roman"/>
          <w:sz w:val="24"/>
          <w:szCs w:val="24"/>
        </w:rPr>
        <w:t xml:space="preserve">развития Дубровского района за  2019 год и перспективах на 2020 год </w:t>
      </w:r>
    </w:p>
    <w:p w:rsidR="00BF1555" w:rsidRPr="00BF1555" w:rsidRDefault="00BF1555" w:rsidP="00BF1555">
      <w:pPr>
        <w:overflowPunct w:val="0"/>
        <w:autoSpaceDE w:val="0"/>
        <w:autoSpaceDN w:val="0"/>
        <w:adjustRightInd w:val="0"/>
        <w:spacing w:after="0" w:line="240" w:lineRule="auto"/>
        <w:textAlignment w:val="baseline"/>
        <w:rPr>
          <w:rFonts w:ascii="Times New Roman" w:hAnsi="Times New Roman"/>
          <w:sz w:val="24"/>
          <w:szCs w:val="24"/>
        </w:rPr>
      </w:pP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В соответствии со статьей 35 Устава муниципального образования «Дубровский район», статьей 39 Регламента Дубровского районного Совета народных депутатов, заслушав доклад главы администрации Дубровского района Шевелёва И.А. «Об итогах социально-экономического развития Дубровского района за 2019 год и перспективах на 2020 год»,</w:t>
      </w:r>
    </w:p>
    <w:p w:rsidR="00BF1555" w:rsidRPr="00BF1555" w:rsidRDefault="00BF1555" w:rsidP="00BF1555">
      <w:pPr>
        <w:overflowPunct w:val="0"/>
        <w:autoSpaceDE w:val="0"/>
        <w:autoSpaceDN w:val="0"/>
        <w:adjustRightInd w:val="0"/>
        <w:spacing w:after="0" w:line="240" w:lineRule="auto"/>
        <w:textAlignment w:val="baseline"/>
        <w:rPr>
          <w:rFonts w:ascii="Times New Roman" w:hAnsi="Times New Roman"/>
          <w:sz w:val="24"/>
          <w:szCs w:val="24"/>
        </w:rPr>
      </w:pPr>
    </w:p>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sz w:val="24"/>
          <w:szCs w:val="24"/>
        </w:rPr>
      </w:pPr>
      <w:r w:rsidRPr="00BF1555">
        <w:rPr>
          <w:rFonts w:ascii="Times New Roman" w:hAnsi="Times New Roman"/>
          <w:sz w:val="24"/>
          <w:szCs w:val="24"/>
        </w:rPr>
        <w:t>Дубровский районный Совет народных депутатов</w:t>
      </w:r>
    </w:p>
    <w:p w:rsidR="00BF1555" w:rsidRPr="00BF1555" w:rsidRDefault="00BF1555" w:rsidP="00BF1555">
      <w:pPr>
        <w:overflowPunct w:val="0"/>
        <w:autoSpaceDE w:val="0"/>
        <w:autoSpaceDN w:val="0"/>
        <w:adjustRightInd w:val="0"/>
        <w:spacing w:after="0" w:line="240" w:lineRule="auto"/>
        <w:textAlignment w:val="baseline"/>
        <w:rPr>
          <w:rFonts w:ascii="Times New Roman" w:hAnsi="Times New Roman"/>
          <w:sz w:val="24"/>
          <w:szCs w:val="24"/>
        </w:rPr>
      </w:pPr>
    </w:p>
    <w:p w:rsidR="00BF1555" w:rsidRPr="00BF1555" w:rsidRDefault="00BF1555" w:rsidP="00BF1555">
      <w:pPr>
        <w:overflowPunct w:val="0"/>
        <w:autoSpaceDE w:val="0"/>
        <w:autoSpaceDN w:val="0"/>
        <w:adjustRightInd w:val="0"/>
        <w:spacing w:after="0" w:line="240" w:lineRule="auto"/>
        <w:textAlignment w:val="baseline"/>
        <w:rPr>
          <w:rFonts w:ascii="Times New Roman" w:hAnsi="Times New Roman"/>
          <w:sz w:val="24"/>
          <w:szCs w:val="24"/>
        </w:rPr>
      </w:pPr>
      <w:r w:rsidRPr="00BF1555">
        <w:rPr>
          <w:rFonts w:ascii="Times New Roman" w:hAnsi="Times New Roman"/>
          <w:sz w:val="24"/>
          <w:szCs w:val="24"/>
        </w:rPr>
        <w:t>РЕШИЛ:</w:t>
      </w:r>
    </w:p>
    <w:p w:rsidR="00BF1555" w:rsidRPr="00BF1555" w:rsidRDefault="00BF1555" w:rsidP="00BF1555">
      <w:pPr>
        <w:overflowPunct w:val="0"/>
        <w:autoSpaceDE w:val="0"/>
        <w:autoSpaceDN w:val="0"/>
        <w:adjustRightInd w:val="0"/>
        <w:spacing w:after="0" w:line="240" w:lineRule="auto"/>
        <w:textAlignment w:val="baseline"/>
        <w:rPr>
          <w:rFonts w:ascii="Times New Roman" w:hAnsi="Times New Roman"/>
          <w:sz w:val="24"/>
          <w:szCs w:val="24"/>
        </w:rPr>
      </w:pPr>
    </w:p>
    <w:p w:rsidR="00BF1555" w:rsidRPr="00BF1555" w:rsidRDefault="00BF1555" w:rsidP="00BF1555">
      <w:pPr>
        <w:numPr>
          <w:ilvl w:val="0"/>
          <w:numId w:val="37"/>
        </w:numPr>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Отчет Главы администрации Дубровского района И.А.Шевелёва «Об итогах социально-экономического развития Дубровского района за 2019 год и перспективах на 2020 год»  принять к сведению (прилагается).</w:t>
      </w:r>
    </w:p>
    <w:p w:rsidR="00BF1555" w:rsidRPr="00BF1555" w:rsidRDefault="00BF1555" w:rsidP="00BF1555">
      <w:pPr>
        <w:numPr>
          <w:ilvl w:val="0"/>
          <w:numId w:val="37"/>
        </w:numPr>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Администрации Дубровского района продолжить работу, направленную на выполнение комплекса мер по улучшению социально-экономической ситуации в районе.</w:t>
      </w:r>
    </w:p>
    <w:p w:rsidR="00BF1555" w:rsidRPr="00BF1555" w:rsidRDefault="00BF1555" w:rsidP="00BF1555">
      <w:pPr>
        <w:numPr>
          <w:ilvl w:val="0"/>
          <w:numId w:val="37"/>
        </w:num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Настоящее решение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proofErr w:type="spellStart"/>
      <w:r w:rsidRPr="00BF1555">
        <w:rPr>
          <w:rFonts w:ascii="Times New Roman" w:hAnsi="Times New Roman"/>
          <w:sz w:val="24"/>
          <w:szCs w:val="24"/>
        </w:rPr>
        <w:t>www.admdubrovka.ru</w:t>
      </w:r>
      <w:proofErr w:type="spellEnd"/>
      <w:r w:rsidRPr="00BF1555">
        <w:rPr>
          <w:rFonts w:ascii="Times New Roman" w:hAnsi="Times New Roman"/>
          <w:sz w:val="24"/>
          <w:szCs w:val="24"/>
        </w:rPr>
        <w:t>.</w:t>
      </w:r>
    </w:p>
    <w:p w:rsidR="00BF1555" w:rsidRPr="00BF1555" w:rsidRDefault="00BF1555" w:rsidP="00BF1555">
      <w:pPr>
        <w:tabs>
          <w:tab w:val="left" w:pos="360"/>
        </w:tabs>
        <w:overflowPunct w:val="0"/>
        <w:autoSpaceDE w:val="0"/>
        <w:autoSpaceDN w:val="0"/>
        <w:adjustRightInd w:val="0"/>
        <w:spacing w:after="0" w:line="240" w:lineRule="auto"/>
        <w:ind w:left="360"/>
        <w:jc w:val="both"/>
        <w:textAlignment w:val="baseline"/>
        <w:rPr>
          <w:rFonts w:ascii="Times New Roman" w:hAnsi="Times New Roman"/>
          <w:sz w:val="24"/>
          <w:szCs w:val="24"/>
        </w:rPr>
      </w:pPr>
    </w:p>
    <w:p w:rsidR="00BF1555" w:rsidRPr="00BF1555" w:rsidRDefault="00BF1555" w:rsidP="00BF1555">
      <w:pPr>
        <w:overflowPunct w:val="0"/>
        <w:autoSpaceDE w:val="0"/>
        <w:autoSpaceDN w:val="0"/>
        <w:adjustRightInd w:val="0"/>
        <w:spacing w:after="0" w:line="240" w:lineRule="auto"/>
        <w:textAlignment w:val="baseline"/>
        <w:rPr>
          <w:rFonts w:ascii="Times New Roman" w:hAnsi="Times New Roman"/>
          <w:sz w:val="24"/>
          <w:szCs w:val="24"/>
        </w:rPr>
      </w:pPr>
      <w:r w:rsidRPr="00BF1555">
        <w:rPr>
          <w:rFonts w:ascii="Times New Roman" w:hAnsi="Times New Roman"/>
          <w:sz w:val="24"/>
          <w:szCs w:val="24"/>
        </w:rPr>
        <w:t>Глава муниципального образования</w:t>
      </w:r>
    </w:p>
    <w:p w:rsidR="00BF1555" w:rsidRPr="00BF1555" w:rsidRDefault="00BF1555" w:rsidP="00BF1555">
      <w:pPr>
        <w:overflowPunct w:val="0"/>
        <w:autoSpaceDE w:val="0"/>
        <w:autoSpaceDN w:val="0"/>
        <w:adjustRightInd w:val="0"/>
        <w:spacing w:after="0" w:line="240" w:lineRule="auto"/>
        <w:textAlignment w:val="baseline"/>
        <w:rPr>
          <w:rFonts w:ascii="Times New Roman" w:hAnsi="Times New Roman"/>
          <w:sz w:val="24"/>
          <w:szCs w:val="24"/>
        </w:rPr>
      </w:pPr>
      <w:r w:rsidRPr="00BF1555">
        <w:rPr>
          <w:rFonts w:ascii="Times New Roman" w:hAnsi="Times New Roman"/>
          <w:sz w:val="24"/>
          <w:szCs w:val="24"/>
        </w:rPr>
        <w:t>«Дубровский район»                                                                         Г.А.Черняков</w:t>
      </w:r>
    </w:p>
    <w:p w:rsidR="00BF1555" w:rsidRPr="00BF1555" w:rsidRDefault="00BF1555" w:rsidP="00BF1555">
      <w:pPr>
        <w:overflowPunct w:val="0"/>
        <w:autoSpaceDE w:val="0"/>
        <w:autoSpaceDN w:val="0"/>
        <w:adjustRightInd w:val="0"/>
        <w:spacing w:after="0" w:line="240" w:lineRule="auto"/>
        <w:textAlignment w:val="baseline"/>
        <w:rPr>
          <w:rFonts w:ascii="Times New Roman" w:hAnsi="Times New Roman"/>
          <w:sz w:val="24"/>
          <w:szCs w:val="24"/>
        </w:rPr>
      </w:pPr>
    </w:p>
    <w:p w:rsidR="00BF1555" w:rsidRPr="00BF1555" w:rsidRDefault="00BF1555" w:rsidP="00BF1555">
      <w:pPr>
        <w:overflowPunct w:val="0"/>
        <w:autoSpaceDE w:val="0"/>
        <w:autoSpaceDN w:val="0"/>
        <w:adjustRightInd w:val="0"/>
        <w:spacing w:after="0" w:line="240" w:lineRule="auto"/>
        <w:textAlignment w:val="baseline"/>
        <w:rPr>
          <w:rFonts w:ascii="Times New Roman" w:hAnsi="Times New Roman"/>
          <w:sz w:val="24"/>
          <w:szCs w:val="24"/>
        </w:rPr>
      </w:pPr>
    </w:p>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sz w:val="24"/>
          <w:szCs w:val="24"/>
        </w:rPr>
      </w:pPr>
      <w:r w:rsidRPr="00BF1555">
        <w:rPr>
          <w:rFonts w:ascii="Times New Roman" w:hAnsi="Times New Roman"/>
          <w:sz w:val="24"/>
          <w:szCs w:val="24"/>
        </w:rPr>
        <w:t>Приложение</w:t>
      </w:r>
    </w:p>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sz w:val="24"/>
          <w:szCs w:val="24"/>
        </w:rPr>
      </w:pPr>
      <w:r w:rsidRPr="00BF1555">
        <w:rPr>
          <w:rFonts w:ascii="Times New Roman" w:hAnsi="Times New Roman"/>
          <w:sz w:val="24"/>
          <w:szCs w:val="24"/>
        </w:rPr>
        <w:t>к Решению Дубровского районного</w:t>
      </w:r>
    </w:p>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sz w:val="24"/>
          <w:szCs w:val="24"/>
        </w:rPr>
      </w:pPr>
      <w:r w:rsidRPr="00BF1555">
        <w:rPr>
          <w:rFonts w:ascii="Times New Roman" w:hAnsi="Times New Roman"/>
          <w:sz w:val="24"/>
          <w:szCs w:val="24"/>
        </w:rPr>
        <w:t>Совета народных депутатов</w:t>
      </w:r>
    </w:p>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sz w:val="24"/>
          <w:szCs w:val="24"/>
        </w:rPr>
      </w:pPr>
      <w:r w:rsidRPr="00BF1555">
        <w:rPr>
          <w:rFonts w:ascii="Times New Roman" w:hAnsi="Times New Roman"/>
          <w:sz w:val="24"/>
          <w:szCs w:val="24"/>
        </w:rPr>
        <w:t>от 20.03.2020 г. № 70 - 7</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p>
    <w:p w:rsidR="00BF1555" w:rsidRPr="00BF1555" w:rsidRDefault="00BF1555" w:rsidP="00BF1555">
      <w:pPr>
        <w:overflowPunct w:val="0"/>
        <w:autoSpaceDE w:val="0"/>
        <w:autoSpaceDN w:val="0"/>
        <w:adjustRightInd w:val="0"/>
        <w:spacing w:after="0" w:line="240" w:lineRule="auto"/>
        <w:ind w:left="4820"/>
        <w:jc w:val="both"/>
        <w:textAlignment w:val="baseline"/>
        <w:rPr>
          <w:rFonts w:ascii="Times New Roman" w:hAnsi="Times New Roman"/>
          <w:sz w:val="24"/>
          <w:szCs w:val="24"/>
        </w:rPr>
      </w:pPr>
      <w:r w:rsidRPr="00BF1555">
        <w:rPr>
          <w:rFonts w:ascii="Times New Roman" w:hAnsi="Times New Roman"/>
          <w:sz w:val="24"/>
          <w:szCs w:val="24"/>
        </w:rPr>
        <w:t xml:space="preserve">Выступление главы администрации Дубровского района Шевелёва И.А. на заседании Дубровского районного Совета народных депутатов «Об итогах социально-экономического развития Дубровского района за 2019 год и перспективах на 2020 год» </w:t>
      </w:r>
    </w:p>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sz w:val="24"/>
          <w:szCs w:val="24"/>
        </w:rPr>
      </w:pPr>
      <w:r w:rsidRPr="00BF1555">
        <w:rPr>
          <w:rFonts w:ascii="Times New Roman" w:hAnsi="Times New Roman"/>
          <w:sz w:val="24"/>
          <w:szCs w:val="24"/>
        </w:rPr>
        <w:t xml:space="preserve">                                                </w:t>
      </w:r>
    </w:p>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sz w:val="24"/>
          <w:szCs w:val="24"/>
        </w:rPr>
      </w:pPr>
      <w:r w:rsidRPr="00BF1555">
        <w:rPr>
          <w:rFonts w:ascii="Times New Roman" w:hAnsi="Times New Roman"/>
          <w:sz w:val="24"/>
          <w:szCs w:val="24"/>
        </w:rPr>
        <w:t>20 марта 2020 года</w:t>
      </w:r>
    </w:p>
    <w:p w:rsidR="00BF1555" w:rsidRDefault="00BF1555" w:rsidP="00BF1555">
      <w:pPr>
        <w:overflowPunct w:val="0"/>
        <w:autoSpaceDE w:val="0"/>
        <w:autoSpaceDN w:val="0"/>
        <w:adjustRightInd w:val="0"/>
        <w:spacing w:after="0" w:line="240" w:lineRule="auto"/>
        <w:jc w:val="center"/>
        <w:textAlignment w:val="baseline"/>
        <w:rPr>
          <w:rFonts w:ascii="Times New Roman" w:hAnsi="Times New Roman"/>
          <w:sz w:val="24"/>
          <w:szCs w:val="24"/>
        </w:rPr>
      </w:pPr>
    </w:p>
    <w:p w:rsidR="00BF1555" w:rsidRDefault="00BF1555" w:rsidP="00BF1555">
      <w:pPr>
        <w:overflowPunct w:val="0"/>
        <w:autoSpaceDE w:val="0"/>
        <w:autoSpaceDN w:val="0"/>
        <w:adjustRightInd w:val="0"/>
        <w:spacing w:after="0" w:line="240" w:lineRule="auto"/>
        <w:jc w:val="center"/>
        <w:textAlignment w:val="baseline"/>
        <w:rPr>
          <w:rFonts w:ascii="Times New Roman" w:hAnsi="Times New Roman"/>
          <w:sz w:val="24"/>
          <w:szCs w:val="24"/>
        </w:rPr>
      </w:pPr>
    </w:p>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sz w:val="24"/>
          <w:szCs w:val="24"/>
        </w:rPr>
      </w:pPr>
    </w:p>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sz w:val="24"/>
          <w:szCs w:val="24"/>
        </w:rPr>
      </w:pPr>
    </w:p>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sz w:val="24"/>
          <w:szCs w:val="24"/>
        </w:rPr>
      </w:pPr>
      <w:r w:rsidRPr="00BF1555">
        <w:rPr>
          <w:rFonts w:ascii="Times New Roman" w:hAnsi="Times New Roman"/>
          <w:sz w:val="24"/>
          <w:szCs w:val="24"/>
        </w:rPr>
        <w:t>Уважаемые депутаты и приглашенные!</w:t>
      </w:r>
    </w:p>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sz w:val="24"/>
          <w:szCs w:val="24"/>
        </w:rPr>
      </w:pPr>
      <w:r w:rsidRPr="00BF1555">
        <w:rPr>
          <w:rFonts w:ascii="Times New Roman" w:hAnsi="Times New Roman"/>
          <w:sz w:val="24"/>
          <w:szCs w:val="24"/>
        </w:rPr>
        <w:t xml:space="preserve">                                                      </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Сегодня, подводя итоги минувшего 2019 года, хочется отметить, что год был непростым для большинства предприятий реального сектора и учреждений бюджетной сферы. Тем не менее, благодаря совместной работе органов власти всех уровней и трудовых коллективов предприятий и организаций, в районе сохранена социально-экономическая стабильность и достигнуты определенные результаты в экономике района. </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Кратко остановлюсь в своем выступлении на основных показателях социально-экономического развития района за 2019 год, а также на тех задачах, которые необходимо решать нам в 2020 году.</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В прошедшем году экономику района представляли 157 хозяйствующих субъекта, которые охватывали различные сферы материального производства и услуг.</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Одной из значимых отраслей этой сферы является промышленность, а конкретно: легкая и перерабатывающая промышленность, предприятия которой продолжают выпускать спецодежду 8 видов, веревку, канат, паклю, каболку, шпагат и 8 наименований молочной продукции. С августа прошлого года добавился еще один вид выпускаемой продукции – реагент, который стало производить Дубровское подразделение </w:t>
      </w:r>
      <w:proofErr w:type="spellStart"/>
      <w:r w:rsidRPr="00BF1555">
        <w:rPr>
          <w:rFonts w:ascii="Times New Roman" w:hAnsi="Times New Roman"/>
          <w:sz w:val="24"/>
          <w:szCs w:val="24"/>
        </w:rPr>
        <w:t>Армавирского</w:t>
      </w:r>
      <w:proofErr w:type="spellEnd"/>
      <w:r w:rsidRPr="00BF1555">
        <w:rPr>
          <w:rFonts w:ascii="Times New Roman" w:hAnsi="Times New Roman"/>
          <w:sz w:val="24"/>
          <w:szCs w:val="24"/>
        </w:rPr>
        <w:t xml:space="preserve"> биохимического комбината на производственных площадях бывшего </w:t>
      </w:r>
      <w:proofErr w:type="spellStart"/>
      <w:r w:rsidRPr="00BF1555">
        <w:rPr>
          <w:rFonts w:ascii="Times New Roman" w:hAnsi="Times New Roman"/>
          <w:sz w:val="24"/>
          <w:szCs w:val="24"/>
        </w:rPr>
        <w:t>спиртзавода</w:t>
      </w:r>
      <w:proofErr w:type="spellEnd"/>
      <w:r w:rsidRPr="00BF1555">
        <w:rPr>
          <w:rFonts w:ascii="Times New Roman" w:hAnsi="Times New Roman"/>
          <w:sz w:val="24"/>
          <w:szCs w:val="24"/>
        </w:rPr>
        <w:t>. За данный период им выпущено продукции на сумму около 102 млн. рублей. Всего промышленными предприятиями, включая малые, выпущено товарной продукции на 698,6 млн. рублей, отгружено на 691,4 млн. рублей. Особо хочу отметить стабильную работу швейных фабрик на протяжении всего прошедшего года. Ими выпущено и отгружено товаров в действующих ценах почти на 80 млн. рублей или на 24 процента выше предыдущего года. В сравнении с 2018 годом значительно улучшила свои позиции в минувшем году шпагатная фабрика, увеличив выпуск почти в три раза.</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В прежнем ассортименте выпускает продукцию ООО ТД «</w:t>
      </w:r>
      <w:proofErr w:type="spellStart"/>
      <w:r w:rsidRPr="00BF1555">
        <w:rPr>
          <w:rFonts w:ascii="Times New Roman" w:hAnsi="Times New Roman"/>
          <w:sz w:val="24"/>
          <w:szCs w:val="24"/>
        </w:rPr>
        <w:t>Дубровкамолоко</w:t>
      </w:r>
      <w:proofErr w:type="spellEnd"/>
      <w:r w:rsidRPr="00BF1555">
        <w:rPr>
          <w:rFonts w:ascii="Times New Roman" w:hAnsi="Times New Roman"/>
          <w:sz w:val="24"/>
          <w:szCs w:val="24"/>
        </w:rPr>
        <w:t>». Им отгружено продукции в 2019 году на сумму более 500 млн. рублей. Предприятием планируется в текущем году начать строительство очистных сооружений.</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b/>
          <w:sz w:val="24"/>
          <w:szCs w:val="24"/>
        </w:rPr>
      </w:pPr>
      <w:r w:rsidRPr="00BF1555">
        <w:rPr>
          <w:rFonts w:ascii="Times New Roman" w:hAnsi="Times New Roman"/>
          <w:b/>
          <w:sz w:val="24"/>
          <w:szCs w:val="24"/>
        </w:rPr>
        <w:t xml:space="preserve">         О сельском хозяйстве.</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Несомненно, сельское хозяйство продолжает оставаться важнейшей отраслью реального сектора экономики. Производством сельскохозяйственной продукции в 2019 году реально занимались 6 сельскохозяйственных предприятий, 11 крестьянско-фермерских хозяйств и индивидуальных предпринимателей и 3012 личных подсобных хозяйств.</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Сложные погодные условия в прошлом году не могли не повлиять на урожайность зерновых и картофеля, что повлекло снижение объемов производства зерна и картофеля в сравнении с предыдущим годом на 25 и 32 процента соответственно.</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Тем не менее, урожайность зерновых за истекший год составила 27,1 центнера с гектара, картофеля 224 центнера. Самый высокий валовой сбор зерна получен в СПК «</w:t>
      </w:r>
      <w:proofErr w:type="spellStart"/>
      <w:r w:rsidRPr="00BF1555">
        <w:rPr>
          <w:rFonts w:ascii="Times New Roman" w:hAnsi="Times New Roman"/>
          <w:sz w:val="24"/>
          <w:szCs w:val="24"/>
        </w:rPr>
        <w:t>Зимницкий</w:t>
      </w:r>
      <w:proofErr w:type="spellEnd"/>
      <w:r w:rsidRPr="00BF1555">
        <w:rPr>
          <w:rFonts w:ascii="Times New Roman" w:hAnsi="Times New Roman"/>
          <w:sz w:val="24"/>
          <w:szCs w:val="24"/>
        </w:rPr>
        <w:t xml:space="preserve">» - 4,6 тысячи тонн, наивысшая урожайность сложилась в ООО «Брянский лен» - 35,6 центнера с гектара. </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Основным производителем картофеля в районе продолжает являться индивидуальный предприниматель Мельниченко Вячеслав Григорьевич, который не только обеспечивает в полном объеме потребности в нем бюджетные учреждения и население района, но и осуществляет в значительной степени поставку данной продукции за пределы региона.    </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Урожайность кормовых культур в 2019 году по району сложилась даже выше предыдущего года, что позволило обеспечить кормами общественное и частное поголовье скота в полном объеме. В зимовку заготовлено 32,4 центнера кормовых единиц на условную голову или на 11 процентов больше уровня прошлого года. Были своевременно подготовлены к переводу скота на стойловый период 27 животноводческих помещений. Все это позволило проводить зимовку скота в нормальных условиях.</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Увеличение кормовой базы, сбалансированность рациона позволяет наращивать объемы производства молока в районе. За 2019 год нашими сельхозпредприятиями и крестьянско-фермерскими хозяйствами района произведено 11294 тонны молока или на 443 тонны больше соответствующего уровня 2018 года. Надой на фуражную корову составил </w:t>
      </w:r>
      <w:smartTag w:uri="urn:schemas-microsoft-com:office:smarttags" w:element="metricconverter">
        <w:smartTagPr>
          <w:attr w:name="ProductID" w:val="5586 кг"/>
        </w:smartTagPr>
        <w:r w:rsidRPr="00BF1555">
          <w:rPr>
            <w:rFonts w:ascii="Times New Roman" w:hAnsi="Times New Roman"/>
            <w:sz w:val="24"/>
            <w:szCs w:val="24"/>
          </w:rPr>
          <w:t>5586 кг</w:t>
        </w:r>
      </w:smartTag>
      <w:r w:rsidRPr="00BF1555">
        <w:rPr>
          <w:rFonts w:ascii="Times New Roman" w:hAnsi="Times New Roman"/>
          <w:sz w:val="24"/>
          <w:szCs w:val="24"/>
        </w:rPr>
        <w:t xml:space="preserve"> или на </w:t>
      </w:r>
      <w:smartTag w:uri="urn:schemas-microsoft-com:office:smarttags" w:element="metricconverter">
        <w:smartTagPr>
          <w:attr w:name="ProductID" w:val="230 кг"/>
        </w:smartTagPr>
        <w:r w:rsidRPr="00BF1555">
          <w:rPr>
            <w:rFonts w:ascii="Times New Roman" w:hAnsi="Times New Roman"/>
            <w:sz w:val="24"/>
            <w:szCs w:val="24"/>
          </w:rPr>
          <w:t>230 кг</w:t>
        </w:r>
      </w:smartTag>
      <w:r w:rsidRPr="00BF1555">
        <w:rPr>
          <w:rFonts w:ascii="Times New Roman" w:hAnsi="Times New Roman"/>
          <w:sz w:val="24"/>
          <w:szCs w:val="24"/>
        </w:rPr>
        <w:t xml:space="preserve"> выше предыдущего года.</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lastRenderedPageBreak/>
        <w:t xml:space="preserve">         Поголовье дойного стада в сельхозпредприятиях и крестьянско-фермерских хозяйствах не только сохранено, но и увеличено почти на 2 процента. По состоянию на 1 января текущего года поголовье коров составило 2046 голов.</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Безусловным лидером по производству молока продолжает являться СПК «</w:t>
      </w:r>
      <w:proofErr w:type="spellStart"/>
      <w:r w:rsidRPr="00BF1555">
        <w:rPr>
          <w:rFonts w:ascii="Times New Roman" w:hAnsi="Times New Roman"/>
          <w:sz w:val="24"/>
          <w:szCs w:val="24"/>
        </w:rPr>
        <w:t>Зимницкий</w:t>
      </w:r>
      <w:proofErr w:type="spellEnd"/>
      <w:r w:rsidRPr="00BF1555">
        <w:rPr>
          <w:rFonts w:ascii="Times New Roman" w:hAnsi="Times New Roman"/>
          <w:sz w:val="24"/>
          <w:szCs w:val="24"/>
        </w:rPr>
        <w:t xml:space="preserve">», где надой на фуражную корову превысил восьмитысячный рубеж и составил </w:t>
      </w:r>
      <w:smartTag w:uri="urn:schemas-microsoft-com:office:smarttags" w:element="metricconverter">
        <w:smartTagPr>
          <w:attr w:name="ProductID" w:val="8401 кг"/>
        </w:smartTagPr>
        <w:r w:rsidRPr="00BF1555">
          <w:rPr>
            <w:rFonts w:ascii="Times New Roman" w:hAnsi="Times New Roman"/>
            <w:sz w:val="24"/>
            <w:szCs w:val="24"/>
          </w:rPr>
          <w:t>8401 кг</w:t>
        </w:r>
      </w:smartTag>
      <w:r w:rsidRPr="00BF1555">
        <w:rPr>
          <w:rFonts w:ascii="Times New Roman" w:hAnsi="Times New Roman"/>
          <w:sz w:val="24"/>
          <w:szCs w:val="24"/>
        </w:rPr>
        <w:t xml:space="preserve">, что обеспечило прирост этого показателя к предыдущему году на 8,9 процента. Несомненно, данное хозяйство является динамично развивающимся предприятием, которое постоянно внедряет прогрессивные технологии в сельскохозяйственное производство, приобретает новую технику, создает условия для работников в социальном плане. </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Ведется в районе племенная работа. В районе два сельскохозяйственных предприятия: СПК «</w:t>
      </w:r>
      <w:proofErr w:type="spellStart"/>
      <w:r w:rsidRPr="00BF1555">
        <w:rPr>
          <w:rFonts w:ascii="Times New Roman" w:hAnsi="Times New Roman"/>
          <w:sz w:val="24"/>
          <w:szCs w:val="24"/>
        </w:rPr>
        <w:t>Зимницкий</w:t>
      </w:r>
      <w:proofErr w:type="spellEnd"/>
      <w:r w:rsidRPr="00BF1555">
        <w:rPr>
          <w:rFonts w:ascii="Times New Roman" w:hAnsi="Times New Roman"/>
          <w:sz w:val="24"/>
          <w:szCs w:val="24"/>
        </w:rPr>
        <w:t>» и ООО «</w:t>
      </w:r>
      <w:proofErr w:type="spellStart"/>
      <w:r w:rsidRPr="00BF1555">
        <w:rPr>
          <w:rFonts w:ascii="Times New Roman" w:hAnsi="Times New Roman"/>
          <w:sz w:val="24"/>
          <w:szCs w:val="24"/>
        </w:rPr>
        <w:t>Колышкино-СХ</w:t>
      </w:r>
      <w:proofErr w:type="spellEnd"/>
      <w:r w:rsidRPr="00BF1555">
        <w:rPr>
          <w:rFonts w:ascii="Times New Roman" w:hAnsi="Times New Roman"/>
          <w:sz w:val="24"/>
          <w:szCs w:val="24"/>
        </w:rPr>
        <w:t>» имеют статус племенного хозяйства.</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Продолжают представлять мясное животноводство в районе три площадки </w:t>
      </w:r>
      <w:proofErr w:type="spellStart"/>
      <w:r w:rsidRPr="00BF1555">
        <w:rPr>
          <w:rFonts w:ascii="Times New Roman" w:hAnsi="Times New Roman"/>
          <w:sz w:val="24"/>
          <w:szCs w:val="24"/>
        </w:rPr>
        <w:t>агрохолдинга</w:t>
      </w:r>
      <w:proofErr w:type="spellEnd"/>
      <w:r w:rsidRPr="00BF1555">
        <w:rPr>
          <w:rFonts w:ascii="Times New Roman" w:hAnsi="Times New Roman"/>
          <w:sz w:val="24"/>
          <w:szCs w:val="24"/>
        </w:rPr>
        <w:t xml:space="preserve"> «</w:t>
      </w:r>
      <w:proofErr w:type="spellStart"/>
      <w:r w:rsidRPr="00BF1555">
        <w:rPr>
          <w:rFonts w:ascii="Times New Roman" w:hAnsi="Times New Roman"/>
          <w:sz w:val="24"/>
          <w:szCs w:val="24"/>
        </w:rPr>
        <w:t>Мираторг</w:t>
      </w:r>
      <w:proofErr w:type="spellEnd"/>
      <w:r w:rsidRPr="00BF1555">
        <w:rPr>
          <w:rFonts w:ascii="Times New Roman" w:hAnsi="Times New Roman"/>
          <w:sz w:val="24"/>
          <w:szCs w:val="24"/>
        </w:rPr>
        <w:t>».</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Хотелось бы в своем выступлении отметить выполнение в 2019 году всех обязательств по развитию молочного скотоводства, взятых сельскохозяйственными предприятиями и крестьянско-фермерскими хозяйствами района.</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Бесспорно, что и сегодня сельхозпроизводители нуждаются в финансовой поддержке со стороны государства. И эта помощь ежегодно оказывается. Так в 2019 году сельхозпроизводителям из областного бюджета направлено около 46 млн. рублей.</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И как положительный факт: среднемесячная заработная плата одного работника в сельском хозяйстве в прошедшем году составила 25327 рублей, что на 21 процент выше уровня 2018 года. Количество работающих в сельском хозяйстве в 2019 году в сравнении с предыдущим годом осталось неизменным и составило 230 человек.   </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b/>
          <w:sz w:val="24"/>
          <w:szCs w:val="24"/>
        </w:rPr>
      </w:pPr>
      <w:r w:rsidRPr="00BF1555">
        <w:rPr>
          <w:rFonts w:ascii="Times New Roman" w:hAnsi="Times New Roman"/>
          <w:sz w:val="24"/>
          <w:szCs w:val="24"/>
        </w:rPr>
        <w:t xml:space="preserve">         </w:t>
      </w:r>
      <w:r w:rsidRPr="00BF1555">
        <w:rPr>
          <w:rFonts w:ascii="Times New Roman" w:hAnsi="Times New Roman"/>
          <w:b/>
          <w:sz w:val="24"/>
          <w:szCs w:val="24"/>
        </w:rPr>
        <w:t>О строительной отрасли и жилищно-коммунальном хозяйстве.</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Продолжаем уделять внимание строительству и ремонту автодорог местного значения, а также ремонту улично-дорожной сети в населенных пунктах района.</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В прошедшем году предприятием ООО «</w:t>
      </w:r>
      <w:proofErr w:type="spellStart"/>
      <w:r w:rsidRPr="00BF1555">
        <w:rPr>
          <w:rFonts w:ascii="Times New Roman" w:hAnsi="Times New Roman"/>
          <w:sz w:val="24"/>
          <w:szCs w:val="24"/>
        </w:rPr>
        <w:t>Дубровкаагропромдорстрой</w:t>
      </w:r>
      <w:proofErr w:type="spellEnd"/>
      <w:r w:rsidRPr="00BF1555">
        <w:rPr>
          <w:rFonts w:ascii="Times New Roman" w:hAnsi="Times New Roman"/>
          <w:sz w:val="24"/>
          <w:szCs w:val="24"/>
        </w:rPr>
        <w:t xml:space="preserve">» построена подъездная дорога протяженностью в </w:t>
      </w:r>
      <w:smartTag w:uri="urn:schemas-microsoft-com:office:smarttags" w:element="metricconverter">
        <w:smartTagPr>
          <w:attr w:name="ProductID" w:val="1,5 км"/>
        </w:smartTagPr>
        <w:r w:rsidRPr="00BF1555">
          <w:rPr>
            <w:rFonts w:ascii="Times New Roman" w:hAnsi="Times New Roman"/>
            <w:sz w:val="24"/>
            <w:szCs w:val="24"/>
          </w:rPr>
          <w:t>1,5 км</w:t>
        </w:r>
      </w:smartTag>
      <w:r w:rsidRPr="00BF1555">
        <w:rPr>
          <w:rFonts w:ascii="Times New Roman" w:hAnsi="Times New Roman"/>
          <w:sz w:val="24"/>
          <w:szCs w:val="24"/>
        </w:rPr>
        <w:t xml:space="preserve"> к ферме КРС Брянской мясной компании вблизи населенного пункта Алешня стоимостью в 38 млн.рублей, проведен запланированный капитальный ремонт автодороги по улице Ивана Трофимова в деревне </w:t>
      </w:r>
      <w:proofErr w:type="spellStart"/>
      <w:r w:rsidRPr="00BF1555">
        <w:rPr>
          <w:rFonts w:ascii="Times New Roman" w:hAnsi="Times New Roman"/>
          <w:sz w:val="24"/>
          <w:szCs w:val="24"/>
        </w:rPr>
        <w:t>Немерь</w:t>
      </w:r>
      <w:proofErr w:type="spellEnd"/>
      <w:r w:rsidRPr="00BF1555">
        <w:rPr>
          <w:rFonts w:ascii="Times New Roman" w:hAnsi="Times New Roman"/>
          <w:sz w:val="24"/>
          <w:szCs w:val="24"/>
        </w:rPr>
        <w:t xml:space="preserve"> и ремонт дороги по улице Ани Морозовой в поселке Дубровка.</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Завершены подрядные работы по ремонту автомобильных дорог регионального значения: </w:t>
      </w:r>
      <w:proofErr w:type="spellStart"/>
      <w:r w:rsidRPr="00BF1555">
        <w:rPr>
          <w:rFonts w:ascii="Times New Roman" w:hAnsi="Times New Roman"/>
          <w:sz w:val="24"/>
          <w:szCs w:val="24"/>
        </w:rPr>
        <w:t>Брянск-Смоленск-Деньгубовка</w:t>
      </w:r>
      <w:proofErr w:type="spellEnd"/>
      <w:r w:rsidRPr="00BF1555">
        <w:rPr>
          <w:rFonts w:ascii="Times New Roman" w:hAnsi="Times New Roman"/>
          <w:sz w:val="24"/>
          <w:szCs w:val="24"/>
        </w:rPr>
        <w:t xml:space="preserve"> (до Сергеевки) – </w:t>
      </w:r>
      <w:smartTag w:uri="urn:schemas-microsoft-com:office:smarttags" w:element="metricconverter">
        <w:smartTagPr>
          <w:attr w:name="ProductID" w:val="4,5 км"/>
        </w:smartTagPr>
        <w:r w:rsidRPr="00BF1555">
          <w:rPr>
            <w:rFonts w:ascii="Times New Roman" w:hAnsi="Times New Roman"/>
            <w:sz w:val="24"/>
            <w:szCs w:val="24"/>
          </w:rPr>
          <w:t>4,5 км</w:t>
        </w:r>
      </w:smartTag>
      <w:r w:rsidRPr="00BF1555">
        <w:rPr>
          <w:rFonts w:ascii="Times New Roman" w:hAnsi="Times New Roman"/>
          <w:sz w:val="24"/>
          <w:szCs w:val="24"/>
        </w:rPr>
        <w:t xml:space="preserve">, </w:t>
      </w:r>
      <w:proofErr w:type="spellStart"/>
      <w:r w:rsidRPr="00BF1555">
        <w:rPr>
          <w:rFonts w:ascii="Times New Roman" w:hAnsi="Times New Roman"/>
          <w:sz w:val="24"/>
          <w:szCs w:val="24"/>
        </w:rPr>
        <w:t>Брянск-Смоленск-Бересток</w:t>
      </w:r>
      <w:proofErr w:type="spellEnd"/>
      <w:r w:rsidRPr="00BF1555">
        <w:rPr>
          <w:rFonts w:ascii="Times New Roman" w:hAnsi="Times New Roman"/>
          <w:sz w:val="24"/>
          <w:szCs w:val="24"/>
        </w:rPr>
        <w:t xml:space="preserve"> – </w:t>
      </w:r>
      <w:smartTag w:uri="urn:schemas-microsoft-com:office:smarttags" w:element="metricconverter">
        <w:smartTagPr>
          <w:attr w:name="ProductID" w:val="3,7 км"/>
        </w:smartTagPr>
        <w:r w:rsidRPr="00BF1555">
          <w:rPr>
            <w:rFonts w:ascii="Times New Roman" w:hAnsi="Times New Roman"/>
            <w:sz w:val="24"/>
            <w:szCs w:val="24"/>
          </w:rPr>
          <w:t>3,7 км</w:t>
        </w:r>
      </w:smartTag>
      <w:r w:rsidRPr="00BF1555">
        <w:rPr>
          <w:rFonts w:ascii="Times New Roman" w:hAnsi="Times New Roman"/>
          <w:sz w:val="24"/>
          <w:szCs w:val="24"/>
        </w:rPr>
        <w:t xml:space="preserve">, </w:t>
      </w:r>
      <w:proofErr w:type="spellStart"/>
      <w:r w:rsidRPr="00BF1555">
        <w:rPr>
          <w:rFonts w:ascii="Times New Roman" w:hAnsi="Times New Roman"/>
          <w:sz w:val="24"/>
          <w:szCs w:val="24"/>
        </w:rPr>
        <w:t>Брянск-Смоленск-Серпеевский</w:t>
      </w:r>
      <w:proofErr w:type="spellEnd"/>
      <w:r w:rsidRPr="00BF1555">
        <w:rPr>
          <w:rFonts w:ascii="Times New Roman" w:hAnsi="Times New Roman"/>
          <w:sz w:val="24"/>
          <w:szCs w:val="24"/>
        </w:rPr>
        <w:t xml:space="preserve"> – </w:t>
      </w:r>
      <w:smartTag w:uri="urn:schemas-microsoft-com:office:smarttags" w:element="metricconverter">
        <w:smartTagPr>
          <w:attr w:name="ProductID" w:val="1,5 км"/>
        </w:smartTagPr>
        <w:r w:rsidRPr="00BF1555">
          <w:rPr>
            <w:rFonts w:ascii="Times New Roman" w:hAnsi="Times New Roman"/>
            <w:sz w:val="24"/>
            <w:szCs w:val="24"/>
          </w:rPr>
          <w:t>1,5 км</w:t>
        </w:r>
      </w:smartTag>
      <w:r w:rsidRPr="00BF1555">
        <w:rPr>
          <w:rFonts w:ascii="Times New Roman" w:hAnsi="Times New Roman"/>
          <w:sz w:val="24"/>
          <w:szCs w:val="24"/>
        </w:rPr>
        <w:t xml:space="preserve">, </w:t>
      </w:r>
      <w:proofErr w:type="spellStart"/>
      <w:r w:rsidRPr="00BF1555">
        <w:rPr>
          <w:rFonts w:ascii="Times New Roman" w:hAnsi="Times New Roman"/>
          <w:sz w:val="24"/>
          <w:szCs w:val="24"/>
        </w:rPr>
        <w:t>Брянск-Смоленск-Сергеевка-Будвинец</w:t>
      </w:r>
      <w:proofErr w:type="spellEnd"/>
      <w:r w:rsidRPr="00BF1555">
        <w:rPr>
          <w:rFonts w:ascii="Times New Roman" w:hAnsi="Times New Roman"/>
          <w:sz w:val="24"/>
          <w:szCs w:val="24"/>
        </w:rPr>
        <w:t xml:space="preserve"> – </w:t>
      </w:r>
      <w:smartTag w:uri="urn:schemas-microsoft-com:office:smarttags" w:element="metricconverter">
        <w:smartTagPr>
          <w:attr w:name="ProductID" w:val="3 км"/>
        </w:smartTagPr>
        <w:r w:rsidRPr="00BF1555">
          <w:rPr>
            <w:rFonts w:ascii="Times New Roman" w:hAnsi="Times New Roman"/>
            <w:sz w:val="24"/>
            <w:szCs w:val="24"/>
          </w:rPr>
          <w:t>3 км</w:t>
        </w:r>
      </w:smartTag>
      <w:r w:rsidRPr="00BF1555">
        <w:rPr>
          <w:rFonts w:ascii="Times New Roman" w:hAnsi="Times New Roman"/>
          <w:sz w:val="24"/>
          <w:szCs w:val="24"/>
        </w:rPr>
        <w:t>.</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Проведен долгожданный ремонт участка автодороги по населенному пункту </w:t>
      </w:r>
      <w:proofErr w:type="spellStart"/>
      <w:r w:rsidRPr="00BF1555">
        <w:rPr>
          <w:rFonts w:ascii="Times New Roman" w:hAnsi="Times New Roman"/>
          <w:sz w:val="24"/>
          <w:szCs w:val="24"/>
        </w:rPr>
        <w:t>Колышкино</w:t>
      </w:r>
      <w:proofErr w:type="spellEnd"/>
      <w:r w:rsidRPr="00BF1555">
        <w:rPr>
          <w:rFonts w:ascii="Times New Roman" w:hAnsi="Times New Roman"/>
          <w:sz w:val="24"/>
          <w:szCs w:val="24"/>
        </w:rPr>
        <w:t xml:space="preserve"> до Дома культуры.</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Общий объем выполненных работ строительным комплексом района за 2019 год составил 554,3 млн. рублей, из них 523,1 млн. рублей или 94 процента в общем объеме выполнено силами наших дорожников, что обеспечило рост объемов работ в 2019 году в сравнении с предыдущим годом на 85 процентов. Это позволило дорожной организации в прошедшем году не только своевременно платить налоги во все уровни бюджета, но и увеличить их на 16 процентов, обеспечить повышение среднемесячной заработной платы до 34 тысяч рублей или на 16,4 процента выше предыдущего года, а также направить на обновление дорожной техники более 28 млн. рублей.</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В текущем году продолжится ремонт улично-дорожной сети: в поселке Дубровка будут отремонтированы улицы Победы, Первомайская, Баранова, 324 Дивизии. </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При проведении капитального ремонта автодороги регионального значения </w:t>
      </w:r>
      <w:proofErr w:type="spellStart"/>
      <w:r w:rsidRPr="00BF1555">
        <w:rPr>
          <w:rFonts w:ascii="Times New Roman" w:hAnsi="Times New Roman"/>
          <w:sz w:val="24"/>
          <w:szCs w:val="24"/>
        </w:rPr>
        <w:t>Брянск-Смоленск-Дубровка-Рогнедино</w:t>
      </w:r>
      <w:proofErr w:type="spellEnd"/>
      <w:r w:rsidRPr="00BF1555">
        <w:rPr>
          <w:rFonts w:ascii="Times New Roman" w:hAnsi="Times New Roman"/>
          <w:sz w:val="24"/>
          <w:szCs w:val="24"/>
        </w:rPr>
        <w:t xml:space="preserve"> будет отремонтирована ул.Драгунского с обустройством тротуаров и освещения.</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Будут выполнены работы за счет областного дорожного фонда по ремонту автодорог </w:t>
      </w:r>
      <w:proofErr w:type="spellStart"/>
      <w:r w:rsidRPr="00BF1555">
        <w:rPr>
          <w:rFonts w:ascii="Times New Roman" w:hAnsi="Times New Roman"/>
          <w:sz w:val="24"/>
          <w:szCs w:val="24"/>
        </w:rPr>
        <w:t>Брянск-Смоленск-Серпеевский</w:t>
      </w:r>
      <w:proofErr w:type="spellEnd"/>
      <w:r w:rsidRPr="00BF1555">
        <w:rPr>
          <w:rFonts w:ascii="Times New Roman" w:hAnsi="Times New Roman"/>
          <w:sz w:val="24"/>
          <w:szCs w:val="24"/>
        </w:rPr>
        <w:t xml:space="preserve"> – </w:t>
      </w:r>
      <w:smartTag w:uri="urn:schemas-microsoft-com:office:smarttags" w:element="metricconverter">
        <w:smartTagPr>
          <w:attr w:name="ProductID" w:val="6 км"/>
        </w:smartTagPr>
        <w:r w:rsidRPr="00BF1555">
          <w:rPr>
            <w:rFonts w:ascii="Times New Roman" w:hAnsi="Times New Roman"/>
            <w:sz w:val="24"/>
            <w:szCs w:val="24"/>
          </w:rPr>
          <w:t>6 км</w:t>
        </w:r>
      </w:smartTag>
      <w:r w:rsidRPr="00BF1555">
        <w:rPr>
          <w:rFonts w:ascii="Times New Roman" w:hAnsi="Times New Roman"/>
          <w:sz w:val="24"/>
          <w:szCs w:val="24"/>
        </w:rPr>
        <w:t xml:space="preserve"> и </w:t>
      </w:r>
      <w:proofErr w:type="spellStart"/>
      <w:r w:rsidRPr="00BF1555">
        <w:rPr>
          <w:rFonts w:ascii="Times New Roman" w:hAnsi="Times New Roman"/>
          <w:sz w:val="24"/>
          <w:szCs w:val="24"/>
        </w:rPr>
        <w:t>Брянск-Смоленск-Сергеевка-Будвенец</w:t>
      </w:r>
      <w:proofErr w:type="spellEnd"/>
      <w:r w:rsidRPr="00BF1555">
        <w:rPr>
          <w:rFonts w:ascii="Times New Roman" w:hAnsi="Times New Roman"/>
          <w:sz w:val="24"/>
          <w:szCs w:val="24"/>
        </w:rPr>
        <w:t xml:space="preserve"> – </w:t>
      </w:r>
      <w:smartTag w:uri="urn:schemas-microsoft-com:office:smarttags" w:element="metricconverter">
        <w:smartTagPr>
          <w:attr w:name="ProductID" w:val="3,5 км"/>
        </w:smartTagPr>
        <w:r w:rsidRPr="00BF1555">
          <w:rPr>
            <w:rFonts w:ascii="Times New Roman" w:hAnsi="Times New Roman"/>
            <w:sz w:val="24"/>
            <w:szCs w:val="24"/>
          </w:rPr>
          <w:t>3,5 км</w:t>
        </w:r>
      </w:smartTag>
      <w:r w:rsidRPr="00BF1555">
        <w:rPr>
          <w:rFonts w:ascii="Times New Roman" w:hAnsi="Times New Roman"/>
          <w:sz w:val="24"/>
          <w:szCs w:val="24"/>
        </w:rPr>
        <w:t>.</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В рамках реализации подпрограммы «Чистая вода» завершено в 2019 году строительство </w:t>
      </w:r>
      <w:smartTag w:uri="urn:schemas-microsoft-com:office:smarttags" w:element="metricconverter">
        <w:smartTagPr>
          <w:attr w:name="ProductID" w:val="1,5 км"/>
        </w:smartTagPr>
        <w:r w:rsidRPr="00BF1555">
          <w:rPr>
            <w:rFonts w:ascii="Times New Roman" w:hAnsi="Times New Roman"/>
            <w:sz w:val="24"/>
            <w:szCs w:val="24"/>
          </w:rPr>
          <w:t>1,5 км</w:t>
        </w:r>
      </w:smartTag>
      <w:r w:rsidRPr="00BF1555">
        <w:rPr>
          <w:rFonts w:ascii="Times New Roman" w:hAnsi="Times New Roman"/>
          <w:sz w:val="24"/>
          <w:szCs w:val="24"/>
        </w:rPr>
        <w:t xml:space="preserve"> водопровода по ул. Матросова в п.Сеща. Данный объект был построен и сдан в эксплуатацию нашим муниципальным предприятием – МУП «Водоканал «Дубровский».</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В 2020 году в рамках вышеназванной программы будет проведена реконструкция системы водоснабжения в д. Пеклино и в п. </w:t>
      </w:r>
      <w:proofErr w:type="spellStart"/>
      <w:r w:rsidRPr="00BF1555">
        <w:rPr>
          <w:rFonts w:ascii="Times New Roman" w:hAnsi="Times New Roman"/>
          <w:sz w:val="24"/>
          <w:szCs w:val="24"/>
        </w:rPr>
        <w:t>Серпеевский</w:t>
      </w:r>
      <w:proofErr w:type="spellEnd"/>
      <w:r w:rsidRPr="00BF1555">
        <w:rPr>
          <w:rFonts w:ascii="Times New Roman" w:hAnsi="Times New Roman"/>
          <w:sz w:val="24"/>
          <w:szCs w:val="24"/>
        </w:rPr>
        <w:t xml:space="preserve"> общей сметной стоимостью 3,3 млн. рублей.</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lastRenderedPageBreak/>
        <w:t xml:space="preserve">         Продолжается газификация сельских населенных пунктов. В минувшем году газифицирована улица Большая Деревня села </w:t>
      </w:r>
      <w:proofErr w:type="spellStart"/>
      <w:r w:rsidRPr="00BF1555">
        <w:rPr>
          <w:rFonts w:ascii="Times New Roman" w:hAnsi="Times New Roman"/>
          <w:sz w:val="24"/>
          <w:szCs w:val="24"/>
        </w:rPr>
        <w:t>Рябчи</w:t>
      </w:r>
      <w:proofErr w:type="spellEnd"/>
      <w:r w:rsidRPr="00BF1555">
        <w:rPr>
          <w:rFonts w:ascii="Times New Roman" w:hAnsi="Times New Roman"/>
          <w:sz w:val="24"/>
          <w:szCs w:val="24"/>
        </w:rPr>
        <w:t xml:space="preserve">. В планах на ближайшее время строительство газопровода в деревне </w:t>
      </w:r>
      <w:proofErr w:type="spellStart"/>
      <w:r w:rsidRPr="00BF1555">
        <w:rPr>
          <w:rFonts w:ascii="Times New Roman" w:hAnsi="Times New Roman"/>
          <w:sz w:val="24"/>
          <w:szCs w:val="24"/>
        </w:rPr>
        <w:t>Потрясовка</w:t>
      </w:r>
      <w:proofErr w:type="spellEnd"/>
      <w:r w:rsidRPr="00BF1555">
        <w:rPr>
          <w:rFonts w:ascii="Times New Roman" w:hAnsi="Times New Roman"/>
          <w:sz w:val="24"/>
          <w:szCs w:val="24"/>
        </w:rPr>
        <w:t>.</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Одним из значимых национальных проектов, который реализуется в районе уже второй год, является проект «Формирование современной городской среды». В 2018 году в рамках этого проекта выполнены подрядные работы по благоустройству основной части дворовых территорий во </w:t>
      </w:r>
      <w:r w:rsidRPr="00BF1555">
        <w:rPr>
          <w:rFonts w:ascii="Times New Roman" w:hAnsi="Times New Roman"/>
          <w:sz w:val="24"/>
          <w:szCs w:val="24"/>
          <w:lang w:val="en-US"/>
        </w:rPr>
        <w:t>II</w:t>
      </w:r>
      <w:r w:rsidRPr="00BF1555">
        <w:rPr>
          <w:rFonts w:ascii="Times New Roman" w:hAnsi="Times New Roman"/>
          <w:sz w:val="24"/>
          <w:szCs w:val="24"/>
        </w:rPr>
        <w:t xml:space="preserve"> Микрорайоне поселка Дубровка.</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В прошлом году проведено благоустройство парка в поселке по ул. Фокина, в котором выполнены работы по устройству детской площадки, пешеходных дорожек, корта, освещению парковой зоны на 4,4 млн.рублей.</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За счет средств местного бюджета </w:t>
      </w:r>
      <w:proofErr w:type="spellStart"/>
      <w:r w:rsidRPr="00BF1555">
        <w:rPr>
          <w:rFonts w:ascii="Times New Roman" w:hAnsi="Times New Roman"/>
          <w:sz w:val="24"/>
          <w:szCs w:val="24"/>
        </w:rPr>
        <w:t>Пеклинского</w:t>
      </w:r>
      <w:proofErr w:type="spellEnd"/>
      <w:r w:rsidRPr="00BF1555">
        <w:rPr>
          <w:rFonts w:ascii="Times New Roman" w:hAnsi="Times New Roman"/>
          <w:sz w:val="24"/>
          <w:szCs w:val="24"/>
        </w:rPr>
        <w:t xml:space="preserve"> сельского поселения были благоустроены прилегающая территория к Дому культуры, улица Калинина в д. Пеклино и 5 улиц в д. </w:t>
      </w:r>
      <w:proofErr w:type="spellStart"/>
      <w:r w:rsidRPr="00BF1555">
        <w:rPr>
          <w:rFonts w:ascii="Times New Roman" w:hAnsi="Times New Roman"/>
          <w:sz w:val="24"/>
          <w:szCs w:val="24"/>
        </w:rPr>
        <w:t>Мареевка</w:t>
      </w:r>
      <w:proofErr w:type="spellEnd"/>
      <w:r w:rsidRPr="00BF1555">
        <w:rPr>
          <w:rFonts w:ascii="Times New Roman" w:hAnsi="Times New Roman"/>
          <w:sz w:val="24"/>
          <w:szCs w:val="24"/>
        </w:rPr>
        <w:t>.</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В текущем году будет продолжено благоустройство дворовых территорий во </w:t>
      </w:r>
      <w:r w:rsidRPr="00BF1555">
        <w:rPr>
          <w:rFonts w:ascii="Times New Roman" w:hAnsi="Times New Roman"/>
          <w:sz w:val="24"/>
          <w:szCs w:val="24"/>
          <w:lang w:val="en-US"/>
        </w:rPr>
        <w:t>II</w:t>
      </w:r>
      <w:r w:rsidRPr="00BF1555">
        <w:rPr>
          <w:rFonts w:ascii="Times New Roman" w:hAnsi="Times New Roman"/>
          <w:sz w:val="24"/>
          <w:szCs w:val="24"/>
        </w:rPr>
        <w:t xml:space="preserve"> Микрорайоне поселка Дубровка и прилегающих территорий к домам № 67, 69 и 71 по улице Ленина. Всего на эти цели планируется направить свыше 3 млн. рублей.</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Продолжается в районе работа по проведению капитального ремонта многоквартирных жилых домов. В 2019 году проведен капитальный ремонт д. № 71 по улице Ленина и д. № 28 в </w:t>
      </w:r>
      <w:r w:rsidRPr="00BF1555">
        <w:rPr>
          <w:rFonts w:ascii="Times New Roman" w:hAnsi="Times New Roman"/>
          <w:sz w:val="24"/>
          <w:szCs w:val="24"/>
          <w:lang w:val="en-US"/>
        </w:rPr>
        <w:t>I</w:t>
      </w:r>
      <w:r w:rsidRPr="00BF1555">
        <w:rPr>
          <w:rFonts w:ascii="Times New Roman" w:hAnsi="Times New Roman"/>
          <w:sz w:val="24"/>
          <w:szCs w:val="24"/>
        </w:rPr>
        <w:t xml:space="preserve"> Микрорайоне п. Дубровка на сумму 3,6 млн. рублей. </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В 2020 году будет выполнен капитальный ремонт дома № 42 в </w:t>
      </w:r>
      <w:r w:rsidRPr="00BF1555">
        <w:rPr>
          <w:rFonts w:ascii="Times New Roman" w:hAnsi="Times New Roman"/>
          <w:sz w:val="24"/>
          <w:szCs w:val="24"/>
          <w:lang w:val="en-US"/>
        </w:rPr>
        <w:t>I</w:t>
      </w:r>
      <w:r w:rsidRPr="00BF1555">
        <w:rPr>
          <w:rFonts w:ascii="Times New Roman" w:hAnsi="Times New Roman"/>
          <w:sz w:val="24"/>
          <w:szCs w:val="24"/>
        </w:rPr>
        <w:t xml:space="preserve"> Микрорайоне и д. № 1а по ул. Сельхозтехника в п. Дубровка общей стоимостью 3,8 млн. рублей.</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w:t>
      </w:r>
      <w:r w:rsidRPr="00BF1555">
        <w:rPr>
          <w:rFonts w:ascii="Times New Roman" w:hAnsi="Times New Roman"/>
          <w:b/>
          <w:sz w:val="24"/>
          <w:szCs w:val="24"/>
        </w:rPr>
        <w:t>О транспорте</w:t>
      </w:r>
      <w:r w:rsidRPr="00BF1555">
        <w:rPr>
          <w:rFonts w:ascii="Times New Roman" w:hAnsi="Times New Roman"/>
          <w:sz w:val="24"/>
          <w:szCs w:val="24"/>
        </w:rPr>
        <w:t xml:space="preserve">. </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Продолжает обеспечивать население района услугами транспорта по 11 маршрутам, в том числе по 7 муниципальным наше предприятие ООО «АТП – Дубровка». Осуществляют регулярные перевозки по регулируемым тарифам 8 единиц подвижного состава. Убыточность муниципальных маршрутов в размере 1,5 млн. рублей компенсирует предприятию бюджет района, хотя учитывая современные требования к транспортному обслуживанию, это явно недостаточно для эффективной работы организации. В конце 2019 года за счет средств регионального бюджета парк подвижного состава был пополнен 4 единицами транспорта, что позволит в дальнейшем улучшить качество транспортного обслуживания жителей района.</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w:t>
      </w:r>
      <w:r w:rsidRPr="00BF1555">
        <w:rPr>
          <w:rFonts w:ascii="Times New Roman" w:hAnsi="Times New Roman"/>
          <w:b/>
          <w:sz w:val="24"/>
          <w:szCs w:val="24"/>
        </w:rPr>
        <w:t>О потребительском рынке</w:t>
      </w:r>
      <w:r w:rsidRPr="00BF1555">
        <w:rPr>
          <w:rFonts w:ascii="Times New Roman" w:hAnsi="Times New Roman"/>
          <w:sz w:val="24"/>
          <w:szCs w:val="24"/>
        </w:rPr>
        <w:t>, который сегодня характеризуется высокой товарной насыщенностью, развитой сетью предприятий торговли, общественного питания и бытового обслуживания и в полной мере соответствует платежеспособному спросу населения.</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По состоянию на 1 января 2020 года торговое обслуживание на территории района осуществляют 119 магазинов и 10 киосков.</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В настоящее время жители района могут приобрести практически все товары, как в стационарных торговых предприятиях, так и через ярмарочную и выездную торговлю. </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Роль потребительской кооперации неоценима в обслуживании сельских населенных пунктов, особенно малочисленных деревень. В её торговую сеть входят 16 торговых предприятий, из них 13 находятся в сельской местности. </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Большое внимание уделяется потребительской кооперацией выработке собственной продукции общественного питания, а также заготовке картофеля и овощей. Данная продукция всегда пользуется спросом у жителей района и реализуется через предприятия </w:t>
      </w:r>
      <w:proofErr w:type="spellStart"/>
      <w:r w:rsidRPr="00BF1555">
        <w:rPr>
          <w:rFonts w:ascii="Times New Roman" w:hAnsi="Times New Roman"/>
          <w:sz w:val="24"/>
          <w:szCs w:val="24"/>
        </w:rPr>
        <w:t>райпо</w:t>
      </w:r>
      <w:proofErr w:type="spellEnd"/>
      <w:r w:rsidRPr="00BF1555">
        <w:rPr>
          <w:rFonts w:ascii="Times New Roman" w:hAnsi="Times New Roman"/>
          <w:sz w:val="24"/>
          <w:szCs w:val="24"/>
        </w:rPr>
        <w:t xml:space="preserve"> и на праздничных мероприятиях не только района, но и области. </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В центре внимания администрации района остается торговое обслуживание населения отдаленных деревень, не имеющих стационарной торговой сети. Таких населенных пунктов в районе имеется по состоянию на 1 января текущего года – 37, в которых проживают 903 человека, что составляет более 5 процентов от населения района. </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Следует отметить, что в прошлом году в районе продолжилась тенденция закрытия небольших торговых павильонов, что обусловлено тем, что население предпочитает приобретать товары в торговых предприятиях, отвечающих современным требованиям на уровне обслуживания, эстетическому и техническому состоянию и применяющих гибкую ценовую политику. Таких торговых точек, не выдерживающих конкуренцию с крупными сетевыми магазинами – 8. </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Продолжают оставаться востребованными услуги общественного питания, оказываемые предприятиями потребительской кооперации при проведении различного рода семейных мероприятий, юбилейных торжеств, вечеров отдыха. Пользуются повышенным спросом у населения услуги общественного питания, оказываемые кафе «Европа» в п.Дубровка.  </w:t>
      </w:r>
      <w:r w:rsidRPr="00BF1555">
        <w:rPr>
          <w:rFonts w:ascii="Times New Roman" w:hAnsi="Times New Roman"/>
          <w:sz w:val="24"/>
          <w:szCs w:val="24"/>
        </w:rPr>
        <w:lastRenderedPageBreak/>
        <w:t>Придорожный сервис в сфере общественного питания представлен еще дополнительно четырьмя закусочными, расположенными в п.Сеща и д.Пеклино.</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Продолжают оказывать услуги бытового обслуживания 49 субъектов малого предпринимательства. Практически все основные виды бытового обслуживания осуществляют индивидуальные предприниматели. </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Несколько слов </w:t>
      </w:r>
      <w:r w:rsidRPr="00BF1555">
        <w:rPr>
          <w:rFonts w:ascii="Times New Roman" w:hAnsi="Times New Roman"/>
          <w:b/>
          <w:sz w:val="24"/>
          <w:szCs w:val="24"/>
        </w:rPr>
        <w:t>об оперативной обстановке</w:t>
      </w:r>
      <w:r w:rsidRPr="00BF1555">
        <w:rPr>
          <w:rFonts w:ascii="Times New Roman" w:hAnsi="Times New Roman"/>
          <w:sz w:val="24"/>
          <w:szCs w:val="24"/>
        </w:rPr>
        <w:t xml:space="preserve"> в районе. Анализ состояния преступности и результатов борьбы с ней свидетельствует об улучшении криминальной ситуации на территории района, что подтверждается уменьшением количества зарегистрированных преступлений в 2019 году на 15,7 процента в сравнении с 2018 годом. Всего раскрыто 133 преступления или на 1,5 процента больше предыдущего года. Раскрываемость преступлений составили 86,5 процента. </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Судя по выявлению нарушений правил дорожного движения, относящихся к категории грубых, в целом меняется в лучшую сторону обстановка на дорогах. Тем не менее, дорожно-транспортные происшествия происходят и их было в истекшем году 13, в которых погибло 2 человека и 19 человек получили ранения.</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Необходимо также отметить, что силами патрульно-постовой службы была полностью обеспечена общественная безопасность в период проведения общественно-политических и культурно-спортивных мероприятий на территории района.</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В целях недопущения совершения преступлений подростками большая работа проводится комиссией по делам несовершеннолетних при тесном взаимодействии с органами правопорядка, результатом которой является выявление семей и детей, находящихся в трудной жизненной ситуации или в социально опасном положении, выявление несовершеннолетних правонарушителей.</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На качество жизни населения района значительное влияние оказывает стабильное функционирование учреждений социальной сферы.</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w:t>
      </w:r>
      <w:r w:rsidRPr="00BF1555">
        <w:rPr>
          <w:rFonts w:ascii="Times New Roman" w:hAnsi="Times New Roman"/>
          <w:b/>
          <w:sz w:val="24"/>
          <w:szCs w:val="24"/>
        </w:rPr>
        <w:t>Одной из её основных отраслей является образование</w:t>
      </w:r>
      <w:r w:rsidRPr="00BF1555">
        <w:rPr>
          <w:rFonts w:ascii="Times New Roman" w:hAnsi="Times New Roman"/>
          <w:sz w:val="24"/>
          <w:szCs w:val="24"/>
        </w:rPr>
        <w:t>, которое по состоянию на 1 января 2020 года представлено 11 образовательными учреждениями, из них 4 учреждения среднего общего образования, 2 основного общего образования, вечерняя общеобразовательная школа, Центр психолого-педагогического сопровождения детей с ограниченными возможностями здоровья, 3 детских сада, включая детский сад войсковой части «Солнышко».</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Все образовательные учреждения работали в 2019 году и продолжают работать в настоящее время по пятидневной учебной неделе в одну смену. Численность обучающихся в прошедшем году в учреждениях образования  составила 1604 человека. Наполняемость классов составила: на селе – 10,8 человек, в поселке – 20,6 человек.</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Уровень дошкольного образования в 2019 году осваивали 650 воспитанников. По состоянию на 1 января текущего года зарегистрировано в очереди в детские сады 58 детей. </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Одной из проблем при предоставлении услуг дошкольного образования является эксплуатация нетипового здания детского сада «Вишенка», которое не отвечает в настоящее время современным требованиям. В связи с чем в текущем году планируется согласование ранее разработанной проектно-сметной документации на строительство детского сада на 150 мест в поселке Дубровка. Начало его строительства планируется на 2021 год.</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Продолжает оставаться проблемой в сфере дошкольного образования ремонт здания теперь уже муниципального детского сада «Солнышко» в поселке Сеща, которую тоже намерены решать в ближайшее время.</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Постоянно ведется работа по созданию безопасных условий при организации образовательного процесса. Одним из ее направлений является выполнение комплекса антитеррористических мероприятий, требований к пожарной безопасности и безопасному функционированию школьных автобусов. Всего на эти цели в 2019 году было направлено 470 тысяч рублей. В рамках реализации областной программы по капитальному ремонту кровель образовательных организаций были проведены данные работы. Общий объем денежных средств, направленный на проведение этих работ, составил 11,2 млн. рублей.</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Будут продолжены и в текущем году капитальные ремонты зданий учреждений образования, а конкретно: будут заменены окна в </w:t>
      </w:r>
      <w:proofErr w:type="spellStart"/>
      <w:r w:rsidRPr="00BF1555">
        <w:rPr>
          <w:rFonts w:ascii="Times New Roman" w:hAnsi="Times New Roman"/>
          <w:sz w:val="24"/>
          <w:szCs w:val="24"/>
        </w:rPr>
        <w:t>Пеклинской</w:t>
      </w:r>
      <w:proofErr w:type="spellEnd"/>
      <w:r w:rsidRPr="00BF1555">
        <w:rPr>
          <w:rFonts w:ascii="Times New Roman" w:hAnsi="Times New Roman"/>
          <w:sz w:val="24"/>
          <w:szCs w:val="24"/>
        </w:rPr>
        <w:t xml:space="preserve"> общеобразовательной школе, </w:t>
      </w:r>
      <w:proofErr w:type="spellStart"/>
      <w:r w:rsidRPr="00BF1555">
        <w:rPr>
          <w:rFonts w:ascii="Times New Roman" w:hAnsi="Times New Roman"/>
          <w:sz w:val="24"/>
          <w:szCs w:val="24"/>
        </w:rPr>
        <w:t>Алешинской</w:t>
      </w:r>
      <w:proofErr w:type="spellEnd"/>
      <w:r w:rsidRPr="00BF1555">
        <w:rPr>
          <w:rFonts w:ascii="Times New Roman" w:hAnsi="Times New Roman"/>
          <w:sz w:val="24"/>
          <w:szCs w:val="24"/>
        </w:rPr>
        <w:t xml:space="preserve"> основной школе и </w:t>
      </w:r>
      <w:proofErr w:type="spellStart"/>
      <w:r w:rsidRPr="00BF1555">
        <w:rPr>
          <w:rFonts w:ascii="Times New Roman" w:hAnsi="Times New Roman"/>
          <w:sz w:val="24"/>
          <w:szCs w:val="24"/>
        </w:rPr>
        <w:t>Больше-Островенском</w:t>
      </w:r>
      <w:proofErr w:type="spellEnd"/>
      <w:r w:rsidRPr="00BF1555">
        <w:rPr>
          <w:rFonts w:ascii="Times New Roman" w:hAnsi="Times New Roman"/>
          <w:sz w:val="24"/>
          <w:szCs w:val="24"/>
        </w:rPr>
        <w:t xml:space="preserve"> детском саду, а также запланирован ремонт крыш зданий </w:t>
      </w:r>
      <w:proofErr w:type="spellStart"/>
      <w:r w:rsidRPr="00BF1555">
        <w:rPr>
          <w:rFonts w:ascii="Times New Roman" w:hAnsi="Times New Roman"/>
          <w:sz w:val="24"/>
          <w:szCs w:val="24"/>
        </w:rPr>
        <w:t>Пеклинской</w:t>
      </w:r>
      <w:proofErr w:type="spellEnd"/>
      <w:r w:rsidRPr="00BF1555">
        <w:rPr>
          <w:rFonts w:ascii="Times New Roman" w:hAnsi="Times New Roman"/>
          <w:sz w:val="24"/>
          <w:szCs w:val="24"/>
        </w:rPr>
        <w:t xml:space="preserve"> общеобразовательной школы, детского сада № 2 «Ромашка» и </w:t>
      </w:r>
      <w:proofErr w:type="spellStart"/>
      <w:r w:rsidRPr="00BF1555">
        <w:rPr>
          <w:rFonts w:ascii="Times New Roman" w:hAnsi="Times New Roman"/>
          <w:sz w:val="24"/>
          <w:szCs w:val="24"/>
        </w:rPr>
        <w:t>Больше-Островенского</w:t>
      </w:r>
      <w:proofErr w:type="spellEnd"/>
      <w:r w:rsidRPr="00BF1555">
        <w:rPr>
          <w:rFonts w:ascii="Times New Roman" w:hAnsi="Times New Roman"/>
          <w:sz w:val="24"/>
          <w:szCs w:val="24"/>
        </w:rPr>
        <w:t xml:space="preserve"> детского сада. На эти цели будут направлены средства из областного и местного бюджетов свыше 10 млн. рублей.</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lastRenderedPageBreak/>
        <w:t xml:space="preserve">         Продолжается работа по реализации государственной программы «Доступная среда». В прошедшем году 935 тысяч рублей были направлены на создание доступности путей движения детей-инвалидов в детском саду «Ромашка».</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В районе сложился корпус талантливых и высокопрофессиональных педагогов, определяющих развитие системы образования, что напрямую влияет на успеваемость и качество знаний учащихся. Успеваемость учащихся по району за прошедший год составила 99,9 процентов, качество знаний по результатам итоговой аттестации – 55,4 процента.</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Особо хочу отметить в этом контексте педагогический коллектив </w:t>
      </w:r>
      <w:proofErr w:type="spellStart"/>
      <w:r w:rsidRPr="00BF1555">
        <w:rPr>
          <w:rFonts w:ascii="Times New Roman" w:hAnsi="Times New Roman"/>
          <w:sz w:val="24"/>
          <w:szCs w:val="24"/>
        </w:rPr>
        <w:t>Сещинской</w:t>
      </w:r>
      <w:proofErr w:type="spellEnd"/>
      <w:r w:rsidRPr="00BF1555">
        <w:rPr>
          <w:rFonts w:ascii="Times New Roman" w:hAnsi="Times New Roman"/>
          <w:sz w:val="24"/>
          <w:szCs w:val="24"/>
        </w:rPr>
        <w:t xml:space="preserve"> общеобразовательной школы, который всегда добивается наивысших результатов по итогам государственной аттестации выпускников. В 2019 году достигнуты результаты в 100 баллов по русскому языку и обществознанию. Вышеназванная школа постоянно является муниципальной площадкой для проведения семинаров учреждений образования района.</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Для повышения и укрепления престижа педагога проводятся ежегодные районные конкурсы профессионального мастерства «Учитель года», «Воспитатель года», победители которых продолжают участвовать в региональных конкурсах. В 2019 году достойную победу району принес директор Дубровской школы № 2 Василенко Константин Николаевич, став абсолютным победителем регионального конкурса «Лидер в образовании – 2019».</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Проблемой остается старение педагогических кадров – 21 процент работающих педагогов пенсионного возраста. За последние два года учительский коллектив пополнился 8 молодыми специалистами. Надеемся, что в будущем поможет решать эту проблему государственная программа «Земский учитель». </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Не в меньшей мере на повышение качества жизни населения влияют возможности предоставления медицинской помощи, а также уровень медицинского обслуживания.</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w:t>
      </w:r>
      <w:r w:rsidRPr="00BF1555">
        <w:rPr>
          <w:rFonts w:ascii="Times New Roman" w:hAnsi="Times New Roman"/>
          <w:b/>
          <w:sz w:val="24"/>
          <w:szCs w:val="24"/>
        </w:rPr>
        <w:t>Лечебная сеть района</w:t>
      </w:r>
      <w:r w:rsidRPr="00BF1555">
        <w:rPr>
          <w:rFonts w:ascii="Times New Roman" w:hAnsi="Times New Roman"/>
          <w:sz w:val="24"/>
          <w:szCs w:val="24"/>
        </w:rPr>
        <w:t xml:space="preserve"> в 2019 году и в настоящее время представлена центральной районной больницей с поликлиническим отделением, двумя врачебными амбулаториями </w:t>
      </w:r>
      <w:proofErr w:type="spellStart"/>
      <w:r w:rsidRPr="00BF1555">
        <w:rPr>
          <w:rFonts w:ascii="Times New Roman" w:hAnsi="Times New Roman"/>
          <w:sz w:val="24"/>
          <w:szCs w:val="24"/>
        </w:rPr>
        <w:t>Сещинской</w:t>
      </w:r>
      <w:proofErr w:type="spellEnd"/>
      <w:r w:rsidRPr="00BF1555">
        <w:rPr>
          <w:rFonts w:ascii="Times New Roman" w:hAnsi="Times New Roman"/>
          <w:sz w:val="24"/>
          <w:szCs w:val="24"/>
        </w:rPr>
        <w:t xml:space="preserve"> и </w:t>
      </w:r>
      <w:proofErr w:type="spellStart"/>
      <w:r w:rsidRPr="00BF1555">
        <w:rPr>
          <w:rFonts w:ascii="Times New Roman" w:hAnsi="Times New Roman"/>
          <w:sz w:val="24"/>
          <w:szCs w:val="24"/>
        </w:rPr>
        <w:t>Пеклинской</w:t>
      </w:r>
      <w:proofErr w:type="spellEnd"/>
      <w:r w:rsidRPr="00BF1555">
        <w:rPr>
          <w:rFonts w:ascii="Times New Roman" w:hAnsi="Times New Roman"/>
          <w:sz w:val="24"/>
          <w:szCs w:val="24"/>
        </w:rPr>
        <w:t xml:space="preserve"> и 12 фельдшерско-акушерскими пунктами.</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Число лечебно-профилактических учреждений в прошедшем году в районе не сократилось. Коечный фонд в сравнении с 2018 годом сократился только на 2 койки дневного пребывания.</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Основные показатели здоровья населения района в 2019 году являются стабильными и не превышают уровень </w:t>
      </w:r>
      <w:proofErr w:type="spellStart"/>
      <w:r w:rsidRPr="00BF1555">
        <w:rPr>
          <w:rFonts w:ascii="Times New Roman" w:hAnsi="Times New Roman"/>
          <w:sz w:val="24"/>
          <w:szCs w:val="24"/>
        </w:rPr>
        <w:t>среднеобластных</w:t>
      </w:r>
      <w:proofErr w:type="spellEnd"/>
      <w:r w:rsidRPr="00BF1555">
        <w:rPr>
          <w:rFonts w:ascii="Times New Roman" w:hAnsi="Times New Roman"/>
          <w:sz w:val="24"/>
          <w:szCs w:val="24"/>
        </w:rPr>
        <w:t>.</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Лечебным учреждением проведена диспансеризация определенных групп взрослого населения на 102 процента. Выполнены профилактические осмотры взрослого населения и несовершеннолетних детей на 86 и 99 процентов соответственно. </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Постепенно решается и проблема с врачебными кадрами. За период работы программы «Земский доктор» и «Земский фельдшер» в район прибыло 8 врачей – специалистов, из них работают в настоящее время 7 специалистов. В 2019 году прибыл врач-педиатр и фельдшер скорой медицинской помощи. В прошедшем году трудоустроен врач-рентгенолог после целевого обучения и ординатуры. </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В Смоленском медицинском университете за счет средств районного бюджета на контрактной основе обучаются 3 студента.</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В целях решения кадровой проблемы с медицинскими работниками в районе остро стоит вопрос обеспечения их жильем. В настоящее время в жилье нуждается 2 врача хирурга и регион готов выделить субсидии на строительство жилья для них. Пока, к сожалению, не решается вопрос с  подрядной организацией, готовой выполнить данный заказ.   </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В истекшем году на улучшение материально-технической базы лечебных учреждений направлено только на медицинское оборудование 25 наименований более 18 млн. рублей, на капитальный ремонт инфекционного отделения 1,2 млн. рублей. Начат в этом году капитальный ремонт лифта стоимостью в 2,5 млн. рублей. В 2020 году запланирован капитальный ремонт 4 </w:t>
      </w:r>
      <w:proofErr w:type="spellStart"/>
      <w:r w:rsidRPr="00BF1555">
        <w:rPr>
          <w:rFonts w:ascii="Times New Roman" w:hAnsi="Times New Roman"/>
          <w:sz w:val="24"/>
          <w:szCs w:val="24"/>
        </w:rPr>
        <w:t>ФАПов</w:t>
      </w:r>
      <w:proofErr w:type="spellEnd"/>
      <w:r w:rsidRPr="00BF1555">
        <w:rPr>
          <w:rFonts w:ascii="Times New Roman" w:hAnsi="Times New Roman"/>
          <w:sz w:val="24"/>
          <w:szCs w:val="24"/>
        </w:rPr>
        <w:t>.</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В 2019 году была продолжена работа по направлению жителей района, нуждающихся в высокотехнологичной медицинской помощи в федеральные клиники. Всего такую помощь получили в прошлом году на бесплатной основе 30 взрослых и 10 детей.   </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Не менее важной является работа </w:t>
      </w:r>
      <w:r w:rsidRPr="00BF1555">
        <w:rPr>
          <w:rFonts w:ascii="Times New Roman" w:hAnsi="Times New Roman"/>
          <w:b/>
          <w:sz w:val="24"/>
          <w:szCs w:val="24"/>
        </w:rPr>
        <w:t>учреждений культуры.</w:t>
      </w:r>
      <w:r w:rsidRPr="00BF1555">
        <w:rPr>
          <w:rFonts w:ascii="Times New Roman" w:hAnsi="Times New Roman"/>
          <w:sz w:val="24"/>
          <w:szCs w:val="24"/>
        </w:rPr>
        <w:t xml:space="preserve"> Всего в районе функционирует 27 учреждений культуры муниципального уровня: 11 учреждений </w:t>
      </w:r>
      <w:proofErr w:type="spellStart"/>
      <w:r w:rsidRPr="00BF1555">
        <w:rPr>
          <w:rFonts w:ascii="Times New Roman" w:hAnsi="Times New Roman"/>
          <w:sz w:val="24"/>
          <w:szCs w:val="24"/>
        </w:rPr>
        <w:t>культурно-досугового</w:t>
      </w:r>
      <w:proofErr w:type="spellEnd"/>
      <w:r w:rsidRPr="00BF1555">
        <w:rPr>
          <w:rFonts w:ascii="Times New Roman" w:hAnsi="Times New Roman"/>
          <w:sz w:val="24"/>
          <w:szCs w:val="24"/>
        </w:rPr>
        <w:t xml:space="preserve"> типа объединенных в одну сеть, 2 детские школы искусств, 13 библиотек, также объединенных в одну библиотечную систему и краеведческий музей. Кроме того, в п.Сеща действует краеведческий </w:t>
      </w:r>
      <w:r w:rsidRPr="00BF1555">
        <w:rPr>
          <w:rFonts w:ascii="Times New Roman" w:hAnsi="Times New Roman"/>
          <w:sz w:val="24"/>
          <w:szCs w:val="24"/>
        </w:rPr>
        <w:lastRenderedPageBreak/>
        <w:t>музей интернационального подполья регионального уровня. Все эти учреждения позволяют обеспечить досуг различных групп населения к культурным ценностям, обеспечить повышение их интеллекта, вовлечь в активную общественную жизнь.</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2019 год прошел в России как «Год театра». Соответственно и прошедший год в районе был ознаменован рядом творческих мероприятий, проведенных учреждениями культуры. Одним из них были прошедшие с большим успехом два районных конкурса «Лишь слову жизнь дана» и «Открывая семейный альбом».</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К 75-летию образования Брянской области проведено библиотеками 29 тематических мероприятий. Очень много делается Центральной </w:t>
      </w:r>
      <w:proofErr w:type="spellStart"/>
      <w:r w:rsidRPr="00BF1555">
        <w:rPr>
          <w:rFonts w:ascii="Times New Roman" w:hAnsi="Times New Roman"/>
          <w:sz w:val="24"/>
          <w:szCs w:val="24"/>
        </w:rPr>
        <w:t>Межпоселенческой</w:t>
      </w:r>
      <w:proofErr w:type="spellEnd"/>
      <w:r w:rsidRPr="00BF1555">
        <w:rPr>
          <w:rFonts w:ascii="Times New Roman" w:hAnsi="Times New Roman"/>
          <w:sz w:val="24"/>
          <w:szCs w:val="24"/>
        </w:rPr>
        <w:t xml:space="preserve"> библиотекой для проведения встреч читателей с интересными людьми, семинаров для специалистов сельских библиотек, мероприятий вне стен библиотеки с использованием открытого микрофона. </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Считаю необходимым отметить работу заведующей </w:t>
      </w:r>
      <w:proofErr w:type="spellStart"/>
      <w:r w:rsidRPr="00BF1555">
        <w:rPr>
          <w:rFonts w:ascii="Times New Roman" w:hAnsi="Times New Roman"/>
          <w:sz w:val="24"/>
          <w:szCs w:val="24"/>
        </w:rPr>
        <w:t>Рековичской</w:t>
      </w:r>
      <w:proofErr w:type="spellEnd"/>
      <w:r w:rsidRPr="00BF1555">
        <w:rPr>
          <w:rFonts w:ascii="Times New Roman" w:hAnsi="Times New Roman"/>
          <w:sz w:val="24"/>
          <w:szCs w:val="24"/>
        </w:rPr>
        <w:t xml:space="preserve"> поселенческой библиотеки Лукашову Любовь Валентиновну, которая в прошедшем году стала победителем 2 степени в Международном конкурсе «Таланты России».</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При </w:t>
      </w:r>
      <w:proofErr w:type="spellStart"/>
      <w:r w:rsidRPr="00BF1555">
        <w:rPr>
          <w:rFonts w:ascii="Times New Roman" w:hAnsi="Times New Roman"/>
          <w:sz w:val="24"/>
          <w:szCs w:val="24"/>
        </w:rPr>
        <w:t>Межпоселенческой</w:t>
      </w:r>
      <w:proofErr w:type="spellEnd"/>
      <w:r w:rsidRPr="00BF1555">
        <w:rPr>
          <w:rFonts w:ascii="Times New Roman" w:hAnsi="Times New Roman"/>
          <w:sz w:val="24"/>
          <w:szCs w:val="24"/>
        </w:rPr>
        <w:t xml:space="preserve"> библиотеке продолжают работу клубы «Ветеран», «Общение», поэтическое сообщество «Литературная волна».</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Продолжают радовать жителей района своими мероприятиями, проводимые учреждениями </w:t>
      </w:r>
      <w:proofErr w:type="spellStart"/>
      <w:r w:rsidRPr="00BF1555">
        <w:rPr>
          <w:rFonts w:ascii="Times New Roman" w:hAnsi="Times New Roman"/>
          <w:sz w:val="24"/>
          <w:szCs w:val="24"/>
        </w:rPr>
        <w:t>культурно-досугового</w:t>
      </w:r>
      <w:proofErr w:type="spellEnd"/>
      <w:r w:rsidRPr="00BF1555">
        <w:rPr>
          <w:rFonts w:ascii="Times New Roman" w:hAnsi="Times New Roman"/>
          <w:sz w:val="24"/>
          <w:szCs w:val="24"/>
        </w:rPr>
        <w:t xml:space="preserve"> типа, приуроченных к различным датам. В данном направлении в районе работают 109 формирований. 4 коллектива имеют звание «народный», «образцовый».</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В районе очень популярны самодеятельные коллективы театрального направления. Один из них образцовый театр детской песни «Небылицы» - руководителем которого является </w:t>
      </w:r>
      <w:proofErr w:type="spellStart"/>
      <w:r w:rsidRPr="00BF1555">
        <w:rPr>
          <w:rFonts w:ascii="Times New Roman" w:hAnsi="Times New Roman"/>
          <w:sz w:val="24"/>
          <w:szCs w:val="24"/>
        </w:rPr>
        <w:t>Линкевич</w:t>
      </w:r>
      <w:proofErr w:type="spellEnd"/>
      <w:r w:rsidRPr="00BF1555">
        <w:rPr>
          <w:rFonts w:ascii="Times New Roman" w:hAnsi="Times New Roman"/>
          <w:sz w:val="24"/>
          <w:szCs w:val="24"/>
        </w:rPr>
        <w:t xml:space="preserve"> Наталья Борисовна. Этот коллектив в прошлом году стал обладателем Гран-при областного фестиваля детских театральных коллективов «Театр и дети» и получил грант в размере 150 тысяч рублей, а также был признан лауреатом </w:t>
      </w:r>
      <w:r w:rsidRPr="00BF1555">
        <w:rPr>
          <w:rFonts w:ascii="Times New Roman" w:hAnsi="Times New Roman"/>
          <w:sz w:val="24"/>
          <w:szCs w:val="24"/>
          <w:lang w:val="en-US"/>
        </w:rPr>
        <w:t>I</w:t>
      </w:r>
      <w:r w:rsidRPr="00BF1555">
        <w:rPr>
          <w:rFonts w:ascii="Times New Roman" w:hAnsi="Times New Roman"/>
          <w:sz w:val="24"/>
          <w:szCs w:val="24"/>
        </w:rPr>
        <w:t xml:space="preserve"> и </w:t>
      </w:r>
      <w:r w:rsidRPr="00BF1555">
        <w:rPr>
          <w:rFonts w:ascii="Times New Roman" w:hAnsi="Times New Roman"/>
          <w:sz w:val="24"/>
          <w:szCs w:val="24"/>
          <w:lang w:val="en-US"/>
        </w:rPr>
        <w:t>III</w:t>
      </w:r>
      <w:r w:rsidRPr="00BF1555">
        <w:rPr>
          <w:rFonts w:ascii="Times New Roman" w:hAnsi="Times New Roman"/>
          <w:sz w:val="24"/>
          <w:szCs w:val="24"/>
        </w:rPr>
        <w:t xml:space="preserve"> степени двух Международных конкурсов, прошедших в городе Москва и Новосибирске.</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Большое внимание уделяется со стороны учреждений культуры и развитию декоративно-прикладного творчества в районе. Особо хочу отметить в этой области успехи нашей мастерицы Агеевой Ларисы Васильевны, которая стала победителем 2-го Международного фестиваля декоративно-прикладного искусства, который прошел в Москве.</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В рамках празднования 75-летия образования Брянской области творческие коллективы учреждений культуры района приняли самой активное участие в областном </w:t>
      </w:r>
      <w:proofErr w:type="spellStart"/>
      <w:r w:rsidRPr="00BF1555">
        <w:rPr>
          <w:rFonts w:ascii="Times New Roman" w:hAnsi="Times New Roman"/>
          <w:sz w:val="24"/>
          <w:szCs w:val="24"/>
        </w:rPr>
        <w:t>общежанровом</w:t>
      </w:r>
      <w:proofErr w:type="spellEnd"/>
      <w:r w:rsidRPr="00BF1555">
        <w:rPr>
          <w:rFonts w:ascii="Times New Roman" w:hAnsi="Times New Roman"/>
          <w:sz w:val="24"/>
          <w:szCs w:val="24"/>
        </w:rPr>
        <w:t xml:space="preserve"> конкурсе народного творчества «Трудом и подвигом прославлен Брянский край» в г.Брянске.</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За счет средств областного и местного бюджетов было продолжено укрепление материально-технической базы учреждений культуры, а конкретно: приобреталось звуковое оборудование, обновлялась одежда сцены и мебель.</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В 2020 году планируется газификация Сещинского Дома культуры, будет проведен капитальный ремонт </w:t>
      </w:r>
      <w:proofErr w:type="spellStart"/>
      <w:r w:rsidRPr="00BF1555">
        <w:rPr>
          <w:rFonts w:ascii="Times New Roman" w:hAnsi="Times New Roman"/>
          <w:sz w:val="24"/>
          <w:szCs w:val="24"/>
        </w:rPr>
        <w:t>Алешинского</w:t>
      </w:r>
      <w:proofErr w:type="spellEnd"/>
      <w:r w:rsidRPr="00BF1555">
        <w:rPr>
          <w:rFonts w:ascii="Times New Roman" w:hAnsi="Times New Roman"/>
          <w:sz w:val="24"/>
          <w:szCs w:val="24"/>
        </w:rPr>
        <w:t xml:space="preserve"> Дома культуры.</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В целях полноценного функционирования учреждений культуры ежегодно в районе принимается районная программа «Развитие культуры и сохранение культурного наследия Дубровского района».</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Постоянно в центре внимания остается проведение массовых </w:t>
      </w:r>
      <w:r w:rsidRPr="00BF1555">
        <w:rPr>
          <w:rFonts w:ascii="Times New Roman" w:hAnsi="Times New Roman"/>
          <w:b/>
          <w:sz w:val="24"/>
          <w:szCs w:val="24"/>
        </w:rPr>
        <w:t>спортивных мероприятий</w:t>
      </w:r>
      <w:r w:rsidRPr="00BF1555">
        <w:rPr>
          <w:rFonts w:ascii="Times New Roman" w:hAnsi="Times New Roman"/>
          <w:sz w:val="24"/>
          <w:szCs w:val="24"/>
        </w:rPr>
        <w:t>. За прошлый год проведено 57 таких мероприятий. В районе культивируется 11 видов спорта, работает пять федераций. Проведено 3 спартакиады.</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В индивидуальном зачете в районе подготовлено 3 кандидата в мастера спорта, 8 перворазрядников и  274 обладателя массовых разрядов.</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В целях привлечения населения к ведению здорового образа жизни на базе Дубровской детско-юношеской спортивной школы создан центр тестирования нормативов комплекса ГТО. В прошедшем году уже 90 жителей района выполнили нормы ГТО. В текущем году в рамках реализации национального проекта «Здоровье» на стадионе будет обустроена открытая спортивная площадка с комплексом тренажеров. Планируется в этом году и ремонт самого стадиона. </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В районе продолжает функционировать весь </w:t>
      </w:r>
      <w:r w:rsidRPr="00BF1555">
        <w:rPr>
          <w:rFonts w:ascii="Times New Roman" w:hAnsi="Times New Roman"/>
          <w:b/>
          <w:sz w:val="24"/>
          <w:szCs w:val="24"/>
        </w:rPr>
        <w:t>комплекс социальных учреждений</w:t>
      </w:r>
      <w:r w:rsidRPr="00BF1555">
        <w:rPr>
          <w:rFonts w:ascii="Times New Roman" w:hAnsi="Times New Roman"/>
          <w:sz w:val="24"/>
          <w:szCs w:val="24"/>
        </w:rPr>
        <w:t>, задачей которых является оказание реальной помощи и поддержки социально-незащищенных слоев населения, а также граждан, оказавшихся в трудной жизненной ситуации.</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В прошлом году вышеназванным категориям граждан был предоставлен весь комплекс мер социальной поддержки. Всего выплачено материальной помощи, пособий, адресных субсидий и компенсаций за счет всех источников финансирования на сумму около 70 млн. рублей.</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bCs/>
          <w:sz w:val="24"/>
          <w:szCs w:val="24"/>
        </w:rPr>
        <w:lastRenderedPageBreak/>
        <w:t xml:space="preserve">         Кратко остановлюсь в своем выступлении на </w:t>
      </w:r>
      <w:r w:rsidRPr="00BF1555">
        <w:rPr>
          <w:rFonts w:ascii="Times New Roman" w:hAnsi="Times New Roman"/>
          <w:b/>
          <w:bCs/>
          <w:sz w:val="24"/>
          <w:szCs w:val="24"/>
        </w:rPr>
        <w:t xml:space="preserve">демографической ситуации </w:t>
      </w:r>
      <w:r w:rsidRPr="00BF1555">
        <w:rPr>
          <w:rFonts w:ascii="Times New Roman" w:hAnsi="Times New Roman"/>
          <w:bCs/>
          <w:sz w:val="24"/>
          <w:szCs w:val="24"/>
        </w:rPr>
        <w:t>в районе.</w:t>
      </w:r>
      <w:r w:rsidRPr="00BF1555">
        <w:rPr>
          <w:rFonts w:ascii="Times New Roman" w:hAnsi="Times New Roman"/>
          <w:b/>
          <w:bCs/>
          <w:sz w:val="24"/>
          <w:szCs w:val="24"/>
        </w:rPr>
        <w:t xml:space="preserve"> </w:t>
      </w:r>
      <w:r w:rsidRPr="00BF1555">
        <w:rPr>
          <w:rFonts w:ascii="Times New Roman" w:hAnsi="Times New Roman"/>
          <w:bCs/>
          <w:sz w:val="24"/>
          <w:szCs w:val="24"/>
        </w:rPr>
        <w:t>Н</w:t>
      </w:r>
      <w:r w:rsidRPr="00BF1555">
        <w:rPr>
          <w:rFonts w:ascii="Times New Roman" w:hAnsi="Times New Roman"/>
          <w:sz w:val="24"/>
          <w:szCs w:val="24"/>
        </w:rPr>
        <w:t>аселение района по состоянию на 1 января текущего года (по оперативным данным) насчитывает 16792 человека, что на 168 человек меньше уровня 2019 года. Причинами ухудшения демографической ситуации продолжают являться миграционные процессы (26 человек) и естественная убыль (142 человека).</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Что касается </w:t>
      </w:r>
      <w:r w:rsidRPr="00BF1555">
        <w:rPr>
          <w:rFonts w:ascii="Times New Roman" w:hAnsi="Times New Roman"/>
          <w:b/>
          <w:sz w:val="24"/>
          <w:szCs w:val="24"/>
        </w:rPr>
        <w:t>занятости населения</w:t>
      </w:r>
      <w:r w:rsidRPr="00BF1555">
        <w:rPr>
          <w:rFonts w:ascii="Times New Roman" w:hAnsi="Times New Roman"/>
          <w:sz w:val="24"/>
          <w:szCs w:val="24"/>
        </w:rPr>
        <w:t>, то ситуация на регистрируемом рынке труда остается стабильной. Уровень регистрируемой безработицы на начало текущего года составил 0,8 процента. Всего официально признанными безработными явились 65 человек. Рынок труда по состоянию на 01.01.2020 года имел 108 вакансий, напряженность 0,6 человека на вакансию</w:t>
      </w:r>
    </w:p>
    <w:p w:rsidR="00BF1555" w:rsidRPr="00BF1555" w:rsidRDefault="00BF1555" w:rsidP="00BF1555">
      <w:pPr>
        <w:overflowPunct w:val="0"/>
        <w:autoSpaceDE w:val="0"/>
        <w:autoSpaceDN w:val="0"/>
        <w:adjustRightInd w:val="0"/>
        <w:spacing w:after="0" w:line="240" w:lineRule="auto"/>
        <w:ind w:firstLine="708"/>
        <w:jc w:val="both"/>
        <w:textAlignment w:val="baseline"/>
        <w:rPr>
          <w:rFonts w:ascii="Times New Roman" w:hAnsi="Times New Roman"/>
          <w:sz w:val="24"/>
          <w:szCs w:val="24"/>
        </w:rPr>
      </w:pPr>
      <w:r w:rsidRPr="00BF1555">
        <w:rPr>
          <w:rFonts w:ascii="Times New Roman" w:hAnsi="Times New Roman"/>
          <w:b/>
          <w:sz w:val="24"/>
          <w:szCs w:val="24"/>
        </w:rPr>
        <w:t>Доходы консолидированного бюджета</w:t>
      </w:r>
      <w:r w:rsidRPr="00BF1555">
        <w:rPr>
          <w:rFonts w:ascii="Times New Roman" w:hAnsi="Times New Roman"/>
          <w:sz w:val="24"/>
          <w:szCs w:val="24"/>
        </w:rPr>
        <w:t xml:space="preserve"> Дубровского муниципального района за 2019 год   исполнены в сумме 380 млн. рублей. Исполнение составило 97 процентов к годовому плану.</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ab/>
        <w:t>Собственные доходы  консолидированного бюджета за 2019 год составили 122 млн. рублей, удельный вес собственных доходов в общей сумме доходов составил 32,1 процента.</w:t>
      </w:r>
    </w:p>
    <w:p w:rsidR="00BF1555" w:rsidRPr="00BF1555" w:rsidRDefault="00BF1555" w:rsidP="00BF1555">
      <w:pPr>
        <w:overflowPunct w:val="0"/>
        <w:autoSpaceDE w:val="0"/>
        <w:autoSpaceDN w:val="0"/>
        <w:adjustRightInd w:val="0"/>
        <w:spacing w:after="0" w:line="240" w:lineRule="auto"/>
        <w:ind w:firstLine="708"/>
        <w:jc w:val="both"/>
        <w:textAlignment w:val="baseline"/>
        <w:rPr>
          <w:rFonts w:ascii="Times New Roman" w:hAnsi="Times New Roman"/>
          <w:sz w:val="24"/>
          <w:szCs w:val="24"/>
        </w:rPr>
      </w:pPr>
      <w:r w:rsidRPr="00BF1555">
        <w:rPr>
          <w:rFonts w:ascii="Times New Roman" w:hAnsi="Times New Roman"/>
          <w:sz w:val="24"/>
          <w:szCs w:val="24"/>
        </w:rPr>
        <w:t xml:space="preserve">Наибольший удельный вес из общей суммы поступивших собственных доходов составляет налог на доходы физических лиц 75 млн. рублей, или 61,5 процента,  единый налог на вмененный доход – 5 млн. рублей, или 4 процента, имущественные налоги составили – 14 млн. рублей – 11,5 процента, неналоговые доходы составили 15,1 млн. рублей – 12,3 процента. </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ab/>
        <w:t>Объем расходов консолидированного бюджета за 2019 года составил 380 млн. рублей.   Наибольший удельный вес в общем объеме расходов занимает отрасль «образование» - 53 процента, отрасль  «культура» занимает – 9,2 процента, жилищно-коммунальное хозяйство» - 10,6 процента,  «социальная политика» - 2,5 процента. Основные расходы отрасли «социальная политика» приходятся на мероприятия по охране семьи и детства – 6 млн. рублей.</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ab/>
        <w:t>Район ежегодно участвует в реализации программы по обеспечению жильем молодых семей. В 2019 году на реализацию данной программы направлено  средств всех уровней бюджета в сумме 903 тыс. рублей. Жильем обеспечена  1 молодая многодетная  семья.</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ab/>
        <w:t xml:space="preserve">Исполнение Указа Президента  РФ № 597 от 07.05.2012 года по поэтапному повышению заработной платы работникам бюджетной сферы  постоянно находится на особом контроле. Доведенные показатели по заработной плате работников различных отраслей бюджетной сферы в 2019 году выполнены в полном объеме. </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ab/>
        <w:t>В течение 2019 года в первоочередном порядке финансовые ресурсы бюджета направлялись на выплату заработной платы с начислениями работникам бюджетной сферы, на оплату за потребленные энергоресурсы и услуги связи, на обеспечение горюче-смазочными и расходными материалами школьных автобусов, оплату расходов по питанию в образовательных организациях, уплату начисленных налогов и сборов, а также на оплату других социально значимых расходов.</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2020 год – это год 75-летия Победы в Великой Отечественной войне. Этой дате мы придаем особое значение, особенно в нынешнее время, когда у наших так называемых «партнеров», есть желание переписать историю, уменьшить значение подвига советского народа. Юбилей нужен не только ветеранам, он больше нужен нам. В районе уже сформирован комплекс мероприятий, посвященных празднованию 75-летия Победы. К этому знаменательному дню мы должны привести в порядок все памятники и обелиски, расположенные на территории района. А также уделить внимание оставшимся ветеранам, помочь им в решении их проблем. </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Завершая свое выступление, хочу сказать, что нам необходимо приложить максимум усилий, чтобы не только сохранить достигнутые результаты, но и добиться определенных результатов в решении накопившихся проблем в экономике района.</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         И в заключении хочу поблагодарить весь депутатский корпус за совместную работу, направленную на развитие нашего района. </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p>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sz w:val="24"/>
          <w:szCs w:val="24"/>
        </w:rPr>
      </w:pPr>
      <w:r w:rsidRPr="00BF1555">
        <w:rPr>
          <w:rFonts w:ascii="Times New Roman" w:hAnsi="Times New Roman"/>
          <w:sz w:val="24"/>
          <w:szCs w:val="24"/>
        </w:rPr>
        <w:t>Спасибо за внимание.</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p>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sz w:val="24"/>
          <w:szCs w:val="24"/>
        </w:rPr>
      </w:pPr>
      <w:r w:rsidRPr="00BF1555">
        <w:rPr>
          <w:rFonts w:ascii="Times New Roman" w:hAnsi="Times New Roman"/>
          <w:sz w:val="24"/>
          <w:szCs w:val="24"/>
        </w:rPr>
        <w:t>Доклад окончен.</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8"/>
          <w:szCs w:val="28"/>
        </w:rPr>
      </w:pPr>
    </w:p>
    <w:p w:rsidR="00BF1555" w:rsidRDefault="00BF1555" w:rsidP="00BF1555">
      <w:pPr>
        <w:ind w:left="540" w:right="-2"/>
        <w:rPr>
          <w:rFonts w:ascii="Times New Roman" w:hAnsi="Times New Roman"/>
          <w:sz w:val="24"/>
          <w:szCs w:val="24"/>
        </w:rPr>
      </w:pPr>
    </w:p>
    <w:p w:rsidR="00BF1555" w:rsidRDefault="00BF1555" w:rsidP="00BF1555">
      <w:pPr>
        <w:ind w:left="540" w:right="-2"/>
        <w:rPr>
          <w:rFonts w:ascii="Times New Roman" w:hAnsi="Times New Roman"/>
          <w:sz w:val="24"/>
          <w:szCs w:val="24"/>
        </w:rPr>
      </w:pPr>
    </w:p>
    <w:p w:rsidR="00BF1555" w:rsidRDefault="00BF1555" w:rsidP="00BF1555">
      <w:pPr>
        <w:ind w:left="540" w:right="-2"/>
        <w:rPr>
          <w:rFonts w:ascii="Times New Roman" w:hAnsi="Times New Roman"/>
          <w:sz w:val="24"/>
          <w:szCs w:val="24"/>
        </w:rPr>
      </w:pPr>
    </w:p>
    <w:p w:rsidR="00BF1555" w:rsidRDefault="00BF1555" w:rsidP="00BF1555">
      <w:pPr>
        <w:ind w:left="540" w:right="-2"/>
        <w:rPr>
          <w:rFonts w:ascii="Times New Roman" w:hAnsi="Times New Roman"/>
          <w:sz w:val="24"/>
          <w:szCs w:val="24"/>
        </w:rPr>
      </w:pPr>
    </w:p>
    <w:p w:rsidR="00BF1555" w:rsidRPr="00BF1555" w:rsidRDefault="00BF1555" w:rsidP="00BF1555">
      <w:pPr>
        <w:ind w:left="540" w:right="-2"/>
        <w:rPr>
          <w:rFonts w:ascii="Times New Roman" w:hAnsi="Times New Roman"/>
          <w:sz w:val="24"/>
          <w:szCs w:val="24"/>
        </w:rPr>
      </w:pPr>
      <w:r w:rsidRPr="00BF1555">
        <w:rPr>
          <w:rFonts w:ascii="Times New Roman" w:hAnsi="Times New Roman"/>
          <w:sz w:val="24"/>
          <w:szCs w:val="24"/>
        </w:rPr>
        <w:t>1.3.2.                                                Российская Федерация</w:t>
      </w:r>
    </w:p>
    <w:p w:rsidR="00BF1555" w:rsidRPr="00BF1555" w:rsidRDefault="00BF1555" w:rsidP="00BF1555">
      <w:pPr>
        <w:overflowPunct w:val="0"/>
        <w:autoSpaceDE w:val="0"/>
        <w:autoSpaceDN w:val="0"/>
        <w:adjustRightInd w:val="0"/>
        <w:spacing w:after="0" w:line="240" w:lineRule="auto"/>
        <w:ind w:left="540"/>
        <w:jc w:val="center"/>
        <w:textAlignment w:val="baseline"/>
        <w:rPr>
          <w:rFonts w:ascii="Times New Roman" w:hAnsi="Times New Roman"/>
          <w:sz w:val="24"/>
          <w:szCs w:val="24"/>
        </w:rPr>
      </w:pPr>
      <w:r w:rsidRPr="00BF1555">
        <w:rPr>
          <w:rFonts w:ascii="Times New Roman" w:hAnsi="Times New Roman"/>
          <w:sz w:val="24"/>
          <w:szCs w:val="24"/>
        </w:rPr>
        <w:t>БРЯНСКАЯ ОБЛАСТЬ</w:t>
      </w:r>
    </w:p>
    <w:p w:rsidR="00BF1555" w:rsidRPr="00BF1555" w:rsidRDefault="00BF1555" w:rsidP="00BF1555">
      <w:pPr>
        <w:overflowPunct w:val="0"/>
        <w:autoSpaceDE w:val="0"/>
        <w:autoSpaceDN w:val="0"/>
        <w:adjustRightInd w:val="0"/>
        <w:spacing w:after="0" w:line="240" w:lineRule="auto"/>
        <w:ind w:left="540"/>
        <w:jc w:val="center"/>
        <w:textAlignment w:val="baseline"/>
        <w:rPr>
          <w:rFonts w:ascii="Times New Roman" w:hAnsi="Times New Roman"/>
          <w:sz w:val="24"/>
          <w:szCs w:val="24"/>
        </w:rPr>
      </w:pPr>
      <w:r w:rsidRPr="00BF1555">
        <w:rPr>
          <w:rFonts w:ascii="Times New Roman" w:hAnsi="Times New Roman"/>
          <w:sz w:val="24"/>
          <w:szCs w:val="24"/>
        </w:rPr>
        <w:t>ДУБРОВСКИЙ РАЙОННЫЙ СОВЕТ НАРОДНЫХ ДЕПУТАТОВ</w:t>
      </w:r>
    </w:p>
    <w:p w:rsidR="00BF1555" w:rsidRPr="00BF1555" w:rsidRDefault="00BF1555" w:rsidP="00BF1555">
      <w:pPr>
        <w:overflowPunct w:val="0"/>
        <w:autoSpaceDE w:val="0"/>
        <w:autoSpaceDN w:val="0"/>
        <w:adjustRightInd w:val="0"/>
        <w:spacing w:after="0" w:line="240" w:lineRule="auto"/>
        <w:ind w:left="540"/>
        <w:textAlignment w:val="baseline"/>
        <w:rPr>
          <w:rFonts w:ascii="Times New Roman" w:hAnsi="Times New Roman"/>
          <w:sz w:val="24"/>
          <w:szCs w:val="24"/>
        </w:rPr>
      </w:pPr>
    </w:p>
    <w:p w:rsidR="00BF1555" w:rsidRPr="00BF1555" w:rsidRDefault="00BF1555" w:rsidP="00BF1555">
      <w:pPr>
        <w:overflowPunct w:val="0"/>
        <w:autoSpaceDE w:val="0"/>
        <w:autoSpaceDN w:val="0"/>
        <w:adjustRightInd w:val="0"/>
        <w:spacing w:after="0" w:line="240" w:lineRule="auto"/>
        <w:ind w:left="540"/>
        <w:jc w:val="center"/>
        <w:textAlignment w:val="baseline"/>
        <w:rPr>
          <w:rFonts w:ascii="Times New Roman" w:hAnsi="Times New Roman"/>
          <w:sz w:val="24"/>
          <w:szCs w:val="24"/>
        </w:rPr>
      </w:pPr>
      <w:r w:rsidRPr="00BF1555">
        <w:rPr>
          <w:rFonts w:ascii="Times New Roman" w:hAnsi="Times New Roman"/>
          <w:sz w:val="24"/>
          <w:szCs w:val="24"/>
        </w:rPr>
        <w:t>Р Е Ш Е Н И Е</w:t>
      </w:r>
    </w:p>
    <w:p w:rsidR="00BF1555" w:rsidRPr="00BF1555" w:rsidRDefault="00BF1555" w:rsidP="00BF1555">
      <w:pPr>
        <w:overflowPunct w:val="0"/>
        <w:autoSpaceDE w:val="0"/>
        <w:autoSpaceDN w:val="0"/>
        <w:adjustRightInd w:val="0"/>
        <w:spacing w:after="0" w:line="240" w:lineRule="auto"/>
        <w:ind w:left="540"/>
        <w:jc w:val="center"/>
        <w:textAlignment w:val="baseline"/>
        <w:rPr>
          <w:rFonts w:ascii="Times New Roman" w:hAnsi="Times New Roman"/>
          <w:sz w:val="24"/>
          <w:szCs w:val="24"/>
        </w:rPr>
      </w:pPr>
    </w:p>
    <w:p w:rsidR="00BF1555" w:rsidRPr="00BF1555" w:rsidRDefault="00BF1555" w:rsidP="00BF1555">
      <w:pPr>
        <w:overflowPunct w:val="0"/>
        <w:autoSpaceDE w:val="0"/>
        <w:autoSpaceDN w:val="0"/>
        <w:adjustRightInd w:val="0"/>
        <w:spacing w:after="0" w:line="240" w:lineRule="auto"/>
        <w:ind w:left="540" w:right="5668"/>
        <w:textAlignment w:val="baseline"/>
        <w:rPr>
          <w:rFonts w:ascii="Times New Roman" w:hAnsi="Times New Roman"/>
          <w:sz w:val="24"/>
          <w:szCs w:val="24"/>
        </w:rPr>
      </w:pPr>
      <w:r w:rsidRPr="00BF1555">
        <w:rPr>
          <w:rFonts w:ascii="Times New Roman" w:hAnsi="Times New Roman"/>
          <w:sz w:val="24"/>
          <w:szCs w:val="24"/>
          <w:u w:val="single"/>
        </w:rPr>
        <w:t xml:space="preserve">от  20. 03. 2020 года  №  71 - 7               </w:t>
      </w:r>
      <w:r w:rsidRPr="00BF1555">
        <w:rPr>
          <w:rFonts w:ascii="Times New Roman" w:hAnsi="Times New Roman"/>
          <w:sz w:val="24"/>
          <w:szCs w:val="24"/>
        </w:rPr>
        <w:t xml:space="preserve">                         </w:t>
      </w:r>
    </w:p>
    <w:p w:rsidR="00BF1555" w:rsidRPr="00BF1555" w:rsidRDefault="00BF1555" w:rsidP="00BF1555">
      <w:pPr>
        <w:overflowPunct w:val="0"/>
        <w:autoSpaceDE w:val="0"/>
        <w:autoSpaceDN w:val="0"/>
        <w:adjustRightInd w:val="0"/>
        <w:spacing w:after="0" w:line="240" w:lineRule="auto"/>
        <w:ind w:left="540"/>
        <w:textAlignment w:val="baseline"/>
        <w:rPr>
          <w:rFonts w:ascii="Times New Roman" w:hAnsi="Times New Roman"/>
          <w:sz w:val="24"/>
          <w:szCs w:val="24"/>
        </w:rPr>
      </w:pPr>
      <w:r w:rsidRPr="00BF1555">
        <w:rPr>
          <w:rFonts w:ascii="Times New Roman" w:hAnsi="Times New Roman"/>
          <w:sz w:val="24"/>
          <w:szCs w:val="24"/>
        </w:rPr>
        <w:t>р.п. Дубровка</w:t>
      </w:r>
    </w:p>
    <w:p w:rsidR="00BF1555" w:rsidRPr="00BF1555" w:rsidRDefault="00BF1555" w:rsidP="00BF1555">
      <w:pPr>
        <w:overflowPunct w:val="0"/>
        <w:autoSpaceDE w:val="0"/>
        <w:autoSpaceDN w:val="0"/>
        <w:adjustRightInd w:val="0"/>
        <w:spacing w:after="0" w:line="240" w:lineRule="auto"/>
        <w:ind w:left="540"/>
        <w:textAlignment w:val="baseline"/>
        <w:rPr>
          <w:rFonts w:ascii="Times New Roman" w:hAnsi="Times New Roman"/>
          <w:sz w:val="24"/>
          <w:szCs w:val="24"/>
        </w:rPr>
      </w:pPr>
    </w:p>
    <w:p w:rsidR="00BF1555" w:rsidRPr="00BF1555" w:rsidRDefault="00BF1555" w:rsidP="00BF1555">
      <w:pPr>
        <w:overflowPunct w:val="0"/>
        <w:autoSpaceDE w:val="0"/>
        <w:autoSpaceDN w:val="0"/>
        <w:adjustRightInd w:val="0"/>
        <w:spacing w:after="0" w:line="240" w:lineRule="auto"/>
        <w:ind w:left="540" w:right="5385"/>
        <w:jc w:val="both"/>
        <w:textAlignment w:val="baseline"/>
        <w:rPr>
          <w:rFonts w:ascii="Times New Roman" w:hAnsi="Times New Roman"/>
          <w:sz w:val="24"/>
          <w:szCs w:val="24"/>
        </w:rPr>
      </w:pPr>
      <w:r w:rsidRPr="00BF1555">
        <w:rPr>
          <w:rFonts w:ascii="Times New Roman" w:hAnsi="Times New Roman"/>
          <w:sz w:val="24"/>
          <w:szCs w:val="24"/>
        </w:rPr>
        <w:t>О работе Контрольно-счётной</w:t>
      </w:r>
    </w:p>
    <w:p w:rsidR="00BF1555" w:rsidRPr="00BF1555" w:rsidRDefault="00BF1555" w:rsidP="00BF1555">
      <w:pPr>
        <w:overflowPunct w:val="0"/>
        <w:autoSpaceDE w:val="0"/>
        <w:autoSpaceDN w:val="0"/>
        <w:adjustRightInd w:val="0"/>
        <w:spacing w:after="0" w:line="240" w:lineRule="auto"/>
        <w:ind w:left="540" w:right="5385"/>
        <w:jc w:val="both"/>
        <w:textAlignment w:val="baseline"/>
        <w:rPr>
          <w:rFonts w:ascii="Times New Roman" w:hAnsi="Times New Roman"/>
          <w:sz w:val="24"/>
          <w:szCs w:val="24"/>
        </w:rPr>
      </w:pPr>
      <w:r w:rsidRPr="00BF1555">
        <w:rPr>
          <w:rFonts w:ascii="Times New Roman" w:hAnsi="Times New Roman"/>
          <w:sz w:val="24"/>
          <w:szCs w:val="24"/>
        </w:rPr>
        <w:t>палаты   Дубровского  района</w:t>
      </w:r>
    </w:p>
    <w:p w:rsidR="00BF1555" w:rsidRPr="00BF1555" w:rsidRDefault="00BF1555" w:rsidP="00BF1555">
      <w:pPr>
        <w:overflowPunct w:val="0"/>
        <w:autoSpaceDE w:val="0"/>
        <w:autoSpaceDN w:val="0"/>
        <w:adjustRightInd w:val="0"/>
        <w:spacing w:after="0" w:line="240" w:lineRule="auto"/>
        <w:ind w:left="540" w:right="5385"/>
        <w:jc w:val="both"/>
        <w:textAlignment w:val="baseline"/>
        <w:rPr>
          <w:rFonts w:ascii="Times New Roman" w:hAnsi="Times New Roman"/>
          <w:sz w:val="24"/>
          <w:szCs w:val="24"/>
        </w:rPr>
      </w:pPr>
      <w:r w:rsidRPr="00BF1555">
        <w:rPr>
          <w:rFonts w:ascii="Times New Roman" w:hAnsi="Times New Roman"/>
          <w:sz w:val="24"/>
          <w:szCs w:val="24"/>
        </w:rPr>
        <w:t>в 2019 году</w:t>
      </w:r>
    </w:p>
    <w:p w:rsidR="00BF1555" w:rsidRPr="00BF1555" w:rsidRDefault="00BF1555" w:rsidP="00BF1555">
      <w:pPr>
        <w:overflowPunct w:val="0"/>
        <w:autoSpaceDE w:val="0"/>
        <w:autoSpaceDN w:val="0"/>
        <w:adjustRightInd w:val="0"/>
        <w:spacing w:after="0" w:line="240" w:lineRule="auto"/>
        <w:ind w:left="540"/>
        <w:textAlignment w:val="baseline"/>
        <w:rPr>
          <w:rFonts w:ascii="Times New Roman" w:hAnsi="Times New Roman"/>
          <w:sz w:val="24"/>
          <w:szCs w:val="24"/>
        </w:rPr>
      </w:pPr>
    </w:p>
    <w:p w:rsidR="00BF1555" w:rsidRPr="00BF1555" w:rsidRDefault="00BF1555" w:rsidP="00BF1555">
      <w:pPr>
        <w:overflowPunct w:val="0"/>
        <w:autoSpaceDE w:val="0"/>
        <w:autoSpaceDN w:val="0"/>
        <w:adjustRightInd w:val="0"/>
        <w:spacing w:after="0" w:line="240" w:lineRule="auto"/>
        <w:ind w:left="540"/>
        <w:textAlignment w:val="baseline"/>
        <w:rPr>
          <w:rFonts w:ascii="Times New Roman" w:hAnsi="Times New Roman"/>
          <w:sz w:val="24"/>
          <w:szCs w:val="24"/>
        </w:rPr>
      </w:pPr>
    </w:p>
    <w:p w:rsidR="00BF1555" w:rsidRPr="00BF1555" w:rsidRDefault="00BF1555" w:rsidP="00BF1555">
      <w:pPr>
        <w:overflowPunct w:val="0"/>
        <w:autoSpaceDE w:val="0"/>
        <w:autoSpaceDN w:val="0"/>
        <w:adjustRightInd w:val="0"/>
        <w:spacing w:after="0" w:line="240" w:lineRule="auto"/>
        <w:ind w:left="540"/>
        <w:jc w:val="both"/>
        <w:textAlignment w:val="baseline"/>
        <w:rPr>
          <w:rFonts w:ascii="Times New Roman" w:hAnsi="Times New Roman"/>
          <w:sz w:val="24"/>
          <w:szCs w:val="24"/>
        </w:rPr>
      </w:pPr>
      <w:r w:rsidRPr="00BF1555">
        <w:rPr>
          <w:rFonts w:ascii="Times New Roman" w:hAnsi="Times New Roman"/>
          <w:sz w:val="24"/>
          <w:szCs w:val="24"/>
        </w:rPr>
        <w:t xml:space="preserve">          В соответствии со статьей 19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рассмотрев представленный Контрольно-счётной палатой Дубровского района отчет о работе в 2019 году,</w:t>
      </w:r>
    </w:p>
    <w:p w:rsidR="00BF1555" w:rsidRPr="00BF1555" w:rsidRDefault="00BF1555" w:rsidP="00BF1555">
      <w:pPr>
        <w:overflowPunct w:val="0"/>
        <w:autoSpaceDE w:val="0"/>
        <w:autoSpaceDN w:val="0"/>
        <w:adjustRightInd w:val="0"/>
        <w:spacing w:after="0" w:line="240" w:lineRule="auto"/>
        <w:ind w:left="540"/>
        <w:jc w:val="center"/>
        <w:textAlignment w:val="baseline"/>
        <w:rPr>
          <w:rFonts w:ascii="Times New Roman" w:hAnsi="Times New Roman"/>
          <w:sz w:val="24"/>
          <w:szCs w:val="24"/>
        </w:rPr>
      </w:pPr>
    </w:p>
    <w:p w:rsidR="00BF1555" w:rsidRPr="00BF1555" w:rsidRDefault="00BF1555" w:rsidP="00BF1555">
      <w:pPr>
        <w:overflowPunct w:val="0"/>
        <w:autoSpaceDE w:val="0"/>
        <w:autoSpaceDN w:val="0"/>
        <w:adjustRightInd w:val="0"/>
        <w:spacing w:after="0" w:line="240" w:lineRule="auto"/>
        <w:ind w:left="540"/>
        <w:jc w:val="center"/>
        <w:textAlignment w:val="baseline"/>
        <w:rPr>
          <w:rFonts w:ascii="Times New Roman" w:hAnsi="Times New Roman"/>
          <w:sz w:val="24"/>
          <w:szCs w:val="24"/>
        </w:rPr>
      </w:pPr>
      <w:r w:rsidRPr="00BF1555">
        <w:rPr>
          <w:rFonts w:ascii="Times New Roman" w:hAnsi="Times New Roman"/>
          <w:sz w:val="24"/>
          <w:szCs w:val="24"/>
        </w:rPr>
        <w:t>Дубровский районный Совет народных депутатов</w:t>
      </w:r>
    </w:p>
    <w:p w:rsidR="00BF1555" w:rsidRPr="00BF1555" w:rsidRDefault="00BF1555" w:rsidP="00BF1555">
      <w:pPr>
        <w:overflowPunct w:val="0"/>
        <w:autoSpaceDE w:val="0"/>
        <w:autoSpaceDN w:val="0"/>
        <w:adjustRightInd w:val="0"/>
        <w:spacing w:after="0" w:line="240" w:lineRule="auto"/>
        <w:ind w:left="540"/>
        <w:textAlignment w:val="baseline"/>
        <w:rPr>
          <w:rFonts w:ascii="Times New Roman" w:hAnsi="Times New Roman"/>
          <w:sz w:val="24"/>
          <w:szCs w:val="24"/>
        </w:rPr>
      </w:pPr>
    </w:p>
    <w:p w:rsidR="00BF1555" w:rsidRPr="00BF1555" w:rsidRDefault="00BF1555" w:rsidP="00BF1555">
      <w:pPr>
        <w:overflowPunct w:val="0"/>
        <w:autoSpaceDE w:val="0"/>
        <w:autoSpaceDN w:val="0"/>
        <w:adjustRightInd w:val="0"/>
        <w:spacing w:after="0" w:line="240" w:lineRule="auto"/>
        <w:ind w:left="540"/>
        <w:textAlignment w:val="baseline"/>
        <w:rPr>
          <w:rFonts w:ascii="Times New Roman" w:hAnsi="Times New Roman"/>
          <w:sz w:val="24"/>
          <w:szCs w:val="24"/>
        </w:rPr>
      </w:pPr>
      <w:r w:rsidRPr="00BF1555">
        <w:rPr>
          <w:rFonts w:ascii="Times New Roman" w:hAnsi="Times New Roman"/>
          <w:sz w:val="24"/>
          <w:szCs w:val="24"/>
        </w:rPr>
        <w:t>РЕШИЛ:</w:t>
      </w:r>
    </w:p>
    <w:p w:rsidR="00BF1555" w:rsidRPr="00BF1555" w:rsidRDefault="00BF1555" w:rsidP="00BF1555">
      <w:pPr>
        <w:overflowPunct w:val="0"/>
        <w:autoSpaceDE w:val="0"/>
        <w:autoSpaceDN w:val="0"/>
        <w:adjustRightInd w:val="0"/>
        <w:spacing w:after="0" w:line="240" w:lineRule="auto"/>
        <w:ind w:left="540"/>
        <w:textAlignment w:val="baseline"/>
        <w:rPr>
          <w:rFonts w:ascii="Times New Roman" w:hAnsi="Times New Roman"/>
          <w:sz w:val="24"/>
          <w:szCs w:val="24"/>
        </w:rPr>
      </w:pPr>
    </w:p>
    <w:p w:rsidR="00BF1555" w:rsidRPr="00BF1555" w:rsidRDefault="00BF1555" w:rsidP="00BF1555">
      <w:pPr>
        <w:numPr>
          <w:ilvl w:val="0"/>
          <w:numId w:val="38"/>
        </w:numPr>
        <w:overflowPunct w:val="0"/>
        <w:autoSpaceDE w:val="0"/>
        <w:autoSpaceDN w:val="0"/>
        <w:adjustRightInd w:val="0"/>
        <w:spacing w:after="0" w:line="240" w:lineRule="auto"/>
        <w:ind w:left="851"/>
        <w:jc w:val="both"/>
        <w:textAlignment w:val="baseline"/>
        <w:outlineLvl w:val="0"/>
        <w:rPr>
          <w:rFonts w:ascii="Times New Roman" w:hAnsi="Times New Roman"/>
          <w:sz w:val="24"/>
          <w:szCs w:val="24"/>
        </w:rPr>
      </w:pPr>
      <w:r w:rsidRPr="00BF1555">
        <w:rPr>
          <w:rFonts w:ascii="Times New Roman" w:hAnsi="Times New Roman"/>
          <w:sz w:val="24"/>
          <w:szCs w:val="24"/>
        </w:rPr>
        <w:t xml:space="preserve">  О</w:t>
      </w:r>
      <w:hyperlink r:id="rId9" w:history="1">
        <w:r w:rsidRPr="00BF1555">
          <w:rPr>
            <w:rFonts w:ascii="Times New Roman" w:hAnsi="Times New Roman"/>
            <w:sz w:val="24"/>
            <w:szCs w:val="24"/>
          </w:rPr>
          <w:t>тчёт</w:t>
        </w:r>
      </w:hyperlink>
      <w:r w:rsidRPr="00BF1555">
        <w:rPr>
          <w:rFonts w:ascii="Times New Roman" w:hAnsi="Times New Roman"/>
          <w:sz w:val="24"/>
          <w:szCs w:val="24"/>
        </w:rPr>
        <w:t xml:space="preserve"> и.о. председателя Контрольно-счётной палаты Дубровского района </w:t>
      </w:r>
      <w:proofErr w:type="spellStart"/>
      <w:r w:rsidRPr="00BF1555">
        <w:rPr>
          <w:rFonts w:ascii="Times New Roman" w:hAnsi="Times New Roman"/>
          <w:sz w:val="24"/>
          <w:szCs w:val="24"/>
        </w:rPr>
        <w:t>Дороденковой</w:t>
      </w:r>
      <w:proofErr w:type="spellEnd"/>
      <w:r w:rsidRPr="00BF1555">
        <w:rPr>
          <w:rFonts w:ascii="Times New Roman" w:hAnsi="Times New Roman"/>
          <w:sz w:val="24"/>
          <w:szCs w:val="24"/>
        </w:rPr>
        <w:t xml:space="preserve"> Н.А. «О работе Контрольно-счётной палаты Дубровского района в 2019 году» принять к сведению (прилагается).</w:t>
      </w:r>
    </w:p>
    <w:p w:rsidR="00BF1555" w:rsidRPr="00BF1555" w:rsidRDefault="00BF1555" w:rsidP="00BF1555">
      <w:pPr>
        <w:numPr>
          <w:ilvl w:val="0"/>
          <w:numId w:val="38"/>
        </w:numPr>
        <w:overflowPunct w:val="0"/>
        <w:autoSpaceDE w:val="0"/>
        <w:autoSpaceDN w:val="0"/>
        <w:adjustRightInd w:val="0"/>
        <w:spacing w:after="0" w:line="240" w:lineRule="auto"/>
        <w:ind w:left="851"/>
        <w:jc w:val="both"/>
        <w:textAlignment w:val="baseline"/>
        <w:rPr>
          <w:rFonts w:ascii="Times New Roman" w:hAnsi="Times New Roman"/>
          <w:sz w:val="24"/>
          <w:szCs w:val="24"/>
        </w:rPr>
      </w:pPr>
      <w:r w:rsidRPr="00BF1555">
        <w:rPr>
          <w:rFonts w:ascii="Times New Roman" w:hAnsi="Times New Roman"/>
          <w:sz w:val="24"/>
          <w:szCs w:val="24"/>
        </w:rPr>
        <w:t xml:space="preserve">  Настоящее решение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proofErr w:type="spellStart"/>
      <w:r w:rsidRPr="00BF1555">
        <w:rPr>
          <w:rFonts w:ascii="Times New Roman" w:hAnsi="Times New Roman"/>
          <w:sz w:val="24"/>
          <w:szCs w:val="24"/>
        </w:rPr>
        <w:t>www.admdubrovka.ru</w:t>
      </w:r>
      <w:proofErr w:type="spellEnd"/>
      <w:r w:rsidRPr="00BF1555">
        <w:rPr>
          <w:rFonts w:ascii="Times New Roman" w:hAnsi="Times New Roman"/>
          <w:sz w:val="24"/>
          <w:szCs w:val="24"/>
        </w:rPr>
        <w:t>.</w:t>
      </w:r>
    </w:p>
    <w:p w:rsidR="00BF1555" w:rsidRPr="00BF1555" w:rsidRDefault="00BF1555" w:rsidP="00BF1555">
      <w:pPr>
        <w:overflowPunct w:val="0"/>
        <w:autoSpaceDE w:val="0"/>
        <w:autoSpaceDN w:val="0"/>
        <w:adjustRightInd w:val="0"/>
        <w:spacing w:after="0" w:line="240" w:lineRule="auto"/>
        <w:ind w:left="540"/>
        <w:textAlignment w:val="baseline"/>
        <w:rPr>
          <w:rFonts w:ascii="Times New Roman" w:hAnsi="Times New Roman"/>
          <w:sz w:val="24"/>
          <w:szCs w:val="24"/>
        </w:rPr>
      </w:pPr>
    </w:p>
    <w:p w:rsidR="00BF1555" w:rsidRPr="00BF1555" w:rsidRDefault="00BF1555" w:rsidP="00BF1555">
      <w:pPr>
        <w:overflowPunct w:val="0"/>
        <w:autoSpaceDE w:val="0"/>
        <w:autoSpaceDN w:val="0"/>
        <w:adjustRightInd w:val="0"/>
        <w:spacing w:after="0" w:line="240" w:lineRule="auto"/>
        <w:ind w:left="540"/>
        <w:textAlignment w:val="baseline"/>
        <w:rPr>
          <w:rFonts w:ascii="Times New Roman" w:hAnsi="Times New Roman"/>
          <w:sz w:val="24"/>
          <w:szCs w:val="24"/>
        </w:rPr>
      </w:pPr>
    </w:p>
    <w:p w:rsidR="00BF1555" w:rsidRPr="00BF1555" w:rsidRDefault="00BF1555" w:rsidP="00BF1555">
      <w:pPr>
        <w:overflowPunct w:val="0"/>
        <w:autoSpaceDE w:val="0"/>
        <w:autoSpaceDN w:val="0"/>
        <w:adjustRightInd w:val="0"/>
        <w:spacing w:after="0" w:line="240" w:lineRule="auto"/>
        <w:ind w:left="540"/>
        <w:textAlignment w:val="baseline"/>
        <w:rPr>
          <w:rFonts w:ascii="Times New Roman" w:hAnsi="Times New Roman"/>
          <w:sz w:val="24"/>
          <w:szCs w:val="24"/>
        </w:rPr>
      </w:pPr>
      <w:r w:rsidRPr="00BF1555">
        <w:rPr>
          <w:rFonts w:ascii="Times New Roman" w:hAnsi="Times New Roman"/>
          <w:sz w:val="24"/>
          <w:szCs w:val="24"/>
        </w:rPr>
        <w:t>Глава муниципального образования</w:t>
      </w:r>
    </w:p>
    <w:p w:rsidR="00BF1555" w:rsidRPr="00BF1555" w:rsidRDefault="00BF1555" w:rsidP="00BF1555">
      <w:pPr>
        <w:overflowPunct w:val="0"/>
        <w:autoSpaceDE w:val="0"/>
        <w:autoSpaceDN w:val="0"/>
        <w:adjustRightInd w:val="0"/>
        <w:spacing w:after="0" w:line="240" w:lineRule="auto"/>
        <w:ind w:left="540"/>
        <w:textAlignment w:val="baseline"/>
        <w:rPr>
          <w:rFonts w:ascii="Times New Roman" w:hAnsi="Times New Roman"/>
          <w:sz w:val="24"/>
          <w:szCs w:val="24"/>
        </w:rPr>
      </w:pPr>
      <w:r w:rsidRPr="00BF1555">
        <w:rPr>
          <w:rFonts w:ascii="Times New Roman" w:hAnsi="Times New Roman"/>
          <w:sz w:val="24"/>
          <w:szCs w:val="24"/>
        </w:rPr>
        <w:t>«Дубровский район»                                                                         Г.А.Черняков</w:t>
      </w:r>
    </w:p>
    <w:p w:rsidR="00BF1555" w:rsidRPr="00BF1555" w:rsidRDefault="00BF1555" w:rsidP="00BF1555">
      <w:pPr>
        <w:overflowPunct w:val="0"/>
        <w:autoSpaceDE w:val="0"/>
        <w:autoSpaceDN w:val="0"/>
        <w:adjustRightInd w:val="0"/>
        <w:spacing w:after="0" w:line="240" w:lineRule="auto"/>
        <w:ind w:left="540"/>
        <w:textAlignment w:val="baseline"/>
        <w:rPr>
          <w:rFonts w:ascii="Times New Roman" w:hAnsi="Times New Roman"/>
          <w:sz w:val="24"/>
          <w:szCs w:val="24"/>
        </w:rPr>
      </w:pPr>
    </w:p>
    <w:p w:rsidR="00BF1555" w:rsidRPr="00BF1555" w:rsidRDefault="00BF1555" w:rsidP="00BF1555">
      <w:pPr>
        <w:overflowPunct w:val="0"/>
        <w:autoSpaceDE w:val="0"/>
        <w:autoSpaceDN w:val="0"/>
        <w:adjustRightInd w:val="0"/>
        <w:spacing w:after="0" w:line="240" w:lineRule="auto"/>
        <w:ind w:firstLine="567"/>
        <w:jc w:val="right"/>
        <w:textAlignment w:val="baseline"/>
        <w:rPr>
          <w:rFonts w:ascii="Times New Roman" w:hAnsi="Times New Roman"/>
          <w:sz w:val="24"/>
          <w:szCs w:val="24"/>
        </w:rPr>
      </w:pPr>
      <w:r w:rsidRPr="00BF1555">
        <w:rPr>
          <w:rFonts w:ascii="Times New Roman" w:hAnsi="Times New Roman"/>
          <w:sz w:val="24"/>
          <w:szCs w:val="24"/>
        </w:rPr>
        <w:t>Приложение</w:t>
      </w:r>
    </w:p>
    <w:p w:rsidR="00BF1555" w:rsidRPr="00BF1555" w:rsidRDefault="00BF1555" w:rsidP="00BF1555">
      <w:pPr>
        <w:overflowPunct w:val="0"/>
        <w:autoSpaceDE w:val="0"/>
        <w:autoSpaceDN w:val="0"/>
        <w:adjustRightInd w:val="0"/>
        <w:spacing w:after="0" w:line="240" w:lineRule="auto"/>
        <w:ind w:firstLine="567"/>
        <w:jc w:val="right"/>
        <w:textAlignment w:val="baseline"/>
        <w:rPr>
          <w:rFonts w:ascii="Times New Roman" w:hAnsi="Times New Roman"/>
          <w:sz w:val="24"/>
          <w:szCs w:val="24"/>
        </w:rPr>
      </w:pPr>
      <w:r w:rsidRPr="00BF1555">
        <w:rPr>
          <w:rFonts w:ascii="Times New Roman" w:hAnsi="Times New Roman"/>
          <w:sz w:val="24"/>
          <w:szCs w:val="24"/>
        </w:rPr>
        <w:t xml:space="preserve">к Решению Дубровского районного </w:t>
      </w:r>
    </w:p>
    <w:p w:rsidR="00BF1555" w:rsidRPr="00BF1555" w:rsidRDefault="00BF1555" w:rsidP="00BF1555">
      <w:pPr>
        <w:overflowPunct w:val="0"/>
        <w:autoSpaceDE w:val="0"/>
        <w:autoSpaceDN w:val="0"/>
        <w:adjustRightInd w:val="0"/>
        <w:spacing w:after="0" w:line="240" w:lineRule="auto"/>
        <w:ind w:firstLine="567"/>
        <w:jc w:val="right"/>
        <w:textAlignment w:val="baseline"/>
        <w:rPr>
          <w:rFonts w:ascii="Times New Roman" w:hAnsi="Times New Roman"/>
          <w:sz w:val="24"/>
          <w:szCs w:val="24"/>
        </w:rPr>
      </w:pPr>
      <w:r w:rsidRPr="00BF1555">
        <w:rPr>
          <w:rFonts w:ascii="Times New Roman" w:hAnsi="Times New Roman"/>
          <w:sz w:val="24"/>
          <w:szCs w:val="24"/>
        </w:rPr>
        <w:t>Совета  народных депутатов</w:t>
      </w:r>
    </w:p>
    <w:p w:rsidR="00BF1555" w:rsidRPr="00BF1555" w:rsidRDefault="00BF1555" w:rsidP="00BF1555">
      <w:pPr>
        <w:overflowPunct w:val="0"/>
        <w:autoSpaceDE w:val="0"/>
        <w:autoSpaceDN w:val="0"/>
        <w:adjustRightInd w:val="0"/>
        <w:spacing w:after="0" w:line="240" w:lineRule="auto"/>
        <w:ind w:firstLine="567"/>
        <w:jc w:val="right"/>
        <w:textAlignment w:val="baseline"/>
        <w:rPr>
          <w:rFonts w:ascii="Times New Roman" w:hAnsi="Times New Roman"/>
          <w:sz w:val="24"/>
          <w:szCs w:val="24"/>
        </w:rPr>
      </w:pPr>
      <w:r w:rsidRPr="00BF1555">
        <w:rPr>
          <w:rFonts w:ascii="Times New Roman" w:hAnsi="Times New Roman"/>
          <w:sz w:val="24"/>
          <w:szCs w:val="24"/>
        </w:rPr>
        <w:t>от  20.03.2020 г. № 71 - 7</w:t>
      </w:r>
    </w:p>
    <w:p w:rsidR="00BF1555" w:rsidRPr="00BF1555" w:rsidRDefault="00BF1555" w:rsidP="00BF1555">
      <w:pPr>
        <w:widowControl w:val="0"/>
        <w:tabs>
          <w:tab w:val="left" w:pos="540"/>
          <w:tab w:val="num" w:pos="2203"/>
        </w:tabs>
        <w:overflowPunct w:val="0"/>
        <w:autoSpaceDE w:val="0"/>
        <w:autoSpaceDN w:val="0"/>
        <w:adjustRightInd w:val="0"/>
        <w:spacing w:after="0" w:line="240" w:lineRule="auto"/>
        <w:ind w:firstLine="567"/>
        <w:jc w:val="center"/>
        <w:textAlignment w:val="baseline"/>
        <w:outlineLvl w:val="0"/>
        <w:rPr>
          <w:rFonts w:ascii="Times New Roman" w:hAnsi="Times New Roman"/>
          <w:sz w:val="24"/>
          <w:szCs w:val="24"/>
        </w:rPr>
      </w:pPr>
    </w:p>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sz w:val="24"/>
          <w:szCs w:val="24"/>
        </w:rPr>
      </w:pPr>
      <w:bookmarkStart w:id="0" w:name="_Toc442273398"/>
      <w:r w:rsidRPr="00BF1555">
        <w:rPr>
          <w:rFonts w:ascii="Times New Roman" w:hAnsi="Times New Roman"/>
          <w:sz w:val="24"/>
          <w:szCs w:val="24"/>
        </w:rPr>
        <w:t>Отчет</w:t>
      </w:r>
      <w:bookmarkEnd w:id="0"/>
    </w:p>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sz w:val="24"/>
          <w:szCs w:val="24"/>
        </w:rPr>
      </w:pPr>
      <w:bookmarkStart w:id="1" w:name="_Toc442273399"/>
      <w:r w:rsidRPr="00BF1555">
        <w:rPr>
          <w:rFonts w:ascii="Times New Roman" w:hAnsi="Times New Roman"/>
          <w:sz w:val="24"/>
          <w:szCs w:val="24"/>
        </w:rPr>
        <w:t>о работе Контрольно-счетной палаты</w:t>
      </w:r>
      <w:bookmarkEnd w:id="1"/>
    </w:p>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sz w:val="24"/>
          <w:szCs w:val="24"/>
        </w:rPr>
      </w:pPr>
      <w:bookmarkStart w:id="2" w:name="_Toc442273400"/>
      <w:r w:rsidRPr="00BF1555">
        <w:rPr>
          <w:rFonts w:ascii="Times New Roman" w:hAnsi="Times New Roman"/>
          <w:sz w:val="24"/>
          <w:szCs w:val="24"/>
        </w:rPr>
        <w:t>Дубровского района в 2019 году</w:t>
      </w:r>
      <w:bookmarkEnd w:id="2"/>
    </w:p>
    <w:p w:rsidR="00BF1555" w:rsidRPr="00BF1555" w:rsidRDefault="00BF1555" w:rsidP="00BF1555">
      <w:pPr>
        <w:overflowPunct w:val="0"/>
        <w:autoSpaceDE w:val="0"/>
        <w:autoSpaceDN w:val="0"/>
        <w:adjustRightInd w:val="0"/>
        <w:spacing w:after="0" w:line="240" w:lineRule="auto"/>
        <w:textAlignment w:val="baseline"/>
        <w:rPr>
          <w:rFonts w:ascii="Times New Roman" w:hAnsi="Times New Roman"/>
          <w:sz w:val="24"/>
          <w:szCs w:val="24"/>
        </w:rPr>
      </w:pPr>
    </w:p>
    <w:p w:rsidR="00BF1555" w:rsidRPr="00BF1555" w:rsidRDefault="00BF1555" w:rsidP="00BF1555">
      <w:pPr>
        <w:overflowPunct w:val="0"/>
        <w:autoSpaceDE w:val="0"/>
        <w:autoSpaceDN w:val="0"/>
        <w:adjustRightInd w:val="0"/>
        <w:spacing w:after="0" w:line="240" w:lineRule="auto"/>
        <w:textAlignment w:val="baseline"/>
        <w:rPr>
          <w:rFonts w:ascii="Times New Roman" w:hAnsi="Times New Roman"/>
          <w:sz w:val="24"/>
          <w:szCs w:val="24"/>
        </w:rPr>
      </w:pPr>
    </w:p>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sz w:val="24"/>
          <w:szCs w:val="24"/>
        </w:rPr>
      </w:pPr>
      <w:bookmarkStart w:id="3" w:name="_Toc442273401"/>
      <w:r w:rsidRPr="00BF1555">
        <w:rPr>
          <w:rFonts w:ascii="Times New Roman" w:hAnsi="Times New Roman"/>
          <w:sz w:val="24"/>
          <w:szCs w:val="24"/>
        </w:rPr>
        <w:t xml:space="preserve">(утвержден приказом и.о председателя Контрольно-счетной палаты </w:t>
      </w:r>
      <w:r w:rsidRPr="00BF1555">
        <w:rPr>
          <w:rFonts w:ascii="Times New Roman" w:hAnsi="Times New Roman"/>
          <w:sz w:val="24"/>
          <w:szCs w:val="24"/>
        </w:rPr>
        <w:br/>
        <w:t>Дубровского района от 5 марта 2020 года №</w:t>
      </w:r>
      <w:bookmarkStart w:id="4" w:name="_Toc442273402"/>
      <w:bookmarkEnd w:id="3"/>
      <w:r w:rsidRPr="00BF1555">
        <w:rPr>
          <w:rFonts w:ascii="Times New Roman" w:hAnsi="Times New Roman"/>
          <w:sz w:val="24"/>
          <w:szCs w:val="24"/>
        </w:rPr>
        <w:t xml:space="preserve"> 6)</w:t>
      </w:r>
      <w:bookmarkEnd w:id="4"/>
    </w:p>
    <w:p w:rsidR="00BF1555" w:rsidRPr="00BF1555" w:rsidRDefault="00BF1555" w:rsidP="00BF1555">
      <w:pPr>
        <w:widowControl w:val="0"/>
        <w:tabs>
          <w:tab w:val="left" w:pos="540"/>
          <w:tab w:val="num" w:pos="2203"/>
        </w:tabs>
        <w:overflowPunct w:val="0"/>
        <w:autoSpaceDE w:val="0"/>
        <w:autoSpaceDN w:val="0"/>
        <w:adjustRightInd w:val="0"/>
        <w:spacing w:after="0" w:line="360" w:lineRule="auto"/>
        <w:textAlignment w:val="baseline"/>
        <w:outlineLvl w:val="0"/>
        <w:rPr>
          <w:rFonts w:ascii="Times New Roman" w:hAnsi="Times New Roman"/>
          <w:sz w:val="24"/>
          <w:szCs w:val="24"/>
        </w:rPr>
      </w:pPr>
    </w:p>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sz w:val="24"/>
          <w:szCs w:val="24"/>
        </w:rPr>
      </w:pPr>
      <w:proofErr w:type="spellStart"/>
      <w:r w:rsidRPr="00BF1555">
        <w:rPr>
          <w:rFonts w:ascii="Times New Roman" w:hAnsi="Times New Roman"/>
          <w:sz w:val="24"/>
          <w:szCs w:val="24"/>
        </w:rPr>
        <w:t>рп</w:t>
      </w:r>
      <w:proofErr w:type="spellEnd"/>
      <w:r w:rsidRPr="00BF1555">
        <w:rPr>
          <w:rFonts w:ascii="Times New Roman" w:hAnsi="Times New Roman"/>
          <w:sz w:val="24"/>
          <w:szCs w:val="24"/>
        </w:rPr>
        <w:t xml:space="preserve"> Дубровка</w:t>
      </w:r>
    </w:p>
    <w:p w:rsidR="00BF1555" w:rsidRPr="00BF1555" w:rsidRDefault="00BF1555" w:rsidP="00BF1555">
      <w:pPr>
        <w:overflowPunct w:val="0"/>
        <w:autoSpaceDE w:val="0"/>
        <w:autoSpaceDN w:val="0"/>
        <w:adjustRightInd w:val="0"/>
        <w:spacing w:after="0" w:line="240" w:lineRule="auto"/>
        <w:ind w:right="-286"/>
        <w:jc w:val="both"/>
        <w:textAlignment w:val="baseline"/>
        <w:rPr>
          <w:rFonts w:ascii="Times New Roman" w:hAnsi="Times New Roman"/>
          <w:sz w:val="24"/>
          <w:szCs w:val="24"/>
        </w:rPr>
      </w:pPr>
    </w:p>
    <w:p w:rsidR="00BF1555" w:rsidRPr="00BF1555" w:rsidRDefault="00BF1555" w:rsidP="00BF1555">
      <w:pPr>
        <w:keepNext/>
        <w:keepLines/>
        <w:overflowPunct w:val="0"/>
        <w:autoSpaceDE w:val="0"/>
        <w:autoSpaceDN w:val="0"/>
        <w:adjustRightInd w:val="0"/>
        <w:spacing w:after="0" w:line="240" w:lineRule="auto"/>
        <w:jc w:val="center"/>
        <w:textAlignment w:val="baseline"/>
        <w:outlineLvl w:val="0"/>
        <w:rPr>
          <w:rFonts w:ascii="Times New Roman" w:hAnsi="Times New Roman"/>
          <w:bCs/>
          <w:sz w:val="24"/>
          <w:szCs w:val="24"/>
        </w:rPr>
      </w:pPr>
      <w:bookmarkStart w:id="5" w:name="_Toc447206573"/>
      <w:r w:rsidRPr="00BF1555">
        <w:rPr>
          <w:rFonts w:ascii="Times New Roman" w:hAnsi="Times New Roman"/>
          <w:bCs/>
          <w:sz w:val="24"/>
          <w:szCs w:val="24"/>
        </w:rPr>
        <w:lastRenderedPageBreak/>
        <w:t>Содержание</w:t>
      </w:r>
    </w:p>
    <w:p w:rsidR="00BF1555" w:rsidRPr="00BF1555" w:rsidRDefault="00BF1555" w:rsidP="00BF1555">
      <w:pPr>
        <w:keepNext/>
        <w:keepLines/>
        <w:overflowPunct w:val="0"/>
        <w:autoSpaceDE w:val="0"/>
        <w:autoSpaceDN w:val="0"/>
        <w:adjustRightInd w:val="0"/>
        <w:spacing w:after="0" w:line="240" w:lineRule="auto"/>
        <w:textAlignment w:val="baseline"/>
        <w:outlineLvl w:val="0"/>
        <w:rPr>
          <w:rFonts w:ascii="Times New Roman" w:hAnsi="Times New Roman"/>
          <w:bCs/>
          <w:sz w:val="24"/>
          <w:szCs w:val="24"/>
        </w:rPr>
      </w:pPr>
    </w:p>
    <w:p w:rsidR="00BF1555" w:rsidRPr="00BF1555" w:rsidRDefault="00BF1555" w:rsidP="00BF1555">
      <w:pPr>
        <w:keepNext/>
        <w:keepLines/>
        <w:numPr>
          <w:ilvl w:val="0"/>
          <w:numId w:val="39"/>
        </w:numPr>
        <w:overflowPunct w:val="0"/>
        <w:autoSpaceDE w:val="0"/>
        <w:autoSpaceDN w:val="0"/>
        <w:adjustRightInd w:val="0"/>
        <w:spacing w:after="0" w:line="240" w:lineRule="auto"/>
        <w:contextualSpacing/>
        <w:textAlignment w:val="baseline"/>
        <w:outlineLvl w:val="0"/>
        <w:rPr>
          <w:rFonts w:ascii="Times New Roman" w:hAnsi="Times New Roman"/>
          <w:bCs/>
          <w:sz w:val="24"/>
          <w:szCs w:val="24"/>
        </w:rPr>
      </w:pPr>
      <w:r w:rsidRPr="00BF1555">
        <w:rPr>
          <w:rFonts w:ascii="Times New Roman" w:hAnsi="Times New Roman"/>
          <w:bCs/>
          <w:sz w:val="24"/>
          <w:szCs w:val="24"/>
        </w:rPr>
        <w:t>Вводные положения………………………………………………………3</w:t>
      </w:r>
    </w:p>
    <w:p w:rsidR="00BF1555" w:rsidRPr="00BF1555" w:rsidRDefault="00BF1555" w:rsidP="00BF1555">
      <w:pPr>
        <w:keepNext/>
        <w:keepLines/>
        <w:numPr>
          <w:ilvl w:val="0"/>
          <w:numId w:val="39"/>
        </w:numPr>
        <w:overflowPunct w:val="0"/>
        <w:autoSpaceDE w:val="0"/>
        <w:autoSpaceDN w:val="0"/>
        <w:adjustRightInd w:val="0"/>
        <w:spacing w:after="0" w:line="240" w:lineRule="auto"/>
        <w:contextualSpacing/>
        <w:textAlignment w:val="baseline"/>
        <w:outlineLvl w:val="0"/>
        <w:rPr>
          <w:rFonts w:ascii="Times New Roman" w:hAnsi="Times New Roman"/>
          <w:bCs/>
          <w:sz w:val="24"/>
          <w:szCs w:val="24"/>
        </w:rPr>
      </w:pPr>
      <w:r w:rsidRPr="00BF1555">
        <w:rPr>
          <w:rFonts w:ascii="Times New Roman" w:hAnsi="Times New Roman"/>
          <w:bCs/>
          <w:sz w:val="24"/>
          <w:szCs w:val="24"/>
        </w:rPr>
        <w:t>Основные итоги работы Контрольно-счётной палаты в 2019 году…... 3</w:t>
      </w:r>
    </w:p>
    <w:p w:rsidR="00BF1555" w:rsidRPr="00BF1555" w:rsidRDefault="00BF1555" w:rsidP="00BF1555">
      <w:pPr>
        <w:keepNext/>
        <w:keepLines/>
        <w:numPr>
          <w:ilvl w:val="0"/>
          <w:numId w:val="39"/>
        </w:numPr>
        <w:overflowPunct w:val="0"/>
        <w:autoSpaceDE w:val="0"/>
        <w:autoSpaceDN w:val="0"/>
        <w:adjustRightInd w:val="0"/>
        <w:spacing w:after="0" w:line="240" w:lineRule="auto"/>
        <w:contextualSpacing/>
        <w:textAlignment w:val="baseline"/>
        <w:outlineLvl w:val="0"/>
        <w:rPr>
          <w:rFonts w:ascii="Times New Roman" w:hAnsi="Times New Roman"/>
          <w:bCs/>
          <w:sz w:val="24"/>
          <w:szCs w:val="24"/>
        </w:rPr>
      </w:pPr>
      <w:r w:rsidRPr="00BF1555">
        <w:rPr>
          <w:rFonts w:ascii="Times New Roman" w:hAnsi="Times New Roman"/>
          <w:bCs/>
          <w:sz w:val="24"/>
          <w:szCs w:val="24"/>
        </w:rPr>
        <w:t>Контроль за формированием и исполнением бюджета муниципального образования «Дубровский район», бюджета городского поселения и сельских поселений Дубровского района……………………………… 10</w:t>
      </w:r>
    </w:p>
    <w:p w:rsidR="00BF1555" w:rsidRPr="00BF1555" w:rsidRDefault="00BF1555" w:rsidP="00BF1555">
      <w:pPr>
        <w:keepNext/>
        <w:keepLines/>
        <w:numPr>
          <w:ilvl w:val="1"/>
          <w:numId w:val="39"/>
        </w:numPr>
        <w:overflowPunct w:val="0"/>
        <w:autoSpaceDE w:val="0"/>
        <w:autoSpaceDN w:val="0"/>
        <w:adjustRightInd w:val="0"/>
        <w:spacing w:after="0" w:line="240" w:lineRule="auto"/>
        <w:contextualSpacing/>
        <w:textAlignment w:val="baseline"/>
        <w:outlineLvl w:val="0"/>
        <w:rPr>
          <w:rFonts w:ascii="Times New Roman" w:hAnsi="Times New Roman"/>
          <w:bCs/>
          <w:sz w:val="24"/>
          <w:szCs w:val="24"/>
        </w:rPr>
      </w:pPr>
      <w:r w:rsidRPr="00BF1555">
        <w:rPr>
          <w:rFonts w:ascii="Times New Roman" w:hAnsi="Times New Roman"/>
          <w:bCs/>
          <w:sz w:val="24"/>
          <w:szCs w:val="24"/>
        </w:rPr>
        <w:t>Предварительный контроль……………………………………… 10</w:t>
      </w:r>
    </w:p>
    <w:p w:rsidR="00BF1555" w:rsidRPr="00BF1555" w:rsidRDefault="00BF1555" w:rsidP="00BF1555">
      <w:pPr>
        <w:keepNext/>
        <w:keepLines/>
        <w:numPr>
          <w:ilvl w:val="1"/>
          <w:numId w:val="39"/>
        </w:numPr>
        <w:overflowPunct w:val="0"/>
        <w:autoSpaceDE w:val="0"/>
        <w:autoSpaceDN w:val="0"/>
        <w:adjustRightInd w:val="0"/>
        <w:spacing w:after="0" w:line="240" w:lineRule="auto"/>
        <w:contextualSpacing/>
        <w:textAlignment w:val="baseline"/>
        <w:outlineLvl w:val="0"/>
        <w:rPr>
          <w:rFonts w:ascii="Times New Roman" w:hAnsi="Times New Roman"/>
          <w:bCs/>
          <w:sz w:val="24"/>
          <w:szCs w:val="24"/>
        </w:rPr>
      </w:pPr>
      <w:r w:rsidRPr="00BF1555">
        <w:rPr>
          <w:rFonts w:ascii="Times New Roman" w:hAnsi="Times New Roman"/>
          <w:bCs/>
          <w:sz w:val="24"/>
          <w:szCs w:val="24"/>
        </w:rPr>
        <w:t>Оперативный контроль…………………………………………… 12</w:t>
      </w:r>
    </w:p>
    <w:p w:rsidR="00BF1555" w:rsidRPr="00BF1555" w:rsidRDefault="00BF1555" w:rsidP="00BF1555">
      <w:pPr>
        <w:keepNext/>
        <w:keepLines/>
        <w:numPr>
          <w:ilvl w:val="1"/>
          <w:numId w:val="39"/>
        </w:numPr>
        <w:overflowPunct w:val="0"/>
        <w:autoSpaceDE w:val="0"/>
        <w:autoSpaceDN w:val="0"/>
        <w:adjustRightInd w:val="0"/>
        <w:spacing w:after="0" w:line="240" w:lineRule="auto"/>
        <w:contextualSpacing/>
        <w:textAlignment w:val="baseline"/>
        <w:outlineLvl w:val="0"/>
        <w:rPr>
          <w:rFonts w:ascii="Times New Roman" w:hAnsi="Times New Roman"/>
          <w:bCs/>
          <w:sz w:val="24"/>
          <w:szCs w:val="24"/>
        </w:rPr>
      </w:pPr>
      <w:r w:rsidRPr="00BF1555">
        <w:rPr>
          <w:rFonts w:ascii="Times New Roman" w:hAnsi="Times New Roman"/>
          <w:bCs/>
          <w:sz w:val="24"/>
          <w:szCs w:val="24"/>
        </w:rPr>
        <w:t>Последующий контроль………………………………………….. 13</w:t>
      </w:r>
    </w:p>
    <w:p w:rsidR="00BF1555" w:rsidRPr="00BF1555" w:rsidRDefault="00BF1555" w:rsidP="00BF1555">
      <w:pPr>
        <w:keepNext/>
        <w:keepLines/>
        <w:numPr>
          <w:ilvl w:val="0"/>
          <w:numId w:val="39"/>
        </w:numPr>
        <w:overflowPunct w:val="0"/>
        <w:autoSpaceDE w:val="0"/>
        <w:autoSpaceDN w:val="0"/>
        <w:adjustRightInd w:val="0"/>
        <w:spacing w:after="0" w:line="240" w:lineRule="auto"/>
        <w:contextualSpacing/>
        <w:textAlignment w:val="baseline"/>
        <w:outlineLvl w:val="0"/>
        <w:rPr>
          <w:rFonts w:ascii="Times New Roman" w:hAnsi="Times New Roman"/>
          <w:bCs/>
          <w:sz w:val="24"/>
          <w:szCs w:val="24"/>
        </w:rPr>
      </w:pPr>
      <w:r w:rsidRPr="00BF1555">
        <w:rPr>
          <w:rFonts w:ascii="Times New Roman" w:hAnsi="Times New Roman"/>
          <w:bCs/>
          <w:sz w:val="24"/>
          <w:szCs w:val="24"/>
        </w:rPr>
        <w:t>Краткая характеристика контрольных мероприятий…………………. 15</w:t>
      </w:r>
    </w:p>
    <w:p w:rsidR="00BF1555" w:rsidRPr="00BF1555" w:rsidRDefault="00BF1555" w:rsidP="00BF1555">
      <w:pPr>
        <w:keepNext/>
        <w:keepLines/>
        <w:numPr>
          <w:ilvl w:val="0"/>
          <w:numId w:val="39"/>
        </w:numPr>
        <w:overflowPunct w:val="0"/>
        <w:autoSpaceDE w:val="0"/>
        <w:autoSpaceDN w:val="0"/>
        <w:adjustRightInd w:val="0"/>
        <w:spacing w:after="0" w:line="240" w:lineRule="auto"/>
        <w:contextualSpacing/>
        <w:textAlignment w:val="baseline"/>
        <w:outlineLvl w:val="0"/>
        <w:rPr>
          <w:rFonts w:ascii="Times New Roman" w:hAnsi="Times New Roman"/>
          <w:bCs/>
          <w:sz w:val="24"/>
          <w:szCs w:val="24"/>
        </w:rPr>
      </w:pPr>
      <w:r w:rsidRPr="00BF1555">
        <w:rPr>
          <w:rFonts w:ascii="Times New Roman" w:hAnsi="Times New Roman"/>
          <w:bCs/>
          <w:sz w:val="24"/>
          <w:szCs w:val="24"/>
        </w:rPr>
        <w:t>Краткая характеристика экспертно-аналитических мероприятий…… 17</w:t>
      </w:r>
    </w:p>
    <w:p w:rsidR="00BF1555" w:rsidRPr="00BF1555" w:rsidRDefault="00BF1555" w:rsidP="00BF1555">
      <w:pPr>
        <w:keepNext/>
        <w:keepLines/>
        <w:numPr>
          <w:ilvl w:val="0"/>
          <w:numId w:val="39"/>
        </w:numPr>
        <w:overflowPunct w:val="0"/>
        <w:autoSpaceDE w:val="0"/>
        <w:autoSpaceDN w:val="0"/>
        <w:adjustRightInd w:val="0"/>
        <w:spacing w:after="0" w:line="240" w:lineRule="auto"/>
        <w:contextualSpacing/>
        <w:textAlignment w:val="baseline"/>
        <w:outlineLvl w:val="0"/>
        <w:rPr>
          <w:rFonts w:ascii="Times New Roman" w:hAnsi="Times New Roman"/>
          <w:bCs/>
          <w:sz w:val="24"/>
          <w:szCs w:val="24"/>
        </w:rPr>
      </w:pPr>
      <w:r w:rsidRPr="00BF1555">
        <w:rPr>
          <w:rFonts w:ascii="Times New Roman" w:hAnsi="Times New Roman"/>
          <w:bCs/>
          <w:sz w:val="24"/>
          <w:szCs w:val="24"/>
        </w:rPr>
        <w:t>Взаимодействие Контрольно-счётной палаты с государственными и муниципальными органами…………………………………………….  20</w:t>
      </w:r>
    </w:p>
    <w:p w:rsidR="00BF1555" w:rsidRPr="00BF1555" w:rsidRDefault="00BF1555" w:rsidP="00BF1555">
      <w:pPr>
        <w:keepNext/>
        <w:keepLines/>
        <w:numPr>
          <w:ilvl w:val="0"/>
          <w:numId w:val="39"/>
        </w:numPr>
        <w:overflowPunct w:val="0"/>
        <w:autoSpaceDE w:val="0"/>
        <w:autoSpaceDN w:val="0"/>
        <w:adjustRightInd w:val="0"/>
        <w:spacing w:after="0" w:line="240" w:lineRule="auto"/>
        <w:contextualSpacing/>
        <w:textAlignment w:val="baseline"/>
        <w:outlineLvl w:val="0"/>
        <w:rPr>
          <w:rFonts w:ascii="Times New Roman" w:hAnsi="Times New Roman"/>
          <w:bCs/>
          <w:sz w:val="24"/>
          <w:szCs w:val="24"/>
        </w:rPr>
      </w:pPr>
      <w:r w:rsidRPr="00BF1555">
        <w:rPr>
          <w:rFonts w:ascii="Times New Roman" w:hAnsi="Times New Roman"/>
          <w:bCs/>
          <w:sz w:val="24"/>
          <w:szCs w:val="24"/>
        </w:rPr>
        <w:t>Информирование о деятельности Контрольно-счётной палаты……..  20</w:t>
      </w:r>
    </w:p>
    <w:p w:rsidR="00BF1555" w:rsidRPr="00BF1555" w:rsidRDefault="00BF1555" w:rsidP="00BF1555">
      <w:pPr>
        <w:keepNext/>
        <w:keepLines/>
        <w:numPr>
          <w:ilvl w:val="0"/>
          <w:numId w:val="39"/>
        </w:numPr>
        <w:overflowPunct w:val="0"/>
        <w:autoSpaceDE w:val="0"/>
        <w:autoSpaceDN w:val="0"/>
        <w:adjustRightInd w:val="0"/>
        <w:spacing w:after="0" w:line="240" w:lineRule="auto"/>
        <w:contextualSpacing/>
        <w:textAlignment w:val="baseline"/>
        <w:outlineLvl w:val="0"/>
        <w:rPr>
          <w:rFonts w:ascii="Times New Roman" w:hAnsi="Times New Roman"/>
          <w:bCs/>
          <w:sz w:val="24"/>
          <w:szCs w:val="24"/>
        </w:rPr>
      </w:pPr>
      <w:r w:rsidRPr="00BF1555">
        <w:rPr>
          <w:rFonts w:ascii="Times New Roman" w:hAnsi="Times New Roman"/>
          <w:bCs/>
          <w:sz w:val="24"/>
          <w:szCs w:val="24"/>
        </w:rPr>
        <w:t>Обеспечение деятельности Контрольно-счётной палаты…………….  21</w:t>
      </w:r>
    </w:p>
    <w:p w:rsidR="00BF1555" w:rsidRPr="00BF1555" w:rsidRDefault="00BF1555" w:rsidP="00BF1555">
      <w:pPr>
        <w:keepNext/>
        <w:keepLines/>
        <w:numPr>
          <w:ilvl w:val="0"/>
          <w:numId w:val="39"/>
        </w:numPr>
        <w:overflowPunct w:val="0"/>
        <w:autoSpaceDE w:val="0"/>
        <w:autoSpaceDN w:val="0"/>
        <w:adjustRightInd w:val="0"/>
        <w:spacing w:after="0" w:line="240" w:lineRule="auto"/>
        <w:contextualSpacing/>
        <w:textAlignment w:val="baseline"/>
        <w:outlineLvl w:val="0"/>
        <w:rPr>
          <w:rFonts w:ascii="Times New Roman" w:hAnsi="Times New Roman"/>
          <w:bCs/>
          <w:sz w:val="24"/>
          <w:szCs w:val="24"/>
        </w:rPr>
      </w:pPr>
      <w:r w:rsidRPr="00BF1555">
        <w:rPr>
          <w:rFonts w:ascii="Times New Roman" w:hAnsi="Times New Roman"/>
          <w:bCs/>
          <w:sz w:val="24"/>
          <w:szCs w:val="24"/>
        </w:rPr>
        <w:t>Заключительные положения……………………………………………  22</w:t>
      </w:r>
    </w:p>
    <w:p w:rsidR="00BF1555" w:rsidRPr="00BF1555" w:rsidRDefault="00BF1555" w:rsidP="00BF1555">
      <w:pPr>
        <w:keepNext/>
        <w:keepLines/>
        <w:overflowPunct w:val="0"/>
        <w:autoSpaceDE w:val="0"/>
        <w:autoSpaceDN w:val="0"/>
        <w:adjustRightInd w:val="0"/>
        <w:spacing w:after="0" w:line="240" w:lineRule="auto"/>
        <w:textAlignment w:val="baseline"/>
        <w:outlineLvl w:val="0"/>
        <w:rPr>
          <w:rFonts w:ascii="Times New Roman" w:hAnsi="Times New Roman"/>
          <w:bCs/>
          <w:sz w:val="24"/>
          <w:szCs w:val="24"/>
        </w:rPr>
      </w:pPr>
    </w:p>
    <w:p w:rsidR="00BF1555" w:rsidRPr="00BF1555" w:rsidRDefault="00BF1555" w:rsidP="00BF1555">
      <w:pPr>
        <w:keepNext/>
        <w:keepLines/>
        <w:overflowPunct w:val="0"/>
        <w:autoSpaceDE w:val="0"/>
        <w:autoSpaceDN w:val="0"/>
        <w:adjustRightInd w:val="0"/>
        <w:spacing w:after="0" w:line="240" w:lineRule="auto"/>
        <w:textAlignment w:val="baseline"/>
        <w:outlineLvl w:val="0"/>
        <w:rPr>
          <w:rFonts w:ascii="Times New Roman" w:hAnsi="Times New Roman"/>
          <w:bCs/>
          <w:sz w:val="24"/>
          <w:szCs w:val="24"/>
        </w:rPr>
      </w:pPr>
      <w:r w:rsidRPr="00BF1555">
        <w:rPr>
          <w:rFonts w:ascii="Times New Roman" w:hAnsi="Times New Roman"/>
          <w:bCs/>
          <w:sz w:val="24"/>
          <w:szCs w:val="24"/>
        </w:rPr>
        <w:t>1. Вводные положения</w:t>
      </w:r>
      <w:bookmarkEnd w:id="5"/>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 xml:space="preserve">Контрольно-счетная палата Дубровского района (далее – Контрольно-счётная палата) является постоянно действующим органом внешнего муниципального финансового контроля и осуществляет свою деятельность на основе Конституции Российской Федерации, Бюджетного кодекса Российской Федерации, федерального законодательства, Устава муниципального образования «Дубровский район», Положения «О Контрольно-счетной палате Дубровского района», других законов и иных нормативных правовых актов Брянской области. Контрольно-счетная палата образована Дубровским районным Советом народных депутатов и ей подотчетна. Отчет о работе Контрольно-счетной палаты Дубровского района представляется Контрольно-счетной палатой в Дубровский районный Совет народных депутатов в соответствии со статьей 20 Положения «О Контрольно-счетной палате Дубровского района». </w:t>
      </w:r>
    </w:p>
    <w:p w:rsidR="00BF1555" w:rsidRPr="00BF1555" w:rsidRDefault="00BF1555" w:rsidP="00BF1555">
      <w:pPr>
        <w:tabs>
          <w:tab w:val="left" w:pos="540"/>
        </w:tabs>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Структура и содержание отчета определены Стандартом организации деятельности Контрольно-счётной палаты Дубровского района СОД 3 «Порядок подготовки отчета о работе Контрольно-счетной палаты Дубровского района», утвержденным решением Коллегии от 21 января 2013 года № 1-рк.</w:t>
      </w:r>
    </w:p>
    <w:p w:rsidR="00BF1555" w:rsidRPr="00BF1555" w:rsidRDefault="00BF1555" w:rsidP="00BF1555">
      <w:pPr>
        <w:tabs>
          <w:tab w:val="left" w:pos="540"/>
        </w:tabs>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В отчете отражена деятельность Контрольно-счётной палаты в 2019 году по выполнению полномочий, определенных законодательством.</w:t>
      </w:r>
    </w:p>
    <w:p w:rsidR="00BF1555" w:rsidRPr="00BF1555" w:rsidRDefault="00BF1555" w:rsidP="00BF1555">
      <w:pPr>
        <w:keepNext/>
        <w:keepLines/>
        <w:overflowPunct w:val="0"/>
        <w:autoSpaceDE w:val="0"/>
        <w:autoSpaceDN w:val="0"/>
        <w:adjustRightInd w:val="0"/>
        <w:spacing w:after="0" w:line="240" w:lineRule="auto"/>
        <w:textAlignment w:val="baseline"/>
        <w:outlineLvl w:val="0"/>
        <w:rPr>
          <w:rFonts w:ascii="Times New Roman" w:hAnsi="Times New Roman"/>
          <w:spacing w:val="-2"/>
          <w:sz w:val="24"/>
          <w:szCs w:val="24"/>
        </w:rPr>
      </w:pPr>
      <w:bookmarkStart w:id="6" w:name="_Toc447206574"/>
      <w:r w:rsidRPr="00BF1555">
        <w:rPr>
          <w:rFonts w:ascii="Times New Roman" w:hAnsi="Times New Roman"/>
          <w:bCs/>
          <w:spacing w:val="-2"/>
          <w:sz w:val="24"/>
          <w:szCs w:val="24"/>
        </w:rPr>
        <w:t>2. Основные итоги работы Контрольно-счетной палаты в 2019 году</w:t>
      </w:r>
      <w:bookmarkEnd w:id="6"/>
    </w:p>
    <w:p w:rsidR="00BF1555" w:rsidRPr="00BF1555" w:rsidRDefault="00BF1555" w:rsidP="00BF1555">
      <w:pPr>
        <w:tabs>
          <w:tab w:val="left" w:pos="540"/>
        </w:tabs>
        <w:overflowPunct w:val="0"/>
        <w:autoSpaceDE w:val="0"/>
        <w:autoSpaceDN w:val="0"/>
        <w:adjustRightInd w:val="0"/>
        <w:spacing w:after="0" w:line="240" w:lineRule="auto"/>
        <w:jc w:val="both"/>
        <w:textAlignment w:val="baseline"/>
        <w:rPr>
          <w:rFonts w:ascii="Times New Roman" w:hAnsi="Times New Roman"/>
          <w:spacing w:val="-2"/>
          <w:sz w:val="24"/>
          <w:szCs w:val="24"/>
        </w:rPr>
      </w:pPr>
      <w:r w:rsidRPr="00BF1555">
        <w:rPr>
          <w:rFonts w:ascii="Times New Roman" w:hAnsi="Times New Roman"/>
          <w:spacing w:val="-2"/>
          <w:sz w:val="24"/>
          <w:szCs w:val="24"/>
        </w:rPr>
        <w:t>Планом работы Контрольно-счетной палатой Дубровского района на 2019 год предусмотрено проведение  15 контрольных и экспертно-аналитических мероприятий, из них 3 контрольных и 12 экспертно-аналитических мероприятий, в рамках которых охвачено 53 объекта, из них:</w:t>
      </w:r>
    </w:p>
    <w:p w:rsidR="00BF1555" w:rsidRPr="00BF1555" w:rsidRDefault="00BF1555" w:rsidP="00BF1555">
      <w:pPr>
        <w:tabs>
          <w:tab w:val="left" w:pos="0"/>
        </w:tabs>
        <w:overflowPunct w:val="0"/>
        <w:autoSpaceDE w:val="0"/>
        <w:autoSpaceDN w:val="0"/>
        <w:adjustRightInd w:val="0"/>
        <w:spacing w:after="0" w:line="240" w:lineRule="auto"/>
        <w:ind w:firstLine="568"/>
        <w:jc w:val="both"/>
        <w:textAlignment w:val="baseline"/>
        <w:rPr>
          <w:rFonts w:ascii="Times New Roman" w:hAnsi="Times New Roman"/>
          <w:spacing w:val="-2"/>
          <w:sz w:val="24"/>
          <w:szCs w:val="24"/>
          <w:highlight w:val="yellow"/>
        </w:rPr>
      </w:pPr>
      <w:r w:rsidRPr="00BF1555">
        <w:rPr>
          <w:rFonts w:ascii="Times New Roman" w:hAnsi="Times New Roman"/>
          <w:spacing w:val="-2"/>
          <w:sz w:val="24"/>
          <w:szCs w:val="24"/>
        </w:rPr>
        <w:t xml:space="preserve">* 3 контрольных мероприятия, в рамках которых охвачено  3 объекта, общий объем проверенных средств составил 39789,7 тыс. рублей, </w:t>
      </w:r>
    </w:p>
    <w:p w:rsidR="00BF1555" w:rsidRPr="00BF1555" w:rsidRDefault="00BF1555" w:rsidP="00BF1555">
      <w:pPr>
        <w:tabs>
          <w:tab w:val="left" w:pos="540"/>
        </w:tabs>
        <w:overflowPunct w:val="0"/>
        <w:autoSpaceDE w:val="0"/>
        <w:autoSpaceDN w:val="0"/>
        <w:adjustRightInd w:val="0"/>
        <w:spacing w:after="0" w:line="240" w:lineRule="auto"/>
        <w:jc w:val="both"/>
        <w:textAlignment w:val="baseline"/>
        <w:rPr>
          <w:rFonts w:ascii="Times New Roman" w:hAnsi="Times New Roman"/>
          <w:spacing w:val="-2"/>
          <w:sz w:val="24"/>
          <w:szCs w:val="24"/>
        </w:rPr>
      </w:pPr>
      <w:r w:rsidRPr="00BF1555">
        <w:rPr>
          <w:rFonts w:ascii="Times New Roman" w:hAnsi="Times New Roman"/>
          <w:spacing w:val="-2"/>
          <w:sz w:val="24"/>
          <w:szCs w:val="24"/>
        </w:rPr>
        <w:t>в том числе по предложениям:</w:t>
      </w:r>
    </w:p>
    <w:p w:rsidR="00BF1555" w:rsidRPr="00BF1555" w:rsidRDefault="00BF1555" w:rsidP="00BF1555">
      <w:pPr>
        <w:tabs>
          <w:tab w:val="left" w:pos="540"/>
        </w:tabs>
        <w:overflowPunct w:val="0"/>
        <w:autoSpaceDE w:val="0"/>
        <w:autoSpaceDN w:val="0"/>
        <w:adjustRightInd w:val="0"/>
        <w:spacing w:after="0" w:line="240" w:lineRule="auto"/>
        <w:jc w:val="both"/>
        <w:textAlignment w:val="baseline"/>
        <w:rPr>
          <w:rFonts w:ascii="Times New Roman" w:hAnsi="Times New Roman"/>
          <w:spacing w:val="-2"/>
          <w:sz w:val="24"/>
          <w:szCs w:val="24"/>
        </w:rPr>
      </w:pPr>
      <w:r w:rsidRPr="00BF1555">
        <w:rPr>
          <w:rFonts w:ascii="Times New Roman" w:hAnsi="Times New Roman"/>
          <w:spacing w:val="-2"/>
          <w:sz w:val="24"/>
          <w:szCs w:val="24"/>
        </w:rPr>
        <w:t>- Контрольно-счётной палаты Брянской области – 1 мероприятие, в  рамках которого охвачен 1 объект, объем проверенных средств составил 1968,5 тыс. рублей;</w:t>
      </w:r>
    </w:p>
    <w:p w:rsidR="00BF1555" w:rsidRPr="00BF1555" w:rsidRDefault="00BF1555" w:rsidP="00BF1555">
      <w:pPr>
        <w:tabs>
          <w:tab w:val="left" w:pos="540"/>
        </w:tabs>
        <w:overflowPunct w:val="0"/>
        <w:autoSpaceDE w:val="0"/>
        <w:autoSpaceDN w:val="0"/>
        <w:adjustRightInd w:val="0"/>
        <w:spacing w:after="0" w:line="240" w:lineRule="auto"/>
        <w:jc w:val="both"/>
        <w:textAlignment w:val="baseline"/>
        <w:rPr>
          <w:rFonts w:ascii="Times New Roman" w:hAnsi="Times New Roman"/>
          <w:spacing w:val="-2"/>
          <w:sz w:val="24"/>
          <w:szCs w:val="24"/>
        </w:rPr>
      </w:pPr>
      <w:r w:rsidRPr="00BF1555">
        <w:rPr>
          <w:rFonts w:ascii="Times New Roman" w:hAnsi="Times New Roman"/>
          <w:spacing w:val="-2"/>
          <w:sz w:val="24"/>
          <w:szCs w:val="24"/>
        </w:rPr>
        <w:t>- Главы администрации Дубровского района – 1 мероприятие - охвачен 1 объект, объем проверенных средств составил 21618,6 тыс. рублей;</w:t>
      </w:r>
    </w:p>
    <w:p w:rsidR="00BF1555" w:rsidRPr="00BF1555" w:rsidRDefault="00BF1555" w:rsidP="00BF1555">
      <w:pPr>
        <w:tabs>
          <w:tab w:val="left" w:pos="540"/>
        </w:tabs>
        <w:overflowPunct w:val="0"/>
        <w:autoSpaceDE w:val="0"/>
        <w:autoSpaceDN w:val="0"/>
        <w:adjustRightInd w:val="0"/>
        <w:spacing w:after="0" w:line="240" w:lineRule="auto"/>
        <w:jc w:val="both"/>
        <w:textAlignment w:val="baseline"/>
        <w:rPr>
          <w:rFonts w:ascii="Times New Roman" w:hAnsi="Times New Roman"/>
          <w:spacing w:val="-2"/>
          <w:sz w:val="24"/>
          <w:szCs w:val="24"/>
        </w:rPr>
      </w:pPr>
      <w:r w:rsidRPr="00BF1555">
        <w:rPr>
          <w:rFonts w:ascii="Times New Roman" w:hAnsi="Times New Roman"/>
          <w:spacing w:val="-2"/>
          <w:sz w:val="24"/>
          <w:szCs w:val="24"/>
        </w:rPr>
        <w:t>- Главы муниципального образования «Дубровский район» - 1 мероприятие - 1 объект, объем проверенных средств - 16202,6 тыс. рублей;</w:t>
      </w:r>
    </w:p>
    <w:p w:rsidR="00BF1555" w:rsidRPr="00BF1555" w:rsidRDefault="00BF1555" w:rsidP="00BF1555">
      <w:pPr>
        <w:tabs>
          <w:tab w:val="left" w:pos="540"/>
        </w:tabs>
        <w:overflowPunct w:val="0"/>
        <w:autoSpaceDE w:val="0"/>
        <w:autoSpaceDN w:val="0"/>
        <w:adjustRightInd w:val="0"/>
        <w:spacing w:after="0" w:line="240" w:lineRule="auto"/>
        <w:jc w:val="both"/>
        <w:textAlignment w:val="baseline"/>
        <w:rPr>
          <w:rFonts w:ascii="Times New Roman" w:hAnsi="Times New Roman"/>
          <w:spacing w:val="-2"/>
          <w:sz w:val="24"/>
          <w:szCs w:val="24"/>
        </w:rPr>
      </w:pPr>
      <w:r w:rsidRPr="00BF1555">
        <w:rPr>
          <w:rFonts w:ascii="Times New Roman" w:hAnsi="Times New Roman"/>
          <w:spacing w:val="-2"/>
          <w:sz w:val="24"/>
          <w:szCs w:val="24"/>
        </w:rPr>
        <w:t>*12 экспертно-аналитических мероприятия, в рамках которых охвачено 50 объектов, в том числе:</w:t>
      </w:r>
    </w:p>
    <w:p w:rsidR="00BF1555" w:rsidRPr="00BF1555" w:rsidRDefault="00BF1555" w:rsidP="00BF1555">
      <w:pPr>
        <w:tabs>
          <w:tab w:val="left" w:pos="540"/>
        </w:tabs>
        <w:overflowPunct w:val="0"/>
        <w:autoSpaceDE w:val="0"/>
        <w:autoSpaceDN w:val="0"/>
        <w:adjustRightInd w:val="0"/>
        <w:spacing w:after="0" w:line="240" w:lineRule="auto"/>
        <w:jc w:val="both"/>
        <w:textAlignment w:val="baseline"/>
        <w:rPr>
          <w:rFonts w:ascii="Times New Roman" w:hAnsi="Times New Roman"/>
          <w:spacing w:val="-2"/>
          <w:sz w:val="24"/>
          <w:szCs w:val="24"/>
        </w:rPr>
      </w:pPr>
      <w:r w:rsidRPr="00BF1555">
        <w:rPr>
          <w:rFonts w:ascii="Times New Roman" w:hAnsi="Times New Roman"/>
          <w:spacing w:val="-2"/>
          <w:sz w:val="24"/>
          <w:szCs w:val="24"/>
        </w:rPr>
        <w:t>1 мероприятие по предложению Контрольно-счётной палаты Брянской области, в рамках которого охвачено 2 объекта;</w:t>
      </w:r>
    </w:p>
    <w:p w:rsidR="00BF1555" w:rsidRPr="00BF1555" w:rsidRDefault="00BF1555" w:rsidP="00BF1555">
      <w:pPr>
        <w:tabs>
          <w:tab w:val="left" w:pos="540"/>
        </w:tabs>
        <w:overflowPunct w:val="0"/>
        <w:autoSpaceDE w:val="0"/>
        <w:autoSpaceDN w:val="0"/>
        <w:adjustRightInd w:val="0"/>
        <w:spacing w:after="0" w:line="240" w:lineRule="auto"/>
        <w:jc w:val="both"/>
        <w:textAlignment w:val="baseline"/>
        <w:rPr>
          <w:rFonts w:ascii="Times New Roman" w:hAnsi="Times New Roman"/>
          <w:spacing w:val="-2"/>
          <w:sz w:val="24"/>
          <w:szCs w:val="24"/>
        </w:rPr>
      </w:pPr>
      <w:r w:rsidRPr="00BF1555">
        <w:rPr>
          <w:rFonts w:ascii="Times New Roman" w:hAnsi="Times New Roman"/>
          <w:spacing w:val="-2"/>
          <w:sz w:val="24"/>
          <w:szCs w:val="24"/>
        </w:rPr>
        <w:t xml:space="preserve">11 мероприятий, из них 5 по соглашению о сотрудничестве с поселениями, в рамках которых охвачено 35 объектов: проверка годовых отчетов за 2018 год,  за 1  квартал 2019 года, за 1 полугодие 2019 года, за 9 месяцев 2019 года, проведена экспертиза проектов о бюджете на 2020 год и на плановый период 2021 годов и 2022 годов. Особое внимание уделялось вопросам законности и </w:t>
      </w:r>
      <w:r w:rsidRPr="00BF1555">
        <w:rPr>
          <w:rFonts w:ascii="Times New Roman" w:hAnsi="Times New Roman"/>
          <w:spacing w:val="-2"/>
          <w:sz w:val="24"/>
          <w:szCs w:val="24"/>
        </w:rPr>
        <w:lastRenderedPageBreak/>
        <w:t>эффективности (экономности и результативности) муниципальных программ. По итогам данных проверок подготовлено и направлено в Советы народных депутатов 42 заключения;</w:t>
      </w:r>
    </w:p>
    <w:p w:rsidR="00BF1555" w:rsidRPr="00BF1555" w:rsidRDefault="00BF1555" w:rsidP="00BF1555">
      <w:pPr>
        <w:tabs>
          <w:tab w:val="left" w:pos="540"/>
        </w:tabs>
        <w:overflowPunct w:val="0"/>
        <w:autoSpaceDE w:val="0"/>
        <w:autoSpaceDN w:val="0"/>
        <w:adjustRightInd w:val="0"/>
        <w:spacing w:after="0" w:line="240" w:lineRule="auto"/>
        <w:jc w:val="both"/>
        <w:textAlignment w:val="baseline"/>
        <w:rPr>
          <w:rFonts w:ascii="Times New Roman" w:hAnsi="Times New Roman"/>
          <w:spacing w:val="-2"/>
          <w:sz w:val="24"/>
          <w:szCs w:val="24"/>
        </w:rPr>
      </w:pPr>
      <w:r w:rsidRPr="00BF1555">
        <w:rPr>
          <w:rFonts w:ascii="Times New Roman" w:hAnsi="Times New Roman"/>
          <w:spacing w:val="-2"/>
          <w:sz w:val="24"/>
          <w:szCs w:val="24"/>
        </w:rPr>
        <w:t>5 мероприятий, из них внешняя проверка годового отчета муниципального образования «Дубровский район» за 2018 год,   экспертиза отчетов об исполнении бюджета за 1 квартал, 1 полугодие и 9 месяцев 2019 года, проведена экспертиза муниципальных программ. В результате подготовлено 10 заключений содержащие 10 предложений, которые реализованы в полном объеме;</w:t>
      </w:r>
    </w:p>
    <w:p w:rsidR="00BF1555" w:rsidRPr="00BF1555" w:rsidRDefault="00BF1555" w:rsidP="00BF1555">
      <w:pPr>
        <w:tabs>
          <w:tab w:val="left" w:pos="540"/>
        </w:tabs>
        <w:overflowPunct w:val="0"/>
        <w:autoSpaceDE w:val="0"/>
        <w:autoSpaceDN w:val="0"/>
        <w:adjustRightInd w:val="0"/>
        <w:spacing w:after="0" w:line="240" w:lineRule="auto"/>
        <w:jc w:val="both"/>
        <w:textAlignment w:val="baseline"/>
        <w:rPr>
          <w:rFonts w:ascii="Times New Roman" w:hAnsi="Times New Roman"/>
          <w:spacing w:val="-2"/>
          <w:sz w:val="24"/>
          <w:szCs w:val="24"/>
        </w:rPr>
      </w:pPr>
      <w:r w:rsidRPr="00BF1555">
        <w:rPr>
          <w:rFonts w:ascii="Times New Roman" w:hAnsi="Times New Roman"/>
          <w:spacing w:val="-2"/>
          <w:sz w:val="24"/>
          <w:szCs w:val="24"/>
        </w:rPr>
        <w:t>кроме того, проведено 1 параллельное экспертно-аналитическое мероприятие с Контрольно-счётной палатой Брянской области по вопросам соблюдения требований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w:t>
      </w:r>
    </w:p>
    <w:p w:rsidR="00BF1555" w:rsidRPr="00BF1555" w:rsidRDefault="00BF1555" w:rsidP="00BF1555">
      <w:pPr>
        <w:tabs>
          <w:tab w:val="left" w:pos="540"/>
        </w:tabs>
        <w:overflowPunct w:val="0"/>
        <w:autoSpaceDE w:val="0"/>
        <w:autoSpaceDN w:val="0"/>
        <w:adjustRightInd w:val="0"/>
        <w:spacing w:after="0" w:line="240" w:lineRule="auto"/>
        <w:jc w:val="both"/>
        <w:textAlignment w:val="baseline"/>
        <w:rPr>
          <w:rFonts w:ascii="Times New Roman" w:hAnsi="Times New Roman"/>
          <w:spacing w:val="-2"/>
          <w:sz w:val="24"/>
          <w:szCs w:val="24"/>
        </w:rPr>
      </w:pPr>
      <w:r w:rsidRPr="00BF1555">
        <w:rPr>
          <w:rFonts w:ascii="Times New Roman" w:hAnsi="Times New Roman"/>
          <w:spacing w:val="-2"/>
          <w:sz w:val="24"/>
          <w:szCs w:val="24"/>
        </w:rPr>
        <w:t xml:space="preserve">Контрольно-счетной палатой в 2019 году проведена экспертиза  проектов нормативных правовых актов, по внесению изменений в бюджет муниципального образования «Дубровский район» в 2019 году. </w:t>
      </w:r>
    </w:p>
    <w:p w:rsidR="00BF1555" w:rsidRPr="00BF1555" w:rsidRDefault="00BF1555" w:rsidP="00BF1555">
      <w:pPr>
        <w:tabs>
          <w:tab w:val="left" w:pos="540"/>
        </w:tabs>
        <w:overflowPunct w:val="0"/>
        <w:autoSpaceDE w:val="0"/>
        <w:autoSpaceDN w:val="0"/>
        <w:adjustRightInd w:val="0"/>
        <w:spacing w:after="0" w:line="240" w:lineRule="auto"/>
        <w:jc w:val="both"/>
        <w:textAlignment w:val="baseline"/>
        <w:rPr>
          <w:rFonts w:ascii="Times New Roman" w:hAnsi="Times New Roman"/>
          <w:spacing w:val="-2"/>
          <w:sz w:val="24"/>
          <w:szCs w:val="24"/>
        </w:rPr>
      </w:pPr>
      <w:r w:rsidRPr="00BF1555">
        <w:rPr>
          <w:rFonts w:ascii="Times New Roman" w:hAnsi="Times New Roman"/>
          <w:spacing w:val="-2"/>
          <w:sz w:val="24"/>
          <w:szCs w:val="24"/>
        </w:rPr>
        <w:t xml:space="preserve"> По итогам указанных экспертиз подготовлено и направлено 6 заключений, из них принято 6.</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По итогам проведенных  контрольных и  экспертно-аналитических мероприятий установлено 255 нарушений, предусмотренных Классификатором нарушений, на общую сумму 2195,0 тыс. рублей, из них имеющих стоимостную оценку 8 нарушений, в том числе допущенных в 2019 году – 53,0 тыс. рублей, 2018 году – 2109,4 тыс. рублей, до 2017 года – 32,6 тыс. рублей.</w:t>
      </w: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Информация в разрезе видов нарушений по структуре Классификатора нарушений выявленных в ходе контроля представлена в таблице.</w:t>
      </w:r>
    </w:p>
    <w:tbl>
      <w:tblPr>
        <w:tblW w:w="5000" w:type="pct"/>
        <w:tblLayout w:type="fixed"/>
        <w:tblLook w:val="04A0"/>
      </w:tblPr>
      <w:tblGrid>
        <w:gridCol w:w="1061"/>
        <w:gridCol w:w="3600"/>
        <w:gridCol w:w="1409"/>
        <w:gridCol w:w="1251"/>
        <w:gridCol w:w="940"/>
        <w:gridCol w:w="1259"/>
        <w:gridCol w:w="112"/>
        <w:gridCol w:w="932"/>
      </w:tblGrid>
      <w:tr w:rsidR="00BF1555" w:rsidRPr="00BF1555" w:rsidTr="00BF1555">
        <w:trPr>
          <w:trHeight w:val="300"/>
        </w:trPr>
        <w:tc>
          <w:tcPr>
            <w:tcW w:w="5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 xml:space="preserve">№ по </w:t>
            </w:r>
            <w:r w:rsidRPr="00BF1555">
              <w:rPr>
                <w:rFonts w:ascii="Times New Roman" w:hAnsi="Times New Roman"/>
                <w:bCs/>
                <w:color w:val="000000"/>
                <w:sz w:val="24"/>
                <w:szCs w:val="24"/>
              </w:rPr>
              <w:br/>
              <w:t>Классификатору нарушений</w:t>
            </w:r>
          </w:p>
        </w:tc>
        <w:tc>
          <w:tcPr>
            <w:tcW w:w="17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Нарушения</w:t>
            </w:r>
          </w:p>
        </w:tc>
        <w:tc>
          <w:tcPr>
            <w:tcW w:w="6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Количество всего (ед.)</w:t>
            </w:r>
          </w:p>
        </w:tc>
        <w:tc>
          <w:tcPr>
            <w:tcW w:w="5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Сумма (тыс.рублей)</w:t>
            </w:r>
          </w:p>
        </w:tc>
        <w:tc>
          <w:tcPr>
            <w:tcW w:w="1536" w:type="pct"/>
            <w:gridSpan w:val="4"/>
            <w:tcBorders>
              <w:top w:val="single" w:sz="4" w:space="0" w:color="auto"/>
              <w:left w:val="nil"/>
              <w:bottom w:val="single" w:sz="4" w:space="0" w:color="auto"/>
              <w:right w:val="single" w:sz="4" w:space="0" w:color="000000"/>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из них средства:</w:t>
            </w:r>
          </w:p>
        </w:tc>
      </w:tr>
      <w:tr w:rsidR="00BF1555" w:rsidRPr="00BF1555" w:rsidTr="00BF1555">
        <w:trPr>
          <w:trHeight w:val="1800"/>
        </w:trPr>
        <w:tc>
          <w:tcPr>
            <w:tcW w:w="502" w:type="pct"/>
            <w:vMerge/>
            <w:tcBorders>
              <w:top w:val="single" w:sz="4" w:space="0" w:color="auto"/>
              <w:left w:val="single" w:sz="4" w:space="0" w:color="auto"/>
              <w:bottom w:val="single" w:sz="4" w:space="0" w:color="000000"/>
              <w:right w:val="single" w:sz="4" w:space="0" w:color="auto"/>
            </w:tcBorders>
            <w:vAlign w:val="center"/>
            <w:hideMark/>
          </w:tcPr>
          <w:p w:rsidR="00BF1555" w:rsidRPr="00BF1555" w:rsidRDefault="00BF1555" w:rsidP="00BF1555">
            <w:pPr>
              <w:overflowPunct w:val="0"/>
              <w:autoSpaceDE w:val="0"/>
              <w:autoSpaceDN w:val="0"/>
              <w:adjustRightInd w:val="0"/>
              <w:spacing w:after="0" w:line="240" w:lineRule="auto"/>
              <w:textAlignment w:val="baseline"/>
              <w:rPr>
                <w:rFonts w:ascii="Times New Roman" w:hAnsi="Times New Roman"/>
                <w:bCs/>
                <w:color w:val="000000"/>
                <w:sz w:val="24"/>
                <w:szCs w:val="24"/>
              </w:rPr>
            </w:pPr>
          </w:p>
        </w:tc>
        <w:tc>
          <w:tcPr>
            <w:tcW w:w="1703" w:type="pct"/>
            <w:vMerge/>
            <w:tcBorders>
              <w:top w:val="single" w:sz="4" w:space="0" w:color="auto"/>
              <w:left w:val="single" w:sz="4" w:space="0" w:color="auto"/>
              <w:bottom w:val="single" w:sz="4" w:space="0" w:color="000000"/>
              <w:right w:val="single" w:sz="4" w:space="0" w:color="auto"/>
            </w:tcBorders>
            <w:vAlign w:val="center"/>
            <w:hideMark/>
          </w:tcPr>
          <w:p w:rsidR="00BF1555" w:rsidRPr="00BF1555" w:rsidRDefault="00BF1555" w:rsidP="00BF1555">
            <w:pPr>
              <w:overflowPunct w:val="0"/>
              <w:autoSpaceDE w:val="0"/>
              <w:autoSpaceDN w:val="0"/>
              <w:adjustRightInd w:val="0"/>
              <w:spacing w:after="0" w:line="240" w:lineRule="auto"/>
              <w:textAlignment w:val="baseline"/>
              <w:rPr>
                <w:rFonts w:ascii="Times New Roman" w:hAnsi="Times New Roman"/>
                <w:bCs/>
                <w:color w:val="000000"/>
                <w:sz w:val="24"/>
                <w:szCs w:val="24"/>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BF1555" w:rsidRPr="00BF1555" w:rsidRDefault="00BF1555" w:rsidP="00BF1555">
            <w:pPr>
              <w:overflowPunct w:val="0"/>
              <w:autoSpaceDE w:val="0"/>
              <w:autoSpaceDN w:val="0"/>
              <w:adjustRightInd w:val="0"/>
              <w:spacing w:after="0" w:line="240" w:lineRule="auto"/>
              <w:textAlignment w:val="baseline"/>
              <w:rPr>
                <w:rFonts w:ascii="Times New Roman" w:hAnsi="Times New Roman"/>
                <w:bCs/>
                <w:color w:val="000000"/>
                <w:sz w:val="24"/>
                <w:szCs w:val="24"/>
              </w:rPr>
            </w:pPr>
          </w:p>
        </w:tc>
        <w:tc>
          <w:tcPr>
            <w:tcW w:w="592" w:type="pct"/>
            <w:vMerge/>
            <w:tcBorders>
              <w:top w:val="single" w:sz="4" w:space="0" w:color="auto"/>
              <w:left w:val="single" w:sz="4" w:space="0" w:color="auto"/>
              <w:bottom w:val="single" w:sz="4" w:space="0" w:color="000000"/>
              <w:right w:val="single" w:sz="4" w:space="0" w:color="auto"/>
            </w:tcBorders>
            <w:vAlign w:val="center"/>
            <w:hideMark/>
          </w:tcPr>
          <w:p w:rsidR="00BF1555" w:rsidRPr="00BF1555" w:rsidRDefault="00BF1555" w:rsidP="00BF1555">
            <w:pPr>
              <w:overflowPunct w:val="0"/>
              <w:autoSpaceDE w:val="0"/>
              <w:autoSpaceDN w:val="0"/>
              <w:adjustRightInd w:val="0"/>
              <w:spacing w:after="0" w:line="240" w:lineRule="auto"/>
              <w:textAlignment w:val="baseline"/>
              <w:rPr>
                <w:rFonts w:ascii="Times New Roman" w:hAnsi="Times New Roman"/>
                <w:bCs/>
                <w:color w:val="000000"/>
                <w:sz w:val="24"/>
                <w:szCs w:val="24"/>
              </w:rPr>
            </w:pPr>
          </w:p>
        </w:tc>
        <w:tc>
          <w:tcPr>
            <w:tcW w:w="445" w:type="pct"/>
            <w:tcBorders>
              <w:top w:val="nil"/>
              <w:left w:val="nil"/>
              <w:bottom w:val="nil"/>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2019 года</w:t>
            </w:r>
          </w:p>
        </w:tc>
        <w:tc>
          <w:tcPr>
            <w:tcW w:w="596" w:type="pct"/>
            <w:tcBorders>
              <w:top w:val="nil"/>
              <w:left w:val="nil"/>
              <w:bottom w:val="nil"/>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2018 года</w:t>
            </w:r>
          </w:p>
        </w:tc>
        <w:tc>
          <w:tcPr>
            <w:tcW w:w="495" w:type="pct"/>
            <w:gridSpan w:val="2"/>
            <w:tcBorders>
              <w:top w:val="nil"/>
              <w:left w:val="nil"/>
              <w:bottom w:val="nil"/>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 xml:space="preserve">до 2017 года </w:t>
            </w:r>
            <w:proofErr w:type="spellStart"/>
            <w:r w:rsidRPr="00BF1555">
              <w:rPr>
                <w:rFonts w:ascii="Times New Roman" w:hAnsi="Times New Roman"/>
                <w:bCs/>
                <w:color w:val="000000"/>
                <w:sz w:val="24"/>
                <w:szCs w:val="24"/>
              </w:rPr>
              <w:t>включи-тельно</w:t>
            </w:r>
            <w:proofErr w:type="spellEnd"/>
          </w:p>
        </w:tc>
      </w:tr>
      <w:tr w:rsidR="00BF1555" w:rsidRPr="00BF1555" w:rsidTr="00BF1555">
        <w:trPr>
          <w:trHeight w:val="435"/>
        </w:trPr>
        <w:tc>
          <w:tcPr>
            <w:tcW w:w="502" w:type="pct"/>
            <w:tcBorders>
              <w:top w:val="nil"/>
              <w:left w:val="single" w:sz="4" w:space="0" w:color="auto"/>
              <w:bottom w:val="single" w:sz="4" w:space="0" w:color="auto"/>
              <w:right w:val="single" w:sz="4" w:space="0" w:color="auto"/>
            </w:tcBorders>
            <w:shd w:val="clear" w:color="000000" w:fill="D7E4BC"/>
            <w:noWrap/>
            <w:vAlign w:val="center"/>
            <w:hideMark/>
          </w:tcPr>
          <w:p w:rsidR="00BF1555" w:rsidRPr="00BF1555" w:rsidRDefault="00BF1555" w:rsidP="00BF1555">
            <w:pPr>
              <w:overflowPunct w:val="0"/>
              <w:autoSpaceDE w:val="0"/>
              <w:autoSpaceDN w:val="0"/>
              <w:adjustRightInd w:val="0"/>
              <w:spacing w:after="0" w:line="240" w:lineRule="auto"/>
              <w:textAlignment w:val="baseline"/>
              <w:rPr>
                <w:rFonts w:ascii="Times New Roman" w:hAnsi="Times New Roman"/>
                <w:bCs/>
                <w:color w:val="000000"/>
                <w:sz w:val="24"/>
                <w:szCs w:val="24"/>
              </w:rPr>
            </w:pPr>
            <w:r w:rsidRPr="00BF1555">
              <w:rPr>
                <w:rFonts w:ascii="Times New Roman" w:hAnsi="Times New Roman"/>
                <w:bCs/>
                <w:color w:val="000000"/>
                <w:sz w:val="24"/>
                <w:szCs w:val="24"/>
              </w:rPr>
              <w:t> </w:t>
            </w:r>
          </w:p>
        </w:tc>
        <w:tc>
          <w:tcPr>
            <w:tcW w:w="1703" w:type="pct"/>
            <w:tcBorders>
              <w:top w:val="nil"/>
              <w:left w:val="nil"/>
              <w:bottom w:val="single" w:sz="4" w:space="0" w:color="auto"/>
              <w:right w:val="single" w:sz="4" w:space="0" w:color="auto"/>
            </w:tcBorders>
            <w:shd w:val="clear" w:color="000000" w:fill="D7E4BC"/>
            <w:noWrap/>
            <w:vAlign w:val="center"/>
            <w:hideMark/>
          </w:tcPr>
          <w:p w:rsidR="00BF1555" w:rsidRPr="00BF1555" w:rsidRDefault="00BF1555" w:rsidP="00BF1555">
            <w:pPr>
              <w:overflowPunct w:val="0"/>
              <w:autoSpaceDE w:val="0"/>
              <w:autoSpaceDN w:val="0"/>
              <w:adjustRightInd w:val="0"/>
              <w:spacing w:after="0" w:line="240" w:lineRule="auto"/>
              <w:textAlignment w:val="baseline"/>
              <w:rPr>
                <w:rFonts w:ascii="Times New Roman" w:hAnsi="Times New Roman"/>
                <w:bCs/>
                <w:color w:val="000000"/>
                <w:sz w:val="24"/>
                <w:szCs w:val="24"/>
              </w:rPr>
            </w:pPr>
            <w:r w:rsidRPr="00BF1555">
              <w:rPr>
                <w:rFonts w:ascii="Times New Roman" w:hAnsi="Times New Roman"/>
                <w:bCs/>
                <w:color w:val="000000"/>
                <w:sz w:val="24"/>
                <w:szCs w:val="24"/>
              </w:rPr>
              <w:t>Всего</w:t>
            </w:r>
          </w:p>
        </w:tc>
        <w:tc>
          <w:tcPr>
            <w:tcW w:w="667"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301</w:t>
            </w:r>
          </w:p>
        </w:tc>
        <w:tc>
          <w:tcPr>
            <w:tcW w:w="592"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2 719,8</w:t>
            </w:r>
          </w:p>
        </w:tc>
        <w:tc>
          <w:tcPr>
            <w:tcW w:w="445" w:type="pct"/>
            <w:tcBorders>
              <w:top w:val="single" w:sz="4" w:space="0" w:color="auto"/>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62,6</w:t>
            </w:r>
          </w:p>
        </w:tc>
        <w:tc>
          <w:tcPr>
            <w:tcW w:w="596" w:type="pct"/>
            <w:tcBorders>
              <w:top w:val="single" w:sz="4" w:space="0" w:color="auto"/>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2 624,6</w:t>
            </w:r>
          </w:p>
        </w:tc>
        <w:tc>
          <w:tcPr>
            <w:tcW w:w="495" w:type="pct"/>
            <w:gridSpan w:val="2"/>
            <w:tcBorders>
              <w:top w:val="single" w:sz="4" w:space="0" w:color="auto"/>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32,6</w:t>
            </w:r>
          </w:p>
        </w:tc>
      </w:tr>
      <w:tr w:rsidR="00BF1555" w:rsidRPr="00BF1555" w:rsidTr="00BF1555">
        <w:trPr>
          <w:trHeight w:val="49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1. Нарушения согласно Классификатора нарушений, выявляемых в ходе внешнего государственного аудита (контроля)</w:t>
            </w:r>
          </w:p>
        </w:tc>
      </w:tr>
      <w:tr w:rsidR="00BF1555" w:rsidRPr="00BF1555" w:rsidTr="00BF1555">
        <w:trPr>
          <w:trHeight w:val="570"/>
        </w:trPr>
        <w:tc>
          <w:tcPr>
            <w:tcW w:w="502" w:type="pct"/>
            <w:tcBorders>
              <w:top w:val="nil"/>
              <w:left w:val="single" w:sz="4" w:space="0" w:color="auto"/>
              <w:bottom w:val="single" w:sz="4" w:space="0" w:color="auto"/>
              <w:right w:val="single" w:sz="4" w:space="0" w:color="auto"/>
            </w:tcBorders>
            <w:shd w:val="clear" w:color="000000" w:fill="D7E4BC"/>
            <w:noWrap/>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 </w:t>
            </w:r>
          </w:p>
        </w:tc>
        <w:tc>
          <w:tcPr>
            <w:tcW w:w="1703"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textAlignment w:val="baseline"/>
              <w:rPr>
                <w:rFonts w:ascii="Times New Roman" w:hAnsi="Times New Roman"/>
                <w:bCs/>
                <w:color w:val="000000"/>
                <w:sz w:val="24"/>
                <w:szCs w:val="24"/>
              </w:rPr>
            </w:pPr>
            <w:r w:rsidRPr="00BF1555">
              <w:rPr>
                <w:rFonts w:ascii="Times New Roman" w:hAnsi="Times New Roman"/>
                <w:bCs/>
                <w:color w:val="000000"/>
                <w:sz w:val="24"/>
                <w:szCs w:val="24"/>
              </w:rPr>
              <w:t>Объем выявленных нарушений</w:t>
            </w:r>
          </w:p>
        </w:tc>
        <w:tc>
          <w:tcPr>
            <w:tcW w:w="667"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255</w:t>
            </w:r>
          </w:p>
        </w:tc>
        <w:tc>
          <w:tcPr>
            <w:tcW w:w="592"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2 195,0</w:t>
            </w:r>
          </w:p>
        </w:tc>
        <w:tc>
          <w:tcPr>
            <w:tcW w:w="445"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53,0</w:t>
            </w:r>
          </w:p>
        </w:tc>
        <w:tc>
          <w:tcPr>
            <w:tcW w:w="649" w:type="pct"/>
            <w:gridSpan w:val="2"/>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2 109,4</w:t>
            </w:r>
          </w:p>
        </w:tc>
        <w:tc>
          <w:tcPr>
            <w:tcW w:w="442"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32,6</w:t>
            </w:r>
          </w:p>
        </w:tc>
      </w:tr>
      <w:tr w:rsidR="00BF1555" w:rsidRPr="00BF1555" w:rsidTr="00BF1555">
        <w:trPr>
          <w:trHeight w:val="600"/>
        </w:trPr>
        <w:tc>
          <w:tcPr>
            <w:tcW w:w="502" w:type="pct"/>
            <w:tcBorders>
              <w:top w:val="nil"/>
              <w:left w:val="single" w:sz="4" w:space="0" w:color="auto"/>
              <w:bottom w:val="single" w:sz="4" w:space="0" w:color="auto"/>
              <w:right w:val="single" w:sz="4" w:space="0" w:color="auto"/>
            </w:tcBorders>
            <w:shd w:val="clear" w:color="000000" w:fill="D7E4BC"/>
            <w:noWrap/>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bookmarkStart w:id="7" w:name="RANGE!A6:A58"/>
            <w:r w:rsidRPr="00BF1555">
              <w:rPr>
                <w:rFonts w:ascii="Times New Roman" w:hAnsi="Times New Roman"/>
                <w:bCs/>
                <w:color w:val="000000"/>
                <w:sz w:val="24"/>
                <w:szCs w:val="24"/>
              </w:rPr>
              <w:t>1.</w:t>
            </w:r>
            <w:bookmarkEnd w:id="7"/>
          </w:p>
        </w:tc>
        <w:tc>
          <w:tcPr>
            <w:tcW w:w="1703"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textAlignment w:val="baseline"/>
              <w:rPr>
                <w:rFonts w:ascii="Times New Roman" w:hAnsi="Times New Roman"/>
                <w:bCs/>
                <w:color w:val="000000"/>
                <w:sz w:val="24"/>
                <w:szCs w:val="24"/>
              </w:rPr>
            </w:pPr>
            <w:r w:rsidRPr="00BF1555">
              <w:rPr>
                <w:rFonts w:ascii="Times New Roman" w:hAnsi="Times New Roman"/>
                <w:bCs/>
                <w:color w:val="000000"/>
                <w:sz w:val="24"/>
                <w:szCs w:val="24"/>
              </w:rPr>
              <w:t>Нарушения при формировании и исполнении бюджетов</w:t>
            </w:r>
          </w:p>
        </w:tc>
        <w:tc>
          <w:tcPr>
            <w:tcW w:w="667"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19</w:t>
            </w:r>
          </w:p>
        </w:tc>
        <w:tc>
          <w:tcPr>
            <w:tcW w:w="592"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 </w:t>
            </w:r>
          </w:p>
        </w:tc>
        <w:tc>
          <w:tcPr>
            <w:tcW w:w="445"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 </w:t>
            </w:r>
          </w:p>
        </w:tc>
        <w:tc>
          <w:tcPr>
            <w:tcW w:w="649" w:type="pct"/>
            <w:gridSpan w:val="2"/>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 </w:t>
            </w:r>
          </w:p>
        </w:tc>
        <w:tc>
          <w:tcPr>
            <w:tcW w:w="442"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 </w:t>
            </w:r>
          </w:p>
        </w:tc>
      </w:tr>
      <w:tr w:rsidR="00BF1555" w:rsidRPr="00BF1555" w:rsidTr="00BF1555">
        <w:trPr>
          <w:trHeight w:val="300"/>
        </w:trPr>
        <w:tc>
          <w:tcPr>
            <w:tcW w:w="502" w:type="pct"/>
            <w:tcBorders>
              <w:top w:val="nil"/>
              <w:left w:val="single" w:sz="4" w:space="0" w:color="auto"/>
              <w:bottom w:val="single" w:sz="4" w:space="0" w:color="auto"/>
              <w:right w:val="single" w:sz="4" w:space="0" w:color="auto"/>
            </w:tcBorders>
            <w:shd w:val="clear" w:color="000000" w:fill="D7E4BC"/>
            <w:noWrap/>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 xml:space="preserve">1.1. </w:t>
            </w:r>
          </w:p>
        </w:tc>
        <w:tc>
          <w:tcPr>
            <w:tcW w:w="1703" w:type="pct"/>
            <w:tcBorders>
              <w:top w:val="nil"/>
              <w:left w:val="nil"/>
              <w:bottom w:val="single" w:sz="4" w:space="0" w:color="auto"/>
              <w:right w:val="single" w:sz="4" w:space="0" w:color="auto"/>
            </w:tcBorders>
            <w:shd w:val="clear" w:color="000000" w:fill="D7E4BC"/>
            <w:noWrap/>
            <w:vAlign w:val="center"/>
            <w:hideMark/>
          </w:tcPr>
          <w:p w:rsidR="00BF1555" w:rsidRPr="00BF1555" w:rsidRDefault="00BF1555" w:rsidP="00BF1555">
            <w:pPr>
              <w:overflowPunct w:val="0"/>
              <w:autoSpaceDE w:val="0"/>
              <w:autoSpaceDN w:val="0"/>
              <w:adjustRightInd w:val="0"/>
              <w:spacing w:after="0" w:line="240" w:lineRule="auto"/>
              <w:textAlignment w:val="baseline"/>
              <w:rPr>
                <w:rFonts w:ascii="Times New Roman" w:hAnsi="Times New Roman"/>
                <w:bCs/>
                <w:color w:val="000000"/>
                <w:sz w:val="24"/>
                <w:szCs w:val="24"/>
              </w:rPr>
            </w:pPr>
            <w:r w:rsidRPr="00BF1555">
              <w:rPr>
                <w:rFonts w:ascii="Times New Roman" w:hAnsi="Times New Roman"/>
                <w:bCs/>
                <w:color w:val="000000"/>
                <w:sz w:val="24"/>
                <w:szCs w:val="24"/>
              </w:rPr>
              <w:t>Нарушения в ходе формирования бюджетов</w:t>
            </w:r>
          </w:p>
        </w:tc>
        <w:tc>
          <w:tcPr>
            <w:tcW w:w="667"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8</w:t>
            </w:r>
          </w:p>
        </w:tc>
        <w:tc>
          <w:tcPr>
            <w:tcW w:w="592"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 </w:t>
            </w:r>
          </w:p>
        </w:tc>
        <w:tc>
          <w:tcPr>
            <w:tcW w:w="445"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 </w:t>
            </w:r>
          </w:p>
        </w:tc>
        <w:tc>
          <w:tcPr>
            <w:tcW w:w="649" w:type="pct"/>
            <w:gridSpan w:val="2"/>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 </w:t>
            </w:r>
          </w:p>
        </w:tc>
        <w:tc>
          <w:tcPr>
            <w:tcW w:w="442"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 </w:t>
            </w:r>
          </w:p>
        </w:tc>
      </w:tr>
      <w:tr w:rsidR="00BF1555" w:rsidRPr="00BF1555" w:rsidTr="00BF1555">
        <w:trPr>
          <w:trHeight w:val="570"/>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t>1.1.2</w:t>
            </w:r>
          </w:p>
        </w:tc>
        <w:tc>
          <w:tcPr>
            <w:tcW w:w="1703"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BF1555">
              <w:rPr>
                <w:rFonts w:ascii="Times New Roman" w:hAnsi="Times New Roman"/>
                <w:color w:val="000000"/>
                <w:sz w:val="24"/>
                <w:szCs w:val="24"/>
              </w:rPr>
              <w:t>Нарушение порядка применения бюджетной классификации РФ</w:t>
            </w:r>
          </w:p>
        </w:tc>
        <w:tc>
          <w:tcPr>
            <w:tcW w:w="667"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t>1</w:t>
            </w:r>
          </w:p>
        </w:tc>
        <w:tc>
          <w:tcPr>
            <w:tcW w:w="59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5"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649" w:type="pct"/>
            <w:gridSpan w:val="2"/>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r>
      <w:tr w:rsidR="00BF1555" w:rsidRPr="00BF1555" w:rsidTr="00BF1555">
        <w:trPr>
          <w:trHeight w:val="1140"/>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t>1.1.18</w:t>
            </w:r>
          </w:p>
        </w:tc>
        <w:tc>
          <w:tcPr>
            <w:tcW w:w="1703"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BF1555">
              <w:rPr>
                <w:rFonts w:ascii="Times New Roman" w:hAnsi="Times New Roman"/>
                <w:color w:val="000000"/>
                <w:sz w:val="24"/>
                <w:szCs w:val="24"/>
              </w:rPr>
              <w:t>Нарушение порядка принятия решений о разработке государственных (муниципальных) программ, их формирования и оценки их планируемой эффективности государственных (муниципальных) программ</w:t>
            </w:r>
          </w:p>
        </w:tc>
        <w:tc>
          <w:tcPr>
            <w:tcW w:w="667"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t>7</w:t>
            </w:r>
          </w:p>
        </w:tc>
        <w:tc>
          <w:tcPr>
            <w:tcW w:w="59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5"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649" w:type="pct"/>
            <w:gridSpan w:val="2"/>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r>
      <w:tr w:rsidR="00BF1555" w:rsidRPr="00BF1555" w:rsidTr="00BF1555">
        <w:trPr>
          <w:trHeight w:val="300"/>
        </w:trPr>
        <w:tc>
          <w:tcPr>
            <w:tcW w:w="502" w:type="pct"/>
            <w:tcBorders>
              <w:top w:val="nil"/>
              <w:left w:val="single" w:sz="4" w:space="0" w:color="auto"/>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1.2</w:t>
            </w:r>
          </w:p>
        </w:tc>
        <w:tc>
          <w:tcPr>
            <w:tcW w:w="1703"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bCs/>
                <w:color w:val="000000"/>
                <w:sz w:val="24"/>
                <w:szCs w:val="24"/>
              </w:rPr>
            </w:pPr>
            <w:r w:rsidRPr="00BF1555">
              <w:rPr>
                <w:rFonts w:ascii="Times New Roman" w:hAnsi="Times New Roman"/>
                <w:bCs/>
                <w:color w:val="000000"/>
                <w:sz w:val="24"/>
                <w:szCs w:val="24"/>
              </w:rPr>
              <w:t>Нарушения в ходе исполнения бюджетов</w:t>
            </w:r>
          </w:p>
        </w:tc>
        <w:tc>
          <w:tcPr>
            <w:tcW w:w="667"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11</w:t>
            </w:r>
          </w:p>
        </w:tc>
        <w:tc>
          <w:tcPr>
            <w:tcW w:w="592"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 </w:t>
            </w:r>
          </w:p>
        </w:tc>
        <w:tc>
          <w:tcPr>
            <w:tcW w:w="445"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 </w:t>
            </w:r>
          </w:p>
        </w:tc>
        <w:tc>
          <w:tcPr>
            <w:tcW w:w="649" w:type="pct"/>
            <w:gridSpan w:val="2"/>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 </w:t>
            </w:r>
          </w:p>
        </w:tc>
        <w:tc>
          <w:tcPr>
            <w:tcW w:w="442"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 </w:t>
            </w:r>
          </w:p>
        </w:tc>
      </w:tr>
      <w:tr w:rsidR="00BF1555" w:rsidRPr="00BF1555" w:rsidTr="00BF1555">
        <w:trPr>
          <w:trHeight w:val="570"/>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t>1.2.2</w:t>
            </w:r>
          </w:p>
        </w:tc>
        <w:tc>
          <w:tcPr>
            <w:tcW w:w="1703"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BF1555">
              <w:rPr>
                <w:rFonts w:ascii="Times New Roman" w:hAnsi="Times New Roman"/>
                <w:color w:val="000000"/>
                <w:sz w:val="24"/>
                <w:szCs w:val="24"/>
              </w:rPr>
              <w:t>Нарушение порядка реализации государственных (муниципальных) программ</w:t>
            </w:r>
          </w:p>
        </w:tc>
        <w:tc>
          <w:tcPr>
            <w:tcW w:w="667"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t>2</w:t>
            </w:r>
          </w:p>
        </w:tc>
        <w:tc>
          <w:tcPr>
            <w:tcW w:w="59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5"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649" w:type="pct"/>
            <w:gridSpan w:val="2"/>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r>
      <w:tr w:rsidR="00BF1555" w:rsidRPr="00BF1555" w:rsidTr="00BF1555">
        <w:trPr>
          <w:trHeight w:val="1710"/>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lastRenderedPageBreak/>
              <w:t>1.2.96</w:t>
            </w:r>
          </w:p>
        </w:tc>
        <w:tc>
          <w:tcPr>
            <w:tcW w:w="1703"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BF1555">
              <w:rPr>
                <w:rFonts w:ascii="Times New Roman" w:hAnsi="Times New Roman"/>
                <w:color w:val="000000"/>
                <w:sz w:val="24"/>
                <w:szCs w:val="24"/>
              </w:rPr>
              <w:t>Нарушение порядка обеспечения открытости и доступности сведений, содержащихся в документах, а равно как и самих документов государственных (муниципальных) учреждений путем размещения на официальном сайте в информационно-телекоммуникационной сети "Интернет".</w:t>
            </w:r>
          </w:p>
        </w:tc>
        <w:tc>
          <w:tcPr>
            <w:tcW w:w="667"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t>1</w:t>
            </w:r>
          </w:p>
        </w:tc>
        <w:tc>
          <w:tcPr>
            <w:tcW w:w="59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5"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649" w:type="pct"/>
            <w:gridSpan w:val="2"/>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r>
      <w:tr w:rsidR="00BF1555" w:rsidRPr="00BF1555" w:rsidTr="00BF1555">
        <w:trPr>
          <w:trHeight w:val="855"/>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t>1.2.100</w:t>
            </w:r>
          </w:p>
        </w:tc>
        <w:tc>
          <w:tcPr>
            <w:tcW w:w="1703"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BF1555">
              <w:rPr>
                <w:rFonts w:ascii="Times New Roman" w:hAnsi="Times New Roman"/>
                <w:color w:val="000000"/>
                <w:sz w:val="24"/>
                <w:szCs w:val="24"/>
              </w:rPr>
              <w:t xml:space="preserve">Неосуществление бюджетных полномочий получателя бюджетных средств (за исключением нарушений, указанных в иных </w:t>
            </w:r>
            <w:proofErr w:type="spellStart"/>
            <w:r w:rsidRPr="00BF1555">
              <w:rPr>
                <w:rFonts w:ascii="Times New Roman" w:hAnsi="Times New Roman"/>
                <w:color w:val="000000"/>
                <w:sz w:val="24"/>
                <w:szCs w:val="24"/>
              </w:rPr>
              <w:t>п.х</w:t>
            </w:r>
            <w:proofErr w:type="spellEnd"/>
            <w:r w:rsidRPr="00BF1555">
              <w:rPr>
                <w:rFonts w:ascii="Times New Roman" w:hAnsi="Times New Roman"/>
                <w:color w:val="000000"/>
                <w:sz w:val="24"/>
                <w:szCs w:val="24"/>
              </w:rPr>
              <w:t xml:space="preserve"> классификатора)</w:t>
            </w:r>
          </w:p>
        </w:tc>
        <w:tc>
          <w:tcPr>
            <w:tcW w:w="667"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t>3</w:t>
            </w:r>
          </w:p>
        </w:tc>
        <w:tc>
          <w:tcPr>
            <w:tcW w:w="59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5"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649" w:type="pct"/>
            <w:gridSpan w:val="2"/>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r>
      <w:tr w:rsidR="00BF1555" w:rsidRPr="00BF1555" w:rsidTr="00BF1555">
        <w:trPr>
          <w:trHeight w:val="1710"/>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t>1.2.101</w:t>
            </w:r>
          </w:p>
        </w:tc>
        <w:tc>
          <w:tcPr>
            <w:tcW w:w="1703"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BF1555">
              <w:rPr>
                <w:rFonts w:ascii="Times New Roman" w:hAnsi="Times New Roman"/>
                <w:color w:val="000000"/>
                <w:sz w:val="24"/>
                <w:szCs w:val="24"/>
              </w:rPr>
              <w:t xml:space="preserve">Нарушения при выполнении или невыполнение государственных (муниципальных) задач и функций государственными органами и органами местного самоуправления, органами государственных внебюджетных фондов (за исключением нарушений, указанных в иных </w:t>
            </w:r>
            <w:proofErr w:type="spellStart"/>
            <w:r w:rsidRPr="00BF1555">
              <w:rPr>
                <w:rFonts w:ascii="Times New Roman" w:hAnsi="Times New Roman"/>
                <w:color w:val="000000"/>
                <w:sz w:val="24"/>
                <w:szCs w:val="24"/>
              </w:rPr>
              <w:t>п.х</w:t>
            </w:r>
            <w:proofErr w:type="spellEnd"/>
            <w:r w:rsidRPr="00BF1555">
              <w:rPr>
                <w:rFonts w:ascii="Times New Roman" w:hAnsi="Times New Roman"/>
                <w:color w:val="000000"/>
                <w:sz w:val="24"/>
                <w:szCs w:val="24"/>
              </w:rPr>
              <w:t xml:space="preserve"> классификатора)</w:t>
            </w:r>
          </w:p>
        </w:tc>
        <w:tc>
          <w:tcPr>
            <w:tcW w:w="667"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t>5</w:t>
            </w:r>
          </w:p>
        </w:tc>
        <w:tc>
          <w:tcPr>
            <w:tcW w:w="59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5"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649" w:type="pct"/>
            <w:gridSpan w:val="2"/>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r>
      <w:tr w:rsidR="00BF1555" w:rsidRPr="00BF1555" w:rsidTr="00BF1555">
        <w:trPr>
          <w:trHeight w:val="930"/>
        </w:trPr>
        <w:tc>
          <w:tcPr>
            <w:tcW w:w="502" w:type="pct"/>
            <w:tcBorders>
              <w:top w:val="nil"/>
              <w:left w:val="single" w:sz="4" w:space="0" w:color="auto"/>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2</w:t>
            </w:r>
          </w:p>
        </w:tc>
        <w:tc>
          <w:tcPr>
            <w:tcW w:w="1703"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bCs/>
                <w:color w:val="000000"/>
                <w:sz w:val="24"/>
                <w:szCs w:val="24"/>
              </w:rPr>
            </w:pPr>
            <w:r w:rsidRPr="00BF1555">
              <w:rPr>
                <w:rFonts w:ascii="Times New Roman" w:hAnsi="Times New Roman"/>
                <w:bCs/>
                <w:color w:val="000000"/>
                <w:sz w:val="24"/>
                <w:szCs w:val="24"/>
              </w:rPr>
              <w:t>Нарушения ведения бухгалтерского учета, составления и представления бухгалтерской (финансовой) отчетности</w:t>
            </w:r>
          </w:p>
        </w:tc>
        <w:tc>
          <w:tcPr>
            <w:tcW w:w="667"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194</w:t>
            </w:r>
          </w:p>
        </w:tc>
        <w:tc>
          <w:tcPr>
            <w:tcW w:w="592"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1 968,5</w:t>
            </w:r>
          </w:p>
        </w:tc>
        <w:tc>
          <w:tcPr>
            <w:tcW w:w="445"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 </w:t>
            </w:r>
          </w:p>
        </w:tc>
        <w:tc>
          <w:tcPr>
            <w:tcW w:w="649" w:type="pct"/>
            <w:gridSpan w:val="2"/>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1 968,5</w:t>
            </w:r>
          </w:p>
        </w:tc>
        <w:tc>
          <w:tcPr>
            <w:tcW w:w="442"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 </w:t>
            </w:r>
          </w:p>
        </w:tc>
      </w:tr>
      <w:tr w:rsidR="00BF1555" w:rsidRPr="00BF1555" w:rsidTr="00BF1555">
        <w:trPr>
          <w:trHeight w:val="1140"/>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t>2.1</w:t>
            </w:r>
          </w:p>
        </w:tc>
        <w:tc>
          <w:tcPr>
            <w:tcW w:w="1703"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textAlignment w:val="baseline"/>
              <w:rPr>
                <w:rFonts w:ascii="Times New Roman" w:hAnsi="Times New Roman"/>
                <w:color w:val="000000"/>
                <w:sz w:val="24"/>
                <w:szCs w:val="24"/>
              </w:rPr>
            </w:pPr>
            <w:r w:rsidRPr="00BF1555">
              <w:rPr>
                <w:rFonts w:ascii="Times New Roman" w:hAnsi="Times New Roman"/>
                <w:color w:val="000000"/>
                <w:sz w:val="24"/>
                <w:szCs w:val="24"/>
              </w:rPr>
              <w:t>Нарушение руководителем экономического субъекта требований организации ведения бухгалтерского учета, хранения документов бухгалтерского учета и требований по оформлению учетной политики</w:t>
            </w:r>
          </w:p>
        </w:tc>
        <w:tc>
          <w:tcPr>
            <w:tcW w:w="667"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t>1</w:t>
            </w:r>
          </w:p>
        </w:tc>
        <w:tc>
          <w:tcPr>
            <w:tcW w:w="59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5"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649" w:type="pct"/>
            <w:gridSpan w:val="2"/>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r>
      <w:tr w:rsidR="00BF1555" w:rsidRPr="00BF1555" w:rsidTr="00BF1555">
        <w:trPr>
          <w:trHeight w:val="855"/>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t>2.2</w:t>
            </w:r>
          </w:p>
        </w:tc>
        <w:tc>
          <w:tcPr>
            <w:tcW w:w="1703"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textAlignment w:val="baseline"/>
              <w:rPr>
                <w:rFonts w:ascii="Times New Roman" w:hAnsi="Times New Roman"/>
                <w:color w:val="000000"/>
                <w:sz w:val="24"/>
                <w:szCs w:val="24"/>
              </w:rPr>
            </w:pPr>
            <w:r w:rsidRPr="00BF1555">
              <w:rPr>
                <w:rFonts w:ascii="Times New Roman" w:hAnsi="Times New Roman"/>
                <w:color w:val="000000"/>
                <w:sz w:val="24"/>
                <w:szCs w:val="24"/>
              </w:rPr>
              <w:t>Нарушение требований, предъявляемых к оформлению фактов хозяйственной жизни экономического субъекта первичными учетными документами</w:t>
            </w:r>
          </w:p>
        </w:tc>
        <w:tc>
          <w:tcPr>
            <w:tcW w:w="667"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t>164</w:t>
            </w:r>
          </w:p>
        </w:tc>
        <w:tc>
          <w:tcPr>
            <w:tcW w:w="59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5"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649" w:type="pct"/>
            <w:gridSpan w:val="2"/>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r>
      <w:tr w:rsidR="00BF1555" w:rsidRPr="00BF1555" w:rsidTr="00BF1555">
        <w:trPr>
          <w:trHeight w:val="570"/>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t>2.3</w:t>
            </w:r>
          </w:p>
        </w:tc>
        <w:tc>
          <w:tcPr>
            <w:tcW w:w="1703"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textAlignment w:val="baseline"/>
              <w:rPr>
                <w:rFonts w:ascii="Times New Roman" w:hAnsi="Times New Roman"/>
                <w:color w:val="000000"/>
                <w:sz w:val="24"/>
                <w:szCs w:val="24"/>
              </w:rPr>
            </w:pPr>
            <w:r w:rsidRPr="00BF1555">
              <w:rPr>
                <w:rFonts w:ascii="Times New Roman" w:hAnsi="Times New Roman"/>
                <w:color w:val="000000"/>
                <w:sz w:val="24"/>
                <w:szCs w:val="24"/>
              </w:rPr>
              <w:t>Нарушение требований, предъявляемых к регистру бухгалтерского учета</w:t>
            </w:r>
          </w:p>
        </w:tc>
        <w:tc>
          <w:tcPr>
            <w:tcW w:w="667"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t>16</w:t>
            </w:r>
          </w:p>
        </w:tc>
        <w:tc>
          <w:tcPr>
            <w:tcW w:w="59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1 968,5</w:t>
            </w:r>
          </w:p>
        </w:tc>
        <w:tc>
          <w:tcPr>
            <w:tcW w:w="445"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649" w:type="pct"/>
            <w:gridSpan w:val="2"/>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1 968,5</w:t>
            </w:r>
          </w:p>
        </w:tc>
        <w:tc>
          <w:tcPr>
            <w:tcW w:w="44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r>
      <w:tr w:rsidR="00BF1555" w:rsidRPr="00BF1555" w:rsidTr="00BF1555">
        <w:trPr>
          <w:trHeight w:val="1425"/>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t>2.4</w:t>
            </w:r>
          </w:p>
        </w:tc>
        <w:tc>
          <w:tcPr>
            <w:tcW w:w="1703"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textAlignment w:val="baseline"/>
              <w:rPr>
                <w:rFonts w:ascii="Times New Roman" w:hAnsi="Times New Roman"/>
                <w:color w:val="000000"/>
                <w:sz w:val="24"/>
                <w:szCs w:val="24"/>
              </w:rPr>
            </w:pPr>
            <w:r w:rsidRPr="00BF1555">
              <w:rPr>
                <w:rFonts w:ascii="Times New Roman" w:hAnsi="Times New Roman"/>
                <w:color w:val="000000"/>
                <w:sz w:val="24"/>
                <w:szCs w:val="24"/>
              </w:rPr>
              <w:t xml:space="preserve">Нарушение требований, предъявляемых к проведению инвентаризации активов и обязательств в случаях, сроках и порядке, а также к перечню объектов, подлежащих </w:t>
            </w:r>
            <w:r w:rsidRPr="00BF1555">
              <w:rPr>
                <w:rFonts w:ascii="Times New Roman" w:hAnsi="Times New Roman"/>
                <w:color w:val="000000"/>
                <w:sz w:val="24"/>
                <w:szCs w:val="24"/>
              </w:rPr>
              <w:lastRenderedPageBreak/>
              <w:t>инвентаризации определенным экономическим субъектом</w:t>
            </w:r>
          </w:p>
        </w:tc>
        <w:tc>
          <w:tcPr>
            <w:tcW w:w="667"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lastRenderedPageBreak/>
              <w:t>2</w:t>
            </w:r>
          </w:p>
        </w:tc>
        <w:tc>
          <w:tcPr>
            <w:tcW w:w="59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5"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649" w:type="pct"/>
            <w:gridSpan w:val="2"/>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r>
      <w:tr w:rsidR="00BF1555" w:rsidRPr="00BF1555" w:rsidTr="00BF1555">
        <w:trPr>
          <w:trHeight w:val="855"/>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lastRenderedPageBreak/>
              <w:t>2.9</w:t>
            </w:r>
          </w:p>
        </w:tc>
        <w:tc>
          <w:tcPr>
            <w:tcW w:w="1703"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textAlignment w:val="baseline"/>
              <w:rPr>
                <w:rFonts w:ascii="Times New Roman" w:hAnsi="Times New Roman"/>
                <w:color w:val="000000"/>
                <w:sz w:val="24"/>
                <w:szCs w:val="24"/>
              </w:rPr>
            </w:pPr>
            <w:r w:rsidRPr="00BF1555">
              <w:rPr>
                <w:rFonts w:ascii="Times New Roman" w:hAnsi="Times New Roman"/>
                <w:color w:val="000000"/>
                <w:sz w:val="24"/>
                <w:szCs w:val="24"/>
              </w:rPr>
              <w:t>Нарушение общих требований к бухгалтерской (финансовой) отчетности экономического субъекта, в том числе к ее составу</w:t>
            </w:r>
          </w:p>
        </w:tc>
        <w:tc>
          <w:tcPr>
            <w:tcW w:w="667"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t>11</w:t>
            </w:r>
          </w:p>
        </w:tc>
        <w:tc>
          <w:tcPr>
            <w:tcW w:w="59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5"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649" w:type="pct"/>
            <w:gridSpan w:val="2"/>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r>
      <w:tr w:rsidR="00BF1555" w:rsidRPr="00BF1555" w:rsidTr="00BF1555">
        <w:trPr>
          <w:trHeight w:val="600"/>
        </w:trPr>
        <w:tc>
          <w:tcPr>
            <w:tcW w:w="502" w:type="pct"/>
            <w:tcBorders>
              <w:top w:val="nil"/>
              <w:left w:val="single" w:sz="4" w:space="0" w:color="auto"/>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3.</w:t>
            </w:r>
          </w:p>
        </w:tc>
        <w:tc>
          <w:tcPr>
            <w:tcW w:w="1703"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bCs/>
                <w:color w:val="000000"/>
                <w:sz w:val="24"/>
                <w:szCs w:val="24"/>
              </w:rPr>
            </w:pPr>
            <w:r w:rsidRPr="00BF1555">
              <w:rPr>
                <w:rFonts w:ascii="Times New Roman" w:hAnsi="Times New Roman"/>
                <w:bCs/>
                <w:color w:val="000000"/>
                <w:sz w:val="24"/>
                <w:szCs w:val="24"/>
              </w:rPr>
              <w:t>Нарушения в сфере управления и распоряжения государственной (муниципальной) собственностью</w:t>
            </w:r>
          </w:p>
        </w:tc>
        <w:tc>
          <w:tcPr>
            <w:tcW w:w="667"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12</w:t>
            </w:r>
          </w:p>
        </w:tc>
        <w:tc>
          <w:tcPr>
            <w:tcW w:w="592"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226,5</w:t>
            </w:r>
          </w:p>
        </w:tc>
        <w:tc>
          <w:tcPr>
            <w:tcW w:w="445"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53,0</w:t>
            </w:r>
          </w:p>
        </w:tc>
        <w:tc>
          <w:tcPr>
            <w:tcW w:w="649" w:type="pct"/>
            <w:gridSpan w:val="2"/>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140,9</w:t>
            </w:r>
          </w:p>
        </w:tc>
        <w:tc>
          <w:tcPr>
            <w:tcW w:w="442"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32,6</w:t>
            </w:r>
          </w:p>
        </w:tc>
      </w:tr>
      <w:tr w:rsidR="00BF1555" w:rsidRPr="00BF1555" w:rsidTr="00BF1555">
        <w:trPr>
          <w:trHeight w:val="570"/>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t>3.24</w:t>
            </w:r>
          </w:p>
        </w:tc>
        <w:tc>
          <w:tcPr>
            <w:tcW w:w="1703"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textAlignment w:val="baseline"/>
              <w:rPr>
                <w:rFonts w:ascii="Times New Roman" w:hAnsi="Times New Roman"/>
                <w:color w:val="000000"/>
                <w:sz w:val="24"/>
                <w:szCs w:val="24"/>
              </w:rPr>
            </w:pPr>
            <w:r w:rsidRPr="00BF1555">
              <w:rPr>
                <w:rFonts w:ascii="Times New Roman" w:hAnsi="Times New Roman"/>
                <w:color w:val="000000"/>
                <w:sz w:val="24"/>
                <w:szCs w:val="24"/>
              </w:rPr>
              <w:t>Нарушение порядка учета и ведения реестра государственного (муниципального) имущества</w:t>
            </w:r>
          </w:p>
        </w:tc>
        <w:tc>
          <w:tcPr>
            <w:tcW w:w="667"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t>1</w:t>
            </w:r>
          </w:p>
        </w:tc>
        <w:tc>
          <w:tcPr>
            <w:tcW w:w="59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5"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649" w:type="pct"/>
            <w:gridSpan w:val="2"/>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r>
      <w:tr w:rsidR="00BF1555" w:rsidRPr="00BF1555" w:rsidTr="00BF1555">
        <w:trPr>
          <w:trHeight w:val="1140"/>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t>3.27</w:t>
            </w:r>
          </w:p>
        </w:tc>
        <w:tc>
          <w:tcPr>
            <w:tcW w:w="1703"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BF1555">
              <w:rPr>
                <w:rFonts w:ascii="Times New Roman" w:hAnsi="Times New Roman"/>
                <w:color w:val="000000"/>
                <w:sz w:val="24"/>
                <w:szCs w:val="24"/>
              </w:rPr>
              <w:t>Несоблюдение требования государственной регистрации прав собственности, других вещных прав на недвижимые вещи, ограничений этих прав, их возникновения, перехода и прекращения за исключением земельных участков</w:t>
            </w:r>
          </w:p>
        </w:tc>
        <w:tc>
          <w:tcPr>
            <w:tcW w:w="667"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t>4</w:t>
            </w:r>
          </w:p>
        </w:tc>
        <w:tc>
          <w:tcPr>
            <w:tcW w:w="59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5"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649" w:type="pct"/>
            <w:gridSpan w:val="2"/>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r>
      <w:tr w:rsidR="00BF1555" w:rsidRPr="00BF1555" w:rsidTr="00BF1555">
        <w:trPr>
          <w:trHeight w:val="855"/>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t>3.60</w:t>
            </w:r>
          </w:p>
        </w:tc>
        <w:tc>
          <w:tcPr>
            <w:tcW w:w="1703"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BF1555">
              <w:rPr>
                <w:rFonts w:ascii="Times New Roman" w:hAnsi="Times New Roman"/>
                <w:color w:val="000000"/>
                <w:sz w:val="24"/>
                <w:szCs w:val="24"/>
              </w:rPr>
              <w:t>Непринятие мер по взиманию просроченной задолженности по арендной плате за пользование государственным (муниципальным) имуществом</w:t>
            </w:r>
          </w:p>
        </w:tc>
        <w:tc>
          <w:tcPr>
            <w:tcW w:w="667"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t>7</w:t>
            </w:r>
          </w:p>
        </w:tc>
        <w:tc>
          <w:tcPr>
            <w:tcW w:w="59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226,5</w:t>
            </w:r>
          </w:p>
        </w:tc>
        <w:tc>
          <w:tcPr>
            <w:tcW w:w="445"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53,0</w:t>
            </w:r>
          </w:p>
        </w:tc>
        <w:tc>
          <w:tcPr>
            <w:tcW w:w="649" w:type="pct"/>
            <w:gridSpan w:val="2"/>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140,9</w:t>
            </w:r>
          </w:p>
        </w:tc>
        <w:tc>
          <w:tcPr>
            <w:tcW w:w="44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32,6</w:t>
            </w:r>
          </w:p>
        </w:tc>
      </w:tr>
      <w:tr w:rsidR="00BF1555" w:rsidRPr="00BF1555" w:rsidTr="00BF1555">
        <w:trPr>
          <w:trHeight w:val="900"/>
        </w:trPr>
        <w:tc>
          <w:tcPr>
            <w:tcW w:w="502" w:type="pct"/>
            <w:tcBorders>
              <w:top w:val="nil"/>
              <w:left w:val="single" w:sz="4" w:space="0" w:color="auto"/>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4.</w:t>
            </w:r>
          </w:p>
        </w:tc>
        <w:tc>
          <w:tcPr>
            <w:tcW w:w="1703"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bCs/>
                <w:color w:val="000000"/>
                <w:sz w:val="24"/>
                <w:szCs w:val="24"/>
              </w:rPr>
            </w:pPr>
            <w:r w:rsidRPr="00BF1555">
              <w:rPr>
                <w:rFonts w:ascii="Times New Roman" w:hAnsi="Times New Roman"/>
                <w:bCs/>
                <w:color w:val="000000"/>
                <w:sz w:val="24"/>
                <w:szCs w:val="24"/>
              </w:rPr>
              <w:t>Нарушения при осуществлении государственных (муниципальных) закупок и закупок отдельными видами юридических лиц</w:t>
            </w:r>
          </w:p>
        </w:tc>
        <w:tc>
          <w:tcPr>
            <w:tcW w:w="667"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30</w:t>
            </w:r>
          </w:p>
        </w:tc>
        <w:tc>
          <w:tcPr>
            <w:tcW w:w="592"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 </w:t>
            </w:r>
          </w:p>
        </w:tc>
        <w:tc>
          <w:tcPr>
            <w:tcW w:w="445"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 </w:t>
            </w:r>
          </w:p>
        </w:tc>
        <w:tc>
          <w:tcPr>
            <w:tcW w:w="649" w:type="pct"/>
            <w:gridSpan w:val="2"/>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 </w:t>
            </w:r>
          </w:p>
        </w:tc>
        <w:tc>
          <w:tcPr>
            <w:tcW w:w="442"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 </w:t>
            </w:r>
          </w:p>
        </w:tc>
      </w:tr>
      <w:tr w:rsidR="00BF1555" w:rsidRPr="00BF1555" w:rsidTr="00BF1555">
        <w:trPr>
          <w:trHeight w:val="900"/>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t>4.5</w:t>
            </w:r>
          </w:p>
        </w:tc>
        <w:tc>
          <w:tcPr>
            <w:tcW w:w="1703"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BF1555">
              <w:rPr>
                <w:rFonts w:ascii="Times New Roman" w:hAnsi="Times New Roman"/>
                <w:color w:val="000000"/>
                <w:sz w:val="24"/>
                <w:szCs w:val="24"/>
              </w:rPr>
              <w:t>Несоблюдение требований, в соответствии с которыми государственные (муниципальные) контракты (договора)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РФ о контрактной системе в сфере закупок товаров, работ, услуг для обеспечения государственных и муниципальных нужд порядке</w:t>
            </w:r>
          </w:p>
        </w:tc>
        <w:tc>
          <w:tcPr>
            <w:tcW w:w="667"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t>4</w:t>
            </w:r>
          </w:p>
        </w:tc>
        <w:tc>
          <w:tcPr>
            <w:tcW w:w="59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5"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649" w:type="pct"/>
            <w:gridSpan w:val="2"/>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r>
      <w:tr w:rsidR="00BF1555" w:rsidRPr="00BF1555" w:rsidTr="00BF1555">
        <w:trPr>
          <w:trHeight w:val="285"/>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t>4.15</w:t>
            </w:r>
          </w:p>
        </w:tc>
        <w:tc>
          <w:tcPr>
            <w:tcW w:w="1703"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BF1555">
              <w:rPr>
                <w:rFonts w:ascii="Times New Roman" w:hAnsi="Times New Roman"/>
                <w:color w:val="000000"/>
                <w:sz w:val="24"/>
                <w:szCs w:val="24"/>
              </w:rPr>
              <w:t xml:space="preserve">Нарушения при нормировании в </w:t>
            </w:r>
            <w:r w:rsidRPr="00BF1555">
              <w:rPr>
                <w:rFonts w:ascii="Times New Roman" w:hAnsi="Times New Roman"/>
                <w:color w:val="000000"/>
                <w:sz w:val="24"/>
                <w:szCs w:val="24"/>
              </w:rPr>
              <w:lastRenderedPageBreak/>
              <w:t xml:space="preserve">сфере закупок  </w:t>
            </w:r>
          </w:p>
        </w:tc>
        <w:tc>
          <w:tcPr>
            <w:tcW w:w="667"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lastRenderedPageBreak/>
              <w:t>16</w:t>
            </w:r>
          </w:p>
        </w:tc>
        <w:tc>
          <w:tcPr>
            <w:tcW w:w="59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5"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649" w:type="pct"/>
            <w:gridSpan w:val="2"/>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r>
      <w:tr w:rsidR="00BF1555" w:rsidRPr="00BF1555" w:rsidTr="00BF1555">
        <w:trPr>
          <w:trHeight w:val="855"/>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lastRenderedPageBreak/>
              <w:t>4.18</w:t>
            </w:r>
          </w:p>
        </w:tc>
        <w:tc>
          <w:tcPr>
            <w:tcW w:w="1703"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BF1555">
              <w:rPr>
                <w:rFonts w:ascii="Times New Roman" w:hAnsi="Times New Roman"/>
                <w:color w:val="000000"/>
                <w:sz w:val="24"/>
                <w:szCs w:val="24"/>
              </w:rPr>
              <w:t>Нарушения порядка формирования, утверждения и ведения плана закупок, порядка его размещения в открытом доступе</w:t>
            </w:r>
          </w:p>
        </w:tc>
        <w:tc>
          <w:tcPr>
            <w:tcW w:w="667"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t>1</w:t>
            </w:r>
          </w:p>
        </w:tc>
        <w:tc>
          <w:tcPr>
            <w:tcW w:w="59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5"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649" w:type="pct"/>
            <w:gridSpan w:val="2"/>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r>
      <w:tr w:rsidR="00BF1555" w:rsidRPr="00BF1555" w:rsidTr="00BF1555">
        <w:trPr>
          <w:trHeight w:val="855"/>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t>4.19</w:t>
            </w:r>
          </w:p>
        </w:tc>
        <w:tc>
          <w:tcPr>
            <w:tcW w:w="1703"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BF1555">
              <w:rPr>
                <w:rFonts w:ascii="Times New Roman" w:hAnsi="Times New Roman"/>
                <w:color w:val="000000"/>
                <w:sz w:val="24"/>
                <w:szCs w:val="24"/>
              </w:rPr>
              <w:t>Нарушения порядка формирования, утверждения и ведения плана-графика закупок, порядка его размещения в открытом доступе</w:t>
            </w:r>
          </w:p>
        </w:tc>
        <w:tc>
          <w:tcPr>
            <w:tcW w:w="667"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t>2</w:t>
            </w:r>
          </w:p>
        </w:tc>
        <w:tc>
          <w:tcPr>
            <w:tcW w:w="59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5"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649" w:type="pct"/>
            <w:gridSpan w:val="2"/>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r>
      <w:tr w:rsidR="00BF1555" w:rsidRPr="00BF1555" w:rsidTr="00BF1555">
        <w:trPr>
          <w:trHeight w:val="2085"/>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t>4.53</w:t>
            </w:r>
          </w:p>
        </w:tc>
        <w:tc>
          <w:tcPr>
            <w:tcW w:w="1703"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BF1555">
              <w:rPr>
                <w:rFonts w:ascii="Times New Roman" w:hAnsi="Times New Roman"/>
                <w:color w:val="000000"/>
                <w:sz w:val="24"/>
                <w:szCs w:val="24"/>
              </w:rPr>
              <w:t>Непредставление, несвоевременное представление информации (сведений) и (или) документов, подлежащих включению в реестр контрактов, заключенных заказчиками, реестр контрактов, содержащего сведения, составляющие государственную тайну, или направление недостоверной информации (сведений) и (или) документов, содержащих недостоверную информацию</w:t>
            </w:r>
          </w:p>
        </w:tc>
        <w:tc>
          <w:tcPr>
            <w:tcW w:w="667"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color w:val="000000"/>
                <w:sz w:val="24"/>
                <w:szCs w:val="24"/>
              </w:rPr>
            </w:pPr>
            <w:r w:rsidRPr="00BF1555">
              <w:rPr>
                <w:rFonts w:ascii="Times New Roman" w:hAnsi="Times New Roman"/>
                <w:color w:val="000000"/>
                <w:sz w:val="24"/>
                <w:szCs w:val="24"/>
              </w:rPr>
              <w:t>7</w:t>
            </w:r>
          </w:p>
        </w:tc>
        <w:tc>
          <w:tcPr>
            <w:tcW w:w="59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5"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649" w:type="pct"/>
            <w:gridSpan w:val="2"/>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c>
          <w:tcPr>
            <w:tcW w:w="442" w:type="pct"/>
            <w:tcBorders>
              <w:top w:val="nil"/>
              <w:left w:val="nil"/>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right"/>
              <w:textAlignment w:val="baseline"/>
              <w:rPr>
                <w:rFonts w:ascii="Times New Roman" w:hAnsi="Times New Roman"/>
                <w:color w:val="000000"/>
                <w:sz w:val="24"/>
                <w:szCs w:val="24"/>
              </w:rPr>
            </w:pPr>
            <w:r w:rsidRPr="00BF1555">
              <w:rPr>
                <w:rFonts w:ascii="Times New Roman" w:hAnsi="Times New Roman"/>
                <w:color w:val="000000"/>
                <w:sz w:val="24"/>
                <w:szCs w:val="24"/>
              </w:rPr>
              <w:t> </w:t>
            </w:r>
          </w:p>
        </w:tc>
      </w:tr>
      <w:tr w:rsidR="00BF1555" w:rsidRPr="00BF1555" w:rsidTr="00BF1555">
        <w:trPr>
          <w:trHeight w:val="48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2. Прочие</w:t>
            </w:r>
          </w:p>
        </w:tc>
      </w:tr>
      <w:tr w:rsidR="00BF1555" w:rsidRPr="00BF1555" w:rsidTr="00BF1555">
        <w:trPr>
          <w:trHeight w:val="300"/>
        </w:trPr>
        <w:tc>
          <w:tcPr>
            <w:tcW w:w="501" w:type="pct"/>
            <w:tcBorders>
              <w:top w:val="nil"/>
              <w:left w:val="single" w:sz="4" w:space="0" w:color="auto"/>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998</w:t>
            </w:r>
          </w:p>
        </w:tc>
        <w:tc>
          <w:tcPr>
            <w:tcW w:w="1704"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textAlignment w:val="baseline"/>
              <w:rPr>
                <w:rFonts w:ascii="Times New Roman" w:hAnsi="Times New Roman"/>
                <w:bCs/>
                <w:color w:val="000000"/>
                <w:sz w:val="24"/>
                <w:szCs w:val="24"/>
              </w:rPr>
            </w:pPr>
            <w:r w:rsidRPr="00BF1555">
              <w:rPr>
                <w:rFonts w:ascii="Times New Roman" w:hAnsi="Times New Roman"/>
                <w:bCs/>
                <w:color w:val="000000"/>
                <w:sz w:val="24"/>
                <w:szCs w:val="24"/>
              </w:rPr>
              <w:t>Прочие нарушения и недостатки</w:t>
            </w:r>
          </w:p>
        </w:tc>
        <w:tc>
          <w:tcPr>
            <w:tcW w:w="667"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 </w:t>
            </w:r>
          </w:p>
        </w:tc>
        <w:tc>
          <w:tcPr>
            <w:tcW w:w="592"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 </w:t>
            </w:r>
          </w:p>
        </w:tc>
        <w:tc>
          <w:tcPr>
            <w:tcW w:w="445"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 </w:t>
            </w:r>
          </w:p>
        </w:tc>
        <w:tc>
          <w:tcPr>
            <w:tcW w:w="649" w:type="pct"/>
            <w:gridSpan w:val="2"/>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 </w:t>
            </w:r>
          </w:p>
        </w:tc>
        <w:tc>
          <w:tcPr>
            <w:tcW w:w="442"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 </w:t>
            </w:r>
          </w:p>
        </w:tc>
      </w:tr>
      <w:tr w:rsidR="00BF1555" w:rsidRPr="00BF1555" w:rsidTr="00BF1555">
        <w:trPr>
          <w:trHeight w:val="600"/>
        </w:trPr>
        <w:tc>
          <w:tcPr>
            <w:tcW w:w="501" w:type="pct"/>
            <w:tcBorders>
              <w:top w:val="nil"/>
              <w:left w:val="single" w:sz="4" w:space="0" w:color="auto"/>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999</w:t>
            </w:r>
          </w:p>
        </w:tc>
        <w:tc>
          <w:tcPr>
            <w:tcW w:w="1704"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textAlignment w:val="baseline"/>
              <w:rPr>
                <w:rFonts w:ascii="Times New Roman" w:hAnsi="Times New Roman"/>
                <w:bCs/>
                <w:color w:val="000000"/>
                <w:sz w:val="24"/>
                <w:szCs w:val="24"/>
              </w:rPr>
            </w:pPr>
            <w:proofErr w:type="spellStart"/>
            <w:r w:rsidRPr="00BF1555">
              <w:rPr>
                <w:rFonts w:ascii="Times New Roman" w:hAnsi="Times New Roman"/>
                <w:bCs/>
                <w:color w:val="000000"/>
                <w:sz w:val="24"/>
                <w:szCs w:val="24"/>
              </w:rPr>
              <w:t>Необеспечение</w:t>
            </w:r>
            <w:proofErr w:type="spellEnd"/>
            <w:r w:rsidRPr="00BF1555">
              <w:rPr>
                <w:rFonts w:ascii="Times New Roman" w:hAnsi="Times New Roman"/>
                <w:bCs/>
                <w:color w:val="000000"/>
                <w:sz w:val="24"/>
                <w:szCs w:val="24"/>
              </w:rPr>
              <w:t xml:space="preserve"> эффективности и результативности использования средств</w:t>
            </w:r>
          </w:p>
        </w:tc>
        <w:tc>
          <w:tcPr>
            <w:tcW w:w="667"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46</w:t>
            </w:r>
          </w:p>
        </w:tc>
        <w:tc>
          <w:tcPr>
            <w:tcW w:w="592"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524,8</w:t>
            </w:r>
          </w:p>
        </w:tc>
        <w:tc>
          <w:tcPr>
            <w:tcW w:w="445"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9,6</w:t>
            </w:r>
          </w:p>
        </w:tc>
        <w:tc>
          <w:tcPr>
            <w:tcW w:w="649" w:type="pct"/>
            <w:gridSpan w:val="2"/>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515,2</w:t>
            </w:r>
          </w:p>
        </w:tc>
        <w:tc>
          <w:tcPr>
            <w:tcW w:w="442" w:type="pct"/>
            <w:tcBorders>
              <w:top w:val="nil"/>
              <w:left w:val="nil"/>
              <w:bottom w:val="single" w:sz="4" w:space="0" w:color="auto"/>
              <w:right w:val="single" w:sz="4" w:space="0" w:color="auto"/>
            </w:tcBorders>
            <w:shd w:val="clear" w:color="000000" w:fill="D7E4BC"/>
            <w:vAlign w:val="center"/>
            <w:hideMark/>
          </w:tcPr>
          <w:p w:rsidR="00BF1555" w:rsidRPr="00BF1555" w:rsidRDefault="00BF1555" w:rsidP="00BF1555">
            <w:pPr>
              <w:overflowPunct w:val="0"/>
              <w:autoSpaceDE w:val="0"/>
              <w:autoSpaceDN w:val="0"/>
              <w:adjustRightInd w:val="0"/>
              <w:spacing w:after="0" w:line="240" w:lineRule="auto"/>
              <w:jc w:val="center"/>
              <w:textAlignment w:val="baseline"/>
              <w:rPr>
                <w:rFonts w:ascii="Times New Roman" w:hAnsi="Times New Roman"/>
                <w:bCs/>
                <w:color w:val="000000"/>
                <w:sz w:val="24"/>
                <w:szCs w:val="24"/>
              </w:rPr>
            </w:pPr>
            <w:r w:rsidRPr="00BF1555">
              <w:rPr>
                <w:rFonts w:ascii="Times New Roman" w:hAnsi="Times New Roman"/>
                <w:bCs/>
                <w:color w:val="000000"/>
                <w:sz w:val="24"/>
                <w:szCs w:val="24"/>
              </w:rPr>
              <w:t> </w:t>
            </w:r>
          </w:p>
        </w:tc>
      </w:tr>
    </w:tbl>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sz w:val="24"/>
          <w:szCs w:val="24"/>
        </w:rPr>
      </w:pPr>
    </w:p>
    <w:p w:rsidR="00BF1555" w:rsidRPr="00BF1555" w:rsidRDefault="00BF1555" w:rsidP="00BF1555">
      <w:pPr>
        <w:overflowPunct w:val="0"/>
        <w:autoSpaceDE w:val="0"/>
        <w:autoSpaceDN w:val="0"/>
        <w:adjustRightInd w:val="0"/>
        <w:spacing w:after="0" w:line="240" w:lineRule="auto"/>
        <w:jc w:val="both"/>
        <w:textAlignment w:val="baseline"/>
        <w:rPr>
          <w:rFonts w:ascii="Times New Roman" w:hAnsi="Times New Roman"/>
          <w:sz w:val="24"/>
          <w:szCs w:val="24"/>
        </w:rPr>
      </w:pPr>
      <w:r w:rsidRPr="00BF1555">
        <w:rPr>
          <w:rFonts w:ascii="Times New Roman" w:hAnsi="Times New Roman"/>
          <w:sz w:val="24"/>
          <w:szCs w:val="24"/>
        </w:rPr>
        <w:t>Вместе с тем установлено 46 прочих нарушений и недостатков, не включенных в Классификатор нарушений, на общую сумму 524,8 тыс. рублей, в том числе допущенных в 2019 году – 9,6 тыс. рублей, в 2018 году – 512,2 тыс. рублей.  При этом отмечено неэффективное использование бюджетных средств, выразившееся в уплате штрафных санкций за нарушение законодательства о налогах и сборах, законодательства о страховых взносах, уплате пени, государственной пошлины, недоимки по исполнительному листу.</w:t>
      </w:r>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sz w:val="24"/>
          <w:szCs w:val="24"/>
        </w:rPr>
      </w:pPr>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 xml:space="preserve"> По результатам проведенных контрольных и экспертно-аналитических мероприятий 5 должностных лиц привлечены к дисциплинарной ответственности, которым объявлены  замечания. </w:t>
      </w:r>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Объем подлежащих устранению нарушений по результатам проведенных контрольных и экспертно-аналитических мероприятий в 2019 году составляет 226,5 тыс. рублей, из них устранено в ходе проверки 6,3 тыс. рублей. Всего  устранено нарушений по контрольным и экспертно-аналитическим мероприятиям – 147,5 тыс. рублей, или 65,1 процента:</w:t>
      </w:r>
    </w:p>
    <w:p w:rsidR="00BF1555" w:rsidRPr="00BF1555" w:rsidRDefault="00BF1555" w:rsidP="00BF1555">
      <w:pPr>
        <w:overflowPunct w:val="0"/>
        <w:autoSpaceDE w:val="0"/>
        <w:autoSpaceDN w:val="0"/>
        <w:adjustRightInd w:val="0"/>
        <w:spacing w:after="0" w:line="360" w:lineRule="auto"/>
        <w:ind w:left="357"/>
        <w:jc w:val="both"/>
        <w:textAlignment w:val="baseline"/>
        <w:rPr>
          <w:rFonts w:ascii="Times New Roman" w:hAnsi="Times New Roman"/>
          <w:sz w:val="24"/>
          <w:szCs w:val="24"/>
        </w:rPr>
      </w:pPr>
      <w:r w:rsidRPr="00BF1555">
        <w:rPr>
          <w:rFonts w:ascii="Times New Roman" w:hAnsi="Times New Roman"/>
          <w:sz w:val="24"/>
          <w:szCs w:val="24"/>
        </w:rPr>
        <w:t>- устранены нарушения при использовании муниципального имущества на сумму 147,5 тыс. рублей;</w:t>
      </w:r>
    </w:p>
    <w:p w:rsidR="00BF1555" w:rsidRPr="00BF1555" w:rsidRDefault="00BF1555" w:rsidP="00BF1555">
      <w:pPr>
        <w:overflowPunct w:val="0"/>
        <w:autoSpaceDE w:val="0"/>
        <w:autoSpaceDN w:val="0"/>
        <w:adjustRightInd w:val="0"/>
        <w:spacing w:after="0" w:line="360" w:lineRule="auto"/>
        <w:ind w:left="357"/>
        <w:jc w:val="both"/>
        <w:textAlignment w:val="baseline"/>
        <w:rPr>
          <w:rFonts w:ascii="Times New Roman" w:hAnsi="Times New Roman"/>
          <w:sz w:val="24"/>
          <w:szCs w:val="24"/>
        </w:rPr>
      </w:pPr>
      <w:r w:rsidRPr="00BF1555">
        <w:rPr>
          <w:rFonts w:ascii="Times New Roman" w:hAnsi="Times New Roman"/>
          <w:sz w:val="24"/>
          <w:szCs w:val="24"/>
        </w:rPr>
        <w:t>- подлежит устранению 79,0 тыс. рублей (должникам направлены претензии о возмещении задолженности и подано исковое заявление в суд).</w:t>
      </w:r>
    </w:p>
    <w:p w:rsidR="00BF1555" w:rsidRPr="00BF1555" w:rsidRDefault="00BF1555" w:rsidP="00BF1555">
      <w:pPr>
        <w:tabs>
          <w:tab w:val="left" w:pos="540"/>
        </w:tabs>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 xml:space="preserve">Контрольно-счетной палатой составлено 3 акта по результатам контрольных мероприятий; 1 аналитическая справка и 2 отчета по результатам экспертно-аналитических мероприятий; </w:t>
      </w:r>
      <w:r w:rsidRPr="00BF1555">
        <w:rPr>
          <w:rFonts w:ascii="Times New Roman" w:hAnsi="Times New Roman"/>
          <w:sz w:val="24"/>
          <w:szCs w:val="24"/>
        </w:rPr>
        <w:lastRenderedPageBreak/>
        <w:t xml:space="preserve">46 заключений и 8 сводных заключений по результатам внешних проверок годовых отчетов об исполнении бюджетов муниципальных образований Дубровского района. Для принятия мер по итогам данных мероприятий Контрольно-счетной палатой направлено 3 представления и 61 информационное письмо, в которых внесено 203 предложения по устранению выявленных нарушений и совершенствованию бюджетного процесса, а также по привлечению к дисциплинарной ответственности виновных должностных лиц, которые реализованы в полном объеме. </w:t>
      </w:r>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sz w:val="24"/>
          <w:szCs w:val="24"/>
          <w:highlight w:val="yellow"/>
        </w:rPr>
      </w:pPr>
      <w:r w:rsidRPr="00BF1555">
        <w:rPr>
          <w:rFonts w:ascii="Times New Roman" w:hAnsi="Times New Roman"/>
          <w:sz w:val="24"/>
          <w:szCs w:val="24"/>
        </w:rPr>
        <w:t xml:space="preserve">По материалам контрольных и экспертно-аналитических мероприятий главе муниципального образования «Дубровский район» и главам администраций муниципальных образований Дубровского района направлены информационные письма. Материалы  контрольных мероприятий направлены в прокуратуру Дубровского района </w:t>
      </w:r>
    </w:p>
    <w:p w:rsidR="00BF1555" w:rsidRPr="00BF1555" w:rsidRDefault="00BF1555" w:rsidP="00BF1555">
      <w:pPr>
        <w:overflowPunct w:val="0"/>
        <w:autoSpaceDE w:val="0"/>
        <w:autoSpaceDN w:val="0"/>
        <w:adjustRightInd w:val="0"/>
        <w:spacing w:after="0" w:line="360" w:lineRule="auto"/>
        <w:ind w:left="357"/>
        <w:jc w:val="both"/>
        <w:textAlignment w:val="baseline"/>
        <w:rPr>
          <w:rFonts w:ascii="Times New Roman" w:hAnsi="Times New Roman"/>
          <w:sz w:val="24"/>
          <w:szCs w:val="24"/>
        </w:rPr>
      </w:pPr>
      <w:r w:rsidRPr="00BF1555">
        <w:rPr>
          <w:rFonts w:ascii="Times New Roman" w:hAnsi="Times New Roman"/>
          <w:sz w:val="24"/>
          <w:szCs w:val="24"/>
        </w:rPr>
        <w:t xml:space="preserve">Прокуратурой Дубровского района главе администрации направлено представление об устранении нарушений. </w:t>
      </w:r>
    </w:p>
    <w:p w:rsidR="00BF1555" w:rsidRPr="00BF1555" w:rsidRDefault="00BF1555" w:rsidP="00BF1555">
      <w:pPr>
        <w:keepNext/>
        <w:keepLines/>
        <w:overflowPunct w:val="0"/>
        <w:autoSpaceDE w:val="0"/>
        <w:autoSpaceDN w:val="0"/>
        <w:adjustRightInd w:val="0"/>
        <w:spacing w:after="0" w:line="360" w:lineRule="auto"/>
        <w:jc w:val="both"/>
        <w:textAlignment w:val="baseline"/>
        <w:outlineLvl w:val="0"/>
        <w:rPr>
          <w:rFonts w:ascii="Times New Roman" w:hAnsi="Times New Roman"/>
          <w:sz w:val="24"/>
          <w:szCs w:val="24"/>
        </w:rPr>
      </w:pPr>
      <w:bookmarkStart w:id="8" w:name="_Toc447206575"/>
      <w:r w:rsidRPr="00BF1555">
        <w:rPr>
          <w:rFonts w:ascii="Times New Roman" w:hAnsi="Times New Roman"/>
          <w:bCs/>
          <w:sz w:val="24"/>
          <w:szCs w:val="24"/>
        </w:rPr>
        <w:t xml:space="preserve">3. Контроль за формированием и исполнением бюджета </w:t>
      </w:r>
      <w:bookmarkEnd w:id="8"/>
      <w:r w:rsidRPr="00BF1555">
        <w:rPr>
          <w:rFonts w:ascii="Times New Roman" w:hAnsi="Times New Roman"/>
          <w:bCs/>
          <w:sz w:val="24"/>
          <w:szCs w:val="24"/>
        </w:rPr>
        <w:t>муниципального образования «Дубровский район», бюджета городского поселения и 6 сельских поселений.</w:t>
      </w:r>
    </w:p>
    <w:p w:rsidR="00BF1555" w:rsidRPr="00BF1555" w:rsidRDefault="00BF1555" w:rsidP="00BF1555">
      <w:pPr>
        <w:keepNext/>
        <w:keepLines/>
        <w:overflowPunct w:val="0"/>
        <w:autoSpaceDE w:val="0"/>
        <w:autoSpaceDN w:val="0"/>
        <w:adjustRightInd w:val="0"/>
        <w:spacing w:after="0" w:line="360" w:lineRule="auto"/>
        <w:jc w:val="both"/>
        <w:textAlignment w:val="baseline"/>
        <w:outlineLvl w:val="0"/>
        <w:rPr>
          <w:rFonts w:ascii="Times New Roman" w:hAnsi="Times New Roman"/>
          <w:sz w:val="24"/>
          <w:szCs w:val="24"/>
        </w:rPr>
      </w:pPr>
      <w:bookmarkStart w:id="9" w:name="_Toc447206576"/>
      <w:r w:rsidRPr="00BF1555">
        <w:rPr>
          <w:rFonts w:ascii="Times New Roman" w:hAnsi="Times New Roman"/>
          <w:bCs/>
          <w:sz w:val="24"/>
          <w:szCs w:val="24"/>
        </w:rPr>
        <w:t>3.1. Предварительный контроль</w:t>
      </w:r>
      <w:bookmarkEnd w:id="9"/>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spacing w:val="-6"/>
          <w:sz w:val="24"/>
          <w:szCs w:val="24"/>
        </w:rPr>
      </w:pPr>
      <w:r w:rsidRPr="00BF1555">
        <w:rPr>
          <w:rFonts w:ascii="Times New Roman" w:hAnsi="Times New Roman"/>
          <w:sz w:val="24"/>
          <w:szCs w:val="24"/>
        </w:rPr>
        <w:t>В соответствии с Бюджетным кодексом Российской Федерации</w:t>
      </w:r>
      <w:r w:rsidRPr="00BF1555">
        <w:rPr>
          <w:rFonts w:ascii="Times New Roman" w:hAnsi="Times New Roman"/>
          <w:sz w:val="24"/>
          <w:szCs w:val="24"/>
        </w:rPr>
        <w:br/>
        <w:t>во исполнение полномочий, закрепленных статьей 8 Положения «О Контрольно-счетной палате Дубровского района», Контрольно-счетная палата провела экспертно-аналитическое мероприятие «Экспертиза и подготовка заключения на проект решения Дубровского районного Совета народных депутатов «О бюджете Дубровского муниципального района Брянской области на 2020 год и на плановый период 2021 и 2022 годов»,  а также одного городского и 6 сельских поселений в соответствии с заключенными соглашениями.</w:t>
      </w:r>
      <w:r w:rsidRPr="00BF1555">
        <w:rPr>
          <w:rFonts w:ascii="Times New Roman" w:hAnsi="Times New Roman"/>
          <w:spacing w:val="-6"/>
          <w:sz w:val="24"/>
          <w:szCs w:val="24"/>
        </w:rPr>
        <w:t xml:space="preserve"> </w:t>
      </w:r>
    </w:p>
    <w:p w:rsidR="00BF1555" w:rsidRPr="00BF1555" w:rsidRDefault="00BF1555" w:rsidP="00BF1555">
      <w:pPr>
        <w:tabs>
          <w:tab w:val="left" w:pos="0"/>
        </w:tabs>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В ходе экспертизы рассмотрены вопросы соответствия проекта решения и представленных одновременно с ним документов и материалов требованиям бюджетного законодательства, проведен анализ обоснованности показателей проекта, проведена оценка качества прогнозирования доходов и планирования расходов бюджета.</w:t>
      </w:r>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spacing w:val="-6"/>
          <w:sz w:val="24"/>
          <w:szCs w:val="24"/>
        </w:rPr>
      </w:pPr>
      <w:r w:rsidRPr="00BF1555">
        <w:rPr>
          <w:rFonts w:ascii="Times New Roman" w:hAnsi="Times New Roman"/>
          <w:spacing w:val="-6"/>
          <w:sz w:val="24"/>
          <w:szCs w:val="24"/>
        </w:rPr>
        <w:t>В рамках экспертно-аналитического мероприятия проведена экспертиза 13 муниципальных программ Дубровского района,</w:t>
      </w:r>
      <w:r w:rsidRPr="00BF1555">
        <w:rPr>
          <w:rFonts w:ascii="Times New Roman" w:hAnsi="Times New Roman"/>
          <w:sz w:val="24"/>
          <w:szCs w:val="24"/>
        </w:rPr>
        <w:t xml:space="preserve"> вступающих в силу с 1 января 2020 года</w:t>
      </w:r>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spacing w:val="-6"/>
          <w:sz w:val="24"/>
          <w:szCs w:val="24"/>
        </w:rPr>
      </w:pPr>
      <w:r w:rsidRPr="00BF1555">
        <w:rPr>
          <w:rFonts w:ascii="Times New Roman" w:hAnsi="Times New Roman"/>
          <w:spacing w:val="-6"/>
          <w:sz w:val="24"/>
          <w:szCs w:val="24"/>
        </w:rPr>
        <w:t>Результаты экспертизы проектов бюджетов отражены в заключениях Контрольно-счётной палаты. Заключения с предложениями на проекты бюджетов на 2020 год и на плановый период 2021 и 2022 годов направлены в Советы народных депутатов и главам муниципальных образований Дубровского района.</w:t>
      </w:r>
    </w:p>
    <w:p w:rsidR="00BF1555" w:rsidRPr="00BF1555" w:rsidRDefault="00BF1555" w:rsidP="00BF1555">
      <w:pPr>
        <w:tabs>
          <w:tab w:val="left" w:pos="0"/>
        </w:tabs>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Решение «О бюджете Дубровского муниципального района Брянской области  на 2020 год и на</w:t>
      </w:r>
      <w:r w:rsidRPr="00BF1555">
        <w:rPr>
          <w:rFonts w:ascii="Times New Roman" w:hAnsi="Times New Roman"/>
          <w:sz w:val="24"/>
          <w:szCs w:val="24"/>
          <w:lang w:val="en-US"/>
        </w:rPr>
        <w:t> </w:t>
      </w:r>
      <w:r w:rsidRPr="00BF1555">
        <w:rPr>
          <w:rFonts w:ascii="Times New Roman" w:hAnsi="Times New Roman"/>
          <w:sz w:val="24"/>
          <w:szCs w:val="24"/>
        </w:rPr>
        <w:t>плановый период 2021 и 2022 годов» принято Дубровским районным Советом народных депутатов с учетом публичных слушаний, заключения Контрольно-счетной палаты Дубровского района и подписано главой муниципального образования «Дубровский район» 17 декабря 2019 года № 49-7.</w:t>
      </w:r>
    </w:p>
    <w:p w:rsidR="00BF1555" w:rsidRPr="00BF1555" w:rsidRDefault="00BF1555" w:rsidP="00BF1555">
      <w:pPr>
        <w:tabs>
          <w:tab w:val="left" w:pos="0"/>
        </w:tabs>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lastRenderedPageBreak/>
        <w:t>Решение «О бюджете Дубровского городского поселения Дубровского муниципального района Брянской области на 2020 год и на плановый период 2021 и 2022 годов» принято Дубровским поселковым Советом народных депутатов с учетом публичных слушаний, заключения Контрольно-счетной палаты Дубровского района и подписано главой муниципального образования 17 декабря 2019 года № 21.</w:t>
      </w:r>
    </w:p>
    <w:p w:rsidR="00BF1555" w:rsidRPr="00BF1555" w:rsidRDefault="00BF1555" w:rsidP="00BF1555">
      <w:pPr>
        <w:tabs>
          <w:tab w:val="left" w:pos="0"/>
        </w:tabs>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 xml:space="preserve">Решение «О бюджете </w:t>
      </w:r>
      <w:proofErr w:type="spellStart"/>
      <w:r w:rsidRPr="00BF1555">
        <w:rPr>
          <w:rFonts w:ascii="Times New Roman" w:hAnsi="Times New Roman"/>
          <w:sz w:val="24"/>
          <w:szCs w:val="24"/>
        </w:rPr>
        <w:t>Алешинского</w:t>
      </w:r>
      <w:proofErr w:type="spellEnd"/>
      <w:r w:rsidRPr="00BF1555">
        <w:rPr>
          <w:rFonts w:ascii="Times New Roman" w:hAnsi="Times New Roman"/>
          <w:sz w:val="24"/>
          <w:szCs w:val="24"/>
        </w:rPr>
        <w:t xml:space="preserve"> сельского поселения Дубровского муниципального района Брянской области на 2020 год и на плановый период 2021 и 2022 годов» принято </w:t>
      </w:r>
      <w:proofErr w:type="spellStart"/>
      <w:r w:rsidRPr="00BF1555">
        <w:rPr>
          <w:rFonts w:ascii="Times New Roman" w:hAnsi="Times New Roman"/>
          <w:sz w:val="24"/>
          <w:szCs w:val="24"/>
        </w:rPr>
        <w:t>Алешинским</w:t>
      </w:r>
      <w:proofErr w:type="spellEnd"/>
      <w:r w:rsidRPr="00BF1555">
        <w:rPr>
          <w:rFonts w:ascii="Times New Roman" w:hAnsi="Times New Roman"/>
          <w:sz w:val="24"/>
          <w:szCs w:val="24"/>
        </w:rPr>
        <w:t xml:space="preserve"> сельским Советом народных депутатов с учетом публичных слушаний, заключения Контрольно-счетной палаты Дубровского района и подписано главой муниципального образования 16 декабря 2019 года № 32.</w:t>
      </w:r>
    </w:p>
    <w:p w:rsidR="00BF1555" w:rsidRPr="00BF1555" w:rsidRDefault="00BF1555" w:rsidP="00BF1555">
      <w:pPr>
        <w:tabs>
          <w:tab w:val="left" w:pos="0"/>
        </w:tabs>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 xml:space="preserve">Решение «О бюджете </w:t>
      </w:r>
      <w:proofErr w:type="spellStart"/>
      <w:r w:rsidRPr="00BF1555">
        <w:rPr>
          <w:rFonts w:ascii="Times New Roman" w:hAnsi="Times New Roman"/>
          <w:sz w:val="24"/>
          <w:szCs w:val="24"/>
        </w:rPr>
        <w:t>Рябчинского</w:t>
      </w:r>
      <w:proofErr w:type="spellEnd"/>
      <w:r w:rsidRPr="00BF1555">
        <w:rPr>
          <w:rFonts w:ascii="Times New Roman" w:hAnsi="Times New Roman"/>
          <w:sz w:val="24"/>
          <w:szCs w:val="24"/>
        </w:rPr>
        <w:t xml:space="preserve"> сельского поселения Дубровского муниципального района Брянской области на 2020 год и на плановый период 2021 и 2022 годов» принято </w:t>
      </w:r>
      <w:proofErr w:type="spellStart"/>
      <w:r w:rsidRPr="00BF1555">
        <w:rPr>
          <w:rFonts w:ascii="Times New Roman" w:hAnsi="Times New Roman"/>
          <w:sz w:val="24"/>
          <w:szCs w:val="24"/>
        </w:rPr>
        <w:t>Рябчинским</w:t>
      </w:r>
      <w:proofErr w:type="spellEnd"/>
      <w:r w:rsidRPr="00BF1555">
        <w:rPr>
          <w:rFonts w:ascii="Times New Roman" w:hAnsi="Times New Roman"/>
          <w:sz w:val="24"/>
          <w:szCs w:val="24"/>
        </w:rPr>
        <w:t xml:space="preserve"> сельским Советом народных депутатов с учетом публичных слушаний, заключения Контрольно-счетной палаты Дубровского района и подписано главой муниципального образования 17 декабря 2019 года № 27.</w:t>
      </w:r>
    </w:p>
    <w:p w:rsidR="00BF1555" w:rsidRPr="00BF1555" w:rsidRDefault="00BF1555" w:rsidP="00BF1555">
      <w:pPr>
        <w:tabs>
          <w:tab w:val="left" w:pos="0"/>
        </w:tabs>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 xml:space="preserve">Решение «О бюджете </w:t>
      </w:r>
      <w:proofErr w:type="spellStart"/>
      <w:r w:rsidRPr="00BF1555">
        <w:rPr>
          <w:rFonts w:ascii="Times New Roman" w:hAnsi="Times New Roman"/>
          <w:sz w:val="24"/>
          <w:szCs w:val="24"/>
        </w:rPr>
        <w:t>Сергеевского</w:t>
      </w:r>
      <w:proofErr w:type="spellEnd"/>
      <w:r w:rsidRPr="00BF1555">
        <w:rPr>
          <w:rFonts w:ascii="Times New Roman" w:hAnsi="Times New Roman"/>
          <w:sz w:val="24"/>
          <w:szCs w:val="24"/>
        </w:rPr>
        <w:t xml:space="preserve"> сельского поселения Дубровского муниципального района Брянской области на 2020 год и на плановый период 2021 и 2022 годов» принято </w:t>
      </w:r>
      <w:proofErr w:type="spellStart"/>
      <w:r w:rsidRPr="00BF1555">
        <w:rPr>
          <w:rFonts w:ascii="Times New Roman" w:hAnsi="Times New Roman"/>
          <w:sz w:val="24"/>
          <w:szCs w:val="24"/>
        </w:rPr>
        <w:t>Сергеевским</w:t>
      </w:r>
      <w:proofErr w:type="spellEnd"/>
      <w:r w:rsidRPr="00BF1555">
        <w:rPr>
          <w:rFonts w:ascii="Times New Roman" w:hAnsi="Times New Roman"/>
          <w:sz w:val="24"/>
          <w:szCs w:val="24"/>
        </w:rPr>
        <w:t xml:space="preserve"> сельским Советом народных депутатов с учетом публичных слушаний, заключения Контрольно-счетной палаты Дубровского района и подписано главой муниципального образования 16 декабря 2019 года № 30.</w:t>
      </w:r>
    </w:p>
    <w:p w:rsidR="00BF1555" w:rsidRPr="00BF1555" w:rsidRDefault="00BF1555" w:rsidP="00BF1555">
      <w:pPr>
        <w:tabs>
          <w:tab w:val="left" w:pos="0"/>
        </w:tabs>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 xml:space="preserve">Решение «О бюджете </w:t>
      </w:r>
      <w:proofErr w:type="spellStart"/>
      <w:r w:rsidRPr="00BF1555">
        <w:rPr>
          <w:rFonts w:ascii="Times New Roman" w:hAnsi="Times New Roman"/>
          <w:sz w:val="24"/>
          <w:szCs w:val="24"/>
        </w:rPr>
        <w:t>Пеклинского</w:t>
      </w:r>
      <w:proofErr w:type="spellEnd"/>
      <w:r w:rsidRPr="00BF1555">
        <w:rPr>
          <w:rFonts w:ascii="Times New Roman" w:hAnsi="Times New Roman"/>
          <w:sz w:val="24"/>
          <w:szCs w:val="24"/>
        </w:rPr>
        <w:t xml:space="preserve"> сельского поселения Дубровского муниципального района Брянской области на 2020 год и на плановый период 2021 и 2022 годов» принято </w:t>
      </w:r>
      <w:proofErr w:type="spellStart"/>
      <w:r w:rsidRPr="00BF1555">
        <w:rPr>
          <w:rFonts w:ascii="Times New Roman" w:hAnsi="Times New Roman"/>
          <w:sz w:val="24"/>
          <w:szCs w:val="24"/>
        </w:rPr>
        <w:t>Пеклинским</w:t>
      </w:r>
      <w:proofErr w:type="spellEnd"/>
      <w:r w:rsidRPr="00BF1555">
        <w:rPr>
          <w:rFonts w:ascii="Times New Roman" w:hAnsi="Times New Roman"/>
          <w:sz w:val="24"/>
          <w:szCs w:val="24"/>
        </w:rPr>
        <w:t xml:space="preserve"> сельским Советом народных депутатов с учетом публичных слушаний, заключения Контрольно-счетной палаты Дубровского района и подписано главой муниципального образования 16 декабря 2019 года № 41.</w:t>
      </w:r>
    </w:p>
    <w:p w:rsidR="00BF1555" w:rsidRPr="00BF1555" w:rsidRDefault="00BF1555" w:rsidP="00BF1555">
      <w:pPr>
        <w:tabs>
          <w:tab w:val="left" w:pos="0"/>
        </w:tabs>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 xml:space="preserve">Решение «О бюджете </w:t>
      </w:r>
      <w:proofErr w:type="spellStart"/>
      <w:r w:rsidRPr="00BF1555">
        <w:rPr>
          <w:rFonts w:ascii="Times New Roman" w:hAnsi="Times New Roman"/>
          <w:sz w:val="24"/>
          <w:szCs w:val="24"/>
        </w:rPr>
        <w:t>Рековичского</w:t>
      </w:r>
      <w:proofErr w:type="spellEnd"/>
      <w:r w:rsidRPr="00BF1555">
        <w:rPr>
          <w:rFonts w:ascii="Times New Roman" w:hAnsi="Times New Roman"/>
          <w:sz w:val="24"/>
          <w:szCs w:val="24"/>
        </w:rPr>
        <w:t xml:space="preserve"> сельского поселения Дубровского муниципального района Брянской области на 2020 год и на плановый период 2021 и 2022 годов» принято </w:t>
      </w:r>
      <w:proofErr w:type="spellStart"/>
      <w:r w:rsidRPr="00BF1555">
        <w:rPr>
          <w:rFonts w:ascii="Times New Roman" w:hAnsi="Times New Roman"/>
          <w:sz w:val="24"/>
          <w:szCs w:val="24"/>
        </w:rPr>
        <w:t>Рековичским</w:t>
      </w:r>
      <w:proofErr w:type="spellEnd"/>
      <w:r w:rsidRPr="00BF1555">
        <w:rPr>
          <w:rFonts w:ascii="Times New Roman" w:hAnsi="Times New Roman"/>
          <w:sz w:val="24"/>
          <w:szCs w:val="24"/>
        </w:rPr>
        <w:t xml:space="preserve"> сельским Советом народных депутатов с учетом публичных слушаний, заключения Контрольно-счетной палаты Дубровского района и подписано главой муниципального образования 16 декабря 2019 года № 36.</w:t>
      </w:r>
    </w:p>
    <w:p w:rsidR="00BF1555" w:rsidRPr="00BF1555" w:rsidRDefault="00BF1555" w:rsidP="00BF1555">
      <w:pPr>
        <w:tabs>
          <w:tab w:val="left" w:pos="0"/>
        </w:tabs>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 xml:space="preserve">Решение «О бюджете Сещинского сельского поселения Дубровского муниципального района Брянской области на 2020 год и на плановый период 2021 и 2022 годов» принято </w:t>
      </w:r>
      <w:proofErr w:type="spellStart"/>
      <w:r w:rsidRPr="00BF1555">
        <w:rPr>
          <w:rFonts w:ascii="Times New Roman" w:hAnsi="Times New Roman"/>
          <w:sz w:val="24"/>
          <w:szCs w:val="24"/>
        </w:rPr>
        <w:t>Сещинским</w:t>
      </w:r>
      <w:proofErr w:type="spellEnd"/>
      <w:r w:rsidRPr="00BF1555">
        <w:rPr>
          <w:rFonts w:ascii="Times New Roman" w:hAnsi="Times New Roman"/>
          <w:sz w:val="24"/>
          <w:szCs w:val="24"/>
        </w:rPr>
        <w:t xml:space="preserve"> сельским Советом народных депутатов с учетом публичных слушаний, заключения Контрольно-счетной палаты Дубровского района и подписано главой муниципального образования 16 декабря 2019 года № 38.</w:t>
      </w:r>
    </w:p>
    <w:p w:rsidR="00BF1555" w:rsidRPr="00BF1555" w:rsidRDefault="00BF1555" w:rsidP="00BF1555">
      <w:pPr>
        <w:keepNext/>
        <w:keepLines/>
        <w:overflowPunct w:val="0"/>
        <w:autoSpaceDE w:val="0"/>
        <w:autoSpaceDN w:val="0"/>
        <w:adjustRightInd w:val="0"/>
        <w:spacing w:after="0" w:line="360" w:lineRule="auto"/>
        <w:jc w:val="both"/>
        <w:textAlignment w:val="baseline"/>
        <w:outlineLvl w:val="0"/>
        <w:rPr>
          <w:rFonts w:ascii="Times New Roman" w:hAnsi="Times New Roman"/>
          <w:sz w:val="24"/>
          <w:szCs w:val="24"/>
        </w:rPr>
      </w:pPr>
      <w:bookmarkStart w:id="10" w:name="_Toc447206577"/>
      <w:r w:rsidRPr="00BF1555">
        <w:rPr>
          <w:rFonts w:ascii="Times New Roman" w:hAnsi="Times New Roman"/>
          <w:bCs/>
          <w:sz w:val="24"/>
          <w:szCs w:val="24"/>
        </w:rPr>
        <w:t>3.2. Оперативный контроль</w:t>
      </w:r>
      <w:bookmarkEnd w:id="10"/>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 xml:space="preserve">В 2019 году оперативный контроль и анализ исполнения бюджета муниципального образования «Дубровский район, городского поселения и 6 сельских поселений  осуществлялся в соответствии с </w:t>
      </w:r>
      <w:r w:rsidRPr="00BF1555">
        <w:rPr>
          <w:rFonts w:ascii="Times New Roman" w:hAnsi="Times New Roman"/>
          <w:sz w:val="24"/>
          <w:szCs w:val="24"/>
        </w:rPr>
        <w:lastRenderedPageBreak/>
        <w:t>Положением «О Контрольно-счетной палате Дубровского района» и планом работы на 2019 год в рамках экспертно-аналитической деятельности по экспертизе проектов решений «О внесении изменений в решение Дубровского районного Совета народных депутатов «О бюджете на 2019 год и на плановый период 2020 и 2021 годов», а также экспертизе отчетов об исполнении бюджетов за 1 квартал, 1 полугодие и 9 месяцев 2019 года.</w:t>
      </w:r>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В ходе оперативного контроля осуществлялся анализ плановых и фактических показателей бюджетов, проверка их соответствия требованиям бюджетного законодательства. По итогам экспертно-аналитических мероприятий выработаны рекомендации главным администраторам бюджетных средств, направленные на повышение эффективности администрирования доходных источников и использования средств местных бюджетов.</w:t>
      </w:r>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В отчетном периоде проведены экспертизы 6 проектов решений Дубровского районного Совета народных депутатов «О внесении изменений в решение «О бюджете муниципального образования «Дубровский район» на 2019 год и на плановый период 2020 и 2021 годов». При проведении экспертиз осуществлялась проверка проектов решений на соответствие требованиям бюджетного законодательства, по их результатам Контрольно-счётной палатой подготовлены заключения, которые направлены главе муниципального образования «Дубровский район», главе администрации Дубровского района.</w:t>
      </w:r>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 xml:space="preserve">По результатам оперативного анализа исполнения бюджета муниципального образования «Дубровский район», бюджета городского поселения и 6 сельских поселений в 2019 году подготовлены заключения на отчеты об исполнении бюджетов за 1 квартал, 1 полугодие и 9 месяцев 2019 года, которые направлены главе муниципального образования «Дубровский район», главе администрации Дубровского района и главам муниципальных образований городского и сельских поселений. Особое внимание при подготовке заключений уделялось эффективности администрирования доходных источников местных бюджетов и использованию их главными распорядителями средств   принятии мер по обеспечению зачисления в бюджет </w:t>
      </w:r>
      <w:proofErr w:type="spellStart"/>
      <w:r w:rsidRPr="00BF1555">
        <w:rPr>
          <w:rFonts w:ascii="Times New Roman" w:hAnsi="Times New Roman"/>
          <w:sz w:val="24"/>
          <w:szCs w:val="24"/>
        </w:rPr>
        <w:t>администрируемых</w:t>
      </w:r>
      <w:proofErr w:type="spellEnd"/>
      <w:r w:rsidRPr="00BF1555">
        <w:rPr>
          <w:rFonts w:ascii="Times New Roman" w:hAnsi="Times New Roman"/>
          <w:sz w:val="24"/>
          <w:szCs w:val="24"/>
        </w:rPr>
        <w:t xml:space="preserve"> доходов в запланированных объемах и своевременному и полному исполнению мероприятий, запланированных муниципальными программами.</w:t>
      </w:r>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bCs/>
          <w:sz w:val="24"/>
          <w:szCs w:val="24"/>
        </w:rPr>
      </w:pPr>
      <w:r w:rsidRPr="00BF1555">
        <w:rPr>
          <w:rFonts w:ascii="Times New Roman" w:hAnsi="Times New Roman"/>
          <w:sz w:val="24"/>
          <w:szCs w:val="24"/>
        </w:rPr>
        <w:t xml:space="preserve">  </w:t>
      </w:r>
      <w:bookmarkStart w:id="11" w:name="_Toc447206578"/>
      <w:r w:rsidRPr="00BF1555">
        <w:rPr>
          <w:rFonts w:ascii="Times New Roman" w:hAnsi="Times New Roman"/>
          <w:bCs/>
          <w:sz w:val="24"/>
          <w:szCs w:val="24"/>
        </w:rPr>
        <w:t>3.3. Последующий контроль</w:t>
      </w:r>
      <w:bookmarkEnd w:id="11"/>
    </w:p>
    <w:p w:rsidR="00BF1555" w:rsidRPr="00BF1555" w:rsidRDefault="00BF1555" w:rsidP="00BF1555">
      <w:pPr>
        <w:tabs>
          <w:tab w:val="left" w:pos="0"/>
        </w:tabs>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В соответствии с требованиями бюджетного законодательства Контрольно-счетной палатой в рамках экспертно-аналитического мероприятия «Экспертиза и подготовка заключения на проект решения «Об исполнении бюджета за 2018 год» проведена внешняя проверка годового отчета об исполнении бюджета за 2018 год муниципального образования «Дубровский район, городского и 6 сельских поселений,  а также рассмотрены и подготовлены заключения по результатам внешней проверки годовой бюджетной отчетности 13 главных администраторов бюджетных средств.</w:t>
      </w:r>
    </w:p>
    <w:p w:rsidR="00BF1555" w:rsidRPr="00BF1555" w:rsidRDefault="00BF1555" w:rsidP="00BF1555">
      <w:pPr>
        <w:tabs>
          <w:tab w:val="left" w:pos="0"/>
        </w:tabs>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Результаты внешней проверки годового отчета об исполнении бюджета и внешней проверки годовой бюджетной отчетности главных администраторов бюджетных средств отражены в сводном заключении Контрольно-счетной палаты.</w:t>
      </w:r>
    </w:p>
    <w:p w:rsidR="00BF1555" w:rsidRPr="00BF1555" w:rsidRDefault="00BF1555" w:rsidP="00BF1555">
      <w:pPr>
        <w:tabs>
          <w:tab w:val="left" w:pos="0"/>
        </w:tabs>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lastRenderedPageBreak/>
        <w:t>Проверкой соответствия годовой отчетности требованиям инструкций о порядке составления бюджетной и бухгалтерской отчетности отмечены замечания по наименованиям и заполнению отдельных форм отчетности. Проверкой отчетности муниципальных бюджетных учреждений отмечены случаи неэффективного использования средств, находящихся в распоряжении муниципальных учреждений.</w:t>
      </w:r>
    </w:p>
    <w:p w:rsidR="00BF1555" w:rsidRPr="00BF1555" w:rsidRDefault="00BF1555" w:rsidP="00BF1555">
      <w:pPr>
        <w:tabs>
          <w:tab w:val="left" w:pos="0"/>
        </w:tabs>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По результатам внешней проверки отчетности, представленной главными администраторами бюджетных средств, отмечено отсутствие фактов недостоверности и соответствие данным, представленным администрациями в отчете об исполнении бюджета за 2018 год.</w:t>
      </w:r>
    </w:p>
    <w:p w:rsidR="00BF1555" w:rsidRPr="00BF1555" w:rsidRDefault="00BF1555" w:rsidP="00BF1555">
      <w:pPr>
        <w:tabs>
          <w:tab w:val="left" w:pos="0"/>
        </w:tabs>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 xml:space="preserve">По итогам внешней проверки администраторам доходов рекомендовано принять меры по повышению качества администрирования доходных источников, обеспечить своевременную корректировку плановых назначений по доходам бюджета. Главным распорядителям бюджетных средств направлено предложение принять меры по обеспечению эффективного и своевременного использования средств, </w:t>
      </w:r>
      <w:r w:rsidRPr="00BF1555">
        <w:rPr>
          <w:rFonts w:ascii="Times New Roman" w:hAnsi="Times New Roman"/>
          <w:spacing w:val="-2"/>
          <w:sz w:val="24"/>
          <w:szCs w:val="24"/>
        </w:rPr>
        <w:t xml:space="preserve">обеспечить </w:t>
      </w:r>
      <w:r w:rsidRPr="00BF1555">
        <w:rPr>
          <w:rFonts w:ascii="Times New Roman" w:hAnsi="Times New Roman"/>
          <w:sz w:val="24"/>
          <w:szCs w:val="24"/>
        </w:rPr>
        <w:t>контроль за эффективным управлением дебиторской и кредиторской задолженностями.</w:t>
      </w:r>
    </w:p>
    <w:p w:rsidR="00BF1555" w:rsidRPr="00BF1555" w:rsidRDefault="00BF1555" w:rsidP="00BF1555">
      <w:pPr>
        <w:tabs>
          <w:tab w:val="left" w:pos="0"/>
        </w:tabs>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Заключение на отчет об исполнении бюджета за 2018 год направлено в Советы народных депутатов. Органам исполнительной власти – главным администраторам бюджетных средств сформированы и направлены предложения в целях устранения выявленных нарушений и недостатков и недопущения их в дальнейшем.</w:t>
      </w:r>
    </w:p>
    <w:p w:rsidR="00BF1555" w:rsidRPr="00BF1555" w:rsidRDefault="00BF1555" w:rsidP="00BF1555">
      <w:pPr>
        <w:keepNext/>
        <w:keepLines/>
        <w:overflowPunct w:val="0"/>
        <w:autoSpaceDE w:val="0"/>
        <w:autoSpaceDN w:val="0"/>
        <w:adjustRightInd w:val="0"/>
        <w:spacing w:after="0" w:line="360" w:lineRule="auto"/>
        <w:jc w:val="both"/>
        <w:textAlignment w:val="baseline"/>
        <w:outlineLvl w:val="0"/>
        <w:rPr>
          <w:rFonts w:ascii="Times New Roman" w:hAnsi="Times New Roman"/>
          <w:sz w:val="24"/>
          <w:szCs w:val="24"/>
        </w:rPr>
      </w:pPr>
      <w:bookmarkStart w:id="12" w:name="_Toc447206580"/>
      <w:r w:rsidRPr="00BF1555">
        <w:rPr>
          <w:rFonts w:ascii="Times New Roman" w:hAnsi="Times New Roman"/>
          <w:bCs/>
          <w:sz w:val="24"/>
          <w:szCs w:val="24"/>
        </w:rPr>
        <w:t>4. Краткая характеристика контрольных мероприятий</w:t>
      </w:r>
      <w:bookmarkEnd w:id="12"/>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 xml:space="preserve">По предложению Контрольно-счетной палаты Брянской области проведено совместное контрольное мероприятие </w:t>
      </w:r>
      <w:r w:rsidRPr="00BF1555">
        <w:rPr>
          <w:rFonts w:ascii="Times New Roman" w:hAnsi="Times New Roman"/>
          <w:bCs/>
          <w:sz w:val="24"/>
          <w:szCs w:val="24"/>
          <w:shd w:val="clear" w:color="auto" w:fill="FFFFFF"/>
        </w:rPr>
        <w:t xml:space="preserve">«Проверка целевого и эффективного использования бюджетных средств, выделенных на реализацию мероприятия «Приобретение специализированной техники для предприятий жилищно-коммунального комплекса» государственной программы «Развитие топливно-энергетического комплекса и жилищно-коммунального хозяйства Брянской области» (2014-2020 годы)», за 2017-2018 годы и истекший период 2019 года» </w:t>
      </w:r>
      <w:r w:rsidRPr="00BF1555">
        <w:rPr>
          <w:rFonts w:ascii="Times New Roman" w:hAnsi="Times New Roman"/>
          <w:sz w:val="24"/>
          <w:szCs w:val="24"/>
        </w:rPr>
        <w:t xml:space="preserve"> на объекте: администрация Дубровского района, по итогам которого установлено следующее.</w:t>
      </w:r>
    </w:p>
    <w:p w:rsidR="00BF1555" w:rsidRPr="00BF1555" w:rsidRDefault="00BF1555" w:rsidP="00BF1555">
      <w:pPr>
        <w:tabs>
          <w:tab w:val="left" w:pos="7513"/>
        </w:tabs>
        <w:overflowPunct w:val="0"/>
        <w:autoSpaceDE w:val="0"/>
        <w:autoSpaceDN w:val="0"/>
        <w:adjustRightInd w:val="0"/>
        <w:spacing w:after="0" w:line="360" w:lineRule="auto"/>
        <w:ind w:firstLine="720"/>
        <w:jc w:val="both"/>
        <w:textAlignment w:val="baseline"/>
        <w:rPr>
          <w:rFonts w:ascii="Times New Roman" w:hAnsi="Times New Roman"/>
          <w:sz w:val="24"/>
          <w:szCs w:val="24"/>
        </w:rPr>
      </w:pPr>
      <w:r w:rsidRPr="00BF1555">
        <w:rPr>
          <w:rFonts w:ascii="Times New Roman" w:hAnsi="Times New Roman"/>
          <w:sz w:val="24"/>
          <w:szCs w:val="24"/>
        </w:rPr>
        <w:t xml:space="preserve">В нарушение части 3 статьи 103 Федерального закона от 05.04.2013 № 44-ФЗ «О контрактной системе в сфере закупок товаров, работ, услуг для обеспечения государственных и муниципальных нужд» в управление Федерального казначейства по Брянской области несвоевременно направлена копия заключенного контракта от 20.08.2018 № 0127300020618000037-0160855-01 на приобретение экскаватора на сумму 1 968,5 тыс. рублей и информация о его исполнении, а именно: муниципальный контракт направлен 28.03.2019 года, то есть спустя 7 месяцев после установленного срока, товарная накладная от 03.09.2018 № 10 и платежные поручения от 20.09.2018 № 96677, от 27.09.2018 № 157638, от 28.09.2018 № 176058, от 01.10.2018 № 182059, от 17.10.2018 № 309834 направлены 01.04.2019 года, то есть спустя 5-6 месяцев после установленного срока. </w:t>
      </w:r>
    </w:p>
    <w:p w:rsidR="00BF1555" w:rsidRPr="00BF1555" w:rsidRDefault="00BF1555" w:rsidP="00BF1555">
      <w:pPr>
        <w:overflowPunct w:val="0"/>
        <w:autoSpaceDE w:val="0"/>
        <w:autoSpaceDN w:val="0"/>
        <w:adjustRightInd w:val="0"/>
        <w:spacing w:after="0" w:line="360" w:lineRule="auto"/>
        <w:ind w:firstLine="720"/>
        <w:jc w:val="both"/>
        <w:textAlignment w:val="baseline"/>
        <w:rPr>
          <w:rFonts w:ascii="Times New Roman" w:hAnsi="Times New Roman"/>
          <w:bCs/>
          <w:sz w:val="24"/>
          <w:szCs w:val="24"/>
        </w:rPr>
      </w:pPr>
      <w:r w:rsidRPr="00BF1555">
        <w:rPr>
          <w:rFonts w:ascii="Times New Roman" w:hAnsi="Times New Roman"/>
          <w:bCs/>
          <w:sz w:val="24"/>
          <w:szCs w:val="24"/>
        </w:rPr>
        <w:t xml:space="preserve">В нарушение пункта </w:t>
      </w:r>
      <w:r w:rsidRPr="00BF1555">
        <w:rPr>
          <w:rFonts w:ascii="Times New Roman" w:hAnsi="Times New Roman"/>
          <w:sz w:val="24"/>
          <w:szCs w:val="24"/>
        </w:rPr>
        <w:t xml:space="preserve">51 Инструкции по применению единого плана счетов бухгалтерского учета для органов государственной власти (государственных органов), органов местного </w:t>
      </w:r>
      <w:r w:rsidRPr="00BF1555">
        <w:rPr>
          <w:rFonts w:ascii="Times New Roman" w:hAnsi="Times New Roman"/>
          <w:sz w:val="24"/>
          <w:szCs w:val="24"/>
        </w:rPr>
        <w:lastRenderedPageBreak/>
        <w:t xml:space="preserve">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r w:rsidRPr="00BF1555">
        <w:rPr>
          <w:rFonts w:ascii="Times New Roman" w:hAnsi="Times New Roman"/>
          <w:bCs/>
          <w:sz w:val="24"/>
          <w:szCs w:val="24"/>
        </w:rPr>
        <w:t xml:space="preserve">приказом Минфина России от 01.12.2010 № 157н, хозяйственная операция по </w:t>
      </w:r>
      <w:r w:rsidRPr="00BF1555">
        <w:rPr>
          <w:rFonts w:ascii="Times New Roman" w:hAnsi="Times New Roman"/>
          <w:iCs/>
          <w:sz w:val="24"/>
          <w:szCs w:val="24"/>
        </w:rPr>
        <w:t>передаче в хозяйственное ведение МУП «Водоканал Дубровский»</w:t>
      </w:r>
      <w:r w:rsidRPr="00BF1555">
        <w:rPr>
          <w:rFonts w:ascii="Times New Roman" w:hAnsi="Times New Roman"/>
          <w:sz w:val="24"/>
          <w:szCs w:val="24"/>
        </w:rPr>
        <w:t xml:space="preserve"> </w:t>
      </w:r>
      <w:r w:rsidRPr="00BF1555">
        <w:rPr>
          <w:rFonts w:ascii="Times New Roman" w:hAnsi="Times New Roman"/>
          <w:iCs/>
          <w:sz w:val="24"/>
          <w:szCs w:val="24"/>
        </w:rPr>
        <w:t xml:space="preserve">машины дорожной универсальной УДМ 82 (экскаватора) балансовой стоимостью 1 968,5 тыс. рублей в бухгалтерском учете по </w:t>
      </w:r>
      <w:r w:rsidRPr="00BF1555">
        <w:rPr>
          <w:rFonts w:ascii="Times New Roman" w:hAnsi="Times New Roman"/>
          <w:sz w:val="24"/>
          <w:szCs w:val="24"/>
        </w:rPr>
        <w:t xml:space="preserve">счету 10100 «Основные средства» </w:t>
      </w:r>
      <w:r w:rsidRPr="00BF1555">
        <w:rPr>
          <w:rFonts w:ascii="Times New Roman" w:hAnsi="Times New Roman"/>
          <w:iCs/>
          <w:sz w:val="24"/>
          <w:szCs w:val="24"/>
        </w:rPr>
        <w:t>не отражена.</w:t>
      </w:r>
      <w:r w:rsidRPr="00BF1555">
        <w:rPr>
          <w:rFonts w:ascii="Times New Roman" w:hAnsi="Times New Roman"/>
          <w:bCs/>
          <w:sz w:val="24"/>
          <w:szCs w:val="24"/>
        </w:rPr>
        <w:t xml:space="preserve"> В результате администрацией Дубровского района в нарушение части 1 статьи 13 Федерального закона от 06.12.2011 № 402-ФЗ «О бухгалтерском учете» допущено искажение данных бухгалтерского баланса (ф. 0503130) за 2018 год в сумме 1 968,5 тыс. рублей, выразившееся в отражении недостоверной информации об остатках основных средств на конец 2018 года.</w:t>
      </w:r>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По результатам рассмотрения представления объектом контроля приняты следующие меры:</w:t>
      </w:r>
    </w:p>
    <w:p w:rsidR="00BF1555" w:rsidRPr="00BF1555" w:rsidRDefault="00BF1555" w:rsidP="00BF1555">
      <w:pPr>
        <w:overflowPunct w:val="0"/>
        <w:autoSpaceDE w:val="0"/>
        <w:autoSpaceDN w:val="0"/>
        <w:adjustRightInd w:val="0"/>
        <w:spacing w:after="0" w:line="360" w:lineRule="auto"/>
        <w:ind w:firstLine="708"/>
        <w:jc w:val="both"/>
        <w:textAlignment w:val="baseline"/>
        <w:rPr>
          <w:rFonts w:ascii="Times New Roman" w:hAnsi="Times New Roman"/>
          <w:sz w:val="24"/>
          <w:szCs w:val="24"/>
        </w:rPr>
      </w:pPr>
      <w:r w:rsidRPr="00BF1555">
        <w:rPr>
          <w:rFonts w:ascii="Times New Roman" w:hAnsi="Times New Roman"/>
          <w:sz w:val="24"/>
          <w:szCs w:val="24"/>
        </w:rPr>
        <w:t>усилен контроль за своевременным размещением в единой информационной системе в сфере закупок необходимой информации и сведений, а также  за ведением бухгалтерского учета в соответствии с требованиями законодательства РФ в сфере бухгалтерского учета.</w:t>
      </w:r>
    </w:p>
    <w:p w:rsidR="00BF1555" w:rsidRPr="00BF1555" w:rsidRDefault="00BF1555" w:rsidP="00BF1555">
      <w:pPr>
        <w:overflowPunct w:val="0"/>
        <w:autoSpaceDE w:val="0"/>
        <w:autoSpaceDN w:val="0"/>
        <w:adjustRightInd w:val="0"/>
        <w:spacing w:after="0" w:line="360" w:lineRule="auto"/>
        <w:ind w:firstLine="708"/>
        <w:jc w:val="both"/>
        <w:textAlignment w:val="baseline"/>
        <w:rPr>
          <w:rFonts w:ascii="Times New Roman" w:hAnsi="Times New Roman"/>
          <w:sz w:val="24"/>
          <w:szCs w:val="24"/>
        </w:rPr>
      </w:pPr>
      <w:r w:rsidRPr="00BF1555">
        <w:rPr>
          <w:rFonts w:ascii="Times New Roman" w:hAnsi="Times New Roman"/>
          <w:sz w:val="24"/>
          <w:szCs w:val="24"/>
        </w:rPr>
        <w:t xml:space="preserve">В отношении   должностных лиц  администрации Дубровского района  приняты меры дисциплинарного взыскания. </w:t>
      </w:r>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 xml:space="preserve">Контрольное мероприятие «Проверка финансово-хозяйственной деятельности муниципального бюджетного образовательного учреждения </w:t>
      </w:r>
      <w:proofErr w:type="spellStart"/>
      <w:r w:rsidRPr="00BF1555">
        <w:rPr>
          <w:rFonts w:ascii="Times New Roman" w:hAnsi="Times New Roman"/>
          <w:sz w:val="24"/>
          <w:szCs w:val="24"/>
        </w:rPr>
        <w:t>Пеклинская</w:t>
      </w:r>
      <w:proofErr w:type="spellEnd"/>
      <w:r w:rsidRPr="00BF1555">
        <w:rPr>
          <w:rFonts w:ascii="Times New Roman" w:hAnsi="Times New Roman"/>
          <w:sz w:val="24"/>
          <w:szCs w:val="24"/>
        </w:rPr>
        <w:t xml:space="preserve"> средняя общеобразовательная школа за 2018 год и истекший период 2019 года»  предложено главой администрации Дубровского района. В ходе контрольного мероприятия установлены нарушения Федерального закона от 06.12.2011 №402-ФЗ «О бухгалтерском учете, Инструкции №157н от 01.12.2010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Федерального закона от 05.04.2013 N 44-ФЗ (ред. от 01.05.2019) "О контрактной системе в сфере закупок товаров, работ, услуг для обеспечения государственных и муниципальных нужд".</w:t>
      </w:r>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По результатам рассмотрения нарушений и недостатков отмеченных контрольным мероприятием,  представлена информация об устранении нарушений и недостатков по каждому пункту с приложением подтверждающих документов.</w:t>
      </w:r>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За допущенные нарушения и недостатки должностным лицам объявлены дисциплинарные взыскания.</w:t>
      </w:r>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По предложению главы муниципального образования «Дубровский район» проведено</w:t>
      </w:r>
      <w:r w:rsidRPr="00BF1555">
        <w:rPr>
          <w:rFonts w:ascii="Times New Roman" w:hAnsi="Times New Roman"/>
          <w:sz w:val="24"/>
          <w:szCs w:val="24"/>
        </w:rPr>
        <w:tab/>
        <w:t xml:space="preserve">контрольное мероприятие «Проверка поступления доходов от использования имущества, находящегося в муниципальной собственности Дубровского района   за  2018 год истекший период 2019 года». </w:t>
      </w:r>
    </w:p>
    <w:p w:rsidR="00BF1555" w:rsidRPr="00BF1555" w:rsidRDefault="00BF1555" w:rsidP="00BF1555">
      <w:pPr>
        <w:overflowPunct w:val="0"/>
        <w:autoSpaceDE w:val="0"/>
        <w:autoSpaceDN w:val="0"/>
        <w:adjustRightInd w:val="0"/>
        <w:spacing w:after="0" w:line="360" w:lineRule="auto"/>
        <w:ind w:firstLine="708"/>
        <w:jc w:val="both"/>
        <w:textAlignment w:val="baseline"/>
        <w:rPr>
          <w:rFonts w:ascii="Times New Roman" w:hAnsi="Times New Roman"/>
          <w:sz w:val="24"/>
          <w:szCs w:val="24"/>
        </w:rPr>
      </w:pPr>
      <w:r w:rsidRPr="00BF1555">
        <w:rPr>
          <w:rFonts w:ascii="Times New Roman" w:hAnsi="Times New Roman"/>
          <w:sz w:val="24"/>
          <w:szCs w:val="24"/>
        </w:rPr>
        <w:t>По результатам контрольного мероприятия установлено следующее:</w:t>
      </w:r>
    </w:p>
    <w:p w:rsidR="00BF1555" w:rsidRPr="00BF1555" w:rsidRDefault="00BF1555" w:rsidP="00BF1555">
      <w:pPr>
        <w:overflowPunct w:val="0"/>
        <w:autoSpaceDE w:val="0"/>
        <w:autoSpaceDN w:val="0"/>
        <w:adjustRightInd w:val="0"/>
        <w:spacing w:after="0" w:line="360" w:lineRule="auto"/>
        <w:ind w:firstLine="708"/>
        <w:jc w:val="both"/>
        <w:textAlignment w:val="baseline"/>
        <w:rPr>
          <w:rFonts w:ascii="Times New Roman" w:hAnsi="Times New Roman"/>
          <w:sz w:val="24"/>
          <w:szCs w:val="24"/>
        </w:rPr>
      </w:pPr>
      <w:r w:rsidRPr="00BF1555">
        <w:rPr>
          <w:rFonts w:ascii="Times New Roman" w:hAnsi="Times New Roman"/>
          <w:sz w:val="24"/>
          <w:szCs w:val="24"/>
        </w:rPr>
        <w:lastRenderedPageBreak/>
        <w:t>нарушен Федеральный закон от 9 февраля 2009 года №8-ФЗ «Об обеспечении доступа к информации о деятельности государственных органов и органов местного самоуправления», сайт (станица) Комитета не располагает общедоступной информацией;</w:t>
      </w:r>
    </w:p>
    <w:p w:rsidR="00BF1555" w:rsidRPr="00BF1555" w:rsidRDefault="00BF1555" w:rsidP="00BF1555">
      <w:pPr>
        <w:overflowPunct w:val="0"/>
        <w:autoSpaceDE w:val="0"/>
        <w:autoSpaceDN w:val="0"/>
        <w:adjustRightInd w:val="0"/>
        <w:spacing w:after="0" w:line="360" w:lineRule="auto"/>
        <w:ind w:firstLine="708"/>
        <w:jc w:val="both"/>
        <w:textAlignment w:val="baseline"/>
        <w:rPr>
          <w:rFonts w:ascii="Times New Roman" w:hAnsi="Times New Roman"/>
          <w:sz w:val="24"/>
          <w:szCs w:val="24"/>
        </w:rPr>
      </w:pPr>
      <w:r w:rsidRPr="00BF1555">
        <w:rPr>
          <w:rFonts w:ascii="Times New Roman" w:hAnsi="Times New Roman"/>
          <w:sz w:val="24"/>
          <w:szCs w:val="24"/>
        </w:rPr>
        <w:t>в нормативно-правовых актах  установлены неточности, наименование Комитета не соответствует решению;</w:t>
      </w:r>
    </w:p>
    <w:p w:rsidR="00BF1555" w:rsidRPr="00BF1555" w:rsidRDefault="00BF1555" w:rsidP="00BF1555">
      <w:pPr>
        <w:overflowPunct w:val="0"/>
        <w:autoSpaceDE w:val="0"/>
        <w:autoSpaceDN w:val="0"/>
        <w:adjustRightInd w:val="0"/>
        <w:spacing w:after="0" w:line="360" w:lineRule="auto"/>
        <w:ind w:firstLine="708"/>
        <w:jc w:val="both"/>
        <w:textAlignment w:val="baseline"/>
        <w:rPr>
          <w:rFonts w:ascii="Times New Roman" w:hAnsi="Times New Roman"/>
          <w:sz w:val="24"/>
          <w:szCs w:val="24"/>
        </w:rPr>
      </w:pPr>
      <w:r w:rsidRPr="00BF1555">
        <w:rPr>
          <w:rFonts w:ascii="Times New Roman" w:hAnsi="Times New Roman"/>
          <w:sz w:val="24"/>
          <w:szCs w:val="24"/>
        </w:rPr>
        <w:t>в нарушение пункта 145 Инструкции №157н  допущено несоответствие  данных о количестве и балансовой стоимости объектов имущества казны;</w:t>
      </w:r>
    </w:p>
    <w:p w:rsidR="00BF1555" w:rsidRPr="00BF1555" w:rsidRDefault="00BF1555" w:rsidP="00BF1555">
      <w:pPr>
        <w:overflowPunct w:val="0"/>
        <w:autoSpaceDE w:val="0"/>
        <w:autoSpaceDN w:val="0"/>
        <w:adjustRightInd w:val="0"/>
        <w:spacing w:after="0" w:line="360" w:lineRule="auto"/>
        <w:ind w:firstLine="708"/>
        <w:jc w:val="both"/>
        <w:textAlignment w:val="baseline"/>
        <w:rPr>
          <w:rFonts w:ascii="Times New Roman" w:hAnsi="Times New Roman"/>
          <w:sz w:val="24"/>
          <w:szCs w:val="24"/>
        </w:rPr>
      </w:pPr>
      <w:r w:rsidRPr="00BF1555">
        <w:rPr>
          <w:rFonts w:ascii="Times New Roman" w:hAnsi="Times New Roman"/>
          <w:sz w:val="24"/>
          <w:szCs w:val="24"/>
        </w:rPr>
        <w:t>в нарушение пункта 2.5 Положения установлены факты отражения в Реестре муниципальной собственности не полной информации об объектах муниципальной собственности;</w:t>
      </w:r>
    </w:p>
    <w:p w:rsidR="00BF1555" w:rsidRPr="00BF1555" w:rsidRDefault="00BF1555" w:rsidP="00BF1555">
      <w:pPr>
        <w:overflowPunct w:val="0"/>
        <w:autoSpaceDE w:val="0"/>
        <w:autoSpaceDN w:val="0"/>
        <w:adjustRightInd w:val="0"/>
        <w:spacing w:after="0" w:line="360" w:lineRule="auto"/>
        <w:ind w:firstLine="708"/>
        <w:jc w:val="both"/>
        <w:textAlignment w:val="baseline"/>
        <w:rPr>
          <w:rFonts w:ascii="Times New Roman" w:hAnsi="Times New Roman"/>
          <w:sz w:val="24"/>
          <w:szCs w:val="24"/>
        </w:rPr>
      </w:pPr>
      <w:r w:rsidRPr="00BF1555">
        <w:rPr>
          <w:rFonts w:ascii="Times New Roman" w:hAnsi="Times New Roman"/>
          <w:sz w:val="24"/>
          <w:szCs w:val="24"/>
        </w:rPr>
        <w:t xml:space="preserve">допущена задолженность по договорам аренды за земельные участи на 01.10.2019 года в сумме 215,1 тыс. рублей, в том числе за 2017 год 32,6 тыс. рублей, за  2018 год 140,9 тыс. рублей, за 2019 год 53,0 тыс. рублей, в том числе 11,4 тыс. рублей начислена пеня. </w:t>
      </w:r>
    </w:p>
    <w:p w:rsidR="00BF1555" w:rsidRPr="00BF1555" w:rsidRDefault="00BF1555" w:rsidP="00BF1555">
      <w:pPr>
        <w:overflowPunct w:val="0"/>
        <w:autoSpaceDE w:val="0"/>
        <w:autoSpaceDN w:val="0"/>
        <w:adjustRightInd w:val="0"/>
        <w:spacing w:after="0" w:line="360" w:lineRule="auto"/>
        <w:ind w:firstLine="708"/>
        <w:jc w:val="both"/>
        <w:textAlignment w:val="baseline"/>
        <w:rPr>
          <w:rFonts w:ascii="Times New Roman" w:hAnsi="Times New Roman"/>
          <w:sz w:val="24"/>
          <w:szCs w:val="24"/>
        </w:rPr>
      </w:pPr>
      <w:r w:rsidRPr="00BF1555">
        <w:rPr>
          <w:rFonts w:ascii="Times New Roman" w:hAnsi="Times New Roman"/>
          <w:sz w:val="24"/>
          <w:szCs w:val="24"/>
        </w:rPr>
        <w:t>Информационные письма о результатах контрольного мероприятия направлены Главе администрации Дубровского района с предложениями о недопущении впредь выявленных недостатков, а также об обеспечении контроля за устранением комитетом имущественных отношений администрации Дубровского района недостатков. В адрес председателя комитета направлено представление об устранении выявленных недостатков. Главе муниципального образования «Дубровский район» и в прокуратуру Дубровского района направлена информация о результатах контрольного мероприятия.</w:t>
      </w:r>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По результатам рассмотрения нарушений и недостатков отмеченных в представлении,  представлена информация об устранении нарушений и недостатков по каждому пункту с приложением подтверждающих документов.</w:t>
      </w:r>
      <w:bookmarkStart w:id="13" w:name="_Toc447206584"/>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За допущенные нарушения и недостатки должностным лицам объявлены дисциплинарные взыскания.</w:t>
      </w:r>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bCs/>
          <w:sz w:val="24"/>
          <w:szCs w:val="24"/>
        </w:rPr>
        <w:t>5. Краткая характеристика экспертно-аналитических мероприятий</w:t>
      </w:r>
      <w:bookmarkStart w:id="14" w:name="_Toc447206585"/>
      <w:bookmarkEnd w:id="13"/>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bCs/>
          <w:sz w:val="24"/>
          <w:szCs w:val="24"/>
        </w:rPr>
      </w:pPr>
      <w:r w:rsidRPr="00BF1555">
        <w:rPr>
          <w:rFonts w:ascii="Times New Roman" w:hAnsi="Times New Roman"/>
          <w:bCs/>
          <w:sz w:val="24"/>
          <w:szCs w:val="24"/>
        </w:rPr>
        <w:t>Во исполнение полномочий, возложенных Бюджетным кодексом Российской Федерации, и заключенными соглашениями, Контрольно-счётной палатой в 2018 году проведено 8 внешних проверок отчетов об исполнении бюджетов муниципальных образований за 2018 год, а именно: муниципальное образование «Дубровский район», муниципальное образование «Дубровское городское поселение», муниципальное образование «</w:t>
      </w:r>
      <w:proofErr w:type="spellStart"/>
      <w:r w:rsidRPr="00BF1555">
        <w:rPr>
          <w:rFonts w:ascii="Times New Roman" w:hAnsi="Times New Roman"/>
          <w:bCs/>
          <w:sz w:val="24"/>
          <w:szCs w:val="24"/>
        </w:rPr>
        <w:t>Алешинское</w:t>
      </w:r>
      <w:proofErr w:type="spellEnd"/>
      <w:r w:rsidRPr="00BF1555">
        <w:rPr>
          <w:rFonts w:ascii="Times New Roman" w:hAnsi="Times New Roman"/>
          <w:bCs/>
          <w:sz w:val="24"/>
          <w:szCs w:val="24"/>
        </w:rPr>
        <w:t xml:space="preserve"> сельское поселение», муниципальное образование «</w:t>
      </w:r>
      <w:proofErr w:type="spellStart"/>
      <w:r w:rsidRPr="00BF1555">
        <w:rPr>
          <w:rFonts w:ascii="Times New Roman" w:hAnsi="Times New Roman"/>
          <w:bCs/>
          <w:sz w:val="24"/>
          <w:szCs w:val="24"/>
        </w:rPr>
        <w:t>Пеклинское</w:t>
      </w:r>
      <w:proofErr w:type="spellEnd"/>
      <w:r w:rsidRPr="00BF1555">
        <w:rPr>
          <w:rFonts w:ascii="Times New Roman" w:hAnsi="Times New Roman"/>
          <w:bCs/>
          <w:sz w:val="24"/>
          <w:szCs w:val="24"/>
        </w:rPr>
        <w:t xml:space="preserve"> сельское поселение», муниципальное образование «</w:t>
      </w:r>
      <w:proofErr w:type="spellStart"/>
      <w:r w:rsidRPr="00BF1555">
        <w:rPr>
          <w:rFonts w:ascii="Times New Roman" w:hAnsi="Times New Roman"/>
          <w:bCs/>
          <w:sz w:val="24"/>
          <w:szCs w:val="24"/>
        </w:rPr>
        <w:t>Сещинское</w:t>
      </w:r>
      <w:proofErr w:type="spellEnd"/>
      <w:r w:rsidRPr="00BF1555">
        <w:rPr>
          <w:rFonts w:ascii="Times New Roman" w:hAnsi="Times New Roman"/>
          <w:bCs/>
          <w:sz w:val="24"/>
          <w:szCs w:val="24"/>
        </w:rPr>
        <w:t xml:space="preserve"> сельское поселение», муниципальное образование «</w:t>
      </w:r>
      <w:proofErr w:type="spellStart"/>
      <w:r w:rsidRPr="00BF1555">
        <w:rPr>
          <w:rFonts w:ascii="Times New Roman" w:hAnsi="Times New Roman"/>
          <w:bCs/>
          <w:sz w:val="24"/>
          <w:szCs w:val="24"/>
        </w:rPr>
        <w:t>Рябчинское</w:t>
      </w:r>
      <w:proofErr w:type="spellEnd"/>
      <w:r w:rsidRPr="00BF1555">
        <w:rPr>
          <w:rFonts w:ascii="Times New Roman" w:hAnsi="Times New Roman"/>
          <w:bCs/>
          <w:sz w:val="24"/>
          <w:szCs w:val="24"/>
        </w:rPr>
        <w:t xml:space="preserve"> сельское поселение», муниципальное образование «</w:t>
      </w:r>
      <w:proofErr w:type="spellStart"/>
      <w:r w:rsidRPr="00BF1555">
        <w:rPr>
          <w:rFonts w:ascii="Times New Roman" w:hAnsi="Times New Roman"/>
          <w:bCs/>
          <w:sz w:val="24"/>
          <w:szCs w:val="24"/>
        </w:rPr>
        <w:t>Рековичское</w:t>
      </w:r>
      <w:proofErr w:type="spellEnd"/>
      <w:r w:rsidRPr="00BF1555">
        <w:rPr>
          <w:rFonts w:ascii="Times New Roman" w:hAnsi="Times New Roman"/>
          <w:bCs/>
          <w:sz w:val="24"/>
          <w:szCs w:val="24"/>
        </w:rPr>
        <w:t xml:space="preserve"> сельское поселение», муниципальное образование </w:t>
      </w:r>
      <w:proofErr w:type="spellStart"/>
      <w:r w:rsidRPr="00BF1555">
        <w:rPr>
          <w:rFonts w:ascii="Times New Roman" w:hAnsi="Times New Roman"/>
          <w:bCs/>
          <w:sz w:val="24"/>
          <w:szCs w:val="24"/>
        </w:rPr>
        <w:t>Сергеевское</w:t>
      </w:r>
      <w:proofErr w:type="spellEnd"/>
      <w:r w:rsidRPr="00BF1555">
        <w:rPr>
          <w:rFonts w:ascii="Times New Roman" w:hAnsi="Times New Roman"/>
          <w:bCs/>
          <w:sz w:val="24"/>
          <w:szCs w:val="24"/>
        </w:rPr>
        <w:t xml:space="preserve"> сельское поселение». </w:t>
      </w:r>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bCs/>
          <w:sz w:val="24"/>
          <w:szCs w:val="24"/>
        </w:rPr>
      </w:pPr>
      <w:r w:rsidRPr="00BF1555">
        <w:rPr>
          <w:rFonts w:ascii="Times New Roman" w:hAnsi="Times New Roman"/>
          <w:bCs/>
          <w:sz w:val="24"/>
          <w:szCs w:val="24"/>
        </w:rPr>
        <w:t xml:space="preserve">По итогам проведенных внешних проверок установлено неэффективное использование в 2018 году средств местных бюджетов выразившееся в расходах  по уплате судебных расходов и уплате пени, в общей сумме 524,8 тыс. рублей. Результаты внешних проверок годовой отчетности об исполнении </w:t>
      </w:r>
      <w:r w:rsidRPr="00BF1555">
        <w:rPr>
          <w:rFonts w:ascii="Times New Roman" w:hAnsi="Times New Roman"/>
          <w:bCs/>
          <w:sz w:val="24"/>
          <w:szCs w:val="24"/>
        </w:rPr>
        <w:lastRenderedPageBreak/>
        <w:t>бюджетов муниципальных образований за 2018 год отражены в заключениях и направлены главам муниципальных образований.</w:t>
      </w:r>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bCs/>
          <w:sz w:val="24"/>
          <w:szCs w:val="24"/>
        </w:rPr>
      </w:pPr>
      <w:r w:rsidRPr="00BF1555">
        <w:rPr>
          <w:rFonts w:ascii="Times New Roman" w:hAnsi="Times New Roman"/>
          <w:bCs/>
          <w:sz w:val="24"/>
          <w:szCs w:val="24"/>
        </w:rPr>
        <w:t>В целях недопущения недостатков в дальнейшем главам администраций муниципальных образований направлены информационные письма с предложениями. В ответ всеми муниципальными образованиями представлена информация о рассмотрении предложений Контрольно-счётной палаты и принятии соответствующих мер.</w:t>
      </w:r>
    </w:p>
    <w:p w:rsidR="00BF1555" w:rsidRPr="00BF1555" w:rsidRDefault="00BF1555" w:rsidP="00BF1555">
      <w:pPr>
        <w:spacing w:after="0" w:line="360" w:lineRule="auto"/>
        <w:ind w:firstLine="709"/>
        <w:jc w:val="both"/>
        <w:rPr>
          <w:rFonts w:ascii="Times New Roman" w:eastAsia="Calibri" w:hAnsi="Times New Roman"/>
          <w:sz w:val="24"/>
          <w:szCs w:val="24"/>
          <w:lang w:eastAsia="en-US"/>
        </w:rPr>
      </w:pPr>
      <w:r w:rsidRPr="00BF1555">
        <w:rPr>
          <w:rFonts w:ascii="Times New Roman" w:hAnsi="Times New Roman"/>
          <w:bCs/>
          <w:sz w:val="24"/>
          <w:szCs w:val="24"/>
        </w:rPr>
        <w:t>В результате «А</w:t>
      </w:r>
      <w:r w:rsidRPr="00BF1555">
        <w:rPr>
          <w:rFonts w:ascii="Times New Roman" w:eastAsia="Calibri" w:hAnsi="Times New Roman"/>
          <w:sz w:val="24"/>
          <w:szCs w:val="24"/>
          <w:lang w:eastAsia="en-US"/>
        </w:rPr>
        <w:t xml:space="preserve">нализа соответствия правовых актов о нормировании в сфере закупок требованиям действующего законодательства </w:t>
      </w:r>
      <w:r w:rsidRPr="00BF1555">
        <w:rPr>
          <w:rFonts w:ascii="Times New Roman" w:hAnsi="Times New Roman"/>
          <w:bCs/>
          <w:sz w:val="24"/>
          <w:szCs w:val="24"/>
        </w:rPr>
        <w:t xml:space="preserve"> проведено параллельное с Контрольно-счетной палатой Брянской области мероприятие.  </w:t>
      </w:r>
      <w:r w:rsidRPr="00BF1555">
        <w:rPr>
          <w:rFonts w:ascii="Times New Roman" w:eastAsia="Calibri" w:hAnsi="Times New Roman"/>
          <w:sz w:val="24"/>
          <w:szCs w:val="24"/>
          <w:lang w:eastAsia="en-US"/>
        </w:rPr>
        <w:t>В результате анализа охвачено 2 объекта, которые являются муниципальными заказчиками. В ходе мероприятия проверена нормативно-правовая база.</w:t>
      </w:r>
      <w:r w:rsidRPr="00BF1555">
        <w:rPr>
          <w:rFonts w:ascii="Times New Roman" w:eastAsia="Calibri" w:hAnsi="Times New Roman"/>
          <w:sz w:val="24"/>
          <w:szCs w:val="24"/>
          <w:lang w:eastAsia="en-US"/>
        </w:rPr>
        <w:tab/>
        <w:t>Выявлено 16 нарушений и недостатков не имеющих стоимостной оценки, из них 11 подлежат устранению.</w:t>
      </w:r>
    </w:p>
    <w:p w:rsidR="00BF1555" w:rsidRPr="00BF1555" w:rsidRDefault="00BF1555" w:rsidP="00BF1555">
      <w:pPr>
        <w:widowControl w:val="0"/>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 xml:space="preserve">Программа проведения мероприятия включила в себя 6 вопросов, основной акцент сделан на проверку правил нормирования в сфере закупок товаров, работ, услуг для обеспечения муниципальных нужд Дубровского района общим правилам нормирования в сфере закупок и проверку требований к закупаемым органами муниципальной власти Дубровского района, муниципальными органами Дубровского района и подведомственными им учреждениями (предприятиями) отдельным видам товаров, работ, услуг и нормативных затрат на обеспечение функций органов муниципальной власти Дубровского района, иных муниципальных органов Дубровского района и подведомственных им казенных учреждений правилам нормирования в сфере закупок товаров, работ, услуг для обеспечения </w:t>
      </w:r>
      <w:r w:rsidRPr="00BF1555">
        <w:rPr>
          <w:rFonts w:ascii="Times New Roman" w:hAnsi="Times New Roman"/>
          <w:sz w:val="24"/>
          <w:szCs w:val="24"/>
        </w:rPr>
        <w:br/>
        <w:t xml:space="preserve"> муниципальных нужд Дубровского района.</w:t>
      </w:r>
    </w:p>
    <w:p w:rsidR="00BF1555" w:rsidRPr="00BF1555" w:rsidRDefault="00BF1555" w:rsidP="00BF1555">
      <w:pPr>
        <w:widowControl w:val="0"/>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 xml:space="preserve"> В целях соблюдения принципа эффективности использования бюджетных средств, а также требований нормативно-правовых актов в адрес объектов аудита направлены предложения по устранению недостатков.</w:t>
      </w:r>
    </w:p>
    <w:p w:rsidR="00BF1555" w:rsidRPr="00BF1555" w:rsidRDefault="00BF1555" w:rsidP="00BF1555">
      <w:pPr>
        <w:overflowPunct w:val="0"/>
        <w:autoSpaceDE w:val="0"/>
        <w:autoSpaceDN w:val="0"/>
        <w:adjustRightInd w:val="0"/>
        <w:spacing w:after="0" w:line="360" w:lineRule="auto"/>
        <w:ind w:firstLine="708"/>
        <w:jc w:val="both"/>
        <w:textAlignment w:val="baseline"/>
        <w:rPr>
          <w:rFonts w:ascii="Times New Roman" w:hAnsi="Times New Roman"/>
          <w:bCs/>
          <w:sz w:val="24"/>
          <w:szCs w:val="24"/>
        </w:rPr>
      </w:pPr>
      <w:r w:rsidRPr="00BF1555">
        <w:rPr>
          <w:rFonts w:ascii="Times New Roman" w:hAnsi="Times New Roman"/>
          <w:bCs/>
          <w:sz w:val="24"/>
          <w:szCs w:val="24"/>
        </w:rPr>
        <w:t xml:space="preserve">Результаты отражены в акте проверки и  направлены учредителю и руководителю учреждения.  В ответ представлена информация об устранении нарушений и недопущению в дальнейшей деятельности. </w:t>
      </w:r>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bCs/>
          <w:sz w:val="24"/>
          <w:szCs w:val="24"/>
        </w:rPr>
        <w:t>Проведена «Экспертиза и подготовлены заключения на муниципальные программы, проекты решений и нормативно-правовые  акты муниципального образования «Дубровский  район» за 2018 год, Дубровского городского поселения и 6 сельских поселений.</w:t>
      </w:r>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sz w:val="24"/>
          <w:szCs w:val="24"/>
        </w:rPr>
      </w:pPr>
      <w:bookmarkStart w:id="15" w:name="_Toc447206587"/>
      <w:bookmarkEnd w:id="14"/>
      <w:r w:rsidRPr="00BF1555">
        <w:rPr>
          <w:rFonts w:ascii="Times New Roman" w:hAnsi="Times New Roman"/>
          <w:bCs/>
          <w:sz w:val="24"/>
          <w:szCs w:val="24"/>
        </w:rPr>
        <w:t>6. Взаимодействие Контрольно-счетной палаты с государственными и муниципальными органами</w:t>
      </w:r>
      <w:bookmarkEnd w:id="15"/>
    </w:p>
    <w:p w:rsidR="00BF1555" w:rsidRPr="00BF1555" w:rsidRDefault="00BF1555" w:rsidP="00BF1555">
      <w:pPr>
        <w:keepNext/>
        <w:keepLines/>
        <w:overflowPunct w:val="0"/>
        <w:autoSpaceDE w:val="0"/>
        <w:autoSpaceDN w:val="0"/>
        <w:adjustRightInd w:val="0"/>
        <w:spacing w:after="0" w:line="360" w:lineRule="auto"/>
        <w:jc w:val="both"/>
        <w:textAlignment w:val="baseline"/>
        <w:outlineLvl w:val="0"/>
        <w:rPr>
          <w:rFonts w:ascii="Times New Roman" w:hAnsi="Times New Roman"/>
          <w:sz w:val="24"/>
          <w:szCs w:val="24"/>
        </w:rPr>
      </w:pPr>
      <w:bookmarkStart w:id="16" w:name="_Toc447206588"/>
      <w:r w:rsidRPr="00BF1555">
        <w:rPr>
          <w:rFonts w:ascii="Times New Roman" w:hAnsi="Times New Roman"/>
          <w:bCs/>
          <w:sz w:val="24"/>
          <w:szCs w:val="24"/>
        </w:rPr>
        <w:t xml:space="preserve">В 2019 году продолжилось совершенствование стандартов внешнего муниципального финансового контроля, стандартов организации деятельности, направленное на оказание помощи должностным лицам Контрольно-счётной палаты по исполнению своих полномочий.  </w:t>
      </w:r>
    </w:p>
    <w:p w:rsidR="00BF1555" w:rsidRPr="00BF1555" w:rsidRDefault="00BF1555" w:rsidP="00BF1555">
      <w:pPr>
        <w:tabs>
          <w:tab w:val="left" w:pos="851"/>
        </w:tabs>
        <w:overflowPunct w:val="0"/>
        <w:autoSpaceDE w:val="0"/>
        <w:autoSpaceDN w:val="0"/>
        <w:adjustRightInd w:val="0"/>
        <w:spacing w:after="0" w:line="360" w:lineRule="auto"/>
        <w:jc w:val="both"/>
        <w:rPr>
          <w:rFonts w:ascii="Times New Roman" w:hAnsi="Times New Roman"/>
          <w:bCs/>
          <w:sz w:val="24"/>
          <w:szCs w:val="24"/>
        </w:rPr>
      </w:pPr>
      <w:r w:rsidRPr="00BF1555">
        <w:rPr>
          <w:rFonts w:ascii="Times New Roman" w:hAnsi="Times New Roman"/>
          <w:sz w:val="24"/>
          <w:szCs w:val="24"/>
        </w:rPr>
        <w:tab/>
        <w:t xml:space="preserve">В целях реализации Федерального закона от 7 февраля 2011 №6-ФЗ «Об общих принципах организации и деятельности контрольно-счётных органов субъектов Российской Федерации и муниципальных образований» Контрольно-счетной палатой Брянской области проводился </w:t>
      </w:r>
      <w:r w:rsidRPr="00BF1555">
        <w:rPr>
          <w:rFonts w:ascii="Times New Roman" w:hAnsi="Times New Roman"/>
          <w:sz w:val="24"/>
          <w:szCs w:val="24"/>
        </w:rPr>
        <w:lastRenderedPageBreak/>
        <w:t>мониторинг страницы сайта  Контрольно-счётной палаты Дубровского района, по итогам которого сделаны рекомендации и разъяснения по корректировке и наполнению необходимой информацией, что в целом поспособствовало повышению открытости и гласности работы Контрольно-счётной палаты Дубровского района.</w:t>
      </w:r>
    </w:p>
    <w:p w:rsidR="00BF1555" w:rsidRPr="00BF1555" w:rsidRDefault="00BF1555" w:rsidP="00BF1555">
      <w:pPr>
        <w:keepNext/>
        <w:keepLines/>
        <w:overflowPunct w:val="0"/>
        <w:autoSpaceDE w:val="0"/>
        <w:autoSpaceDN w:val="0"/>
        <w:adjustRightInd w:val="0"/>
        <w:spacing w:after="0" w:line="360" w:lineRule="auto"/>
        <w:jc w:val="both"/>
        <w:textAlignment w:val="baseline"/>
        <w:outlineLvl w:val="0"/>
        <w:rPr>
          <w:rFonts w:ascii="Times New Roman" w:hAnsi="Times New Roman"/>
          <w:sz w:val="24"/>
          <w:szCs w:val="24"/>
        </w:rPr>
      </w:pPr>
      <w:r w:rsidRPr="00BF1555">
        <w:rPr>
          <w:rFonts w:ascii="Times New Roman" w:hAnsi="Times New Roman"/>
          <w:bCs/>
          <w:sz w:val="24"/>
          <w:szCs w:val="24"/>
        </w:rPr>
        <w:t>7. Информирование о деятельности Контрольно-счетной палаты</w:t>
      </w:r>
      <w:bookmarkEnd w:id="16"/>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 xml:space="preserve">Руководство Контрольно-счетной палаты принимало активное участие </w:t>
      </w:r>
      <w:r w:rsidRPr="00BF1555">
        <w:rPr>
          <w:rFonts w:ascii="Times New Roman" w:hAnsi="Times New Roman"/>
          <w:sz w:val="24"/>
          <w:szCs w:val="24"/>
        </w:rPr>
        <w:br/>
        <w:t>в мероприятиях регионального и муниципального уровня, посвященных вопросам финансового контроля и аудита.</w:t>
      </w:r>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 xml:space="preserve">В течение года информация о деятельности Контрольно-счётной палаты размещена на официальном сайте администрации Дубровского района на странице Контрольно-счётной палаты. </w:t>
      </w:r>
      <w:bookmarkStart w:id="17" w:name="_Toc447206589"/>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bCs/>
          <w:sz w:val="24"/>
          <w:szCs w:val="24"/>
        </w:rPr>
        <w:t>8. Обеспечение деятельности Контрольно-счетной палаты</w:t>
      </w:r>
      <w:bookmarkStart w:id="18" w:name="_Toc447206590"/>
      <w:bookmarkEnd w:id="17"/>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bCs/>
          <w:sz w:val="24"/>
          <w:szCs w:val="24"/>
        </w:rPr>
      </w:pPr>
      <w:r w:rsidRPr="00BF1555">
        <w:rPr>
          <w:rFonts w:ascii="Times New Roman" w:hAnsi="Times New Roman"/>
          <w:bCs/>
          <w:sz w:val="24"/>
          <w:szCs w:val="24"/>
        </w:rPr>
        <w:t>В соответствии с ведомственной структурой расходов, утвержденной решением «О бюджете муниципального образования «Дубровский район» на 2019 год и на плановый период 2020 и 2021 годов» (с изменениями), бюджетные ассигнования на содержание и обеспечение деятельности Контрольно-счётной палаты утверждены в размере 427,6 тыс. рублей. Исполнение бюджетной сметы Контрольно-счётной палаты в отчетном году составило 424,9 тыс. рублей или 99,37 процента. Предусмотренные на содержание и обеспечение деятельности Контрольно-счётной палаты средства израсходованы, в основном, на оплату труда.</w:t>
      </w:r>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bCs/>
          <w:sz w:val="24"/>
          <w:szCs w:val="24"/>
        </w:rPr>
      </w:pPr>
      <w:r w:rsidRPr="00BF1555">
        <w:rPr>
          <w:rFonts w:ascii="Times New Roman" w:hAnsi="Times New Roman"/>
          <w:bCs/>
          <w:sz w:val="24"/>
          <w:szCs w:val="24"/>
        </w:rPr>
        <w:t xml:space="preserve">В течение отчетного периода кадровая работа в Контрольно-счётной палате проводилась в соответствии с законодательством. По состоянию на 1 января 2019 года штатная численность Контрольно-счётной палаты составила 2 единицы, из них 1 единица – должность муниципальной службы Дубровского района, 1 единица – должность не отнесенная к муниципальной службе. Фактический состав – 1 единица (и.о председателя). </w:t>
      </w:r>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bCs/>
          <w:sz w:val="24"/>
          <w:szCs w:val="24"/>
        </w:rPr>
      </w:pPr>
      <w:r w:rsidRPr="00BF1555">
        <w:rPr>
          <w:rFonts w:ascii="Times New Roman" w:hAnsi="Times New Roman"/>
          <w:bCs/>
          <w:sz w:val="24"/>
          <w:szCs w:val="24"/>
        </w:rPr>
        <w:t>Служащими Контрольно-счётной палаты своевременно представлены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Представленные сведения в установленный законодательством срок размещены на сайте Администрации Дубровского района на странице КСП.</w:t>
      </w:r>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bCs/>
          <w:sz w:val="24"/>
          <w:szCs w:val="24"/>
        </w:rPr>
      </w:pPr>
    </w:p>
    <w:p w:rsidR="00BF1555" w:rsidRPr="00BF1555" w:rsidRDefault="00BF1555" w:rsidP="00BF1555">
      <w:pPr>
        <w:keepNext/>
        <w:keepLines/>
        <w:overflowPunct w:val="0"/>
        <w:autoSpaceDE w:val="0"/>
        <w:autoSpaceDN w:val="0"/>
        <w:adjustRightInd w:val="0"/>
        <w:spacing w:after="0" w:line="360" w:lineRule="auto"/>
        <w:jc w:val="both"/>
        <w:textAlignment w:val="baseline"/>
        <w:outlineLvl w:val="0"/>
        <w:rPr>
          <w:rFonts w:ascii="Times New Roman" w:hAnsi="Times New Roman"/>
          <w:bCs/>
          <w:sz w:val="24"/>
          <w:szCs w:val="24"/>
        </w:rPr>
      </w:pPr>
      <w:r w:rsidRPr="00BF1555">
        <w:rPr>
          <w:rFonts w:ascii="Times New Roman" w:hAnsi="Times New Roman"/>
          <w:bCs/>
          <w:sz w:val="24"/>
          <w:szCs w:val="24"/>
        </w:rPr>
        <w:lastRenderedPageBreak/>
        <w:t xml:space="preserve">За истекший период 2019 года случаев несоблюдения запретов, ограничений и требований, установленных в целях противодействия коррупции, в Контрольно-счётной палате, не установлено.   </w:t>
      </w:r>
    </w:p>
    <w:p w:rsidR="00BF1555" w:rsidRPr="00BF1555" w:rsidRDefault="00BF1555" w:rsidP="00BF1555">
      <w:pPr>
        <w:keepNext/>
        <w:keepLines/>
        <w:overflowPunct w:val="0"/>
        <w:autoSpaceDE w:val="0"/>
        <w:autoSpaceDN w:val="0"/>
        <w:adjustRightInd w:val="0"/>
        <w:spacing w:after="0" w:line="360" w:lineRule="auto"/>
        <w:jc w:val="both"/>
        <w:textAlignment w:val="baseline"/>
        <w:outlineLvl w:val="0"/>
        <w:rPr>
          <w:rFonts w:ascii="Times New Roman" w:hAnsi="Times New Roman"/>
          <w:bCs/>
          <w:sz w:val="24"/>
          <w:szCs w:val="24"/>
        </w:rPr>
      </w:pPr>
      <w:r w:rsidRPr="00BF1555">
        <w:rPr>
          <w:rFonts w:ascii="Times New Roman" w:hAnsi="Times New Roman"/>
          <w:bCs/>
          <w:sz w:val="24"/>
          <w:szCs w:val="24"/>
        </w:rPr>
        <w:t>Уведомлений о получении подарков, уведомлений о выполнении иной оплачиваемой работы,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а также уведомлений о случаях обращения в целях склонения к совершению коррупционных правонарушений в адрес и.о председателя Контрольно-счётной палаты не поступало.</w:t>
      </w:r>
    </w:p>
    <w:p w:rsidR="00BF1555" w:rsidRPr="00BF1555" w:rsidRDefault="00BF1555" w:rsidP="00BF1555">
      <w:pPr>
        <w:keepNext/>
        <w:keepLines/>
        <w:overflowPunct w:val="0"/>
        <w:autoSpaceDE w:val="0"/>
        <w:autoSpaceDN w:val="0"/>
        <w:adjustRightInd w:val="0"/>
        <w:spacing w:after="0" w:line="360" w:lineRule="auto"/>
        <w:jc w:val="both"/>
        <w:textAlignment w:val="baseline"/>
        <w:outlineLvl w:val="0"/>
        <w:rPr>
          <w:rFonts w:ascii="Times New Roman" w:hAnsi="Times New Roman"/>
          <w:sz w:val="24"/>
          <w:szCs w:val="24"/>
        </w:rPr>
      </w:pPr>
      <w:r w:rsidRPr="00BF1555">
        <w:rPr>
          <w:rFonts w:ascii="Times New Roman" w:hAnsi="Times New Roman"/>
          <w:bCs/>
          <w:sz w:val="24"/>
          <w:szCs w:val="24"/>
        </w:rPr>
        <w:t>9. Заключительные положения</w:t>
      </w:r>
      <w:bookmarkEnd w:id="18"/>
    </w:p>
    <w:p w:rsidR="00BF1555" w:rsidRPr="00BF1555" w:rsidRDefault="00BF1555" w:rsidP="00BF1555">
      <w:pPr>
        <w:tabs>
          <w:tab w:val="left" w:pos="540"/>
        </w:tabs>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 xml:space="preserve">В отчетном периоде Контрольно-счетной палатой обеспечена реализация полномочий, возложенных на нее Бюджетным кодексом Российской Федерации, Положением «О Контрольно-счетной палате Дубровского района». </w:t>
      </w:r>
    </w:p>
    <w:p w:rsidR="00BF1555" w:rsidRPr="00BF1555" w:rsidRDefault="00BF1555" w:rsidP="00BF1555">
      <w:pPr>
        <w:tabs>
          <w:tab w:val="left" w:pos="540"/>
        </w:tabs>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Контрольная и экспертно-аналитическая деятельность Контрольно-счетной палаты направлена на решение актуальных вопросов:</w:t>
      </w:r>
      <w:r w:rsidRPr="00BF1555">
        <w:rPr>
          <w:rFonts w:ascii="Times New Roman" w:hAnsi="Times New Roman"/>
          <w:bCs/>
          <w:sz w:val="24"/>
          <w:szCs w:val="24"/>
        </w:rPr>
        <w:t xml:space="preserve"> эффективность</w:t>
      </w:r>
      <w:r w:rsidRPr="00BF1555">
        <w:rPr>
          <w:rFonts w:ascii="Times New Roman" w:hAnsi="Times New Roman"/>
          <w:bCs/>
          <w:color w:val="000000"/>
          <w:sz w:val="24"/>
          <w:szCs w:val="24"/>
        </w:rPr>
        <w:t xml:space="preserve"> организации предоставления и использования бюджетных средств, </w:t>
      </w:r>
      <w:r w:rsidRPr="00BF1555">
        <w:rPr>
          <w:rFonts w:ascii="Times New Roman" w:hAnsi="Times New Roman"/>
          <w:sz w:val="24"/>
          <w:szCs w:val="24"/>
        </w:rPr>
        <w:t xml:space="preserve">эффективность использования муниципального имущества, </w:t>
      </w:r>
      <w:r w:rsidRPr="00BF1555">
        <w:rPr>
          <w:rFonts w:ascii="Times New Roman" w:hAnsi="Times New Roman"/>
          <w:color w:val="000000"/>
          <w:sz w:val="24"/>
          <w:szCs w:val="24"/>
        </w:rPr>
        <w:t xml:space="preserve">мониторинг реализации законодательства  Российской Федерации </w:t>
      </w:r>
      <w:r w:rsidRPr="00BF1555">
        <w:rPr>
          <w:rFonts w:ascii="Times New Roman" w:hAnsi="Times New Roman"/>
          <w:sz w:val="24"/>
          <w:szCs w:val="24"/>
        </w:rPr>
        <w:t xml:space="preserve">в сфере закупок товаров, работ, услуг для обеспечения государственных и муниципальных нужд» на территории Дубровского района». </w:t>
      </w:r>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В 2019 году Контрольно-счетной палатой будет продолжена работа по:</w:t>
      </w:r>
      <w:r w:rsidRPr="00BF1555">
        <w:rPr>
          <w:rFonts w:ascii="Times New Roman" w:hAnsi="Times New Roman"/>
          <w:sz w:val="24"/>
          <w:szCs w:val="24"/>
        </w:rPr>
        <w:br/>
        <w:t xml:space="preserve"> дальнейшему укреплению и развитию единой системы контроля формирования и исполнения бюджета муниципального образования «Дубровский район, бюджета городского и 6 сельских поселений, управления и распоряжения имуществом муниципальной собственности Дубровского района;</w:t>
      </w:r>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 xml:space="preserve">внедрению в контрольную практику новых форм и методов работы, совершенствованию правового, методологического и информационного обеспечения муниципального финансового контроля на территории Дубровского района; </w:t>
      </w:r>
    </w:p>
    <w:p w:rsidR="00BF1555" w:rsidRDefault="00BF1555" w:rsidP="00BF1555">
      <w:pPr>
        <w:overflowPunct w:val="0"/>
        <w:autoSpaceDE w:val="0"/>
        <w:autoSpaceDN w:val="0"/>
        <w:adjustRightInd w:val="0"/>
        <w:spacing w:after="0" w:line="360" w:lineRule="auto"/>
        <w:jc w:val="both"/>
        <w:textAlignment w:val="baseline"/>
        <w:rPr>
          <w:rFonts w:ascii="Times New Roman" w:hAnsi="Times New Roman"/>
          <w:sz w:val="24"/>
          <w:szCs w:val="24"/>
        </w:rPr>
      </w:pPr>
      <w:r w:rsidRPr="00BF1555">
        <w:rPr>
          <w:rFonts w:ascii="Times New Roman" w:hAnsi="Times New Roman"/>
          <w:sz w:val="24"/>
          <w:szCs w:val="24"/>
        </w:rPr>
        <w:t>расширению взаимодействия с правоохранительными органами, органами муниципальной власти и  контрольно-счетными органами муниципальных образований.</w:t>
      </w:r>
    </w:p>
    <w:p w:rsidR="00BF1555" w:rsidRPr="00BF1555" w:rsidRDefault="00BF1555" w:rsidP="00BF1555">
      <w:pPr>
        <w:overflowPunct w:val="0"/>
        <w:autoSpaceDE w:val="0"/>
        <w:autoSpaceDN w:val="0"/>
        <w:adjustRightInd w:val="0"/>
        <w:spacing w:after="0" w:line="360" w:lineRule="auto"/>
        <w:jc w:val="both"/>
        <w:textAlignment w:val="baseline"/>
        <w:rPr>
          <w:rFonts w:ascii="Times New Roman" w:hAnsi="Times New Roman"/>
          <w:sz w:val="24"/>
          <w:szCs w:val="24"/>
        </w:rPr>
      </w:pPr>
    </w:p>
    <w:p w:rsidR="00BF1555" w:rsidRPr="00BF1555" w:rsidRDefault="00BF1555" w:rsidP="00BF1555">
      <w:pPr>
        <w:tabs>
          <w:tab w:val="left" w:pos="540"/>
        </w:tabs>
        <w:overflowPunct w:val="0"/>
        <w:autoSpaceDE w:val="0"/>
        <w:autoSpaceDN w:val="0"/>
        <w:adjustRightInd w:val="0"/>
        <w:spacing w:after="0" w:line="240" w:lineRule="auto"/>
        <w:textAlignment w:val="baseline"/>
        <w:rPr>
          <w:rFonts w:ascii="Times New Roman" w:hAnsi="Times New Roman"/>
          <w:sz w:val="24"/>
          <w:szCs w:val="24"/>
        </w:rPr>
      </w:pPr>
      <w:r w:rsidRPr="00BF1555">
        <w:rPr>
          <w:rFonts w:ascii="Times New Roman" w:hAnsi="Times New Roman"/>
          <w:sz w:val="24"/>
          <w:szCs w:val="24"/>
        </w:rPr>
        <w:t xml:space="preserve">И.о председателя </w:t>
      </w:r>
      <w:r w:rsidRPr="00BF1555">
        <w:rPr>
          <w:rFonts w:ascii="Times New Roman" w:hAnsi="Times New Roman"/>
          <w:sz w:val="24"/>
          <w:szCs w:val="24"/>
        </w:rPr>
        <w:br/>
        <w:t xml:space="preserve">Контрольно-счетной палаты </w:t>
      </w:r>
      <w:r w:rsidRPr="00BF1555">
        <w:rPr>
          <w:rFonts w:ascii="Times New Roman" w:hAnsi="Times New Roman"/>
          <w:sz w:val="24"/>
          <w:szCs w:val="24"/>
        </w:rPr>
        <w:br/>
        <w:t>Дубровского района</w:t>
      </w:r>
      <w:r w:rsidRPr="00BF1555">
        <w:rPr>
          <w:rFonts w:ascii="Times New Roman" w:hAnsi="Times New Roman"/>
          <w:sz w:val="24"/>
          <w:szCs w:val="24"/>
        </w:rPr>
        <w:tab/>
      </w:r>
      <w:r w:rsidRPr="00BF1555">
        <w:rPr>
          <w:rFonts w:ascii="Times New Roman" w:hAnsi="Times New Roman"/>
          <w:sz w:val="24"/>
          <w:szCs w:val="24"/>
        </w:rPr>
        <w:tab/>
      </w:r>
      <w:r w:rsidRPr="00BF1555">
        <w:rPr>
          <w:rFonts w:ascii="Times New Roman" w:hAnsi="Times New Roman"/>
          <w:sz w:val="24"/>
          <w:szCs w:val="24"/>
        </w:rPr>
        <w:tab/>
      </w:r>
      <w:r w:rsidRPr="00BF1555">
        <w:rPr>
          <w:rFonts w:ascii="Times New Roman" w:hAnsi="Times New Roman"/>
          <w:sz w:val="24"/>
          <w:szCs w:val="24"/>
        </w:rPr>
        <w:tab/>
      </w:r>
      <w:r w:rsidRPr="00BF1555">
        <w:rPr>
          <w:rFonts w:ascii="Times New Roman" w:hAnsi="Times New Roman"/>
          <w:sz w:val="24"/>
          <w:szCs w:val="24"/>
        </w:rPr>
        <w:tab/>
      </w:r>
      <w:r w:rsidRPr="00BF1555">
        <w:rPr>
          <w:rFonts w:ascii="Times New Roman" w:hAnsi="Times New Roman"/>
          <w:sz w:val="24"/>
          <w:szCs w:val="24"/>
        </w:rPr>
        <w:tab/>
        <w:t xml:space="preserve">   Н.А. </w:t>
      </w:r>
      <w:proofErr w:type="spellStart"/>
      <w:r w:rsidRPr="00BF1555">
        <w:rPr>
          <w:rFonts w:ascii="Times New Roman" w:hAnsi="Times New Roman"/>
          <w:sz w:val="24"/>
          <w:szCs w:val="24"/>
        </w:rPr>
        <w:t>Дороденкова</w:t>
      </w:r>
      <w:proofErr w:type="spellEnd"/>
    </w:p>
    <w:p w:rsidR="00BF1555" w:rsidRPr="00BF1555" w:rsidRDefault="00BF1555" w:rsidP="00BF1555">
      <w:pPr>
        <w:overflowPunct w:val="0"/>
        <w:autoSpaceDE w:val="0"/>
        <w:autoSpaceDN w:val="0"/>
        <w:adjustRightInd w:val="0"/>
        <w:spacing w:line="360" w:lineRule="auto"/>
        <w:jc w:val="both"/>
        <w:textAlignment w:val="baseline"/>
        <w:rPr>
          <w:rFonts w:ascii="Times New Roman" w:hAnsi="Times New Roman"/>
          <w:bCs/>
          <w:sz w:val="24"/>
          <w:szCs w:val="24"/>
        </w:rPr>
      </w:pPr>
    </w:p>
    <w:p w:rsidR="00BF1555" w:rsidRDefault="00BF1555" w:rsidP="00BF1555">
      <w:pPr>
        <w:overflowPunct w:val="0"/>
        <w:autoSpaceDE w:val="0"/>
        <w:autoSpaceDN w:val="0"/>
        <w:adjustRightInd w:val="0"/>
        <w:spacing w:after="0" w:line="240" w:lineRule="auto"/>
        <w:textAlignment w:val="baseline"/>
        <w:rPr>
          <w:rFonts w:ascii="Times New Roman" w:hAnsi="Times New Roman"/>
          <w:sz w:val="24"/>
          <w:szCs w:val="24"/>
        </w:rPr>
      </w:pPr>
    </w:p>
    <w:p w:rsidR="00BF1555" w:rsidRDefault="00BF1555" w:rsidP="00BF1555">
      <w:pPr>
        <w:overflowPunct w:val="0"/>
        <w:autoSpaceDE w:val="0"/>
        <w:autoSpaceDN w:val="0"/>
        <w:adjustRightInd w:val="0"/>
        <w:spacing w:after="0" w:line="240" w:lineRule="auto"/>
        <w:textAlignment w:val="baseline"/>
        <w:rPr>
          <w:rFonts w:ascii="Times New Roman" w:hAnsi="Times New Roman"/>
          <w:sz w:val="24"/>
          <w:szCs w:val="24"/>
        </w:rPr>
      </w:pPr>
    </w:p>
    <w:p w:rsidR="00BF1555" w:rsidRDefault="00BF1555" w:rsidP="00BF1555">
      <w:pPr>
        <w:overflowPunct w:val="0"/>
        <w:autoSpaceDE w:val="0"/>
        <w:autoSpaceDN w:val="0"/>
        <w:adjustRightInd w:val="0"/>
        <w:spacing w:after="0" w:line="240" w:lineRule="auto"/>
        <w:textAlignment w:val="baseline"/>
        <w:rPr>
          <w:rFonts w:ascii="Times New Roman" w:hAnsi="Times New Roman"/>
          <w:sz w:val="24"/>
          <w:szCs w:val="24"/>
        </w:rPr>
      </w:pPr>
    </w:p>
    <w:p w:rsidR="00BF1555" w:rsidRDefault="00BF1555" w:rsidP="00BF1555">
      <w:pPr>
        <w:overflowPunct w:val="0"/>
        <w:autoSpaceDE w:val="0"/>
        <w:autoSpaceDN w:val="0"/>
        <w:adjustRightInd w:val="0"/>
        <w:spacing w:after="0" w:line="240" w:lineRule="auto"/>
        <w:textAlignment w:val="baseline"/>
        <w:rPr>
          <w:rFonts w:ascii="Times New Roman" w:hAnsi="Times New Roman"/>
          <w:sz w:val="24"/>
          <w:szCs w:val="24"/>
        </w:rPr>
      </w:pPr>
    </w:p>
    <w:p w:rsidR="00BF1555" w:rsidRDefault="00BF1555" w:rsidP="00BF1555">
      <w:pPr>
        <w:overflowPunct w:val="0"/>
        <w:autoSpaceDE w:val="0"/>
        <w:autoSpaceDN w:val="0"/>
        <w:adjustRightInd w:val="0"/>
        <w:spacing w:after="0" w:line="240" w:lineRule="auto"/>
        <w:textAlignment w:val="baseline"/>
        <w:rPr>
          <w:rFonts w:ascii="Times New Roman" w:hAnsi="Times New Roman"/>
          <w:sz w:val="24"/>
          <w:szCs w:val="24"/>
        </w:rPr>
      </w:pPr>
    </w:p>
    <w:p w:rsidR="00BF1555" w:rsidRDefault="00BF1555" w:rsidP="00BF1555">
      <w:pPr>
        <w:overflowPunct w:val="0"/>
        <w:autoSpaceDE w:val="0"/>
        <w:autoSpaceDN w:val="0"/>
        <w:adjustRightInd w:val="0"/>
        <w:spacing w:after="0" w:line="240" w:lineRule="auto"/>
        <w:textAlignment w:val="baseline"/>
        <w:rPr>
          <w:rFonts w:ascii="Times New Roman" w:hAnsi="Times New Roman"/>
          <w:sz w:val="24"/>
          <w:szCs w:val="24"/>
        </w:rPr>
      </w:pPr>
    </w:p>
    <w:p w:rsidR="00BF1555" w:rsidRDefault="00BF1555" w:rsidP="00BF1555">
      <w:pPr>
        <w:overflowPunct w:val="0"/>
        <w:autoSpaceDE w:val="0"/>
        <w:autoSpaceDN w:val="0"/>
        <w:adjustRightInd w:val="0"/>
        <w:spacing w:after="0" w:line="240" w:lineRule="auto"/>
        <w:textAlignment w:val="baseline"/>
        <w:rPr>
          <w:rFonts w:ascii="Times New Roman" w:hAnsi="Times New Roman"/>
          <w:sz w:val="24"/>
          <w:szCs w:val="24"/>
        </w:rPr>
      </w:pPr>
    </w:p>
    <w:p w:rsidR="00BF1555" w:rsidRDefault="00BF1555" w:rsidP="00BF1555">
      <w:pPr>
        <w:overflowPunct w:val="0"/>
        <w:autoSpaceDE w:val="0"/>
        <w:autoSpaceDN w:val="0"/>
        <w:adjustRightInd w:val="0"/>
        <w:spacing w:after="0" w:line="240" w:lineRule="auto"/>
        <w:textAlignment w:val="baseline"/>
        <w:rPr>
          <w:rFonts w:ascii="Times New Roman" w:hAnsi="Times New Roman"/>
          <w:sz w:val="24"/>
          <w:szCs w:val="24"/>
        </w:rPr>
      </w:pPr>
    </w:p>
    <w:p w:rsidR="00BF1555" w:rsidRDefault="00BF1555" w:rsidP="00BF1555">
      <w:pPr>
        <w:overflowPunct w:val="0"/>
        <w:autoSpaceDE w:val="0"/>
        <w:autoSpaceDN w:val="0"/>
        <w:adjustRightInd w:val="0"/>
        <w:spacing w:after="0" w:line="240" w:lineRule="auto"/>
        <w:textAlignment w:val="baseline"/>
        <w:rPr>
          <w:rFonts w:ascii="Times New Roman" w:hAnsi="Times New Roman"/>
          <w:sz w:val="24"/>
          <w:szCs w:val="24"/>
        </w:rPr>
      </w:pPr>
    </w:p>
    <w:p w:rsidR="00BF1555" w:rsidRPr="00BF1555" w:rsidRDefault="00BF1555" w:rsidP="00BF1555">
      <w:pPr>
        <w:overflowPunct w:val="0"/>
        <w:autoSpaceDE w:val="0"/>
        <w:autoSpaceDN w:val="0"/>
        <w:adjustRightInd w:val="0"/>
        <w:spacing w:after="0" w:line="240" w:lineRule="auto"/>
        <w:textAlignment w:val="baseline"/>
        <w:rPr>
          <w:rFonts w:ascii="Times New Roman" w:hAnsi="Times New Roman"/>
          <w:sz w:val="24"/>
          <w:szCs w:val="24"/>
        </w:rPr>
      </w:pPr>
    </w:p>
    <w:p w:rsidR="00BF1555" w:rsidRPr="00BF1555" w:rsidRDefault="00BF1555" w:rsidP="00BF1555">
      <w:pPr>
        <w:overflowPunct w:val="0"/>
        <w:autoSpaceDE w:val="0"/>
        <w:autoSpaceDN w:val="0"/>
        <w:adjustRightInd w:val="0"/>
        <w:spacing w:after="0" w:line="240" w:lineRule="auto"/>
        <w:textAlignment w:val="baseline"/>
        <w:rPr>
          <w:rFonts w:ascii="Times New Roman" w:hAnsi="Times New Roman"/>
          <w:sz w:val="24"/>
          <w:szCs w:val="24"/>
        </w:rPr>
      </w:pPr>
    </w:p>
    <w:p w:rsidR="00BF1555" w:rsidRPr="00BF1555" w:rsidRDefault="00BF1555" w:rsidP="00BF1555">
      <w:pPr>
        <w:pStyle w:val="ac"/>
        <w:jc w:val="both"/>
        <w:outlineLvl w:val="0"/>
        <w:rPr>
          <w:sz w:val="24"/>
          <w:szCs w:val="24"/>
          <w:lang/>
        </w:rPr>
      </w:pPr>
      <w:r w:rsidRPr="00BF1555">
        <w:rPr>
          <w:sz w:val="24"/>
          <w:szCs w:val="24"/>
        </w:rPr>
        <w:lastRenderedPageBreak/>
        <w:t xml:space="preserve">1.3.3. </w:t>
      </w:r>
      <w:r w:rsidRPr="00BF1555">
        <w:rPr>
          <w:sz w:val="24"/>
          <w:szCs w:val="24"/>
          <w:lang/>
        </w:rPr>
        <w:t xml:space="preserve">                                            </w:t>
      </w:r>
      <w:r w:rsidRPr="00BF1555">
        <w:rPr>
          <w:sz w:val="24"/>
          <w:szCs w:val="24"/>
          <w:lang/>
        </w:rPr>
        <w:t>Российская  Федерация</w:t>
      </w:r>
    </w:p>
    <w:p w:rsidR="00BF1555" w:rsidRPr="00BF1555" w:rsidRDefault="00BF1555" w:rsidP="00BF1555">
      <w:pPr>
        <w:widowControl w:val="0"/>
        <w:spacing w:after="0" w:line="240" w:lineRule="auto"/>
        <w:jc w:val="center"/>
        <w:rPr>
          <w:rFonts w:ascii="Times New Roman" w:hAnsi="Times New Roman"/>
          <w:sz w:val="24"/>
          <w:szCs w:val="24"/>
          <w:lang/>
        </w:rPr>
      </w:pPr>
      <w:r w:rsidRPr="00BF1555">
        <w:rPr>
          <w:rFonts w:ascii="Times New Roman" w:hAnsi="Times New Roman"/>
          <w:sz w:val="24"/>
          <w:szCs w:val="24"/>
          <w:lang/>
        </w:rPr>
        <w:t>БРЯНСКАЯ ОБЛАСТЬ</w:t>
      </w:r>
    </w:p>
    <w:p w:rsidR="00BF1555" w:rsidRPr="00BF1555" w:rsidRDefault="00BF1555" w:rsidP="00BF1555">
      <w:pPr>
        <w:widowControl w:val="0"/>
        <w:spacing w:after="0" w:line="240" w:lineRule="auto"/>
        <w:jc w:val="center"/>
        <w:rPr>
          <w:rFonts w:ascii="Times New Roman" w:hAnsi="Times New Roman"/>
          <w:sz w:val="24"/>
          <w:szCs w:val="24"/>
          <w:lang/>
        </w:rPr>
      </w:pPr>
      <w:r w:rsidRPr="00BF1555">
        <w:rPr>
          <w:rFonts w:ascii="Times New Roman" w:hAnsi="Times New Roman"/>
          <w:sz w:val="24"/>
          <w:szCs w:val="24"/>
          <w:lang/>
        </w:rPr>
        <w:t>ДУБРОВСКИЙ РАЙОННЫЙ СОВЕТ НАРОДНЫХ ДЕПУТАТОВ</w:t>
      </w:r>
    </w:p>
    <w:p w:rsidR="00BF1555" w:rsidRPr="00BF1555" w:rsidRDefault="00BF1555" w:rsidP="00BF1555">
      <w:pPr>
        <w:widowControl w:val="0"/>
        <w:spacing w:after="0" w:line="240" w:lineRule="auto"/>
        <w:jc w:val="center"/>
        <w:rPr>
          <w:rFonts w:ascii="Times New Roman" w:hAnsi="Times New Roman"/>
          <w:sz w:val="24"/>
          <w:szCs w:val="24"/>
          <w:lang/>
        </w:rPr>
      </w:pPr>
    </w:p>
    <w:p w:rsidR="00BF1555" w:rsidRPr="00BF1555" w:rsidRDefault="00BF1555" w:rsidP="00BF1555">
      <w:pPr>
        <w:widowControl w:val="0"/>
        <w:spacing w:after="0" w:line="240" w:lineRule="auto"/>
        <w:jc w:val="center"/>
        <w:rPr>
          <w:rFonts w:ascii="Times New Roman" w:hAnsi="Times New Roman"/>
          <w:b/>
          <w:sz w:val="24"/>
          <w:szCs w:val="24"/>
          <w:lang/>
        </w:rPr>
      </w:pPr>
      <w:r w:rsidRPr="00BF1555">
        <w:rPr>
          <w:rFonts w:ascii="Times New Roman" w:hAnsi="Times New Roman"/>
          <w:b/>
          <w:sz w:val="24"/>
          <w:szCs w:val="24"/>
          <w:lang/>
        </w:rPr>
        <w:t>Р</w:t>
      </w:r>
      <w:r w:rsidRPr="00BF1555">
        <w:rPr>
          <w:rFonts w:ascii="Times New Roman" w:hAnsi="Times New Roman"/>
          <w:b/>
          <w:sz w:val="24"/>
          <w:szCs w:val="24"/>
          <w:lang/>
        </w:rPr>
        <w:t xml:space="preserve"> </w:t>
      </w:r>
      <w:r w:rsidRPr="00BF1555">
        <w:rPr>
          <w:rFonts w:ascii="Times New Roman" w:hAnsi="Times New Roman"/>
          <w:b/>
          <w:sz w:val="24"/>
          <w:szCs w:val="24"/>
          <w:lang/>
        </w:rPr>
        <w:t>Е</w:t>
      </w:r>
      <w:r w:rsidRPr="00BF1555">
        <w:rPr>
          <w:rFonts w:ascii="Times New Roman" w:hAnsi="Times New Roman"/>
          <w:b/>
          <w:sz w:val="24"/>
          <w:szCs w:val="24"/>
          <w:lang/>
        </w:rPr>
        <w:t xml:space="preserve"> </w:t>
      </w:r>
      <w:r w:rsidRPr="00BF1555">
        <w:rPr>
          <w:rFonts w:ascii="Times New Roman" w:hAnsi="Times New Roman"/>
          <w:b/>
          <w:sz w:val="24"/>
          <w:szCs w:val="24"/>
          <w:lang/>
        </w:rPr>
        <w:t>Ш</w:t>
      </w:r>
      <w:r w:rsidRPr="00BF1555">
        <w:rPr>
          <w:rFonts w:ascii="Times New Roman" w:hAnsi="Times New Roman"/>
          <w:b/>
          <w:sz w:val="24"/>
          <w:szCs w:val="24"/>
          <w:lang/>
        </w:rPr>
        <w:t xml:space="preserve"> </w:t>
      </w:r>
      <w:r w:rsidRPr="00BF1555">
        <w:rPr>
          <w:rFonts w:ascii="Times New Roman" w:hAnsi="Times New Roman"/>
          <w:b/>
          <w:sz w:val="24"/>
          <w:szCs w:val="24"/>
          <w:lang/>
        </w:rPr>
        <w:t>Е</w:t>
      </w:r>
      <w:r w:rsidRPr="00BF1555">
        <w:rPr>
          <w:rFonts w:ascii="Times New Roman" w:hAnsi="Times New Roman"/>
          <w:b/>
          <w:sz w:val="24"/>
          <w:szCs w:val="24"/>
          <w:lang/>
        </w:rPr>
        <w:t xml:space="preserve"> </w:t>
      </w:r>
      <w:r w:rsidRPr="00BF1555">
        <w:rPr>
          <w:rFonts w:ascii="Times New Roman" w:hAnsi="Times New Roman"/>
          <w:b/>
          <w:sz w:val="24"/>
          <w:szCs w:val="24"/>
          <w:lang/>
        </w:rPr>
        <w:t>Н</w:t>
      </w:r>
      <w:r w:rsidRPr="00BF1555">
        <w:rPr>
          <w:rFonts w:ascii="Times New Roman" w:hAnsi="Times New Roman"/>
          <w:b/>
          <w:sz w:val="24"/>
          <w:szCs w:val="24"/>
          <w:lang/>
        </w:rPr>
        <w:t xml:space="preserve"> </w:t>
      </w:r>
      <w:r w:rsidRPr="00BF1555">
        <w:rPr>
          <w:rFonts w:ascii="Times New Roman" w:hAnsi="Times New Roman"/>
          <w:b/>
          <w:sz w:val="24"/>
          <w:szCs w:val="24"/>
          <w:lang/>
        </w:rPr>
        <w:t>И</w:t>
      </w:r>
      <w:r w:rsidRPr="00BF1555">
        <w:rPr>
          <w:rFonts w:ascii="Times New Roman" w:hAnsi="Times New Roman"/>
          <w:b/>
          <w:sz w:val="24"/>
          <w:szCs w:val="24"/>
          <w:lang/>
        </w:rPr>
        <w:t xml:space="preserve"> </w:t>
      </w:r>
      <w:r w:rsidRPr="00BF1555">
        <w:rPr>
          <w:rFonts w:ascii="Times New Roman" w:hAnsi="Times New Roman"/>
          <w:b/>
          <w:sz w:val="24"/>
          <w:szCs w:val="24"/>
          <w:lang/>
        </w:rPr>
        <w:t>Е</w:t>
      </w:r>
    </w:p>
    <w:p w:rsidR="00BF1555" w:rsidRPr="00BF1555" w:rsidRDefault="00BF1555" w:rsidP="00BF1555">
      <w:pPr>
        <w:tabs>
          <w:tab w:val="num" w:pos="1637"/>
        </w:tabs>
        <w:spacing w:after="0" w:line="240" w:lineRule="auto"/>
        <w:ind w:firstLine="709"/>
        <w:jc w:val="both"/>
        <w:rPr>
          <w:rFonts w:ascii="Times New Roman" w:hAnsi="Times New Roman"/>
          <w:b/>
          <w:sz w:val="24"/>
          <w:szCs w:val="24"/>
        </w:rPr>
      </w:pPr>
    </w:p>
    <w:p w:rsidR="00BF1555" w:rsidRPr="00BF1555" w:rsidRDefault="00BF1555" w:rsidP="00BF1555">
      <w:pPr>
        <w:spacing w:after="0" w:line="240" w:lineRule="auto"/>
        <w:rPr>
          <w:rFonts w:ascii="Times New Roman" w:hAnsi="Times New Roman"/>
          <w:sz w:val="24"/>
          <w:szCs w:val="24"/>
          <w:u w:val="single"/>
        </w:rPr>
      </w:pPr>
      <w:r w:rsidRPr="00BF1555">
        <w:rPr>
          <w:rFonts w:ascii="Times New Roman" w:hAnsi="Times New Roman"/>
          <w:sz w:val="24"/>
          <w:szCs w:val="24"/>
          <w:u w:val="single"/>
        </w:rPr>
        <w:t>от   20 марта 2020 года      №</w:t>
      </w:r>
      <w:r w:rsidRPr="00BF1555">
        <w:rPr>
          <w:rFonts w:ascii="Times New Roman" w:hAnsi="Times New Roman"/>
          <w:sz w:val="24"/>
          <w:szCs w:val="24"/>
          <w:u w:val="single"/>
        </w:rPr>
        <w:softHyphen/>
        <w:t xml:space="preserve"> 73 - 7  </w:t>
      </w:r>
    </w:p>
    <w:p w:rsidR="00BF1555" w:rsidRPr="00BF1555" w:rsidRDefault="00BF1555" w:rsidP="00BF1555">
      <w:pPr>
        <w:spacing w:after="0" w:line="240" w:lineRule="auto"/>
        <w:rPr>
          <w:rFonts w:ascii="Times New Roman" w:hAnsi="Times New Roman"/>
          <w:sz w:val="24"/>
          <w:szCs w:val="24"/>
        </w:rPr>
      </w:pPr>
      <w:r w:rsidRPr="00BF1555">
        <w:rPr>
          <w:rFonts w:ascii="Times New Roman" w:hAnsi="Times New Roman"/>
          <w:sz w:val="24"/>
          <w:szCs w:val="24"/>
        </w:rPr>
        <w:t>р.п. Дубровка</w:t>
      </w:r>
    </w:p>
    <w:p w:rsidR="00BF1555" w:rsidRPr="00BF1555" w:rsidRDefault="00BF1555" w:rsidP="00BF1555">
      <w:pPr>
        <w:spacing w:after="0" w:line="240" w:lineRule="auto"/>
        <w:rPr>
          <w:rFonts w:ascii="Times New Roman" w:hAnsi="Times New Roman"/>
          <w:sz w:val="24"/>
          <w:szCs w:val="24"/>
        </w:rPr>
      </w:pPr>
    </w:p>
    <w:p w:rsidR="00BF1555" w:rsidRPr="00BF1555" w:rsidRDefault="00BF1555" w:rsidP="00BF1555">
      <w:pPr>
        <w:spacing w:after="0" w:line="240" w:lineRule="auto"/>
        <w:ind w:right="4818"/>
        <w:jc w:val="both"/>
        <w:rPr>
          <w:rFonts w:ascii="Times New Roman" w:hAnsi="Times New Roman"/>
          <w:sz w:val="24"/>
          <w:szCs w:val="24"/>
        </w:rPr>
      </w:pPr>
      <w:r w:rsidRPr="00BF1555">
        <w:rPr>
          <w:rFonts w:ascii="Times New Roman" w:hAnsi="Times New Roman"/>
          <w:sz w:val="24"/>
          <w:szCs w:val="24"/>
        </w:rPr>
        <w:t>О внесении изменений в Решение Дубровского  районного Совета народных депутатов  № 49-7 от 17.12.2019 года «О бюджете Дубровского муниципального района Брянской области на 2020 год и на  плановый период 2021 и 2022 годов»</w:t>
      </w:r>
    </w:p>
    <w:p w:rsidR="00BF1555" w:rsidRPr="00BF1555" w:rsidRDefault="00BF1555" w:rsidP="00BF1555">
      <w:pPr>
        <w:tabs>
          <w:tab w:val="num" w:pos="720"/>
        </w:tabs>
        <w:spacing w:after="0" w:line="240" w:lineRule="auto"/>
        <w:jc w:val="both"/>
        <w:rPr>
          <w:rFonts w:ascii="Times New Roman" w:hAnsi="Times New Roman"/>
          <w:sz w:val="24"/>
          <w:szCs w:val="24"/>
        </w:rPr>
      </w:pPr>
    </w:p>
    <w:p w:rsidR="00BF1555" w:rsidRPr="00BF1555" w:rsidRDefault="00BF1555" w:rsidP="00BF1555">
      <w:pPr>
        <w:tabs>
          <w:tab w:val="num" w:pos="720"/>
        </w:tabs>
        <w:spacing w:after="0" w:line="240" w:lineRule="auto"/>
        <w:jc w:val="both"/>
        <w:rPr>
          <w:rFonts w:ascii="Times New Roman" w:hAnsi="Times New Roman"/>
          <w:sz w:val="24"/>
          <w:szCs w:val="24"/>
        </w:rPr>
      </w:pPr>
    </w:p>
    <w:p w:rsidR="00BF1555" w:rsidRPr="00BF1555" w:rsidRDefault="00BF1555" w:rsidP="00BF1555">
      <w:pPr>
        <w:tabs>
          <w:tab w:val="num" w:pos="720"/>
        </w:tabs>
        <w:spacing w:after="0" w:line="240" w:lineRule="auto"/>
        <w:jc w:val="both"/>
        <w:rPr>
          <w:rFonts w:ascii="Times New Roman" w:hAnsi="Times New Roman"/>
          <w:sz w:val="24"/>
          <w:szCs w:val="24"/>
        </w:rPr>
      </w:pPr>
    </w:p>
    <w:p w:rsidR="00BF1555" w:rsidRPr="00BF1555" w:rsidRDefault="00BF1555" w:rsidP="00BF1555">
      <w:pPr>
        <w:tabs>
          <w:tab w:val="left" w:pos="720"/>
        </w:tabs>
        <w:spacing w:after="0" w:line="240" w:lineRule="auto"/>
        <w:ind w:firstLine="720"/>
        <w:jc w:val="both"/>
        <w:rPr>
          <w:rFonts w:ascii="Times New Roman" w:hAnsi="Times New Roman"/>
          <w:sz w:val="24"/>
          <w:szCs w:val="24"/>
        </w:rPr>
      </w:pPr>
      <w:r w:rsidRPr="00BF1555">
        <w:rPr>
          <w:rFonts w:ascii="Times New Roman" w:hAnsi="Times New Roman"/>
          <w:sz w:val="24"/>
          <w:szCs w:val="24"/>
        </w:rPr>
        <w:t>Рассмотрев предложения администрации Дубровского района о внесении изменений в  Решение Дубровского  районного Совета народных депутатов  № 49-7 от 17.12.2019 года «О бюджете Дубровского муниципального района Брянской области на 2020 год и на  плановый период 2021 и 2022 годов»,</w:t>
      </w:r>
    </w:p>
    <w:p w:rsidR="00BF1555" w:rsidRPr="00BF1555" w:rsidRDefault="00BF1555" w:rsidP="00BF1555">
      <w:pPr>
        <w:spacing w:after="0" w:line="240" w:lineRule="auto"/>
        <w:jc w:val="center"/>
        <w:rPr>
          <w:rFonts w:ascii="Times New Roman" w:hAnsi="Times New Roman"/>
          <w:sz w:val="24"/>
          <w:szCs w:val="24"/>
        </w:rPr>
      </w:pPr>
    </w:p>
    <w:p w:rsidR="00BF1555" w:rsidRPr="00BF1555" w:rsidRDefault="00BF1555" w:rsidP="00BF1555">
      <w:pPr>
        <w:spacing w:after="0" w:line="240" w:lineRule="auto"/>
        <w:jc w:val="center"/>
        <w:rPr>
          <w:rFonts w:ascii="Times New Roman" w:hAnsi="Times New Roman"/>
          <w:sz w:val="24"/>
          <w:szCs w:val="24"/>
        </w:rPr>
      </w:pPr>
    </w:p>
    <w:p w:rsidR="00BF1555" w:rsidRPr="00BF1555" w:rsidRDefault="00BF1555" w:rsidP="00BF1555">
      <w:pPr>
        <w:spacing w:after="0" w:line="240" w:lineRule="auto"/>
        <w:jc w:val="center"/>
        <w:rPr>
          <w:rFonts w:ascii="Times New Roman" w:hAnsi="Times New Roman"/>
          <w:sz w:val="24"/>
          <w:szCs w:val="24"/>
        </w:rPr>
      </w:pPr>
      <w:r w:rsidRPr="00BF1555">
        <w:rPr>
          <w:rFonts w:ascii="Times New Roman" w:hAnsi="Times New Roman"/>
          <w:sz w:val="24"/>
          <w:szCs w:val="24"/>
        </w:rPr>
        <w:t>Дубровский районный Совет народных депутатов</w:t>
      </w:r>
    </w:p>
    <w:p w:rsidR="00BF1555" w:rsidRPr="00BF1555" w:rsidRDefault="00BF1555" w:rsidP="00BF1555">
      <w:pPr>
        <w:tabs>
          <w:tab w:val="num" w:pos="720"/>
        </w:tabs>
        <w:spacing w:after="0" w:line="240" w:lineRule="auto"/>
        <w:jc w:val="both"/>
        <w:rPr>
          <w:rFonts w:ascii="Times New Roman" w:hAnsi="Times New Roman"/>
          <w:sz w:val="24"/>
          <w:szCs w:val="24"/>
        </w:rPr>
      </w:pPr>
      <w:r w:rsidRPr="00BF1555">
        <w:rPr>
          <w:rFonts w:ascii="Times New Roman" w:hAnsi="Times New Roman"/>
          <w:sz w:val="24"/>
          <w:szCs w:val="24"/>
        </w:rPr>
        <w:t xml:space="preserve">      </w:t>
      </w:r>
    </w:p>
    <w:p w:rsidR="00BF1555" w:rsidRPr="00BF1555" w:rsidRDefault="00BF1555" w:rsidP="00BF1555">
      <w:pPr>
        <w:tabs>
          <w:tab w:val="num" w:pos="720"/>
        </w:tabs>
        <w:spacing w:after="0" w:line="240" w:lineRule="auto"/>
        <w:jc w:val="both"/>
        <w:rPr>
          <w:rFonts w:ascii="Times New Roman" w:hAnsi="Times New Roman"/>
          <w:sz w:val="24"/>
          <w:szCs w:val="24"/>
        </w:rPr>
      </w:pPr>
      <w:r w:rsidRPr="00BF1555">
        <w:rPr>
          <w:rFonts w:ascii="Times New Roman" w:hAnsi="Times New Roman"/>
          <w:sz w:val="24"/>
          <w:szCs w:val="24"/>
        </w:rPr>
        <w:t>РЕШИЛ:</w:t>
      </w:r>
    </w:p>
    <w:p w:rsidR="00BF1555" w:rsidRPr="00BF1555" w:rsidRDefault="00BF1555" w:rsidP="00BF1555">
      <w:pPr>
        <w:numPr>
          <w:ilvl w:val="0"/>
          <w:numId w:val="19"/>
        </w:numPr>
        <w:tabs>
          <w:tab w:val="left" w:pos="900"/>
          <w:tab w:val="left" w:pos="1080"/>
        </w:tabs>
        <w:spacing w:after="0" w:line="240" w:lineRule="auto"/>
        <w:ind w:left="0" w:firstLine="720"/>
        <w:jc w:val="both"/>
        <w:rPr>
          <w:rFonts w:ascii="Times New Roman" w:hAnsi="Times New Roman"/>
          <w:sz w:val="24"/>
          <w:szCs w:val="24"/>
        </w:rPr>
      </w:pPr>
      <w:r w:rsidRPr="00BF1555">
        <w:rPr>
          <w:rFonts w:ascii="Times New Roman" w:hAnsi="Times New Roman"/>
          <w:sz w:val="24"/>
          <w:szCs w:val="24"/>
        </w:rPr>
        <w:t>В  Решение Дубровского  районного Совета народных депутатов  от 17.12.2019 года № 49-7  «О бюджете Дубровского муниципального района Брянской области на 2020 год и на  плановый период 2021 и 2022 годов» внести следующие изменения:</w:t>
      </w:r>
    </w:p>
    <w:p w:rsidR="00BF1555" w:rsidRPr="00BF1555" w:rsidRDefault="00BF1555" w:rsidP="00BF1555">
      <w:pPr>
        <w:numPr>
          <w:ilvl w:val="1"/>
          <w:numId w:val="19"/>
        </w:numPr>
        <w:tabs>
          <w:tab w:val="left" w:pos="900"/>
          <w:tab w:val="left" w:pos="1080"/>
          <w:tab w:val="left" w:pos="1134"/>
        </w:tabs>
        <w:spacing w:after="0" w:line="240" w:lineRule="auto"/>
        <w:ind w:left="0" w:firstLine="709"/>
        <w:jc w:val="both"/>
        <w:rPr>
          <w:rFonts w:ascii="Times New Roman" w:hAnsi="Times New Roman"/>
          <w:sz w:val="24"/>
          <w:szCs w:val="24"/>
        </w:rPr>
      </w:pPr>
      <w:r w:rsidRPr="00BF1555">
        <w:rPr>
          <w:rFonts w:ascii="Times New Roman" w:hAnsi="Times New Roman"/>
          <w:sz w:val="24"/>
          <w:szCs w:val="24"/>
        </w:rPr>
        <w:t xml:space="preserve">в пункте 1  абзаце втором цифры «300 498 091,32» заменить цифрами «323 775 348,99»; </w:t>
      </w:r>
    </w:p>
    <w:p w:rsidR="00BF1555" w:rsidRPr="00BF1555" w:rsidRDefault="00BF1555" w:rsidP="00BF1555">
      <w:pPr>
        <w:numPr>
          <w:ilvl w:val="1"/>
          <w:numId w:val="19"/>
        </w:numPr>
        <w:tabs>
          <w:tab w:val="left" w:pos="900"/>
          <w:tab w:val="left" w:pos="1080"/>
          <w:tab w:val="left" w:pos="1260"/>
        </w:tabs>
        <w:spacing w:after="0" w:line="240" w:lineRule="auto"/>
        <w:ind w:left="0" w:firstLine="720"/>
        <w:jc w:val="both"/>
        <w:rPr>
          <w:rFonts w:ascii="Times New Roman" w:hAnsi="Times New Roman"/>
          <w:sz w:val="24"/>
          <w:szCs w:val="24"/>
        </w:rPr>
      </w:pPr>
      <w:r w:rsidRPr="00BF1555">
        <w:rPr>
          <w:rFonts w:ascii="Times New Roman" w:hAnsi="Times New Roman"/>
          <w:sz w:val="24"/>
          <w:szCs w:val="24"/>
        </w:rPr>
        <w:t>в пункте 1  абзаце третьем цифры «300 498 091,32» заменить цифрами «324 826 279,40»;</w:t>
      </w:r>
    </w:p>
    <w:p w:rsidR="00BF1555" w:rsidRPr="00BF1555" w:rsidRDefault="00BF1555" w:rsidP="00BF1555">
      <w:pPr>
        <w:numPr>
          <w:ilvl w:val="1"/>
          <w:numId w:val="19"/>
        </w:numPr>
        <w:spacing w:after="0" w:line="240" w:lineRule="auto"/>
        <w:ind w:left="0" w:firstLine="709"/>
        <w:jc w:val="both"/>
        <w:rPr>
          <w:rFonts w:ascii="Times New Roman" w:hAnsi="Times New Roman"/>
          <w:sz w:val="24"/>
          <w:szCs w:val="24"/>
        </w:rPr>
      </w:pPr>
      <w:r w:rsidRPr="00BF1555">
        <w:rPr>
          <w:rFonts w:ascii="Times New Roman" w:hAnsi="Times New Roman"/>
          <w:sz w:val="24"/>
          <w:szCs w:val="24"/>
        </w:rPr>
        <w:t xml:space="preserve"> в пункте 1 в абзаце четвертом цифры «0,00» заменить цифрами  «1 050 930,41»;</w:t>
      </w:r>
    </w:p>
    <w:p w:rsidR="00BF1555" w:rsidRPr="00BF1555" w:rsidRDefault="00BF1555" w:rsidP="00BF1555">
      <w:pPr>
        <w:numPr>
          <w:ilvl w:val="1"/>
          <w:numId w:val="19"/>
        </w:numPr>
        <w:tabs>
          <w:tab w:val="left" w:pos="900"/>
          <w:tab w:val="left" w:pos="1080"/>
          <w:tab w:val="left" w:pos="1134"/>
        </w:tabs>
        <w:spacing w:after="0" w:line="240" w:lineRule="auto"/>
        <w:ind w:left="0" w:firstLine="709"/>
        <w:jc w:val="both"/>
        <w:rPr>
          <w:rFonts w:ascii="Times New Roman" w:hAnsi="Times New Roman"/>
          <w:sz w:val="24"/>
          <w:szCs w:val="24"/>
        </w:rPr>
      </w:pPr>
      <w:r w:rsidRPr="00BF1555">
        <w:rPr>
          <w:rFonts w:ascii="Times New Roman" w:hAnsi="Times New Roman"/>
          <w:sz w:val="24"/>
          <w:szCs w:val="24"/>
        </w:rPr>
        <w:t xml:space="preserve"> в пункте 2  абзаце втором слова «на 2021 год в сумме 288 914 740,49  рублей» заменить словами «на 2021 год в сумме 301 988 874,49  рублей» и слова «на 2022 год в сумме 420 499 668,78 рублей» заменить на слова ««на 2022 год в сумме 421 671 668,78 рублей»; </w:t>
      </w:r>
    </w:p>
    <w:p w:rsidR="00BF1555" w:rsidRPr="00BF1555" w:rsidRDefault="00BF1555" w:rsidP="00BF1555">
      <w:pPr>
        <w:numPr>
          <w:ilvl w:val="1"/>
          <w:numId w:val="19"/>
        </w:numPr>
        <w:spacing w:after="0" w:line="240" w:lineRule="auto"/>
        <w:ind w:left="0" w:firstLine="709"/>
        <w:jc w:val="both"/>
        <w:rPr>
          <w:rFonts w:ascii="Times New Roman" w:hAnsi="Times New Roman"/>
          <w:sz w:val="24"/>
          <w:szCs w:val="24"/>
        </w:rPr>
      </w:pPr>
      <w:r w:rsidRPr="00BF1555">
        <w:rPr>
          <w:rFonts w:ascii="Times New Roman" w:hAnsi="Times New Roman"/>
          <w:sz w:val="24"/>
          <w:szCs w:val="24"/>
        </w:rPr>
        <w:t>в пункте 2  абзаце третьем слова «на 2021 год в сумме 288 914 740,49  рублей» заменить словами «на 2021 год в сумме 301 988 874,49  рублей» и слова «на 2022 год в сумме 420 499 668,78 рублей» заменить на слова ««на 2022 год в сумме 421 671 668,78 рублей»;</w:t>
      </w:r>
    </w:p>
    <w:p w:rsidR="00BF1555" w:rsidRPr="00BF1555" w:rsidRDefault="00BF1555" w:rsidP="00BF1555">
      <w:pPr>
        <w:numPr>
          <w:ilvl w:val="1"/>
          <w:numId w:val="19"/>
        </w:numPr>
        <w:tabs>
          <w:tab w:val="left" w:pos="1080"/>
          <w:tab w:val="left" w:pos="1134"/>
        </w:tabs>
        <w:spacing w:after="0" w:line="240" w:lineRule="auto"/>
        <w:ind w:hanging="655"/>
        <w:jc w:val="both"/>
        <w:rPr>
          <w:rFonts w:ascii="Times New Roman" w:hAnsi="Times New Roman"/>
          <w:sz w:val="24"/>
          <w:szCs w:val="24"/>
        </w:rPr>
      </w:pPr>
      <w:r w:rsidRPr="00BF1555">
        <w:rPr>
          <w:rFonts w:ascii="Times New Roman" w:hAnsi="Times New Roman"/>
          <w:sz w:val="24"/>
          <w:szCs w:val="24"/>
        </w:rPr>
        <w:t>в пункте 13 цифры «4 775 000,00» заменить цифрами «5 388 604,40»;</w:t>
      </w:r>
    </w:p>
    <w:p w:rsidR="00BF1555" w:rsidRPr="00BF1555" w:rsidRDefault="00BF1555" w:rsidP="00BF1555">
      <w:pPr>
        <w:numPr>
          <w:ilvl w:val="1"/>
          <w:numId w:val="19"/>
        </w:numPr>
        <w:tabs>
          <w:tab w:val="left" w:pos="900"/>
          <w:tab w:val="left" w:pos="1080"/>
          <w:tab w:val="left" w:pos="1260"/>
        </w:tabs>
        <w:spacing w:after="0" w:line="240" w:lineRule="auto"/>
        <w:ind w:left="0" w:firstLine="720"/>
        <w:jc w:val="both"/>
        <w:rPr>
          <w:rFonts w:ascii="Times New Roman" w:hAnsi="Times New Roman"/>
          <w:sz w:val="24"/>
          <w:szCs w:val="24"/>
        </w:rPr>
      </w:pPr>
      <w:r w:rsidRPr="00BF1555">
        <w:rPr>
          <w:rFonts w:ascii="Times New Roman" w:hAnsi="Times New Roman"/>
          <w:sz w:val="24"/>
          <w:szCs w:val="24"/>
        </w:rPr>
        <w:t>в пункте 14 слова «на 2020 год  в  сумме 208 706 091,32  рублей,  на 2021 год  в  сумме 194 215 740,49 рубля и на 2022 год  в  сумме 321 823 668,78  рублей» заменить словами ««на 2020 год  в  сумме 230 703 348,99  рублей,  на 2021 год  в  сумме 207 289 874,49 рублей и на 2022 год  в  сумме 322 995 668,78  рублей»;</w:t>
      </w:r>
    </w:p>
    <w:p w:rsidR="00BF1555" w:rsidRPr="00BF1555" w:rsidRDefault="00BF1555" w:rsidP="00BF1555">
      <w:pPr>
        <w:numPr>
          <w:ilvl w:val="1"/>
          <w:numId w:val="19"/>
        </w:numPr>
        <w:tabs>
          <w:tab w:val="left" w:pos="900"/>
          <w:tab w:val="left" w:pos="1080"/>
          <w:tab w:val="left" w:pos="1260"/>
        </w:tabs>
        <w:spacing w:after="0" w:line="240" w:lineRule="auto"/>
        <w:ind w:left="0" w:firstLine="720"/>
        <w:jc w:val="both"/>
        <w:rPr>
          <w:rFonts w:ascii="Times New Roman" w:hAnsi="Times New Roman"/>
          <w:sz w:val="24"/>
          <w:szCs w:val="24"/>
        </w:rPr>
      </w:pPr>
      <w:r w:rsidRPr="00BF1555">
        <w:rPr>
          <w:rFonts w:ascii="Times New Roman" w:hAnsi="Times New Roman"/>
          <w:sz w:val="24"/>
          <w:szCs w:val="24"/>
        </w:rPr>
        <w:t>Дополнить Решение приложением №1.1 согласно приложению №1 к настоящему Решению;</w:t>
      </w:r>
    </w:p>
    <w:p w:rsidR="00BF1555" w:rsidRPr="00BF1555" w:rsidRDefault="00BF1555" w:rsidP="00BF1555">
      <w:pPr>
        <w:numPr>
          <w:ilvl w:val="1"/>
          <w:numId w:val="19"/>
        </w:numPr>
        <w:tabs>
          <w:tab w:val="left" w:pos="900"/>
          <w:tab w:val="left" w:pos="1080"/>
          <w:tab w:val="left" w:pos="1134"/>
        </w:tabs>
        <w:spacing w:after="0" w:line="240" w:lineRule="auto"/>
        <w:ind w:left="0" w:firstLine="720"/>
        <w:jc w:val="both"/>
        <w:rPr>
          <w:rFonts w:ascii="Times New Roman" w:hAnsi="Times New Roman"/>
          <w:sz w:val="24"/>
          <w:szCs w:val="24"/>
        </w:rPr>
      </w:pPr>
      <w:r w:rsidRPr="00BF1555">
        <w:rPr>
          <w:rFonts w:ascii="Times New Roman" w:hAnsi="Times New Roman"/>
          <w:sz w:val="24"/>
          <w:szCs w:val="24"/>
        </w:rPr>
        <w:t>Дополнить Решение приложением  №7.1 согласно приложению №2 к настоящему Решению.</w:t>
      </w:r>
    </w:p>
    <w:p w:rsidR="00BF1555" w:rsidRPr="00BF1555" w:rsidRDefault="00BF1555" w:rsidP="00BF1555">
      <w:pPr>
        <w:numPr>
          <w:ilvl w:val="1"/>
          <w:numId w:val="19"/>
        </w:numPr>
        <w:tabs>
          <w:tab w:val="left" w:pos="900"/>
          <w:tab w:val="left" w:pos="1080"/>
          <w:tab w:val="left" w:pos="1134"/>
        </w:tabs>
        <w:spacing w:after="0" w:line="240" w:lineRule="auto"/>
        <w:ind w:left="0" w:firstLine="720"/>
        <w:jc w:val="both"/>
        <w:rPr>
          <w:rFonts w:ascii="Times New Roman" w:hAnsi="Times New Roman"/>
          <w:sz w:val="24"/>
          <w:szCs w:val="24"/>
        </w:rPr>
      </w:pPr>
      <w:r w:rsidRPr="00BF1555">
        <w:rPr>
          <w:rFonts w:ascii="Times New Roman" w:hAnsi="Times New Roman"/>
          <w:sz w:val="24"/>
          <w:szCs w:val="24"/>
        </w:rPr>
        <w:t>Дополнить Решение приложением  №8.1 согласно приложению №3 к настоящему Решению;</w:t>
      </w:r>
    </w:p>
    <w:p w:rsidR="00BF1555" w:rsidRPr="00BF1555" w:rsidRDefault="00BF1555" w:rsidP="00BF1555">
      <w:pPr>
        <w:numPr>
          <w:ilvl w:val="1"/>
          <w:numId w:val="19"/>
        </w:numPr>
        <w:tabs>
          <w:tab w:val="left" w:pos="900"/>
          <w:tab w:val="left" w:pos="1080"/>
          <w:tab w:val="left" w:pos="1134"/>
        </w:tabs>
        <w:spacing w:after="0" w:line="240" w:lineRule="auto"/>
        <w:ind w:left="0" w:firstLine="720"/>
        <w:jc w:val="both"/>
        <w:rPr>
          <w:rFonts w:ascii="Times New Roman" w:hAnsi="Times New Roman"/>
          <w:sz w:val="24"/>
          <w:szCs w:val="24"/>
        </w:rPr>
      </w:pPr>
      <w:r w:rsidRPr="00BF1555">
        <w:rPr>
          <w:rFonts w:ascii="Times New Roman" w:hAnsi="Times New Roman"/>
          <w:sz w:val="24"/>
          <w:szCs w:val="24"/>
        </w:rPr>
        <w:t>Дополнить Решение приложением  №9.1 согласно приложению №4 к настоящему Решению;</w:t>
      </w:r>
    </w:p>
    <w:p w:rsidR="00BF1555" w:rsidRPr="00BF1555" w:rsidRDefault="00BF1555" w:rsidP="00BF1555">
      <w:pPr>
        <w:numPr>
          <w:ilvl w:val="1"/>
          <w:numId w:val="19"/>
        </w:numPr>
        <w:tabs>
          <w:tab w:val="left" w:pos="900"/>
          <w:tab w:val="left" w:pos="1080"/>
          <w:tab w:val="left" w:pos="1134"/>
        </w:tabs>
        <w:spacing w:after="0" w:line="240" w:lineRule="auto"/>
        <w:ind w:left="0" w:firstLine="720"/>
        <w:jc w:val="both"/>
        <w:rPr>
          <w:rFonts w:ascii="Times New Roman" w:hAnsi="Times New Roman"/>
          <w:sz w:val="24"/>
          <w:szCs w:val="24"/>
        </w:rPr>
      </w:pPr>
      <w:r w:rsidRPr="00BF1555">
        <w:rPr>
          <w:rFonts w:ascii="Times New Roman" w:hAnsi="Times New Roman"/>
          <w:sz w:val="24"/>
          <w:szCs w:val="24"/>
        </w:rPr>
        <w:t>Дополнить Решение приложением  №11.1 согласно приложению №5 к настоящему Решению</w:t>
      </w:r>
    </w:p>
    <w:p w:rsidR="00BF1555" w:rsidRPr="00BF1555" w:rsidRDefault="00BF1555" w:rsidP="00BF1555">
      <w:pPr>
        <w:numPr>
          <w:ilvl w:val="0"/>
          <w:numId w:val="19"/>
        </w:numPr>
        <w:tabs>
          <w:tab w:val="left" w:pos="900"/>
          <w:tab w:val="left" w:pos="1080"/>
        </w:tabs>
        <w:spacing w:after="0" w:line="240" w:lineRule="auto"/>
        <w:ind w:left="0" w:firstLine="720"/>
        <w:jc w:val="both"/>
        <w:rPr>
          <w:rFonts w:ascii="Times New Roman" w:hAnsi="Times New Roman"/>
          <w:sz w:val="24"/>
          <w:szCs w:val="24"/>
        </w:rPr>
      </w:pPr>
      <w:r w:rsidRPr="00BF1555">
        <w:rPr>
          <w:rFonts w:ascii="Times New Roman" w:hAnsi="Times New Roman"/>
          <w:sz w:val="24"/>
          <w:szCs w:val="24"/>
        </w:rPr>
        <w:t>Финансовому управлению администрации Дубровского района внести изменения в сводную бюджетную роспись.</w:t>
      </w:r>
    </w:p>
    <w:p w:rsidR="00BF1555" w:rsidRPr="00BF1555" w:rsidRDefault="00BF1555" w:rsidP="00BF1555">
      <w:pPr>
        <w:numPr>
          <w:ilvl w:val="0"/>
          <w:numId w:val="19"/>
        </w:numPr>
        <w:tabs>
          <w:tab w:val="left" w:pos="900"/>
          <w:tab w:val="left" w:pos="1080"/>
        </w:tabs>
        <w:spacing w:after="0" w:line="240" w:lineRule="auto"/>
        <w:ind w:left="0" w:firstLine="720"/>
        <w:jc w:val="both"/>
        <w:rPr>
          <w:rFonts w:ascii="Times New Roman" w:hAnsi="Times New Roman"/>
          <w:sz w:val="24"/>
          <w:szCs w:val="24"/>
        </w:rPr>
      </w:pPr>
      <w:r w:rsidRPr="00BF1555">
        <w:rPr>
          <w:rFonts w:ascii="Times New Roman" w:hAnsi="Times New Roman"/>
          <w:sz w:val="24"/>
          <w:szCs w:val="24"/>
        </w:rPr>
        <w:lastRenderedPageBreak/>
        <w:t xml:space="preserve">Контроль за исполнением настоящего Решения возложить на постоянную комиссию по бюджету и правовому регулированию и финансовое управление администрации Дубровского района.    </w:t>
      </w:r>
    </w:p>
    <w:p w:rsidR="00BF1555" w:rsidRPr="00BF1555" w:rsidRDefault="00BF1555" w:rsidP="00BF1555">
      <w:pPr>
        <w:numPr>
          <w:ilvl w:val="0"/>
          <w:numId w:val="19"/>
        </w:numPr>
        <w:tabs>
          <w:tab w:val="left" w:pos="900"/>
          <w:tab w:val="left" w:pos="1080"/>
        </w:tabs>
        <w:spacing w:after="0" w:line="240" w:lineRule="auto"/>
        <w:ind w:left="0" w:firstLine="720"/>
        <w:jc w:val="both"/>
        <w:rPr>
          <w:rFonts w:ascii="Times New Roman" w:hAnsi="Times New Roman"/>
          <w:sz w:val="24"/>
          <w:szCs w:val="24"/>
        </w:rPr>
      </w:pPr>
      <w:r w:rsidRPr="00BF1555">
        <w:rPr>
          <w:rFonts w:ascii="Times New Roman" w:hAnsi="Times New Roman"/>
          <w:sz w:val="24"/>
          <w:szCs w:val="24"/>
        </w:rPr>
        <w:t>Настоящее Решение вступает в силу с момента принятия.</w:t>
      </w:r>
    </w:p>
    <w:p w:rsidR="00BF1555" w:rsidRPr="00BF1555" w:rsidRDefault="00BF1555" w:rsidP="00BF1555">
      <w:pPr>
        <w:numPr>
          <w:ilvl w:val="0"/>
          <w:numId w:val="19"/>
        </w:numPr>
        <w:tabs>
          <w:tab w:val="left" w:pos="900"/>
          <w:tab w:val="left" w:pos="1080"/>
        </w:tabs>
        <w:spacing w:after="0" w:line="240" w:lineRule="auto"/>
        <w:ind w:left="0" w:firstLine="720"/>
        <w:jc w:val="both"/>
        <w:rPr>
          <w:rFonts w:ascii="Times New Roman" w:hAnsi="Times New Roman"/>
          <w:sz w:val="24"/>
          <w:szCs w:val="24"/>
        </w:rPr>
      </w:pPr>
      <w:r w:rsidRPr="00BF1555">
        <w:rPr>
          <w:rFonts w:ascii="Times New Roman" w:hAnsi="Times New Roman"/>
          <w:sz w:val="24"/>
          <w:szCs w:val="24"/>
        </w:rPr>
        <w:t>Настоящее Решение подлежит официальному опубликованию в периодическом печатном средстве массовой информации  «Вестник Дубровского района», а так же  размещению  на официальном сайте муниципального образования «Дубровский район».</w:t>
      </w:r>
    </w:p>
    <w:p w:rsidR="00BF1555" w:rsidRPr="00BF1555" w:rsidRDefault="00BF1555" w:rsidP="00BF1555">
      <w:pPr>
        <w:spacing w:after="0" w:line="240" w:lineRule="auto"/>
        <w:jc w:val="both"/>
        <w:rPr>
          <w:rFonts w:ascii="Times New Roman" w:hAnsi="Times New Roman"/>
          <w:sz w:val="24"/>
          <w:szCs w:val="24"/>
        </w:rPr>
      </w:pPr>
    </w:p>
    <w:p w:rsidR="00BF1555" w:rsidRPr="00BF1555" w:rsidRDefault="00BF1555" w:rsidP="00BF1555">
      <w:pPr>
        <w:spacing w:after="0" w:line="240" w:lineRule="auto"/>
        <w:jc w:val="both"/>
        <w:rPr>
          <w:rFonts w:ascii="Times New Roman" w:hAnsi="Times New Roman"/>
          <w:sz w:val="24"/>
          <w:szCs w:val="24"/>
        </w:rPr>
      </w:pPr>
    </w:p>
    <w:p w:rsidR="00BF1555" w:rsidRPr="00BF1555" w:rsidRDefault="00BF1555" w:rsidP="00BF1555">
      <w:pPr>
        <w:spacing w:after="0" w:line="240" w:lineRule="auto"/>
        <w:jc w:val="both"/>
        <w:rPr>
          <w:rFonts w:ascii="Times New Roman" w:hAnsi="Times New Roman"/>
          <w:sz w:val="24"/>
          <w:szCs w:val="24"/>
        </w:rPr>
      </w:pPr>
      <w:r w:rsidRPr="00BF1555">
        <w:rPr>
          <w:rFonts w:ascii="Times New Roman" w:hAnsi="Times New Roman"/>
          <w:sz w:val="24"/>
          <w:szCs w:val="24"/>
        </w:rPr>
        <w:t xml:space="preserve"> Глава муниципального образования</w:t>
      </w:r>
    </w:p>
    <w:p w:rsidR="00BF1555" w:rsidRDefault="00BF1555" w:rsidP="00BF1555">
      <w:pPr>
        <w:spacing w:after="0" w:line="240" w:lineRule="auto"/>
        <w:jc w:val="both"/>
        <w:rPr>
          <w:rFonts w:ascii="Times New Roman" w:hAnsi="Times New Roman"/>
          <w:sz w:val="24"/>
          <w:szCs w:val="24"/>
        </w:rPr>
      </w:pPr>
      <w:r w:rsidRPr="00BF1555">
        <w:rPr>
          <w:rFonts w:ascii="Times New Roman" w:hAnsi="Times New Roman"/>
          <w:sz w:val="24"/>
          <w:szCs w:val="24"/>
        </w:rPr>
        <w:t xml:space="preserve"> «Дубровский  район»                                                                            Г.А.Черняков</w:t>
      </w:r>
    </w:p>
    <w:p w:rsidR="00BF1555" w:rsidRDefault="00BF1555" w:rsidP="00BF1555">
      <w:pPr>
        <w:spacing w:after="0" w:line="240" w:lineRule="auto"/>
        <w:jc w:val="both"/>
        <w:rPr>
          <w:rFonts w:ascii="Times New Roman" w:hAnsi="Times New Roman"/>
          <w:sz w:val="24"/>
          <w:szCs w:val="24"/>
        </w:rPr>
      </w:pPr>
    </w:p>
    <w:p w:rsidR="00BF1555" w:rsidRPr="00673CCB" w:rsidRDefault="00BF1555" w:rsidP="00BF1555">
      <w:pPr>
        <w:spacing w:after="0" w:line="240" w:lineRule="auto"/>
        <w:jc w:val="both"/>
        <w:rPr>
          <w:rFonts w:ascii="Times New Roman" w:hAnsi="Times New Roman"/>
          <w:i/>
          <w:sz w:val="24"/>
          <w:szCs w:val="24"/>
        </w:rPr>
      </w:pPr>
      <w:r w:rsidRPr="00673CCB">
        <w:rPr>
          <w:rFonts w:ascii="Times New Roman" w:hAnsi="Times New Roman"/>
          <w:i/>
          <w:sz w:val="24"/>
          <w:szCs w:val="24"/>
        </w:rPr>
        <w:t xml:space="preserve">Приложения 1-5 к настоящему решению </w:t>
      </w:r>
      <w:r w:rsidR="00673CCB" w:rsidRPr="00673CCB">
        <w:rPr>
          <w:rFonts w:ascii="Times New Roman" w:hAnsi="Times New Roman"/>
          <w:i/>
          <w:sz w:val="24"/>
          <w:szCs w:val="24"/>
        </w:rPr>
        <w:t>размещены в ПРИЛОЖЕНИИ № 1 к периодическому печатному средству массовой информации «Вестник Дубровского района» № 153 от 24.03.2020 года в сети интернет на сайте Дубровского муниципального района Брянской области.</w:t>
      </w:r>
    </w:p>
    <w:p w:rsidR="00BF1555" w:rsidRDefault="00BF1555" w:rsidP="00BF1555">
      <w:pPr>
        <w:spacing w:after="0" w:line="240" w:lineRule="auto"/>
        <w:rPr>
          <w:rFonts w:ascii="Times New Roman" w:hAnsi="Times New Roman"/>
          <w:sz w:val="28"/>
          <w:szCs w:val="28"/>
        </w:rPr>
      </w:pPr>
    </w:p>
    <w:p w:rsidR="00407C3E" w:rsidRPr="00BF1555" w:rsidRDefault="00407C3E" w:rsidP="00BF1555">
      <w:pPr>
        <w:spacing w:after="0" w:line="240" w:lineRule="auto"/>
        <w:rPr>
          <w:rFonts w:ascii="Times New Roman" w:hAnsi="Times New Roman"/>
          <w:sz w:val="28"/>
          <w:szCs w:val="28"/>
        </w:rPr>
      </w:pPr>
    </w:p>
    <w:p w:rsidR="00407C3E" w:rsidRPr="00407C3E" w:rsidRDefault="00407C3E" w:rsidP="00407C3E">
      <w:pPr>
        <w:pStyle w:val="ConsPlusTitle"/>
        <w:widowControl/>
        <w:rPr>
          <w:b w:val="0"/>
        </w:rPr>
      </w:pPr>
      <w:r w:rsidRPr="00407C3E">
        <w:rPr>
          <w:b w:val="0"/>
        </w:rPr>
        <w:t>1.3.</w:t>
      </w:r>
      <w:r>
        <w:rPr>
          <w:b w:val="0"/>
        </w:rPr>
        <w:t>4</w:t>
      </w:r>
      <w:r w:rsidRPr="00407C3E">
        <w:rPr>
          <w:b w:val="0"/>
        </w:rPr>
        <w:t>.</w:t>
      </w:r>
      <w:r>
        <w:rPr>
          <w:b w:val="0"/>
        </w:rPr>
        <w:t xml:space="preserve">          </w:t>
      </w:r>
      <w:r w:rsidRPr="00BF1555">
        <w:t xml:space="preserve"> </w:t>
      </w:r>
      <w:r w:rsidRPr="00BF1555">
        <w:rPr>
          <w:lang/>
        </w:rPr>
        <w:t xml:space="preserve">                                 </w:t>
      </w:r>
      <w:r>
        <w:rPr>
          <w:lang/>
        </w:rPr>
        <w:t xml:space="preserve">  </w:t>
      </w:r>
      <w:r w:rsidRPr="00BF1555">
        <w:rPr>
          <w:lang/>
        </w:rPr>
        <w:t xml:space="preserve">           </w:t>
      </w:r>
      <w:r w:rsidRPr="00407C3E">
        <w:rPr>
          <w:b w:val="0"/>
        </w:rPr>
        <w:t>Российская Федерация</w:t>
      </w:r>
    </w:p>
    <w:p w:rsidR="00407C3E" w:rsidRPr="00407C3E" w:rsidRDefault="00407C3E" w:rsidP="00407C3E">
      <w:pPr>
        <w:pStyle w:val="ConsPlusTitle"/>
        <w:widowControl/>
        <w:jc w:val="center"/>
        <w:rPr>
          <w:b w:val="0"/>
        </w:rPr>
      </w:pPr>
      <w:r w:rsidRPr="00407C3E">
        <w:rPr>
          <w:b w:val="0"/>
        </w:rPr>
        <w:t>БРЯНСКАЯ ОБЛАСТЬ</w:t>
      </w:r>
    </w:p>
    <w:p w:rsidR="00407C3E" w:rsidRPr="00407C3E" w:rsidRDefault="00407C3E" w:rsidP="00407C3E">
      <w:pPr>
        <w:pStyle w:val="ConsPlusTitle"/>
        <w:widowControl/>
        <w:jc w:val="center"/>
        <w:rPr>
          <w:b w:val="0"/>
        </w:rPr>
      </w:pPr>
      <w:r w:rsidRPr="00407C3E">
        <w:rPr>
          <w:b w:val="0"/>
        </w:rPr>
        <w:t>ДУБРОВСКИЙ РАЙОННЫЙ СОВЕТ НАРОДНЫХ ДЕПУТАТОВ</w:t>
      </w:r>
    </w:p>
    <w:p w:rsidR="00407C3E" w:rsidRPr="00407C3E" w:rsidRDefault="00407C3E" w:rsidP="00407C3E">
      <w:pPr>
        <w:pStyle w:val="ConsPlusTitle"/>
        <w:widowControl/>
        <w:jc w:val="center"/>
        <w:rPr>
          <w:b w:val="0"/>
        </w:rPr>
      </w:pPr>
    </w:p>
    <w:p w:rsidR="00407C3E" w:rsidRPr="00407C3E" w:rsidRDefault="00407C3E" w:rsidP="00407C3E">
      <w:pPr>
        <w:pStyle w:val="ConsPlusTitle"/>
        <w:widowControl/>
        <w:jc w:val="center"/>
      </w:pPr>
      <w:r w:rsidRPr="00407C3E">
        <w:t>Р Е Ш Е Н И Е</w:t>
      </w:r>
    </w:p>
    <w:p w:rsidR="00407C3E" w:rsidRPr="00407C3E" w:rsidRDefault="00407C3E" w:rsidP="00407C3E">
      <w:pPr>
        <w:pStyle w:val="ConsPlusTitle"/>
        <w:widowControl/>
        <w:jc w:val="center"/>
      </w:pPr>
    </w:p>
    <w:p w:rsidR="00407C3E" w:rsidRPr="00407C3E" w:rsidRDefault="00407C3E" w:rsidP="00407C3E">
      <w:pPr>
        <w:pStyle w:val="ConsPlusTitle"/>
        <w:widowControl/>
        <w:rPr>
          <w:b w:val="0"/>
          <w:u w:val="single"/>
        </w:rPr>
      </w:pPr>
      <w:r w:rsidRPr="00407C3E">
        <w:rPr>
          <w:b w:val="0"/>
          <w:u w:val="single"/>
        </w:rPr>
        <w:t xml:space="preserve">от   23  марта 2020 года  № 74 - 7  </w:t>
      </w:r>
    </w:p>
    <w:p w:rsidR="00407C3E" w:rsidRPr="00407C3E" w:rsidRDefault="00407C3E" w:rsidP="00407C3E">
      <w:pPr>
        <w:pStyle w:val="ConsPlusTitle"/>
        <w:widowControl/>
        <w:jc w:val="both"/>
        <w:rPr>
          <w:b w:val="0"/>
        </w:rPr>
      </w:pPr>
      <w:r w:rsidRPr="00407C3E">
        <w:rPr>
          <w:b w:val="0"/>
        </w:rPr>
        <w:t xml:space="preserve">р.п. Дубровка   </w:t>
      </w:r>
    </w:p>
    <w:p w:rsidR="00407C3E" w:rsidRPr="00407C3E" w:rsidRDefault="00407C3E" w:rsidP="00407C3E">
      <w:pPr>
        <w:pStyle w:val="ConsPlusTitle"/>
        <w:widowControl/>
        <w:jc w:val="both"/>
      </w:pPr>
      <w:r w:rsidRPr="00407C3E">
        <w:rPr>
          <w:b w:val="0"/>
        </w:rPr>
        <w:t xml:space="preserve">                                </w:t>
      </w:r>
    </w:p>
    <w:p w:rsidR="00407C3E" w:rsidRPr="00407C3E" w:rsidRDefault="00407C3E" w:rsidP="00407C3E">
      <w:pPr>
        <w:pStyle w:val="ConsPlusTitle"/>
        <w:widowControl/>
        <w:ind w:right="4819"/>
        <w:jc w:val="both"/>
      </w:pPr>
      <w:r w:rsidRPr="00407C3E">
        <w:rPr>
          <w:b w:val="0"/>
        </w:rPr>
        <w:t>Об отмене решения Дубровского районного Совета народных депутатов от 26.02.2020 года № 67-7                      «О    назначении       публичных      слушаний по решению Дубровского  районного   Совета  народных  депутатов «О проекте изменений в       Устав     муниципального    образования  «Дубровский район»</w:t>
      </w:r>
    </w:p>
    <w:p w:rsidR="00407C3E" w:rsidRPr="00407C3E" w:rsidRDefault="00407C3E" w:rsidP="00407C3E">
      <w:pPr>
        <w:pStyle w:val="ConsPlusNormal"/>
        <w:widowControl/>
        <w:ind w:firstLine="0"/>
        <w:jc w:val="center"/>
        <w:rPr>
          <w:rFonts w:ascii="Times New Roman" w:hAnsi="Times New Roman" w:cs="Times New Roman"/>
          <w:sz w:val="24"/>
          <w:szCs w:val="24"/>
        </w:rPr>
      </w:pPr>
    </w:p>
    <w:p w:rsidR="00407C3E" w:rsidRPr="00407C3E" w:rsidRDefault="00407C3E" w:rsidP="00407C3E">
      <w:pPr>
        <w:pStyle w:val="ConsPlusNormal"/>
        <w:widowControl/>
        <w:ind w:firstLine="0"/>
        <w:jc w:val="center"/>
        <w:rPr>
          <w:rFonts w:ascii="Times New Roman" w:hAnsi="Times New Roman" w:cs="Times New Roman"/>
          <w:sz w:val="24"/>
          <w:szCs w:val="24"/>
        </w:rPr>
      </w:pPr>
    </w:p>
    <w:p w:rsidR="00407C3E" w:rsidRPr="00407C3E" w:rsidRDefault="00407C3E" w:rsidP="00407C3E">
      <w:pPr>
        <w:ind w:right="142" w:firstLine="709"/>
        <w:jc w:val="both"/>
        <w:rPr>
          <w:rFonts w:ascii="Times New Roman" w:hAnsi="Times New Roman"/>
          <w:sz w:val="24"/>
          <w:szCs w:val="24"/>
        </w:rPr>
      </w:pPr>
      <w:r w:rsidRPr="00407C3E">
        <w:rPr>
          <w:rFonts w:ascii="Times New Roman" w:hAnsi="Times New Roman"/>
          <w:sz w:val="24"/>
          <w:szCs w:val="24"/>
        </w:rPr>
        <w:t xml:space="preserve">В соответствии со статьей 48 Федерального закона от 06.10.2003 № 131-ФЗ «Об общих принципах организации местного самоуправления в Российской Федерации», Постановлением Правительства Брянской области от 17.03.2020 № 106-п «О введении режима повышенной готовности на территории Брянской области», Решением расширенного заседания оперативного штаба по предупреждению распространения </w:t>
      </w:r>
      <w:proofErr w:type="spellStart"/>
      <w:r w:rsidRPr="00407C3E">
        <w:rPr>
          <w:rFonts w:ascii="Times New Roman" w:hAnsi="Times New Roman"/>
          <w:sz w:val="24"/>
          <w:szCs w:val="24"/>
        </w:rPr>
        <w:t>коронавирусной</w:t>
      </w:r>
      <w:proofErr w:type="spellEnd"/>
      <w:r w:rsidRPr="00407C3E">
        <w:rPr>
          <w:rFonts w:ascii="Times New Roman" w:hAnsi="Times New Roman"/>
          <w:sz w:val="24"/>
          <w:szCs w:val="24"/>
        </w:rPr>
        <w:t xml:space="preserve"> инфекции среди населения Брянской области от 13.03.2020 № 7/1 «О предупреждении распространения </w:t>
      </w:r>
      <w:proofErr w:type="spellStart"/>
      <w:r w:rsidRPr="00407C3E">
        <w:rPr>
          <w:rFonts w:ascii="Times New Roman" w:hAnsi="Times New Roman"/>
          <w:sz w:val="24"/>
          <w:szCs w:val="24"/>
        </w:rPr>
        <w:t>коронавирусной</w:t>
      </w:r>
      <w:proofErr w:type="spellEnd"/>
      <w:r w:rsidRPr="00407C3E">
        <w:rPr>
          <w:rFonts w:ascii="Times New Roman" w:hAnsi="Times New Roman"/>
          <w:sz w:val="24"/>
          <w:szCs w:val="24"/>
        </w:rPr>
        <w:t xml:space="preserve"> инфекции среди населения Брянской области»,</w:t>
      </w:r>
    </w:p>
    <w:p w:rsidR="00407C3E" w:rsidRPr="00407C3E" w:rsidRDefault="00407C3E" w:rsidP="00407C3E">
      <w:pPr>
        <w:pStyle w:val="ConsPlusNormal"/>
        <w:widowControl/>
        <w:ind w:firstLine="540"/>
        <w:jc w:val="center"/>
        <w:rPr>
          <w:rFonts w:ascii="Times New Roman" w:hAnsi="Times New Roman" w:cs="Times New Roman"/>
          <w:sz w:val="24"/>
          <w:szCs w:val="24"/>
        </w:rPr>
      </w:pPr>
      <w:r w:rsidRPr="00407C3E">
        <w:rPr>
          <w:rFonts w:ascii="Times New Roman" w:hAnsi="Times New Roman" w:cs="Times New Roman"/>
          <w:sz w:val="24"/>
          <w:szCs w:val="24"/>
        </w:rPr>
        <w:t>Дубровский районный Совет народных депутатов</w:t>
      </w:r>
    </w:p>
    <w:p w:rsidR="00407C3E" w:rsidRPr="00407C3E" w:rsidRDefault="00407C3E" w:rsidP="00407C3E">
      <w:pPr>
        <w:pStyle w:val="ConsPlusNormal"/>
        <w:widowControl/>
        <w:ind w:firstLine="0"/>
        <w:jc w:val="both"/>
        <w:rPr>
          <w:rFonts w:ascii="Times New Roman" w:hAnsi="Times New Roman" w:cs="Times New Roman"/>
          <w:sz w:val="24"/>
          <w:szCs w:val="24"/>
        </w:rPr>
      </w:pPr>
      <w:r w:rsidRPr="00407C3E">
        <w:rPr>
          <w:rFonts w:ascii="Times New Roman" w:hAnsi="Times New Roman" w:cs="Times New Roman"/>
          <w:sz w:val="24"/>
          <w:szCs w:val="24"/>
        </w:rPr>
        <w:t>РЕШИЛ:</w:t>
      </w:r>
    </w:p>
    <w:p w:rsidR="00407C3E" w:rsidRPr="00407C3E" w:rsidRDefault="00407C3E" w:rsidP="00407C3E">
      <w:pPr>
        <w:pStyle w:val="ConsPlusNormal"/>
        <w:widowControl/>
        <w:ind w:firstLine="540"/>
        <w:jc w:val="both"/>
        <w:rPr>
          <w:rFonts w:ascii="Times New Roman" w:hAnsi="Times New Roman" w:cs="Times New Roman"/>
          <w:sz w:val="24"/>
          <w:szCs w:val="24"/>
        </w:rPr>
      </w:pPr>
    </w:p>
    <w:p w:rsidR="00407C3E" w:rsidRPr="00407C3E" w:rsidRDefault="00407C3E" w:rsidP="00407C3E">
      <w:pPr>
        <w:pStyle w:val="ConsPlusNormal"/>
        <w:widowControl/>
        <w:ind w:firstLine="540"/>
        <w:jc w:val="both"/>
        <w:rPr>
          <w:rFonts w:ascii="Times New Roman" w:hAnsi="Times New Roman" w:cs="Times New Roman"/>
          <w:sz w:val="24"/>
          <w:szCs w:val="24"/>
        </w:rPr>
      </w:pPr>
      <w:r w:rsidRPr="00407C3E">
        <w:rPr>
          <w:rFonts w:ascii="Times New Roman" w:hAnsi="Times New Roman" w:cs="Times New Roman"/>
          <w:sz w:val="24"/>
          <w:szCs w:val="24"/>
        </w:rPr>
        <w:t xml:space="preserve">1. Отменить решение Дубровского районного Совета народных депутатов от 26.02.2020 года №67-7 «О назначении публичных слушаний по решению Дубровского районного Совета народных депутатов «О проекте изменений в Устав муниципального образования «Дубровский район»». </w:t>
      </w:r>
    </w:p>
    <w:p w:rsidR="00407C3E" w:rsidRPr="00407C3E" w:rsidRDefault="00407C3E" w:rsidP="00407C3E">
      <w:pPr>
        <w:pStyle w:val="ConsPlusNormal"/>
        <w:widowControl/>
        <w:ind w:firstLine="540"/>
        <w:jc w:val="both"/>
        <w:rPr>
          <w:rFonts w:ascii="Times New Roman" w:hAnsi="Times New Roman" w:cs="Times New Roman"/>
          <w:sz w:val="24"/>
          <w:szCs w:val="24"/>
        </w:rPr>
      </w:pPr>
      <w:r w:rsidRPr="00407C3E">
        <w:rPr>
          <w:rFonts w:ascii="Times New Roman" w:hAnsi="Times New Roman" w:cs="Times New Roman"/>
          <w:sz w:val="24"/>
          <w:szCs w:val="24"/>
        </w:rPr>
        <w:t>2. Оргкомитету по подготовке и проведению публичных слушаний довести до сведения жителей Дубровского муниципального района Брянской области информацию  о том, что соответствующий вопрос будет обсуждаться на публичных слушаниях, которые будут назначены в установленном порядке в более поздние сроки.</w:t>
      </w:r>
    </w:p>
    <w:p w:rsidR="00407C3E" w:rsidRPr="00407C3E" w:rsidRDefault="00407C3E" w:rsidP="00407C3E">
      <w:pPr>
        <w:autoSpaceDE w:val="0"/>
        <w:autoSpaceDN w:val="0"/>
        <w:adjustRightInd w:val="0"/>
        <w:ind w:firstLine="540"/>
        <w:jc w:val="both"/>
        <w:outlineLvl w:val="1"/>
        <w:rPr>
          <w:rFonts w:ascii="Times New Roman" w:hAnsi="Times New Roman"/>
          <w:sz w:val="24"/>
          <w:szCs w:val="24"/>
        </w:rPr>
      </w:pPr>
      <w:r w:rsidRPr="00407C3E">
        <w:rPr>
          <w:rFonts w:ascii="Times New Roman" w:hAnsi="Times New Roman"/>
          <w:sz w:val="24"/>
          <w:szCs w:val="24"/>
        </w:rPr>
        <w:t>3. Решение вступает в силу с момента его принятия.</w:t>
      </w:r>
    </w:p>
    <w:p w:rsidR="00407C3E" w:rsidRPr="00407C3E" w:rsidRDefault="00407C3E" w:rsidP="00407C3E">
      <w:pPr>
        <w:jc w:val="both"/>
        <w:rPr>
          <w:rFonts w:ascii="Times New Roman" w:hAnsi="Times New Roman"/>
          <w:sz w:val="24"/>
          <w:szCs w:val="24"/>
        </w:rPr>
      </w:pPr>
      <w:r w:rsidRPr="00407C3E">
        <w:rPr>
          <w:rFonts w:ascii="Times New Roman" w:hAnsi="Times New Roman"/>
          <w:sz w:val="24"/>
          <w:szCs w:val="24"/>
        </w:rPr>
        <w:lastRenderedPageBreak/>
        <w:t xml:space="preserve">        4. Решение опубликовать в периодическом печатном средстве массовой информации «Вестник Дубровского района», а также разместить на официальном сайте Дубровского муниципального района Брянской области в сети  Интернет: </w:t>
      </w:r>
      <w:hyperlink r:id="rId10" w:history="1">
        <w:r w:rsidRPr="00407C3E">
          <w:rPr>
            <w:rStyle w:val="ae"/>
            <w:rFonts w:ascii="Times New Roman" w:hAnsi="Times New Roman"/>
            <w:sz w:val="24"/>
            <w:szCs w:val="24"/>
            <w:lang w:val="en-US"/>
          </w:rPr>
          <w:t>http</w:t>
        </w:r>
        <w:r w:rsidRPr="00407C3E">
          <w:rPr>
            <w:rStyle w:val="ae"/>
            <w:rFonts w:ascii="Times New Roman" w:hAnsi="Times New Roman"/>
            <w:sz w:val="24"/>
            <w:szCs w:val="24"/>
          </w:rPr>
          <w:t>://</w:t>
        </w:r>
        <w:r w:rsidRPr="00407C3E">
          <w:rPr>
            <w:rStyle w:val="ae"/>
            <w:rFonts w:ascii="Times New Roman" w:hAnsi="Times New Roman"/>
            <w:sz w:val="24"/>
            <w:szCs w:val="24"/>
            <w:lang w:val="en-US"/>
          </w:rPr>
          <w:t>www</w:t>
        </w:r>
        <w:r w:rsidRPr="00407C3E">
          <w:rPr>
            <w:rStyle w:val="ae"/>
            <w:rFonts w:ascii="Times New Roman" w:hAnsi="Times New Roman"/>
            <w:sz w:val="24"/>
            <w:szCs w:val="24"/>
          </w:rPr>
          <w:t>.</w:t>
        </w:r>
        <w:proofErr w:type="spellStart"/>
        <w:r w:rsidRPr="00407C3E">
          <w:rPr>
            <w:rStyle w:val="ae"/>
            <w:rFonts w:ascii="Times New Roman" w:hAnsi="Times New Roman"/>
            <w:sz w:val="24"/>
            <w:szCs w:val="24"/>
            <w:lang w:val="en-US"/>
          </w:rPr>
          <w:t>admdubrovka</w:t>
        </w:r>
        <w:proofErr w:type="spellEnd"/>
        <w:r w:rsidRPr="00407C3E">
          <w:rPr>
            <w:rStyle w:val="ae"/>
            <w:rFonts w:ascii="Times New Roman" w:hAnsi="Times New Roman"/>
            <w:sz w:val="24"/>
            <w:szCs w:val="24"/>
          </w:rPr>
          <w:t>.</w:t>
        </w:r>
        <w:proofErr w:type="spellStart"/>
        <w:r w:rsidRPr="00407C3E">
          <w:rPr>
            <w:rStyle w:val="ae"/>
            <w:rFonts w:ascii="Times New Roman" w:hAnsi="Times New Roman"/>
            <w:sz w:val="24"/>
            <w:szCs w:val="24"/>
            <w:lang w:val="en-US"/>
          </w:rPr>
          <w:t>ru</w:t>
        </w:r>
        <w:proofErr w:type="spellEnd"/>
      </w:hyperlink>
      <w:r w:rsidRPr="00407C3E">
        <w:rPr>
          <w:rFonts w:ascii="Times New Roman" w:hAnsi="Times New Roman"/>
          <w:sz w:val="24"/>
          <w:szCs w:val="24"/>
        </w:rPr>
        <w:t xml:space="preserve">. </w:t>
      </w:r>
    </w:p>
    <w:p w:rsidR="00407C3E" w:rsidRPr="00407C3E" w:rsidRDefault="00407C3E" w:rsidP="00407C3E">
      <w:pPr>
        <w:pStyle w:val="ConsPlusNonformat"/>
        <w:widowControl/>
        <w:jc w:val="both"/>
        <w:rPr>
          <w:rFonts w:ascii="Times New Roman" w:hAnsi="Times New Roman" w:cs="Times New Roman"/>
          <w:sz w:val="24"/>
          <w:szCs w:val="24"/>
        </w:rPr>
      </w:pPr>
      <w:r w:rsidRPr="00407C3E">
        <w:rPr>
          <w:rFonts w:ascii="Times New Roman" w:hAnsi="Times New Roman" w:cs="Times New Roman"/>
          <w:sz w:val="24"/>
          <w:szCs w:val="24"/>
        </w:rPr>
        <w:t>Заместитель председателя Дубровского</w:t>
      </w:r>
    </w:p>
    <w:p w:rsidR="00407C3E" w:rsidRPr="00407C3E" w:rsidRDefault="00407C3E" w:rsidP="00407C3E">
      <w:pPr>
        <w:pStyle w:val="ConsPlusNonformat"/>
        <w:widowControl/>
        <w:jc w:val="both"/>
        <w:rPr>
          <w:rFonts w:ascii="Times New Roman" w:hAnsi="Times New Roman" w:cs="Times New Roman"/>
          <w:sz w:val="24"/>
          <w:szCs w:val="24"/>
        </w:rPr>
      </w:pPr>
      <w:r w:rsidRPr="00407C3E">
        <w:rPr>
          <w:rFonts w:ascii="Times New Roman" w:hAnsi="Times New Roman" w:cs="Times New Roman"/>
          <w:sz w:val="24"/>
          <w:szCs w:val="24"/>
        </w:rPr>
        <w:t>Районного Совета народных депутатов                                      А.В.Сорокин</w:t>
      </w:r>
    </w:p>
    <w:p w:rsidR="00BF1555" w:rsidRDefault="00BF1555" w:rsidP="003459FC">
      <w:pPr>
        <w:pStyle w:val="a8"/>
        <w:jc w:val="both"/>
        <w:rPr>
          <w:rFonts w:ascii="Times New Roman" w:hAnsi="Times New Roman"/>
        </w:rPr>
      </w:pPr>
    </w:p>
    <w:p w:rsidR="00407C3E" w:rsidRPr="00B32486" w:rsidRDefault="00407C3E" w:rsidP="003459FC">
      <w:pPr>
        <w:pStyle w:val="a8"/>
        <w:jc w:val="both"/>
        <w:rPr>
          <w:rFonts w:ascii="Times New Roman" w:hAnsi="Times New Roman"/>
        </w:rPr>
      </w:pPr>
    </w:p>
    <w:p w:rsidR="00E87E7A" w:rsidRDefault="00B52207" w:rsidP="00A35AAD">
      <w:pPr>
        <w:pStyle w:val="a8"/>
        <w:jc w:val="both"/>
        <w:rPr>
          <w:rFonts w:ascii="Times New Roman" w:hAnsi="Times New Roman"/>
          <w:b/>
          <w:sz w:val="24"/>
          <w:szCs w:val="24"/>
        </w:rPr>
      </w:pPr>
      <w:r w:rsidRPr="00BF1575">
        <w:rPr>
          <w:rFonts w:ascii="Times New Roman" w:hAnsi="Times New Roman"/>
          <w:b/>
          <w:sz w:val="24"/>
          <w:szCs w:val="24"/>
        </w:rPr>
        <w:t>1.4. Решения Дубровского поселкового Совета  народных депутатов</w:t>
      </w:r>
      <w:r w:rsidR="006E7519">
        <w:rPr>
          <w:rFonts w:ascii="Times New Roman" w:hAnsi="Times New Roman"/>
          <w:b/>
          <w:sz w:val="24"/>
          <w:szCs w:val="24"/>
        </w:rPr>
        <w:t xml:space="preserve"> - </w:t>
      </w:r>
      <w:r w:rsidR="006E7519" w:rsidRPr="006E7519">
        <w:rPr>
          <w:rFonts w:ascii="Times New Roman" w:hAnsi="Times New Roman"/>
        </w:rPr>
        <w:t xml:space="preserve"> </w:t>
      </w:r>
      <w:r w:rsidR="006E7519" w:rsidRPr="00E9650B">
        <w:rPr>
          <w:rFonts w:ascii="Times New Roman" w:hAnsi="Times New Roman"/>
        </w:rPr>
        <w:t>информация отсутствует.</w:t>
      </w:r>
      <w:r w:rsidR="006E7519">
        <w:rPr>
          <w:rFonts w:ascii="Times New Roman" w:hAnsi="Times New Roman"/>
          <w:b/>
        </w:rPr>
        <w:t xml:space="preserve"> </w:t>
      </w:r>
      <w:r w:rsidR="006E7519" w:rsidRPr="00EB2F2F">
        <w:rPr>
          <w:sz w:val="24"/>
          <w:szCs w:val="24"/>
        </w:rPr>
        <w:t xml:space="preserve">                                                                                                 </w:t>
      </w:r>
    </w:p>
    <w:p w:rsidR="00FB22B6" w:rsidRPr="00EB2F2F" w:rsidRDefault="006C0DF2" w:rsidP="00EB2F2F">
      <w:pPr>
        <w:pStyle w:val="a8"/>
        <w:numPr>
          <w:ilvl w:val="1"/>
          <w:numId w:val="3"/>
        </w:numPr>
        <w:ind w:left="426" w:hanging="426"/>
        <w:jc w:val="both"/>
        <w:rPr>
          <w:rFonts w:ascii="Times New Roman" w:hAnsi="Times New Roman"/>
          <w:b/>
          <w:sz w:val="24"/>
          <w:szCs w:val="24"/>
        </w:rPr>
      </w:pPr>
      <w:r w:rsidRPr="00CA09A9">
        <w:rPr>
          <w:rFonts w:ascii="Times New Roman" w:hAnsi="Times New Roman"/>
          <w:b/>
          <w:sz w:val="24"/>
          <w:szCs w:val="24"/>
        </w:rPr>
        <w:t>Постановления и распоряжения администрации Дубровского район</w:t>
      </w:r>
      <w:r w:rsidR="00C01EAE">
        <w:rPr>
          <w:rFonts w:ascii="Times New Roman" w:hAnsi="Times New Roman"/>
          <w:b/>
          <w:sz w:val="24"/>
          <w:szCs w:val="24"/>
        </w:rPr>
        <w:t>а</w:t>
      </w:r>
      <w:r w:rsidR="00A35AAD">
        <w:rPr>
          <w:rFonts w:ascii="Times New Roman" w:hAnsi="Times New Roman"/>
          <w:b/>
          <w:sz w:val="24"/>
          <w:szCs w:val="24"/>
        </w:rPr>
        <w:t>-</w:t>
      </w:r>
      <w:r w:rsidR="00C01EAE">
        <w:rPr>
          <w:rFonts w:ascii="Times New Roman" w:hAnsi="Times New Roman"/>
          <w:b/>
          <w:sz w:val="24"/>
          <w:szCs w:val="24"/>
        </w:rPr>
        <w:t xml:space="preserve"> </w:t>
      </w:r>
      <w:r w:rsidR="00A35AAD" w:rsidRPr="00E9650B">
        <w:rPr>
          <w:rFonts w:ascii="Times New Roman" w:hAnsi="Times New Roman"/>
        </w:rPr>
        <w:t>информация отсутствует.</w:t>
      </w:r>
      <w:r w:rsidR="00A35AAD">
        <w:rPr>
          <w:rFonts w:ascii="Times New Roman" w:hAnsi="Times New Roman"/>
          <w:b/>
        </w:rPr>
        <w:t xml:space="preserve"> </w:t>
      </w:r>
      <w:r w:rsidR="00FB22B6" w:rsidRPr="00EB2F2F">
        <w:rPr>
          <w:sz w:val="24"/>
          <w:szCs w:val="24"/>
        </w:rPr>
        <w:t xml:space="preserve">                                                                                                 </w:t>
      </w:r>
    </w:p>
    <w:p w:rsidR="00A36CE0" w:rsidRPr="00AF3268" w:rsidRDefault="00A36CE0" w:rsidP="00A36CE0">
      <w:pPr>
        <w:pStyle w:val="a8"/>
        <w:jc w:val="both"/>
        <w:rPr>
          <w:rFonts w:ascii="Times New Roman" w:hAnsi="Times New Roman"/>
          <w:sz w:val="24"/>
          <w:szCs w:val="24"/>
        </w:rPr>
      </w:pPr>
      <w:r w:rsidRPr="00BF1575">
        <w:rPr>
          <w:rFonts w:ascii="Times New Roman" w:hAnsi="Times New Roman"/>
          <w:b/>
          <w:sz w:val="24"/>
          <w:szCs w:val="24"/>
        </w:rPr>
        <w:t xml:space="preserve">1.6. Приказы </w:t>
      </w:r>
      <w:r w:rsidRPr="00AF3268">
        <w:rPr>
          <w:rFonts w:ascii="Times New Roman" w:hAnsi="Times New Roman"/>
          <w:b/>
          <w:sz w:val="24"/>
          <w:szCs w:val="24"/>
        </w:rPr>
        <w:t>Председателя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A36CE0" w:rsidRPr="00AF3268" w:rsidRDefault="00A36CE0" w:rsidP="00A36CE0">
      <w:pPr>
        <w:pStyle w:val="a8"/>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A36CE0" w:rsidRPr="00AF3268" w:rsidRDefault="00A36CE0" w:rsidP="00A36CE0">
      <w:pPr>
        <w:pStyle w:val="a8"/>
        <w:jc w:val="both"/>
        <w:rPr>
          <w:rFonts w:ascii="Times New Roman" w:hAnsi="Times New Roman"/>
          <w:sz w:val="24"/>
          <w:szCs w:val="24"/>
        </w:rPr>
      </w:pPr>
      <w:r w:rsidRPr="00AF3268">
        <w:rPr>
          <w:rFonts w:ascii="Times New Roman" w:hAnsi="Times New Roman"/>
          <w:b/>
          <w:sz w:val="24"/>
          <w:szCs w:val="24"/>
        </w:rPr>
        <w:t>2.1. Отчеты о деятельности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A36CE0" w:rsidRDefault="00A36CE0" w:rsidP="00A36CE0">
      <w:pPr>
        <w:pStyle w:val="a8"/>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слушаний </w:t>
      </w:r>
      <w:r>
        <w:rPr>
          <w:rFonts w:ascii="Times New Roman" w:hAnsi="Times New Roman"/>
          <w:b/>
          <w:sz w:val="24"/>
          <w:szCs w:val="24"/>
        </w:rPr>
        <w:t xml:space="preserve"> - </w:t>
      </w:r>
      <w:r w:rsidRPr="00541CE0">
        <w:rPr>
          <w:rFonts w:ascii="Times New Roman" w:hAnsi="Times New Roman"/>
          <w:sz w:val="24"/>
          <w:szCs w:val="24"/>
        </w:rPr>
        <w:t>информация отсутствует</w:t>
      </w:r>
      <w:r>
        <w:rPr>
          <w:rFonts w:ascii="Times New Roman" w:hAnsi="Times New Roman"/>
          <w:sz w:val="24"/>
          <w:szCs w:val="24"/>
        </w:rPr>
        <w:t>.</w:t>
      </w:r>
    </w:p>
    <w:p w:rsidR="00A36CE0" w:rsidRDefault="00A36CE0" w:rsidP="00A36CE0">
      <w:pPr>
        <w:pStyle w:val="a8"/>
        <w:rPr>
          <w:rFonts w:ascii="Times New Roman" w:hAnsi="Times New Roman"/>
          <w:b/>
          <w:sz w:val="24"/>
          <w:szCs w:val="24"/>
        </w:rPr>
      </w:pPr>
      <w:r w:rsidRPr="00442B3B">
        <w:rPr>
          <w:rFonts w:ascii="Times New Roman" w:hAnsi="Times New Roman"/>
          <w:b/>
          <w:sz w:val="24"/>
          <w:szCs w:val="24"/>
        </w:rPr>
        <w:t>2.3.  Муниципальные правовые акты, подлежащие обсуждению на пу</w:t>
      </w:r>
      <w:r w:rsidR="00673CCB">
        <w:rPr>
          <w:rFonts w:ascii="Times New Roman" w:hAnsi="Times New Roman"/>
          <w:b/>
          <w:sz w:val="24"/>
          <w:szCs w:val="24"/>
        </w:rPr>
        <w:t>бличных слушаниях</w:t>
      </w:r>
    </w:p>
    <w:p w:rsidR="00673CCB" w:rsidRPr="00673CCB" w:rsidRDefault="00673CCB" w:rsidP="00673CCB">
      <w:pPr>
        <w:rPr>
          <w:rFonts w:ascii="Times New Roman" w:hAnsi="Times New Roman"/>
          <w:sz w:val="28"/>
          <w:szCs w:val="28"/>
        </w:rPr>
      </w:pPr>
      <w:r>
        <w:rPr>
          <w:rFonts w:ascii="Times New Roman" w:hAnsi="Times New Roman"/>
          <w:b/>
          <w:sz w:val="24"/>
          <w:szCs w:val="24"/>
        </w:rPr>
        <w:t xml:space="preserve">2.3.1. </w:t>
      </w:r>
    </w:p>
    <w:p w:rsidR="00673CCB" w:rsidRPr="00673CCB" w:rsidRDefault="00673CCB" w:rsidP="00673CCB">
      <w:pPr>
        <w:spacing w:after="0" w:line="240" w:lineRule="auto"/>
        <w:jc w:val="center"/>
        <w:rPr>
          <w:rFonts w:ascii="Times New Roman" w:hAnsi="Times New Roman"/>
          <w:sz w:val="24"/>
          <w:szCs w:val="24"/>
        </w:rPr>
      </w:pPr>
      <w:r w:rsidRPr="00673CCB">
        <w:rPr>
          <w:rFonts w:ascii="Times New Roman" w:hAnsi="Times New Roman"/>
          <w:sz w:val="24"/>
          <w:szCs w:val="24"/>
        </w:rPr>
        <w:t>Российская Федерация</w:t>
      </w:r>
    </w:p>
    <w:p w:rsidR="00673CCB" w:rsidRPr="00673CCB" w:rsidRDefault="00673CCB" w:rsidP="00673CCB">
      <w:pPr>
        <w:spacing w:after="0" w:line="240" w:lineRule="auto"/>
        <w:jc w:val="center"/>
        <w:rPr>
          <w:rFonts w:ascii="Times New Roman" w:hAnsi="Times New Roman"/>
          <w:sz w:val="24"/>
          <w:szCs w:val="24"/>
        </w:rPr>
      </w:pPr>
      <w:r w:rsidRPr="00673CCB">
        <w:rPr>
          <w:rFonts w:ascii="Times New Roman" w:hAnsi="Times New Roman"/>
          <w:sz w:val="24"/>
          <w:szCs w:val="24"/>
        </w:rPr>
        <w:t>БРЯНСКАЯ ОБЛАСТЬ</w:t>
      </w:r>
    </w:p>
    <w:p w:rsidR="00673CCB" w:rsidRPr="00673CCB" w:rsidRDefault="00673CCB" w:rsidP="00673CCB">
      <w:pPr>
        <w:spacing w:after="0" w:line="240" w:lineRule="auto"/>
        <w:ind w:firstLine="709"/>
        <w:jc w:val="both"/>
        <w:rPr>
          <w:rFonts w:ascii="Times New Roman" w:hAnsi="Times New Roman"/>
          <w:sz w:val="24"/>
          <w:szCs w:val="24"/>
        </w:rPr>
      </w:pPr>
    </w:p>
    <w:p w:rsidR="00673CCB" w:rsidRPr="00673CCB" w:rsidRDefault="00673CCB" w:rsidP="00673CCB">
      <w:pPr>
        <w:spacing w:after="0" w:line="240" w:lineRule="auto"/>
        <w:ind w:right="-426"/>
        <w:jc w:val="both"/>
        <w:rPr>
          <w:rFonts w:ascii="Times New Roman" w:hAnsi="Times New Roman"/>
          <w:b/>
          <w:sz w:val="24"/>
          <w:szCs w:val="24"/>
        </w:rPr>
      </w:pPr>
      <w:r w:rsidRPr="00673CCB">
        <w:rPr>
          <w:rFonts w:ascii="Times New Roman" w:hAnsi="Times New Roman"/>
          <w:b/>
          <w:sz w:val="24"/>
          <w:szCs w:val="24"/>
        </w:rPr>
        <w:t>ГЛАВА МУНИЦИПАЛЬНОГО ОБРАЗОВАНИЯ «ДУБРОВСКИЙ РАЙОН»</w:t>
      </w:r>
    </w:p>
    <w:p w:rsidR="00673CCB" w:rsidRPr="00673CCB" w:rsidRDefault="00673CCB" w:rsidP="00673CCB">
      <w:pPr>
        <w:spacing w:after="0" w:line="240" w:lineRule="auto"/>
        <w:ind w:right="-426"/>
        <w:jc w:val="both"/>
        <w:rPr>
          <w:rFonts w:ascii="Times New Roman" w:hAnsi="Times New Roman"/>
          <w:b/>
          <w:sz w:val="24"/>
          <w:szCs w:val="24"/>
        </w:rPr>
      </w:pPr>
    </w:p>
    <w:p w:rsidR="00673CCB" w:rsidRPr="00673CCB" w:rsidRDefault="00673CCB" w:rsidP="00673CCB">
      <w:pPr>
        <w:spacing w:after="0" w:line="240" w:lineRule="auto"/>
        <w:jc w:val="center"/>
        <w:rPr>
          <w:rFonts w:ascii="Times New Roman" w:hAnsi="Times New Roman"/>
          <w:b/>
          <w:sz w:val="24"/>
          <w:szCs w:val="24"/>
        </w:rPr>
      </w:pPr>
      <w:r w:rsidRPr="00673CCB">
        <w:rPr>
          <w:rFonts w:ascii="Times New Roman" w:hAnsi="Times New Roman"/>
          <w:b/>
          <w:sz w:val="24"/>
          <w:szCs w:val="24"/>
        </w:rPr>
        <w:t>ПОСТАНОВЛЕНИЕ</w:t>
      </w:r>
    </w:p>
    <w:p w:rsidR="00673CCB" w:rsidRPr="00673CCB" w:rsidRDefault="00673CCB" w:rsidP="00673CCB">
      <w:pPr>
        <w:spacing w:after="0" w:line="240" w:lineRule="auto"/>
        <w:jc w:val="center"/>
        <w:rPr>
          <w:rFonts w:ascii="Times New Roman" w:hAnsi="Times New Roman"/>
          <w:b/>
          <w:sz w:val="24"/>
          <w:szCs w:val="24"/>
        </w:rPr>
      </w:pPr>
    </w:p>
    <w:p w:rsidR="00673CCB" w:rsidRPr="00673CCB" w:rsidRDefault="00673CCB" w:rsidP="00673CCB">
      <w:pPr>
        <w:spacing w:after="0" w:line="240" w:lineRule="auto"/>
        <w:jc w:val="both"/>
        <w:rPr>
          <w:rFonts w:ascii="Times New Roman" w:hAnsi="Times New Roman"/>
          <w:sz w:val="24"/>
          <w:szCs w:val="24"/>
        </w:rPr>
      </w:pPr>
      <w:r w:rsidRPr="00673CCB">
        <w:rPr>
          <w:rFonts w:ascii="Times New Roman" w:hAnsi="Times New Roman"/>
          <w:sz w:val="24"/>
          <w:szCs w:val="24"/>
          <w:u w:val="single"/>
        </w:rPr>
        <w:t>от  19 марта 2020 года   № 2</w:t>
      </w:r>
    </w:p>
    <w:p w:rsidR="00673CCB" w:rsidRPr="00673CCB" w:rsidRDefault="00673CCB" w:rsidP="00673CCB">
      <w:pPr>
        <w:spacing w:after="0" w:line="240" w:lineRule="auto"/>
        <w:jc w:val="both"/>
        <w:rPr>
          <w:rFonts w:ascii="Times New Roman" w:hAnsi="Times New Roman"/>
          <w:sz w:val="24"/>
          <w:szCs w:val="24"/>
        </w:rPr>
      </w:pPr>
      <w:r w:rsidRPr="00673CCB">
        <w:rPr>
          <w:rFonts w:ascii="Times New Roman" w:hAnsi="Times New Roman"/>
          <w:sz w:val="24"/>
          <w:szCs w:val="24"/>
        </w:rPr>
        <w:t>п. Дубровка</w:t>
      </w:r>
    </w:p>
    <w:p w:rsidR="00673CCB" w:rsidRPr="00673CCB" w:rsidRDefault="00673CCB" w:rsidP="00673CCB">
      <w:pPr>
        <w:spacing w:after="0" w:line="240" w:lineRule="auto"/>
        <w:ind w:firstLine="709"/>
        <w:jc w:val="both"/>
        <w:rPr>
          <w:rFonts w:ascii="Times New Roman" w:hAnsi="Times New Roman"/>
          <w:sz w:val="24"/>
          <w:szCs w:val="24"/>
        </w:rPr>
      </w:pPr>
    </w:p>
    <w:p w:rsidR="00673CCB" w:rsidRPr="00673CCB" w:rsidRDefault="00673CCB" w:rsidP="00673CCB">
      <w:pPr>
        <w:autoSpaceDE w:val="0"/>
        <w:autoSpaceDN w:val="0"/>
        <w:adjustRightInd w:val="0"/>
        <w:spacing w:after="0" w:line="240" w:lineRule="auto"/>
        <w:ind w:right="4819"/>
        <w:jc w:val="both"/>
        <w:rPr>
          <w:rFonts w:ascii="Times New Roman" w:hAnsi="Times New Roman"/>
          <w:i/>
          <w:sz w:val="24"/>
          <w:szCs w:val="24"/>
        </w:rPr>
      </w:pPr>
      <w:r w:rsidRPr="00673CCB">
        <w:rPr>
          <w:rFonts w:ascii="Times New Roman" w:hAnsi="Times New Roman"/>
          <w:sz w:val="24"/>
          <w:szCs w:val="24"/>
        </w:rPr>
        <w:t>О назначении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капительного строительства</w:t>
      </w:r>
    </w:p>
    <w:p w:rsidR="00673CCB" w:rsidRPr="00673CCB" w:rsidRDefault="00673CCB" w:rsidP="00673CCB">
      <w:pPr>
        <w:spacing w:after="0" w:line="240" w:lineRule="auto"/>
        <w:ind w:right="3774"/>
        <w:jc w:val="both"/>
        <w:rPr>
          <w:rFonts w:ascii="Times New Roman" w:hAnsi="Times New Roman"/>
          <w:sz w:val="24"/>
          <w:szCs w:val="24"/>
        </w:rPr>
      </w:pPr>
    </w:p>
    <w:p w:rsidR="00673CCB" w:rsidRPr="00673CCB" w:rsidRDefault="00673CCB" w:rsidP="00673CCB">
      <w:pPr>
        <w:spacing w:after="0" w:line="240" w:lineRule="auto"/>
        <w:ind w:firstLine="709"/>
        <w:jc w:val="both"/>
        <w:rPr>
          <w:rFonts w:ascii="Times New Roman" w:hAnsi="Times New Roman"/>
          <w:sz w:val="24"/>
          <w:szCs w:val="24"/>
        </w:rPr>
      </w:pPr>
      <w:r w:rsidRPr="00673CCB">
        <w:rPr>
          <w:rFonts w:ascii="Times New Roman" w:hAnsi="Times New Roman"/>
          <w:sz w:val="24"/>
          <w:szCs w:val="24"/>
        </w:rPr>
        <w:t xml:space="preserve">Руководствуясь Градостроительным Кодексом Российской Федерации,  статьей 28 Федерального закона от 06.10.2003г. № 131-ФЗ «Об общих принципах организации местного самоуправления в Российской Федерации», статьей 16 Устава муниципального образования «Дубровский район», Решением Дубровского районного Совета народных депутатов от 21.02.2012г. № 7 «О принятии Положения о публичных слушаниях в муниципальном образовании «Дубровский район», рассмотрев ходатайство администрации Дубровского района от 18.03.2020 года №863 </w:t>
      </w:r>
    </w:p>
    <w:p w:rsidR="00673CCB" w:rsidRPr="00673CCB" w:rsidRDefault="00673CCB" w:rsidP="00673CCB">
      <w:pPr>
        <w:spacing w:after="0" w:line="240" w:lineRule="auto"/>
        <w:ind w:firstLine="709"/>
        <w:jc w:val="both"/>
        <w:rPr>
          <w:rFonts w:ascii="Times New Roman" w:hAnsi="Times New Roman"/>
          <w:sz w:val="24"/>
          <w:szCs w:val="24"/>
        </w:rPr>
      </w:pPr>
    </w:p>
    <w:p w:rsidR="00673CCB" w:rsidRPr="00673CCB" w:rsidRDefault="00673CCB" w:rsidP="00673CCB">
      <w:pPr>
        <w:spacing w:after="0" w:line="240" w:lineRule="auto"/>
        <w:jc w:val="both"/>
        <w:rPr>
          <w:rFonts w:ascii="Times New Roman" w:hAnsi="Times New Roman"/>
          <w:b/>
          <w:sz w:val="24"/>
          <w:szCs w:val="24"/>
        </w:rPr>
      </w:pPr>
      <w:r w:rsidRPr="00673CCB">
        <w:rPr>
          <w:rFonts w:ascii="Times New Roman" w:hAnsi="Times New Roman"/>
          <w:sz w:val="24"/>
          <w:szCs w:val="24"/>
        </w:rPr>
        <w:t xml:space="preserve">            </w:t>
      </w:r>
      <w:r w:rsidRPr="00673CCB">
        <w:rPr>
          <w:rFonts w:ascii="Times New Roman" w:hAnsi="Times New Roman"/>
          <w:b/>
          <w:sz w:val="24"/>
          <w:szCs w:val="24"/>
        </w:rPr>
        <w:t>ПОСТАНОВЛЯЮ:</w:t>
      </w:r>
    </w:p>
    <w:p w:rsidR="00673CCB" w:rsidRPr="00673CCB" w:rsidRDefault="00673CCB" w:rsidP="00673CCB">
      <w:pPr>
        <w:spacing w:after="0" w:line="240" w:lineRule="auto"/>
        <w:jc w:val="both"/>
        <w:rPr>
          <w:rFonts w:ascii="Times New Roman" w:hAnsi="Times New Roman"/>
          <w:sz w:val="24"/>
          <w:szCs w:val="24"/>
        </w:rPr>
      </w:pPr>
      <w:r w:rsidRPr="00673CCB">
        <w:rPr>
          <w:rFonts w:ascii="Times New Roman" w:hAnsi="Times New Roman"/>
          <w:sz w:val="24"/>
          <w:szCs w:val="24"/>
        </w:rPr>
        <w:t xml:space="preserve">           1. Назначить публичные слушания  по инициативе главы администрации Дубровского района   на 10 апреля 2020 года  в 10.00 час.          по адресу: 242760,  Брянская область, Дубровский район, п. Дубровка, ул.Победы, д.18,  здание администрации Дубровского района, зал заседаний,    по следующим вопросам:</w:t>
      </w:r>
    </w:p>
    <w:p w:rsidR="00673CCB" w:rsidRPr="00673CCB" w:rsidRDefault="00673CCB" w:rsidP="00673CCB">
      <w:pPr>
        <w:spacing w:after="0" w:line="240" w:lineRule="auto"/>
        <w:jc w:val="both"/>
        <w:rPr>
          <w:rFonts w:ascii="Times New Roman" w:hAnsi="Times New Roman"/>
          <w:sz w:val="24"/>
          <w:szCs w:val="24"/>
        </w:rPr>
      </w:pPr>
      <w:r w:rsidRPr="00673CCB">
        <w:rPr>
          <w:rFonts w:ascii="Times New Roman" w:hAnsi="Times New Roman"/>
          <w:sz w:val="24"/>
          <w:szCs w:val="24"/>
        </w:rPr>
        <w:t xml:space="preserve">            1.1. О предоставлении разрешения на отклонение от предельных параметров разрешенного строительства, реконструкции объектов капительного строительства,  земельного участка общей площадью         1375,0 кв.м. с кадастровым номером 32:05:110501:0018, расположенного по  адресу: Брянская область, Дубровский муниципальный район, Дубровское городское поселение, п. Дубровка, ул.Ани Морозовой, д.№6, на основании заявления Васькиной Натальи Васильевны, в связи с сокращением минимального отступа здания индивидуального жилищного строительства (по меже) с соседним земельным участком по адресу: Брянская область, Дубровский район, п.Дубровка, ул.Ани Морозовой, д.4. </w:t>
      </w:r>
    </w:p>
    <w:p w:rsidR="00673CCB" w:rsidRPr="00673CCB" w:rsidRDefault="00673CCB" w:rsidP="00673CCB">
      <w:pPr>
        <w:spacing w:after="0" w:line="240" w:lineRule="auto"/>
        <w:jc w:val="both"/>
        <w:rPr>
          <w:rFonts w:ascii="Times New Roman" w:hAnsi="Times New Roman"/>
          <w:sz w:val="24"/>
          <w:szCs w:val="24"/>
        </w:rPr>
      </w:pPr>
      <w:r w:rsidRPr="00673CCB">
        <w:rPr>
          <w:rFonts w:ascii="Times New Roman" w:hAnsi="Times New Roman"/>
          <w:sz w:val="24"/>
          <w:szCs w:val="24"/>
        </w:rPr>
        <w:t xml:space="preserve">          2. Утвердить состав Оргкомитета по подготовке и проведению публичных слушаний (приложение №1).</w:t>
      </w:r>
    </w:p>
    <w:p w:rsidR="00673CCB" w:rsidRPr="00673CCB" w:rsidRDefault="00673CCB" w:rsidP="00673CCB">
      <w:pPr>
        <w:spacing w:after="0" w:line="240" w:lineRule="auto"/>
        <w:jc w:val="both"/>
        <w:rPr>
          <w:rFonts w:ascii="Times New Roman" w:hAnsi="Times New Roman"/>
          <w:sz w:val="24"/>
          <w:szCs w:val="24"/>
        </w:rPr>
      </w:pPr>
      <w:r w:rsidRPr="00673CCB">
        <w:rPr>
          <w:rFonts w:ascii="Times New Roman" w:hAnsi="Times New Roman"/>
          <w:sz w:val="24"/>
          <w:szCs w:val="24"/>
        </w:rPr>
        <w:lastRenderedPageBreak/>
        <w:t xml:space="preserve">          3. Прием предложений по вопросу предоставления разрешения на отклонение от предельных параметров разрешенного строительства, реконструкции объектов капительного строительства осуществлять Оргкомитету в течение 10 календарных дней со дня официального опубликования настоящего постановления по адресу: п. Дубровка, ул. Победы, д. 18, отдел архитектуры и градостроительства администрации Дубровского района, кабинет №16, телефон 9-14-03, в рабочие дни с 9.00 до 16.30, перерыв  с 13.00  до  14.00.</w:t>
      </w:r>
    </w:p>
    <w:p w:rsidR="00673CCB" w:rsidRPr="00673CCB" w:rsidRDefault="00673CCB" w:rsidP="00673CCB">
      <w:pPr>
        <w:spacing w:after="0" w:line="240" w:lineRule="auto"/>
        <w:jc w:val="both"/>
        <w:rPr>
          <w:rFonts w:ascii="Times New Roman" w:hAnsi="Times New Roman"/>
          <w:sz w:val="24"/>
          <w:szCs w:val="24"/>
        </w:rPr>
      </w:pPr>
      <w:r w:rsidRPr="00673CCB">
        <w:rPr>
          <w:rFonts w:ascii="Times New Roman" w:hAnsi="Times New Roman"/>
          <w:sz w:val="24"/>
          <w:szCs w:val="24"/>
        </w:rPr>
        <w:t xml:space="preserve">         4.  Постановление вступает в силу с момента опубликования.</w:t>
      </w:r>
    </w:p>
    <w:p w:rsidR="00673CCB" w:rsidRPr="00673CCB" w:rsidRDefault="00673CCB" w:rsidP="00673CCB">
      <w:pPr>
        <w:spacing w:after="0" w:line="240" w:lineRule="auto"/>
        <w:jc w:val="both"/>
        <w:rPr>
          <w:rFonts w:ascii="Times New Roman" w:hAnsi="Times New Roman"/>
          <w:sz w:val="24"/>
          <w:szCs w:val="24"/>
        </w:rPr>
      </w:pPr>
      <w:r w:rsidRPr="00673CCB">
        <w:rPr>
          <w:rFonts w:ascii="Times New Roman" w:hAnsi="Times New Roman"/>
          <w:sz w:val="24"/>
          <w:szCs w:val="24"/>
        </w:rPr>
        <w:t xml:space="preserve">          5.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proofErr w:type="spellStart"/>
      <w:r w:rsidRPr="00673CCB">
        <w:rPr>
          <w:rFonts w:ascii="Times New Roman" w:hAnsi="Times New Roman"/>
          <w:sz w:val="24"/>
          <w:szCs w:val="24"/>
        </w:rPr>
        <w:t>www.admdubrovka.ru</w:t>
      </w:r>
      <w:proofErr w:type="spellEnd"/>
      <w:r w:rsidRPr="00673CCB">
        <w:rPr>
          <w:rFonts w:ascii="Times New Roman" w:hAnsi="Times New Roman"/>
          <w:sz w:val="24"/>
          <w:szCs w:val="24"/>
        </w:rPr>
        <w:t>.</w:t>
      </w:r>
    </w:p>
    <w:p w:rsidR="00673CCB" w:rsidRPr="00673CCB" w:rsidRDefault="00673CCB" w:rsidP="00673CCB">
      <w:pPr>
        <w:spacing w:after="0" w:line="240" w:lineRule="auto"/>
        <w:jc w:val="both"/>
        <w:rPr>
          <w:rFonts w:ascii="Times New Roman" w:hAnsi="Times New Roman"/>
          <w:sz w:val="24"/>
          <w:szCs w:val="24"/>
        </w:rPr>
      </w:pPr>
    </w:p>
    <w:p w:rsidR="00673CCB" w:rsidRPr="00673CCB" w:rsidRDefault="00673CCB" w:rsidP="00673CCB">
      <w:pPr>
        <w:spacing w:after="0" w:line="240" w:lineRule="auto"/>
        <w:jc w:val="both"/>
        <w:rPr>
          <w:rFonts w:ascii="Times New Roman" w:hAnsi="Times New Roman"/>
          <w:sz w:val="24"/>
          <w:szCs w:val="24"/>
        </w:rPr>
      </w:pPr>
    </w:p>
    <w:p w:rsidR="00673CCB" w:rsidRPr="00673CCB" w:rsidRDefault="00673CCB" w:rsidP="00673CCB">
      <w:pPr>
        <w:spacing w:after="0" w:line="240" w:lineRule="auto"/>
        <w:jc w:val="both"/>
        <w:rPr>
          <w:rFonts w:ascii="Times New Roman" w:hAnsi="Times New Roman"/>
          <w:sz w:val="24"/>
          <w:szCs w:val="24"/>
        </w:rPr>
      </w:pPr>
      <w:r w:rsidRPr="00673CCB">
        <w:rPr>
          <w:rFonts w:ascii="Times New Roman" w:hAnsi="Times New Roman"/>
          <w:sz w:val="24"/>
          <w:szCs w:val="24"/>
        </w:rPr>
        <w:t>Глава муниципального образования</w:t>
      </w:r>
    </w:p>
    <w:p w:rsidR="00673CCB" w:rsidRPr="00673CCB" w:rsidRDefault="00673CCB" w:rsidP="00673CCB">
      <w:pPr>
        <w:spacing w:after="0" w:line="240" w:lineRule="auto"/>
        <w:jc w:val="both"/>
        <w:rPr>
          <w:rFonts w:ascii="Times New Roman" w:hAnsi="Times New Roman"/>
          <w:sz w:val="24"/>
          <w:szCs w:val="24"/>
        </w:rPr>
      </w:pPr>
      <w:r w:rsidRPr="00673CCB">
        <w:rPr>
          <w:rFonts w:ascii="Times New Roman" w:hAnsi="Times New Roman"/>
          <w:sz w:val="24"/>
          <w:szCs w:val="24"/>
        </w:rPr>
        <w:t>«Дубровский район»                                                                    Г.А. Черняков</w:t>
      </w:r>
    </w:p>
    <w:p w:rsidR="00673CCB" w:rsidRPr="00673CCB" w:rsidRDefault="00673CCB" w:rsidP="00673CCB">
      <w:pPr>
        <w:spacing w:after="0" w:line="240" w:lineRule="auto"/>
        <w:rPr>
          <w:rFonts w:ascii="Times New Roman" w:hAnsi="Times New Roman"/>
          <w:sz w:val="24"/>
          <w:szCs w:val="24"/>
        </w:rPr>
      </w:pPr>
    </w:p>
    <w:p w:rsidR="00673CCB" w:rsidRPr="00673CCB" w:rsidRDefault="00673CCB" w:rsidP="00673CCB">
      <w:pPr>
        <w:tabs>
          <w:tab w:val="left" w:pos="5625"/>
          <w:tab w:val="right" w:pos="9355"/>
        </w:tabs>
        <w:spacing w:after="0" w:line="240" w:lineRule="auto"/>
        <w:rPr>
          <w:rFonts w:ascii="Times New Roman" w:hAnsi="Times New Roman"/>
          <w:sz w:val="24"/>
          <w:szCs w:val="24"/>
        </w:rPr>
      </w:pPr>
    </w:p>
    <w:p w:rsidR="00673CCB" w:rsidRPr="00673CCB" w:rsidRDefault="00673CCB" w:rsidP="00673CCB">
      <w:pPr>
        <w:tabs>
          <w:tab w:val="left" w:pos="5625"/>
          <w:tab w:val="right" w:pos="9355"/>
        </w:tabs>
        <w:spacing w:after="0" w:line="240" w:lineRule="auto"/>
        <w:rPr>
          <w:rFonts w:ascii="Times New Roman" w:hAnsi="Times New Roman"/>
          <w:sz w:val="24"/>
          <w:szCs w:val="24"/>
        </w:rPr>
      </w:pPr>
      <w:r w:rsidRPr="00673CCB">
        <w:rPr>
          <w:rFonts w:ascii="Times New Roman" w:hAnsi="Times New Roman"/>
          <w:sz w:val="24"/>
          <w:szCs w:val="24"/>
        </w:rPr>
        <w:t xml:space="preserve">        </w:t>
      </w:r>
    </w:p>
    <w:p w:rsidR="00673CCB" w:rsidRPr="00673CCB" w:rsidRDefault="00673CCB" w:rsidP="00673CCB">
      <w:pPr>
        <w:tabs>
          <w:tab w:val="left" w:pos="5625"/>
          <w:tab w:val="right" w:pos="9355"/>
        </w:tabs>
        <w:spacing w:after="0" w:line="240" w:lineRule="auto"/>
        <w:jc w:val="right"/>
        <w:rPr>
          <w:rFonts w:ascii="Times New Roman" w:hAnsi="Times New Roman"/>
          <w:sz w:val="24"/>
          <w:szCs w:val="24"/>
        </w:rPr>
      </w:pPr>
      <w:r w:rsidRPr="00673CCB">
        <w:rPr>
          <w:rFonts w:ascii="Times New Roman" w:hAnsi="Times New Roman"/>
          <w:sz w:val="24"/>
          <w:szCs w:val="24"/>
        </w:rPr>
        <w:t xml:space="preserve">                Приложение №1</w:t>
      </w:r>
    </w:p>
    <w:p w:rsidR="00673CCB" w:rsidRPr="00673CCB" w:rsidRDefault="00673CCB" w:rsidP="00673CCB">
      <w:pPr>
        <w:spacing w:after="0" w:line="240" w:lineRule="auto"/>
        <w:jc w:val="right"/>
        <w:rPr>
          <w:rFonts w:ascii="Times New Roman" w:hAnsi="Times New Roman"/>
          <w:sz w:val="24"/>
          <w:szCs w:val="24"/>
        </w:rPr>
      </w:pPr>
      <w:r w:rsidRPr="00673CCB">
        <w:rPr>
          <w:rFonts w:ascii="Times New Roman" w:hAnsi="Times New Roman"/>
          <w:sz w:val="24"/>
          <w:szCs w:val="24"/>
        </w:rPr>
        <w:t xml:space="preserve">                                                             к Постановлению главы муниципального </w:t>
      </w:r>
    </w:p>
    <w:p w:rsidR="00673CCB" w:rsidRPr="00673CCB" w:rsidRDefault="00673CCB" w:rsidP="00673CCB">
      <w:pPr>
        <w:spacing w:after="0" w:line="240" w:lineRule="auto"/>
        <w:jc w:val="right"/>
        <w:rPr>
          <w:rFonts w:ascii="Times New Roman" w:hAnsi="Times New Roman"/>
          <w:sz w:val="24"/>
          <w:szCs w:val="24"/>
        </w:rPr>
      </w:pPr>
      <w:r w:rsidRPr="00673CCB">
        <w:rPr>
          <w:rFonts w:ascii="Times New Roman" w:hAnsi="Times New Roman"/>
          <w:sz w:val="24"/>
          <w:szCs w:val="24"/>
        </w:rPr>
        <w:t xml:space="preserve">                                             образования «Дубровский район»</w:t>
      </w:r>
    </w:p>
    <w:p w:rsidR="00673CCB" w:rsidRPr="00673CCB" w:rsidRDefault="00673CCB" w:rsidP="00673CCB">
      <w:pPr>
        <w:tabs>
          <w:tab w:val="left" w:pos="5685"/>
          <w:tab w:val="left" w:pos="5745"/>
          <w:tab w:val="right" w:pos="9355"/>
        </w:tabs>
        <w:spacing w:after="0" w:line="240" w:lineRule="auto"/>
        <w:jc w:val="right"/>
        <w:rPr>
          <w:rFonts w:ascii="Times New Roman" w:hAnsi="Times New Roman"/>
          <w:sz w:val="24"/>
          <w:szCs w:val="24"/>
        </w:rPr>
      </w:pPr>
      <w:r w:rsidRPr="00673CCB">
        <w:rPr>
          <w:rFonts w:ascii="Times New Roman" w:hAnsi="Times New Roman"/>
          <w:sz w:val="24"/>
          <w:szCs w:val="24"/>
        </w:rPr>
        <w:t xml:space="preserve">                                                             от 19.03.2020 года  № 2</w:t>
      </w:r>
    </w:p>
    <w:p w:rsidR="00673CCB" w:rsidRPr="00673CCB" w:rsidRDefault="00673CCB" w:rsidP="00673CCB">
      <w:pPr>
        <w:spacing w:after="0" w:line="240" w:lineRule="auto"/>
        <w:jc w:val="right"/>
        <w:rPr>
          <w:rFonts w:ascii="Times New Roman" w:hAnsi="Times New Roman"/>
          <w:sz w:val="24"/>
          <w:szCs w:val="24"/>
        </w:rPr>
      </w:pPr>
    </w:p>
    <w:p w:rsidR="00673CCB" w:rsidRPr="00673CCB" w:rsidRDefault="00673CCB" w:rsidP="00673CCB">
      <w:pPr>
        <w:spacing w:after="0" w:line="240" w:lineRule="auto"/>
        <w:rPr>
          <w:rFonts w:ascii="Times New Roman" w:hAnsi="Times New Roman"/>
          <w:sz w:val="24"/>
          <w:szCs w:val="24"/>
        </w:rPr>
      </w:pPr>
    </w:p>
    <w:p w:rsidR="00673CCB" w:rsidRPr="00673CCB" w:rsidRDefault="00673CCB" w:rsidP="00673CCB">
      <w:pPr>
        <w:spacing w:after="0" w:line="240" w:lineRule="auto"/>
        <w:jc w:val="center"/>
        <w:rPr>
          <w:rFonts w:ascii="Times New Roman" w:hAnsi="Times New Roman"/>
          <w:b/>
          <w:sz w:val="24"/>
          <w:szCs w:val="24"/>
        </w:rPr>
      </w:pPr>
    </w:p>
    <w:p w:rsidR="00673CCB" w:rsidRPr="00673CCB" w:rsidRDefault="00673CCB" w:rsidP="00673CCB">
      <w:pPr>
        <w:spacing w:after="0" w:line="240" w:lineRule="auto"/>
        <w:jc w:val="center"/>
        <w:rPr>
          <w:rFonts w:ascii="Times New Roman" w:hAnsi="Times New Roman"/>
          <w:b/>
          <w:sz w:val="24"/>
          <w:szCs w:val="24"/>
        </w:rPr>
      </w:pPr>
      <w:r w:rsidRPr="00673CCB">
        <w:rPr>
          <w:rFonts w:ascii="Times New Roman" w:hAnsi="Times New Roman"/>
          <w:b/>
          <w:sz w:val="24"/>
          <w:szCs w:val="24"/>
        </w:rPr>
        <w:t>СОСТАВ</w:t>
      </w:r>
    </w:p>
    <w:p w:rsidR="00673CCB" w:rsidRPr="00673CCB" w:rsidRDefault="00673CCB" w:rsidP="00673CCB">
      <w:pPr>
        <w:spacing w:after="0" w:line="240" w:lineRule="auto"/>
        <w:jc w:val="center"/>
        <w:rPr>
          <w:rFonts w:ascii="Times New Roman" w:hAnsi="Times New Roman"/>
          <w:sz w:val="24"/>
          <w:szCs w:val="24"/>
        </w:rPr>
      </w:pPr>
      <w:r w:rsidRPr="00673CCB">
        <w:rPr>
          <w:rFonts w:ascii="Times New Roman" w:hAnsi="Times New Roman"/>
          <w:sz w:val="24"/>
          <w:szCs w:val="24"/>
        </w:rPr>
        <w:t xml:space="preserve">оргкомитета по подготовке и проведению публичных слушаний </w:t>
      </w:r>
    </w:p>
    <w:p w:rsidR="00673CCB" w:rsidRPr="00673CCB" w:rsidRDefault="00673CCB" w:rsidP="00673CCB">
      <w:pPr>
        <w:spacing w:after="0" w:line="240" w:lineRule="auto"/>
        <w:jc w:val="center"/>
        <w:rPr>
          <w:rFonts w:ascii="Times New Roman" w:hAnsi="Times New Roman"/>
          <w:sz w:val="24"/>
          <w:szCs w:val="24"/>
        </w:rPr>
      </w:pPr>
    </w:p>
    <w:p w:rsidR="00673CCB" w:rsidRPr="00673CCB" w:rsidRDefault="00673CCB" w:rsidP="00673CCB">
      <w:pPr>
        <w:spacing w:after="0" w:line="240" w:lineRule="auto"/>
        <w:jc w:val="center"/>
        <w:rPr>
          <w:rFonts w:ascii="Times New Roman" w:hAnsi="Times New Roman"/>
          <w:sz w:val="24"/>
          <w:szCs w:val="24"/>
        </w:rPr>
      </w:pPr>
    </w:p>
    <w:p w:rsidR="00673CCB" w:rsidRPr="00673CCB" w:rsidRDefault="00673CCB" w:rsidP="00673CCB">
      <w:pPr>
        <w:numPr>
          <w:ilvl w:val="0"/>
          <w:numId w:val="40"/>
        </w:numPr>
        <w:tabs>
          <w:tab w:val="num" w:pos="0"/>
        </w:tabs>
        <w:autoSpaceDE w:val="0"/>
        <w:autoSpaceDN w:val="0"/>
        <w:adjustRightInd w:val="0"/>
        <w:spacing w:after="0" w:line="240" w:lineRule="auto"/>
        <w:ind w:left="0" w:hanging="284"/>
        <w:jc w:val="both"/>
        <w:rPr>
          <w:rFonts w:ascii="Times New Roman" w:hAnsi="Times New Roman"/>
          <w:sz w:val="24"/>
          <w:szCs w:val="24"/>
        </w:rPr>
      </w:pPr>
      <w:r w:rsidRPr="00673CCB">
        <w:rPr>
          <w:rFonts w:ascii="Times New Roman" w:hAnsi="Times New Roman"/>
          <w:sz w:val="24"/>
          <w:szCs w:val="24"/>
        </w:rPr>
        <w:t>Черняков Г.А. - Глава муниципального образования «Дубровский район», председатель Дубровского районного Совета народных депутатов;</w:t>
      </w:r>
    </w:p>
    <w:p w:rsidR="00673CCB" w:rsidRPr="00673CCB" w:rsidRDefault="00673CCB" w:rsidP="00673CCB">
      <w:pPr>
        <w:numPr>
          <w:ilvl w:val="0"/>
          <w:numId w:val="40"/>
        </w:numPr>
        <w:tabs>
          <w:tab w:val="num" w:pos="0"/>
        </w:tabs>
        <w:autoSpaceDE w:val="0"/>
        <w:autoSpaceDN w:val="0"/>
        <w:adjustRightInd w:val="0"/>
        <w:spacing w:after="0" w:line="240" w:lineRule="auto"/>
        <w:ind w:left="0" w:hanging="284"/>
        <w:jc w:val="both"/>
        <w:rPr>
          <w:rFonts w:ascii="Times New Roman" w:hAnsi="Times New Roman"/>
          <w:sz w:val="24"/>
          <w:szCs w:val="24"/>
        </w:rPr>
      </w:pPr>
      <w:proofErr w:type="spellStart"/>
      <w:r w:rsidRPr="00673CCB">
        <w:rPr>
          <w:rFonts w:ascii="Times New Roman" w:hAnsi="Times New Roman"/>
          <w:sz w:val="24"/>
          <w:szCs w:val="24"/>
        </w:rPr>
        <w:t>Ефименко</w:t>
      </w:r>
      <w:proofErr w:type="spellEnd"/>
      <w:r w:rsidRPr="00673CCB">
        <w:rPr>
          <w:rFonts w:ascii="Times New Roman" w:hAnsi="Times New Roman"/>
          <w:sz w:val="24"/>
          <w:szCs w:val="24"/>
        </w:rPr>
        <w:t xml:space="preserve"> С.Н. – заместитель главы администрации Дубровского района по строительству и экономическому развитию;</w:t>
      </w:r>
    </w:p>
    <w:p w:rsidR="00673CCB" w:rsidRPr="00673CCB" w:rsidRDefault="00673CCB" w:rsidP="00673CCB">
      <w:pPr>
        <w:numPr>
          <w:ilvl w:val="0"/>
          <w:numId w:val="40"/>
        </w:numPr>
        <w:tabs>
          <w:tab w:val="left" w:pos="0"/>
        </w:tabs>
        <w:overflowPunct w:val="0"/>
        <w:autoSpaceDE w:val="0"/>
        <w:autoSpaceDN w:val="0"/>
        <w:adjustRightInd w:val="0"/>
        <w:spacing w:after="0" w:line="240" w:lineRule="auto"/>
        <w:ind w:left="0" w:right="-285" w:hanging="284"/>
        <w:jc w:val="both"/>
        <w:textAlignment w:val="baseline"/>
        <w:rPr>
          <w:rFonts w:ascii="Times New Roman" w:hAnsi="Times New Roman"/>
          <w:sz w:val="24"/>
          <w:szCs w:val="24"/>
        </w:rPr>
      </w:pPr>
      <w:r w:rsidRPr="00673CCB">
        <w:rPr>
          <w:rFonts w:ascii="Times New Roman" w:hAnsi="Times New Roman"/>
          <w:sz w:val="24"/>
          <w:szCs w:val="24"/>
        </w:rPr>
        <w:t xml:space="preserve">Самохин Игорь Валерьевич – заместитель главы администрации Дубровского района по городскому и </w:t>
      </w:r>
      <w:proofErr w:type="spellStart"/>
      <w:r w:rsidRPr="00673CCB">
        <w:rPr>
          <w:rFonts w:ascii="Times New Roman" w:hAnsi="Times New Roman"/>
          <w:sz w:val="24"/>
          <w:szCs w:val="24"/>
        </w:rPr>
        <w:t>жилищно</w:t>
      </w:r>
      <w:proofErr w:type="spellEnd"/>
      <w:r w:rsidRPr="00673CCB">
        <w:rPr>
          <w:rFonts w:ascii="Times New Roman" w:hAnsi="Times New Roman"/>
          <w:sz w:val="24"/>
          <w:szCs w:val="24"/>
        </w:rPr>
        <w:t xml:space="preserve"> – коммунальному хозяйству;</w:t>
      </w:r>
    </w:p>
    <w:p w:rsidR="00673CCB" w:rsidRPr="00673CCB" w:rsidRDefault="00673CCB" w:rsidP="00673CCB">
      <w:pPr>
        <w:numPr>
          <w:ilvl w:val="0"/>
          <w:numId w:val="40"/>
        </w:numPr>
        <w:tabs>
          <w:tab w:val="num" w:pos="0"/>
        </w:tabs>
        <w:autoSpaceDE w:val="0"/>
        <w:autoSpaceDN w:val="0"/>
        <w:adjustRightInd w:val="0"/>
        <w:spacing w:after="0" w:line="240" w:lineRule="auto"/>
        <w:ind w:left="0" w:hanging="284"/>
        <w:jc w:val="both"/>
        <w:rPr>
          <w:rFonts w:ascii="Times New Roman" w:hAnsi="Times New Roman"/>
          <w:sz w:val="24"/>
          <w:szCs w:val="24"/>
        </w:rPr>
      </w:pPr>
      <w:r w:rsidRPr="00673CCB">
        <w:rPr>
          <w:rFonts w:ascii="Times New Roman" w:hAnsi="Times New Roman"/>
          <w:sz w:val="24"/>
          <w:szCs w:val="24"/>
        </w:rPr>
        <w:t>Осипова Н.Ю. – начальник юридического отдела   администрации Дубровского района;</w:t>
      </w:r>
    </w:p>
    <w:p w:rsidR="00673CCB" w:rsidRPr="00673CCB" w:rsidRDefault="00673CCB" w:rsidP="00673CCB">
      <w:pPr>
        <w:numPr>
          <w:ilvl w:val="0"/>
          <w:numId w:val="40"/>
        </w:numPr>
        <w:tabs>
          <w:tab w:val="num" w:pos="0"/>
          <w:tab w:val="num" w:pos="360"/>
          <w:tab w:val="left" w:pos="1080"/>
        </w:tabs>
        <w:spacing w:after="0" w:line="240" w:lineRule="auto"/>
        <w:ind w:left="0" w:hanging="284"/>
        <w:jc w:val="both"/>
        <w:rPr>
          <w:rFonts w:ascii="Times New Roman" w:hAnsi="Times New Roman"/>
          <w:sz w:val="24"/>
          <w:szCs w:val="24"/>
        </w:rPr>
      </w:pPr>
      <w:r w:rsidRPr="00673CCB">
        <w:rPr>
          <w:rFonts w:ascii="Times New Roman" w:hAnsi="Times New Roman"/>
          <w:sz w:val="24"/>
          <w:szCs w:val="24"/>
        </w:rPr>
        <w:t>Чураков А.А. – начальник отдела архитектуры и градостроительства администрации Дубровского района.</w:t>
      </w:r>
    </w:p>
    <w:p w:rsidR="00673CCB" w:rsidRDefault="00673CCB" w:rsidP="00A36CE0">
      <w:pPr>
        <w:pStyle w:val="a8"/>
        <w:rPr>
          <w:rFonts w:ascii="Times New Roman" w:hAnsi="Times New Roman"/>
        </w:rPr>
      </w:pPr>
    </w:p>
    <w:p w:rsidR="00BF1555" w:rsidRDefault="00A36CE0" w:rsidP="00BF1555">
      <w:pPr>
        <w:pStyle w:val="a8"/>
        <w:rPr>
          <w:rFonts w:ascii="Times New Roman" w:hAnsi="Times New Roman"/>
          <w:b/>
          <w:sz w:val="24"/>
          <w:szCs w:val="24"/>
        </w:rPr>
      </w:pPr>
      <w:r w:rsidRPr="003174C7">
        <w:rPr>
          <w:rFonts w:ascii="Times New Roman" w:hAnsi="Times New Roman"/>
          <w:b/>
          <w:sz w:val="24"/>
          <w:szCs w:val="24"/>
        </w:rPr>
        <w:t>2</w:t>
      </w:r>
      <w:r>
        <w:rPr>
          <w:rFonts w:ascii="Times New Roman" w:hAnsi="Times New Roman"/>
          <w:b/>
          <w:sz w:val="24"/>
          <w:szCs w:val="24"/>
        </w:rPr>
        <w:t>.4</w:t>
      </w:r>
      <w:r w:rsidR="00183279">
        <w:rPr>
          <w:rFonts w:ascii="Times New Roman" w:hAnsi="Times New Roman"/>
          <w:b/>
          <w:sz w:val="24"/>
          <w:szCs w:val="24"/>
        </w:rPr>
        <w:t>. Иная официальная информация</w:t>
      </w:r>
      <w:r w:rsidR="00BF1555">
        <w:rPr>
          <w:rFonts w:ascii="Times New Roman" w:hAnsi="Times New Roman"/>
          <w:b/>
          <w:sz w:val="24"/>
          <w:szCs w:val="24"/>
        </w:rPr>
        <w:t xml:space="preserve"> - </w:t>
      </w:r>
      <w:r w:rsidR="000953A8">
        <w:rPr>
          <w:rFonts w:ascii="Times New Roman" w:hAnsi="Times New Roman"/>
          <w:b/>
          <w:sz w:val="24"/>
          <w:szCs w:val="24"/>
        </w:rPr>
        <w:t xml:space="preserve"> </w:t>
      </w:r>
      <w:r w:rsidR="00BF1555" w:rsidRPr="00541CE0">
        <w:rPr>
          <w:rFonts w:ascii="Times New Roman" w:hAnsi="Times New Roman"/>
          <w:sz w:val="24"/>
          <w:szCs w:val="24"/>
        </w:rPr>
        <w:t>информация отсутствует</w:t>
      </w:r>
      <w:r w:rsidR="00BF1555">
        <w:rPr>
          <w:rFonts w:ascii="Times New Roman" w:hAnsi="Times New Roman"/>
          <w:sz w:val="24"/>
          <w:szCs w:val="24"/>
        </w:rPr>
        <w:t>.</w:t>
      </w:r>
    </w:p>
    <w:p w:rsidR="00A01774" w:rsidRDefault="00A01774" w:rsidP="00A01774">
      <w:pPr>
        <w:pStyle w:val="a8"/>
        <w:rPr>
          <w:rFonts w:ascii="Times New Roman" w:hAnsi="Times New Roman"/>
          <w:b/>
          <w:sz w:val="24"/>
          <w:szCs w:val="24"/>
        </w:rPr>
      </w:pPr>
    </w:p>
    <w:p w:rsidR="00E170DB" w:rsidRDefault="00E170DB" w:rsidP="00A01774">
      <w:pPr>
        <w:pStyle w:val="a8"/>
        <w:rPr>
          <w:rFonts w:ascii="Times New Roman" w:hAnsi="Times New Roman"/>
          <w:b/>
          <w:sz w:val="24"/>
          <w:szCs w:val="24"/>
        </w:rPr>
      </w:pPr>
    </w:p>
    <w:p w:rsidR="00E170DB" w:rsidRDefault="00E170DB" w:rsidP="00A01774">
      <w:pPr>
        <w:pStyle w:val="a8"/>
        <w:rPr>
          <w:rFonts w:ascii="Times New Roman" w:hAnsi="Times New Roman"/>
          <w:b/>
          <w:sz w:val="24"/>
          <w:szCs w:val="24"/>
        </w:rPr>
      </w:pPr>
    </w:p>
    <w:p w:rsidR="000953A8" w:rsidRPr="00E87E7A" w:rsidRDefault="000953A8" w:rsidP="000953A8">
      <w:pPr>
        <w:pStyle w:val="a8"/>
        <w:rPr>
          <w:rFonts w:ascii="Times New Roman" w:hAnsi="Times New Roman"/>
          <w:b/>
          <w:sz w:val="24"/>
          <w:szCs w:val="24"/>
        </w:rPr>
      </w:pPr>
      <w:bookmarkStart w:id="19" w:name="_GoBack"/>
      <w:bookmarkEnd w:id="19"/>
    </w:p>
    <w:p w:rsidR="00A36CE0" w:rsidRPr="00E87E7A" w:rsidRDefault="00A36CE0" w:rsidP="00A36CE0">
      <w:pPr>
        <w:spacing w:after="0" w:line="240" w:lineRule="auto"/>
        <w:jc w:val="both"/>
        <w:rPr>
          <w:rFonts w:ascii="Times New Roman" w:hAnsi="Times New Roman"/>
          <w:sz w:val="24"/>
          <w:szCs w:val="24"/>
        </w:rPr>
      </w:pPr>
      <w:r w:rsidRPr="00E87E7A">
        <w:rPr>
          <w:rFonts w:ascii="Times New Roman" w:hAnsi="Times New Roman"/>
          <w:sz w:val="24"/>
          <w:szCs w:val="24"/>
        </w:rPr>
        <w:t>Выпуск  №</w:t>
      </w:r>
      <w:r w:rsidR="00BF1555">
        <w:rPr>
          <w:rFonts w:ascii="Times New Roman" w:hAnsi="Times New Roman"/>
          <w:sz w:val="24"/>
          <w:szCs w:val="24"/>
        </w:rPr>
        <w:t xml:space="preserve"> 153</w:t>
      </w:r>
      <w:r w:rsidR="004F0B80" w:rsidRPr="00E87E7A">
        <w:rPr>
          <w:rFonts w:ascii="Times New Roman" w:hAnsi="Times New Roman"/>
          <w:sz w:val="24"/>
          <w:szCs w:val="24"/>
        </w:rPr>
        <w:t xml:space="preserve"> </w:t>
      </w:r>
      <w:r w:rsidRPr="00E87E7A">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A36CE0" w:rsidRPr="00E87E7A" w:rsidRDefault="00A36CE0" w:rsidP="00A36CE0">
      <w:pPr>
        <w:jc w:val="both"/>
        <w:rPr>
          <w:rFonts w:ascii="Times New Roman" w:hAnsi="Times New Roman"/>
          <w:b/>
          <w:sz w:val="24"/>
          <w:szCs w:val="24"/>
        </w:rPr>
        <w:sectPr w:rsidR="00A36CE0" w:rsidRPr="00E87E7A" w:rsidSect="00EF7979">
          <w:pgSz w:w="11906" w:h="16838" w:code="9"/>
          <w:pgMar w:top="709" w:right="566" w:bottom="426" w:left="992" w:header="709" w:footer="709" w:gutter="0"/>
          <w:cols w:space="708"/>
          <w:titlePg/>
          <w:docGrid w:linePitch="360"/>
        </w:sectPr>
      </w:pPr>
      <w:r w:rsidRPr="00E87E7A">
        <w:rPr>
          <w:rFonts w:ascii="Times New Roman" w:hAnsi="Times New Roman"/>
          <w:sz w:val="24"/>
          <w:szCs w:val="24"/>
        </w:rPr>
        <w:t xml:space="preserve"> </w:t>
      </w:r>
      <w:r w:rsidRPr="00E87E7A">
        <w:rPr>
          <w:rFonts w:ascii="Times New Roman" w:hAnsi="Times New Roman"/>
          <w:b/>
          <w:sz w:val="24"/>
          <w:szCs w:val="24"/>
        </w:rPr>
        <w:t xml:space="preserve">Главный редактор      </w:t>
      </w:r>
      <w:r w:rsidR="006E7519">
        <w:rPr>
          <w:rFonts w:ascii="Times New Roman" w:hAnsi="Times New Roman"/>
          <w:b/>
          <w:sz w:val="24"/>
          <w:szCs w:val="24"/>
        </w:rPr>
        <w:t>О.Н. Василенк</w:t>
      </w:r>
      <w:r w:rsidR="00B32486">
        <w:rPr>
          <w:rFonts w:ascii="Times New Roman" w:hAnsi="Times New Roman"/>
          <w:b/>
          <w:sz w:val="24"/>
          <w:szCs w:val="24"/>
        </w:rPr>
        <w:t>о</w:t>
      </w:r>
    </w:p>
    <w:p w:rsidR="0008680E" w:rsidRPr="00971F1F" w:rsidRDefault="0008680E" w:rsidP="00E170DB">
      <w:pPr>
        <w:tabs>
          <w:tab w:val="left" w:pos="360"/>
          <w:tab w:val="left" w:pos="900"/>
          <w:tab w:val="left" w:pos="8222"/>
        </w:tabs>
        <w:rPr>
          <w:rFonts w:ascii="Times New Roman" w:hAnsi="Times New Roman"/>
          <w:sz w:val="24"/>
          <w:szCs w:val="24"/>
        </w:rPr>
      </w:pPr>
    </w:p>
    <w:sectPr w:rsidR="0008680E" w:rsidRPr="00971F1F" w:rsidSect="00CD3514">
      <w:headerReference w:type="even" r:id="rId11"/>
      <w:headerReference w:type="default" r:id="rId12"/>
      <w:pgSz w:w="11906" w:h="16838" w:code="9"/>
      <w:pgMar w:top="539" w:right="879" w:bottom="851"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216" w:rsidRDefault="00255216" w:rsidP="001B6C40">
      <w:pPr>
        <w:spacing w:after="0" w:line="240" w:lineRule="auto"/>
      </w:pPr>
      <w:r>
        <w:separator/>
      </w:r>
    </w:p>
  </w:endnote>
  <w:endnote w:type="continuationSeparator" w:id="0">
    <w:p w:rsidR="00255216" w:rsidRDefault="00255216" w:rsidP="001B6C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216" w:rsidRDefault="00255216" w:rsidP="001B6C40">
      <w:pPr>
        <w:spacing w:after="0" w:line="240" w:lineRule="auto"/>
      </w:pPr>
      <w:r>
        <w:separator/>
      </w:r>
    </w:p>
  </w:footnote>
  <w:footnote w:type="continuationSeparator" w:id="0">
    <w:p w:rsidR="00255216" w:rsidRDefault="00255216" w:rsidP="001B6C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555" w:rsidRDefault="00191F40" w:rsidP="00CF1B0E">
    <w:pPr>
      <w:pStyle w:val="a3"/>
      <w:framePr w:wrap="around" w:vAnchor="text" w:hAnchor="margin" w:xAlign="right" w:y="1"/>
      <w:rPr>
        <w:rStyle w:val="af6"/>
      </w:rPr>
    </w:pPr>
    <w:r>
      <w:rPr>
        <w:rStyle w:val="af6"/>
      </w:rPr>
      <w:fldChar w:fldCharType="begin"/>
    </w:r>
    <w:r w:rsidR="00BF1555">
      <w:rPr>
        <w:rStyle w:val="af6"/>
      </w:rPr>
      <w:instrText xml:space="preserve">PAGE  </w:instrText>
    </w:r>
    <w:r>
      <w:rPr>
        <w:rStyle w:val="af6"/>
      </w:rPr>
      <w:fldChar w:fldCharType="end"/>
    </w:r>
  </w:p>
  <w:p w:rsidR="00BF1555" w:rsidRDefault="00BF1555" w:rsidP="00CF1B0E">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555" w:rsidRDefault="00BF1555" w:rsidP="00CF1B0E">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29E"/>
    <w:multiLevelType w:val="hybridMultilevel"/>
    <w:tmpl w:val="021A11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2">
    <w:nsid w:val="067C6898"/>
    <w:multiLevelType w:val="hybridMultilevel"/>
    <w:tmpl w:val="F19800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9577913"/>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nsid w:val="100B345F"/>
    <w:multiLevelType w:val="hybridMultilevel"/>
    <w:tmpl w:val="4C7E1016"/>
    <w:lvl w:ilvl="0" w:tplc="D564DC2E">
      <w:start w:val="1"/>
      <w:numFmt w:val="decimal"/>
      <w:lvlText w:val="%1."/>
      <w:lvlJc w:val="left"/>
      <w:pPr>
        <w:ind w:left="900" w:hanging="42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135D798D"/>
    <w:multiLevelType w:val="singleLevel"/>
    <w:tmpl w:val="E9921ADC"/>
    <w:lvl w:ilvl="0">
      <w:start w:val="1"/>
      <w:numFmt w:val="decimal"/>
      <w:lvlText w:val="%1."/>
      <w:lvlJc w:val="left"/>
      <w:pPr>
        <w:tabs>
          <w:tab w:val="num" w:pos="435"/>
        </w:tabs>
        <w:ind w:left="435" w:hanging="435"/>
      </w:pPr>
    </w:lvl>
  </w:abstractNum>
  <w:abstractNum w:abstractNumId="9">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7AE20BF"/>
    <w:multiLevelType w:val="hybridMultilevel"/>
    <w:tmpl w:val="54AE132E"/>
    <w:lvl w:ilvl="0" w:tplc="1B283D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9921E91"/>
    <w:multiLevelType w:val="hybridMultilevel"/>
    <w:tmpl w:val="4EC080CA"/>
    <w:lvl w:ilvl="0" w:tplc="077A105E">
      <w:start w:val="1"/>
      <w:numFmt w:val="decimal"/>
      <w:lvlText w:val="%1."/>
      <w:lvlJc w:val="left"/>
      <w:pPr>
        <w:ind w:left="468" w:hanging="360"/>
      </w:pPr>
      <w:rPr>
        <w:rFonts w:cs="Times New Roman" w:hint="default"/>
      </w:rPr>
    </w:lvl>
    <w:lvl w:ilvl="1" w:tplc="04190019" w:tentative="1">
      <w:start w:val="1"/>
      <w:numFmt w:val="lowerLetter"/>
      <w:lvlText w:val="%2."/>
      <w:lvlJc w:val="left"/>
      <w:pPr>
        <w:ind w:left="1188" w:hanging="360"/>
      </w:pPr>
      <w:rPr>
        <w:rFonts w:cs="Times New Roman"/>
      </w:rPr>
    </w:lvl>
    <w:lvl w:ilvl="2" w:tplc="0419001B" w:tentative="1">
      <w:start w:val="1"/>
      <w:numFmt w:val="lowerRoman"/>
      <w:lvlText w:val="%3."/>
      <w:lvlJc w:val="right"/>
      <w:pPr>
        <w:ind w:left="1908" w:hanging="180"/>
      </w:pPr>
      <w:rPr>
        <w:rFonts w:cs="Times New Roman"/>
      </w:rPr>
    </w:lvl>
    <w:lvl w:ilvl="3" w:tplc="0419000F" w:tentative="1">
      <w:start w:val="1"/>
      <w:numFmt w:val="decimal"/>
      <w:lvlText w:val="%4."/>
      <w:lvlJc w:val="left"/>
      <w:pPr>
        <w:ind w:left="2628" w:hanging="360"/>
      </w:pPr>
      <w:rPr>
        <w:rFonts w:cs="Times New Roman"/>
      </w:rPr>
    </w:lvl>
    <w:lvl w:ilvl="4" w:tplc="04190019" w:tentative="1">
      <w:start w:val="1"/>
      <w:numFmt w:val="lowerLetter"/>
      <w:lvlText w:val="%5."/>
      <w:lvlJc w:val="left"/>
      <w:pPr>
        <w:ind w:left="3348" w:hanging="360"/>
      </w:pPr>
      <w:rPr>
        <w:rFonts w:cs="Times New Roman"/>
      </w:rPr>
    </w:lvl>
    <w:lvl w:ilvl="5" w:tplc="0419001B" w:tentative="1">
      <w:start w:val="1"/>
      <w:numFmt w:val="lowerRoman"/>
      <w:lvlText w:val="%6."/>
      <w:lvlJc w:val="right"/>
      <w:pPr>
        <w:ind w:left="4068" w:hanging="180"/>
      </w:pPr>
      <w:rPr>
        <w:rFonts w:cs="Times New Roman"/>
      </w:rPr>
    </w:lvl>
    <w:lvl w:ilvl="6" w:tplc="0419000F" w:tentative="1">
      <w:start w:val="1"/>
      <w:numFmt w:val="decimal"/>
      <w:lvlText w:val="%7."/>
      <w:lvlJc w:val="left"/>
      <w:pPr>
        <w:ind w:left="4788" w:hanging="360"/>
      </w:pPr>
      <w:rPr>
        <w:rFonts w:cs="Times New Roman"/>
      </w:rPr>
    </w:lvl>
    <w:lvl w:ilvl="7" w:tplc="04190019" w:tentative="1">
      <w:start w:val="1"/>
      <w:numFmt w:val="lowerLetter"/>
      <w:lvlText w:val="%8."/>
      <w:lvlJc w:val="left"/>
      <w:pPr>
        <w:ind w:left="5508" w:hanging="360"/>
      </w:pPr>
      <w:rPr>
        <w:rFonts w:cs="Times New Roman"/>
      </w:rPr>
    </w:lvl>
    <w:lvl w:ilvl="8" w:tplc="0419001B" w:tentative="1">
      <w:start w:val="1"/>
      <w:numFmt w:val="lowerRoman"/>
      <w:lvlText w:val="%9."/>
      <w:lvlJc w:val="right"/>
      <w:pPr>
        <w:ind w:left="6228" w:hanging="180"/>
      </w:pPr>
      <w:rPr>
        <w:rFonts w:cs="Times New Roman"/>
      </w:rPr>
    </w:lvl>
  </w:abstractNum>
  <w:abstractNum w:abstractNumId="12">
    <w:nsid w:val="349C7BCC"/>
    <w:multiLevelType w:val="hybridMultilevel"/>
    <w:tmpl w:val="46F6B1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4DA603B"/>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39006EC2"/>
    <w:multiLevelType w:val="hybridMultilevel"/>
    <w:tmpl w:val="1C8227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BC068B7"/>
    <w:multiLevelType w:val="hybridMultilevel"/>
    <w:tmpl w:val="F438AF46"/>
    <w:lvl w:ilvl="0" w:tplc="CB5E82DE">
      <w:start w:val="1"/>
      <w:numFmt w:val="decimal"/>
      <w:lvlText w:val="%1."/>
      <w:lvlJc w:val="left"/>
      <w:pPr>
        <w:tabs>
          <w:tab w:val="num" w:pos="-94"/>
        </w:tabs>
        <w:ind w:left="-94" w:hanging="615"/>
      </w:pPr>
      <w:rPr>
        <w:rFonts w:hint="default"/>
      </w:rPr>
    </w:lvl>
    <w:lvl w:ilvl="1" w:tplc="04190019" w:tentative="1">
      <w:start w:val="1"/>
      <w:numFmt w:val="lowerLetter"/>
      <w:lvlText w:val="%2."/>
      <w:lvlJc w:val="left"/>
      <w:pPr>
        <w:tabs>
          <w:tab w:val="num" w:pos="371"/>
        </w:tabs>
        <w:ind w:left="371" w:hanging="360"/>
      </w:p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16">
    <w:nsid w:val="3DB50EF5"/>
    <w:multiLevelType w:val="multilevel"/>
    <w:tmpl w:val="0B68EE10"/>
    <w:lvl w:ilvl="0">
      <w:start w:val="1"/>
      <w:numFmt w:val="decimal"/>
      <w:lvlText w:val="%1."/>
      <w:lvlJc w:val="left"/>
      <w:pPr>
        <w:ind w:left="360" w:hanging="360"/>
      </w:pPr>
      <w:rPr>
        <w:rFonts w:hint="default"/>
      </w:rPr>
    </w:lvl>
    <w:lvl w:ilvl="1">
      <w:start w:val="5"/>
      <w:numFmt w:val="decimal"/>
      <w:lvlText w:val="%1.%2."/>
      <w:lvlJc w:val="left"/>
      <w:pPr>
        <w:ind w:left="510" w:hanging="36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17">
    <w:nsid w:val="437D5597"/>
    <w:multiLevelType w:val="hybridMultilevel"/>
    <w:tmpl w:val="B7F4A06E"/>
    <w:lvl w:ilvl="0" w:tplc="25FECD5A">
      <w:start w:val="1"/>
      <w:numFmt w:val="decimal"/>
      <w:lvlText w:val="%1."/>
      <w:lvlJc w:val="left"/>
      <w:pPr>
        <w:ind w:left="7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color w:val="FF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E734AD"/>
    <w:multiLevelType w:val="hybridMultilevel"/>
    <w:tmpl w:val="FDB25170"/>
    <w:lvl w:ilvl="0" w:tplc="DA9AC408">
      <w:start w:val="1"/>
      <w:numFmt w:val="decimal"/>
      <w:suff w:val="space"/>
      <w:lvlText w:val="%1."/>
      <w:lvlJc w:val="left"/>
      <w:pPr>
        <w:ind w:left="1069" w:hanging="360"/>
      </w:pPr>
      <w:rPr>
        <w:rFonts w:cs="Times New Roman" w:hint="default"/>
        <w:b w:val="0"/>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46625A0E"/>
    <w:multiLevelType w:val="singleLevel"/>
    <w:tmpl w:val="30D6CA3A"/>
    <w:lvl w:ilvl="0">
      <w:start w:val="1"/>
      <w:numFmt w:val="decimal"/>
      <w:lvlText w:val="%1."/>
      <w:lvlJc w:val="left"/>
      <w:pPr>
        <w:tabs>
          <w:tab w:val="num" w:pos="450"/>
        </w:tabs>
        <w:ind w:left="450" w:hanging="450"/>
      </w:pPr>
      <w:rPr>
        <w:rFonts w:hint="default"/>
      </w:rPr>
    </w:lvl>
  </w:abstractNum>
  <w:abstractNum w:abstractNumId="20">
    <w:nsid w:val="486E6073"/>
    <w:multiLevelType w:val="multilevel"/>
    <w:tmpl w:val="7AEABE6E"/>
    <w:lvl w:ilvl="0">
      <w:start w:val="1"/>
      <w:numFmt w:val="decimal"/>
      <w:lvlText w:val="%1."/>
      <w:lvlJc w:val="left"/>
      <w:pPr>
        <w:ind w:left="720"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1">
    <w:nsid w:val="4BDE3D74"/>
    <w:multiLevelType w:val="hybridMultilevel"/>
    <w:tmpl w:val="8D4C35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C67510C"/>
    <w:multiLevelType w:val="singleLevel"/>
    <w:tmpl w:val="E71A78AE"/>
    <w:lvl w:ilvl="0">
      <w:start w:val="1"/>
      <w:numFmt w:val="decimal"/>
      <w:lvlText w:val="%1."/>
      <w:legacy w:legacy="1" w:legacySpace="0" w:legacyIndent="360"/>
      <w:lvlJc w:val="left"/>
      <w:pPr>
        <w:ind w:left="360" w:hanging="360"/>
      </w:pPr>
    </w:lvl>
  </w:abstractNum>
  <w:abstractNum w:abstractNumId="23">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1C81D1F"/>
    <w:multiLevelType w:val="hybridMultilevel"/>
    <w:tmpl w:val="B1EAFA38"/>
    <w:lvl w:ilvl="0" w:tplc="42425928">
      <w:start w:val="1"/>
      <w:numFmt w:val="decimal"/>
      <w:lvlText w:val="%1."/>
      <w:lvlJc w:val="left"/>
      <w:pPr>
        <w:tabs>
          <w:tab w:val="num" w:pos="900"/>
        </w:tabs>
        <w:ind w:left="900" w:hanging="360"/>
      </w:pPr>
      <w:rPr>
        <w:rFonts w:hint="default"/>
      </w:rPr>
    </w:lvl>
    <w:lvl w:ilvl="1" w:tplc="D04ED4FE">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55E17387"/>
    <w:multiLevelType w:val="hybridMultilevel"/>
    <w:tmpl w:val="239C7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4937CD"/>
    <w:multiLevelType w:val="hybridMultilevel"/>
    <w:tmpl w:val="ED6CDC7A"/>
    <w:lvl w:ilvl="0" w:tplc="733C2CE0">
      <w:start w:val="1"/>
      <w:numFmt w:val="decimal"/>
      <w:lvlText w:val="%1."/>
      <w:lvlJc w:val="left"/>
      <w:pPr>
        <w:ind w:left="1410" w:hanging="360"/>
      </w:pPr>
    </w:lvl>
    <w:lvl w:ilvl="1" w:tplc="04190019">
      <w:start w:val="1"/>
      <w:numFmt w:val="lowerLetter"/>
      <w:lvlText w:val="%2."/>
      <w:lvlJc w:val="left"/>
      <w:pPr>
        <w:ind w:left="2130" w:hanging="360"/>
      </w:pPr>
    </w:lvl>
    <w:lvl w:ilvl="2" w:tplc="0419001B">
      <w:start w:val="1"/>
      <w:numFmt w:val="lowerRoman"/>
      <w:lvlText w:val="%3."/>
      <w:lvlJc w:val="right"/>
      <w:pPr>
        <w:ind w:left="2850" w:hanging="180"/>
      </w:pPr>
    </w:lvl>
    <w:lvl w:ilvl="3" w:tplc="0419000F">
      <w:start w:val="1"/>
      <w:numFmt w:val="decimal"/>
      <w:lvlText w:val="%4."/>
      <w:lvlJc w:val="left"/>
      <w:pPr>
        <w:ind w:left="3570" w:hanging="360"/>
      </w:pPr>
    </w:lvl>
    <w:lvl w:ilvl="4" w:tplc="04190019">
      <w:start w:val="1"/>
      <w:numFmt w:val="lowerLetter"/>
      <w:lvlText w:val="%5."/>
      <w:lvlJc w:val="left"/>
      <w:pPr>
        <w:ind w:left="4290" w:hanging="360"/>
      </w:pPr>
    </w:lvl>
    <w:lvl w:ilvl="5" w:tplc="0419001B">
      <w:start w:val="1"/>
      <w:numFmt w:val="lowerRoman"/>
      <w:lvlText w:val="%6."/>
      <w:lvlJc w:val="right"/>
      <w:pPr>
        <w:ind w:left="5010" w:hanging="180"/>
      </w:pPr>
    </w:lvl>
    <w:lvl w:ilvl="6" w:tplc="0419000F">
      <w:start w:val="1"/>
      <w:numFmt w:val="decimal"/>
      <w:lvlText w:val="%7."/>
      <w:lvlJc w:val="left"/>
      <w:pPr>
        <w:ind w:left="5730" w:hanging="360"/>
      </w:pPr>
    </w:lvl>
    <w:lvl w:ilvl="7" w:tplc="04190019">
      <w:start w:val="1"/>
      <w:numFmt w:val="lowerLetter"/>
      <w:lvlText w:val="%8."/>
      <w:lvlJc w:val="left"/>
      <w:pPr>
        <w:ind w:left="6450" w:hanging="360"/>
      </w:pPr>
    </w:lvl>
    <w:lvl w:ilvl="8" w:tplc="0419001B">
      <w:start w:val="1"/>
      <w:numFmt w:val="lowerRoman"/>
      <w:lvlText w:val="%9."/>
      <w:lvlJc w:val="right"/>
      <w:pPr>
        <w:ind w:left="7170" w:hanging="180"/>
      </w:pPr>
    </w:lvl>
  </w:abstractNum>
  <w:abstractNum w:abstractNumId="27">
    <w:nsid w:val="5998743B"/>
    <w:multiLevelType w:val="hybridMultilevel"/>
    <w:tmpl w:val="54AE132E"/>
    <w:lvl w:ilvl="0" w:tplc="1B283D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A995F0B"/>
    <w:multiLevelType w:val="hybridMultilevel"/>
    <w:tmpl w:val="937EDCEC"/>
    <w:lvl w:ilvl="0" w:tplc="2CC26D24">
      <w:start w:val="1"/>
      <w:numFmt w:val="decimal"/>
      <w:lvlText w:val="%1."/>
      <w:lvlJc w:val="left"/>
      <w:pPr>
        <w:tabs>
          <w:tab w:val="num" w:pos="1770"/>
        </w:tabs>
        <w:ind w:left="1770" w:hanging="51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9">
    <w:nsid w:val="5BF4692D"/>
    <w:multiLevelType w:val="hybridMultilevel"/>
    <w:tmpl w:val="345026FE"/>
    <w:lvl w:ilvl="0" w:tplc="ADB81A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nsid w:val="60770726"/>
    <w:multiLevelType w:val="hybridMultilevel"/>
    <w:tmpl w:val="ED3830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6B20DDB"/>
    <w:multiLevelType w:val="hybridMultilevel"/>
    <w:tmpl w:val="2C9852D2"/>
    <w:lvl w:ilvl="0" w:tplc="24066DD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2">
    <w:nsid w:val="68C21C0F"/>
    <w:multiLevelType w:val="hybridMultilevel"/>
    <w:tmpl w:val="9212289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3">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5A930AB"/>
    <w:multiLevelType w:val="multilevel"/>
    <w:tmpl w:val="E3D633D4"/>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5">
    <w:nsid w:val="7A0C7454"/>
    <w:multiLevelType w:val="hybridMultilevel"/>
    <w:tmpl w:val="5D224BB8"/>
    <w:lvl w:ilvl="0" w:tplc="DA98AE4E">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2357"/>
        </w:tabs>
        <w:ind w:left="2357" w:hanging="360"/>
      </w:pPr>
    </w:lvl>
    <w:lvl w:ilvl="2" w:tplc="0419001B" w:tentative="1">
      <w:start w:val="1"/>
      <w:numFmt w:val="lowerRoman"/>
      <w:lvlText w:val="%3."/>
      <w:lvlJc w:val="right"/>
      <w:pPr>
        <w:tabs>
          <w:tab w:val="num" w:pos="3077"/>
        </w:tabs>
        <w:ind w:left="3077" w:hanging="180"/>
      </w:pPr>
    </w:lvl>
    <w:lvl w:ilvl="3" w:tplc="0419000F" w:tentative="1">
      <w:start w:val="1"/>
      <w:numFmt w:val="decimal"/>
      <w:lvlText w:val="%4."/>
      <w:lvlJc w:val="left"/>
      <w:pPr>
        <w:tabs>
          <w:tab w:val="num" w:pos="3797"/>
        </w:tabs>
        <w:ind w:left="3797" w:hanging="360"/>
      </w:pPr>
    </w:lvl>
    <w:lvl w:ilvl="4" w:tplc="04190019" w:tentative="1">
      <w:start w:val="1"/>
      <w:numFmt w:val="lowerLetter"/>
      <w:lvlText w:val="%5."/>
      <w:lvlJc w:val="left"/>
      <w:pPr>
        <w:tabs>
          <w:tab w:val="num" w:pos="4517"/>
        </w:tabs>
        <w:ind w:left="4517" w:hanging="360"/>
      </w:pPr>
    </w:lvl>
    <w:lvl w:ilvl="5" w:tplc="0419001B" w:tentative="1">
      <w:start w:val="1"/>
      <w:numFmt w:val="lowerRoman"/>
      <w:lvlText w:val="%6."/>
      <w:lvlJc w:val="right"/>
      <w:pPr>
        <w:tabs>
          <w:tab w:val="num" w:pos="5237"/>
        </w:tabs>
        <w:ind w:left="5237" w:hanging="180"/>
      </w:pPr>
    </w:lvl>
    <w:lvl w:ilvl="6" w:tplc="0419000F" w:tentative="1">
      <w:start w:val="1"/>
      <w:numFmt w:val="decimal"/>
      <w:lvlText w:val="%7."/>
      <w:lvlJc w:val="left"/>
      <w:pPr>
        <w:tabs>
          <w:tab w:val="num" w:pos="5957"/>
        </w:tabs>
        <w:ind w:left="5957" w:hanging="360"/>
      </w:pPr>
    </w:lvl>
    <w:lvl w:ilvl="7" w:tplc="04190019" w:tentative="1">
      <w:start w:val="1"/>
      <w:numFmt w:val="lowerLetter"/>
      <w:lvlText w:val="%8."/>
      <w:lvlJc w:val="left"/>
      <w:pPr>
        <w:tabs>
          <w:tab w:val="num" w:pos="6677"/>
        </w:tabs>
        <w:ind w:left="6677" w:hanging="360"/>
      </w:pPr>
    </w:lvl>
    <w:lvl w:ilvl="8" w:tplc="0419001B" w:tentative="1">
      <w:start w:val="1"/>
      <w:numFmt w:val="lowerRoman"/>
      <w:lvlText w:val="%9."/>
      <w:lvlJc w:val="right"/>
      <w:pPr>
        <w:tabs>
          <w:tab w:val="num" w:pos="7397"/>
        </w:tabs>
        <w:ind w:left="7397" w:hanging="180"/>
      </w:pPr>
    </w:lvl>
  </w:abstractNum>
  <w:abstractNum w:abstractNumId="36">
    <w:nsid w:val="7F29271B"/>
    <w:multiLevelType w:val="multilevel"/>
    <w:tmpl w:val="AA6221CE"/>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6"/>
  </w:num>
  <w:num w:numId="4">
    <w:abstractNumId w:val="23"/>
  </w:num>
  <w:num w:numId="5">
    <w:abstractNumId w:val="3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34"/>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5"/>
  </w:num>
  <w:num w:numId="12">
    <w:abstractNumId w:val="2"/>
  </w:num>
  <w:num w:numId="13">
    <w:abstractNumId w:val="18"/>
  </w:num>
  <w:num w:numId="14">
    <w:abstractNumId w:val="29"/>
  </w:num>
  <w:num w:numId="15">
    <w:abstractNumId w:val="11"/>
  </w:num>
  <w:num w:numId="16">
    <w:abstractNumId w:val="35"/>
  </w:num>
  <w:num w:numId="17">
    <w:abstractNumId w:val="4"/>
  </w:num>
  <w:num w:numId="18">
    <w:abstractNumId w:val="3"/>
  </w:num>
  <w:num w:numId="19">
    <w:abstractNumId w:val="36"/>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7"/>
  </w:num>
  <w:num w:numId="26">
    <w:abstractNumId w:val="1"/>
  </w:num>
  <w:num w:numId="27">
    <w:abstractNumId w:val="10"/>
  </w:num>
  <w:num w:numId="28">
    <w:abstractNumId w:val="15"/>
  </w:num>
  <w:num w:numId="29">
    <w:abstractNumId w:val="24"/>
  </w:num>
  <w:num w:numId="30">
    <w:abstractNumId w:val="28"/>
  </w:num>
  <w:num w:numId="31">
    <w:abstractNumId w:val="19"/>
  </w:num>
  <w:num w:numId="32">
    <w:abstractNumId w:val="13"/>
  </w:num>
  <w:num w:numId="33">
    <w:abstractNumId w:val="14"/>
  </w:num>
  <w:num w:numId="34">
    <w:abstractNumId w:val="21"/>
  </w:num>
  <w:num w:numId="35">
    <w:abstractNumId w:val="0"/>
  </w:num>
  <w:num w:numId="36">
    <w:abstractNumId w:val="8"/>
    <w:lvlOverride w:ilvl="0">
      <w:startOverride w:val="1"/>
    </w:lvlOverride>
  </w:num>
  <w:num w:numId="37">
    <w:abstractNumId w:val="22"/>
  </w:num>
  <w:num w:numId="38">
    <w:abstractNumId w:val="32"/>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1B6C40"/>
    <w:rsid w:val="000079CF"/>
    <w:rsid w:val="0001168B"/>
    <w:rsid w:val="00011AD0"/>
    <w:rsid w:val="0001306A"/>
    <w:rsid w:val="00027B43"/>
    <w:rsid w:val="00034D89"/>
    <w:rsid w:val="0003515D"/>
    <w:rsid w:val="0004139C"/>
    <w:rsid w:val="00042466"/>
    <w:rsid w:val="00044294"/>
    <w:rsid w:val="000448E2"/>
    <w:rsid w:val="000463DC"/>
    <w:rsid w:val="00056D24"/>
    <w:rsid w:val="0006665F"/>
    <w:rsid w:val="000678C7"/>
    <w:rsid w:val="000712BA"/>
    <w:rsid w:val="00074AFF"/>
    <w:rsid w:val="00077160"/>
    <w:rsid w:val="00081359"/>
    <w:rsid w:val="0008680E"/>
    <w:rsid w:val="00090A04"/>
    <w:rsid w:val="00091F1D"/>
    <w:rsid w:val="00093BE3"/>
    <w:rsid w:val="000953A8"/>
    <w:rsid w:val="00096193"/>
    <w:rsid w:val="000A3C95"/>
    <w:rsid w:val="000A3E89"/>
    <w:rsid w:val="000B2996"/>
    <w:rsid w:val="000B4D36"/>
    <w:rsid w:val="000B553F"/>
    <w:rsid w:val="000B6833"/>
    <w:rsid w:val="000B6858"/>
    <w:rsid w:val="000C3ECB"/>
    <w:rsid w:val="000C7956"/>
    <w:rsid w:val="000D188C"/>
    <w:rsid w:val="000E31EF"/>
    <w:rsid w:val="000E330E"/>
    <w:rsid w:val="000F05E7"/>
    <w:rsid w:val="001052EB"/>
    <w:rsid w:val="001053AD"/>
    <w:rsid w:val="00106735"/>
    <w:rsid w:val="00111A21"/>
    <w:rsid w:val="00113382"/>
    <w:rsid w:val="00114A4E"/>
    <w:rsid w:val="00114C1E"/>
    <w:rsid w:val="00115E31"/>
    <w:rsid w:val="001228D9"/>
    <w:rsid w:val="00122AFF"/>
    <w:rsid w:val="00123792"/>
    <w:rsid w:val="00126118"/>
    <w:rsid w:val="00126A3A"/>
    <w:rsid w:val="00130088"/>
    <w:rsid w:val="001316F0"/>
    <w:rsid w:val="001331A9"/>
    <w:rsid w:val="00136B07"/>
    <w:rsid w:val="00137855"/>
    <w:rsid w:val="001432CE"/>
    <w:rsid w:val="00143D98"/>
    <w:rsid w:val="00146F40"/>
    <w:rsid w:val="00153905"/>
    <w:rsid w:val="00160D7D"/>
    <w:rsid w:val="001611BE"/>
    <w:rsid w:val="0016143F"/>
    <w:rsid w:val="00164DD3"/>
    <w:rsid w:val="00172CB1"/>
    <w:rsid w:val="001737B3"/>
    <w:rsid w:val="00180122"/>
    <w:rsid w:val="001810FB"/>
    <w:rsid w:val="0018168D"/>
    <w:rsid w:val="00182432"/>
    <w:rsid w:val="001827F1"/>
    <w:rsid w:val="00182AC1"/>
    <w:rsid w:val="00183279"/>
    <w:rsid w:val="00191F40"/>
    <w:rsid w:val="00193892"/>
    <w:rsid w:val="001A0A73"/>
    <w:rsid w:val="001A463D"/>
    <w:rsid w:val="001B0614"/>
    <w:rsid w:val="001B4F91"/>
    <w:rsid w:val="001B6AAC"/>
    <w:rsid w:val="001B6C40"/>
    <w:rsid w:val="001C262B"/>
    <w:rsid w:val="001C4BF0"/>
    <w:rsid w:val="001D07AA"/>
    <w:rsid w:val="001D0D46"/>
    <w:rsid w:val="001D2D05"/>
    <w:rsid w:val="001D6F6B"/>
    <w:rsid w:val="001E57CC"/>
    <w:rsid w:val="001E6059"/>
    <w:rsid w:val="001F12B5"/>
    <w:rsid w:val="001F368A"/>
    <w:rsid w:val="002050C5"/>
    <w:rsid w:val="00210298"/>
    <w:rsid w:val="002123E5"/>
    <w:rsid w:val="00212478"/>
    <w:rsid w:val="00214738"/>
    <w:rsid w:val="00216470"/>
    <w:rsid w:val="00252EC5"/>
    <w:rsid w:val="00255216"/>
    <w:rsid w:val="00260537"/>
    <w:rsid w:val="00260C24"/>
    <w:rsid w:val="00260F4F"/>
    <w:rsid w:val="00263FC7"/>
    <w:rsid w:val="00265DD1"/>
    <w:rsid w:val="00267213"/>
    <w:rsid w:val="002717DB"/>
    <w:rsid w:val="00271B51"/>
    <w:rsid w:val="0027538B"/>
    <w:rsid w:val="0028182F"/>
    <w:rsid w:val="002874FC"/>
    <w:rsid w:val="002942B0"/>
    <w:rsid w:val="00294C82"/>
    <w:rsid w:val="002967A1"/>
    <w:rsid w:val="002A1E75"/>
    <w:rsid w:val="002B31CF"/>
    <w:rsid w:val="002B4A00"/>
    <w:rsid w:val="002C28F0"/>
    <w:rsid w:val="002C437F"/>
    <w:rsid w:val="002D5674"/>
    <w:rsid w:val="002D71A9"/>
    <w:rsid w:val="002E2093"/>
    <w:rsid w:val="002E35E9"/>
    <w:rsid w:val="002E3AA3"/>
    <w:rsid w:val="002F25E5"/>
    <w:rsid w:val="002F3D0A"/>
    <w:rsid w:val="003174C7"/>
    <w:rsid w:val="003200AA"/>
    <w:rsid w:val="00326B20"/>
    <w:rsid w:val="003459FC"/>
    <w:rsid w:val="00355C69"/>
    <w:rsid w:val="00361EC2"/>
    <w:rsid w:val="00366DB1"/>
    <w:rsid w:val="003740C7"/>
    <w:rsid w:val="00377A82"/>
    <w:rsid w:val="00377E6D"/>
    <w:rsid w:val="00377F58"/>
    <w:rsid w:val="00377F79"/>
    <w:rsid w:val="0038496A"/>
    <w:rsid w:val="003864DB"/>
    <w:rsid w:val="00386622"/>
    <w:rsid w:val="003910BE"/>
    <w:rsid w:val="0039482C"/>
    <w:rsid w:val="003A00E2"/>
    <w:rsid w:val="003A2078"/>
    <w:rsid w:val="003A56B9"/>
    <w:rsid w:val="003A66E3"/>
    <w:rsid w:val="003A6749"/>
    <w:rsid w:val="003B1089"/>
    <w:rsid w:val="003B3AE1"/>
    <w:rsid w:val="003B5DE8"/>
    <w:rsid w:val="003C02FF"/>
    <w:rsid w:val="003D44DF"/>
    <w:rsid w:val="003D4A08"/>
    <w:rsid w:val="003E02C3"/>
    <w:rsid w:val="003E15F2"/>
    <w:rsid w:val="003F0501"/>
    <w:rsid w:val="003F1B9E"/>
    <w:rsid w:val="003F7DB4"/>
    <w:rsid w:val="00400094"/>
    <w:rsid w:val="004066BC"/>
    <w:rsid w:val="004068E4"/>
    <w:rsid w:val="00407C3E"/>
    <w:rsid w:val="00413612"/>
    <w:rsid w:val="00413842"/>
    <w:rsid w:val="00414814"/>
    <w:rsid w:val="0041560E"/>
    <w:rsid w:val="0041794A"/>
    <w:rsid w:val="004205CA"/>
    <w:rsid w:val="00420DEA"/>
    <w:rsid w:val="00423AF3"/>
    <w:rsid w:val="004246F2"/>
    <w:rsid w:val="00442B3B"/>
    <w:rsid w:val="00446B8B"/>
    <w:rsid w:val="004577B0"/>
    <w:rsid w:val="00483204"/>
    <w:rsid w:val="00484523"/>
    <w:rsid w:val="00485122"/>
    <w:rsid w:val="004A0B4E"/>
    <w:rsid w:val="004A7FBC"/>
    <w:rsid w:val="004B42DC"/>
    <w:rsid w:val="004C0A3D"/>
    <w:rsid w:val="004F0B55"/>
    <w:rsid w:val="004F0B80"/>
    <w:rsid w:val="004F13A4"/>
    <w:rsid w:val="00501186"/>
    <w:rsid w:val="00505D9E"/>
    <w:rsid w:val="00511EB2"/>
    <w:rsid w:val="00513022"/>
    <w:rsid w:val="00513FFA"/>
    <w:rsid w:val="00515C80"/>
    <w:rsid w:val="005200AF"/>
    <w:rsid w:val="00521EE5"/>
    <w:rsid w:val="00523944"/>
    <w:rsid w:val="00526627"/>
    <w:rsid w:val="005311A8"/>
    <w:rsid w:val="005351EE"/>
    <w:rsid w:val="00537ECD"/>
    <w:rsid w:val="00541CE0"/>
    <w:rsid w:val="00541F1D"/>
    <w:rsid w:val="00545224"/>
    <w:rsid w:val="00550849"/>
    <w:rsid w:val="00553429"/>
    <w:rsid w:val="0055556D"/>
    <w:rsid w:val="00556077"/>
    <w:rsid w:val="00572D7D"/>
    <w:rsid w:val="00576EF8"/>
    <w:rsid w:val="0057736F"/>
    <w:rsid w:val="00581C6B"/>
    <w:rsid w:val="00583635"/>
    <w:rsid w:val="00585CBC"/>
    <w:rsid w:val="00586BAD"/>
    <w:rsid w:val="0059362C"/>
    <w:rsid w:val="00596A6C"/>
    <w:rsid w:val="005B2618"/>
    <w:rsid w:val="005B348C"/>
    <w:rsid w:val="005C38EC"/>
    <w:rsid w:val="005C4F43"/>
    <w:rsid w:val="005C71D7"/>
    <w:rsid w:val="005C7B95"/>
    <w:rsid w:val="005D2E7B"/>
    <w:rsid w:val="005E3209"/>
    <w:rsid w:val="005E32E0"/>
    <w:rsid w:val="005F027E"/>
    <w:rsid w:val="005F27E4"/>
    <w:rsid w:val="005F3D3E"/>
    <w:rsid w:val="005F7712"/>
    <w:rsid w:val="006067E5"/>
    <w:rsid w:val="00612E2F"/>
    <w:rsid w:val="00617879"/>
    <w:rsid w:val="006266FB"/>
    <w:rsid w:val="00631954"/>
    <w:rsid w:val="00640D95"/>
    <w:rsid w:val="0064690E"/>
    <w:rsid w:val="00650A34"/>
    <w:rsid w:val="00651F1F"/>
    <w:rsid w:val="006523F0"/>
    <w:rsid w:val="0065400A"/>
    <w:rsid w:val="00660C7A"/>
    <w:rsid w:val="006674CC"/>
    <w:rsid w:val="00673CCB"/>
    <w:rsid w:val="00681E97"/>
    <w:rsid w:val="006843D0"/>
    <w:rsid w:val="00684AEC"/>
    <w:rsid w:val="006959BE"/>
    <w:rsid w:val="00697C60"/>
    <w:rsid w:val="006A0EB6"/>
    <w:rsid w:val="006A54EF"/>
    <w:rsid w:val="006A6728"/>
    <w:rsid w:val="006B35C6"/>
    <w:rsid w:val="006B47E6"/>
    <w:rsid w:val="006B4967"/>
    <w:rsid w:val="006B5FE6"/>
    <w:rsid w:val="006C0DF2"/>
    <w:rsid w:val="006C3116"/>
    <w:rsid w:val="006C4CDC"/>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EBD"/>
    <w:rsid w:val="007119B2"/>
    <w:rsid w:val="007125C1"/>
    <w:rsid w:val="007153F5"/>
    <w:rsid w:val="00717F75"/>
    <w:rsid w:val="00727370"/>
    <w:rsid w:val="007332D9"/>
    <w:rsid w:val="00733E33"/>
    <w:rsid w:val="00735859"/>
    <w:rsid w:val="00743B28"/>
    <w:rsid w:val="00745DBF"/>
    <w:rsid w:val="00747BDE"/>
    <w:rsid w:val="007521D9"/>
    <w:rsid w:val="00756696"/>
    <w:rsid w:val="007736F5"/>
    <w:rsid w:val="00773EE6"/>
    <w:rsid w:val="00775FC5"/>
    <w:rsid w:val="00793C10"/>
    <w:rsid w:val="007944B3"/>
    <w:rsid w:val="0079495D"/>
    <w:rsid w:val="007A1708"/>
    <w:rsid w:val="007A3742"/>
    <w:rsid w:val="007A3DD0"/>
    <w:rsid w:val="007A4C64"/>
    <w:rsid w:val="007A4CD6"/>
    <w:rsid w:val="007B1B2C"/>
    <w:rsid w:val="007B3F9D"/>
    <w:rsid w:val="007D320E"/>
    <w:rsid w:val="007D4BCB"/>
    <w:rsid w:val="007D56F2"/>
    <w:rsid w:val="007F1DB1"/>
    <w:rsid w:val="007F215D"/>
    <w:rsid w:val="007F4C0E"/>
    <w:rsid w:val="008260C2"/>
    <w:rsid w:val="00831EAA"/>
    <w:rsid w:val="00832974"/>
    <w:rsid w:val="00843DE2"/>
    <w:rsid w:val="00854FEC"/>
    <w:rsid w:val="008557EB"/>
    <w:rsid w:val="00855835"/>
    <w:rsid w:val="008617B8"/>
    <w:rsid w:val="00864AE4"/>
    <w:rsid w:val="00867845"/>
    <w:rsid w:val="008776E6"/>
    <w:rsid w:val="008806A3"/>
    <w:rsid w:val="00887F87"/>
    <w:rsid w:val="00891802"/>
    <w:rsid w:val="00892D30"/>
    <w:rsid w:val="008A3305"/>
    <w:rsid w:val="008A44E7"/>
    <w:rsid w:val="008B02DD"/>
    <w:rsid w:val="008B0898"/>
    <w:rsid w:val="008B7037"/>
    <w:rsid w:val="008C09B4"/>
    <w:rsid w:val="008C7091"/>
    <w:rsid w:val="008C7DF5"/>
    <w:rsid w:val="008D00D5"/>
    <w:rsid w:val="008D343C"/>
    <w:rsid w:val="008D4EEF"/>
    <w:rsid w:val="008D58AE"/>
    <w:rsid w:val="008E3B35"/>
    <w:rsid w:val="008E778C"/>
    <w:rsid w:val="008F539C"/>
    <w:rsid w:val="009009E0"/>
    <w:rsid w:val="00901D7B"/>
    <w:rsid w:val="00912105"/>
    <w:rsid w:val="00917615"/>
    <w:rsid w:val="00922B3C"/>
    <w:rsid w:val="00923841"/>
    <w:rsid w:val="00923A5B"/>
    <w:rsid w:val="00923E29"/>
    <w:rsid w:val="009251FC"/>
    <w:rsid w:val="00925A72"/>
    <w:rsid w:val="00925D76"/>
    <w:rsid w:val="009266D5"/>
    <w:rsid w:val="00934834"/>
    <w:rsid w:val="00937502"/>
    <w:rsid w:val="00944A3A"/>
    <w:rsid w:val="00945040"/>
    <w:rsid w:val="009452AE"/>
    <w:rsid w:val="00945E56"/>
    <w:rsid w:val="009463CD"/>
    <w:rsid w:val="00952197"/>
    <w:rsid w:val="0095436C"/>
    <w:rsid w:val="009567DF"/>
    <w:rsid w:val="00965E81"/>
    <w:rsid w:val="0096774E"/>
    <w:rsid w:val="0097070B"/>
    <w:rsid w:val="009712D9"/>
    <w:rsid w:val="00971F1F"/>
    <w:rsid w:val="009729D3"/>
    <w:rsid w:val="00972C59"/>
    <w:rsid w:val="00981A97"/>
    <w:rsid w:val="0099051F"/>
    <w:rsid w:val="00991690"/>
    <w:rsid w:val="0099211A"/>
    <w:rsid w:val="00994471"/>
    <w:rsid w:val="009B2176"/>
    <w:rsid w:val="009B2E24"/>
    <w:rsid w:val="009C09C3"/>
    <w:rsid w:val="009C270B"/>
    <w:rsid w:val="009C3C30"/>
    <w:rsid w:val="009C5A46"/>
    <w:rsid w:val="009D64BD"/>
    <w:rsid w:val="009D776F"/>
    <w:rsid w:val="009D795E"/>
    <w:rsid w:val="009E4926"/>
    <w:rsid w:val="009E49D4"/>
    <w:rsid w:val="009E538F"/>
    <w:rsid w:val="009E7ABE"/>
    <w:rsid w:val="009F0283"/>
    <w:rsid w:val="009F1F29"/>
    <w:rsid w:val="009F2BE6"/>
    <w:rsid w:val="009F4C36"/>
    <w:rsid w:val="009F5E09"/>
    <w:rsid w:val="00A0031A"/>
    <w:rsid w:val="00A00F08"/>
    <w:rsid w:val="00A01774"/>
    <w:rsid w:val="00A07E17"/>
    <w:rsid w:val="00A10202"/>
    <w:rsid w:val="00A12F35"/>
    <w:rsid w:val="00A2238F"/>
    <w:rsid w:val="00A26410"/>
    <w:rsid w:val="00A267EF"/>
    <w:rsid w:val="00A30466"/>
    <w:rsid w:val="00A35AAD"/>
    <w:rsid w:val="00A3612E"/>
    <w:rsid w:val="00A36CE0"/>
    <w:rsid w:val="00A52D32"/>
    <w:rsid w:val="00A57A6F"/>
    <w:rsid w:val="00A764F8"/>
    <w:rsid w:val="00A7692C"/>
    <w:rsid w:val="00A818F4"/>
    <w:rsid w:val="00A82CD0"/>
    <w:rsid w:val="00A86E4A"/>
    <w:rsid w:val="00A90F4C"/>
    <w:rsid w:val="00A94380"/>
    <w:rsid w:val="00AA2BB8"/>
    <w:rsid w:val="00AA2CB6"/>
    <w:rsid w:val="00AB0970"/>
    <w:rsid w:val="00AB57ED"/>
    <w:rsid w:val="00AC0D39"/>
    <w:rsid w:val="00AC1754"/>
    <w:rsid w:val="00AC6A06"/>
    <w:rsid w:val="00AD11B3"/>
    <w:rsid w:val="00AD538E"/>
    <w:rsid w:val="00AD764F"/>
    <w:rsid w:val="00AE2D30"/>
    <w:rsid w:val="00AE3C06"/>
    <w:rsid w:val="00AE78D9"/>
    <w:rsid w:val="00AF0EFA"/>
    <w:rsid w:val="00AF3268"/>
    <w:rsid w:val="00AF35A4"/>
    <w:rsid w:val="00AF4507"/>
    <w:rsid w:val="00AF777F"/>
    <w:rsid w:val="00B02C3E"/>
    <w:rsid w:val="00B05649"/>
    <w:rsid w:val="00B079EB"/>
    <w:rsid w:val="00B169E9"/>
    <w:rsid w:val="00B17E2E"/>
    <w:rsid w:val="00B210D1"/>
    <w:rsid w:val="00B21D9D"/>
    <w:rsid w:val="00B23E08"/>
    <w:rsid w:val="00B26539"/>
    <w:rsid w:val="00B32486"/>
    <w:rsid w:val="00B34D03"/>
    <w:rsid w:val="00B37038"/>
    <w:rsid w:val="00B50691"/>
    <w:rsid w:val="00B52207"/>
    <w:rsid w:val="00B56E47"/>
    <w:rsid w:val="00B65593"/>
    <w:rsid w:val="00B663BB"/>
    <w:rsid w:val="00B66BBE"/>
    <w:rsid w:val="00B670C1"/>
    <w:rsid w:val="00B73FC6"/>
    <w:rsid w:val="00B7462B"/>
    <w:rsid w:val="00B85649"/>
    <w:rsid w:val="00B85BF9"/>
    <w:rsid w:val="00B862AE"/>
    <w:rsid w:val="00B87DFE"/>
    <w:rsid w:val="00B87E07"/>
    <w:rsid w:val="00B91EAA"/>
    <w:rsid w:val="00B94393"/>
    <w:rsid w:val="00B95AA8"/>
    <w:rsid w:val="00B9606D"/>
    <w:rsid w:val="00B9737A"/>
    <w:rsid w:val="00BA4122"/>
    <w:rsid w:val="00BA6045"/>
    <w:rsid w:val="00BB4AEE"/>
    <w:rsid w:val="00BD02C3"/>
    <w:rsid w:val="00BD19DB"/>
    <w:rsid w:val="00BD6BA5"/>
    <w:rsid w:val="00BE4041"/>
    <w:rsid w:val="00BF1555"/>
    <w:rsid w:val="00BF1575"/>
    <w:rsid w:val="00BF405C"/>
    <w:rsid w:val="00BF6849"/>
    <w:rsid w:val="00BF6EA3"/>
    <w:rsid w:val="00C01943"/>
    <w:rsid w:val="00C01EAE"/>
    <w:rsid w:val="00C10B52"/>
    <w:rsid w:val="00C12EA7"/>
    <w:rsid w:val="00C1367C"/>
    <w:rsid w:val="00C1620F"/>
    <w:rsid w:val="00C261E6"/>
    <w:rsid w:val="00C2657F"/>
    <w:rsid w:val="00C30D11"/>
    <w:rsid w:val="00C34A76"/>
    <w:rsid w:val="00C40FA5"/>
    <w:rsid w:val="00C41362"/>
    <w:rsid w:val="00C41C74"/>
    <w:rsid w:val="00C62F53"/>
    <w:rsid w:val="00C65B2D"/>
    <w:rsid w:val="00C703A5"/>
    <w:rsid w:val="00C73B81"/>
    <w:rsid w:val="00C8339C"/>
    <w:rsid w:val="00C86CBA"/>
    <w:rsid w:val="00C87F47"/>
    <w:rsid w:val="00C90B5C"/>
    <w:rsid w:val="00C924FB"/>
    <w:rsid w:val="00C93FA1"/>
    <w:rsid w:val="00CA09A9"/>
    <w:rsid w:val="00CA3D63"/>
    <w:rsid w:val="00CA402A"/>
    <w:rsid w:val="00CC0B95"/>
    <w:rsid w:val="00CC13C4"/>
    <w:rsid w:val="00CD057F"/>
    <w:rsid w:val="00CD29EE"/>
    <w:rsid w:val="00CD350E"/>
    <w:rsid w:val="00CD3514"/>
    <w:rsid w:val="00CD6FE2"/>
    <w:rsid w:val="00CE0F4F"/>
    <w:rsid w:val="00CE676D"/>
    <w:rsid w:val="00CF1B0E"/>
    <w:rsid w:val="00CF3F67"/>
    <w:rsid w:val="00D04802"/>
    <w:rsid w:val="00D04EB7"/>
    <w:rsid w:val="00D05CC7"/>
    <w:rsid w:val="00D06766"/>
    <w:rsid w:val="00D17518"/>
    <w:rsid w:val="00D17AB7"/>
    <w:rsid w:val="00D257EC"/>
    <w:rsid w:val="00D27445"/>
    <w:rsid w:val="00D36702"/>
    <w:rsid w:val="00D3692F"/>
    <w:rsid w:val="00D36D1F"/>
    <w:rsid w:val="00D377A9"/>
    <w:rsid w:val="00D4105E"/>
    <w:rsid w:val="00D4458D"/>
    <w:rsid w:val="00D616C1"/>
    <w:rsid w:val="00D63867"/>
    <w:rsid w:val="00D7241D"/>
    <w:rsid w:val="00D76C1C"/>
    <w:rsid w:val="00D8368A"/>
    <w:rsid w:val="00D909CC"/>
    <w:rsid w:val="00D91B89"/>
    <w:rsid w:val="00D91C15"/>
    <w:rsid w:val="00D924C1"/>
    <w:rsid w:val="00D94CD8"/>
    <w:rsid w:val="00DA024F"/>
    <w:rsid w:val="00DA047E"/>
    <w:rsid w:val="00DA45DB"/>
    <w:rsid w:val="00DB0B3B"/>
    <w:rsid w:val="00DC1208"/>
    <w:rsid w:val="00DC4CF0"/>
    <w:rsid w:val="00DC7E90"/>
    <w:rsid w:val="00DD552D"/>
    <w:rsid w:val="00DD6314"/>
    <w:rsid w:val="00DE3F76"/>
    <w:rsid w:val="00DE5113"/>
    <w:rsid w:val="00DE7540"/>
    <w:rsid w:val="00DF2AA7"/>
    <w:rsid w:val="00DF6A52"/>
    <w:rsid w:val="00E01C11"/>
    <w:rsid w:val="00E032F7"/>
    <w:rsid w:val="00E04304"/>
    <w:rsid w:val="00E1007B"/>
    <w:rsid w:val="00E12187"/>
    <w:rsid w:val="00E170DB"/>
    <w:rsid w:val="00E2244C"/>
    <w:rsid w:val="00E331E7"/>
    <w:rsid w:val="00E35ECD"/>
    <w:rsid w:val="00E37DD5"/>
    <w:rsid w:val="00E4129D"/>
    <w:rsid w:val="00E515A2"/>
    <w:rsid w:val="00E52694"/>
    <w:rsid w:val="00E57090"/>
    <w:rsid w:val="00E712C2"/>
    <w:rsid w:val="00E8449E"/>
    <w:rsid w:val="00E868C8"/>
    <w:rsid w:val="00E87E7A"/>
    <w:rsid w:val="00E9650B"/>
    <w:rsid w:val="00EA219D"/>
    <w:rsid w:val="00EA47BB"/>
    <w:rsid w:val="00EA656B"/>
    <w:rsid w:val="00EB2F2F"/>
    <w:rsid w:val="00EC1644"/>
    <w:rsid w:val="00EC612F"/>
    <w:rsid w:val="00EC7A51"/>
    <w:rsid w:val="00EC7B49"/>
    <w:rsid w:val="00ED25DF"/>
    <w:rsid w:val="00EE21C4"/>
    <w:rsid w:val="00EE3E0C"/>
    <w:rsid w:val="00EE4439"/>
    <w:rsid w:val="00EF0C6A"/>
    <w:rsid w:val="00EF2718"/>
    <w:rsid w:val="00EF289A"/>
    <w:rsid w:val="00EF4B85"/>
    <w:rsid w:val="00EF58FE"/>
    <w:rsid w:val="00EF68C4"/>
    <w:rsid w:val="00EF7979"/>
    <w:rsid w:val="00F01173"/>
    <w:rsid w:val="00F01368"/>
    <w:rsid w:val="00F21C2B"/>
    <w:rsid w:val="00F24D05"/>
    <w:rsid w:val="00F26F2B"/>
    <w:rsid w:val="00F321DA"/>
    <w:rsid w:val="00F33471"/>
    <w:rsid w:val="00F3473C"/>
    <w:rsid w:val="00F3658C"/>
    <w:rsid w:val="00F36E74"/>
    <w:rsid w:val="00F626EF"/>
    <w:rsid w:val="00F63EF5"/>
    <w:rsid w:val="00F67C05"/>
    <w:rsid w:val="00F768EB"/>
    <w:rsid w:val="00F85375"/>
    <w:rsid w:val="00F936EA"/>
    <w:rsid w:val="00F95DE4"/>
    <w:rsid w:val="00FA6718"/>
    <w:rsid w:val="00FB22B6"/>
    <w:rsid w:val="00FB737E"/>
    <w:rsid w:val="00FC1FFB"/>
    <w:rsid w:val="00FC3509"/>
    <w:rsid w:val="00FD66D4"/>
    <w:rsid w:val="00FD6B4E"/>
    <w:rsid w:val="00FD6F5E"/>
    <w:rsid w:val="00FE1B8E"/>
    <w:rsid w:val="00FE3EA6"/>
    <w:rsid w:val="00FE4FEE"/>
    <w:rsid w:val="00FF3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address"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06D"/>
    <w:pPr>
      <w:spacing w:after="200" w:line="276" w:lineRule="auto"/>
    </w:pPr>
    <w:rPr>
      <w:sz w:val="22"/>
      <w:szCs w:val="22"/>
    </w:rPr>
  </w:style>
  <w:style w:type="paragraph" w:styleId="1">
    <w:name w:val="heading 1"/>
    <w:basedOn w:val="a"/>
    <w:next w:val="a"/>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
    <w:next w:val="a"/>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
    <w:next w:val="a"/>
    <w:link w:val="30"/>
    <w:qFormat/>
    <w:rsid w:val="006843D0"/>
    <w:pPr>
      <w:keepNext/>
      <w:spacing w:before="240" w:after="60"/>
      <w:outlineLvl w:val="2"/>
    </w:pPr>
    <w:rPr>
      <w:rFonts w:ascii="Cambria" w:hAnsi="Cambria"/>
      <w:b/>
      <w:bCs/>
      <w:sz w:val="26"/>
      <w:szCs w:val="26"/>
    </w:rPr>
  </w:style>
  <w:style w:type="paragraph" w:styleId="4">
    <w:name w:val="heading 4"/>
    <w:basedOn w:val="a"/>
    <w:next w:val="a"/>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
    <w:next w:val="a"/>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
    <w:next w:val="a"/>
    <w:link w:val="60"/>
    <w:qFormat/>
    <w:rsid w:val="006843D0"/>
    <w:pPr>
      <w:spacing w:before="240" w:after="60" w:line="240" w:lineRule="auto"/>
      <w:outlineLvl w:val="5"/>
    </w:pPr>
    <w:rPr>
      <w:rFonts w:ascii="Times New Roman" w:hAnsi="Times New Roman"/>
      <w:b/>
      <w:bCs/>
    </w:rPr>
  </w:style>
  <w:style w:type="paragraph" w:styleId="7">
    <w:name w:val="heading 7"/>
    <w:basedOn w:val="a"/>
    <w:next w:val="a"/>
    <w:qFormat/>
    <w:rsid w:val="00182432"/>
    <w:pPr>
      <w:keepNext/>
      <w:spacing w:after="0" w:line="240" w:lineRule="auto"/>
      <w:outlineLvl w:val="6"/>
    </w:pPr>
    <w:rPr>
      <w:rFonts w:ascii="Times New Roman" w:hAnsi="Times New Roman"/>
      <w:i/>
      <w:iCs/>
      <w:sz w:val="20"/>
      <w:szCs w:val="20"/>
    </w:rPr>
  </w:style>
  <w:style w:type="paragraph" w:styleId="8">
    <w:name w:val="heading 8"/>
    <w:basedOn w:val="a"/>
    <w:next w:val="a"/>
    <w:qFormat/>
    <w:rsid w:val="00182432"/>
    <w:pPr>
      <w:keepNext/>
      <w:spacing w:after="0" w:line="240" w:lineRule="auto"/>
      <w:jc w:val="both"/>
      <w:outlineLvl w:val="7"/>
    </w:pPr>
    <w:rPr>
      <w:rFonts w:ascii="Times New Roman" w:hAnsi="Times New Roman"/>
      <w:sz w:val="28"/>
      <w:szCs w:val="28"/>
    </w:rPr>
  </w:style>
  <w:style w:type="paragraph" w:styleId="9">
    <w:name w:val="heading 9"/>
    <w:basedOn w:val="a"/>
    <w:next w:val="a"/>
    <w:qFormat/>
    <w:rsid w:val="00182432"/>
    <w:pPr>
      <w:keepNext/>
      <w:spacing w:after="0" w:line="240" w:lineRule="auto"/>
      <w:jc w:val="center"/>
      <w:outlineLvl w:val="8"/>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0079CF"/>
    <w:rPr>
      <w:rFonts w:ascii="Times New Roman" w:hAnsi="Times New Roman"/>
      <w:b/>
      <w:bCs/>
      <w:spacing w:val="-10"/>
      <w:sz w:val="28"/>
      <w:szCs w:val="28"/>
      <w:shd w:val="clear" w:color="auto" w:fill="FFFFFF"/>
    </w:rPr>
  </w:style>
  <w:style w:type="paragraph" w:styleId="a3">
    <w:name w:val="header"/>
    <w:basedOn w:val="a"/>
    <w:link w:val="a4"/>
    <w:uiPriority w:val="99"/>
    <w:unhideWhenUsed/>
    <w:rsid w:val="001B6C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6C40"/>
  </w:style>
  <w:style w:type="paragraph" w:styleId="a5">
    <w:name w:val="footer"/>
    <w:basedOn w:val="a"/>
    <w:link w:val="a6"/>
    <w:uiPriority w:val="99"/>
    <w:unhideWhenUsed/>
    <w:rsid w:val="001B6C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6C40"/>
  </w:style>
  <w:style w:type="table" w:styleId="a7">
    <w:name w:val="Table Grid"/>
    <w:basedOn w:val="a1"/>
    <w:uiPriority w:val="59"/>
    <w:rsid w:val="001B6C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 Spacing"/>
    <w:link w:val="a9"/>
    <w:qFormat/>
    <w:rsid w:val="001B6C40"/>
    <w:rPr>
      <w:sz w:val="22"/>
      <w:szCs w:val="22"/>
    </w:rPr>
  </w:style>
  <w:style w:type="paragraph" w:styleId="aa">
    <w:name w:val="Body Text Indent"/>
    <w:basedOn w:val="a"/>
    <w:link w:val="ab"/>
    <w:uiPriority w:val="99"/>
    <w:rsid w:val="00612E2F"/>
    <w:pPr>
      <w:spacing w:after="0" w:line="240" w:lineRule="auto"/>
      <w:ind w:right="4031" w:firstLine="1080"/>
      <w:jc w:val="both"/>
    </w:pPr>
    <w:rPr>
      <w:rFonts w:ascii="Times New Roman" w:hAnsi="Times New Roman"/>
      <w:sz w:val="24"/>
      <w:szCs w:val="24"/>
    </w:rPr>
  </w:style>
  <w:style w:type="character" w:customStyle="1" w:styleId="ab">
    <w:name w:val="Основной текст с отступом Знак"/>
    <w:link w:val="aa"/>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rsid w:val="00612E2F"/>
    <w:pPr>
      <w:jc w:val="both"/>
    </w:pPr>
    <w:rPr>
      <w:rFonts w:ascii="Times New Roman" w:hAnsi="Times New Roman"/>
      <w:sz w:val="28"/>
      <w:szCs w:val="28"/>
    </w:rPr>
  </w:style>
  <w:style w:type="paragraph" w:styleId="ac">
    <w:name w:val="Body Text"/>
    <w:basedOn w:val="a"/>
    <w:link w:val="ad"/>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d">
    <w:name w:val="Основной текст Знак"/>
    <w:link w:val="ac"/>
    <w:uiPriority w:val="99"/>
    <w:rsid w:val="000079CF"/>
    <w:rPr>
      <w:rFonts w:ascii="Times New Roman" w:hAnsi="Times New Roman"/>
    </w:rPr>
  </w:style>
  <w:style w:type="character" w:styleId="ae">
    <w:name w:val="Hyperlink"/>
    <w:uiPriority w:val="99"/>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8557EB"/>
    <w:pPr>
      <w:widowControl w:val="0"/>
      <w:autoSpaceDE w:val="0"/>
      <w:autoSpaceDN w:val="0"/>
      <w:adjustRightInd w:val="0"/>
    </w:pPr>
    <w:rPr>
      <w:rFonts w:ascii="Arial" w:hAnsi="Arial" w:cs="Arial"/>
    </w:rPr>
  </w:style>
  <w:style w:type="paragraph" w:styleId="af">
    <w:name w:val="Normal (Web)"/>
    <w:basedOn w:val="a"/>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0">
    <w:name w:val="Текст примечания Знак"/>
    <w:link w:val="af1"/>
    <w:rsid w:val="00994471"/>
    <w:rPr>
      <w:rFonts w:cs="Calibri"/>
    </w:rPr>
  </w:style>
  <w:style w:type="paragraph" w:styleId="af1">
    <w:name w:val="annotation text"/>
    <w:basedOn w:val="a"/>
    <w:link w:val="af0"/>
    <w:rsid w:val="00994471"/>
    <w:pPr>
      <w:spacing w:after="160" w:line="256" w:lineRule="auto"/>
    </w:pPr>
    <w:rPr>
      <w:rFonts w:cs="Calibri"/>
      <w:sz w:val="20"/>
      <w:szCs w:val="20"/>
    </w:rPr>
  </w:style>
  <w:style w:type="character" w:customStyle="1" w:styleId="af2">
    <w:name w:val="Тема примечания Знак"/>
    <w:link w:val="af3"/>
    <w:rsid w:val="00994471"/>
    <w:rPr>
      <w:rFonts w:cs="Calibri"/>
      <w:b/>
      <w:bCs/>
    </w:rPr>
  </w:style>
  <w:style w:type="paragraph" w:styleId="af3">
    <w:name w:val="annotation subject"/>
    <w:basedOn w:val="af1"/>
    <w:next w:val="af1"/>
    <w:link w:val="af2"/>
    <w:rsid w:val="00994471"/>
    <w:rPr>
      <w:b/>
      <w:bCs/>
    </w:rPr>
  </w:style>
  <w:style w:type="character" w:customStyle="1" w:styleId="af4">
    <w:name w:val="Текст выноски Знак"/>
    <w:link w:val="af5"/>
    <w:uiPriority w:val="99"/>
    <w:rsid w:val="00994471"/>
    <w:rPr>
      <w:rFonts w:ascii="Segoe UI" w:hAnsi="Segoe UI" w:cs="Segoe UI"/>
      <w:sz w:val="18"/>
      <w:szCs w:val="18"/>
    </w:rPr>
  </w:style>
  <w:style w:type="paragraph" w:styleId="af5">
    <w:name w:val="Balloon Text"/>
    <w:basedOn w:val="a"/>
    <w:link w:val="af4"/>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6">
    <w:name w:val="page number"/>
    <w:basedOn w:val="a0"/>
    <w:uiPriority w:val="99"/>
    <w:rsid w:val="00994471"/>
  </w:style>
  <w:style w:type="paragraph" w:customStyle="1" w:styleId="af7">
    <w:name w:val="Знак"/>
    <w:basedOn w:val="a"/>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8">
    <w:name w:val="Знак Знак Знак Знак"/>
    <w:basedOn w:val="a"/>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9">
    <w:name w:val="Знак Знак Знак Знак"/>
    <w:basedOn w:val="a"/>
    <w:rsid w:val="00CA3D63"/>
    <w:pPr>
      <w:spacing w:after="0" w:line="240" w:lineRule="auto"/>
    </w:pPr>
    <w:rPr>
      <w:rFonts w:ascii="Verdana" w:hAnsi="Verdana" w:cs="Verdana"/>
      <w:sz w:val="20"/>
      <w:szCs w:val="20"/>
      <w:lang w:val="en-US" w:eastAsia="en-US"/>
    </w:rPr>
  </w:style>
  <w:style w:type="character" w:styleId="afa">
    <w:name w:val="FollowedHyperlink"/>
    <w:uiPriority w:val="99"/>
    <w:unhideWhenUsed/>
    <w:rsid w:val="00CA3D63"/>
    <w:rPr>
      <w:color w:val="800080"/>
      <w:u w:val="single"/>
    </w:rPr>
  </w:style>
  <w:style w:type="paragraph" w:customStyle="1" w:styleId="xl65">
    <w:name w:val="xl65"/>
    <w:basedOn w:val="a"/>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0"/>
    <w:rsid w:val="00CA3D63"/>
  </w:style>
  <w:style w:type="character" w:customStyle="1" w:styleId="s1">
    <w:name w:val="s1"/>
    <w:basedOn w:val="a0"/>
    <w:rsid w:val="00CA3D63"/>
  </w:style>
  <w:style w:type="character" w:customStyle="1" w:styleId="FontStyle36">
    <w:name w:val="Font Style36"/>
    <w:rsid w:val="0079495D"/>
    <w:rPr>
      <w:rFonts w:ascii="Times New Roman" w:hAnsi="Times New Roman"/>
      <w:i/>
      <w:iCs/>
      <w:noProof w:val="0"/>
      <w:sz w:val="28"/>
      <w:szCs w:val="28"/>
    </w:rPr>
  </w:style>
  <w:style w:type="paragraph" w:styleId="afb">
    <w:name w:val="List Paragraph"/>
    <w:aliases w:val="Абзац списка11,ПАРАГРАФ"/>
    <w:basedOn w:val="a"/>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c">
    <w:name w:val="Title"/>
    <w:basedOn w:val="a"/>
    <w:link w:val="afd"/>
    <w:qFormat/>
    <w:rsid w:val="0001306A"/>
    <w:pPr>
      <w:spacing w:after="0" w:line="240" w:lineRule="auto"/>
      <w:jc w:val="center"/>
    </w:pPr>
    <w:rPr>
      <w:rFonts w:ascii="Times New Roman" w:hAnsi="Times New Roman"/>
      <w:b/>
      <w:bCs/>
      <w:sz w:val="28"/>
      <w:szCs w:val="28"/>
    </w:rPr>
  </w:style>
  <w:style w:type="character" w:customStyle="1" w:styleId="afd">
    <w:name w:val="Название Знак"/>
    <w:link w:val="afc"/>
    <w:rsid w:val="0001306A"/>
    <w:rPr>
      <w:rFonts w:ascii="Times New Roman" w:hAnsi="Times New Roman"/>
      <w:b/>
      <w:bCs/>
      <w:sz w:val="28"/>
      <w:szCs w:val="28"/>
    </w:rPr>
  </w:style>
  <w:style w:type="paragraph" w:customStyle="1" w:styleId="afe">
    <w:name w:val="Знак Знак Знак Знак Знак Знак Знак"/>
    <w:basedOn w:val="a"/>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
    <w:link w:val="32"/>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
    <w:rsid w:val="00182432"/>
    <w:pPr>
      <w:spacing w:after="120" w:line="480" w:lineRule="auto"/>
      <w:ind w:left="283"/>
    </w:pPr>
    <w:rPr>
      <w:rFonts w:ascii="Times New Roman" w:hAnsi="Times New Roman"/>
      <w:sz w:val="20"/>
      <w:szCs w:val="20"/>
    </w:rPr>
  </w:style>
  <w:style w:type="character" w:styleId="aff">
    <w:name w:val="line number"/>
    <w:basedOn w:val="a0"/>
    <w:rsid w:val="00182432"/>
  </w:style>
  <w:style w:type="paragraph" w:styleId="22">
    <w:name w:val="Body Text 2"/>
    <w:basedOn w:val="a"/>
    <w:rsid w:val="004F13A4"/>
    <w:pPr>
      <w:spacing w:after="120" w:line="480" w:lineRule="auto"/>
    </w:pPr>
  </w:style>
  <w:style w:type="paragraph" w:styleId="aff0">
    <w:name w:val="envelope address"/>
    <w:basedOn w:val="a"/>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
    <w:rsid w:val="007040E3"/>
    <w:pPr>
      <w:spacing w:after="0" w:line="240" w:lineRule="auto"/>
      <w:ind w:left="720"/>
      <w:contextualSpacing/>
      <w:jc w:val="both"/>
    </w:pPr>
    <w:rPr>
      <w:rFonts w:ascii="Times New Roman" w:hAnsi="Times New Roman"/>
      <w:sz w:val="28"/>
      <w:szCs w:val="28"/>
      <w:lang w:eastAsia="en-US"/>
    </w:rPr>
  </w:style>
  <w:style w:type="character" w:styleId="aff1">
    <w:name w:val="Strong"/>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2">
    <w:name w:val="List"/>
    <w:basedOn w:val="a"/>
    <w:rsid w:val="00EF0C6A"/>
    <w:pPr>
      <w:spacing w:after="0" w:line="240" w:lineRule="auto"/>
      <w:ind w:left="283" w:hanging="283"/>
    </w:pPr>
    <w:rPr>
      <w:rFonts w:ascii="Times New Roman" w:hAnsi="Times New Roman"/>
      <w:sz w:val="20"/>
      <w:szCs w:val="20"/>
    </w:rPr>
  </w:style>
  <w:style w:type="paragraph" w:customStyle="1" w:styleId="tex1st">
    <w:name w:val="tex1st"/>
    <w:basedOn w:val="a"/>
    <w:rsid w:val="00EF0C6A"/>
    <w:pPr>
      <w:spacing w:before="100" w:beforeAutospacing="1" w:after="100" w:afterAutospacing="1" w:line="240" w:lineRule="auto"/>
    </w:pPr>
    <w:rPr>
      <w:rFonts w:ascii="Times New Roman" w:hAnsi="Times New Roman"/>
      <w:sz w:val="24"/>
      <w:szCs w:val="24"/>
    </w:rPr>
  </w:style>
  <w:style w:type="paragraph" w:customStyle="1" w:styleId="aff3">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4">
    <w:name w:val="Plain Text"/>
    <w:basedOn w:val="a"/>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
    <w:rsid w:val="00C41362"/>
    <w:pPr>
      <w:spacing w:before="100" w:beforeAutospacing="1" w:after="100" w:afterAutospacing="1" w:line="240" w:lineRule="auto"/>
    </w:pPr>
    <w:rPr>
      <w:rFonts w:ascii="Times New Roman" w:hAnsi="Times New Roman"/>
      <w:sz w:val="24"/>
      <w:szCs w:val="24"/>
    </w:rPr>
  </w:style>
  <w:style w:type="paragraph" w:customStyle="1" w:styleId="aff5">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rsid w:val="00B52207"/>
    <w:pPr>
      <w:widowControl w:val="0"/>
    </w:pPr>
    <w:rPr>
      <w:rFonts w:ascii="Times New Roman" w:hAnsi="Times New Roman"/>
    </w:rPr>
  </w:style>
  <w:style w:type="paragraph" w:customStyle="1" w:styleId="ConsPlusDocList">
    <w:name w:val="ConsPlusDocList"/>
    <w:next w:val="a"/>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6">
    <w:name w:val="Цветовое выделение"/>
    <w:rsid w:val="002F3D0A"/>
    <w:rPr>
      <w:b/>
      <w:bCs/>
      <w:color w:val="26282F"/>
      <w:sz w:val="26"/>
      <w:szCs w:val="26"/>
    </w:rPr>
  </w:style>
  <w:style w:type="character" w:customStyle="1" w:styleId="aff7">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9">
    <w:name w:val="Без интервала Знак"/>
    <w:link w:val="a8"/>
    <w:locked/>
    <w:rsid w:val="007A3742"/>
    <w:rPr>
      <w:rFonts w:ascii="Calibri" w:hAnsi="Calibri"/>
      <w:sz w:val="22"/>
      <w:szCs w:val="22"/>
      <w:lang w:val="ru-RU" w:eastAsia="ru-RU" w:bidi="ar-SA"/>
    </w:rPr>
  </w:style>
  <w:style w:type="paragraph" w:customStyle="1" w:styleId="textn">
    <w:name w:val="textn"/>
    <w:basedOn w:val="a"/>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2"/>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2"/>
    <w:semiHidden/>
    <w:rsid w:val="00A818F4"/>
  </w:style>
  <w:style w:type="paragraph" w:styleId="aff8">
    <w:name w:val="Block Text"/>
    <w:basedOn w:val="a"/>
    <w:rsid w:val="00A818F4"/>
    <w:pPr>
      <w:spacing w:after="0" w:line="240" w:lineRule="auto"/>
      <w:ind w:left="284" w:right="5291"/>
      <w:jc w:val="both"/>
    </w:pPr>
    <w:rPr>
      <w:rFonts w:ascii="Times New Roman" w:hAnsi="Times New Roman"/>
      <w:sz w:val="28"/>
      <w:szCs w:val="28"/>
    </w:rPr>
  </w:style>
  <w:style w:type="paragraph" w:styleId="HTML">
    <w:name w:val="HTML Preformatted"/>
    <w:basedOn w:val="a"/>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2"/>
    <w:uiPriority w:val="99"/>
    <w:semiHidden/>
    <w:unhideWhenUsed/>
    <w:rsid w:val="009C270B"/>
  </w:style>
  <w:style w:type="character" w:customStyle="1" w:styleId="32">
    <w:name w:val="Основной текст с отступом 3 Знак"/>
    <w:link w:val="31"/>
    <w:rsid w:val="009C270B"/>
    <w:rPr>
      <w:rFonts w:ascii="Times New Roman" w:hAnsi="Times New Roman"/>
      <w:sz w:val="28"/>
    </w:rPr>
  </w:style>
  <w:style w:type="table" w:customStyle="1" w:styleId="16">
    <w:name w:val="Сетка таблицы1"/>
    <w:basedOn w:val="a1"/>
    <w:next w:val="a7"/>
    <w:uiPriority w:val="59"/>
    <w:rsid w:val="009C270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_Обычный"/>
    <w:basedOn w:val="a"/>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
    <w:link w:val="S10"/>
    <w:autoRedefine/>
    <w:qFormat/>
    <w:rsid w:val="009C270B"/>
    <w:pPr>
      <w:spacing w:after="0" w:line="240" w:lineRule="auto"/>
      <w:ind w:firstLine="708"/>
      <w:jc w:val="both"/>
    </w:pPr>
    <w:rPr>
      <w:rFonts w:ascii="Times New Roman" w:eastAsia="Calibri" w:hAnsi="Times New Roman"/>
      <w:spacing w:val="-3"/>
      <w:sz w:val="24"/>
      <w:szCs w:val="24"/>
      <w:lang w:eastAsia="ar-SA"/>
    </w:rPr>
  </w:style>
  <w:style w:type="character" w:customStyle="1" w:styleId="S10">
    <w:name w:val="S_Маркированный Знак1"/>
    <w:link w:val="S0"/>
    <w:rsid w:val="009C270B"/>
    <w:rPr>
      <w:rFonts w:ascii="Times New Roman" w:eastAsia="Calibri" w:hAnsi="Times New Roman"/>
      <w:spacing w:val="-3"/>
      <w:sz w:val="24"/>
      <w:szCs w:val="24"/>
      <w:lang w:eastAsia="ar-SA"/>
    </w:rPr>
  </w:style>
  <w:style w:type="paragraph" w:customStyle="1" w:styleId="Style56">
    <w:name w:val="Style56"/>
    <w:basedOn w:val="a"/>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
    <w:rsid w:val="009C270B"/>
    <w:pPr>
      <w:spacing w:after="0" w:line="240" w:lineRule="auto"/>
      <w:jc w:val="both"/>
    </w:pPr>
    <w:rPr>
      <w:rFonts w:ascii="Times New Roman" w:hAnsi="Times New Roman"/>
      <w:sz w:val="20"/>
      <w:szCs w:val="20"/>
    </w:rPr>
  </w:style>
  <w:style w:type="paragraph" w:customStyle="1" w:styleId="Style293">
    <w:name w:val="Style293"/>
    <w:basedOn w:val="a"/>
    <w:rsid w:val="009C270B"/>
    <w:pPr>
      <w:spacing w:after="0" w:line="240" w:lineRule="auto"/>
    </w:pPr>
    <w:rPr>
      <w:rFonts w:ascii="Times New Roman" w:hAnsi="Times New Roman"/>
      <w:sz w:val="20"/>
      <w:szCs w:val="20"/>
    </w:rPr>
  </w:style>
  <w:style w:type="paragraph" w:customStyle="1" w:styleId="Style73">
    <w:name w:val="Style73"/>
    <w:basedOn w:val="a"/>
    <w:rsid w:val="009C270B"/>
    <w:pPr>
      <w:spacing w:after="0" w:line="269" w:lineRule="exact"/>
      <w:jc w:val="center"/>
    </w:pPr>
    <w:rPr>
      <w:rFonts w:ascii="Times New Roman" w:hAnsi="Times New Roman"/>
      <w:sz w:val="20"/>
      <w:szCs w:val="20"/>
    </w:rPr>
  </w:style>
  <w:style w:type="paragraph" w:customStyle="1" w:styleId="Style75">
    <w:name w:val="Style75"/>
    <w:basedOn w:val="a"/>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
    <w:rsid w:val="009C270B"/>
    <w:pPr>
      <w:spacing w:after="0" w:line="240" w:lineRule="auto"/>
    </w:pPr>
    <w:rPr>
      <w:rFonts w:ascii="Times New Roman" w:hAnsi="Times New Roman"/>
      <w:sz w:val="20"/>
      <w:szCs w:val="20"/>
    </w:rPr>
  </w:style>
  <w:style w:type="paragraph" w:customStyle="1" w:styleId="Style54">
    <w:name w:val="Style54"/>
    <w:basedOn w:val="a"/>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9">
    <w:name w:val="Основной текст_"/>
    <w:link w:val="17"/>
    <w:uiPriority w:val="99"/>
    <w:locked/>
    <w:rsid w:val="009C270B"/>
    <w:rPr>
      <w:sz w:val="26"/>
      <w:shd w:val="clear" w:color="auto" w:fill="FFFFFF"/>
    </w:rPr>
  </w:style>
  <w:style w:type="paragraph" w:customStyle="1" w:styleId="17">
    <w:name w:val="Основной текст1"/>
    <w:basedOn w:val="a"/>
    <w:link w:val="aff9"/>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a">
    <w:name w:val="Таблицы (моноширинный)"/>
    <w:basedOn w:val="a"/>
    <w:next w:val="a"/>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2"/>
    <w:semiHidden/>
    <w:rsid w:val="00091F1D"/>
  </w:style>
  <w:style w:type="table" w:customStyle="1" w:styleId="26">
    <w:name w:val="Сетка таблицы2"/>
    <w:basedOn w:val="a1"/>
    <w:next w:val="a7"/>
    <w:rsid w:val="00091F1D"/>
    <w:pPr>
      <w:spacing w:after="200" w:line="276"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Document Map"/>
    <w:basedOn w:val="a"/>
    <w:link w:val="affc"/>
    <w:semiHidden/>
    <w:rsid w:val="00091F1D"/>
    <w:pPr>
      <w:shd w:val="clear" w:color="auto" w:fill="000080"/>
      <w:spacing w:after="0" w:line="240" w:lineRule="auto"/>
    </w:pPr>
    <w:rPr>
      <w:rFonts w:ascii="Tahoma" w:hAnsi="Tahoma" w:cs="Tahoma"/>
      <w:sz w:val="20"/>
      <w:szCs w:val="20"/>
    </w:rPr>
  </w:style>
  <w:style w:type="character" w:customStyle="1" w:styleId="affc">
    <w:name w:val="Схема документа Знак"/>
    <w:basedOn w:val="a0"/>
    <w:link w:val="affb"/>
    <w:semiHidden/>
    <w:rsid w:val="00091F1D"/>
    <w:rPr>
      <w:rFonts w:ascii="Tahoma" w:hAnsi="Tahoma" w:cs="Tahoma"/>
      <w:shd w:val="clear" w:color="auto" w:fill="000080"/>
    </w:rPr>
  </w:style>
  <w:style w:type="character" w:customStyle="1" w:styleId="apple-style-span">
    <w:name w:val="apple-style-span"/>
    <w:uiPriority w:val="99"/>
    <w:rsid w:val="00091F1D"/>
  </w:style>
  <w:style w:type="character" w:customStyle="1" w:styleId="FontStyle40">
    <w:name w:val="Font Style40"/>
    <w:basedOn w:val="a0"/>
    <w:uiPriority w:val="99"/>
    <w:rsid w:val="00091F1D"/>
    <w:rPr>
      <w:rFonts w:ascii="Times New Roman" w:hAnsi="Times New Roman" w:cs="Times New Roman"/>
      <w:sz w:val="22"/>
      <w:szCs w:val="22"/>
    </w:rPr>
  </w:style>
  <w:style w:type="numbering" w:customStyle="1" w:styleId="50">
    <w:name w:val="Нет списка5"/>
    <w:next w:val="a2"/>
    <w:uiPriority w:val="99"/>
    <w:semiHidden/>
    <w:unhideWhenUsed/>
    <w:rsid w:val="008806A3"/>
  </w:style>
  <w:style w:type="table" w:customStyle="1" w:styleId="36">
    <w:name w:val="Сетка таблицы3"/>
    <w:basedOn w:val="a1"/>
    <w:next w:val="a7"/>
    <w:uiPriority w:val="59"/>
    <w:rsid w:val="008806A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dubrovka.ru/" TargetMode="External"/><Relationship Id="rId4" Type="http://schemas.openxmlformats.org/officeDocument/2006/relationships/settings" Target="settings.xml"/><Relationship Id="rId9" Type="http://schemas.openxmlformats.org/officeDocument/2006/relationships/hyperlink" Target="consultantplus://offline/ref=44CE36182E2ED75C687E81E6A7928F2EDA24A29A34CD5435BFF206E1F3DE7870FEF15E689FA9429A9839C9r6X4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A9CEF-0348-4A6F-8837-B338B670A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12125</Words>
  <Characters>69114</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81077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2017-05-10T12:12:00Z</cp:lastPrinted>
  <dcterms:created xsi:type="dcterms:W3CDTF">2020-04-08T09:26:00Z</dcterms:created>
  <dcterms:modified xsi:type="dcterms:W3CDTF">2020-04-08T09:26:00Z</dcterms:modified>
</cp:coreProperties>
</file>