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590A75">
        <w:rPr>
          <w:rFonts w:ascii="Times New Roman" w:hAnsi="Times New Roman"/>
          <w:b/>
        </w:rPr>
        <w:t>157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590A75">
        <w:rPr>
          <w:rFonts w:ascii="Times New Roman" w:hAnsi="Times New Roman"/>
          <w:b/>
        </w:rPr>
        <w:t>17</w:t>
      </w:r>
      <w:r w:rsidR="00BF1555">
        <w:rPr>
          <w:rFonts w:ascii="Times New Roman" w:hAnsi="Times New Roman"/>
          <w:b/>
        </w:rPr>
        <w:t>.0</w:t>
      </w:r>
      <w:r w:rsidR="00F019E5">
        <w:rPr>
          <w:rFonts w:ascii="Times New Roman" w:hAnsi="Times New Roman"/>
          <w:b/>
        </w:rPr>
        <w:t>4</w:t>
      </w:r>
      <w:r w:rsidR="00BF1555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BF1555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F1555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 xml:space="preserve">- </w:t>
      </w:r>
      <w:r w:rsidR="00F95415" w:rsidRPr="00386622">
        <w:rPr>
          <w:rFonts w:ascii="Times New Roman" w:hAnsi="Times New Roman"/>
        </w:rPr>
        <w:t>информация отсутствует.</w:t>
      </w:r>
    </w:p>
    <w:p w:rsidR="00E87E7A" w:rsidRDefault="00B52207" w:rsidP="00A35AA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E7519">
        <w:rPr>
          <w:rFonts w:ascii="Times New Roman" w:hAnsi="Times New Roman"/>
          <w:b/>
          <w:sz w:val="24"/>
          <w:szCs w:val="24"/>
        </w:rPr>
        <w:t xml:space="preserve"> - </w:t>
      </w:r>
      <w:r w:rsidR="006E7519" w:rsidRPr="006E7519">
        <w:rPr>
          <w:rFonts w:ascii="Times New Roman" w:hAnsi="Times New Roman"/>
        </w:rPr>
        <w:t xml:space="preserve"> </w:t>
      </w:r>
      <w:r w:rsidR="006E7519" w:rsidRPr="00E9650B">
        <w:rPr>
          <w:rFonts w:ascii="Times New Roman" w:hAnsi="Times New Roman"/>
        </w:rPr>
        <w:t>информация отсутствует.</w:t>
      </w:r>
      <w:r w:rsidR="006E7519">
        <w:rPr>
          <w:rFonts w:ascii="Times New Roman" w:hAnsi="Times New Roman"/>
          <w:b/>
        </w:rPr>
        <w:t xml:space="preserve"> </w:t>
      </w:r>
      <w:r w:rsidR="006E7519" w:rsidRPr="00EB2F2F">
        <w:rPr>
          <w:sz w:val="24"/>
          <w:szCs w:val="24"/>
        </w:rPr>
        <w:t xml:space="preserve">                                                                                                 </w:t>
      </w:r>
    </w:p>
    <w:p w:rsidR="00F95415" w:rsidRDefault="006C0DF2" w:rsidP="00EB2F2F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</w:p>
    <w:p w:rsidR="00F95415" w:rsidRPr="00F95415" w:rsidRDefault="00F95415" w:rsidP="00F9541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F019E5" w:rsidRDefault="00F019E5" w:rsidP="00A36CE0">
      <w:pPr>
        <w:pStyle w:val="a8"/>
        <w:rPr>
          <w:rFonts w:ascii="Times New Roman" w:hAnsi="Times New Roman"/>
          <w:b/>
          <w:sz w:val="24"/>
          <w:szCs w:val="24"/>
        </w:rPr>
      </w:pPr>
    </w:p>
    <w:p w:rsidR="00BF1555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</w:p>
    <w:p w:rsidR="00590A75" w:rsidRDefault="00590A75" w:rsidP="00BF15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43284C" w:rsidRPr="00590A75" w:rsidRDefault="00F019E5" w:rsidP="0043284C">
      <w:pPr>
        <w:ind w:right="-427"/>
        <w:rPr>
          <w:rFonts w:ascii="Times New Roman" w:hAnsi="Times New Roman"/>
          <w:b/>
          <w:sz w:val="28"/>
          <w:szCs w:val="28"/>
        </w:rPr>
      </w:pPr>
      <w:r w:rsidRPr="00590A75">
        <w:rPr>
          <w:rFonts w:ascii="Times New Roman" w:hAnsi="Times New Roman"/>
          <w:b/>
          <w:sz w:val="28"/>
          <w:szCs w:val="28"/>
        </w:rPr>
        <w:t xml:space="preserve">2.4.1. </w:t>
      </w:r>
      <w:r w:rsidR="0043284C" w:rsidRPr="00590A75">
        <w:rPr>
          <w:rFonts w:ascii="Times New Roman" w:hAnsi="Times New Roman"/>
          <w:b/>
          <w:sz w:val="28"/>
          <w:szCs w:val="28"/>
        </w:rPr>
        <w:t>МЕСТНЫЕ НОРМАТИВЫ ГРАДОСТРОИТЕЛЬНОГО ПРОЕКТИРОВАНИЯ</w:t>
      </w:r>
    </w:p>
    <w:p w:rsidR="0043284C" w:rsidRPr="00590A75" w:rsidRDefault="0043284C" w:rsidP="0043284C">
      <w:pPr>
        <w:ind w:right="-427"/>
        <w:rPr>
          <w:b/>
          <w:sz w:val="28"/>
          <w:szCs w:val="28"/>
        </w:rPr>
      </w:pPr>
      <w:bookmarkStart w:id="0" w:name="_GoBack"/>
      <w:bookmarkEnd w:id="0"/>
      <w:r w:rsidRPr="00590A75">
        <w:rPr>
          <w:rFonts w:ascii="Times New Roman" w:hAnsi="Times New Roman"/>
          <w:b/>
          <w:sz w:val="28"/>
          <w:szCs w:val="28"/>
        </w:rPr>
        <w:t>Дубровского района Брянской области</w:t>
      </w:r>
      <w:r w:rsidR="00590A75">
        <w:rPr>
          <w:rFonts w:ascii="Times New Roman" w:hAnsi="Times New Roman"/>
          <w:b/>
          <w:sz w:val="28"/>
          <w:szCs w:val="28"/>
        </w:rPr>
        <w:t xml:space="preserve"> (на 205 стр.)</w:t>
      </w:r>
    </w:p>
    <w:p w:rsidR="00F019E5" w:rsidRPr="00590A75" w:rsidRDefault="00B92A77" w:rsidP="0043284C">
      <w:pPr>
        <w:pStyle w:val="a8"/>
        <w:rPr>
          <w:rFonts w:ascii="Times New Roman" w:hAnsi="Times New Roman"/>
          <w:i/>
          <w:sz w:val="28"/>
          <w:szCs w:val="28"/>
        </w:rPr>
      </w:pPr>
      <w:r w:rsidRPr="00590A75">
        <w:rPr>
          <w:rFonts w:ascii="Times New Roman" w:hAnsi="Times New Roman"/>
          <w:i/>
          <w:sz w:val="28"/>
          <w:szCs w:val="28"/>
        </w:rPr>
        <w:t>(размещены в Приложении № 1 к периодическому печатному средству массовой информации «Ве</w:t>
      </w:r>
      <w:r w:rsidR="00590A75">
        <w:rPr>
          <w:rFonts w:ascii="Times New Roman" w:hAnsi="Times New Roman"/>
          <w:i/>
          <w:sz w:val="28"/>
          <w:szCs w:val="28"/>
        </w:rPr>
        <w:t>стник Дубровского района»  № 157 от 17</w:t>
      </w:r>
      <w:r w:rsidRPr="00590A75">
        <w:rPr>
          <w:rFonts w:ascii="Times New Roman" w:hAnsi="Times New Roman"/>
          <w:i/>
          <w:sz w:val="28"/>
          <w:szCs w:val="28"/>
        </w:rPr>
        <w:t>.04.2020 года на сайте Дубровского муниципального района Брянской области в сети интернет)</w:t>
      </w:r>
    </w:p>
    <w:p w:rsidR="00A01774" w:rsidRPr="00590A75" w:rsidRDefault="00A01774" w:rsidP="00A01774">
      <w:pPr>
        <w:pStyle w:val="a8"/>
        <w:rPr>
          <w:rFonts w:ascii="Times New Roman" w:hAnsi="Times New Roman"/>
          <w:i/>
          <w:sz w:val="28"/>
          <w:szCs w:val="28"/>
        </w:rPr>
      </w:pP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0953A8" w:rsidRPr="00E87E7A" w:rsidRDefault="000953A8" w:rsidP="000953A8">
      <w:pPr>
        <w:pStyle w:val="a8"/>
        <w:rPr>
          <w:rFonts w:ascii="Times New Roman" w:hAnsi="Times New Roman"/>
          <w:b/>
          <w:sz w:val="24"/>
          <w:szCs w:val="24"/>
        </w:rPr>
      </w:pPr>
    </w:p>
    <w:p w:rsidR="00A36CE0" w:rsidRPr="00E87E7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7A">
        <w:rPr>
          <w:rFonts w:ascii="Times New Roman" w:hAnsi="Times New Roman"/>
          <w:sz w:val="24"/>
          <w:szCs w:val="24"/>
        </w:rPr>
        <w:t>Выпуск  №</w:t>
      </w:r>
      <w:r w:rsidR="00F019E5">
        <w:rPr>
          <w:rFonts w:ascii="Times New Roman" w:hAnsi="Times New Roman"/>
          <w:sz w:val="24"/>
          <w:szCs w:val="24"/>
        </w:rPr>
        <w:t xml:space="preserve"> 15</w:t>
      </w:r>
      <w:r w:rsidR="00590A75">
        <w:rPr>
          <w:rFonts w:ascii="Times New Roman" w:hAnsi="Times New Roman"/>
          <w:sz w:val="24"/>
          <w:szCs w:val="24"/>
        </w:rPr>
        <w:t>7</w:t>
      </w:r>
      <w:r w:rsidR="004F0B80"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                                             </w:t>
      </w:r>
    </w:p>
    <w:p w:rsidR="00A36CE0" w:rsidRPr="00E87E7A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E87E7A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b/>
          <w:sz w:val="24"/>
          <w:szCs w:val="24"/>
        </w:rPr>
        <w:t xml:space="preserve">Главный редактор      </w:t>
      </w:r>
      <w:r w:rsidR="006E7519">
        <w:rPr>
          <w:rFonts w:ascii="Times New Roman" w:hAnsi="Times New Roman"/>
          <w:b/>
          <w:sz w:val="24"/>
          <w:szCs w:val="24"/>
        </w:rPr>
        <w:t>О.Н. Василенк</w:t>
      </w:r>
      <w:r w:rsidR="00B32486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75" w:rsidRDefault="00706C75" w:rsidP="001B6C40">
      <w:pPr>
        <w:spacing w:after="0" w:line="240" w:lineRule="auto"/>
      </w:pPr>
      <w:r>
        <w:separator/>
      </w:r>
    </w:p>
  </w:endnote>
  <w:endnote w:type="continuationSeparator" w:id="0">
    <w:p w:rsidR="00706C75" w:rsidRDefault="00706C7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75" w:rsidRDefault="00706C75" w:rsidP="001B6C40">
      <w:pPr>
        <w:spacing w:after="0" w:line="240" w:lineRule="auto"/>
      </w:pPr>
      <w:r>
        <w:separator/>
      </w:r>
    </w:p>
  </w:footnote>
  <w:footnote w:type="continuationSeparator" w:id="0">
    <w:p w:rsidR="00706C75" w:rsidRDefault="00706C7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1555" w:rsidRDefault="00BF155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9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6" w15:restartNumberingAfterBreak="0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6"/>
  </w:num>
  <w:num w:numId="4">
    <w:abstractNumId w:val="23"/>
  </w:num>
  <w:num w:numId="5">
    <w:abstractNumId w:val="3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5"/>
  </w:num>
  <w:num w:numId="12">
    <w:abstractNumId w:val="2"/>
  </w:num>
  <w:num w:numId="13">
    <w:abstractNumId w:val="18"/>
  </w:num>
  <w:num w:numId="14">
    <w:abstractNumId w:val="29"/>
  </w:num>
  <w:num w:numId="15">
    <w:abstractNumId w:val="11"/>
  </w:num>
  <w:num w:numId="16">
    <w:abstractNumId w:val="35"/>
  </w:num>
  <w:num w:numId="17">
    <w:abstractNumId w:val="4"/>
  </w:num>
  <w:num w:numId="18">
    <w:abstractNumId w:val="3"/>
  </w:num>
  <w:num w:numId="19">
    <w:abstractNumId w:val="3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7"/>
  </w:num>
  <w:num w:numId="26">
    <w:abstractNumId w:val="1"/>
  </w:num>
  <w:num w:numId="27">
    <w:abstractNumId w:val="10"/>
  </w:num>
  <w:num w:numId="28">
    <w:abstractNumId w:val="15"/>
  </w:num>
  <w:num w:numId="29">
    <w:abstractNumId w:val="24"/>
  </w:num>
  <w:num w:numId="30">
    <w:abstractNumId w:val="28"/>
  </w:num>
  <w:num w:numId="31">
    <w:abstractNumId w:val="19"/>
  </w:num>
  <w:num w:numId="32">
    <w:abstractNumId w:val="13"/>
  </w:num>
  <w:num w:numId="33">
    <w:abstractNumId w:val="14"/>
  </w:num>
  <w:num w:numId="34">
    <w:abstractNumId w:val="21"/>
  </w:num>
  <w:num w:numId="35">
    <w:abstractNumId w:val="0"/>
  </w:num>
  <w:num w:numId="36">
    <w:abstractNumId w:val="8"/>
    <w:lvlOverride w:ilvl="0">
      <w:startOverride w:val="1"/>
    </w:lvlOverride>
  </w:num>
  <w:num w:numId="37">
    <w:abstractNumId w:val="22"/>
  </w:num>
  <w:num w:numId="38">
    <w:abstractNumId w:val="32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66E3"/>
    <w:rsid w:val="003A6749"/>
    <w:rsid w:val="003B1089"/>
    <w:rsid w:val="003B3AE1"/>
    <w:rsid w:val="003B5DE8"/>
    <w:rsid w:val="003C02FF"/>
    <w:rsid w:val="003D44DF"/>
    <w:rsid w:val="003D4A08"/>
    <w:rsid w:val="003E02C3"/>
    <w:rsid w:val="003E15F2"/>
    <w:rsid w:val="003F0501"/>
    <w:rsid w:val="003F1B9E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77B0"/>
    <w:rsid w:val="00483204"/>
    <w:rsid w:val="00484523"/>
    <w:rsid w:val="00485122"/>
    <w:rsid w:val="004A0B4E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6436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uiPriority w:val="99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uiPriority w:val="99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0D7E-4504-4950-A090-3E9D7061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57</cp:revision>
  <cp:lastPrinted>2017-05-10T12:12:00Z</cp:lastPrinted>
  <dcterms:created xsi:type="dcterms:W3CDTF">2019-02-19T08:47:00Z</dcterms:created>
  <dcterms:modified xsi:type="dcterms:W3CDTF">2020-04-20T14:04:00Z</dcterms:modified>
</cp:coreProperties>
</file>