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1B3CF9">
        <w:rPr>
          <w:rFonts w:ascii="Times New Roman" w:hAnsi="Times New Roman"/>
          <w:b/>
        </w:rPr>
        <w:t>162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1B3CF9">
        <w:rPr>
          <w:rFonts w:ascii="Times New Roman" w:hAnsi="Times New Roman"/>
          <w:b/>
        </w:rPr>
        <w:t>10</w:t>
      </w:r>
      <w:r w:rsidR="00BF1555">
        <w:rPr>
          <w:rFonts w:ascii="Times New Roman" w:hAnsi="Times New Roman"/>
          <w:b/>
        </w:rPr>
        <w:t>.</w:t>
      </w:r>
      <w:r w:rsidR="0068523C">
        <w:rPr>
          <w:rFonts w:ascii="Times New Roman" w:hAnsi="Times New Roman"/>
          <w:b/>
        </w:rPr>
        <w:t>07.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Pr="0068523C" w:rsidRDefault="00B52207" w:rsidP="00A35AAD">
      <w:pPr>
        <w:pStyle w:val="a8"/>
        <w:jc w:val="both"/>
        <w:rPr>
          <w:rFonts w:ascii="Times New Roman" w:hAnsi="Times New Roman"/>
          <w:b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386622">
        <w:rPr>
          <w:rFonts w:ascii="Times New Roman" w:hAnsi="Times New Roman"/>
        </w:rPr>
        <w:t>информация отсутствует.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</w:t>
      </w:r>
    </w:p>
    <w:p w:rsidR="00F95415" w:rsidRPr="0068523C" w:rsidRDefault="006C0DF2" w:rsidP="00F95415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68523C">
        <w:rPr>
          <w:rFonts w:ascii="Times New Roman" w:hAnsi="Times New Roman"/>
        </w:rPr>
        <w:t xml:space="preserve"> </w:t>
      </w:r>
      <w:r w:rsidR="0068523C" w:rsidRPr="00E9650B">
        <w:rPr>
          <w:rFonts w:ascii="Times New Roman" w:hAnsi="Times New Roman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3F3DA0" w:rsidRDefault="00A36CE0" w:rsidP="003F3DA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r w:rsidR="003F3DA0">
        <w:rPr>
          <w:rFonts w:ascii="Times New Roman" w:hAnsi="Times New Roman"/>
          <w:sz w:val="24"/>
          <w:szCs w:val="24"/>
        </w:rPr>
        <w:t>-</w:t>
      </w:r>
      <w:r w:rsidR="003F3DA0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3F3DA0">
        <w:rPr>
          <w:rFonts w:ascii="Times New Roman" w:hAnsi="Times New Roman"/>
          <w:sz w:val="24"/>
          <w:szCs w:val="24"/>
        </w:rPr>
        <w:t>.</w:t>
      </w: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</w:p>
    <w:p w:rsidR="00BF1555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  <w:r w:rsidR="003F3DA0">
        <w:rPr>
          <w:rFonts w:ascii="Times New Roman" w:hAnsi="Times New Roman"/>
          <w:b/>
          <w:sz w:val="24"/>
          <w:szCs w:val="24"/>
        </w:rPr>
        <w:t xml:space="preserve"> </w:t>
      </w:r>
    </w:p>
    <w:p w:rsidR="000953A8" w:rsidRDefault="000953A8" w:rsidP="000953A8">
      <w:pPr>
        <w:pStyle w:val="a8"/>
        <w:rPr>
          <w:rFonts w:ascii="Times New Roman" w:hAnsi="Times New Roman"/>
          <w:b/>
          <w:sz w:val="24"/>
          <w:szCs w:val="24"/>
        </w:rPr>
      </w:pPr>
    </w:p>
    <w:p w:rsidR="003B5434" w:rsidRPr="003B5434" w:rsidRDefault="003B5434" w:rsidP="003B5434">
      <w:pPr>
        <w:spacing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color w:val="000000"/>
          <w:sz w:val="27"/>
          <w:szCs w:val="27"/>
        </w:rPr>
      </w:pPr>
      <w:r w:rsidRPr="003B5434">
        <w:rPr>
          <w:rFonts w:ascii="Times New Roman" w:hAnsi="Times New Roman"/>
          <w:sz w:val="24"/>
          <w:szCs w:val="24"/>
        </w:rPr>
        <w:t>2.4.1.</w:t>
      </w:r>
      <w:r w:rsidRPr="003B5434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3B5434">
        <w:rPr>
          <w:rFonts w:ascii="Times New Roman" w:hAnsi="Times New Roman"/>
          <w:b/>
          <w:color w:val="000000"/>
          <w:sz w:val="27"/>
          <w:szCs w:val="27"/>
        </w:rPr>
        <w:t xml:space="preserve">Извещение о предварительном согласовании предоставления </w:t>
      </w:r>
    </w:p>
    <w:p w:rsidR="003B5434" w:rsidRPr="003B5434" w:rsidRDefault="003B5434" w:rsidP="003B5434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color w:val="000000"/>
          <w:sz w:val="27"/>
          <w:szCs w:val="27"/>
        </w:rPr>
      </w:pPr>
      <w:r w:rsidRPr="003B5434">
        <w:rPr>
          <w:rFonts w:ascii="Times New Roman" w:hAnsi="Times New Roman"/>
          <w:b/>
          <w:color w:val="000000"/>
          <w:sz w:val="27"/>
          <w:szCs w:val="27"/>
        </w:rPr>
        <w:t>земельного участка</w:t>
      </w:r>
    </w:p>
    <w:p w:rsidR="003B5434" w:rsidRPr="003B5434" w:rsidRDefault="003B5434" w:rsidP="003B5434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color w:val="000000"/>
          <w:sz w:val="27"/>
          <w:szCs w:val="27"/>
        </w:rPr>
      </w:pPr>
    </w:p>
    <w:p w:rsidR="003B5434" w:rsidRPr="003B5434" w:rsidRDefault="003B5434" w:rsidP="003B543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3B5434">
        <w:rPr>
          <w:rFonts w:ascii="Times New Roman" w:hAnsi="Times New Roman"/>
          <w:sz w:val="24"/>
          <w:szCs w:val="24"/>
        </w:rPr>
        <w:t xml:space="preserve">рп. Дубровка                                                                                     « </w:t>
      </w:r>
      <w:r w:rsidRPr="003B5434">
        <w:rPr>
          <w:rFonts w:ascii="Times New Roman" w:hAnsi="Times New Roman"/>
          <w:sz w:val="24"/>
          <w:szCs w:val="24"/>
          <w:u w:val="single"/>
        </w:rPr>
        <w:t>10</w:t>
      </w:r>
      <w:r w:rsidRPr="003B5434">
        <w:rPr>
          <w:rFonts w:ascii="Times New Roman" w:hAnsi="Times New Roman"/>
          <w:sz w:val="24"/>
          <w:szCs w:val="24"/>
        </w:rPr>
        <w:t xml:space="preserve"> »  </w:t>
      </w:r>
      <w:r w:rsidRPr="003B5434">
        <w:rPr>
          <w:rFonts w:ascii="Times New Roman" w:hAnsi="Times New Roman"/>
          <w:sz w:val="24"/>
          <w:szCs w:val="24"/>
          <w:u w:val="single"/>
        </w:rPr>
        <w:t>июля</w:t>
      </w:r>
      <w:r w:rsidRPr="003B5434">
        <w:rPr>
          <w:rFonts w:ascii="Times New Roman" w:hAnsi="Times New Roman"/>
          <w:sz w:val="24"/>
          <w:szCs w:val="24"/>
        </w:rPr>
        <w:t xml:space="preserve">  2020 г.</w:t>
      </w:r>
    </w:p>
    <w:p w:rsidR="003B5434" w:rsidRPr="003B5434" w:rsidRDefault="003B5434" w:rsidP="003B543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3B5434" w:rsidRPr="003B5434" w:rsidRDefault="003B5434" w:rsidP="003B5434">
      <w:pPr>
        <w:spacing w:after="0" w:line="240" w:lineRule="auto"/>
        <w:ind w:right="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B5434">
        <w:rPr>
          <w:rFonts w:ascii="Times New Roman" w:hAnsi="Times New Roman"/>
          <w:color w:val="000000"/>
          <w:sz w:val="24"/>
          <w:szCs w:val="24"/>
        </w:rPr>
        <w:t>Администрация Дубровского района в соответствии со ст. 39.14 и ст. 39.15  Земельного Кодекса Российской Федерации, извещает о предварительном согласовании предоставления земельного участка, который предстоит образовать из земель, государственная собственность на которые не разграничена, категория земель: земли сельскохозяйственного назначения, с разрешенным видом использования – растениеводство, расположенный  в кадастровом  квартале: 32:05:0210103, по адресу: Российская Федерация, Брянская область, Дубровский муниципальный район, Дубровское городское поселение,  площадью 179810 кв.м.</w:t>
      </w:r>
    </w:p>
    <w:p w:rsidR="003B5434" w:rsidRPr="003B5434" w:rsidRDefault="003B5434" w:rsidP="003B543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B5434">
        <w:rPr>
          <w:rFonts w:ascii="Times New Roman" w:hAnsi="Times New Roman"/>
          <w:color w:val="000000"/>
          <w:sz w:val="24"/>
          <w:szCs w:val="24"/>
        </w:rPr>
        <w:t>Площадь и местоположение земельного участка ориентировочные и подлежат уточнению при межевании.</w:t>
      </w:r>
    </w:p>
    <w:p w:rsidR="003B5434" w:rsidRPr="003B5434" w:rsidRDefault="003B5434" w:rsidP="003B5434">
      <w:pPr>
        <w:spacing w:after="0" w:line="240" w:lineRule="auto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3B5434">
        <w:rPr>
          <w:rFonts w:ascii="Times New Roman" w:hAnsi="Times New Roman"/>
          <w:color w:val="000000"/>
          <w:sz w:val="24"/>
          <w:szCs w:val="24"/>
        </w:rPr>
        <w:t xml:space="preserve">Лица, заинтересованные в приобретении прав на указанный земельный участок могут подавать заявления в письменном виде, по установленной форме, при личном обращении, при предъявлении паспорта и свидетельства о государственной регистрации или через представителя по доверенности в течение 30 дней со дня публикации извещения. Дата окончания приема </w:t>
      </w:r>
      <w:r w:rsidRPr="003B5434">
        <w:rPr>
          <w:rFonts w:ascii="Times New Roman" w:hAnsi="Times New Roman"/>
          <w:sz w:val="24"/>
          <w:szCs w:val="24"/>
        </w:rPr>
        <w:t>заявок – «10» августа 2020 года (включительно).</w:t>
      </w:r>
    </w:p>
    <w:p w:rsidR="003B5434" w:rsidRPr="003B5434" w:rsidRDefault="003B5434" w:rsidP="003B5434">
      <w:pPr>
        <w:spacing w:after="0" w:line="240" w:lineRule="auto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3B5434">
        <w:rPr>
          <w:rFonts w:ascii="Times New Roman" w:hAnsi="Times New Roman"/>
          <w:color w:val="000000"/>
          <w:sz w:val="24"/>
          <w:szCs w:val="24"/>
        </w:rPr>
        <w:t xml:space="preserve">Данное извещение  размещено </w:t>
      </w:r>
      <w:r w:rsidRPr="003B5434">
        <w:rPr>
          <w:rFonts w:ascii="Times New Roman" w:hAnsi="Times New Roman"/>
          <w:sz w:val="24"/>
          <w:szCs w:val="24"/>
        </w:rPr>
        <w:t xml:space="preserve">на сайте Дубровского  муниципального района Брянской области в сети «Интернет» </w:t>
      </w:r>
      <w:hyperlink r:id="rId9" w:history="1">
        <w:r w:rsidRPr="003B5434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3B5434">
          <w:rPr>
            <w:rFonts w:ascii="Times New Roman" w:hAnsi="Times New Roman"/>
            <w:sz w:val="24"/>
            <w:szCs w:val="24"/>
          </w:rPr>
          <w:t>.</w:t>
        </w:r>
        <w:r w:rsidRPr="003B5434">
          <w:rPr>
            <w:rFonts w:ascii="Times New Roman" w:hAnsi="Times New Roman"/>
            <w:sz w:val="24"/>
            <w:szCs w:val="24"/>
            <w:lang w:val="en-US"/>
          </w:rPr>
          <w:t>admdubrovka</w:t>
        </w:r>
        <w:r w:rsidRPr="003B5434">
          <w:rPr>
            <w:rFonts w:ascii="Times New Roman" w:hAnsi="Times New Roman"/>
            <w:sz w:val="24"/>
            <w:szCs w:val="24"/>
          </w:rPr>
          <w:t>.</w:t>
        </w:r>
        <w:r w:rsidRPr="003B5434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B5434">
        <w:rPr>
          <w:rFonts w:ascii="Times New Roman" w:hAnsi="Times New Roman"/>
          <w:sz w:val="24"/>
          <w:szCs w:val="24"/>
        </w:rPr>
        <w:t xml:space="preserve">, на официальном сайте  Российской Федерации в сети «Интернет» для размещения информации о проведении торгов </w:t>
      </w:r>
      <w:hyperlink r:id="rId10" w:history="1">
        <w:r w:rsidRPr="003B5434">
          <w:rPr>
            <w:rFonts w:ascii="Times New Roman" w:hAnsi="Times New Roman"/>
            <w:sz w:val="24"/>
            <w:szCs w:val="24"/>
          </w:rPr>
          <w:t>www.</w:t>
        </w:r>
        <w:r w:rsidRPr="003B5434">
          <w:rPr>
            <w:rFonts w:ascii="Times New Roman" w:hAnsi="Times New Roman"/>
            <w:sz w:val="24"/>
            <w:szCs w:val="24"/>
            <w:lang w:val="en-US"/>
          </w:rPr>
          <w:t>torgi</w:t>
        </w:r>
        <w:r w:rsidRPr="003B5434">
          <w:rPr>
            <w:rFonts w:ascii="Times New Roman" w:hAnsi="Times New Roman"/>
            <w:sz w:val="24"/>
            <w:szCs w:val="24"/>
          </w:rPr>
          <w:t>.</w:t>
        </w:r>
        <w:r w:rsidRPr="003B5434">
          <w:rPr>
            <w:rFonts w:ascii="Times New Roman" w:hAnsi="Times New Roman"/>
            <w:sz w:val="24"/>
            <w:szCs w:val="24"/>
            <w:lang w:val="en-US"/>
          </w:rPr>
          <w:t>gov</w:t>
        </w:r>
        <w:r w:rsidRPr="003B5434">
          <w:rPr>
            <w:rFonts w:ascii="Times New Roman" w:hAnsi="Times New Roman"/>
            <w:sz w:val="24"/>
            <w:szCs w:val="24"/>
          </w:rPr>
          <w:t>.ru</w:t>
        </w:r>
      </w:hyperlink>
      <w:r w:rsidRPr="003B5434">
        <w:rPr>
          <w:rFonts w:ascii="Times New Roman" w:hAnsi="Times New Roman"/>
          <w:sz w:val="24"/>
          <w:szCs w:val="24"/>
        </w:rPr>
        <w:t xml:space="preserve">, а также в периодическом печатном средстве массовой информации «Вестник Дубровского района». </w:t>
      </w:r>
    </w:p>
    <w:p w:rsidR="003B5434" w:rsidRPr="003B5434" w:rsidRDefault="003B5434" w:rsidP="003B5434">
      <w:pPr>
        <w:spacing w:after="0" w:line="240" w:lineRule="auto"/>
        <w:ind w:right="18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B5434">
        <w:rPr>
          <w:rFonts w:ascii="Times New Roman" w:hAnsi="Times New Roman"/>
          <w:color w:val="000000"/>
          <w:sz w:val="24"/>
          <w:szCs w:val="24"/>
        </w:rPr>
        <w:t>Ознакомиться со схемой расположения земельного участка и подать заявление можно в  администрации Дубровского района, по адресу: Брянская область, Дубровский район, рп. Дубровка, ул. Победы, д.18, по рабочим дням, с понедельника по четверг с 9.00 до 13.00, с 14.00 до 17.30, в пятницу – до 16.00. Выходные дни - суббота, воскресенье, праздничные дни в соответствии с календарём. Контактный телефон:  8(48332) 9-11-13, 8(48332) 9-11-33.</w:t>
      </w:r>
    </w:p>
    <w:p w:rsidR="003B5434" w:rsidRPr="003B5434" w:rsidRDefault="003B5434" w:rsidP="003B5434">
      <w:pPr>
        <w:spacing w:after="0" w:line="240" w:lineRule="auto"/>
        <w:ind w:right="180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434" w:rsidRPr="003B5434" w:rsidRDefault="003B5434" w:rsidP="003B5434">
      <w:pPr>
        <w:spacing w:after="0" w:line="240" w:lineRule="auto"/>
        <w:ind w:right="180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434" w:rsidRPr="003B5434" w:rsidRDefault="003B5434" w:rsidP="003B5434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B5434">
        <w:rPr>
          <w:rFonts w:ascii="Times New Roman" w:hAnsi="Times New Roman"/>
          <w:color w:val="000000"/>
          <w:sz w:val="24"/>
          <w:szCs w:val="24"/>
        </w:rPr>
        <w:t>Глава администрации Дубровского района                                 И.А. Шевелев</w:t>
      </w:r>
    </w:p>
    <w:p w:rsidR="003B5434" w:rsidRPr="003B5434" w:rsidRDefault="003B5434" w:rsidP="000953A8">
      <w:pPr>
        <w:pStyle w:val="a8"/>
        <w:rPr>
          <w:rFonts w:ascii="Times New Roman" w:hAnsi="Times New Roman"/>
          <w:sz w:val="24"/>
          <w:szCs w:val="24"/>
        </w:rPr>
      </w:pPr>
    </w:p>
    <w:p w:rsidR="003B5434" w:rsidRDefault="003B5434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434" w:rsidRDefault="003B5434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68523C" w:rsidRPr="0068523C">
        <w:rPr>
          <w:rFonts w:ascii="Times New Roman" w:hAnsi="Times New Roman"/>
          <w:sz w:val="24"/>
          <w:szCs w:val="24"/>
        </w:rPr>
        <w:t xml:space="preserve"> 160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3B5434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11"/>
      <w:headerReference w:type="default" r:id="rId12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A4" w:rsidRDefault="00AC2AA4" w:rsidP="001B6C40">
      <w:pPr>
        <w:spacing w:after="0" w:line="240" w:lineRule="auto"/>
      </w:pPr>
      <w:r>
        <w:separator/>
      </w:r>
    </w:p>
  </w:endnote>
  <w:endnote w:type="continuationSeparator" w:id="0">
    <w:p w:rsidR="00AC2AA4" w:rsidRDefault="00AC2AA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A4" w:rsidRDefault="00AC2AA4" w:rsidP="001B6C40">
      <w:pPr>
        <w:spacing w:after="0" w:line="240" w:lineRule="auto"/>
      </w:pPr>
      <w:r>
        <w:separator/>
      </w:r>
    </w:p>
  </w:footnote>
  <w:footnote w:type="continuationSeparator" w:id="0">
    <w:p w:rsidR="00AC2AA4" w:rsidRDefault="00AC2AA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5" w:rsidRDefault="00BF155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F6D6C"/>
    <w:multiLevelType w:val="multilevel"/>
    <w:tmpl w:val="CBEA5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3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F03256F"/>
    <w:multiLevelType w:val="hybridMultilevel"/>
    <w:tmpl w:val="FE627C52"/>
    <w:lvl w:ilvl="0" w:tplc="BDFAA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49186F9E"/>
    <w:multiLevelType w:val="hybridMultilevel"/>
    <w:tmpl w:val="B8C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04E3"/>
    <w:multiLevelType w:val="hybridMultilevel"/>
    <w:tmpl w:val="6DAE0E46"/>
    <w:lvl w:ilvl="0" w:tplc="D228DD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0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8"/>
  </w:num>
  <w:num w:numId="4">
    <w:abstractNumId w:val="26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8"/>
  </w:num>
  <w:num w:numId="12">
    <w:abstractNumId w:val="3"/>
  </w:num>
  <w:num w:numId="13">
    <w:abstractNumId w:val="20"/>
  </w:num>
  <w:num w:numId="14">
    <w:abstractNumId w:val="33"/>
  </w:num>
  <w:num w:numId="15">
    <w:abstractNumId w:val="13"/>
  </w:num>
  <w:num w:numId="16">
    <w:abstractNumId w:val="39"/>
  </w:num>
  <w:num w:numId="17">
    <w:abstractNumId w:val="5"/>
  </w:num>
  <w:num w:numId="18">
    <w:abstractNumId w:val="4"/>
  </w:num>
  <w:num w:numId="19">
    <w:abstractNumId w:val="4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1"/>
  </w:num>
  <w:num w:numId="26">
    <w:abstractNumId w:val="2"/>
  </w:num>
  <w:num w:numId="27">
    <w:abstractNumId w:val="12"/>
  </w:num>
  <w:num w:numId="28">
    <w:abstractNumId w:val="17"/>
  </w:num>
  <w:num w:numId="29">
    <w:abstractNumId w:val="27"/>
  </w:num>
  <w:num w:numId="30">
    <w:abstractNumId w:val="32"/>
  </w:num>
  <w:num w:numId="31">
    <w:abstractNumId w:val="21"/>
  </w:num>
  <w:num w:numId="32">
    <w:abstractNumId w:val="15"/>
  </w:num>
  <w:num w:numId="33">
    <w:abstractNumId w:val="16"/>
  </w:num>
  <w:num w:numId="34">
    <w:abstractNumId w:val="24"/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25"/>
  </w:num>
  <w:num w:numId="38">
    <w:abstractNumId w:val="3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"/>
  </w:num>
  <w:num w:numId="42">
    <w:abstractNumId w:val="23"/>
  </w:num>
  <w:num w:numId="43">
    <w:abstractNumId w:val="8"/>
  </w:num>
  <w:num w:numId="4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77B0"/>
    <w:rsid w:val="00483204"/>
    <w:rsid w:val="00484523"/>
    <w:rsid w:val="00485122"/>
    <w:rsid w:val="004A0B4E"/>
    <w:rsid w:val="004A5594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051D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52FD-AEB9-4194-81E1-84D17394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3</cp:revision>
  <cp:lastPrinted>2017-05-10T12:12:00Z</cp:lastPrinted>
  <dcterms:created xsi:type="dcterms:W3CDTF">2020-07-13T09:05:00Z</dcterms:created>
  <dcterms:modified xsi:type="dcterms:W3CDTF">2020-07-13T09:16:00Z</dcterms:modified>
</cp:coreProperties>
</file>