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944D37">
        <w:rPr>
          <w:rFonts w:ascii="Times New Roman" w:hAnsi="Times New Roman"/>
          <w:b/>
        </w:rPr>
        <w:t>193</w:t>
      </w:r>
    </w:p>
    <w:p w:rsidR="001B6C40" w:rsidRPr="00386622" w:rsidRDefault="00944D37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16.06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a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a"/>
        <w:rPr>
          <w:rFonts w:ascii="Times New Roman" w:hAnsi="Times New Roman"/>
        </w:rPr>
      </w:pPr>
    </w:p>
    <w:p w:rsidR="00612E2F" w:rsidRDefault="00612E2F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3A6749" w:rsidRDefault="003A6749" w:rsidP="00B95AA8">
      <w:pPr>
        <w:pStyle w:val="aa"/>
        <w:rPr>
          <w:rFonts w:ascii="Times New Roman" w:hAnsi="Times New Roman"/>
        </w:rPr>
      </w:pPr>
    </w:p>
    <w:p w:rsidR="00971F1F" w:rsidRDefault="00971F1F" w:rsidP="00B95AA8">
      <w:pPr>
        <w:pStyle w:val="aa"/>
        <w:rPr>
          <w:rFonts w:ascii="Times New Roman" w:hAnsi="Times New Roman"/>
        </w:rPr>
      </w:pP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44D37">
        <w:rPr>
          <w:rFonts w:ascii="Times New Roman" w:hAnsi="Times New Roman"/>
          <w:sz w:val="24"/>
          <w:szCs w:val="24"/>
        </w:rPr>
        <w:t xml:space="preserve">- </w:t>
      </w:r>
      <w:r w:rsidR="00944D37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380210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Дубровского </w:t>
      </w:r>
      <w:r w:rsidR="00380210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944D37" w:rsidRDefault="00944D37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944D37" w:rsidRPr="00944D37" w:rsidRDefault="00944D37" w:rsidP="00944D37">
      <w:pPr>
        <w:jc w:val="center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b/>
          <w:sz w:val="24"/>
          <w:szCs w:val="24"/>
        </w:rPr>
        <w:t xml:space="preserve">1.5.1. </w:t>
      </w:r>
      <w:r w:rsidRPr="00944D37">
        <w:rPr>
          <w:rFonts w:ascii="Times New Roman" w:hAnsi="Times New Roman"/>
          <w:sz w:val="24"/>
          <w:szCs w:val="24"/>
        </w:rPr>
        <w:t>Российская Федерация</w:t>
      </w:r>
    </w:p>
    <w:p w:rsidR="00944D37" w:rsidRPr="00944D37" w:rsidRDefault="00944D37" w:rsidP="00944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БРЯНСКАЯ ОБЛАСТЬ</w:t>
      </w:r>
    </w:p>
    <w:p w:rsidR="00944D37" w:rsidRPr="00944D37" w:rsidRDefault="00944D37" w:rsidP="00944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944D37" w:rsidRPr="00944D37" w:rsidRDefault="00944D37" w:rsidP="00944D3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944D37" w:rsidRPr="00944D37" w:rsidRDefault="00944D37" w:rsidP="00944D3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ПОСТАНОВЛЕНИЕ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 xml:space="preserve">от 15.06.2021 г.                                                                                                   № 296      </w:t>
      </w:r>
    </w:p>
    <w:p w:rsidR="00944D37" w:rsidRPr="00944D37" w:rsidRDefault="00944D37" w:rsidP="00944D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 xml:space="preserve">  п. Дубровка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Об определении управляющей организации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для управления многоквартирными домами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№№ 1,2,3,4,5,6,7,8,9,10,11,12,14,15,16,17,18,19,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20,21,22,23,24,25,26,27,28,29,67,77,87,100,101,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расположенными в военном городке пос. Сеща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 xml:space="preserve">Дубровского района, в отношении которых 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 xml:space="preserve">собственником не выбран способ управления 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D37" w:rsidRPr="00944D37" w:rsidRDefault="00944D37" w:rsidP="00944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В соответствии с ч. 17 ст. 161 Жилищного кодекса Российской Федерации, постановлением Правительства РФ от 21.12.2018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 решением Комиссии по предупреждению и ликвидации чрезвычайных ситуаций и обеспечению пожарной безопасности в Дубровском муниципальном районе от 15.06.2021г.</w:t>
      </w:r>
    </w:p>
    <w:p w:rsidR="00944D37" w:rsidRPr="00944D37" w:rsidRDefault="00944D37" w:rsidP="00944D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ПОСТАНОВЛЯЮ:</w:t>
      </w: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D37" w:rsidRPr="00944D37" w:rsidRDefault="00944D37" w:rsidP="00944D37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 xml:space="preserve">Определить управляющую организацию Общество с ограниченной ответственностью «Управляющая компания «Столица» (ООО «УК «Столица», </w:t>
      </w:r>
      <w:r w:rsidRPr="00944D37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ИНН 6950239920</w:t>
      </w:r>
      <w:r w:rsidRPr="00944D37">
        <w:rPr>
          <w:rFonts w:ascii="Times New Roman" w:hAnsi="Times New Roman"/>
          <w:sz w:val="24"/>
          <w:szCs w:val="24"/>
        </w:rPr>
        <w:t>) для управления многоквартирными домами №№ 1,2,3,4,5,6,7,8,9,10,11,12,14,15,16,17,18,19,20,21,22,23,24,25,26,27,28,29,67,77,87,100,101, расположенными в военном городке пос. Сеща Дубровского района Брянской области, собственником помещений которых не определена управляющая организация на срок до выбора собственником помещений в 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организацией, определенной собственником помещений в многоквартирных домах или по результатам открытого конкурса,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№75, но общим сроком не превышающим 01 декабря 2021 года;</w:t>
      </w:r>
    </w:p>
    <w:p w:rsidR="00944D37" w:rsidRPr="00944D37" w:rsidRDefault="00944D37" w:rsidP="00944D37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 xml:space="preserve">Установить перечень работ и (или) услуг по управлению многоквартирными домами, услуг и работ по содержанию и ремонту общего имущества в многоквартирных домах в зависимости от конструктивных и технических параметров заявленных многоквартирных домов,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</w:t>
      </w:r>
      <w:r w:rsidRPr="00944D37">
        <w:rPr>
          <w:rFonts w:ascii="Times New Roman" w:hAnsi="Times New Roman"/>
          <w:sz w:val="24"/>
          <w:szCs w:val="24"/>
        </w:rPr>
        <w:lastRenderedPageBreak/>
        <w:t>надлежащего содержания общего имущества в многоквартирном доме, и порядке их оказания и выполнения, утвержденном Постановлением Правительства Российской Федерации от 03.04.2013 № 290;</w:t>
      </w:r>
    </w:p>
    <w:p w:rsidR="00944D37" w:rsidRPr="00944D37" w:rsidRDefault="00944D37" w:rsidP="00944D37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Размер платы за содержание и ремонт жилых помещений в заявленных многоквартирных домах исчислять ООО «УК «Столица» в размере, установленном постановлением администрации Дубровского района от 18.06.2020 № 334 «Об установлении размера платы граждан за жилое помещение для населения в/г Сеща».</w:t>
      </w:r>
    </w:p>
    <w:p w:rsidR="00944D37" w:rsidRPr="00944D37" w:rsidRDefault="00944D37" w:rsidP="00944D3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944D37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944D37" w:rsidRPr="00944D37" w:rsidRDefault="00944D37" w:rsidP="00944D3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Дубровского района Самохина И.В.</w:t>
      </w:r>
    </w:p>
    <w:p w:rsidR="00944D37" w:rsidRPr="00944D37" w:rsidRDefault="00944D37" w:rsidP="00944D3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944D37" w:rsidRPr="00944D37" w:rsidRDefault="00944D37" w:rsidP="00944D3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44D37" w:rsidRPr="00944D37" w:rsidRDefault="00944D37" w:rsidP="00944D3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7">
        <w:rPr>
          <w:rFonts w:ascii="Times New Roman" w:hAnsi="Times New Roman"/>
          <w:sz w:val="24"/>
          <w:szCs w:val="24"/>
        </w:rPr>
        <w:t xml:space="preserve">Глава администрации Дубровского района                                      И.А. </w:t>
      </w:r>
      <w:proofErr w:type="spellStart"/>
      <w:r w:rsidRPr="00944D37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D37" w:rsidRPr="0041457A" w:rsidRDefault="00944D37" w:rsidP="004145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03C02">
        <w:rPr>
          <w:rFonts w:ascii="Times New Roman" w:hAnsi="Times New Roman"/>
          <w:b/>
          <w:sz w:val="24"/>
          <w:szCs w:val="24"/>
        </w:rPr>
        <w:t xml:space="preserve">- </w:t>
      </w:r>
      <w:r w:rsidR="00903C02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:rsidR="00687ED9" w:rsidRPr="00687ED9" w:rsidRDefault="00057864" w:rsidP="0005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0210" w:rsidRDefault="00E74B9A" w:rsidP="003802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380210" w:rsidRPr="00380210">
        <w:rPr>
          <w:rFonts w:ascii="Times New Roman" w:hAnsi="Times New Roman"/>
          <w:sz w:val="24"/>
          <w:szCs w:val="24"/>
        </w:rPr>
        <w:t xml:space="preserve"> </w:t>
      </w:r>
      <w:r w:rsidR="000659A5">
        <w:rPr>
          <w:rFonts w:ascii="Times New Roman" w:hAnsi="Times New Roman"/>
          <w:sz w:val="24"/>
          <w:szCs w:val="24"/>
        </w:rPr>
        <w:t xml:space="preserve">- </w:t>
      </w:r>
      <w:r w:rsidR="000659A5" w:rsidRPr="004B3771">
        <w:rPr>
          <w:rFonts w:ascii="Times New Roman" w:hAnsi="Times New Roman"/>
          <w:sz w:val="24"/>
          <w:szCs w:val="24"/>
        </w:rPr>
        <w:t>информация отсутствует.</w:t>
      </w:r>
      <w:r w:rsidR="000659A5" w:rsidRPr="008908DA">
        <w:rPr>
          <w:rFonts w:ascii="Times New Roman" w:hAnsi="Times New Roman"/>
          <w:sz w:val="24"/>
          <w:szCs w:val="24"/>
        </w:rPr>
        <w:t xml:space="preserve">    </w:t>
      </w:r>
    </w:p>
    <w:p w:rsidR="00685D72" w:rsidRDefault="00685D72" w:rsidP="0038021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C02"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193</w:t>
      </w:r>
      <w:r w:rsidRPr="00903C02">
        <w:rPr>
          <w:rFonts w:ascii="Times New Roman" w:hAnsi="Times New Roman"/>
          <w:sz w:val="24"/>
          <w:szCs w:val="24"/>
        </w:rPr>
        <w:t xml:space="preserve">  периодического печатного средства массовой информации «Вестник Дубровского района»  подписан к печати.     </w:t>
      </w: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44D37" w:rsidRPr="00903C02" w:rsidRDefault="00944D37" w:rsidP="00944D37">
      <w:pPr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</w:t>
      </w:r>
      <w:r w:rsidRPr="00903C02">
        <w:rPr>
          <w:rFonts w:ascii="Times New Roman" w:hAnsi="Times New Roman"/>
          <w:b/>
          <w:sz w:val="24"/>
          <w:szCs w:val="24"/>
        </w:rPr>
        <w:t>Главный редактор                О.Н. Василенко</w:t>
      </w:r>
    </w:p>
    <w:p w:rsidR="009E514D" w:rsidRDefault="009E514D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E514D" w:rsidSect="009E514D">
      <w:headerReference w:type="even" r:id="rId9"/>
      <w:headerReference w:type="default" r:id="rId10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50" w:rsidRDefault="001A3050" w:rsidP="001B6C40">
      <w:pPr>
        <w:spacing w:after="0" w:line="240" w:lineRule="auto"/>
      </w:pPr>
      <w:r>
        <w:separator/>
      </w:r>
    </w:p>
  </w:endnote>
  <w:endnote w:type="continuationSeparator" w:id="0">
    <w:p w:rsidR="001A3050" w:rsidRDefault="001A3050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50" w:rsidRDefault="001A3050" w:rsidP="001B6C40">
      <w:pPr>
        <w:spacing w:after="0" w:line="240" w:lineRule="auto"/>
      </w:pPr>
      <w:r>
        <w:separator/>
      </w:r>
    </w:p>
  </w:footnote>
  <w:footnote w:type="continuationSeparator" w:id="0">
    <w:p w:rsidR="001A3050" w:rsidRDefault="001A3050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371B4"/>
    <w:rsid w:val="0004139C"/>
    <w:rsid w:val="00042466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06E57"/>
    <w:rsid w:val="003134EC"/>
    <w:rsid w:val="003174C7"/>
    <w:rsid w:val="00317C86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3F9D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9B0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0D33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E889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AAE5-7C6F-4979-9D4B-07424DA4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2021-03-01T13:13:00Z</cp:lastPrinted>
  <dcterms:created xsi:type="dcterms:W3CDTF">2021-06-16T13:13:00Z</dcterms:created>
  <dcterms:modified xsi:type="dcterms:W3CDTF">2021-06-16T13:17:00Z</dcterms:modified>
</cp:coreProperties>
</file>