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53165" w:rsidRDefault="00FB575C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ПРОЕКТ МЕЖЕВАНИЯ ТЕРРИТОРИИ </w:t>
      </w:r>
    </w:p>
    <w:p w:rsidR="005F3933" w:rsidRDefault="00A242BB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ПОД 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>МНОГОКВАРТИРН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ЫМ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 xml:space="preserve"> ЖИЛ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ЫМ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 xml:space="preserve"> ДОМ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ОМ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 xml:space="preserve"> №6 </w:t>
      </w:r>
    </w:p>
    <w:p w:rsidR="005F3933" w:rsidRDefault="006D6264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>ПО УЛ. 60 ЛЕТ ОКТЯБРЯ</w:t>
      </w:r>
      <w:r w:rsidR="00C53165"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gramStart"/>
      <w:r w:rsidRPr="000845D2">
        <w:rPr>
          <w:rFonts w:ascii="Times New Roman" w:eastAsia="Times New Roman" w:hAnsi="Times New Roman" w:cs="Times New Roman"/>
          <w:b/>
          <w:sz w:val="32"/>
        </w:rPr>
        <w:t>В</w:t>
      </w:r>
      <w:r w:rsidR="00FB575C" w:rsidRPr="000845D2">
        <w:rPr>
          <w:rFonts w:ascii="Times New Roman" w:eastAsia="Times New Roman" w:hAnsi="Times New Roman" w:cs="Times New Roman"/>
          <w:b/>
          <w:sz w:val="32"/>
        </w:rPr>
        <w:t xml:space="preserve"> РП</w:t>
      </w:r>
      <w:proofErr w:type="gramEnd"/>
      <w:r w:rsidR="00FB575C" w:rsidRPr="000845D2">
        <w:rPr>
          <w:rFonts w:ascii="Times New Roman" w:eastAsia="Times New Roman" w:hAnsi="Times New Roman" w:cs="Times New Roman"/>
          <w:b/>
          <w:sz w:val="32"/>
        </w:rPr>
        <w:t xml:space="preserve">. ДУБРОВКА </w:t>
      </w:r>
    </w:p>
    <w:p w:rsidR="00FB575C" w:rsidRPr="000845D2" w:rsidRDefault="00FB575C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ДУБРОВСКОГО РАЙОНА БРЯНСКОЙ ОБЛАСТИ </w:t>
      </w: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845D2">
        <w:rPr>
          <w:rFonts w:ascii="Times New Roman" w:eastAsia="Times New Roman" w:hAnsi="Times New Roman" w:cs="Times New Roman"/>
          <w:b/>
          <w:sz w:val="28"/>
        </w:rPr>
        <w:t xml:space="preserve">ОСНОВНАЯ ЧАСТЬ </w:t>
      </w: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CE181E"/>
          <w:sz w:val="28"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40"/>
        <w:gridCol w:w="3780"/>
        <w:gridCol w:w="3060"/>
        <w:gridCol w:w="103"/>
      </w:tblGrid>
      <w:tr w:rsidR="00602672" w:rsidRPr="000845D2" w:rsidTr="00552E40">
        <w:trPr>
          <w:gridAfter w:val="1"/>
          <w:wAfter w:w="103" w:type="dxa"/>
          <w:trHeight w:val="720"/>
        </w:trPr>
        <w:tc>
          <w:tcPr>
            <w:tcW w:w="2340" w:type="dxa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6840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Администрация Дубровского района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Директор ООО</w:t>
            </w:r>
            <w:r w:rsidR="00602672" w:rsidRPr="000845D2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602672" w:rsidRPr="000845D2">
              <w:rPr>
                <w:b/>
                <w:bCs/>
                <w:sz w:val="24"/>
                <w:szCs w:val="24"/>
              </w:rPr>
              <w:t>РА</w:t>
            </w:r>
            <w:proofErr w:type="gramStart"/>
            <w:r w:rsidR="00602672" w:rsidRPr="000845D2">
              <w:rPr>
                <w:b/>
                <w:bCs/>
                <w:sz w:val="24"/>
                <w:szCs w:val="24"/>
              </w:rPr>
              <w:t>О</w:t>
            </w:r>
            <w:r w:rsidRPr="000845D2">
              <w:rPr>
                <w:b/>
                <w:bCs/>
                <w:sz w:val="24"/>
                <w:szCs w:val="24"/>
              </w:rPr>
              <w:t>«</w:t>
            </w:r>
            <w:proofErr w:type="gramEnd"/>
            <w:r w:rsidRPr="000845D2">
              <w:rPr>
                <w:b/>
                <w:bCs/>
                <w:sz w:val="24"/>
                <w:szCs w:val="24"/>
              </w:rPr>
              <w:t>ГеоКадастрИнформ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» </w:t>
            </w:r>
          </w:p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 xml:space="preserve">Смирнов Р.С. 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Главный инженер</w:t>
            </w:r>
          </w:p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Лазаренкова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Е.В.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Ушаткина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Д.А.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602672" w:rsidRPr="000845D2" w:rsidRDefault="00602672" w:rsidP="00552E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3933" w:rsidRDefault="005F3933" w:rsidP="005F39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E40" w:rsidRPr="000845D2" w:rsidRDefault="00552E40" w:rsidP="005F39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5D2">
        <w:rPr>
          <w:rFonts w:ascii="Times New Roman" w:hAnsi="Times New Roman" w:cs="Times New Roman"/>
          <w:b/>
          <w:bCs/>
          <w:sz w:val="28"/>
          <w:szCs w:val="28"/>
        </w:rPr>
        <w:t>Брянск 2021г.</w:t>
      </w:r>
    </w:p>
    <w:p w:rsidR="00835868" w:rsidRPr="000845D2" w:rsidRDefault="001D4AEF" w:rsidP="00835868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674"/>
      </w:tblGrid>
      <w:tr w:rsidR="00835868" w:rsidRPr="000845D2" w:rsidTr="00243FAF">
        <w:tc>
          <w:tcPr>
            <w:tcW w:w="9571" w:type="dxa"/>
            <w:gridSpan w:val="3"/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  <w:r w:rsidRPr="000845D2">
              <w:rPr>
                <w:b/>
              </w:rPr>
              <w:t>Том 1. Основная часть проекта межевания</w:t>
            </w:r>
          </w:p>
        </w:tc>
      </w:tr>
      <w:tr w:rsidR="00835868" w:rsidRPr="000845D2" w:rsidTr="0024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0845D2" w:rsidRDefault="00835868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3</w:t>
            </w:r>
          </w:p>
        </w:tc>
      </w:tr>
      <w:tr w:rsidR="00835868" w:rsidRPr="000845D2" w:rsidTr="0024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Характеристика фактического использования территории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0845D2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5</w:t>
            </w:r>
          </w:p>
        </w:tc>
      </w:tr>
      <w:tr w:rsidR="00835868" w:rsidRPr="000845D2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2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Перечень и сведения о площади образуемых земельных участков, возможные способы их образования</w:t>
            </w:r>
          </w:p>
        </w:tc>
        <w:tc>
          <w:tcPr>
            <w:tcW w:w="674" w:type="dxa"/>
          </w:tcPr>
          <w:p w:rsidR="00835868" w:rsidRPr="000845D2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8</w:t>
            </w:r>
          </w:p>
        </w:tc>
      </w:tr>
      <w:tr w:rsidR="00835868" w:rsidRPr="000845D2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3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Виды разрешенного использования образуемых земельных участков </w:t>
            </w:r>
          </w:p>
        </w:tc>
        <w:tc>
          <w:tcPr>
            <w:tcW w:w="674" w:type="dxa"/>
          </w:tcPr>
          <w:p w:rsidR="00835868" w:rsidRPr="000845D2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8</w:t>
            </w:r>
          </w:p>
        </w:tc>
      </w:tr>
      <w:tr w:rsidR="00835868" w:rsidRPr="000845D2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4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Целевое назначение лесов, вид (виды) разрешенного </w:t>
            </w:r>
            <w:r w:rsidR="0098283A" w:rsidRPr="000845D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 w:rsidR="009828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 если подготовка проекта межевания территории осуществляется в целях определения местоположения границ образуемых и (или) изменяемых лесных участков))</w:t>
            </w:r>
            <w:proofErr w:type="gramEnd"/>
          </w:p>
        </w:tc>
        <w:tc>
          <w:tcPr>
            <w:tcW w:w="674" w:type="dxa"/>
          </w:tcPr>
          <w:p w:rsidR="00835868" w:rsidRPr="000845D2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8</w:t>
            </w:r>
          </w:p>
        </w:tc>
      </w:tr>
      <w:tr w:rsidR="00835868" w:rsidRPr="000845D2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5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Сведения о границах территории, в отношении которой утвержден проект межевания, содержащие перечень координат, используемой для ведения единого государственного реестра недвижимости</w:t>
            </w:r>
          </w:p>
        </w:tc>
        <w:tc>
          <w:tcPr>
            <w:tcW w:w="674" w:type="dxa"/>
          </w:tcPr>
          <w:p w:rsidR="00835868" w:rsidRPr="000845D2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0845D2">
              <w:t>9</w:t>
            </w:r>
          </w:p>
        </w:tc>
      </w:tr>
      <w:tr w:rsidR="00835868" w:rsidRPr="000845D2" w:rsidTr="00BA3A42">
        <w:tc>
          <w:tcPr>
            <w:tcW w:w="9571" w:type="dxa"/>
            <w:gridSpan w:val="3"/>
            <w:vAlign w:val="center"/>
          </w:tcPr>
          <w:p w:rsidR="00243FAF" w:rsidRPr="000845D2" w:rsidRDefault="00243FAF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b/>
                <w:sz w:val="28"/>
                <w:szCs w:val="28"/>
              </w:rPr>
              <w:t>Том 2. Материалы по обоснованию проекта межевания</w:t>
            </w:r>
          </w:p>
        </w:tc>
      </w:tr>
      <w:tr w:rsidR="00835868" w:rsidRPr="000845D2" w:rsidTr="00BA3A42">
        <w:tc>
          <w:tcPr>
            <w:tcW w:w="534" w:type="dxa"/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  <w:tc>
          <w:tcPr>
            <w:tcW w:w="674" w:type="dxa"/>
            <w:vAlign w:val="center"/>
          </w:tcPr>
          <w:p w:rsidR="00835868" w:rsidRPr="000845D2" w:rsidRDefault="00835868" w:rsidP="00BA3A42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</w:tr>
      <w:tr w:rsidR="00835868" w:rsidRPr="000845D2" w:rsidTr="00BA3A42">
        <w:tc>
          <w:tcPr>
            <w:tcW w:w="534" w:type="dxa"/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674" w:type="dxa"/>
            <w:vAlign w:val="center"/>
          </w:tcPr>
          <w:p w:rsidR="00835868" w:rsidRPr="000845D2" w:rsidRDefault="00835868" w:rsidP="00BA3A42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</w:tr>
    </w:tbl>
    <w:p w:rsidR="00835868" w:rsidRPr="000845D2" w:rsidRDefault="00835868" w:rsidP="00835868">
      <w:pPr>
        <w:pStyle w:val="a3"/>
        <w:spacing w:line="360" w:lineRule="auto"/>
        <w:ind w:firstLine="0"/>
        <w:rPr>
          <w:b/>
        </w:rPr>
      </w:pPr>
    </w:p>
    <w:p w:rsidR="00835868" w:rsidRPr="000845D2" w:rsidRDefault="00835868" w:rsidP="008358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868" w:rsidRPr="000845D2" w:rsidRDefault="00835868" w:rsidP="008358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sz w:val="28"/>
          <w:szCs w:val="28"/>
        </w:rPr>
        <w:br w:type="page"/>
      </w: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Проект межевания территории под 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многоквартирным жилым домом № 6 по ул. 60 лет Октября, расположенном в </w:t>
      </w:r>
      <w:proofErr w:type="spellStart"/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рп</w:t>
      </w:r>
      <w:proofErr w:type="gramStart"/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.Д</w:t>
      </w:r>
      <w:proofErr w:type="gramEnd"/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убровка</w:t>
      </w:r>
      <w:proofErr w:type="spellEnd"/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, Дубровского района, Брянской области,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выполнен ООО «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РАО«ГеоКадастрИнформ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» на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основании договора № 13 от 12.04.2021 </w:t>
      </w:r>
      <w:r w:rsidRPr="000845D2">
        <w:rPr>
          <w:rFonts w:ascii="Times New Roman" w:hAnsi="Times New Roman" w:cs="Times New Roman"/>
          <w:color w:val="000000"/>
          <w:w w:val="105"/>
          <w:sz w:val="24"/>
          <w:szCs w:val="24"/>
        </w:rPr>
        <w:t>с администрацией Дубровского района.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Проект межевания территории выполнен в соответствии: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w w:val="75"/>
          <w:sz w:val="24"/>
          <w:szCs w:val="24"/>
        </w:rPr>
      </w:pPr>
      <w:r w:rsidRPr="000845D2">
        <w:rPr>
          <w:rFonts w:ascii="Times New Roman" w:hAnsi="Times New Roman" w:cs="Times New Roman"/>
          <w:w w:val="75"/>
          <w:sz w:val="24"/>
          <w:szCs w:val="24"/>
        </w:rPr>
        <w:t xml:space="preserve">−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с элементами планировочной структуры, функциональным зонированием </w:t>
      </w:r>
      <w:r w:rsidRPr="000845D2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территории, планировочными и транспортно-коммуникационными связями, </w:t>
      </w:r>
      <w:r w:rsidRPr="000845D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установленными Генеральным планом Дубровского городского поселения утвержденного </w:t>
      </w:r>
      <w:r w:rsidRPr="000845D2">
        <w:rPr>
          <w:rFonts w:ascii="Times New Roman" w:hAnsi="Times New Roman" w:cs="Times New Roman"/>
          <w:spacing w:val="5"/>
          <w:w w:val="105"/>
          <w:sz w:val="24"/>
          <w:szCs w:val="24"/>
        </w:rPr>
        <w:t>постановлением Администрации Дубровского район</w:t>
      </w:r>
      <w:proofErr w:type="gramStart"/>
      <w:r w:rsidRPr="000845D2">
        <w:rPr>
          <w:rFonts w:ascii="Times New Roman" w:hAnsi="Times New Roman" w:cs="Times New Roman"/>
          <w:spacing w:val="5"/>
          <w:w w:val="105"/>
          <w:sz w:val="24"/>
          <w:szCs w:val="24"/>
        </w:rPr>
        <w:t>а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(</w:t>
      </w:r>
      <w:proofErr w:type="gramEnd"/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с изм. от 20.03.2019 №187);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40"/>
          <w:w w:val="75"/>
          <w:sz w:val="24"/>
          <w:szCs w:val="24"/>
        </w:rPr>
      </w:pPr>
      <w:proofErr w:type="gramStart"/>
      <w:r w:rsidRPr="000845D2">
        <w:rPr>
          <w:rFonts w:ascii="Times New Roman" w:hAnsi="Times New Roman" w:cs="Times New Roman"/>
          <w:spacing w:val="40"/>
          <w:w w:val="75"/>
          <w:sz w:val="24"/>
          <w:szCs w:val="24"/>
        </w:rPr>
        <w:t xml:space="preserve">− </w:t>
      </w:r>
      <w:r w:rsidRPr="000845D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градостроительным регламентом территориальных зон, </w:t>
      </w:r>
      <w:r w:rsidRPr="000845D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установленным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Решением </w:t>
      </w:r>
      <w:r w:rsidRPr="000845D2">
        <w:rPr>
          <w:rFonts w:ascii="Times New Roman" w:hAnsi="Times New Roman" w:cs="Times New Roman"/>
          <w:sz w:val="24"/>
          <w:szCs w:val="24"/>
        </w:rPr>
        <w:t xml:space="preserve">Дубровского районного Совета народных депутатов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от 26.02.2013 № 24 «Об утверждении 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>Правил землепользования и застройки «Дубровского городского поселения» Дубровского муниципального района Брянской области (с изменениями от 26.12.2019 «57-7)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;</w:t>
      </w:r>
      <w:proofErr w:type="gramEnd"/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Подготовка проекта выполнена в соответствии с действующими законодательными </w:t>
      </w:r>
      <w:r w:rsidRPr="000845D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и нормативными документами: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t xml:space="preserve">1. «Земельный кодекс Российской Федерации» от 25.10.2001 № 136- ФЗ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 xml:space="preserve">(ред. от 03.07.2016)(с изм. и доп.,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вступил в силу от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10.01.2021);</w:t>
      </w:r>
    </w:p>
    <w:p w:rsidR="00835868" w:rsidRPr="000845D2" w:rsidRDefault="00835868" w:rsidP="00835868">
      <w:pPr>
        <w:pStyle w:val="a6"/>
        <w:numPr>
          <w:ilvl w:val="0"/>
          <w:numId w:val="39"/>
        </w:numPr>
        <w:tabs>
          <w:tab w:val="left" w:pos="0"/>
          <w:tab w:val="decimal" w:pos="14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8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«Градостроительный кодекс Российской Федерации» от 29.12.2004 № 190-ФЗ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(ред. от 03.07.2016) (с изм. и доп., вступил в силу от 10.01.2021);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8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3. «Жилищный кодекс Российской Федерации» от 29.12.2004 № 188-ФЗ (ред. </w:t>
      </w:r>
      <w:proofErr w:type="spellStart"/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>от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вступил</w:t>
      </w:r>
      <w:proofErr w:type="spellEnd"/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в силу от 02.01.2021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4. «СП 59.13330.2012. Свод правил. Доступность зданий и сооружений для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маломобильных групп населения. Актуализированная редакция СНиП 35-01-2001» (утв. Приказом 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27.12.2011 № 605) (ред. от 21.10.2015);</w:t>
      </w:r>
    </w:p>
    <w:p w:rsidR="00835868" w:rsidRPr="000845D2" w:rsidRDefault="00835868" w:rsidP="00835868">
      <w:pPr>
        <w:tabs>
          <w:tab w:val="left" w:pos="0"/>
          <w:tab w:val="decimal" w:pos="1512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5. «СП 35-102-2001. Жилая среда с планировочными элементами, доступными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инвалидам» (</w:t>
      </w:r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одобрен</w:t>
      </w:r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Постановлением Госстроя РФ от 16.07.2001 № 71);</w:t>
      </w:r>
    </w:p>
    <w:p w:rsidR="00835868" w:rsidRPr="000845D2" w:rsidRDefault="00835868" w:rsidP="00835868">
      <w:pPr>
        <w:pStyle w:val="a6"/>
        <w:numPr>
          <w:ilvl w:val="0"/>
          <w:numId w:val="40"/>
        </w:numPr>
        <w:tabs>
          <w:tab w:val="left" w:pos="0"/>
          <w:tab w:val="decimal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«СП 124.13330.2012. Свод правил. Тепловые сети. Актуализированная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редакция СНиП 41-02-2003» (утв. Приказом 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30.06.2012 № 280);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8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7. Федеральный закон от 06.10.2003 № 131-ФЗ «Об общих принципах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организации местного самоуправления в Российской Федерации» (ред. от 29.12.2020);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8. Федеральный закон от 22.07.2008 № 123-ФЗ «Технический регламент о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требованиях пожарной безопасности» (ред. от 27.12.2018);</w:t>
      </w:r>
    </w:p>
    <w:p w:rsidR="00835868" w:rsidRPr="000845D2" w:rsidRDefault="00835868" w:rsidP="00835868">
      <w:pPr>
        <w:pStyle w:val="a6"/>
        <w:numPr>
          <w:ilvl w:val="0"/>
          <w:numId w:val="41"/>
        </w:numPr>
        <w:tabs>
          <w:tab w:val="left" w:pos="0"/>
          <w:tab w:val="decimal" w:pos="14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3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Распоряжение Правительства РФ от 03.07.1996 № 1063-р «О социальных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нормативах и нормах» (ред. от 23.06.2014);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8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10. Постановление Правительства РФ от 24.02.2009 № 160 «О порядке </w:t>
      </w:r>
      <w:r w:rsidRPr="000845D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установления охранных зон объектов электросетевого хозяйства и особых условий </w:t>
      </w:r>
      <w:r w:rsidRPr="000845D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использования земельных участков, расположенных в границах таких зон» (вместе с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«Правилами установления охранных зон объектов электросетевого хозяйства и особых 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условий использования земельных участков, расположенных в границах таких зон»)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(ред. от 21.12.2018);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3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11. Постановление Администрации Брянской области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от 04.12.2012№ 1121 «Об утверждении региональных нормативов градостроительного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проектирования Брянской области»;</w:t>
      </w:r>
    </w:p>
    <w:p w:rsidR="00835868" w:rsidRPr="000845D2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spacing w:val="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lastRenderedPageBreak/>
        <w:t xml:space="preserve">12. Решение </w:t>
      </w:r>
      <w:r w:rsidRPr="000845D2">
        <w:rPr>
          <w:rFonts w:ascii="Times New Roman" w:hAnsi="Times New Roman" w:cs="Times New Roman"/>
          <w:sz w:val="24"/>
          <w:szCs w:val="24"/>
        </w:rPr>
        <w:t xml:space="preserve">Дубровского районного Совета народных депутатов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от 26.02.2013 № 24 «Об утверждении </w:t>
      </w:r>
      <w:r w:rsidRPr="000845D2">
        <w:rPr>
          <w:rFonts w:ascii="Times New Roman" w:hAnsi="Times New Roman" w:cs="Times New Roman"/>
          <w:sz w:val="24"/>
          <w:szCs w:val="24"/>
        </w:rPr>
        <w:t>Правил землепользования и застройки «Дубровского городского поселения» Дубровского муниципального района Брянской области (с изм. от 26.12.2019)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13. </w:t>
      </w:r>
      <w:r w:rsidRPr="000845D2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Постановление Главного государственного санитарного врача РФ </w:t>
      </w:r>
      <w:r w:rsidRPr="000845D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классификация предприятий, сооружений и иных объектов» (Зарегистрировано в Минюсте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РФ 25.01.2008 № 10995) (ред. от 25.04.2014);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14. Постановление Главного государственного санитарного врача РФ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от 28.06.2011 № 84 «Об утверждении СанПиН 2.1.2882-11 «Гигиенические требования к </w:t>
      </w:r>
      <w:r w:rsidRPr="000845D2">
        <w:rPr>
          <w:rFonts w:ascii="Times New Roman" w:hAnsi="Times New Roman" w:cs="Times New Roman"/>
          <w:spacing w:val="2"/>
          <w:w w:val="105"/>
          <w:sz w:val="24"/>
          <w:szCs w:val="24"/>
        </w:rPr>
        <w:t>размещению, устройству и содержанию кладбищ, зданий и сооружений похоронного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 назначения», (вместе с «СанПиН 2.1.2882-11.Санитарные правила и нормы</w:t>
      </w:r>
      <w:proofErr w:type="gramStart"/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....»)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(</w:t>
      </w:r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Зарегистрировано в Минюсте РФ 31.08.2011 № 21720)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15. </w:t>
      </w: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«СП 42.13330.2016. Свод правил. Градостроительство. Планировка и </w:t>
      </w: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застройка городских и сельских поселений. Актуализированная редакция СНиП 2.07.01-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89*» (утв. Приказом </w:t>
      </w:r>
      <w:proofErr w:type="spellStart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РФ от 30.12.2016 № 1034/</w:t>
      </w:r>
      <w:proofErr w:type="spellStart"/>
      <w:proofErr w:type="gramStart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пр</w:t>
      </w:r>
      <w:proofErr w:type="spellEnd"/>
      <w:proofErr w:type="gramEnd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).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16. «СП 4.13130.2013. Свод правил. Системы противопожарной защиты. 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Ограничение распространения пожара на объектах защиты. Требования к объемно-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планировочным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ab/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конструктивным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ab/>
      </w:r>
      <w:r w:rsidRPr="000845D2">
        <w:rPr>
          <w:rFonts w:ascii="Times New Roman" w:hAnsi="Times New Roman" w:cs="Times New Roman"/>
          <w:w w:val="105"/>
          <w:sz w:val="24"/>
          <w:szCs w:val="24"/>
        </w:rPr>
        <w:t>решениям</w:t>
      </w:r>
      <w:proofErr w:type="gramStart"/>
      <w:r w:rsidRPr="000845D2">
        <w:rPr>
          <w:rFonts w:ascii="Times New Roman" w:hAnsi="Times New Roman" w:cs="Times New Roman"/>
          <w:w w:val="105"/>
          <w:sz w:val="24"/>
          <w:szCs w:val="24"/>
        </w:rPr>
        <w:t>»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(</w:t>
      </w:r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утв. приказом МЧС России от 24 апреля 2013 г. № 288);</w:t>
      </w:r>
    </w:p>
    <w:p w:rsidR="00835868" w:rsidRPr="000845D2" w:rsidRDefault="00835868" w:rsidP="00835868">
      <w:pPr>
        <w:tabs>
          <w:tab w:val="left" w:pos="0"/>
          <w:tab w:val="decimal" w:pos="1440"/>
          <w:tab w:val="left" w:pos="3269"/>
          <w:tab w:val="left" w:pos="5011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17. </w:t>
      </w:r>
      <w:r w:rsidRPr="000845D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«СП 34.13330.2012. Свод правил. Автомобильные дороги. Актуализированная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редакция СНиП 2.05.02-85*» (утв. Приказом 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30.06.2012 № 266);</w:t>
      </w:r>
    </w:p>
    <w:p w:rsidR="00835868" w:rsidRPr="000845D2" w:rsidRDefault="00835868" w:rsidP="00835868">
      <w:pPr>
        <w:tabs>
          <w:tab w:val="left" w:pos="0"/>
          <w:tab w:val="decimal" w:pos="1440"/>
          <w:tab w:val="left" w:pos="3269"/>
          <w:tab w:val="left" w:pos="5011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18. </w:t>
      </w:r>
      <w:r w:rsidRPr="000845D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«СП 31.13330.2012. Свод правил. Водоснабжение. Наружные сети и </w:t>
      </w:r>
      <w:r w:rsidRPr="000845D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сооружения. Актуализированная редакция СНиП 2.04.02-84*. С изменением № 1»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(утв. Приказом 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29.12.2011 № 635/14) (ред. от 30.12.2015);</w:t>
      </w:r>
    </w:p>
    <w:p w:rsidR="00835868" w:rsidRPr="000845D2" w:rsidRDefault="00835868" w:rsidP="00835868">
      <w:pPr>
        <w:tabs>
          <w:tab w:val="left" w:pos="0"/>
          <w:tab w:val="decimal" w:pos="1440"/>
          <w:tab w:val="left" w:pos="3269"/>
          <w:tab w:val="left" w:pos="5011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19. </w:t>
      </w:r>
      <w:r w:rsidRPr="000845D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«СП 32.13330.2018. Свод правил. Канализация. Наружные сети и сооружения.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Актуализированная редакция СНиП 2.04.03-85. </w:t>
      </w:r>
      <w:r w:rsidRPr="000845D2">
        <w:rPr>
          <w:rFonts w:ascii="Times New Roman" w:hAnsi="Times New Roman" w:cs="Times New Roman"/>
          <w:spacing w:val="5"/>
          <w:w w:val="105"/>
          <w:sz w:val="24"/>
          <w:szCs w:val="24"/>
        </w:rPr>
        <w:t>С изменением № 1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» (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утв. Приказом Минстрой России от 25.12.2018 № 860/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)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(</w:t>
      </w:r>
      <w:proofErr w:type="gramEnd"/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ред. от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26.06.2019);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0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20. </w:t>
      </w:r>
      <w:r w:rsidRPr="000845D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«СП 59.13330.2016. Свод правил. Доступность зданий и сооружений для </w:t>
      </w:r>
      <w:r w:rsidRPr="000845D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маломобильных групп населения. Актуализированная редакция СНиП 35-01-2001»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(утв. Приказом Минстрой России от 14.11.2016 № 798/</w:t>
      </w:r>
      <w:proofErr w:type="spellStart"/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) (ред. от 15.05.2017);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21. </w:t>
      </w:r>
      <w:r w:rsidRPr="000845D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«СП  62.13330.2011. Свод правил. Газораспределительные системы. 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Актуализированная редакция СНиП 42-01-2002» (утв. Приказом </w:t>
      </w:r>
      <w:proofErr w:type="spellStart"/>
      <w:r w:rsidRPr="000845D2">
        <w:rPr>
          <w:rFonts w:ascii="Times New Roman" w:hAnsi="Times New Roman" w:cs="Times New Roman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 РФ от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27.12.2010 № 780) (ред. от 10.12.2012) (ред. от 03.12.2016 №878/</w:t>
      </w:r>
      <w:proofErr w:type="spellStart"/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);</w:t>
      </w:r>
    </w:p>
    <w:p w:rsidR="00835868" w:rsidRPr="000845D2" w:rsidRDefault="00835868" w:rsidP="00835868">
      <w:pPr>
        <w:tabs>
          <w:tab w:val="left" w:pos="0"/>
          <w:tab w:val="decimal" w:pos="1728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6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22. </w:t>
      </w:r>
      <w:r w:rsidRPr="000845D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«СП 131.13330.2018. Свод правил. Строительная климатология.  </w:t>
      </w: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Актуализированная редакция СНиП 23-01-99*» (утв. Приказом Минстрой России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от 28.11.2018 № 763/</w:t>
      </w:r>
      <w:proofErr w:type="spellStart"/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);</w:t>
      </w:r>
    </w:p>
    <w:p w:rsidR="00835868" w:rsidRPr="000845D2" w:rsidRDefault="00835868" w:rsidP="00835868">
      <w:pPr>
        <w:tabs>
          <w:tab w:val="left" w:pos="0"/>
          <w:tab w:val="decimal" w:pos="1728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1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23.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МДС 11-16.2002. Методические рекомендации по составлению раздела «Инженерно-технические мероприятия гражданской обороны. Мероприятия по </w:t>
      </w:r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предупреждению чрезвычайных ситуаций» проектов строительства предприятий, зданий и </w:t>
      </w:r>
      <w:r w:rsidRPr="000845D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сооружений (на примере проектов строительства автозаправочных станций)»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(утв. МЧС РФ 12.09.2001).</w:t>
      </w:r>
    </w:p>
    <w:p w:rsidR="00835868" w:rsidRPr="000845D2" w:rsidRDefault="00835868" w:rsidP="0083586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ФАКТИЧЕСКОГО ИСПОЛЬЗОВАНИЯ ТЕРРИТОРИИ</w:t>
      </w:r>
    </w:p>
    <w:p w:rsidR="00835868" w:rsidRPr="000845D2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участок находится в границах </w:t>
      </w:r>
      <w:proofErr w:type="spellStart"/>
      <w:r w:rsidRPr="000845D2">
        <w:rPr>
          <w:rFonts w:ascii="Times New Roman" w:hAnsi="Times New Roman" w:cs="Times New Roman"/>
          <w:sz w:val="24"/>
          <w:szCs w:val="24"/>
          <w:lang w:eastAsia="ru-RU"/>
        </w:rPr>
        <w:t>рп</w:t>
      </w:r>
      <w:proofErr w:type="gramStart"/>
      <w:r w:rsidRPr="000845D2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0845D2">
        <w:rPr>
          <w:rFonts w:ascii="Times New Roman" w:hAnsi="Times New Roman" w:cs="Times New Roman"/>
          <w:sz w:val="24"/>
          <w:szCs w:val="24"/>
          <w:lang w:eastAsia="ru-RU"/>
        </w:rPr>
        <w:t>убровка</w:t>
      </w:r>
      <w:proofErr w:type="spellEnd"/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 Дубровского района Брянской области. В границах проектирования размещен двухэтажный многоквартирный жилой дом</w:t>
      </w:r>
      <w:r w:rsidR="00FE0C7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0C72">
        <w:rPr>
          <w:rFonts w:ascii="Times New Roman" w:hAnsi="Times New Roman" w:cs="Times New Roman"/>
          <w:sz w:val="24"/>
          <w:szCs w:val="24"/>
          <w:lang w:eastAsia="ru-RU"/>
        </w:rPr>
        <w:t>доступ к которому осуществляется через неразграниченные муниципальные земли (ул. 60 лет Октября).</w:t>
      </w:r>
    </w:p>
    <w:p w:rsidR="00B17AB8" w:rsidRDefault="00B17AB8" w:rsidP="00B17AB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Pr="000845D2">
        <w:rPr>
          <w:rFonts w:ascii="Times New Roman" w:hAnsi="Times New Roman" w:cs="Times New Roman"/>
          <w:sz w:val="24"/>
          <w:szCs w:val="24"/>
        </w:rPr>
        <w:t>натурных обследований, изучения исходной документации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45D2">
        <w:rPr>
          <w:rFonts w:ascii="Times New Roman" w:hAnsi="Times New Roman" w:cs="Times New Roman"/>
          <w:sz w:val="24"/>
          <w:szCs w:val="24"/>
        </w:rPr>
        <w:t xml:space="preserve"> выявлены особенности фактического использования территории (сложившаяся застройка, существующие землепользования), которые следует учитывать при обосновании размеров и местоположения границ земельного участка и условия его предоставления.</w:t>
      </w:r>
    </w:p>
    <w:p w:rsidR="00835868" w:rsidRPr="000845D2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sz w:val="24"/>
          <w:szCs w:val="24"/>
        </w:rPr>
        <w:t>При определении параметров выделяемого земельного участка  соблюдались нормативные показатели плотности застройки участков территориальных зон, установленные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№1034/пр.).</w:t>
      </w:r>
    </w:p>
    <w:p w:rsidR="00835868" w:rsidRPr="000845D2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sz w:val="24"/>
          <w:szCs w:val="24"/>
        </w:rPr>
        <w:t>Показатели плотности застройки территориальных зон для застройки многоквартирными жилыми домами малой и средней этажности согласно СП 42.13330.2016 не могут превышать:</w:t>
      </w:r>
    </w:p>
    <w:p w:rsidR="00835868" w:rsidRPr="000845D2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sz w:val="24"/>
          <w:szCs w:val="24"/>
        </w:rPr>
        <w:t>- коэффициент застройки – 0,4;</w:t>
      </w:r>
    </w:p>
    <w:p w:rsidR="00835868" w:rsidRPr="000845D2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sz w:val="24"/>
          <w:szCs w:val="24"/>
        </w:rPr>
        <w:t>- коэффициент плотности застройки – 0,8.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</w:pPr>
      <w:proofErr w:type="gramStart"/>
      <w:r w:rsidRPr="000845D2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В соответствии с территориальными зонами в составе 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 xml:space="preserve">Правил землепользования и застройки «Дубровского городского поселения» Дубровского муниципального района Брянской области (утв. решением </w:t>
      </w:r>
      <w:r w:rsidRPr="000845D2">
        <w:rPr>
          <w:rFonts w:ascii="Times New Roman" w:hAnsi="Times New Roman" w:cs="Times New Roman"/>
          <w:sz w:val="24"/>
          <w:szCs w:val="24"/>
        </w:rPr>
        <w:t xml:space="preserve">Дубровского районного Совета народных депутатов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от 26.02.2013 № 24  (ред. от 26.12.2019) </w:t>
      </w:r>
      <w:r w:rsidRPr="000845D2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t xml:space="preserve">на территории проекта планировки </w:t>
      </w:r>
      <w:r w:rsidRPr="000845D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установлена следующая территориальная зона:</w:t>
      </w:r>
      <w:proofErr w:type="gramEnd"/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Ж-2 – </w:t>
      </w:r>
      <w:r w:rsidRPr="000845D2">
        <w:rPr>
          <w:rFonts w:ascii="Times New Roman" w:hAnsi="Times New Roman" w:cs="Times New Roman"/>
          <w:sz w:val="24"/>
          <w:szCs w:val="24"/>
        </w:rPr>
        <w:t>зона застройки малоэтажными жилыми домами.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6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Зона предназначена для застройки малоэтажными многоквартирными жилыми домами, блокированной жилой застройкой,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835868" w:rsidRPr="000845D2" w:rsidRDefault="00835868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868" w:rsidRPr="000845D2" w:rsidRDefault="00835868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Предельные (максимальные и (или) минимальные) размеры ЗУ и параметры разрешенного строительства, реконструкции ОКС, </w:t>
      </w:r>
      <w:proofErr w:type="gramStart"/>
      <w:r w:rsidRPr="000845D2">
        <w:rPr>
          <w:rFonts w:ascii="Times New Roman" w:eastAsia="Times New Roman" w:hAnsi="Times New Roman" w:cs="Times New Roman"/>
          <w:b/>
          <w:sz w:val="24"/>
          <w:szCs w:val="24"/>
        </w:rPr>
        <w:t>расположенных</w:t>
      </w:r>
      <w:proofErr w:type="gramEnd"/>
      <w:r w:rsidRPr="000845D2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зоне Ж-2</w:t>
      </w:r>
    </w:p>
    <w:p w:rsidR="00835868" w:rsidRPr="000845D2" w:rsidRDefault="00835868" w:rsidP="00835868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i/>
          <w:sz w:val="24"/>
          <w:szCs w:val="24"/>
        </w:rPr>
        <w:t>Таблица 1</w:t>
      </w:r>
    </w:p>
    <w:tbl>
      <w:tblPr>
        <w:tblW w:w="9463" w:type="dxa"/>
        <w:tblInd w:w="1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086"/>
        <w:gridCol w:w="1858"/>
        <w:gridCol w:w="1937"/>
        <w:gridCol w:w="2029"/>
        <w:gridCol w:w="1553"/>
      </w:tblGrid>
      <w:tr w:rsidR="00835868" w:rsidRPr="000845D2" w:rsidTr="00BA3A42">
        <w:trPr>
          <w:trHeight w:val="1"/>
        </w:trPr>
        <w:tc>
          <w:tcPr>
            <w:tcW w:w="2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Наименование вида разрешенного использования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Минимальная площадь ЗУ (</w:t>
            </w:r>
            <w:proofErr w:type="spellStart"/>
            <w:r w:rsidRPr="000845D2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gramStart"/>
            <w:r w:rsidRPr="000845D2">
              <w:rPr>
                <w:rFonts w:ascii="Times New Roman" w:eastAsia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0845D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Минимальный отступ от границы ЗУ в целях определения мест допустимого размещения ОКС (м)</w:t>
            </w:r>
          </w:p>
        </w:tc>
        <w:tc>
          <w:tcPr>
            <w:tcW w:w="2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Максимальный процент застройки</w:t>
            </w:r>
            <w:proofErr w:type="gramStart"/>
            <w:r w:rsidRPr="000845D2">
              <w:rPr>
                <w:rFonts w:ascii="Times New Roman" w:eastAsia="Times New Roman" w:hAnsi="Times New Roman" w:cs="Times New Roman"/>
                <w:b/>
              </w:rPr>
              <w:t xml:space="preserve"> (%)</w:t>
            </w:r>
            <w:proofErr w:type="gramEnd"/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Предельное количество этажей</w:t>
            </w:r>
          </w:p>
        </w:tc>
      </w:tr>
      <w:tr w:rsidR="00835868" w:rsidRPr="000845D2" w:rsidTr="00BA3A42">
        <w:trPr>
          <w:trHeight w:val="1"/>
        </w:trPr>
        <w:tc>
          <w:tcPr>
            <w:tcW w:w="946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835868" w:rsidRPr="000845D2" w:rsidTr="007D490F">
        <w:trPr>
          <w:trHeight w:val="1"/>
        </w:trPr>
        <w:tc>
          <w:tcPr>
            <w:tcW w:w="2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0845D2" w:rsidRDefault="0083586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0845D2" w:rsidRDefault="0083586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Default="00835868" w:rsidP="007D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7D490F" w:rsidRPr="000845D2" w:rsidRDefault="007D490F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(новое строительство)</w:t>
            </w:r>
          </w:p>
        </w:tc>
        <w:tc>
          <w:tcPr>
            <w:tcW w:w="2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0845D2" w:rsidRDefault="0083586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0845D2" w:rsidRDefault="0083586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17AB8" w:rsidRPr="002F4597" w:rsidRDefault="00B17AB8" w:rsidP="00B17AB8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Согласно </w:t>
      </w:r>
      <w:r w:rsidRPr="0085345F">
        <w:rPr>
          <w:rFonts w:ascii="Times New Roman" w:eastAsia="Times New Roman" w:hAnsi="Times New Roman" w:cs="Times New Roman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85345F">
        <w:rPr>
          <w:rFonts w:ascii="Times New Roman" w:eastAsia="Times New Roman" w:hAnsi="Times New Roman" w:cs="Times New Roman"/>
          <w:sz w:val="24"/>
          <w:szCs w:val="24"/>
        </w:rPr>
        <w:t xml:space="preserve"> землепользования и застройки 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>«Дубровского городского поселения»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для зоны Ж</w:t>
      </w:r>
      <w:proofErr w:type="gramStart"/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2</w:t>
      </w:r>
      <w:proofErr w:type="gramEnd"/>
      <w:r w:rsidR="007D490F">
        <w:rPr>
          <w:rFonts w:ascii="Times New Roman" w:hAnsi="Times New Roman" w:cs="Times New Roman"/>
          <w:spacing w:val="-5"/>
          <w:w w:val="105"/>
          <w:sz w:val="24"/>
          <w:szCs w:val="24"/>
        </w:rPr>
        <w:t>,</w:t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отступ линии застройки от красной линии, проезда, улицы в районе существующей застройки – в соответствии со сложившейся </w:t>
      </w:r>
      <w:r w:rsidR="007D490F">
        <w:rPr>
          <w:rFonts w:ascii="Times New Roman" w:hAnsi="Times New Roman" w:cs="Times New Roman"/>
          <w:spacing w:val="-5"/>
          <w:w w:val="105"/>
          <w:sz w:val="24"/>
          <w:szCs w:val="24"/>
        </w:rPr>
        <w:t>ситуацией.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На территории проекта межевания территории обнаружены </w:t>
      </w: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линейные объекты инженерно-технического обеспечения (</w:t>
      </w:r>
      <w:proofErr w:type="gramStart"/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ВЛ</w:t>
      </w:r>
      <w:proofErr w:type="gramEnd"/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 0,4кВ, сети водоснабжения, сети теплоснабжения), для которых устанавливаются охранные зоны </w:t>
      </w:r>
      <w:r w:rsidRPr="000845D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в соответствии с:</w:t>
      </w:r>
    </w:p>
    <w:p w:rsidR="00835868" w:rsidRPr="000845D2" w:rsidRDefault="00835868" w:rsidP="00835868">
      <w:pPr>
        <w:tabs>
          <w:tab w:val="left" w:pos="567"/>
          <w:tab w:val="left" w:pos="3249"/>
          <w:tab w:val="left" w:pos="5256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- Правилами охраны </w:t>
      </w:r>
      <w:r w:rsidRPr="000845D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газораспределительных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сетей </w:t>
      </w: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(утв. постановлением Правительства РФ от 20 ноября 2000 г. № 878) с изменениями и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дополнениями от 17 мая 2016 г.</w:t>
      </w:r>
    </w:p>
    <w:p w:rsidR="00835868" w:rsidRPr="000845D2" w:rsidRDefault="00835868" w:rsidP="00835868">
      <w:pPr>
        <w:tabs>
          <w:tab w:val="left" w:pos="567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27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- Постановлением Правительства РФ от 24 февраля 2009 г. № 160 </w:t>
      </w: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«О порядке установления охранных зон объектов электросетевого хозяйства и особых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условий использования земельных участков, расположенных в границах таких зон</w:t>
      </w:r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»(</w:t>
      </w:r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с доп. 21.12.2018).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- Расстояния по горизонтали (в свету) от ближайших подземных инженерных сетей </w:t>
      </w:r>
      <w:r w:rsidRPr="000845D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до зданий и сооружений принято по таблице 15 «СП 42.13330.2016. Свод правил. Градостроительство. Планировка и </w:t>
      </w:r>
      <w:r w:rsidRPr="000845D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застройка городских и сельских поселений. Актуализированная редакция СНиП 2.07.01- </w:t>
      </w:r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89*» (утв. Приказом </w:t>
      </w:r>
      <w:proofErr w:type="spellStart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Минрегиона</w:t>
      </w:r>
      <w:proofErr w:type="spellEnd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РФ от 30.12.2016 № 1034/</w:t>
      </w:r>
      <w:proofErr w:type="spellStart"/>
      <w:proofErr w:type="gramStart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пр</w:t>
      </w:r>
      <w:proofErr w:type="spellEnd"/>
      <w:proofErr w:type="gramEnd"/>
      <w:r w:rsidRPr="000845D2">
        <w:rPr>
          <w:rFonts w:ascii="Times New Roman" w:hAnsi="Times New Roman" w:cs="Times New Roman"/>
          <w:spacing w:val="-6"/>
          <w:w w:val="105"/>
          <w:sz w:val="24"/>
          <w:szCs w:val="24"/>
        </w:rPr>
        <w:t>)</w:t>
      </w:r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. Минимальные расстояния от подземных (наземных с обвалованием)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сооружений до зданий и сооружений принято в соответствии с СП 62.13330.2011.</w:t>
      </w:r>
    </w:p>
    <w:p w:rsidR="00835868" w:rsidRPr="000845D2" w:rsidRDefault="00835868" w:rsidP="00835868">
      <w:pPr>
        <w:tabs>
          <w:tab w:val="left" w:pos="567"/>
        </w:tabs>
        <w:spacing w:line="240" w:lineRule="auto"/>
        <w:ind w:firstLine="567"/>
        <w:jc w:val="right"/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  <w:t>Таблица 2</w:t>
      </w:r>
    </w:p>
    <w:tbl>
      <w:tblPr>
        <w:tblStyle w:val="a7"/>
        <w:tblW w:w="9923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2268"/>
        <w:gridCol w:w="1984"/>
        <w:gridCol w:w="1418"/>
      </w:tblGrid>
      <w:tr w:rsidR="00835868" w:rsidRPr="000845D2" w:rsidTr="00BA3A42">
        <w:tc>
          <w:tcPr>
            <w:tcW w:w="2410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spacing w:val="-6"/>
                <w:w w:val="105"/>
                <w:sz w:val="24"/>
                <w:szCs w:val="24"/>
              </w:rPr>
              <w:t>Инженерные сети</w:t>
            </w:r>
          </w:p>
        </w:tc>
        <w:tc>
          <w:tcPr>
            <w:tcW w:w="75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 xml:space="preserve">Расстояние, </w:t>
            </w:r>
            <w:proofErr w:type="gramStart"/>
            <w:r w:rsidRPr="000845D2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>м</w:t>
            </w:r>
            <w:proofErr w:type="gramEnd"/>
            <w:r w:rsidRPr="000845D2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>, по горизонтали (в свету) от подземных сетей до</w:t>
            </w:r>
          </w:p>
        </w:tc>
      </w:tr>
      <w:tr w:rsidR="00835868" w:rsidRPr="000845D2" w:rsidTr="00BA3A42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фундаментов зданий и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>сооружений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фундаментов ограждений  предприятий,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b/>
                <w:color w:val="000000"/>
                <w:spacing w:val="-6"/>
                <w:w w:val="105"/>
                <w:sz w:val="24"/>
                <w:szCs w:val="24"/>
              </w:rPr>
              <w:t xml:space="preserve">эстакад, опор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контактной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b/>
                <w:color w:val="000000"/>
                <w:spacing w:val="-4"/>
                <w:w w:val="105"/>
                <w:sz w:val="24"/>
                <w:szCs w:val="24"/>
              </w:rPr>
              <w:t xml:space="preserve">сети и связи,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железных дорог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бортового</w:t>
            </w:r>
          </w:p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</w:pPr>
            <w:proofErr w:type="gramStart"/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камня улицы, дороги </w:t>
            </w:r>
            <w:r w:rsidRPr="000845D2">
              <w:rPr>
                <w:rFonts w:ascii="Times New Roman" w:hAnsi="Times New Roman" w:cs="Times New Roman"/>
                <w:b/>
                <w:color w:val="000000"/>
                <w:spacing w:val="-8"/>
                <w:w w:val="105"/>
                <w:sz w:val="24"/>
                <w:szCs w:val="24"/>
              </w:rPr>
              <w:t xml:space="preserve">(кромки </w:t>
            </w:r>
            <w:r w:rsidRPr="000845D2">
              <w:rPr>
                <w:rFonts w:ascii="Times New Roman" w:hAnsi="Times New Roman" w:cs="Times New Roman"/>
                <w:b/>
                <w:color w:val="000000"/>
                <w:spacing w:val="-16"/>
                <w:w w:val="105"/>
                <w:sz w:val="24"/>
                <w:szCs w:val="24"/>
              </w:rPr>
              <w:t>проезжей</w:t>
            </w:r>
            <w:proofErr w:type="gramEnd"/>
          </w:p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части, укрепленной полосы обочины)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наружной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бровки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кювета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или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подошвы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насыпи </w:t>
            </w:r>
            <w:r w:rsidRPr="000845D2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>дороги</w:t>
            </w:r>
          </w:p>
        </w:tc>
      </w:tr>
      <w:tr w:rsidR="00835868" w:rsidRPr="000845D2" w:rsidTr="00BA3A42">
        <w:trPr>
          <w:trHeight w:val="1930"/>
        </w:trPr>
        <w:tc>
          <w:tcPr>
            <w:tcW w:w="2410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</w:tr>
      <w:tr w:rsidR="00835868" w:rsidRPr="000845D2" w:rsidTr="00BA3A42"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35868" w:rsidRPr="000845D2" w:rsidTr="00BA3A42"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Водопровод и </w:t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 xml:space="preserve">напорная </w:t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>канализация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0845D2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spacing w:val="-13"/>
                <w:w w:val="105"/>
                <w:sz w:val="24"/>
                <w:szCs w:val="24"/>
              </w:rPr>
              <w:t xml:space="preserve">Самотечная </w:t>
            </w:r>
            <w:r w:rsidRPr="000845D2">
              <w:rPr>
                <w:rFonts w:ascii="Times New Roman" w:hAnsi="Times New Roman" w:cs="Times New Roman"/>
                <w:color w:val="000000"/>
                <w:spacing w:val="-18"/>
                <w:w w:val="105"/>
                <w:sz w:val="24"/>
                <w:szCs w:val="24"/>
              </w:rPr>
              <w:t xml:space="preserve">канализация </w:t>
            </w:r>
            <w:r w:rsidRPr="000845D2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>(бытовая и дождевая)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0845D2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3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Дренаж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0845D2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Сопутствующий </w:t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>дренаж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-</w:t>
            </w:r>
          </w:p>
        </w:tc>
      </w:tr>
      <w:tr w:rsidR="00835868" w:rsidRPr="000845D2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 xml:space="preserve">Кабели силовые всех </w:t>
            </w:r>
            <w:r w:rsidRPr="000845D2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color w:val="000000"/>
                <w:spacing w:val="-4"/>
                <w:w w:val="105"/>
                <w:sz w:val="24"/>
                <w:szCs w:val="24"/>
              </w:rPr>
              <w:t xml:space="preserve">напряжений и кабели </w:t>
            </w:r>
            <w:r w:rsidRPr="000845D2">
              <w:rPr>
                <w:rFonts w:ascii="Times New Roman" w:hAnsi="Times New Roman" w:cs="Times New Roman"/>
                <w:color w:val="000000"/>
                <w:spacing w:val="-4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0,6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0845D2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Каналы, </w:t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 xml:space="preserve">коммуникационные </w:t>
            </w:r>
            <w:r w:rsidRPr="000845D2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br/>
            </w: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тоннели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0845D2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</w:tbl>
    <w:p w:rsidR="00835868" w:rsidRPr="000845D2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w w:val="105"/>
          <w:sz w:val="20"/>
          <w:szCs w:val="20"/>
        </w:rPr>
      </w:pP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Охранная зона воздушных линий электропередачи и воздушных линий связи устанавливается «Правилами установления охранных зон объектов электросетевого </w:t>
      </w:r>
      <w:r w:rsidRPr="000845D2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хозяйства и особых условий использования земельных участков, расположенных в </w:t>
      </w:r>
      <w:r w:rsidRPr="000845D2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</w:rPr>
        <w:t xml:space="preserve">границах таких зон». </w:t>
      </w:r>
      <w:proofErr w:type="gramStart"/>
      <w:r w:rsidRPr="000845D2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</w:rPr>
        <w:t xml:space="preserve">Зона вдоль воздушных линий в виде земельного участка и воздушного </w:t>
      </w:r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пространства, ограниченная вертикальными плоскостями, отстоящими по обе стороны </w:t>
      </w:r>
      <w:r w:rsidRPr="000845D2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 xml:space="preserve">линии от крайних проводов при не отклоненном их положении она составляет для </w:t>
      </w:r>
      <w:r w:rsidRPr="000845D2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воздушных линий до 1– 2 м (для линий с самонесущими или изолированными проводами, </w:t>
      </w:r>
      <w:r w:rsidRPr="000845D2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проложенных по стенам зданий, конструкциям и т.д., охранная зона определяется в </w:t>
      </w:r>
      <w:r w:rsidRPr="000845D2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>соответствии с установленными нормативными правовыми</w:t>
      </w:r>
      <w:proofErr w:type="gramEnd"/>
      <w:r w:rsidRPr="000845D2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 актами минимальными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допустимыми расстояниями от таких линий).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w w:val="105"/>
          <w:sz w:val="24"/>
          <w:szCs w:val="24"/>
        </w:rPr>
      </w:pPr>
      <w:proofErr w:type="gramStart"/>
      <w:r w:rsidRPr="000845D2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Согласно п.8 «Правил установления охранных зон объектов электросетевого </w:t>
      </w:r>
      <w:r w:rsidRPr="000845D2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хозяйства и особых условий использования земельных участков, расположенных в </w:t>
      </w:r>
      <w:r w:rsidRPr="000845D2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границах таких зон» в охранных зонах запрещается осуществлять любые действия, которые </w:t>
      </w:r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могут нарушить безопасную работу объектов электросетевого хозяйства, в том числе </w:t>
      </w:r>
      <w:r w:rsidRPr="000845D2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привести к их повреждению или уничтожению, и (или) повлечь причинение вреда жизни, </w:t>
      </w:r>
      <w:r w:rsidRPr="000845D2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>здоровью граждан и имуществу физических или юридических лиц, а</w:t>
      </w:r>
      <w:proofErr w:type="gramEnd"/>
      <w:r w:rsidRPr="000845D2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также повлечь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нанесение экологического ущерба и возникновение пожаров, в том числе: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10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10"/>
          <w:w w:val="105"/>
          <w:sz w:val="24"/>
          <w:szCs w:val="24"/>
        </w:rPr>
        <w:t xml:space="preserve">а) набрасывать на провода и опоры воздушных линий электропередачи </w:t>
      </w:r>
      <w:r w:rsidRPr="000845D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посторонние предметы, а также подниматься на опоры воздушных линий электропередачи;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б) размещать любые объекты и предметы (материалы) в </w:t>
      </w:r>
      <w:proofErr w:type="gramStart"/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>пределах</w:t>
      </w:r>
      <w:proofErr w:type="gramEnd"/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 созданных в </w:t>
      </w: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</w:t>
      </w:r>
      <w:r w:rsidRPr="000845D2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возводить сооружения, которые могут препятствовать доступу к объектам электросетевого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хозяйства, без создания необходимых для такого доступа проходов и подъездов;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proofErr w:type="gramStart"/>
      <w:r w:rsidRPr="000845D2">
        <w:rPr>
          <w:rFonts w:ascii="Times New Roman" w:hAnsi="Times New Roman" w:cs="Times New Roman"/>
          <w:color w:val="000000"/>
          <w:spacing w:val="21"/>
          <w:w w:val="105"/>
          <w:sz w:val="24"/>
          <w:szCs w:val="24"/>
        </w:rPr>
        <w:t xml:space="preserve">в) находиться в пределах огороженной территории и помещениях </w:t>
      </w:r>
      <w:r w:rsidRPr="000845D2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распределительных устройств и подстанций, открывать двери и люки распределительных </w:t>
      </w:r>
      <w:r w:rsidRPr="000845D2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устройств и подстанций, производить переключения и подключения в электрических сетях </w:t>
      </w:r>
      <w:r w:rsidRPr="000845D2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t xml:space="preserve">(указанное требование не распространяется на работников, занятых выполнением </w:t>
      </w:r>
      <w:r w:rsidRPr="000845D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разрешенных в установленном порядке работ), разводить огонь в пределах охранных зон </w:t>
      </w: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вводных и распределительных устройств, подстанций, воздушных линий электропередачи,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а также в охранных зонах кабельных</w:t>
      </w:r>
      <w:proofErr w:type="gramEnd"/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 xml:space="preserve"> линий электропередачи;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г) размещать свалки;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д) производить работы ударными механизмами, сбрасывать тяжести массой свыше </w:t>
      </w:r>
      <w:r w:rsidRPr="000845D2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5 тонн, производить сброс и слив едких и коррозионных веществ и горюче-смазочных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материалов (в охранных зонах подземных кабельных линий электропередачи).</w:t>
      </w: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</w:p>
    <w:p w:rsidR="00835868" w:rsidRDefault="00835868" w:rsidP="00835868">
      <w:pPr>
        <w:pStyle w:val="a3"/>
        <w:ind w:left="142" w:right="-283" w:firstLine="567"/>
        <w:rPr>
          <w:b/>
        </w:rPr>
      </w:pPr>
    </w:p>
    <w:p w:rsidR="000845D2" w:rsidRDefault="000845D2" w:rsidP="00835868">
      <w:pPr>
        <w:pStyle w:val="a3"/>
        <w:ind w:left="142" w:right="-283" w:firstLine="567"/>
        <w:rPr>
          <w:b/>
        </w:rPr>
      </w:pPr>
    </w:p>
    <w:p w:rsidR="000845D2" w:rsidRPr="000845D2" w:rsidRDefault="000845D2" w:rsidP="00835868">
      <w:pPr>
        <w:pStyle w:val="a3"/>
        <w:ind w:left="142" w:right="-283" w:firstLine="567"/>
        <w:rPr>
          <w:b/>
        </w:rPr>
      </w:pP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  <w:r w:rsidRPr="000845D2">
        <w:rPr>
          <w:b/>
        </w:rPr>
        <w:lastRenderedPageBreak/>
        <w:t>2. ПЕРЕЧЕНЬ И СВЕДЕНИЯ О ПЛОЩАДИ ОБРАЗУЕМЫХ ЗЕМЕЛЬНЫХ УЧАСТКОВ, ВОЗМОЖНЫЕ СПОСОБЫ ИХ ОБРАЗОВАНИЯ</w:t>
      </w:r>
    </w:p>
    <w:p w:rsidR="00835868" w:rsidRPr="000845D2" w:rsidRDefault="00835868" w:rsidP="00835868">
      <w:pPr>
        <w:pStyle w:val="a3"/>
        <w:spacing w:after="240"/>
        <w:ind w:firstLine="567"/>
        <w:jc w:val="right"/>
        <w:rPr>
          <w:i/>
          <w:sz w:val="24"/>
          <w:szCs w:val="24"/>
        </w:rPr>
      </w:pPr>
      <w:r w:rsidRPr="000845D2">
        <w:rPr>
          <w:i/>
          <w:sz w:val="24"/>
          <w:szCs w:val="24"/>
        </w:rPr>
        <w:t>Таблица 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435"/>
        <w:gridCol w:w="6326"/>
      </w:tblGrid>
      <w:tr w:rsidR="00835868" w:rsidRPr="000845D2" w:rsidTr="00BA3A42">
        <w:trPr>
          <w:trHeight w:val="1655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Условный номер образуемого земельного участка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 xml:space="preserve">Площадь образуемого земельного участка, </w:t>
            </w:r>
            <w:proofErr w:type="spellStart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кв.м</w:t>
            </w:r>
            <w:proofErr w:type="spellEnd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Возможные способы образования земельного участка</w:t>
            </w:r>
          </w:p>
        </w:tc>
      </w:tr>
      <w:tr w:rsidR="00835868" w:rsidRPr="000845D2" w:rsidTr="00BA3A42">
        <w:trPr>
          <w:trHeight w:val="359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835868" w:rsidRPr="000845D2" w:rsidTr="00BA3A42">
        <w:trPr>
          <w:trHeight w:val="76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7D490F" w:rsidP="007D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490F">
              <w:rPr>
                <w:rFonts w:ascii="Times New Roman" w:eastAsia="Times New Roman" w:hAnsi="Times New Roman" w:cs="Times New Roman"/>
              </w:rPr>
              <w:t>32:05:0110210:ЗУ</w:t>
            </w:r>
            <w:proofErr w:type="gramStart"/>
            <w:r w:rsidRPr="007D490F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7D490F" w:rsidRDefault="0083586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490F">
              <w:rPr>
                <w:rFonts w:ascii="Times New Roman" w:eastAsia="Times New Roman" w:hAnsi="Times New Roman" w:cs="Times New Roman"/>
              </w:rPr>
              <w:t xml:space="preserve">1 </w:t>
            </w:r>
            <w:r w:rsidR="007D490F" w:rsidRPr="007D490F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</w:rPr>
              <w:t>Образование земельного участка с разрешенным использованием «Малоэтажная многоквартирная жилая застройка» из неразграниченных муниципальных земель</w:t>
            </w:r>
          </w:p>
        </w:tc>
      </w:tr>
    </w:tbl>
    <w:p w:rsidR="00835868" w:rsidRPr="000845D2" w:rsidRDefault="00835868" w:rsidP="00835868">
      <w:pPr>
        <w:pStyle w:val="a6"/>
        <w:spacing w:after="0"/>
        <w:ind w:left="0" w:firstLine="567"/>
        <w:contextualSpacing/>
        <w:jc w:val="both"/>
        <w:rPr>
          <w:rStyle w:val="af3"/>
          <w:rFonts w:ascii="Times New Roman" w:hAnsi="Times New Roman" w:cs="Times New Roman"/>
          <w:b w:val="0"/>
          <w:sz w:val="12"/>
          <w:szCs w:val="12"/>
          <w:shd w:val="clear" w:color="auto" w:fill="FFFFFF"/>
        </w:rPr>
      </w:pPr>
    </w:p>
    <w:p w:rsidR="00835868" w:rsidRPr="000845D2" w:rsidRDefault="00835868" w:rsidP="00835868">
      <w:pPr>
        <w:pStyle w:val="a3"/>
        <w:ind w:left="284" w:firstLine="567"/>
        <w:rPr>
          <w:b/>
        </w:rPr>
      </w:pPr>
    </w:p>
    <w:p w:rsidR="00835868" w:rsidRPr="000845D2" w:rsidRDefault="00835868" w:rsidP="00835868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45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ВИДЫ РАЗРЕШЕННОГО ИСПОЛЬЗОВАНИЯ ОБРАЗУЕМЫХ ЗЕМЕЛЬНЫХ УЧАСТКОВ </w:t>
      </w:r>
    </w:p>
    <w:p w:rsidR="00835868" w:rsidRPr="000845D2" w:rsidRDefault="00835868" w:rsidP="00835868">
      <w:pPr>
        <w:pStyle w:val="a6"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i/>
          <w:sz w:val="24"/>
          <w:szCs w:val="24"/>
          <w:lang w:eastAsia="ru-RU"/>
        </w:rPr>
        <w:t>Таблица 4</w:t>
      </w:r>
    </w:p>
    <w:tbl>
      <w:tblPr>
        <w:tblStyle w:val="a7"/>
        <w:tblpPr w:leftFromText="180" w:rightFromText="180" w:vertAnchor="text" w:horzAnchor="margin" w:tblpXSpec="center" w:tblpY="252"/>
        <w:tblW w:w="9747" w:type="dxa"/>
        <w:tblLook w:val="04A0" w:firstRow="1" w:lastRow="0" w:firstColumn="1" w:lastColumn="0" w:noHBand="0" w:noVBand="1"/>
      </w:tblPr>
      <w:tblGrid>
        <w:gridCol w:w="1986"/>
        <w:gridCol w:w="3140"/>
        <w:gridCol w:w="3665"/>
        <w:gridCol w:w="956"/>
      </w:tblGrid>
      <w:tr w:rsidR="00835868" w:rsidRPr="000845D2" w:rsidTr="00BA3A42">
        <w:trPr>
          <w:trHeight w:val="1831"/>
        </w:trPr>
        <w:tc>
          <w:tcPr>
            <w:tcW w:w="1545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3321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Рекомендованное разрешенное использование земельного участка</w:t>
            </w:r>
          </w:p>
        </w:tc>
        <w:tc>
          <w:tcPr>
            <w:tcW w:w="3889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Вид разрешенного использования земельного участка в соответствии с проектом планировки территории и градостроительным регламентом</w:t>
            </w:r>
          </w:p>
        </w:tc>
        <w:tc>
          <w:tcPr>
            <w:tcW w:w="992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Код*</w:t>
            </w:r>
          </w:p>
        </w:tc>
      </w:tr>
      <w:tr w:rsidR="00835868" w:rsidRPr="000845D2" w:rsidTr="00BA3A42">
        <w:trPr>
          <w:trHeight w:val="695"/>
        </w:trPr>
        <w:tc>
          <w:tcPr>
            <w:tcW w:w="1545" w:type="dxa"/>
            <w:vAlign w:val="center"/>
          </w:tcPr>
          <w:p w:rsidR="00835868" w:rsidRPr="007D490F" w:rsidRDefault="007D490F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D490F">
              <w:rPr>
                <w:rFonts w:ascii="Times New Roman" w:eastAsia="Times New Roman" w:hAnsi="Times New Roman" w:cs="Times New Roman"/>
                <w:sz w:val="22"/>
                <w:szCs w:val="22"/>
              </w:rPr>
              <w:t>32:05:0110210:ЗУ</w:t>
            </w:r>
            <w:proofErr w:type="gramStart"/>
            <w:r w:rsidRPr="007D490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321" w:type="dxa"/>
            <w:vAlign w:val="center"/>
          </w:tcPr>
          <w:p w:rsidR="00835868" w:rsidRPr="007D490F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90F">
              <w:rPr>
                <w:rFonts w:ascii="Times New Roman" w:eastAsia="Times New Roman" w:hAnsi="Times New Roman" w:cs="Times New Roman"/>
                <w:sz w:val="22"/>
                <w:szCs w:val="22"/>
              </w:rPr>
              <w:t>Для малоэтажной застройки</w:t>
            </w:r>
          </w:p>
        </w:tc>
        <w:tc>
          <w:tcPr>
            <w:tcW w:w="3889" w:type="dxa"/>
            <w:vAlign w:val="center"/>
          </w:tcPr>
          <w:p w:rsidR="00835868" w:rsidRPr="007D490F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90F">
              <w:rPr>
                <w:rFonts w:ascii="Times New Roman" w:eastAsia="Times New Roman" w:hAnsi="Times New Roman" w:cs="Times New Roman"/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992" w:type="dxa"/>
            <w:vAlign w:val="center"/>
          </w:tcPr>
          <w:p w:rsidR="00835868" w:rsidRPr="007D490F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490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</w:tr>
    </w:tbl>
    <w:p w:rsidR="00835868" w:rsidRPr="000845D2" w:rsidRDefault="00835868" w:rsidP="00835868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8283A" w:rsidRPr="000845D2" w:rsidRDefault="0098283A" w:rsidP="0098283A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* В соответствии с приказом </w:t>
      </w:r>
      <w:r>
        <w:rPr>
          <w:rFonts w:ascii="Times New Roman" w:hAnsi="Times New Roman" w:cs="Times New Roman"/>
          <w:sz w:val="20"/>
          <w:szCs w:val="20"/>
          <w:lang w:eastAsia="ru-RU"/>
        </w:rPr>
        <w:t>Федеральной службы государственной регистрации, кадастра и картографии от 10.11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hAnsi="Times New Roman" w:cs="Times New Roman"/>
          <w:sz w:val="20"/>
          <w:szCs w:val="20"/>
          <w:lang w:eastAsia="ru-RU"/>
        </w:rPr>
        <w:t>20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 №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/0412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 «Об утверждении классификатора видов разрешенного использования земельных участков»</w:t>
      </w:r>
    </w:p>
    <w:p w:rsidR="00835868" w:rsidRPr="000845D2" w:rsidRDefault="00835868" w:rsidP="00835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5868" w:rsidRPr="000845D2" w:rsidRDefault="00835868" w:rsidP="0083586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0845D2">
        <w:rPr>
          <w:rFonts w:ascii="Times New Roman" w:hAnsi="Times New Roman" w:cs="Times New Roman"/>
          <w:b/>
          <w:sz w:val="28"/>
          <w:szCs w:val="28"/>
        </w:rPr>
        <w:t xml:space="preserve">ЦЕЛЕВОЕ НАЗНАЧЕНИЕ ЛЕСОВ, ВИД (ВИДЫ) РАЗРЕШЕННОГО ИСПОЛЬЗОВАНИЯ ЛЕСНОГО УЧАСТКА, КОЛИЧЕСТВЕННЫЕ И КАЧЕСТВЕННЫЕ ХАРАКЕТРИСТИКИ  ЛЕСНОГО УЧАСТКА, СВЕДЕНИЯ О НАХОЖДЕНИИ ЛЕСНОГО УЧАСТКА В ГРАНИЦАХ ОСОБО ЗАЩИТНЫХ УЧАСТКОВ ЛЕСОВ (В СЛУЧАЕ ЕСЛИ ПОДГОТОВКА ПРОЕКТА МЕЖЕВАНИЯ ТЕРРИТОРИИ ОСУЩЕСТВЛЯЕТСЯ В ЦЕЛЯХ ОПРЕДЕЛЕНИЯ МЕСТОПОЛОЖЕНИЯ ГРАНИЦ ОБРАЗУЕМЫХ И (ИЛИ) ИЗМЕНЯЕМЫХ ЛЕСНЫХ УЧАСТКОВ)) </w:t>
      </w:r>
      <w:proofErr w:type="gramEnd"/>
    </w:p>
    <w:p w:rsidR="00835868" w:rsidRPr="000845D2" w:rsidRDefault="00835868" w:rsidP="0083586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68" w:rsidRPr="000845D2" w:rsidRDefault="00835868" w:rsidP="0083586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5D2">
        <w:rPr>
          <w:rFonts w:ascii="Times New Roman" w:hAnsi="Times New Roman" w:cs="Times New Roman"/>
          <w:sz w:val="24"/>
          <w:szCs w:val="24"/>
        </w:rPr>
        <w:t>В связи с тем, что в границах, в отношении которых разрабатывается проект межевания территории, отсутствуют лесные участки, данные раздел не заполняется.</w:t>
      </w:r>
    </w:p>
    <w:p w:rsidR="00835868" w:rsidRPr="000845D2" w:rsidRDefault="00835868" w:rsidP="00835868">
      <w:pPr>
        <w:pStyle w:val="a6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835868" w:rsidRPr="000845D2" w:rsidRDefault="00835868" w:rsidP="00835868">
      <w:pPr>
        <w:pStyle w:val="a6"/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68" w:rsidRPr="000845D2" w:rsidRDefault="00835868" w:rsidP="00835868">
      <w:pPr>
        <w:pStyle w:val="a6"/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>5. СВЕДЕНИЯ О ГРАНИЦАХ ТЕРРИТОРИИ, В ОТНОШЕНИИ КОТОРОЙ УТВЕРЖДЕН ПРОЕКТ МЕЖЕВАНИЯ,  СОДЕРЖАЩИЕ ПЕРЕЧЕНЬ КООРДИНАТ, ИСПОЛЬЗУЕМОЙ ДЛЯ ВЕДЕНИЯ ЕДИНОГО ГОСУДАРСТВЕННОГО РЕЕСТРА НЕДВИЖИМОСТИ</w:t>
      </w:r>
    </w:p>
    <w:p w:rsidR="00835868" w:rsidRPr="000845D2" w:rsidRDefault="00835868" w:rsidP="00835868">
      <w:pPr>
        <w:pStyle w:val="Default"/>
        <w:ind w:firstLine="709"/>
        <w:jc w:val="both"/>
        <w:rPr>
          <w:color w:val="auto"/>
        </w:rPr>
      </w:pPr>
    </w:p>
    <w:p w:rsidR="00835868" w:rsidRPr="000845D2" w:rsidRDefault="00835868" w:rsidP="00835868">
      <w:pPr>
        <w:pStyle w:val="Default"/>
        <w:ind w:firstLine="709"/>
        <w:jc w:val="both"/>
        <w:rPr>
          <w:color w:val="auto"/>
        </w:rPr>
      </w:pPr>
      <w:r w:rsidRPr="000845D2">
        <w:rPr>
          <w:color w:val="auto"/>
        </w:rPr>
        <w:t>Перечень координат характерных точек границ территории, в отношении которой утвержден проект межевания территории</w:t>
      </w:r>
      <w:r w:rsidR="00E30561">
        <w:rPr>
          <w:color w:val="auto"/>
        </w:rPr>
        <w:t xml:space="preserve">, </w:t>
      </w:r>
      <w:r w:rsidRPr="000845D2">
        <w:rPr>
          <w:color w:val="auto"/>
        </w:rPr>
        <w:t xml:space="preserve">приведен в таблице </w:t>
      </w:r>
      <w:r w:rsidR="00081B70">
        <w:rPr>
          <w:color w:val="auto"/>
        </w:rPr>
        <w:t>5</w:t>
      </w:r>
      <w:r w:rsidRPr="000845D2">
        <w:rPr>
          <w:color w:val="auto"/>
        </w:rPr>
        <w:t xml:space="preserve"> (в местной системе координат МСК-32).</w:t>
      </w:r>
    </w:p>
    <w:p w:rsidR="00835868" w:rsidRPr="000845D2" w:rsidRDefault="00835868" w:rsidP="00835868">
      <w:pPr>
        <w:tabs>
          <w:tab w:val="center" w:pos="5032"/>
          <w:tab w:val="right" w:pos="9355"/>
        </w:tabs>
        <w:spacing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Таблица  5</w:t>
      </w:r>
    </w:p>
    <w:p w:rsidR="00835868" w:rsidRPr="00FE0C72" w:rsidRDefault="00835868" w:rsidP="0083586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0C72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координат характерных точек границ территории, в отношении которой утвержден проект межевания территории</w:t>
      </w:r>
    </w:p>
    <w:tbl>
      <w:tblPr>
        <w:tblW w:w="4058" w:type="dxa"/>
        <w:jc w:val="center"/>
        <w:tblInd w:w="-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1356"/>
        <w:gridCol w:w="1476"/>
      </w:tblGrid>
      <w:tr w:rsidR="00835868" w:rsidRPr="000845D2" w:rsidTr="00363DB6">
        <w:trPr>
          <w:trHeight w:val="1275"/>
          <w:tblHeader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Наиме-нование</w:t>
            </w:r>
            <w:proofErr w:type="spellEnd"/>
            <w:proofErr w:type="gramEnd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 xml:space="preserve"> точки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X (м)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Y (м)</w:t>
            </w:r>
          </w:p>
        </w:tc>
      </w:tr>
      <w:tr w:rsidR="00835868" w:rsidRPr="000845D2" w:rsidTr="00363DB6">
        <w:trPr>
          <w:trHeight w:val="330"/>
          <w:tblHeader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7D490F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539206.06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1317463.16</w:t>
            </w:r>
          </w:p>
        </w:tc>
      </w:tr>
      <w:tr w:rsidR="007D490F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539254.27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1317492.75</w:t>
            </w:r>
          </w:p>
        </w:tc>
      </w:tr>
      <w:tr w:rsidR="007D490F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539230.96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1317530.95</w:t>
            </w:r>
          </w:p>
        </w:tc>
      </w:tr>
      <w:tr w:rsidR="007D490F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539179.18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490F">
              <w:rPr>
                <w:rFonts w:ascii="Times New Roman" w:hAnsi="Times New Roman" w:cs="Times New Roman"/>
                <w:color w:val="000000"/>
              </w:rPr>
              <w:t>1317503.84</w:t>
            </w:r>
          </w:p>
        </w:tc>
      </w:tr>
    </w:tbl>
    <w:p w:rsidR="00835868" w:rsidRPr="007D490F" w:rsidRDefault="00835868" w:rsidP="0083586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35868" w:rsidRPr="007D490F" w:rsidRDefault="00835868" w:rsidP="00FE0C72">
      <w:pPr>
        <w:pStyle w:val="a6"/>
        <w:tabs>
          <w:tab w:val="left" w:pos="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9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Каталог координат </w:t>
      </w:r>
      <w:r w:rsidRPr="007D490F">
        <w:rPr>
          <w:rFonts w:ascii="Times New Roman" w:hAnsi="Times New Roman" w:cs="Times New Roman"/>
          <w:b/>
          <w:sz w:val="24"/>
          <w:szCs w:val="24"/>
        </w:rPr>
        <w:t xml:space="preserve">образуемого земельного участка </w:t>
      </w:r>
      <w:r w:rsidR="007D490F" w:rsidRPr="007D490F">
        <w:rPr>
          <w:rFonts w:ascii="Times New Roman" w:eastAsia="Times New Roman" w:hAnsi="Times New Roman" w:cs="Times New Roman"/>
          <w:b/>
          <w:sz w:val="24"/>
          <w:szCs w:val="24"/>
        </w:rPr>
        <w:t>32:05:0110210:ЗУ</w:t>
      </w:r>
      <w:proofErr w:type="gramStart"/>
      <w:r w:rsidR="007D490F" w:rsidRPr="007D490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</w:p>
    <w:tbl>
      <w:tblPr>
        <w:tblW w:w="3792" w:type="dxa"/>
        <w:jc w:val="center"/>
        <w:tblInd w:w="2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356"/>
        <w:gridCol w:w="1476"/>
      </w:tblGrid>
      <w:tr w:rsidR="00835868" w:rsidRPr="000845D2" w:rsidTr="00BA3A42">
        <w:trPr>
          <w:trHeight w:val="300"/>
          <w:tblHeader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835868" w:rsidRPr="007D490F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835868" w:rsidRPr="007D490F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835868" w:rsidRPr="007D490F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49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539246.17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1317496.53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539232.45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1317520.8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539195.88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1317499.72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539211.65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1317475.43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539214.8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1317476.9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539244.97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1317495.84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BA3A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BA3A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BA3A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539225.09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1317509.44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539227.08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1317510.61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539226.62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1317511.41</w:t>
            </w:r>
          </w:p>
        </w:tc>
      </w:tr>
      <w:tr w:rsidR="007D490F" w:rsidRPr="000845D2" w:rsidTr="00BA3A4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539224.62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7D490F" w:rsidRPr="007D490F" w:rsidRDefault="007D490F" w:rsidP="007D49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90F">
              <w:rPr>
                <w:rFonts w:ascii="Times New Roman" w:hAnsi="Times New Roman" w:cs="Times New Roman"/>
                <w:sz w:val="20"/>
                <w:szCs w:val="20"/>
              </w:rPr>
              <w:t>1317510.24</w:t>
            </w:r>
          </w:p>
        </w:tc>
      </w:tr>
    </w:tbl>
    <w:p w:rsidR="00835868" w:rsidRPr="000845D2" w:rsidRDefault="00835868" w:rsidP="00835868">
      <w:pPr>
        <w:rPr>
          <w:rFonts w:ascii="Times New Roman" w:hAnsi="Times New Roman" w:cs="Times New Roman"/>
        </w:rPr>
      </w:pPr>
    </w:p>
    <w:p w:rsidR="00616BFC" w:rsidRPr="000845D2" w:rsidRDefault="00616BFC" w:rsidP="002146C1">
      <w:pPr>
        <w:pStyle w:val="a6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0845D2" w:rsidRPr="000845D2" w:rsidRDefault="000845D2">
      <w:pPr>
        <w:pStyle w:val="a6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sectPr w:rsidR="000845D2" w:rsidRPr="000845D2" w:rsidSect="00E075E1">
      <w:headerReference w:type="default" r:id="rId9"/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D8" w:rsidRDefault="00406ED8" w:rsidP="008B4C33">
      <w:pPr>
        <w:spacing w:after="0" w:line="240" w:lineRule="auto"/>
      </w:pPr>
      <w:r>
        <w:separator/>
      </w:r>
    </w:p>
  </w:endnote>
  <w:endnote w:type="continuationSeparator" w:id="0">
    <w:p w:rsidR="00406ED8" w:rsidRDefault="00406ED8" w:rsidP="008B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440728"/>
      <w:docPartObj>
        <w:docPartGallery w:val="Page Numbers (Bottom of Page)"/>
        <w:docPartUnique/>
      </w:docPartObj>
    </w:sdtPr>
    <w:sdtEndPr/>
    <w:sdtContent>
      <w:p w:rsidR="007D490F" w:rsidRDefault="007D49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AF7">
          <w:rPr>
            <w:noProof/>
          </w:rPr>
          <w:t>1</w:t>
        </w:r>
        <w:r>
          <w:fldChar w:fldCharType="end"/>
        </w:r>
      </w:p>
    </w:sdtContent>
  </w:sdt>
  <w:p w:rsidR="00406ED8" w:rsidRPr="002206EC" w:rsidRDefault="00406ED8" w:rsidP="008B4C33">
    <w:pPr>
      <w:pStyle w:val="a8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D8" w:rsidRDefault="00406ED8" w:rsidP="008B4C33">
      <w:pPr>
        <w:spacing w:after="0" w:line="240" w:lineRule="auto"/>
      </w:pPr>
      <w:r>
        <w:separator/>
      </w:r>
    </w:p>
  </w:footnote>
  <w:footnote w:type="continuationSeparator" w:id="0">
    <w:p w:rsidR="00406ED8" w:rsidRDefault="00406ED8" w:rsidP="008B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ED8" w:rsidRDefault="00406ED8">
    <w:pPr>
      <w:pStyle w:val="aa"/>
      <w:jc w:val="right"/>
    </w:pPr>
  </w:p>
  <w:p w:rsidR="00406ED8" w:rsidRDefault="00406E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61EC"/>
    <w:multiLevelType w:val="multilevel"/>
    <w:tmpl w:val="B81C9E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0BE15EAD"/>
    <w:multiLevelType w:val="multilevel"/>
    <w:tmpl w:val="9BF44E3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8749D"/>
    <w:multiLevelType w:val="multilevel"/>
    <w:tmpl w:val="F5E2A0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1047CB1"/>
    <w:multiLevelType w:val="singleLevel"/>
    <w:tmpl w:val="C27C8B3C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4">
    <w:nsid w:val="14F35829"/>
    <w:multiLevelType w:val="hybridMultilevel"/>
    <w:tmpl w:val="263AC13A"/>
    <w:lvl w:ilvl="0" w:tplc="2108A7A6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86ECF"/>
    <w:multiLevelType w:val="hybridMultilevel"/>
    <w:tmpl w:val="11427B98"/>
    <w:lvl w:ilvl="0" w:tplc="4878BC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D5874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1EFA23EC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0E40903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3285F03"/>
    <w:multiLevelType w:val="hybridMultilevel"/>
    <w:tmpl w:val="A9C6853A"/>
    <w:lvl w:ilvl="0" w:tplc="18666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1832DC"/>
    <w:multiLevelType w:val="hybridMultilevel"/>
    <w:tmpl w:val="9B36D1E2"/>
    <w:lvl w:ilvl="0" w:tplc="22AEF71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4377D2"/>
    <w:multiLevelType w:val="hybridMultilevel"/>
    <w:tmpl w:val="FF7A7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4A439D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1BF28F8"/>
    <w:multiLevelType w:val="hybridMultilevel"/>
    <w:tmpl w:val="CE9A87F0"/>
    <w:lvl w:ilvl="0" w:tplc="C61228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E060DB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79D3F08"/>
    <w:multiLevelType w:val="multilevel"/>
    <w:tmpl w:val="B83EC3C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0A94509"/>
    <w:multiLevelType w:val="singleLevel"/>
    <w:tmpl w:val="980A35C8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17">
    <w:nsid w:val="420C03B2"/>
    <w:multiLevelType w:val="hybridMultilevel"/>
    <w:tmpl w:val="00CE47A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54281E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B8A2DFA"/>
    <w:multiLevelType w:val="multilevel"/>
    <w:tmpl w:val="316A0F7E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837EED"/>
    <w:multiLevelType w:val="singleLevel"/>
    <w:tmpl w:val="C17C3D14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21">
    <w:nsid w:val="56177FAC"/>
    <w:multiLevelType w:val="multilevel"/>
    <w:tmpl w:val="7EDAE27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>
    <w:nsid w:val="57552C58"/>
    <w:multiLevelType w:val="multilevel"/>
    <w:tmpl w:val="BD9CA860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790DA3"/>
    <w:multiLevelType w:val="multilevel"/>
    <w:tmpl w:val="BCB273D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8A24CC"/>
    <w:multiLevelType w:val="hybridMultilevel"/>
    <w:tmpl w:val="A712F38E"/>
    <w:lvl w:ilvl="0" w:tplc="85EE644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5EE11B0F"/>
    <w:multiLevelType w:val="hybridMultilevel"/>
    <w:tmpl w:val="722EDB74"/>
    <w:lvl w:ilvl="0" w:tplc="C80A9ED2">
      <w:start w:val="1"/>
      <w:numFmt w:val="decimal"/>
      <w:lvlText w:val="4.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F9825FF"/>
    <w:multiLevelType w:val="hybridMultilevel"/>
    <w:tmpl w:val="ADD2CE32"/>
    <w:lvl w:ilvl="0" w:tplc="DEDE8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167A92"/>
    <w:multiLevelType w:val="multilevel"/>
    <w:tmpl w:val="17BE11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2524EC"/>
    <w:multiLevelType w:val="multilevel"/>
    <w:tmpl w:val="605AB1DC"/>
    <w:lvl w:ilvl="0">
      <w:start w:val="9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24D511F"/>
    <w:multiLevelType w:val="multilevel"/>
    <w:tmpl w:val="BD18D4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7327797F"/>
    <w:multiLevelType w:val="multilevel"/>
    <w:tmpl w:val="7BA28D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1">
    <w:nsid w:val="77CC1CF1"/>
    <w:multiLevelType w:val="hybridMultilevel"/>
    <w:tmpl w:val="263AC13A"/>
    <w:lvl w:ilvl="0" w:tplc="2108A7A6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0121A"/>
    <w:multiLevelType w:val="multilevel"/>
    <w:tmpl w:val="474C9CF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33">
    <w:nsid w:val="79E51140"/>
    <w:multiLevelType w:val="singleLevel"/>
    <w:tmpl w:val="53AED5CE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34">
    <w:nsid w:val="7B4B3CD4"/>
    <w:multiLevelType w:val="multilevel"/>
    <w:tmpl w:val="09044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5">
    <w:nsid w:val="7E2646B8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31"/>
  </w:num>
  <w:num w:numId="10">
    <w:abstractNumId w:val="5"/>
  </w:num>
  <w:num w:numId="11">
    <w:abstractNumId w:val="32"/>
  </w:num>
  <w:num w:numId="12">
    <w:abstractNumId w:val="7"/>
  </w:num>
  <w:num w:numId="13">
    <w:abstractNumId w:val="2"/>
  </w:num>
  <w:num w:numId="14">
    <w:abstractNumId w:val="35"/>
  </w:num>
  <w:num w:numId="15">
    <w:abstractNumId w:val="12"/>
  </w:num>
  <w:num w:numId="16">
    <w:abstractNumId w:val="14"/>
  </w:num>
  <w:num w:numId="17">
    <w:abstractNumId w:val="8"/>
  </w:num>
  <w:num w:numId="18">
    <w:abstractNumId w:val="6"/>
  </w:num>
  <w:num w:numId="19">
    <w:abstractNumId w:val="21"/>
  </w:num>
  <w:num w:numId="20">
    <w:abstractNumId w:val="18"/>
  </w:num>
  <w:num w:numId="21">
    <w:abstractNumId w:val="30"/>
  </w:num>
  <w:num w:numId="22">
    <w:abstractNumId w:val="4"/>
  </w:num>
  <w:num w:numId="23">
    <w:abstractNumId w:val="3"/>
  </w:num>
  <w:num w:numId="24">
    <w:abstractNumId w:val="20"/>
  </w:num>
  <w:num w:numId="25">
    <w:abstractNumId w:val="16"/>
  </w:num>
  <w:num w:numId="26">
    <w:abstractNumId w:val="33"/>
  </w:num>
  <w:num w:numId="27">
    <w:abstractNumId w:val="24"/>
  </w:num>
  <w:num w:numId="28">
    <w:abstractNumId w:val="23"/>
  </w:num>
  <w:num w:numId="29">
    <w:abstractNumId w:val="15"/>
  </w:num>
  <w:num w:numId="30">
    <w:abstractNumId w:val="1"/>
  </w:num>
  <w:num w:numId="31">
    <w:abstractNumId w:val="11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6"/>
  </w:num>
  <w:num w:numId="36">
    <w:abstractNumId w:val="25"/>
  </w:num>
  <w:num w:numId="37">
    <w:abstractNumId w:val="29"/>
  </w:num>
  <w:num w:numId="38">
    <w:abstractNumId w:val="9"/>
  </w:num>
  <w:num w:numId="39">
    <w:abstractNumId w:val="19"/>
  </w:num>
  <w:num w:numId="40">
    <w:abstractNumId w:val="22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C33"/>
    <w:rsid w:val="00007125"/>
    <w:rsid w:val="000177EC"/>
    <w:rsid w:val="00023CAA"/>
    <w:rsid w:val="00025D30"/>
    <w:rsid w:val="00030DDB"/>
    <w:rsid w:val="00031412"/>
    <w:rsid w:val="00035056"/>
    <w:rsid w:val="00056AFD"/>
    <w:rsid w:val="000628FB"/>
    <w:rsid w:val="00065B0D"/>
    <w:rsid w:val="00072D90"/>
    <w:rsid w:val="000736CF"/>
    <w:rsid w:val="000800F4"/>
    <w:rsid w:val="00081B70"/>
    <w:rsid w:val="000845D2"/>
    <w:rsid w:val="00084675"/>
    <w:rsid w:val="00085CD1"/>
    <w:rsid w:val="00090883"/>
    <w:rsid w:val="00093A3F"/>
    <w:rsid w:val="000A0350"/>
    <w:rsid w:val="000A3270"/>
    <w:rsid w:val="000A62A0"/>
    <w:rsid w:val="000B58A9"/>
    <w:rsid w:val="000D26A8"/>
    <w:rsid w:val="000D3889"/>
    <w:rsid w:val="000D6E7C"/>
    <w:rsid w:val="000E161E"/>
    <w:rsid w:val="000E2B4A"/>
    <w:rsid w:val="000E3A9A"/>
    <w:rsid w:val="000F2050"/>
    <w:rsid w:val="000F20D5"/>
    <w:rsid w:val="001035DC"/>
    <w:rsid w:val="00104038"/>
    <w:rsid w:val="00105D07"/>
    <w:rsid w:val="00107605"/>
    <w:rsid w:val="00120165"/>
    <w:rsid w:val="00120214"/>
    <w:rsid w:val="00121818"/>
    <w:rsid w:val="001345B4"/>
    <w:rsid w:val="00150D0A"/>
    <w:rsid w:val="00151BED"/>
    <w:rsid w:val="0015687D"/>
    <w:rsid w:val="001613CA"/>
    <w:rsid w:val="00164C56"/>
    <w:rsid w:val="001654EE"/>
    <w:rsid w:val="001677FF"/>
    <w:rsid w:val="0018679B"/>
    <w:rsid w:val="00191658"/>
    <w:rsid w:val="00192A60"/>
    <w:rsid w:val="0019479C"/>
    <w:rsid w:val="001958F0"/>
    <w:rsid w:val="001A7F48"/>
    <w:rsid w:val="001B0C13"/>
    <w:rsid w:val="001B25FF"/>
    <w:rsid w:val="001B74BD"/>
    <w:rsid w:val="001C0236"/>
    <w:rsid w:val="001C3C90"/>
    <w:rsid w:val="001C52E8"/>
    <w:rsid w:val="001C59BB"/>
    <w:rsid w:val="001D1BDC"/>
    <w:rsid w:val="001D4AEF"/>
    <w:rsid w:val="001D4E5A"/>
    <w:rsid w:val="001E62D4"/>
    <w:rsid w:val="001E6AA3"/>
    <w:rsid w:val="001E6E83"/>
    <w:rsid w:val="001F539D"/>
    <w:rsid w:val="001F7316"/>
    <w:rsid w:val="002021A6"/>
    <w:rsid w:val="002146C1"/>
    <w:rsid w:val="00217A7F"/>
    <w:rsid w:val="002206EC"/>
    <w:rsid w:val="002232FF"/>
    <w:rsid w:val="002234A0"/>
    <w:rsid w:val="00231778"/>
    <w:rsid w:val="002324F6"/>
    <w:rsid w:val="00233699"/>
    <w:rsid w:val="00240398"/>
    <w:rsid w:val="00243154"/>
    <w:rsid w:val="00243FAF"/>
    <w:rsid w:val="00244350"/>
    <w:rsid w:val="00254659"/>
    <w:rsid w:val="00262210"/>
    <w:rsid w:val="002675FC"/>
    <w:rsid w:val="00272D9A"/>
    <w:rsid w:val="0027403D"/>
    <w:rsid w:val="0027568E"/>
    <w:rsid w:val="00277205"/>
    <w:rsid w:val="0029169D"/>
    <w:rsid w:val="002A426C"/>
    <w:rsid w:val="002B1067"/>
    <w:rsid w:val="002B1AED"/>
    <w:rsid w:val="002B2138"/>
    <w:rsid w:val="002B26AF"/>
    <w:rsid w:val="002B2A86"/>
    <w:rsid w:val="002B46C7"/>
    <w:rsid w:val="002B6E6F"/>
    <w:rsid w:val="002D1EFE"/>
    <w:rsid w:val="002D4DFC"/>
    <w:rsid w:val="002D6CD0"/>
    <w:rsid w:val="002F05FD"/>
    <w:rsid w:val="002F3529"/>
    <w:rsid w:val="003073FC"/>
    <w:rsid w:val="00315DBA"/>
    <w:rsid w:val="00320C72"/>
    <w:rsid w:val="00321B95"/>
    <w:rsid w:val="003221B8"/>
    <w:rsid w:val="0032402D"/>
    <w:rsid w:val="0033336E"/>
    <w:rsid w:val="00333926"/>
    <w:rsid w:val="00333F7F"/>
    <w:rsid w:val="0033517D"/>
    <w:rsid w:val="00337B8F"/>
    <w:rsid w:val="00352F30"/>
    <w:rsid w:val="00362E73"/>
    <w:rsid w:val="00363DB6"/>
    <w:rsid w:val="003702B6"/>
    <w:rsid w:val="00377F79"/>
    <w:rsid w:val="003811D0"/>
    <w:rsid w:val="00384B99"/>
    <w:rsid w:val="00390109"/>
    <w:rsid w:val="003A0135"/>
    <w:rsid w:val="003A6460"/>
    <w:rsid w:val="003B791E"/>
    <w:rsid w:val="003D0842"/>
    <w:rsid w:val="003E5F00"/>
    <w:rsid w:val="003F200E"/>
    <w:rsid w:val="003F3AD4"/>
    <w:rsid w:val="003F3BD6"/>
    <w:rsid w:val="003F4F4B"/>
    <w:rsid w:val="003F7569"/>
    <w:rsid w:val="00406ED8"/>
    <w:rsid w:val="0041005F"/>
    <w:rsid w:val="00421744"/>
    <w:rsid w:val="00427A4D"/>
    <w:rsid w:val="00435263"/>
    <w:rsid w:val="004357E4"/>
    <w:rsid w:val="00446859"/>
    <w:rsid w:val="00454970"/>
    <w:rsid w:val="00463E15"/>
    <w:rsid w:val="00465454"/>
    <w:rsid w:val="004709E5"/>
    <w:rsid w:val="00470E69"/>
    <w:rsid w:val="004716F1"/>
    <w:rsid w:val="00477662"/>
    <w:rsid w:val="00480B69"/>
    <w:rsid w:val="0048493B"/>
    <w:rsid w:val="00484AB4"/>
    <w:rsid w:val="004918E7"/>
    <w:rsid w:val="004930AF"/>
    <w:rsid w:val="00497A02"/>
    <w:rsid w:val="004A0868"/>
    <w:rsid w:val="004A1B47"/>
    <w:rsid w:val="004A51E4"/>
    <w:rsid w:val="004B0347"/>
    <w:rsid w:val="004B061D"/>
    <w:rsid w:val="004B3302"/>
    <w:rsid w:val="004B5147"/>
    <w:rsid w:val="004B6535"/>
    <w:rsid w:val="004C6415"/>
    <w:rsid w:val="004D1B58"/>
    <w:rsid w:val="004D4BE8"/>
    <w:rsid w:val="004D4C85"/>
    <w:rsid w:val="004D588F"/>
    <w:rsid w:val="004E5E3E"/>
    <w:rsid w:val="005038D7"/>
    <w:rsid w:val="00513379"/>
    <w:rsid w:val="005134FA"/>
    <w:rsid w:val="005144B3"/>
    <w:rsid w:val="00514F40"/>
    <w:rsid w:val="005234EA"/>
    <w:rsid w:val="00525951"/>
    <w:rsid w:val="005327B2"/>
    <w:rsid w:val="00541CC5"/>
    <w:rsid w:val="00543F86"/>
    <w:rsid w:val="00544E5A"/>
    <w:rsid w:val="00544F6D"/>
    <w:rsid w:val="00550A05"/>
    <w:rsid w:val="00552E40"/>
    <w:rsid w:val="005536C0"/>
    <w:rsid w:val="00561616"/>
    <w:rsid w:val="00566FF9"/>
    <w:rsid w:val="00571B8D"/>
    <w:rsid w:val="00584A29"/>
    <w:rsid w:val="00586696"/>
    <w:rsid w:val="00590D18"/>
    <w:rsid w:val="005924FA"/>
    <w:rsid w:val="00592EC9"/>
    <w:rsid w:val="005A07CD"/>
    <w:rsid w:val="005A114F"/>
    <w:rsid w:val="005A194F"/>
    <w:rsid w:val="005B439C"/>
    <w:rsid w:val="005B59F5"/>
    <w:rsid w:val="005C3540"/>
    <w:rsid w:val="005D3BD2"/>
    <w:rsid w:val="005D5EA2"/>
    <w:rsid w:val="005D740B"/>
    <w:rsid w:val="005F0706"/>
    <w:rsid w:val="005F3933"/>
    <w:rsid w:val="005F6811"/>
    <w:rsid w:val="00600084"/>
    <w:rsid w:val="00601D4B"/>
    <w:rsid w:val="00602672"/>
    <w:rsid w:val="0060412D"/>
    <w:rsid w:val="00612BF6"/>
    <w:rsid w:val="00612D77"/>
    <w:rsid w:val="006138E3"/>
    <w:rsid w:val="00614612"/>
    <w:rsid w:val="006147CB"/>
    <w:rsid w:val="00616BFC"/>
    <w:rsid w:val="00621954"/>
    <w:rsid w:val="00621CDB"/>
    <w:rsid w:val="0062348F"/>
    <w:rsid w:val="00623869"/>
    <w:rsid w:val="00626B2B"/>
    <w:rsid w:val="006346A2"/>
    <w:rsid w:val="006407D3"/>
    <w:rsid w:val="00641A22"/>
    <w:rsid w:val="00642A03"/>
    <w:rsid w:val="00646001"/>
    <w:rsid w:val="00651496"/>
    <w:rsid w:val="00651675"/>
    <w:rsid w:val="00651B6A"/>
    <w:rsid w:val="00655273"/>
    <w:rsid w:val="00657534"/>
    <w:rsid w:val="00660BE6"/>
    <w:rsid w:val="006616E9"/>
    <w:rsid w:val="00661C85"/>
    <w:rsid w:val="00661DA4"/>
    <w:rsid w:val="00662291"/>
    <w:rsid w:val="0066631A"/>
    <w:rsid w:val="006674EA"/>
    <w:rsid w:val="00674100"/>
    <w:rsid w:val="006766AF"/>
    <w:rsid w:val="00677292"/>
    <w:rsid w:val="0068251F"/>
    <w:rsid w:val="00690EF2"/>
    <w:rsid w:val="00697854"/>
    <w:rsid w:val="006A659F"/>
    <w:rsid w:val="006A785C"/>
    <w:rsid w:val="006C2C74"/>
    <w:rsid w:val="006C3989"/>
    <w:rsid w:val="006D6264"/>
    <w:rsid w:val="006D79FF"/>
    <w:rsid w:val="006E0AA2"/>
    <w:rsid w:val="006F38A1"/>
    <w:rsid w:val="006F3A9A"/>
    <w:rsid w:val="006F3BD5"/>
    <w:rsid w:val="007020EC"/>
    <w:rsid w:val="0070431B"/>
    <w:rsid w:val="007149FA"/>
    <w:rsid w:val="007157F4"/>
    <w:rsid w:val="00716388"/>
    <w:rsid w:val="007215BB"/>
    <w:rsid w:val="007242C8"/>
    <w:rsid w:val="00724DA7"/>
    <w:rsid w:val="00732651"/>
    <w:rsid w:val="0073428B"/>
    <w:rsid w:val="00734BE6"/>
    <w:rsid w:val="007405EA"/>
    <w:rsid w:val="00740EF4"/>
    <w:rsid w:val="00741483"/>
    <w:rsid w:val="0075042F"/>
    <w:rsid w:val="00753FEC"/>
    <w:rsid w:val="007545D9"/>
    <w:rsid w:val="00760287"/>
    <w:rsid w:val="00760E28"/>
    <w:rsid w:val="007615CF"/>
    <w:rsid w:val="00766C13"/>
    <w:rsid w:val="00771E0A"/>
    <w:rsid w:val="00772711"/>
    <w:rsid w:val="007753E0"/>
    <w:rsid w:val="00776D49"/>
    <w:rsid w:val="00794E9A"/>
    <w:rsid w:val="00795376"/>
    <w:rsid w:val="007A107C"/>
    <w:rsid w:val="007A3D95"/>
    <w:rsid w:val="007A4A59"/>
    <w:rsid w:val="007C270A"/>
    <w:rsid w:val="007C30F2"/>
    <w:rsid w:val="007C4868"/>
    <w:rsid w:val="007D05DE"/>
    <w:rsid w:val="007D3705"/>
    <w:rsid w:val="007D490F"/>
    <w:rsid w:val="007D52D1"/>
    <w:rsid w:val="007D56F6"/>
    <w:rsid w:val="007D6513"/>
    <w:rsid w:val="007D78CE"/>
    <w:rsid w:val="007E0197"/>
    <w:rsid w:val="007E37B0"/>
    <w:rsid w:val="007F4AAE"/>
    <w:rsid w:val="007F753B"/>
    <w:rsid w:val="007F78E4"/>
    <w:rsid w:val="007F7975"/>
    <w:rsid w:val="008019F7"/>
    <w:rsid w:val="00802002"/>
    <w:rsid w:val="008039C3"/>
    <w:rsid w:val="00807DC5"/>
    <w:rsid w:val="00815916"/>
    <w:rsid w:val="0082133F"/>
    <w:rsid w:val="0082317A"/>
    <w:rsid w:val="00827650"/>
    <w:rsid w:val="0082782D"/>
    <w:rsid w:val="00835868"/>
    <w:rsid w:val="00837819"/>
    <w:rsid w:val="00844396"/>
    <w:rsid w:val="00845E89"/>
    <w:rsid w:val="00846EE6"/>
    <w:rsid w:val="00852FDD"/>
    <w:rsid w:val="00855499"/>
    <w:rsid w:val="00861A51"/>
    <w:rsid w:val="00863C9D"/>
    <w:rsid w:val="0086653D"/>
    <w:rsid w:val="008700AD"/>
    <w:rsid w:val="008702E1"/>
    <w:rsid w:val="00873D1D"/>
    <w:rsid w:val="0087539D"/>
    <w:rsid w:val="00885ED3"/>
    <w:rsid w:val="008868C5"/>
    <w:rsid w:val="00896F9F"/>
    <w:rsid w:val="0089710D"/>
    <w:rsid w:val="008A084E"/>
    <w:rsid w:val="008A2C7E"/>
    <w:rsid w:val="008A4F3C"/>
    <w:rsid w:val="008A69D5"/>
    <w:rsid w:val="008B4C33"/>
    <w:rsid w:val="008C43BB"/>
    <w:rsid w:val="008C4DA4"/>
    <w:rsid w:val="008C5F47"/>
    <w:rsid w:val="008C6283"/>
    <w:rsid w:val="008D0C7A"/>
    <w:rsid w:val="008D152C"/>
    <w:rsid w:val="008E67E2"/>
    <w:rsid w:val="008F631E"/>
    <w:rsid w:val="008F65B1"/>
    <w:rsid w:val="008F7D26"/>
    <w:rsid w:val="00902D73"/>
    <w:rsid w:val="00912007"/>
    <w:rsid w:val="009141E6"/>
    <w:rsid w:val="0091535F"/>
    <w:rsid w:val="00920BAF"/>
    <w:rsid w:val="00927FC1"/>
    <w:rsid w:val="00931064"/>
    <w:rsid w:val="0093172C"/>
    <w:rsid w:val="009361FF"/>
    <w:rsid w:val="00940BDB"/>
    <w:rsid w:val="00942DC0"/>
    <w:rsid w:val="00946F33"/>
    <w:rsid w:val="009605A7"/>
    <w:rsid w:val="009613A5"/>
    <w:rsid w:val="009623B9"/>
    <w:rsid w:val="0097509D"/>
    <w:rsid w:val="00977B14"/>
    <w:rsid w:val="00980C01"/>
    <w:rsid w:val="0098283A"/>
    <w:rsid w:val="0098458F"/>
    <w:rsid w:val="00993BDD"/>
    <w:rsid w:val="009A1745"/>
    <w:rsid w:val="009A3C75"/>
    <w:rsid w:val="009A5B81"/>
    <w:rsid w:val="009A6612"/>
    <w:rsid w:val="009A7E16"/>
    <w:rsid w:val="009C2A31"/>
    <w:rsid w:val="009C6719"/>
    <w:rsid w:val="009C674D"/>
    <w:rsid w:val="009C7986"/>
    <w:rsid w:val="009D02E8"/>
    <w:rsid w:val="009D44B6"/>
    <w:rsid w:val="009D55F9"/>
    <w:rsid w:val="00A028D2"/>
    <w:rsid w:val="00A035DE"/>
    <w:rsid w:val="00A042F7"/>
    <w:rsid w:val="00A10911"/>
    <w:rsid w:val="00A20544"/>
    <w:rsid w:val="00A208B3"/>
    <w:rsid w:val="00A242BB"/>
    <w:rsid w:val="00A2483D"/>
    <w:rsid w:val="00A30B26"/>
    <w:rsid w:val="00A32CDF"/>
    <w:rsid w:val="00A35600"/>
    <w:rsid w:val="00A40CF4"/>
    <w:rsid w:val="00A443A6"/>
    <w:rsid w:val="00A476C0"/>
    <w:rsid w:val="00A55DC5"/>
    <w:rsid w:val="00A6332B"/>
    <w:rsid w:val="00A639E1"/>
    <w:rsid w:val="00A67573"/>
    <w:rsid w:val="00A70203"/>
    <w:rsid w:val="00A704AD"/>
    <w:rsid w:val="00A70C35"/>
    <w:rsid w:val="00A74C5A"/>
    <w:rsid w:val="00A834B5"/>
    <w:rsid w:val="00A845A5"/>
    <w:rsid w:val="00A864DD"/>
    <w:rsid w:val="00A94835"/>
    <w:rsid w:val="00AA1034"/>
    <w:rsid w:val="00AA628E"/>
    <w:rsid w:val="00AA63EC"/>
    <w:rsid w:val="00AB2BFD"/>
    <w:rsid w:val="00AB325A"/>
    <w:rsid w:val="00AB371D"/>
    <w:rsid w:val="00AB4112"/>
    <w:rsid w:val="00AB5592"/>
    <w:rsid w:val="00AC435D"/>
    <w:rsid w:val="00AC4E59"/>
    <w:rsid w:val="00AD0D4C"/>
    <w:rsid w:val="00AD0FEA"/>
    <w:rsid w:val="00AF0C21"/>
    <w:rsid w:val="00AF140E"/>
    <w:rsid w:val="00AF3FA5"/>
    <w:rsid w:val="00AF4A06"/>
    <w:rsid w:val="00AF4E59"/>
    <w:rsid w:val="00AF5A50"/>
    <w:rsid w:val="00AF69ED"/>
    <w:rsid w:val="00AF7352"/>
    <w:rsid w:val="00B00B98"/>
    <w:rsid w:val="00B0503D"/>
    <w:rsid w:val="00B07C12"/>
    <w:rsid w:val="00B13AEB"/>
    <w:rsid w:val="00B148DA"/>
    <w:rsid w:val="00B15092"/>
    <w:rsid w:val="00B17AB8"/>
    <w:rsid w:val="00B30A45"/>
    <w:rsid w:val="00B37B95"/>
    <w:rsid w:val="00B4258A"/>
    <w:rsid w:val="00B45593"/>
    <w:rsid w:val="00B4645D"/>
    <w:rsid w:val="00B527FD"/>
    <w:rsid w:val="00B52D9E"/>
    <w:rsid w:val="00B53C22"/>
    <w:rsid w:val="00B54587"/>
    <w:rsid w:val="00B60EEA"/>
    <w:rsid w:val="00B61302"/>
    <w:rsid w:val="00B61ACF"/>
    <w:rsid w:val="00B62577"/>
    <w:rsid w:val="00B62DD6"/>
    <w:rsid w:val="00B7142C"/>
    <w:rsid w:val="00B729CB"/>
    <w:rsid w:val="00B72B96"/>
    <w:rsid w:val="00B7692D"/>
    <w:rsid w:val="00B82B0F"/>
    <w:rsid w:val="00B830F4"/>
    <w:rsid w:val="00B8318B"/>
    <w:rsid w:val="00B906FB"/>
    <w:rsid w:val="00B92179"/>
    <w:rsid w:val="00B93531"/>
    <w:rsid w:val="00B94647"/>
    <w:rsid w:val="00B9596B"/>
    <w:rsid w:val="00BA0BBD"/>
    <w:rsid w:val="00BC0820"/>
    <w:rsid w:val="00BC320E"/>
    <w:rsid w:val="00BC3C73"/>
    <w:rsid w:val="00BC41DE"/>
    <w:rsid w:val="00BC639E"/>
    <w:rsid w:val="00BC6EAA"/>
    <w:rsid w:val="00BD2074"/>
    <w:rsid w:val="00BD6068"/>
    <w:rsid w:val="00BE5455"/>
    <w:rsid w:val="00BE564A"/>
    <w:rsid w:val="00BF4C4A"/>
    <w:rsid w:val="00BF4C54"/>
    <w:rsid w:val="00BF6ED5"/>
    <w:rsid w:val="00C07373"/>
    <w:rsid w:val="00C20BE1"/>
    <w:rsid w:val="00C2124B"/>
    <w:rsid w:val="00C23826"/>
    <w:rsid w:val="00C242CF"/>
    <w:rsid w:val="00C2520A"/>
    <w:rsid w:val="00C315BB"/>
    <w:rsid w:val="00C3188E"/>
    <w:rsid w:val="00C37A72"/>
    <w:rsid w:val="00C411B2"/>
    <w:rsid w:val="00C43648"/>
    <w:rsid w:val="00C44350"/>
    <w:rsid w:val="00C46014"/>
    <w:rsid w:val="00C50E87"/>
    <w:rsid w:val="00C53165"/>
    <w:rsid w:val="00C65924"/>
    <w:rsid w:val="00C67AF0"/>
    <w:rsid w:val="00C72E4C"/>
    <w:rsid w:val="00C745E9"/>
    <w:rsid w:val="00C750C9"/>
    <w:rsid w:val="00C82389"/>
    <w:rsid w:val="00C837A4"/>
    <w:rsid w:val="00C85B7B"/>
    <w:rsid w:val="00C86EE5"/>
    <w:rsid w:val="00C9047D"/>
    <w:rsid w:val="00C91C69"/>
    <w:rsid w:val="00C942A3"/>
    <w:rsid w:val="00C94DD9"/>
    <w:rsid w:val="00C95D6D"/>
    <w:rsid w:val="00CA2A5C"/>
    <w:rsid w:val="00CA30B6"/>
    <w:rsid w:val="00CA65DA"/>
    <w:rsid w:val="00CB0298"/>
    <w:rsid w:val="00CB7E9F"/>
    <w:rsid w:val="00CC3068"/>
    <w:rsid w:val="00CC3B0B"/>
    <w:rsid w:val="00CD361B"/>
    <w:rsid w:val="00CD7777"/>
    <w:rsid w:val="00CE189F"/>
    <w:rsid w:val="00CF1870"/>
    <w:rsid w:val="00CF3423"/>
    <w:rsid w:val="00CF3A02"/>
    <w:rsid w:val="00CF5060"/>
    <w:rsid w:val="00CF632F"/>
    <w:rsid w:val="00CF7124"/>
    <w:rsid w:val="00D010F2"/>
    <w:rsid w:val="00D034AD"/>
    <w:rsid w:val="00D11421"/>
    <w:rsid w:val="00D14B9E"/>
    <w:rsid w:val="00D14D8E"/>
    <w:rsid w:val="00D2235C"/>
    <w:rsid w:val="00D31861"/>
    <w:rsid w:val="00D45A4E"/>
    <w:rsid w:val="00D45AE7"/>
    <w:rsid w:val="00D45C6E"/>
    <w:rsid w:val="00D55AF7"/>
    <w:rsid w:val="00D61073"/>
    <w:rsid w:val="00D6385A"/>
    <w:rsid w:val="00D75F2E"/>
    <w:rsid w:val="00D77C33"/>
    <w:rsid w:val="00D8521D"/>
    <w:rsid w:val="00D95F64"/>
    <w:rsid w:val="00D96F10"/>
    <w:rsid w:val="00DA7363"/>
    <w:rsid w:val="00DB4AB8"/>
    <w:rsid w:val="00DB5E21"/>
    <w:rsid w:val="00DB78D2"/>
    <w:rsid w:val="00DC3586"/>
    <w:rsid w:val="00DC777A"/>
    <w:rsid w:val="00DC7E59"/>
    <w:rsid w:val="00DE27B8"/>
    <w:rsid w:val="00DE29E1"/>
    <w:rsid w:val="00DE5DF2"/>
    <w:rsid w:val="00DE6F17"/>
    <w:rsid w:val="00DE6F21"/>
    <w:rsid w:val="00DF71A4"/>
    <w:rsid w:val="00E075E1"/>
    <w:rsid w:val="00E10066"/>
    <w:rsid w:val="00E125F2"/>
    <w:rsid w:val="00E151DF"/>
    <w:rsid w:val="00E1559B"/>
    <w:rsid w:val="00E171D5"/>
    <w:rsid w:val="00E30561"/>
    <w:rsid w:val="00E31540"/>
    <w:rsid w:val="00E34CCA"/>
    <w:rsid w:val="00E34D37"/>
    <w:rsid w:val="00E36410"/>
    <w:rsid w:val="00E37AE0"/>
    <w:rsid w:val="00E437A4"/>
    <w:rsid w:val="00E51D01"/>
    <w:rsid w:val="00E539B0"/>
    <w:rsid w:val="00E55199"/>
    <w:rsid w:val="00E646D1"/>
    <w:rsid w:val="00E76DCA"/>
    <w:rsid w:val="00E81349"/>
    <w:rsid w:val="00E87DA2"/>
    <w:rsid w:val="00EA58A5"/>
    <w:rsid w:val="00EA5D5F"/>
    <w:rsid w:val="00EA6BF2"/>
    <w:rsid w:val="00EB1A1F"/>
    <w:rsid w:val="00EB3E2E"/>
    <w:rsid w:val="00EB78D1"/>
    <w:rsid w:val="00EC1AA5"/>
    <w:rsid w:val="00EC1B45"/>
    <w:rsid w:val="00EC743D"/>
    <w:rsid w:val="00ED055F"/>
    <w:rsid w:val="00ED4A27"/>
    <w:rsid w:val="00EE51DD"/>
    <w:rsid w:val="00F1534A"/>
    <w:rsid w:val="00F172D3"/>
    <w:rsid w:val="00F23F13"/>
    <w:rsid w:val="00F316B2"/>
    <w:rsid w:val="00F32679"/>
    <w:rsid w:val="00F33C8B"/>
    <w:rsid w:val="00F40B93"/>
    <w:rsid w:val="00F40C14"/>
    <w:rsid w:val="00F41FD8"/>
    <w:rsid w:val="00F451E6"/>
    <w:rsid w:val="00F46E6B"/>
    <w:rsid w:val="00F50446"/>
    <w:rsid w:val="00F50B4C"/>
    <w:rsid w:val="00F52F0A"/>
    <w:rsid w:val="00F5419F"/>
    <w:rsid w:val="00F64129"/>
    <w:rsid w:val="00F72951"/>
    <w:rsid w:val="00F729E1"/>
    <w:rsid w:val="00F73058"/>
    <w:rsid w:val="00F8056E"/>
    <w:rsid w:val="00F8258B"/>
    <w:rsid w:val="00F84FC5"/>
    <w:rsid w:val="00F903FF"/>
    <w:rsid w:val="00F9368B"/>
    <w:rsid w:val="00F94550"/>
    <w:rsid w:val="00FA59BA"/>
    <w:rsid w:val="00FB2D52"/>
    <w:rsid w:val="00FB575C"/>
    <w:rsid w:val="00FD43A1"/>
    <w:rsid w:val="00FD53D5"/>
    <w:rsid w:val="00FD6DA7"/>
    <w:rsid w:val="00FE0C72"/>
    <w:rsid w:val="00FE2D9B"/>
    <w:rsid w:val="00FE3888"/>
    <w:rsid w:val="00FF76C0"/>
    <w:rsid w:val="00FF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B4C3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D6513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651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D6513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D651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D6513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D6513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6513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D6513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D6513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651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D651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D6513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7D6513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7D6513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7D6513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7D6513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7D6513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7D6513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8B4C33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qFormat/>
    <w:rsid w:val="008B4C3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8B4C33"/>
  </w:style>
  <w:style w:type="paragraph" w:styleId="a6">
    <w:name w:val="List Paragraph"/>
    <w:aliases w:val="Обычный текст"/>
    <w:basedOn w:val="a"/>
    <w:link w:val="a5"/>
    <w:qFormat/>
    <w:rsid w:val="008B4C33"/>
    <w:pPr>
      <w:ind w:left="720"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8B4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C33"/>
    <w:rPr>
      <w:rFonts w:ascii="Calibri" w:eastAsia="Calibri" w:hAnsi="Calibri" w:cs="Calibri"/>
    </w:rPr>
  </w:style>
  <w:style w:type="character" w:customStyle="1" w:styleId="11">
    <w:name w:val="Основной текст1"/>
    <w:rsid w:val="008B4C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1"/>
      <w:szCs w:val="21"/>
      <w:u w:val="none"/>
      <w:effect w:val="none"/>
      <w:lang w:val="ru-RU"/>
    </w:rPr>
  </w:style>
  <w:style w:type="paragraph" w:styleId="aa">
    <w:name w:val="header"/>
    <w:basedOn w:val="a"/>
    <w:link w:val="ab"/>
    <w:uiPriority w:val="99"/>
    <w:unhideWhenUsed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4C33"/>
    <w:rPr>
      <w:rFonts w:ascii="Calibri" w:eastAsia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qFormat/>
    <w:rsid w:val="00F1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F1534A"/>
    <w:rPr>
      <w:rFonts w:ascii="Segoe UI" w:eastAsia="Calibri" w:hAnsi="Segoe UI" w:cs="Segoe UI"/>
      <w:sz w:val="18"/>
      <w:szCs w:val="18"/>
    </w:rPr>
  </w:style>
  <w:style w:type="table" w:customStyle="1" w:styleId="-11">
    <w:name w:val="Таблица-сетка 1 светлая1"/>
    <w:basedOn w:val="a1"/>
    <w:uiPriority w:val="46"/>
    <w:rsid w:val="00641A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F6412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Таблица простая 51"/>
    <w:basedOn w:val="a1"/>
    <w:uiPriority w:val="45"/>
    <w:rsid w:val="00F50B4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e">
    <w:name w:val="Hyperlink"/>
    <w:basedOn w:val="a0"/>
    <w:uiPriority w:val="99"/>
    <w:semiHidden/>
    <w:rsid w:val="007D6513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D6513"/>
    <w:pPr>
      <w:spacing w:before="120" w:after="120"/>
    </w:pPr>
    <w:rPr>
      <w:b/>
      <w:bCs/>
      <w:caps/>
      <w:sz w:val="20"/>
      <w:szCs w:val="20"/>
    </w:rPr>
  </w:style>
  <w:style w:type="character" w:customStyle="1" w:styleId="BodyTextIndentChar">
    <w:name w:val="Body Text Indent Char"/>
    <w:aliases w:val="Основной текст лево Char,Основной текст с отступом Знак Знак Char"/>
    <w:uiPriority w:val="99"/>
    <w:locked/>
    <w:rsid w:val="007D6513"/>
    <w:rPr>
      <w:rFonts w:ascii="Times New Roman" w:hAnsi="Times New Roman" w:cs="Times New Roman"/>
      <w:sz w:val="28"/>
      <w:szCs w:val="28"/>
      <w:lang w:eastAsia="ar-SA" w:bidi="ar-SA"/>
    </w:rPr>
  </w:style>
  <w:style w:type="paragraph" w:styleId="af">
    <w:name w:val="Subtitle"/>
    <w:basedOn w:val="a"/>
    <w:next w:val="a"/>
    <w:link w:val="af0"/>
    <w:uiPriority w:val="99"/>
    <w:qFormat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99"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7D6513"/>
    <w:pPr>
      <w:outlineLvl w:val="9"/>
    </w:pPr>
    <w:rPr>
      <w:lang w:eastAsia="ru-RU"/>
    </w:rPr>
  </w:style>
  <w:style w:type="paragraph" w:customStyle="1" w:styleId="Default">
    <w:name w:val="Default"/>
    <w:rsid w:val="007D65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7D6513"/>
    <w:pPr>
      <w:spacing w:before="120" w:after="120" w:line="240" w:lineRule="auto"/>
      <w:jc w:val="center"/>
    </w:pPr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af2">
    <w:name w:val="Основной текст_"/>
    <w:basedOn w:val="a0"/>
    <w:link w:val="21"/>
    <w:locked/>
    <w:rsid w:val="007D65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7D6513"/>
    <w:pPr>
      <w:widowControl w:val="0"/>
      <w:shd w:val="clear" w:color="auto" w:fill="FFFFFF"/>
      <w:spacing w:before="240" w:after="0" w:line="482" w:lineRule="exact"/>
      <w:ind w:firstLine="520"/>
      <w:jc w:val="both"/>
    </w:pPr>
    <w:rPr>
      <w:rFonts w:ascii="Times New Roman" w:eastAsiaTheme="minorHAnsi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7D6513"/>
  </w:style>
  <w:style w:type="character" w:customStyle="1" w:styleId="id">
    <w:name w:val="id"/>
    <w:basedOn w:val="a0"/>
    <w:uiPriority w:val="99"/>
    <w:rsid w:val="007D6513"/>
  </w:style>
  <w:style w:type="character" w:styleId="af3">
    <w:name w:val="Strong"/>
    <w:basedOn w:val="a0"/>
    <w:uiPriority w:val="22"/>
    <w:qFormat/>
    <w:rsid w:val="007D6513"/>
    <w:rPr>
      <w:b/>
      <w:bCs/>
    </w:rPr>
  </w:style>
  <w:style w:type="paragraph" w:customStyle="1" w:styleId="14">
    <w:name w:val="Знак Знак1 Знак Знак"/>
    <w:basedOn w:val="a"/>
    <w:uiPriority w:val="99"/>
    <w:rsid w:val="007D651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uiPriority w:val="99"/>
    <w:semiHidden/>
    <w:rsid w:val="007D651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D6513"/>
    <w:rPr>
      <w:rFonts w:ascii="Calibri" w:eastAsia="Calibri" w:hAnsi="Calibri" w:cs="Calibri"/>
    </w:rPr>
  </w:style>
  <w:style w:type="character" w:customStyle="1" w:styleId="15">
    <w:name w:val="Основной текст Знак1"/>
    <w:basedOn w:val="a0"/>
    <w:uiPriority w:val="99"/>
    <w:rsid w:val="007D6513"/>
    <w:rPr>
      <w:rFonts w:ascii="Times New Roman" w:hAnsi="Times New Roman" w:cs="Times New Roman"/>
      <w:sz w:val="22"/>
      <w:szCs w:val="22"/>
      <w:u w:val="none"/>
    </w:rPr>
  </w:style>
  <w:style w:type="character" w:customStyle="1" w:styleId="Constantia8">
    <w:name w:val="Основной текст + Constantia8"/>
    <w:aliases w:val="88,5 pt76,Масштаб 80%1"/>
    <w:basedOn w:val="15"/>
    <w:uiPriority w:val="99"/>
    <w:rsid w:val="007D6513"/>
    <w:rPr>
      <w:rFonts w:ascii="Constantia" w:hAnsi="Constantia" w:cs="Constantia"/>
      <w:noProof/>
      <w:w w:val="80"/>
      <w:sz w:val="17"/>
      <w:szCs w:val="17"/>
      <w:u w:val="none"/>
    </w:rPr>
  </w:style>
  <w:style w:type="paragraph" w:styleId="HTML">
    <w:name w:val="HTML Preformatted"/>
    <w:basedOn w:val="a"/>
    <w:link w:val="HTML0"/>
    <w:uiPriority w:val="99"/>
    <w:rsid w:val="007D6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6513"/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Main">
    <w:name w:val="Main"/>
    <w:uiPriority w:val="99"/>
    <w:rsid w:val="007D651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2"/>
    <w:basedOn w:val="a"/>
    <w:rsid w:val="007D65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Обычный абзац"/>
    <w:basedOn w:val="a"/>
    <w:rsid w:val="007D65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Шапка таблицы"/>
    <w:basedOn w:val="a"/>
    <w:link w:val="af8"/>
    <w:rsid w:val="007D6513"/>
    <w:pPr>
      <w:tabs>
        <w:tab w:val="left" w:pos="851"/>
      </w:tabs>
      <w:spacing w:before="60" w:after="60" w:line="240" w:lineRule="auto"/>
    </w:pPr>
    <w:rPr>
      <w:rFonts w:ascii="Arial" w:eastAsia="Times New Roman" w:hAnsi="Arial" w:cs="Times New Roman"/>
      <w:kern w:val="28"/>
      <w:szCs w:val="20"/>
      <w:lang w:eastAsia="ru-RU"/>
    </w:rPr>
  </w:style>
  <w:style w:type="character" w:customStyle="1" w:styleId="af8">
    <w:name w:val="Шапка таблицы Знак"/>
    <w:link w:val="af7"/>
    <w:rsid w:val="007D6513"/>
    <w:rPr>
      <w:rFonts w:ascii="Arial" w:eastAsia="Times New Roman" w:hAnsi="Arial" w:cs="Times New Roman"/>
      <w:kern w:val="28"/>
      <w:szCs w:val="20"/>
      <w:lang w:eastAsia="ru-RU"/>
    </w:rPr>
  </w:style>
  <w:style w:type="paragraph" w:customStyle="1" w:styleId="af9">
    <w:name w:val="Текст_ПЗ"/>
    <w:link w:val="afa"/>
    <w:rsid w:val="007D6513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Текст_ПЗ Знак"/>
    <w:link w:val="af9"/>
    <w:rsid w:val="007D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Текст ПЗ"/>
    <w:link w:val="16"/>
    <w:rsid w:val="007D6513"/>
    <w:pPr>
      <w:spacing w:after="60" w:line="240" w:lineRule="auto"/>
      <w:ind w:left="284" w:righ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ПЗ Знак1"/>
    <w:link w:val="afb"/>
    <w:rsid w:val="007D65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0628FB"/>
    <w:rPr>
      <w:color w:val="954F72" w:themeColor="followedHyperlink"/>
      <w:u w:val="single"/>
    </w:rPr>
  </w:style>
  <w:style w:type="character" w:customStyle="1" w:styleId="17">
    <w:name w:val="Основной текст с отступом Знак1"/>
    <w:aliases w:val="Основной текст лево Знак1,Основной текст с отступом Знак Знак Знак1"/>
    <w:basedOn w:val="a0"/>
    <w:uiPriority w:val="99"/>
    <w:semiHidden/>
    <w:rsid w:val="000628FB"/>
    <w:rPr>
      <w:rFonts w:ascii="Calibri" w:eastAsia="Calibri" w:hAnsi="Calibri" w:cs="Calibri"/>
    </w:rPr>
  </w:style>
  <w:style w:type="paragraph" w:customStyle="1" w:styleId="xl65">
    <w:name w:val="xl65"/>
    <w:basedOn w:val="a"/>
    <w:rsid w:val="000628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0628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7">
    <w:name w:val="xl67"/>
    <w:basedOn w:val="a"/>
    <w:rsid w:val="000628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0628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9">
    <w:name w:val="xl69"/>
    <w:basedOn w:val="a"/>
    <w:rsid w:val="0006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0628F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1">
    <w:name w:val="s_1"/>
    <w:basedOn w:val="a"/>
    <w:rsid w:val="00E3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B4C3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D6513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651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D6513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D651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D6513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D6513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6513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D6513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D6513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651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D651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D6513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7D6513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7D6513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7D6513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7D6513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7D6513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7D6513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8B4C33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rsid w:val="008B4C3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8B4C33"/>
  </w:style>
  <w:style w:type="paragraph" w:styleId="a6">
    <w:name w:val="List Paragraph"/>
    <w:aliases w:val="Обычный текст"/>
    <w:basedOn w:val="a"/>
    <w:link w:val="a5"/>
    <w:qFormat/>
    <w:rsid w:val="008B4C33"/>
    <w:pPr>
      <w:ind w:left="720"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99"/>
    <w:rsid w:val="008B4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C33"/>
    <w:rPr>
      <w:rFonts w:ascii="Calibri" w:eastAsia="Calibri" w:hAnsi="Calibri" w:cs="Calibri"/>
    </w:rPr>
  </w:style>
  <w:style w:type="character" w:customStyle="1" w:styleId="11">
    <w:name w:val="Основной текст1"/>
    <w:rsid w:val="008B4C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1"/>
      <w:szCs w:val="21"/>
      <w:u w:val="none"/>
      <w:effect w:val="none"/>
      <w:lang w:val="ru-RU"/>
    </w:rPr>
  </w:style>
  <w:style w:type="paragraph" w:styleId="aa">
    <w:name w:val="header"/>
    <w:basedOn w:val="a"/>
    <w:link w:val="ab"/>
    <w:uiPriority w:val="99"/>
    <w:unhideWhenUsed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4C33"/>
    <w:rPr>
      <w:rFonts w:ascii="Calibri" w:eastAsia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F1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534A"/>
    <w:rPr>
      <w:rFonts w:ascii="Segoe UI" w:eastAsia="Calibri" w:hAnsi="Segoe UI" w:cs="Segoe UI"/>
      <w:sz w:val="18"/>
      <w:szCs w:val="18"/>
    </w:rPr>
  </w:style>
  <w:style w:type="table" w:customStyle="1" w:styleId="-11">
    <w:name w:val="Таблица-сетка 1 светлая1"/>
    <w:basedOn w:val="a1"/>
    <w:uiPriority w:val="46"/>
    <w:rsid w:val="00641A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F6412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Таблица простая 51"/>
    <w:basedOn w:val="a1"/>
    <w:uiPriority w:val="45"/>
    <w:rsid w:val="00F50B4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e">
    <w:name w:val="Hyperlink"/>
    <w:basedOn w:val="a0"/>
    <w:uiPriority w:val="99"/>
    <w:semiHidden/>
    <w:rsid w:val="007D6513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D6513"/>
    <w:pPr>
      <w:spacing w:before="120" w:after="120"/>
    </w:pPr>
    <w:rPr>
      <w:b/>
      <w:bCs/>
      <w:caps/>
      <w:sz w:val="20"/>
      <w:szCs w:val="20"/>
    </w:rPr>
  </w:style>
  <w:style w:type="character" w:customStyle="1" w:styleId="BodyTextIndentChar">
    <w:name w:val="Body Text Indent Char"/>
    <w:aliases w:val="Основной текст лево Char,Основной текст с отступом Знак Знак Char"/>
    <w:uiPriority w:val="99"/>
    <w:locked/>
    <w:rsid w:val="007D6513"/>
    <w:rPr>
      <w:rFonts w:ascii="Times New Roman" w:hAnsi="Times New Roman" w:cs="Times New Roman"/>
      <w:sz w:val="28"/>
      <w:szCs w:val="28"/>
      <w:lang w:eastAsia="ar-SA" w:bidi="ar-SA"/>
    </w:rPr>
  </w:style>
  <w:style w:type="paragraph" w:styleId="af">
    <w:name w:val="Subtitle"/>
    <w:basedOn w:val="a"/>
    <w:next w:val="a"/>
    <w:link w:val="af0"/>
    <w:uiPriority w:val="99"/>
    <w:qFormat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99"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7D6513"/>
    <w:pPr>
      <w:outlineLvl w:val="9"/>
    </w:pPr>
    <w:rPr>
      <w:lang w:eastAsia="ru-RU"/>
    </w:rPr>
  </w:style>
  <w:style w:type="paragraph" w:customStyle="1" w:styleId="Default">
    <w:name w:val="Default"/>
    <w:rsid w:val="007D65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7D6513"/>
    <w:pPr>
      <w:spacing w:before="120" w:after="120" w:line="240" w:lineRule="auto"/>
      <w:jc w:val="center"/>
    </w:pPr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af2">
    <w:name w:val="Основной текст_"/>
    <w:basedOn w:val="a0"/>
    <w:link w:val="21"/>
    <w:uiPriority w:val="99"/>
    <w:locked/>
    <w:rsid w:val="007D65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7D6513"/>
    <w:pPr>
      <w:widowControl w:val="0"/>
      <w:shd w:val="clear" w:color="auto" w:fill="FFFFFF"/>
      <w:spacing w:before="240" w:after="0" w:line="482" w:lineRule="exact"/>
      <w:ind w:firstLine="520"/>
      <w:jc w:val="both"/>
    </w:pPr>
    <w:rPr>
      <w:rFonts w:ascii="Times New Roman" w:eastAsiaTheme="minorHAnsi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7D6513"/>
  </w:style>
  <w:style w:type="character" w:customStyle="1" w:styleId="id">
    <w:name w:val="id"/>
    <w:basedOn w:val="a0"/>
    <w:uiPriority w:val="99"/>
    <w:rsid w:val="007D6513"/>
  </w:style>
  <w:style w:type="character" w:styleId="af3">
    <w:name w:val="Strong"/>
    <w:basedOn w:val="a0"/>
    <w:uiPriority w:val="22"/>
    <w:qFormat/>
    <w:rsid w:val="007D6513"/>
    <w:rPr>
      <w:b/>
      <w:bCs/>
    </w:rPr>
  </w:style>
  <w:style w:type="paragraph" w:customStyle="1" w:styleId="14">
    <w:name w:val="Знак Знак1 Знак Знак"/>
    <w:basedOn w:val="a"/>
    <w:uiPriority w:val="99"/>
    <w:rsid w:val="007D651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uiPriority w:val="99"/>
    <w:semiHidden/>
    <w:rsid w:val="007D651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D6513"/>
    <w:rPr>
      <w:rFonts w:ascii="Calibri" w:eastAsia="Calibri" w:hAnsi="Calibri" w:cs="Calibri"/>
    </w:rPr>
  </w:style>
  <w:style w:type="character" w:customStyle="1" w:styleId="15">
    <w:name w:val="Основной текст Знак1"/>
    <w:basedOn w:val="a0"/>
    <w:uiPriority w:val="99"/>
    <w:rsid w:val="007D6513"/>
    <w:rPr>
      <w:rFonts w:ascii="Times New Roman" w:hAnsi="Times New Roman" w:cs="Times New Roman"/>
      <w:sz w:val="22"/>
      <w:szCs w:val="22"/>
      <w:u w:val="none"/>
    </w:rPr>
  </w:style>
  <w:style w:type="character" w:customStyle="1" w:styleId="Constantia8">
    <w:name w:val="Основной текст + Constantia8"/>
    <w:aliases w:val="88,5 pt76,Масштаб 80%1"/>
    <w:basedOn w:val="15"/>
    <w:uiPriority w:val="99"/>
    <w:rsid w:val="007D6513"/>
    <w:rPr>
      <w:rFonts w:ascii="Constantia" w:hAnsi="Constantia" w:cs="Constantia"/>
      <w:noProof/>
      <w:w w:val="80"/>
      <w:sz w:val="17"/>
      <w:szCs w:val="17"/>
      <w:u w:val="none"/>
    </w:rPr>
  </w:style>
  <w:style w:type="paragraph" w:styleId="HTML">
    <w:name w:val="HTML Preformatted"/>
    <w:basedOn w:val="a"/>
    <w:link w:val="HTML0"/>
    <w:uiPriority w:val="99"/>
    <w:rsid w:val="007D6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6513"/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Main">
    <w:name w:val="Main"/>
    <w:uiPriority w:val="99"/>
    <w:rsid w:val="007D651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2"/>
    <w:basedOn w:val="a"/>
    <w:rsid w:val="007D65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Обычный абзац"/>
    <w:basedOn w:val="a"/>
    <w:rsid w:val="007D65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Шапка таблицы"/>
    <w:basedOn w:val="a"/>
    <w:link w:val="af8"/>
    <w:rsid w:val="007D6513"/>
    <w:pPr>
      <w:tabs>
        <w:tab w:val="left" w:pos="851"/>
      </w:tabs>
      <w:spacing w:before="60" w:after="60" w:line="240" w:lineRule="auto"/>
    </w:pPr>
    <w:rPr>
      <w:rFonts w:ascii="Arial" w:eastAsia="Times New Roman" w:hAnsi="Arial" w:cs="Times New Roman"/>
      <w:kern w:val="28"/>
      <w:szCs w:val="20"/>
      <w:lang w:eastAsia="ru-RU"/>
    </w:rPr>
  </w:style>
  <w:style w:type="character" w:customStyle="1" w:styleId="af8">
    <w:name w:val="Шапка таблицы Знак"/>
    <w:link w:val="af7"/>
    <w:rsid w:val="007D6513"/>
    <w:rPr>
      <w:rFonts w:ascii="Arial" w:eastAsia="Times New Roman" w:hAnsi="Arial" w:cs="Times New Roman"/>
      <w:kern w:val="28"/>
      <w:szCs w:val="20"/>
      <w:lang w:eastAsia="ru-RU"/>
    </w:rPr>
  </w:style>
  <w:style w:type="paragraph" w:customStyle="1" w:styleId="af9">
    <w:name w:val="Текст_ПЗ"/>
    <w:link w:val="afa"/>
    <w:rsid w:val="007D6513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Текст_ПЗ Знак"/>
    <w:link w:val="af9"/>
    <w:rsid w:val="007D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Текст ПЗ"/>
    <w:link w:val="16"/>
    <w:rsid w:val="007D6513"/>
    <w:pPr>
      <w:spacing w:after="60" w:line="240" w:lineRule="auto"/>
      <w:ind w:left="284" w:righ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ПЗ Знак1"/>
    <w:link w:val="afb"/>
    <w:rsid w:val="007D65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0628FB"/>
    <w:rPr>
      <w:color w:val="954F72" w:themeColor="followedHyperlink"/>
      <w:u w:val="single"/>
    </w:rPr>
  </w:style>
  <w:style w:type="character" w:customStyle="1" w:styleId="17">
    <w:name w:val="Основной текст с отступом Знак1"/>
    <w:aliases w:val="Основной текст лево Знак1,Основной текст с отступом Знак Знак Знак1"/>
    <w:basedOn w:val="a0"/>
    <w:uiPriority w:val="99"/>
    <w:semiHidden/>
    <w:rsid w:val="000628FB"/>
    <w:rPr>
      <w:rFonts w:ascii="Calibri" w:eastAsia="Calibri" w:hAnsi="Calibri" w:cs="Calibri"/>
    </w:rPr>
  </w:style>
  <w:style w:type="paragraph" w:customStyle="1" w:styleId="xl65">
    <w:name w:val="xl65"/>
    <w:basedOn w:val="a"/>
    <w:rsid w:val="000628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0628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7">
    <w:name w:val="xl67"/>
    <w:basedOn w:val="a"/>
    <w:rsid w:val="000628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0628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9">
    <w:name w:val="xl69"/>
    <w:basedOn w:val="a"/>
    <w:rsid w:val="0006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0628F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1">
    <w:name w:val="s_1"/>
    <w:basedOn w:val="a"/>
    <w:rsid w:val="00E3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6D96C-2BBA-4DB5-A14A-FAD39307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Кузнецова</dc:creator>
  <cp:lastModifiedBy>Сергей Шевченко</cp:lastModifiedBy>
  <cp:revision>77</cp:revision>
  <cp:lastPrinted>2021-04-27T07:36:00Z</cp:lastPrinted>
  <dcterms:created xsi:type="dcterms:W3CDTF">2020-05-15T12:51:00Z</dcterms:created>
  <dcterms:modified xsi:type="dcterms:W3CDTF">2021-04-27T09:16:00Z</dcterms:modified>
</cp:coreProperties>
</file>