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410437">
        <w:rPr>
          <w:rFonts w:ascii="Times New Roman" w:hAnsi="Times New Roman"/>
          <w:b/>
        </w:rPr>
        <w:t>5</w:t>
      </w:r>
    </w:p>
    <w:p w:rsidR="001B6C40" w:rsidRPr="00386622" w:rsidRDefault="00043A6B" w:rsidP="001B6C40">
      <w:pPr>
        <w:pStyle w:val="aa"/>
        <w:rPr>
          <w:rFonts w:ascii="Times New Roman" w:hAnsi="Times New Roman"/>
          <w:b/>
        </w:rPr>
      </w:pPr>
      <w:r>
        <w:rPr>
          <w:rFonts w:ascii="Times New Roman" w:hAnsi="Times New Roman"/>
          <w:b/>
        </w:rPr>
        <w:t>Д</w:t>
      </w:r>
      <w:r w:rsidR="00410437">
        <w:rPr>
          <w:rFonts w:ascii="Times New Roman" w:hAnsi="Times New Roman"/>
          <w:b/>
        </w:rPr>
        <w:t>ата выхода выпуска в свет: 24</w:t>
      </w:r>
      <w:r w:rsidR="00BB1AB2">
        <w:rPr>
          <w:rFonts w:ascii="Times New Roman" w:hAnsi="Times New Roman"/>
          <w:b/>
        </w:rPr>
        <w:t>.0</w:t>
      </w:r>
      <w:r w:rsidR="00410437">
        <w:rPr>
          <w:rFonts w:ascii="Times New Roman" w:hAnsi="Times New Roman"/>
          <w:b/>
        </w:rPr>
        <w:t>3</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C57BD" w:rsidRDefault="00AC57BD" w:rsidP="003B3AE1">
      <w:pPr>
        <w:pStyle w:val="aa"/>
        <w:jc w:val="both"/>
        <w:rPr>
          <w:rFonts w:ascii="Times New Roman" w:hAnsi="Times New Roman"/>
          <w:b/>
        </w:rPr>
      </w:pP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2758F0" w:rsidRDefault="00612E2F" w:rsidP="00A14926">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p>
    <w:p w:rsidR="002758F0" w:rsidRDefault="002758F0" w:rsidP="00A14926">
      <w:pPr>
        <w:pStyle w:val="aa"/>
        <w:jc w:val="both"/>
        <w:rPr>
          <w:rFonts w:ascii="Times New Roman" w:hAnsi="Times New Roman"/>
          <w:sz w:val="24"/>
          <w:szCs w:val="24"/>
        </w:rPr>
      </w:pPr>
    </w:p>
    <w:p w:rsidR="002758F0" w:rsidRPr="002758F0" w:rsidRDefault="002758F0" w:rsidP="002758F0">
      <w:pPr>
        <w:pStyle w:val="aa"/>
        <w:jc w:val="both"/>
        <w:rPr>
          <w:rFonts w:ascii="Times New Roman" w:hAnsi="Times New Roman"/>
          <w:sz w:val="24"/>
          <w:szCs w:val="24"/>
        </w:rPr>
      </w:pPr>
      <w:r w:rsidRPr="002758F0">
        <w:rPr>
          <w:rFonts w:ascii="Times New Roman" w:hAnsi="Times New Roman"/>
          <w:b/>
          <w:sz w:val="24"/>
          <w:szCs w:val="24"/>
        </w:rPr>
        <w:t xml:space="preserve">                                   1.3.1.</w:t>
      </w:r>
      <w:r w:rsidRPr="002758F0">
        <w:rPr>
          <w:rFonts w:ascii="Times New Roman CYR" w:hAnsi="Times New Roman CYR"/>
          <w:sz w:val="28"/>
          <w:szCs w:val="20"/>
        </w:rPr>
        <w:t xml:space="preserve"> </w:t>
      </w:r>
      <w:r w:rsidRPr="002758F0">
        <w:rPr>
          <w:rFonts w:ascii="Times New Roman" w:hAnsi="Times New Roman"/>
          <w:sz w:val="24"/>
          <w:szCs w:val="24"/>
        </w:rPr>
        <w:t>Российская Федерация</w:t>
      </w:r>
    </w:p>
    <w:p w:rsidR="002758F0" w:rsidRPr="002758F0" w:rsidRDefault="002758F0" w:rsidP="002758F0">
      <w:pPr>
        <w:pStyle w:val="aa"/>
        <w:jc w:val="both"/>
        <w:rPr>
          <w:rFonts w:ascii="Times New Roman" w:hAnsi="Times New Roman"/>
          <w:sz w:val="24"/>
          <w:szCs w:val="24"/>
        </w:rPr>
      </w:pPr>
      <w:r>
        <w:rPr>
          <w:rFonts w:ascii="Times New Roman" w:hAnsi="Times New Roman"/>
          <w:sz w:val="24"/>
          <w:szCs w:val="24"/>
        </w:rPr>
        <w:t xml:space="preserve">                                             </w:t>
      </w:r>
      <w:r w:rsidRPr="002758F0">
        <w:rPr>
          <w:rFonts w:ascii="Times New Roman" w:hAnsi="Times New Roman"/>
          <w:sz w:val="24"/>
          <w:szCs w:val="24"/>
        </w:rPr>
        <w:t>БРЯНСКАЯ ОБЛАСТЬ</w:t>
      </w:r>
    </w:p>
    <w:p w:rsidR="002758F0" w:rsidRPr="002758F0" w:rsidRDefault="002758F0" w:rsidP="002758F0">
      <w:pPr>
        <w:pStyle w:val="aa"/>
        <w:jc w:val="both"/>
        <w:rPr>
          <w:rFonts w:ascii="Times New Roman" w:hAnsi="Times New Roman"/>
          <w:sz w:val="24"/>
          <w:szCs w:val="24"/>
        </w:rPr>
      </w:pPr>
      <w:r>
        <w:rPr>
          <w:rFonts w:ascii="Times New Roman" w:hAnsi="Times New Roman"/>
          <w:sz w:val="24"/>
          <w:szCs w:val="24"/>
        </w:rPr>
        <w:t xml:space="preserve">            </w:t>
      </w:r>
      <w:r w:rsidRPr="002758F0">
        <w:rPr>
          <w:rFonts w:ascii="Times New Roman" w:hAnsi="Times New Roman"/>
          <w:sz w:val="24"/>
          <w:szCs w:val="24"/>
        </w:rPr>
        <w:t>ДУБРОВСКИЙ РАЙОННЫЙ СОВЕТ НАРОДНЫХ ДЕПУТАТОВ</w:t>
      </w:r>
    </w:p>
    <w:p w:rsidR="002758F0" w:rsidRPr="002758F0" w:rsidRDefault="002758F0" w:rsidP="002758F0">
      <w:pPr>
        <w:pStyle w:val="aa"/>
        <w:jc w:val="both"/>
        <w:rPr>
          <w:rFonts w:ascii="Times New Roman" w:hAnsi="Times New Roman"/>
          <w:sz w:val="24"/>
          <w:szCs w:val="24"/>
        </w:rPr>
      </w:pPr>
    </w:p>
    <w:p w:rsidR="002758F0" w:rsidRPr="002758F0" w:rsidRDefault="002758F0" w:rsidP="002758F0">
      <w:pPr>
        <w:pStyle w:val="aa"/>
        <w:jc w:val="both"/>
        <w:rPr>
          <w:rFonts w:ascii="Times New Roman" w:hAnsi="Times New Roman"/>
          <w:b/>
          <w:sz w:val="24"/>
          <w:szCs w:val="24"/>
        </w:rPr>
      </w:pPr>
      <w:r>
        <w:rPr>
          <w:rFonts w:ascii="Times New Roman" w:hAnsi="Times New Roman"/>
          <w:b/>
          <w:sz w:val="24"/>
          <w:szCs w:val="24"/>
        </w:rPr>
        <w:t xml:space="preserve">                                                 </w:t>
      </w:r>
      <w:r w:rsidRPr="002758F0">
        <w:rPr>
          <w:rFonts w:ascii="Times New Roman" w:hAnsi="Times New Roman"/>
          <w:b/>
          <w:sz w:val="24"/>
          <w:szCs w:val="24"/>
        </w:rPr>
        <w:t>Р Е Ш Е Н И Е</w:t>
      </w:r>
    </w:p>
    <w:p w:rsidR="002758F0" w:rsidRPr="002758F0" w:rsidRDefault="002758F0" w:rsidP="002758F0">
      <w:pPr>
        <w:pStyle w:val="aa"/>
        <w:jc w:val="both"/>
        <w:rPr>
          <w:rFonts w:ascii="Times New Roman" w:hAnsi="Times New Roman"/>
          <w:b/>
          <w:sz w:val="24"/>
          <w:szCs w:val="24"/>
        </w:rPr>
      </w:pPr>
    </w:p>
    <w:p w:rsidR="002758F0" w:rsidRPr="002758F0" w:rsidRDefault="002758F0" w:rsidP="002758F0">
      <w:pPr>
        <w:pStyle w:val="aa"/>
        <w:jc w:val="both"/>
        <w:rPr>
          <w:rFonts w:ascii="Times New Roman" w:hAnsi="Times New Roman"/>
          <w:sz w:val="24"/>
          <w:szCs w:val="24"/>
          <w:u w:val="single"/>
        </w:rPr>
      </w:pPr>
      <w:proofErr w:type="gramStart"/>
      <w:r w:rsidRPr="002758F0">
        <w:rPr>
          <w:rFonts w:ascii="Times New Roman" w:hAnsi="Times New Roman"/>
          <w:sz w:val="24"/>
          <w:szCs w:val="24"/>
          <w:u w:val="single"/>
        </w:rPr>
        <w:t>от  18</w:t>
      </w:r>
      <w:proofErr w:type="gramEnd"/>
      <w:r w:rsidRPr="002758F0">
        <w:rPr>
          <w:rFonts w:ascii="Times New Roman" w:hAnsi="Times New Roman"/>
          <w:sz w:val="24"/>
          <w:szCs w:val="24"/>
          <w:u w:val="single"/>
        </w:rPr>
        <w:t xml:space="preserve">. 03. 2022 </w:t>
      </w:r>
      <w:proofErr w:type="gramStart"/>
      <w:r w:rsidRPr="002758F0">
        <w:rPr>
          <w:rFonts w:ascii="Times New Roman" w:hAnsi="Times New Roman"/>
          <w:sz w:val="24"/>
          <w:szCs w:val="24"/>
          <w:u w:val="single"/>
        </w:rPr>
        <w:t>года  №</w:t>
      </w:r>
      <w:proofErr w:type="gramEnd"/>
      <w:r w:rsidRPr="002758F0">
        <w:rPr>
          <w:rFonts w:ascii="Times New Roman" w:hAnsi="Times New Roman"/>
          <w:sz w:val="24"/>
          <w:szCs w:val="24"/>
          <w:u w:val="single"/>
        </w:rPr>
        <w:t xml:space="preserve">  212 - 7    </w:t>
      </w:r>
    </w:p>
    <w:p w:rsidR="002758F0" w:rsidRPr="002758F0" w:rsidRDefault="002758F0" w:rsidP="002758F0">
      <w:pPr>
        <w:pStyle w:val="aa"/>
        <w:jc w:val="both"/>
        <w:rPr>
          <w:rFonts w:ascii="Times New Roman" w:hAnsi="Times New Roman"/>
          <w:sz w:val="24"/>
          <w:szCs w:val="24"/>
        </w:rPr>
      </w:pPr>
      <w:proofErr w:type="spellStart"/>
      <w:r w:rsidRPr="002758F0">
        <w:rPr>
          <w:rFonts w:ascii="Times New Roman" w:hAnsi="Times New Roman"/>
          <w:sz w:val="24"/>
          <w:szCs w:val="24"/>
        </w:rPr>
        <w:t>р.п</w:t>
      </w:r>
      <w:proofErr w:type="spellEnd"/>
      <w:r w:rsidRPr="002758F0">
        <w:rPr>
          <w:rFonts w:ascii="Times New Roman" w:hAnsi="Times New Roman"/>
          <w:sz w:val="24"/>
          <w:szCs w:val="24"/>
        </w:rPr>
        <w:t>. Дубровка</w:t>
      </w:r>
    </w:p>
    <w:p w:rsidR="002758F0" w:rsidRPr="002758F0" w:rsidRDefault="002758F0" w:rsidP="002758F0">
      <w:pPr>
        <w:pStyle w:val="aa"/>
        <w:jc w:val="both"/>
        <w:rPr>
          <w:rFonts w:ascii="Times New Roman" w:hAnsi="Times New Roman"/>
          <w:sz w:val="24"/>
          <w:szCs w:val="24"/>
        </w:rPr>
      </w:pPr>
    </w:p>
    <w:p w:rsidR="002758F0" w:rsidRPr="002758F0" w:rsidRDefault="002758F0" w:rsidP="002758F0">
      <w:pPr>
        <w:pStyle w:val="aa"/>
        <w:rPr>
          <w:rFonts w:ascii="Times New Roman" w:hAnsi="Times New Roman"/>
          <w:sz w:val="24"/>
          <w:szCs w:val="24"/>
        </w:rPr>
      </w:pPr>
      <w:proofErr w:type="gramStart"/>
      <w:r w:rsidRPr="002758F0">
        <w:rPr>
          <w:rFonts w:ascii="Times New Roman" w:hAnsi="Times New Roman"/>
          <w:sz w:val="24"/>
          <w:szCs w:val="24"/>
        </w:rPr>
        <w:t>Об  итогах</w:t>
      </w:r>
      <w:proofErr w:type="gramEnd"/>
      <w:r w:rsidRPr="002758F0">
        <w:rPr>
          <w:rFonts w:ascii="Times New Roman" w:hAnsi="Times New Roman"/>
          <w:sz w:val="24"/>
          <w:szCs w:val="24"/>
        </w:rPr>
        <w:t xml:space="preserve">   социально-экономического</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развития Дубровского муниципального района Брянской области </w:t>
      </w:r>
      <w:proofErr w:type="gramStart"/>
      <w:r w:rsidRPr="002758F0">
        <w:rPr>
          <w:rFonts w:ascii="Times New Roman" w:hAnsi="Times New Roman"/>
          <w:sz w:val="24"/>
          <w:szCs w:val="24"/>
        </w:rPr>
        <w:t>за  2021</w:t>
      </w:r>
      <w:proofErr w:type="gramEnd"/>
      <w:r w:rsidRPr="002758F0">
        <w:rPr>
          <w:rFonts w:ascii="Times New Roman" w:hAnsi="Times New Roman"/>
          <w:sz w:val="24"/>
          <w:szCs w:val="24"/>
        </w:rPr>
        <w:t xml:space="preserve"> год и перспективах на 2022 год </w:t>
      </w:r>
    </w:p>
    <w:p w:rsidR="002758F0" w:rsidRPr="002758F0" w:rsidRDefault="002758F0" w:rsidP="002758F0">
      <w:pPr>
        <w:pStyle w:val="aa"/>
        <w:jc w:val="both"/>
        <w:rPr>
          <w:rFonts w:ascii="Times New Roman" w:hAnsi="Times New Roman"/>
          <w:sz w:val="24"/>
          <w:szCs w:val="24"/>
        </w:rPr>
      </w:pP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соответствии со ст. 35 Устава Дубровского муниципального района Брянской области, ст. 39 Регламента Дубровского районного Совета народных депутатов, заслушав доклад главы администрации Дубровского района </w:t>
      </w:r>
      <w:proofErr w:type="spellStart"/>
      <w:r w:rsidRPr="002758F0">
        <w:rPr>
          <w:rFonts w:ascii="Times New Roman" w:hAnsi="Times New Roman"/>
          <w:sz w:val="24"/>
          <w:szCs w:val="24"/>
        </w:rPr>
        <w:t>Шевелёва</w:t>
      </w:r>
      <w:proofErr w:type="spellEnd"/>
      <w:r w:rsidRPr="002758F0">
        <w:rPr>
          <w:rFonts w:ascii="Times New Roman" w:hAnsi="Times New Roman"/>
          <w:sz w:val="24"/>
          <w:szCs w:val="24"/>
        </w:rPr>
        <w:t xml:space="preserve"> И.А. «Об итогах социально-экономического развития Дубровского муниципального района Брянской области за 2021 год и перспективах на 2022 год»,</w:t>
      </w:r>
    </w:p>
    <w:p w:rsidR="002758F0" w:rsidRPr="002758F0" w:rsidRDefault="002758F0" w:rsidP="002758F0">
      <w:pPr>
        <w:pStyle w:val="aa"/>
        <w:jc w:val="both"/>
        <w:rPr>
          <w:rFonts w:ascii="Times New Roman" w:hAnsi="Times New Roman"/>
          <w:sz w:val="24"/>
          <w:szCs w:val="24"/>
        </w:rPr>
      </w:pPr>
      <w:r w:rsidRPr="002758F0">
        <w:rPr>
          <w:rFonts w:ascii="Times New Roman" w:hAnsi="Times New Roman"/>
          <w:sz w:val="24"/>
          <w:szCs w:val="24"/>
        </w:rPr>
        <w:t>Дубровский районный Совет народных депутатов</w:t>
      </w:r>
    </w:p>
    <w:p w:rsidR="002758F0" w:rsidRPr="002758F0" w:rsidRDefault="002758F0" w:rsidP="002758F0">
      <w:pPr>
        <w:pStyle w:val="aa"/>
        <w:jc w:val="both"/>
        <w:rPr>
          <w:rFonts w:ascii="Times New Roman" w:hAnsi="Times New Roman"/>
          <w:sz w:val="24"/>
          <w:szCs w:val="24"/>
        </w:rPr>
      </w:pPr>
    </w:p>
    <w:p w:rsidR="002758F0" w:rsidRPr="002758F0" w:rsidRDefault="002758F0" w:rsidP="002758F0">
      <w:pPr>
        <w:pStyle w:val="aa"/>
        <w:jc w:val="both"/>
        <w:rPr>
          <w:rFonts w:ascii="Times New Roman" w:hAnsi="Times New Roman"/>
          <w:sz w:val="24"/>
          <w:szCs w:val="24"/>
        </w:rPr>
      </w:pPr>
      <w:r w:rsidRPr="002758F0">
        <w:rPr>
          <w:rFonts w:ascii="Times New Roman" w:hAnsi="Times New Roman"/>
          <w:sz w:val="24"/>
          <w:szCs w:val="24"/>
        </w:rPr>
        <w:lastRenderedPageBreak/>
        <w:t>РЕШИЛ:</w:t>
      </w:r>
    </w:p>
    <w:p w:rsidR="002758F0" w:rsidRPr="002758F0" w:rsidRDefault="002758F0" w:rsidP="002758F0">
      <w:pPr>
        <w:pStyle w:val="aa"/>
        <w:jc w:val="both"/>
        <w:rPr>
          <w:rFonts w:ascii="Times New Roman" w:hAnsi="Times New Roman"/>
          <w:sz w:val="24"/>
          <w:szCs w:val="24"/>
        </w:rPr>
      </w:pPr>
    </w:p>
    <w:p w:rsidR="002758F0" w:rsidRPr="002758F0" w:rsidRDefault="002758F0" w:rsidP="002758F0">
      <w:pPr>
        <w:pStyle w:val="aa"/>
        <w:numPr>
          <w:ilvl w:val="0"/>
          <w:numId w:val="29"/>
        </w:numPr>
        <w:rPr>
          <w:rFonts w:ascii="Times New Roman" w:hAnsi="Times New Roman"/>
          <w:sz w:val="24"/>
          <w:szCs w:val="24"/>
        </w:rPr>
      </w:pPr>
      <w:r w:rsidRPr="002758F0">
        <w:rPr>
          <w:rFonts w:ascii="Times New Roman" w:hAnsi="Times New Roman"/>
          <w:sz w:val="24"/>
          <w:szCs w:val="24"/>
        </w:rPr>
        <w:t xml:space="preserve">Отчет главы администрации Дубровского района </w:t>
      </w:r>
      <w:proofErr w:type="spellStart"/>
      <w:r w:rsidRPr="002758F0">
        <w:rPr>
          <w:rFonts w:ascii="Times New Roman" w:hAnsi="Times New Roman"/>
          <w:sz w:val="24"/>
          <w:szCs w:val="24"/>
        </w:rPr>
        <w:t>И.А.Шевелёва</w:t>
      </w:r>
      <w:proofErr w:type="spellEnd"/>
      <w:r w:rsidRPr="002758F0">
        <w:rPr>
          <w:rFonts w:ascii="Times New Roman" w:hAnsi="Times New Roman"/>
          <w:sz w:val="24"/>
          <w:szCs w:val="24"/>
        </w:rPr>
        <w:t xml:space="preserve"> «Об итогах социально-экономического развития Дубровского муниципального района Брянской области за 2021 год и перспективах на 2022 </w:t>
      </w:r>
      <w:proofErr w:type="gramStart"/>
      <w:r w:rsidRPr="002758F0">
        <w:rPr>
          <w:rFonts w:ascii="Times New Roman" w:hAnsi="Times New Roman"/>
          <w:sz w:val="24"/>
          <w:szCs w:val="24"/>
        </w:rPr>
        <w:t>год»  принять</w:t>
      </w:r>
      <w:proofErr w:type="gramEnd"/>
      <w:r w:rsidRPr="002758F0">
        <w:rPr>
          <w:rFonts w:ascii="Times New Roman" w:hAnsi="Times New Roman"/>
          <w:sz w:val="24"/>
          <w:szCs w:val="24"/>
        </w:rPr>
        <w:t xml:space="preserve"> к сведению (прилагается).</w:t>
      </w:r>
    </w:p>
    <w:p w:rsidR="002758F0" w:rsidRPr="002758F0" w:rsidRDefault="002758F0" w:rsidP="002758F0">
      <w:pPr>
        <w:pStyle w:val="aa"/>
        <w:numPr>
          <w:ilvl w:val="0"/>
          <w:numId w:val="29"/>
        </w:numPr>
        <w:rPr>
          <w:rFonts w:ascii="Times New Roman" w:hAnsi="Times New Roman"/>
          <w:sz w:val="24"/>
          <w:szCs w:val="24"/>
        </w:rPr>
      </w:pPr>
      <w:r w:rsidRPr="002758F0">
        <w:rPr>
          <w:rFonts w:ascii="Times New Roman" w:hAnsi="Times New Roman"/>
          <w:sz w:val="24"/>
          <w:szCs w:val="24"/>
        </w:rPr>
        <w:t>Администрации Дубровского района продолжить работу, направленную на выполнение комплекса мер по улучшению социально-экономической ситуации в районе.</w:t>
      </w:r>
    </w:p>
    <w:p w:rsidR="002758F0" w:rsidRPr="002758F0" w:rsidRDefault="002758F0" w:rsidP="002758F0">
      <w:pPr>
        <w:pStyle w:val="aa"/>
        <w:numPr>
          <w:ilvl w:val="0"/>
          <w:numId w:val="29"/>
        </w:numPr>
        <w:rPr>
          <w:rFonts w:ascii="Times New Roman" w:hAnsi="Times New Roman"/>
          <w:sz w:val="24"/>
          <w:szCs w:val="24"/>
        </w:rPr>
      </w:pPr>
      <w:r w:rsidRPr="002758F0">
        <w:rPr>
          <w:rFonts w:ascii="Times New Roman" w:hAnsi="Times New Roman"/>
          <w:sz w:val="24"/>
          <w:szCs w:val="24"/>
        </w:rPr>
        <w:t xml:space="preserve">Настоящее решение опубликовать в периодическом печатном средстве массовой информации «Вестник Дубровского района» </w:t>
      </w:r>
      <w:proofErr w:type="gramStart"/>
      <w:r w:rsidRPr="002758F0">
        <w:rPr>
          <w:rFonts w:ascii="Times New Roman" w:hAnsi="Times New Roman"/>
          <w:sz w:val="24"/>
          <w:szCs w:val="24"/>
        </w:rPr>
        <w:t>и  разместить</w:t>
      </w:r>
      <w:proofErr w:type="gramEnd"/>
      <w:r w:rsidRPr="002758F0">
        <w:rPr>
          <w:rFonts w:ascii="Times New Roman" w:hAnsi="Times New Roman"/>
          <w:sz w:val="24"/>
          <w:szCs w:val="24"/>
        </w:rPr>
        <w:t xml:space="preserve">  на сайте Дубровского муниципального района Брянской области в сети Интернет:  www.admdubrovka.ru.</w:t>
      </w:r>
    </w:p>
    <w:p w:rsidR="002758F0" w:rsidRPr="002758F0" w:rsidRDefault="002758F0" w:rsidP="002758F0">
      <w:pPr>
        <w:pStyle w:val="aa"/>
        <w:rPr>
          <w:rFonts w:ascii="Times New Roman" w:hAnsi="Times New Roman"/>
          <w:sz w:val="24"/>
          <w:szCs w:val="24"/>
        </w:rPr>
      </w:pPr>
    </w:p>
    <w:p w:rsidR="002758F0" w:rsidRPr="002758F0" w:rsidRDefault="002758F0" w:rsidP="002758F0">
      <w:pPr>
        <w:pStyle w:val="aa"/>
        <w:rPr>
          <w:rFonts w:ascii="Times New Roman" w:hAnsi="Times New Roman"/>
          <w:sz w:val="24"/>
          <w:szCs w:val="24"/>
        </w:rPr>
      </w:pPr>
    </w:p>
    <w:p w:rsidR="002758F0" w:rsidRPr="002758F0" w:rsidRDefault="002758F0" w:rsidP="002758F0">
      <w:pPr>
        <w:pStyle w:val="aa"/>
        <w:rPr>
          <w:rFonts w:ascii="Times New Roman" w:hAnsi="Times New Roman"/>
          <w:sz w:val="24"/>
          <w:szCs w:val="24"/>
        </w:rPr>
      </w:pPr>
    </w:p>
    <w:p w:rsidR="002758F0" w:rsidRPr="002758F0" w:rsidRDefault="002758F0" w:rsidP="002758F0">
      <w:pPr>
        <w:pStyle w:val="aa"/>
        <w:jc w:val="both"/>
        <w:rPr>
          <w:rFonts w:ascii="Times New Roman" w:hAnsi="Times New Roman"/>
          <w:sz w:val="24"/>
          <w:szCs w:val="24"/>
        </w:rPr>
      </w:pPr>
      <w:r w:rsidRPr="002758F0">
        <w:rPr>
          <w:rFonts w:ascii="Times New Roman" w:hAnsi="Times New Roman"/>
          <w:sz w:val="24"/>
          <w:szCs w:val="24"/>
        </w:rPr>
        <w:t>Глава муниципального образования</w:t>
      </w:r>
    </w:p>
    <w:p w:rsidR="002758F0" w:rsidRPr="002758F0" w:rsidRDefault="002758F0" w:rsidP="002758F0">
      <w:pPr>
        <w:pStyle w:val="aa"/>
        <w:jc w:val="both"/>
        <w:rPr>
          <w:rFonts w:ascii="Times New Roman" w:hAnsi="Times New Roman"/>
          <w:sz w:val="24"/>
          <w:szCs w:val="24"/>
        </w:rPr>
      </w:pPr>
      <w:r w:rsidRPr="002758F0">
        <w:rPr>
          <w:rFonts w:ascii="Times New Roman" w:hAnsi="Times New Roman"/>
          <w:sz w:val="24"/>
          <w:szCs w:val="24"/>
        </w:rPr>
        <w:t xml:space="preserve">«Дубровский </w:t>
      </w:r>
      <w:proofErr w:type="gramStart"/>
      <w:r w:rsidRPr="002758F0">
        <w:rPr>
          <w:rFonts w:ascii="Times New Roman" w:hAnsi="Times New Roman"/>
          <w:sz w:val="24"/>
          <w:szCs w:val="24"/>
        </w:rPr>
        <w:t xml:space="preserve">район»   </w:t>
      </w:r>
      <w:proofErr w:type="gramEnd"/>
      <w:r w:rsidRPr="002758F0">
        <w:rPr>
          <w:rFonts w:ascii="Times New Roman" w:hAnsi="Times New Roman"/>
          <w:sz w:val="24"/>
          <w:szCs w:val="24"/>
        </w:rPr>
        <w:t xml:space="preserve">                                                                      </w:t>
      </w:r>
      <w:proofErr w:type="spellStart"/>
      <w:r w:rsidRPr="002758F0">
        <w:rPr>
          <w:rFonts w:ascii="Times New Roman" w:hAnsi="Times New Roman"/>
          <w:sz w:val="24"/>
          <w:szCs w:val="24"/>
        </w:rPr>
        <w:t>Г.А.Черняков</w:t>
      </w:r>
      <w:proofErr w:type="spellEnd"/>
    </w:p>
    <w:p w:rsidR="002758F0" w:rsidRPr="002758F0" w:rsidRDefault="002758F0" w:rsidP="002758F0">
      <w:pPr>
        <w:pStyle w:val="aa"/>
        <w:jc w:val="both"/>
        <w:rPr>
          <w:rFonts w:ascii="Times New Roman" w:hAnsi="Times New Roman"/>
          <w:sz w:val="24"/>
          <w:szCs w:val="24"/>
        </w:rPr>
      </w:pPr>
    </w:p>
    <w:p w:rsidR="002758F0" w:rsidRPr="002758F0" w:rsidRDefault="002758F0" w:rsidP="002758F0">
      <w:pPr>
        <w:pStyle w:val="aa"/>
        <w:jc w:val="both"/>
        <w:rPr>
          <w:rFonts w:ascii="Times New Roman" w:hAnsi="Times New Roman"/>
          <w:sz w:val="24"/>
          <w:szCs w:val="24"/>
        </w:rPr>
      </w:pPr>
    </w:p>
    <w:p w:rsidR="002758F0" w:rsidRPr="002758F0" w:rsidRDefault="002758F0" w:rsidP="002758F0">
      <w:pPr>
        <w:pStyle w:val="aa"/>
        <w:jc w:val="both"/>
        <w:rPr>
          <w:rFonts w:ascii="Times New Roman" w:hAnsi="Times New Roman"/>
          <w:sz w:val="24"/>
          <w:szCs w:val="24"/>
        </w:rPr>
      </w:pPr>
    </w:p>
    <w:p w:rsidR="002758F0" w:rsidRPr="002758F0" w:rsidRDefault="002758F0" w:rsidP="002758F0">
      <w:pPr>
        <w:pStyle w:val="aa"/>
        <w:jc w:val="right"/>
        <w:rPr>
          <w:rFonts w:ascii="Times New Roman" w:hAnsi="Times New Roman"/>
          <w:sz w:val="24"/>
          <w:szCs w:val="24"/>
        </w:rPr>
      </w:pPr>
    </w:p>
    <w:p w:rsidR="002758F0" w:rsidRPr="002758F0" w:rsidRDefault="002758F0" w:rsidP="002758F0">
      <w:pPr>
        <w:pStyle w:val="aa"/>
        <w:jc w:val="right"/>
        <w:rPr>
          <w:rFonts w:ascii="Times New Roman" w:hAnsi="Times New Roman"/>
          <w:sz w:val="24"/>
          <w:szCs w:val="24"/>
        </w:rPr>
      </w:pPr>
      <w:r w:rsidRPr="002758F0">
        <w:rPr>
          <w:rFonts w:ascii="Times New Roman" w:hAnsi="Times New Roman"/>
          <w:sz w:val="24"/>
          <w:szCs w:val="24"/>
        </w:rPr>
        <w:t xml:space="preserve">                                                              Приложение</w:t>
      </w:r>
    </w:p>
    <w:p w:rsidR="002758F0" w:rsidRPr="002758F0" w:rsidRDefault="002758F0" w:rsidP="002758F0">
      <w:pPr>
        <w:pStyle w:val="aa"/>
        <w:jc w:val="right"/>
        <w:rPr>
          <w:rFonts w:ascii="Times New Roman" w:hAnsi="Times New Roman"/>
          <w:sz w:val="24"/>
          <w:szCs w:val="24"/>
        </w:rPr>
      </w:pPr>
      <w:r w:rsidRPr="002758F0">
        <w:rPr>
          <w:rFonts w:ascii="Times New Roman" w:hAnsi="Times New Roman"/>
          <w:sz w:val="24"/>
          <w:szCs w:val="24"/>
        </w:rPr>
        <w:t>к Решению Дубровского районного</w:t>
      </w:r>
    </w:p>
    <w:p w:rsidR="002758F0" w:rsidRPr="002758F0" w:rsidRDefault="002758F0" w:rsidP="002758F0">
      <w:pPr>
        <w:pStyle w:val="aa"/>
        <w:jc w:val="right"/>
        <w:rPr>
          <w:rFonts w:ascii="Times New Roman" w:hAnsi="Times New Roman"/>
          <w:sz w:val="24"/>
          <w:szCs w:val="24"/>
        </w:rPr>
      </w:pPr>
      <w:r w:rsidRPr="002758F0">
        <w:rPr>
          <w:rFonts w:ascii="Times New Roman" w:hAnsi="Times New Roman"/>
          <w:sz w:val="24"/>
          <w:szCs w:val="24"/>
        </w:rPr>
        <w:t>Совета народных депутатов</w:t>
      </w:r>
    </w:p>
    <w:p w:rsidR="002758F0" w:rsidRPr="002758F0" w:rsidRDefault="002758F0" w:rsidP="002758F0">
      <w:pPr>
        <w:pStyle w:val="aa"/>
        <w:jc w:val="right"/>
        <w:rPr>
          <w:rFonts w:ascii="Times New Roman" w:hAnsi="Times New Roman"/>
          <w:sz w:val="24"/>
          <w:szCs w:val="24"/>
        </w:rPr>
      </w:pPr>
      <w:r w:rsidRPr="002758F0">
        <w:rPr>
          <w:rFonts w:ascii="Times New Roman" w:hAnsi="Times New Roman"/>
          <w:sz w:val="24"/>
          <w:szCs w:val="24"/>
        </w:rPr>
        <w:t>от 18.03.2022 г. № 212-7</w:t>
      </w:r>
    </w:p>
    <w:p w:rsidR="002758F0" w:rsidRPr="002758F0" w:rsidRDefault="002758F0" w:rsidP="002758F0">
      <w:pPr>
        <w:pStyle w:val="aa"/>
        <w:jc w:val="both"/>
        <w:rPr>
          <w:rFonts w:ascii="Times New Roman" w:hAnsi="Times New Roman"/>
          <w:sz w:val="24"/>
          <w:szCs w:val="24"/>
        </w:rPr>
      </w:pPr>
    </w:p>
    <w:p w:rsidR="002758F0" w:rsidRPr="002758F0" w:rsidRDefault="002758F0" w:rsidP="002758F0">
      <w:pPr>
        <w:pStyle w:val="aa"/>
        <w:jc w:val="center"/>
        <w:rPr>
          <w:rFonts w:ascii="Times New Roman" w:hAnsi="Times New Roman"/>
          <w:sz w:val="24"/>
          <w:szCs w:val="24"/>
        </w:rPr>
      </w:pPr>
      <w:r w:rsidRPr="002758F0">
        <w:rPr>
          <w:rFonts w:ascii="Times New Roman" w:hAnsi="Times New Roman"/>
          <w:sz w:val="24"/>
          <w:szCs w:val="24"/>
        </w:rPr>
        <w:t>Доклад главы администрации</w:t>
      </w:r>
    </w:p>
    <w:p w:rsidR="002758F0" w:rsidRPr="002758F0" w:rsidRDefault="002758F0" w:rsidP="002758F0">
      <w:pPr>
        <w:pStyle w:val="aa"/>
        <w:jc w:val="center"/>
        <w:rPr>
          <w:rFonts w:ascii="Times New Roman" w:hAnsi="Times New Roman"/>
          <w:sz w:val="24"/>
          <w:szCs w:val="24"/>
        </w:rPr>
      </w:pPr>
      <w:r w:rsidRPr="002758F0">
        <w:rPr>
          <w:rFonts w:ascii="Times New Roman" w:hAnsi="Times New Roman"/>
          <w:sz w:val="24"/>
          <w:szCs w:val="24"/>
        </w:rPr>
        <w:t xml:space="preserve">Дубровского района </w:t>
      </w:r>
      <w:proofErr w:type="spellStart"/>
      <w:r w:rsidRPr="002758F0">
        <w:rPr>
          <w:rFonts w:ascii="Times New Roman" w:hAnsi="Times New Roman"/>
          <w:sz w:val="24"/>
          <w:szCs w:val="24"/>
        </w:rPr>
        <w:t>Шевелёва</w:t>
      </w:r>
      <w:proofErr w:type="spellEnd"/>
      <w:r w:rsidRPr="002758F0">
        <w:rPr>
          <w:rFonts w:ascii="Times New Roman" w:hAnsi="Times New Roman"/>
          <w:sz w:val="24"/>
          <w:szCs w:val="24"/>
        </w:rPr>
        <w:t xml:space="preserve"> И.А.</w:t>
      </w:r>
    </w:p>
    <w:p w:rsidR="002758F0" w:rsidRPr="002758F0" w:rsidRDefault="002758F0" w:rsidP="002758F0">
      <w:pPr>
        <w:pStyle w:val="aa"/>
        <w:jc w:val="center"/>
        <w:rPr>
          <w:rFonts w:ascii="Times New Roman" w:hAnsi="Times New Roman"/>
          <w:sz w:val="24"/>
          <w:szCs w:val="24"/>
        </w:rPr>
      </w:pPr>
      <w:r w:rsidRPr="002758F0">
        <w:rPr>
          <w:rFonts w:ascii="Times New Roman" w:hAnsi="Times New Roman"/>
          <w:sz w:val="24"/>
          <w:szCs w:val="24"/>
        </w:rPr>
        <w:t>«Об итогах социально-экономического развития Дубровского муниципального района за 2021 год и перспективах на 2022 год»</w:t>
      </w:r>
    </w:p>
    <w:p w:rsidR="002758F0" w:rsidRPr="002758F0" w:rsidRDefault="002758F0" w:rsidP="002758F0">
      <w:pPr>
        <w:pStyle w:val="aa"/>
        <w:jc w:val="both"/>
        <w:rPr>
          <w:rFonts w:ascii="Times New Roman" w:hAnsi="Times New Roman"/>
          <w:sz w:val="24"/>
          <w:szCs w:val="24"/>
        </w:rPr>
      </w:pPr>
      <w:r w:rsidRPr="002758F0">
        <w:rPr>
          <w:rFonts w:ascii="Times New Roman" w:hAnsi="Times New Roman"/>
          <w:sz w:val="24"/>
          <w:szCs w:val="24"/>
        </w:rPr>
        <w:t xml:space="preserve">                </w:t>
      </w:r>
      <w:r>
        <w:rPr>
          <w:rFonts w:ascii="Times New Roman" w:hAnsi="Times New Roman"/>
          <w:sz w:val="24"/>
          <w:szCs w:val="24"/>
        </w:rPr>
        <w:t xml:space="preserve">                               </w:t>
      </w:r>
    </w:p>
    <w:p w:rsidR="002758F0" w:rsidRPr="002758F0" w:rsidRDefault="002758F0" w:rsidP="002758F0">
      <w:pPr>
        <w:pStyle w:val="aa"/>
        <w:jc w:val="both"/>
        <w:rPr>
          <w:rFonts w:ascii="Times New Roman" w:hAnsi="Times New Roman"/>
          <w:sz w:val="24"/>
          <w:szCs w:val="24"/>
        </w:rPr>
      </w:pPr>
    </w:p>
    <w:p w:rsidR="002758F0" w:rsidRPr="002758F0" w:rsidRDefault="002758F0" w:rsidP="002758F0">
      <w:pPr>
        <w:pStyle w:val="aa"/>
        <w:jc w:val="both"/>
        <w:rPr>
          <w:rFonts w:ascii="Times New Roman" w:hAnsi="Times New Roman"/>
          <w:sz w:val="24"/>
          <w:szCs w:val="24"/>
        </w:rPr>
      </w:pPr>
      <w:r>
        <w:rPr>
          <w:rFonts w:ascii="Times New Roman" w:hAnsi="Times New Roman"/>
          <w:sz w:val="24"/>
          <w:szCs w:val="24"/>
        </w:rPr>
        <w:t xml:space="preserve">      </w:t>
      </w:r>
      <w:r w:rsidRPr="002758F0">
        <w:rPr>
          <w:rFonts w:ascii="Times New Roman" w:hAnsi="Times New Roman"/>
          <w:sz w:val="24"/>
          <w:szCs w:val="24"/>
        </w:rPr>
        <w:t xml:space="preserve">Уважаемые </w:t>
      </w:r>
      <w:proofErr w:type="gramStart"/>
      <w:r w:rsidRPr="002758F0">
        <w:rPr>
          <w:rFonts w:ascii="Times New Roman" w:hAnsi="Times New Roman"/>
          <w:sz w:val="24"/>
          <w:szCs w:val="24"/>
        </w:rPr>
        <w:t>депутаты !</w:t>
      </w:r>
      <w:proofErr w:type="gramEnd"/>
    </w:p>
    <w:p w:rsidR="002758F0" w:rsidRPr="002758F0" w:rsidRDefault="002758F0" w:rsidP="002758F0">
      <w:pPr>
        <w:pStyle w:val="aa"/>
        <w:jc w:val="both"/>
        <w:rPr>
          <w:rFonts w:ascii="Times New Roman" w:hAnsi="Times New Roman"/>
          <w:sz w:val="24"/>
          <w:szCs w:val="24"/>
        </w:rPr>
      </w:pP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Сегодня, подводя итоги 2021 года, считаю необходимым рассказать о   достигнутых результатах социально-экономического развития нашего района, озвучить основные показатели, а также определить </w:t>
      </w:r>
      <w:proofErr w:type="gramStart"/>
      <w:r w:rsidRPr="002758F0">
        <w:rPr>
          <w:rFonts w:ascii="Times New Roman" w:hAnsi="Times New Roman"/>
          <w:sz w:val="24"/>
          <w:szCs w:val="24"/>
        </w:rPr>
        <w:t>задачи,  которые</w:t>
      </w:r>
      <w:proofErr w:type="gramEnd"/>
      <w:r w:rsidRPr="002758F0">
        <w:rPr>
          <w:rFonts w:ascii="Times New Roman" w:hAnsi="Times New Roman"/>
          <w:sz w:val="24"/>
          <w:szCs w:val="24"/>
        </w:rPr>
        <w:t xml:space="preserve"> необходимо будет решить  в 2022 году.</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прошедшем году экономику района представляли 135 хозяйствующих субъектов, которые охватывали различные сферы материального производства и услуг.</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Одной из значимых отраслей этой сферы является </w:t>
      </w:r>
      <w:r w:rsidRPr="002758F0">
        <w:rPr>
          <w:rFonts w:ascii="Times New Roman" w:hAnsi="Times New Roman"/>
          <w:b/>
          <w:sz w:val="24"/>
          <w:szCs w:val="24"/>
        </w:rPr>
        <w:t>промышленность</w:t>
      </w:r>
      <w:r w:rsidRPr="002758F0">
        <w:rPr>
          <w:rFonts w:ascii="Times New Roman" w:hAnsi="Times New Roman"/>
          <w:sz w:val="24"/>
          <w:szCs w:val="24"/>
        </w:rPr>
        <w:t xml:space="preserve">, а конкретно: легкая и перерабатывающая, предприятия которой продолжают выпускать спецодежду, веревку, канат, шпагат, этилацетат технический, молочную продукцию. </w:t>
      </w:r>
      <w:r w:rsidRPr="002758F0">
        <w:rPr>
          <w:rFonts w:ascii="Times New Roman" w:hAnsi="Times New Roman"/>
          <w:sz w:val="24"/>
          <w:szCs w:val="24"/>
          <w:u w:val="single"/>
        </w:rPr>
        <w:t>ООО «</w:t>
      </w:r>
      <w:proofErr w:type="spellStart"/>
      <w:r w:rsidRPr="002758F0">
        <w:rPr>
          <w:rFonts w:ascii="Times New Roman" w:hAnsi="Times New Roman"/>
          <w:sz w:val="24"/>
          <w:szCs w:val="24"/>
          <w:u w:val="single"/>
        </w:rPr>
        <w:t>Армавирским</w:t>
      </w:r>
      <w:proofErr w:type="spellEnd"/>
      <w:r w:rsidRPr="002758F0">
        <w:rPr>
          <w:rFonts w:ascii="Times New Roman" w:hAnsi="Times New Roman"/>
          <w:sz w:val="24"/>
          <w:szCs w:val="24"/>
          <w:u w:val="single"/>
        </w:rPr>
        <w:t xml:space="preserve"> </w:t>
      </w:r>
      <w:proofErr w:type="gramStart"/>
      <w:r w:rsidRPr="002758F0">
        <w:rPr>
          <w:rFonts w:ascii="Times New Roman" w:hAnsi="Times New Roman"/>
          <w:sz w:val="24"/>
          <w:szCs w:val="24"/>
          <w:u w:val="single"/>
        </w:rPr>
        <w:t>биохимическим  комбинатом</w:t>
      </w:r>
      <w:proofErr w:type="gramEnd"/>
      <w:r w:rsidRPr="002758F0">
        <w:rPr>
          <w:rFonts w:ascii="Times New Roman" w:hAnsi="Times New Roman"/>
          <w:sz w:val="24"/>
          <w:szCs w:val="24"/>
          <w:u w:val="single"/>
        </w:rPr>
        <w:t>»,</w:t>
      </w:r>
      <w:r w:rsidRPr="002758F0">
        <w:rPr>
          <w:rFonts w:ascii="Times New Roman" w:hAnsi="Times New Roman"/>
          <w:sz w:val="24"/>
          <w:szCs w:val="24"/>
        </w:rPr>
        <w:t xml:space="preserve"> который занимается выпуском этилацетата технического за минувший год  выпущено продукции 8233 тонны на общую сумму 514,5 млн. рублей (это рост на 15,3%).  На конец 2021 года численность работающих на предприятии составила 87 человек. В минувшем году на территории комбината закончено строительство нового цеха по производству кормовой протеиновой добавки для </w:t>
      </w:r>
      <w:proofErr w:type="gramStart"/>
      <w:r w:rsidRPr="002758F0">
        <w:rPr>
          <w:rFonts w:ascii="Times New Roman" w:hAnsi="Times New Roman"/>
          <w:sz w:val="24"/>
          <w:szCs w:val="24"/>
        </w:rPr>
        <w:t>крупно-рогатого</w:t>
      </w:r>
      <w:proofErr w:type="gramEnd"/>
      <w:r w:rsidRPr="002758F0">
        <w:rPr>
          <w:rFonts w:ascii="Times New Roman" w:hAnsi="Times New Roman"/>
          <w:sz w:val="24"/>
          <w:szCs w:val="24"/>
        </w:rPr>
        <w:t xml:space="preserve"> скота. На сегодняшний день проводится процедура ввода цеха в эксплуатацию. Производительность нового цеха будет составлять 15 тыс. тонн продукции в </w:t>
      </w:r>
      <w:proofErr w:type="gramStart"/>
      <w:r w:rsidRPr="002758F0">
        <w:rPr>
          <w:rFonts w:ascii="Times New Roman" w:hAnsi="Times New Roman"/>
          <w:sz w:val="24"/>
          <w:szCs w:val="24"/>
        </w:rPr>
        <w:t>год,  будет</w:t>
      </w:r>
      <w:proofErr w:type="gramEnd"/>
      <w:r w:rsidRPr="002758F0">
        <w:rPr>
          <w:rFonts w:ascii="Times New Roman" w:hAnsi="Times New Roman"/>
          <w:sz w:val="24"/>
          <w:szCs w:val="24"/>
        </w:rPr>
        <w:t xml:space="preserve"> создано 20 новых рабочих мест.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Необходимо отметить стабильную работу предприятий </w:t>
      </w:r>
      <w:r w:rsidRPr="002758F0">
        <w:rPr>
          <w:rFonts w:ascii="Times New Roman" w:hAnsi="Times New Roman"/>
          <w:sz w:val="24"/>
          <w:szCs w:val="24"/>
          <w:u w:val="single"/>
        </w:rPr>
        <w:t>швейной фабрики</w:t>
      </w:r>
      <w:r w:rsidRPr="002758F0">
        <w:rPr>
          <w:rFonts w:ascii="Times New Roman" w:hAnsi="Times New Roman"/>
          <w:sz w:val="24"/>
          <w:szCs w:val="24"/>
        </w:rPr>
        <w:t>, которые выпускают на постоянной основе 8 наименований продукции. Ими выпущено и отгружено товаров в действующих ценах на 107,3 млн. рублей (рост на 1,2%). На предприятиях швейной фабрики трудятся 193 человека.</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За минувший год предприятием ООО </w:t>
      </w:r>
      <w:r w:rsidRPr="002758F0">
        <w:rPr>
          <w:rFonts w:ascii="Times New Roman" w:hAnsi="Times New Roman"/>
          <w:sz w:val="24"/>
          <w:szCs w:val="24"/>
          <w:u w:val="single"/>
        </w:rPr>
        <w:t>«Шпагатная фабрика»</w:t>
      </w:r>
      <w:r w:rsidRPr="002758F0">
        <w:rPr>
          <w:rFonts w:ascii="Times New Roman" w:hAnsi="Times New Roman"/>
          <w:sz w:val="24"/>
          <w:szCs w:val="24"/>
        </w:rPr>
        <w:t xml:space="preserve"> было выпущено 62,3 тонны продукции на сумму 14,5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 xml:space="preserve">. (рост 28,1%), реализовано на 12,2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 Численность сотрудников увеличилась на 6 чел. и составила 11 человек.</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lastRenderedPageBreak/>
        <w:t xml:space="preserve">         В прежнем ассортименте выпускает продукцию ООО «ТД </w:t>
      </w:r>
      <w:proofErr w:type="spellStart"/>
      <w:r w:rsidRPr="002758F0">
        <w:rPr>
          <w:rFonts w:ascii="Times New Roman" w:hAnsi="Times New Roman"/>
          <w:sz w:val="24"/>
          <w:szCs w:val="24"/>
        </w:rPr>
        <w:t>Дубровкамолоко</w:t>
      </w:r>
      <w:proofErr w:type="spellEnd"/>
      <w:r w:rsidRPr="002758F0">
        <w:rPr>
          <w:rFonts w:ascii="Times New Roman" w:hAnsi="Times New Roman"/>
          <w:sz w:val="24"/>
          <w:szCs w:val="24"/>
        </w:rPr>
        <w:t>». Предприятием отгружено в 2021 году 11634 тонны молочной продукции (рост 12</w:t>
      </w:r>
      <w:proofErr w:type="gramStart"/>
      <w:r w:rsidRPr="002758F0">
        <w:rPr>
          <w:rFonts w:ascii="Times New Roman" w:hAnsi="Times New Roman"/>
          <w:sz w:val="24"/>
          <w:szCs w:val="24"/>
        </w:rPr>
        <w:t>%)  на</w:t>
      </w:r>
      <w:proofErr w:type="gramEnd"/>
      <w:r w:rsidRPr="002758F0">
        <w:rPr>
          <w:rFonts w:ascii="Times New Roman" w:hAnsi="Times New Roman"/>
          <w:sz w:val="24"/>
          <w:szCs w:val="24"/>
        </w:rPr>
        <w:t xml:space="preserve"> сумму  1млрд. 49 млн. рублей. На предприятии работает 161 сотрудник.</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На территории </w:t>
      </w:r>
      <w:proofErr w:type="spellStart"/>
      <w:r w:rsidRPr="002758F0">
        <w:rPr>
          <w:rFonts w:ascii="Times New Roman" w:hAnsi="Times New Roman"/>
          <w:sz w:val="24"/>
          <w:szCs w:val="24"/>
        </w:rPr>
        <w:t>п.Дубровка</w:t>
      </w:r>
      <w:proofErr w:type="spellEnd"/>
      <w:r w:rsidRPr="002758F0">
        <w:rPr>
          <w:rFonts w:ascii="Times New Roman" w:hAnsi="Times New Roman"/>
          <w:sz w:val="24"/>
          <w:szCs w:val="24"/>
        </w:rPr>
        <w:t xml:space="preserve"> продолжает осуществлять свою деятельность обособленное подразделение ООО «</w:t>
      </w:r>
      <w:proofErr w:type="spellStart"/>
      <w:r w:rsidRPr="002758F0">
        <w:rPr>
          <w:rFonts w:ascii="Times New Roman" w:hAnsi="Times New Roman"/>
          <w:sz w:val="24"/>
          <w:szCs w:val="24"/>
        </w:rPr>
        <w:t>Чернавского</w:t>
      </w:r>
      <w:proofErr w:type="spellEnd"/>
      <w:r w:rsidRPr="002758F0">
        <w:rPr>
          <w:rFonts w:ascii="Times New Roman" w:hAnsi="Times New Roman"/>
          <w:sz w:val="24"/>
          <w:szCs w:val="24"/>
        </w:rPr>
        <w:t xml:space="preserve"> молокозавода», занимающееся фасовкой сыров. Так за 2021 год было </w:t>
      </w:r>
      <w:proofErr w:type="gramStart"/>
      <w:r w:rsidRPr="002758F0">
        <w:rPr>
          <w:rFonts w:ascii="Times New Roman" w:hAnsi="Times New Roman"/>
          <w:sz w:val="24"/>
          <w:szCs w:val="24"/>
        </w:rPr>
        <w:t>расфасовано  618</w:t>
      </w:r>
      <w:proofErr w:type="gramEnd"/>
      <w:r w:rsidRPr="002758F0">
        <w:rPr>
          <w:rFonts w:ascii="Times New Roman" w:hAnsi="Times New Roman"/>
          <w:sz w:val="24"/>
          <w:szCs w:val="24"/>
        </w:rPr>
        <w:t>,7 тонн сыра на сумму 321 млн. руб. (рост на 53,3%). Численность занятых на предприятии 42 человека.</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Набирает свои производственные темпы ООО «Франк-Вуд», занимающееся выпуском обрезных брусков. В 2021 году было выпущено 129,42 куб. метров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на сумму 4,5 млн. рублей.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Всего промышленными предприятиями, включая малые, выпущено товарной продукции на 2 млрд. 11 млн. рублей, отгружено на 1 млрд. 998 млн. рублей.</w:t>
      </w:r>
    </w:p>
    <w:p w:rsidR="002758F0" w:rsidRPr="002758F0" w:rsidRDefault="002758F0" w:rsidP="002758F0">
      <w:pPr>
        <w:pStyle w:val="aa"/>
        <w:rPr>
          <w:rFonts w:ascii="Times New Roman" w:hAnsi="Times New Roman"/>
          <w:b/>
          <w:sz w:val="24"/>
          <w:szCs w:val="24"/>
        </w:rPr>
      </w:pPr>
      <w:r w:rsidRPr="002758F0">
        <w:rPr>
          <w:rFonts w:ascii="Times New Roman" w:hAnsi="Times New Roman"/>
          <w:b/>
          <w:sz w:val="24"/>
          <w:szCs w:val="24"/>
        </w:rPr>
        <w:t xml:space="preserve">         О сельском хозяйстве.</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Несомненно, сельское хозяйство продолжает оставаться важнейшей отраслью реального сектора экономики. Производством сельскохозяйственной продукции в 2021 году занимались 7 сельскохозяйственных предприятий, 9 крестьянско-фермерских хозяйств и один индивидуальный предприниматель и 3012 личных подсобных хозяйств.</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Среднесписочная численность работающих в сельскохозяйственных </w:t>
      </w:r>
      <w:proofErr w:type="gramStart"/>
      <w:r w:rsidRPr="002758F0">
        <w:rPr>
          <w:rFonts w:ascii="Times New Roman" w:hAnsi="Times New Roman"/>
          <w:sz w:val="24"/>
          <w:szCs w:val="24"/>
        </w:rPr>
        <w:t>предприятиях  района</w:t>
      </w:r>
      <w:proofErr w:type="gramEnd"/>
      <w:r w:rsidRPr="002758F0">
        <w:rPr>
          <w:rFonts w:ascii="Times New Roman" w:hAnsi="Times New Roman"/>
          <w:sz w:val="24"/>
          <w:szCs w:val="24"/>
        </w:rPr>
        <w:t xml:space="preserve"> 221 человек. Среднемесячная заработная плата по хозяйствам района составила 30 192 рубля.</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Валовой сбор зерна в бункерном весе составил 39 755 тонн. Средняя урожайность зерновых за истекший год возросла на 13% и составила 34 центнера с гектара, наибольшая урожайность зерновых сложилась в СПК «</w:t>
      </w:r>
      <w:proofErr w:type="spellStart"/>
      <w:r w:rsidRPr="002758F0">
        <w:rPr>
          <w:rFonts w:ascii="Times New Roman" w:hAnsi="Times New Roman"/>
          <w:sz w:val="24"/>
          <w:szCs w:val="24"/>
        </w:rPr>
        <w:t>Зимницкий</w:t>
      </w:r>
      <w:proofErr w:type="spellEnd"/>
      <w:r w:rsidRPr="002758F0">
        <w:rPr>
          <w:rFonts w:ascii="Times New Roman" w:hAnsi="Times New Roman"/>
          <w:sz w:val="24"/>
          <w:szCs w:val="24"/>
        </w:rPr>
        <w:t>» и ООО «Бриз» - 52,</w:t>
      </w:r>
      <w:proofErr w:type="gramStart"/>
      <w:r w:rsidRPr="002758F0">
        <w:rPr>
          <w:rFonts w:ascii="Times New Roman" w:hAnsi="Times New Roman"/>
          <w:sz w:val="24"/>
          <w:szCs w:val="24"/>
        </w:rPr>
        <w:t>6  центнера</w:t>
      </w:r>
      <w:proofErr w:type="gramEnd"/>
      <w:r w:rsidRPr="002758F0">
        <w:rPr>
          <w:rFonts w:ascii="Times New Roman" w:hAnsi="Times New Roman"/>
          <w:sz w:val="24"/>
          <w:szCs w:val="24"/>
        </w:rPr>
        <w:t xml:space="preserve"> с гектара или 27% роста. Убрано 97 га рапса, получено 204 тонны, урожайность составила </w:t>
      </w:r>
      <w:proofErr w:type="gramStart"/>
      <w:r w:rsidRPr="002758F0">
        <w:rPr>
          <w:rFonts w:ascii="Times New Roman" w:hAnsi="Times New Roman"/>
          <w:sz w:val="24"/>
          <w:szCs w:val="24"/>
        </w:rPr>
        <w:t>21  ц</w:t>
      </w:r>
      <w:proofErr w:type="gramEnd"/>
      <w:r w:rsidRPr="002758F0">
        <w:rPr>
          <w:rFonts w:ascii="Times New Roman" w:hAnsi="Times New Roman"/>
          <w:sz w:val="24"/>
          <w:szCs w:val="24"/>
        </w:rPr>
        <w:t>/га. Урожайность картофеля за истекший год увеличилась на 6% и составила 176 центнеров с гектара, всего собрано 8 300 тонн картофеля, что больше уровня 2020 года на 19 процентов.</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Основным производителем картофеля в районе продолжает являться индивидуальный предприниматель Мельниченко Вячеслав Григорьевич.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На зимовку заготовлено 34 115 тонн кормов или 35,6 центнера кормовых единиц на условную голову, что на 8 процентов больше уровня прошлого года. Были своевременно подготовлены к переводу скота на стойловый период 20 животноводческих помещений. Все это позволило проводить зимовку скота в нормальных условиях.</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Увеличение кормовой базы, сбалансированность рациона позволяет наращивать объемы производства молока в районе. За 2021 год нашими сельхозпредприятиями и крестьянско-фермерскими хозяйствами произведено 10 280 тонн молока. Надой на фуражную корову составил 5 868 кг, что на 254 кг выше уровня предыдущего года. Безусловным лидером по производству молока продолжает оставаться СПК «</w:t>
      </w:r>
      <w:proofErr w:type="spellStart"/>
      <w:r w:rsidRPr="002758F0">
        <w:rPr>
          <w:rFonts w:ascii="Times New Roman" w:hAnsi="Times New Roman"/>
          <w:sz w:val="24"/>
          <w:szCs w:val="24"/>
        </w:rPr>
        <w:t>Зимницкий</w:t>
      </w:r>
      <w:proofErr w:type="spellEnd"/>
      <w:r w:rsidRPr="002758F0">
        <w:rPr>
          <w:rFonts w:ascii="Times New Roman" w:hAnsi="Times New Roman"/>
          <w:sz w:val="24"/>
          <w:szCs w:val="24"/>
        </w:rPr>
        <w:t xml:space="preserve">», </w:t>
      </w:r>
      <w:proofErr w:type="gramStart"/>
      <w:r w:rsidRPr="002758F0">
        <w:rPr>
          <w:rFonts w:ascii="Times New Roman" w:hAnsi="Times New Roman"/>
          <w:sz w:val="24"/>
          <w:szCs w:val="24"/>
        </w:rPr>
        <w:t>где  надой</w:t>
      </w:r>
      <w:proofErr w:type="gramEnd"/>
      <w:r w:rsidRPr="002758F0">
        <w:rPr>
          <w:rFonts w:ascii="Times New Roman" w:hAnsi="Times New Roman"/>
          <w:sz w:val="24"/>
          <w:szCs w:val="24"/>
        </w:rPr>
        <w:t xml:space="preserve"> на 1 корову составил 8 426 кг.  Несомненно, данное хозяйство является динамично развивающимся предприятием, которое постоянно внедряет прогрессивные технологии в сельскохозяйственное производство.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Поголовье крупного рогатого скота на 1 января 2022 года составило 3997 голов, в том числе коров 1617 голов. Работает 6 пунктов по искусственному осеменению коров, за прошедший год получено 1779 голов телят.</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Ведется в районе племенная работа. В районе два сельскохозяйственных предприятия: СПК «</w:t>
      </w:r>
      <w:proofErr w:type="spellStart"/>
      <w:r w:rsidRPr="002758F0">
        <w:rPr>
          <w:rFonts w:ascii="Times New Roman" w:hAnsi="Times New Roman"/>
          <w:sz w:val="24"/>
          <w:szCs w:val="24"/>
        </w:rPr>
        <w:t>Зимницкий</w:t>
      </w:r>
      <w:proofErr w:type="spellEnd"/>
      <w:r w:rsidRPr="002758F0">
        <w:rPr>
          <w:rFonts w:ascii="Times New Roman" w:hAnsi="Times New Roman"/>
          <w:sz w:val="24"/>
          <w:szCs w:val="24"/>
        </w:rPr>
        <w:t>» и ООО «</w:t>
      </w:r>
      <w:proofErr w:type="spellStart"/>
      <w:r w:rsidRPr="002758F0">
        <w:rPr>
          <w:rFonts w:ascii="Times New Roman" w:hAnsi="Times New Roman"/>
          <w:sz w:val="24"/>
          <w:szCs w:val="24"/>
        </w:rPr>
        <w:t>Колышкино</w:t>
      </w:r>
      <w:proofErr w:type="spellEnd"/>
      <w:r w:rsidRPr="002758F0">
        <w:rPr>
          <w:rFonts w:ascii="Times New Roman" w:hAnsi="Times New Roman"/>
          <w:sz w:val="24"/>
          <w:szCs w:val="24"/>
        </w:rPr>
        <w:t>-СХ» имеют статус племенного хозяйства.</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Продолжают представлять мясное животноводство в районе три площадки агрохолдинга «</w:t>
      </w:r>
      <w:proofErr w:type="spellStart"/>
      <w:r w:rsidRPr="002758F0">
        <w:rPr>
          <w:rFonts w:ascii="Times New Roman" w:hAnsi="Times New Roman"/>
          <w:sz w:val="24"/>
          <w:szCs w:val="24"/>
        </w:rPr>
        <w:t>Мираторг</w:t>
      </w:r>
      <w:proofErr w:type="spellEnd"/>
      <w:r w:rsidRPr="002758F0">
        <w:rPr>
          <w:rFonts w:ascii="Times New Roman" w:hAnsi="Times New Roman"/>
          <w:sz w:val="24"/>
          <w:szCs w:val="24"/>
        </w:rPr>
        <w:t>».</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Для проведения весенне-полевых работ в текущем году подготовлено 181 единица техники, приобретено 1935 тонн минеральных удобрений.</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Бесспорно, </w:t>
      </w:r>
      <w:proofErr w:type="gramStart"/>
      <w:r w:rsidRPr="002758F0">
        <w:rPr>
          <w:rFonts w:ascii="Times New Roman" w:hAnsi="Times New Roman"/>
          <w:sz w:val="24"/>
          <w:szCs w:val="24"/>
        </w:rPr>
        <w:t>что  сегодня</w:t>
      </w:r>
      <w:proofErr w:type="gramEnd"/>
      <w:r w:rsidRPr="002758F0">
        <w:rPr>
          <w:rFonts w:ascii="Times New Roman" w:hAnsi="Times New Roman"/>
          <w:sz w:val="24"/>
          <w:szCs w:val="24"/>
        </w:rPr>
        <w:t xml:space="preserve"> как никогда  сельхозпроизводители нуждаются в финансовой поддержке со стороны государства. И эта помощь ежегодно им оказывается, так в 2021 </w:t>
      </w:r>
      <w:proofErr w:type="gramStart"/>
      <w:r w:rsidRPr="002758F0">
        <w:rPr>
          <w:rFonts w:ascii="Times New Roman" w:hAnsi="Times New Roman"/>
          <w:sz w:val="24"/>
          <w:szCs w:val="24"/>
        </w:rPr>
        <w:t>году  сельхозпроизводителям</w:t>
      </w:r>
      <w:proofErr w:type="gramEnd"/>
      <w:r w:rsidRPr="002758F0">
        <w:rPr>
          <w:rFonts w:ascii="Times New Roman" w:hAnsi="Times New Roman"/>
          <w:sz w:val="24"/>
          <w:szCs w:val="24"/>
        </w:rPr>
        <w:t xml:space="preserve"> из областного бюджета направлено около 45,9 млн. рублей</w:t>
      </w:r>
    </w:p>
    <w:p w:rsidR="002758F0" w:rsidRPr="002758F0" w:rsidRDefault="002758F0" w:rsidP="002758F0">
      <w:pPr>
        <w:pStyle w:val="aa"/>
        <w:rPr>
          <w:rFonts w:ascii="Times New Roman" w:hAnsi="Times New Roman"/>
          <w:b/>
          <w:sz w:val="24"/>
          <w:szCs w:val="24"/>
        </w:rPr>
      </w:pPr>
      <w:r w:rsidRPr="002758F0">
        <w:rPr>
          <w:rFonts w:ascii="Times New Roman" w:hAnsi="Times New Roman"/>
          <w:sz w:val="24"/>
          <w:szCs w:val="24"/>
        </w:rPr>
        <w:t xml:space="preserve">          </w:t>
      </w:r>
      <w:r w:rsidRPr="002758F0">
        <w:rPr>
          <w:rFonts w:ascii="Times New Roman" w:hAnsi="Times New Roman"/>
          <w:b/>
          <w:sz w:val="24"/>
          <w:szCs w:val="24"/>
        </w:rPr>
        <w:t>О строительной отрасли и жилищно-коммунальном хозяйстве.</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Весомое значение в развитии района продолжает </w:t>
      </w:r>
      <w:proofErr w:type="gramStart"/>
      <w:r w:rsidRPr="002758F0">
        <w:rPr>
          <w:rFonts w:ascii="Times New Roman" w:hAnsi="Times New Roman"/>
          <w:sz w:val="24"/>
          <w:szCs w:val="24"/>
        </w:rPr>
        <w:t xml:space="preserve">занимать  </w:t>
      </w:r>
      <w:r w:rsidRPr="002758F0">
        <w:rPr>
          <w:rFonts w:ascii="Times New Roman" w:hAnsi="Times New Roman"/>
          <w:sz w:val="24"/>
          <w:szCs w:val="24"/>
          <w:u w:val="single"/>
        </w:rPr>
        <w:t>строительство</w:t>
      </w:r>
      <w:proofErr w:type="gramEnd"/>
      <w:r w:rsidRPr="002758F0">
        <w:rPr>
          <w:rFonts w:ascii="Times New Roman" w:hAnsi="Times New Roman"/>
          <w:sz w:val="24"/>
          <w:szCs w:val="24"/>
          <w:u w:val="single"/>
        </w:rPr>
        <w:t xml:space="preserve"> и ремонт автодорог</w:t>
      </w:r>
      <w:r w:rsidRPr="002758F0">
        <w:rPr>
          <w:rFonts w:ascii="Times New Roman" w:hAnsi="Times New Roman"/>
          <w:sz w:val="24"/>
          <w:szCs w:val="24"/>
        </w:rPr>
        <w:t xml:space="preserve"> местного значения, а также ремонт улично-дорожной сети в населенных пунктах района.</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2021 году силами ООО «</w:t>
      </w:r>
      <w:proofErr w:type="spellStart"/>
      <w:r w:rsidRPr="002758F0">
        <w:rPr>
          <w:rFonts w:ascii="Times New Roman" w:hAnsi="Times New Roman"/>
          <w:sz w:val="24"/>
          <w:szCs w:val="24"/>
        </w:rPr>
        <w:t>Дубровкаагропромдорстрой</w:t>
      </w:r>
      <w:proofErr w:type="spellEnd"/>
      <w:r w:rsidRPr="002758F0">
        <w:rPr>
          <w:rFonts w:ascii="Times New Roman" w:hAnsi="Times New Roman"/>
          <w:sz w:val="24"/>
          <w:szCs w:val="24"/>
        </w:rPr>
        <w:t xml:space="preserve">» проведен текущий и капитальный ремонт автомобильных дорог в поселке Дубровка по улицам: 60 лет Октября, ул. Кирова, ул. Красная, ул. Фокина, ул. Журавлева, в п. Сеща по улицам: Гагарина и Советская, </w:t>
      </w:r>
      <w:proofErr w:type="spellStart"/>
      <w:r w:rsidRPr="002758F0">
        <w:rPr>
          <w:rFonts w:ascii="Times New Roman" w:hAnsi="Times New Roman"/>
          <w:sz w:val="24"/>
          <w:szCs w:val="24"/>
        </w:rPr>
        <w:t>ул.Кирова</w:t>
      </w:r>
      <w:proofErr w:type="spellEnd"/>
      <w:r w:rsidRPr="002758F0">
        <w:rPr>
          <w:rFonts w:ascii="Times New Roman" w:hAnsi="Times New Roman"/>
          <w:sz w:val="24"/>
          <w:szCs w:val="24"/>
        </w:rPr>
        <w:t xml:space="preserve"> и пер. </w:t>
      </w:r>
      <w:r w:rsidRPr="002758F0">
        <w:rPr>
          <w:rFonts w:ascii="Times New Roman" w:hAnsi="Times New Roman"/>
          <w:sz w:val="24"/>
          <w:szCs w:val="24"/>
        </w:rPr>
        <w:lastRenderedPageBreak/>
        <w:t xml:space="preserve">Центральному. Общая сумма освоенных средств составила 42,2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 xml:space="preserve">., также </w:t>
      </w:r>
      <w:proofErr w:type="gramStart"/>
      <w:r w:rsidRPr="002758F0">
        <w:rPr>
          <w:rFonts w:ascii="Times New Roman" w:hAnsi="Times New Roman"/>
          <w:sz w:val="24"/>
          <w:szCs w:val="24"/>
        </w:rPr>
        <w:t>проведены  работы</w:t>
      </w:r>
      <w:proofErr w:type="gramEnd"/>
      <w:r w:rsidRPr="002758F0">
        <w:rPr>
          <w:rFonts w:ascii="Times New Roman" w:hAnsi="Times New Roman"/>
          <w:sz w:val="24"/>
          <w:szCs w:val="24"/>
        </w:rPr>
        <w:t xml:space="preserve"> по  ямочному ремонту асфальтобетонного покрытия автодорог района на сумму 1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 xml:space="preserve">. В 2022 году будет проведен капитальный ремонт автомобильных дорог по улицам: Лермонтова-Тургенева, </w:t>
      </w:r>
      <w:proofErr w:type="spellStart"/>
      <w:r w:rsidRPr="002758F0">
        <w:rPr>
          <w:rFonts w:ascii="Times New Roman" w:hAnsi="Times New Roman"/>
          <w:sz w:val="24"/>
          <w:szCs w:val="24"/>
        </w:rPr>
        <w:t>Новосветская</w:t>
      </w:r>
      <w:proofErr w:type="spellEnd"/>
      <w:r w:rsidRPr="002758F0">
        <w:rPr>
          <w:rFonts w:ascii="Times New Roman" w:hAnsi="Times New Roman"/>
          <w:sz w:val="24"/>
          <w:szCs w:val="24"/>
        </w:rPr>
        <w:t xml:space="preserve">, Кооперативная, Горького, </w:t>
      </w:r>
      <w:proofErr w:type="spellStart"/>
      <w:proofErr w:type="gramStart"/>
      <w:r w:rsidRPr="002758F0">
        <w:rPr>
          <w:rFonts w:ascii="Times New Roman" w:hAnsi="Times New Roman"/>
          <w:sz w:val="24"/>
          <w:szCs w:val="24"/>
        </w:rPr>
        <w:t>пер.Кооперативный</w:t>
      </w:r>
      <w:proofErr w:type="spellEnd"/>
      <w:proofErr w:type="gramEnd"/>
      <w:r w:rsidRPr="002758F0">
        <w:rPr>
          <w:rFonts w:ascii="Times New Roman" w:hAnsi="Times New Roman"/>
          <w:sz w:val="24"/>
          <w:szCs w:val="24"/>
        </w:rPr>
        <w:t xml:space="preserve"> в </w:t>
      </w:r>
      <w:proofErr w:type="spellStart"/>
      <w:r w:rsidRPr="002758F0">
        <w:rPr>
          <w:rFonts w:ascii="Times New Roman" w:hAnsi="Times New Roman"/>
          <w:sz w:val="24"/>
          <w:szCs w:val="24"/>
        </w:rPr>
        <w:t>п.Дубровка</w:t>
      </w:r>
      <w:proofErr w:type="spellEnd"/>
      <w:r w:rsidRPr="002758F0">
        <w:rPr>
          <w:rFonts w:ascii="Times New Roman" w:hAnsi="Times New Roman"/>
          <w:sz w:val="24"/>
          <w:szCs w:val="24"/>
        </w:rPr>
        <w:t xml:space="preserve">.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За счет областного дорожного фонда также силами ООО «</w:t>
      </w:r>
      <w:proofErr w:type="spellStart"/>
      <w:r w:rsidRPr="002758F0">
        <w:rPr>
          <w:rFonts w:ascii="Times New Roman" w:hAnsi="Times New Roman"/>
          <w:sz w:val="24"/>
          <w:szCs w:val="24"/>
        </w:rPr>
        <w:t>Дубровкаагропромдорстрой</w:t>
      </w:r>
      <w:proofErr w:type="spellEnd"/>
      <w:r w:rsidRPr="002758F0">
        <w:rPr>
          <w:rFonts w:ascii="Times New Roman" w:hAnsi="Times New Roman"/>
          <w:sz w:val="24"/>
          <w:szCs w:val="24"/>
        </w:rPr>
        <w:t>» проведены работы по ремонту на участках автомобильных дорог регионального значения: «Брянск-Смоленск»-</w:t>
      </w:r>
      <w:proofErr w:type="spellStart"/>
      <w:r w:rsidRPr="002758F0">
        <w:rPr>
          <w:rFonts w:ascii="Times New Roman" w:hAnsi="Times New Roman"/>
          <w:sz w:val="24"/>
          <w:szCs w:val="24"/>
        </w:rPr>
        <w:t>Жабово</w:t>
      </w:r>
      <w:proofErr w:type="spellEnd"/>
      <w:r w:rsidRPr="002758F0">
        <w:rPr>
          <w:rFonts w:ascii="Times New Roman" w:hAnsi="Times New Roman"/>
          <w:sz w:val="24"/>
          <w:szCs w:val="24"/>
        </w:rPr>
        <w:t>, «Брянск-Смоленск»-</w:t>
      </w:r>
      <w:proofErr w:type="spellStart"/>
      <w:r w:rsidRPr="002758F0">
        <w:rPr>
          <w:rFonts w:ascii="Times New Roman" w:hAnsi="Times New Roman"/>
          <w:sz w:val="24"/>
          <w:szCs w:val="24"/>
        </w:rPr>
        <w:t>Серпеевский</w:t>
      </w:r>
      <w:proofErr w:type="spellEnd"/>
      <w:r w:rsidRPr="002758F0">
        <w:rPr>
          <w:rFonts w:ascii="Times New Roman" w:hAnsi="Times New Roman"/>
          <w:sz w:val="24"/>
          <w:szCs w:val="24"/>
        </w:rPr>
        <w:t>, Дубровка-</w:t>
      </w:r>
      <w:proofErr w:type="spellStart"/>
      <w:r w:rsidRPr="002758F0">
        <w:rPr>
          <w:rFonts w:ascii="Times New Roman" w:hAnsi="Times New Roman"/>
          <w:sz w:val="24"/>
          <w:szCs w:val="24"/>
        </w:rPr>
        <w:t>Вязовск</w:t>
      </w:r>
      <w:proofErr w:type="spellEnd"/>
      <w:r w:rsidRPr="002758F0">
        <w:rPr>
          <w:rFonts w:ascii="Times New Roman" w:hAnsi="Times New Roman"/>
          <w:sz w:val="24"/>
          <w:szCs w:val="24"/>
        </w:rPr>
        <w:t>, Дубровка-</w:t>
      </w:r>
      <w:proofErr w:type="spellStart"/>
      <w:r w:rsidRPr="002758F0">
        <w:rPr>
          <w:rFonts w:ascii="Times New Roman" w:hAnsi="Times New Roman"/>
          <w:sz w:val="24"/>
          <w:szCs w:val="24"/>
        </w:rPr>
        <w:t>Давыдчи</w:t>
      </w:r>
      <w:proofErr w:type="spellEnd"/>
      <w:r w:rsidRPr="002758F0">
        <w:rPr>
          <w:rFonts w:ascii="Times New Roman" w:hAnsi="Times New Roman"/>
          <w:sz w:val="24"/>
          <w:szCs w:val="24"/>
        </w:rPr>
        <w:t xml:space="preserve">. Сумма затрат составила 71 млн. 663 </w:t>
      </w:r>
      <w:proofErr w:type="spellStart"/>
      <w:r w:rsidRPr="002758F0">
        <w:rPr>
          <w:rFonts w:ascii="Times New Roman" w:hAnsi="Times New Roman"/>
          <w:sz w:val="24"/>
          <w:szCs w:val="24"/>
        </w:rPr>
        <w:t>тыс.руб</w:t>
      </w:r>
      <w:proofErr w:type="spellEnd"/>
      <w:r w:rsidRPr="002758F0">
        <w:rPr>
          <w:rFonts w:ascii="Times New Roman" w:hAnsi="Times New Roman"/>
          <w:sz w:val="24"/>
          <w:szCs w:val="24"/>
        </w:rPr>
        <w:t>.</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Всего силами предприятия были выполнены работы на общую сумму 384,9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 xml:space="preserve">. в минувшем году предприятием приобретено 5 единиц дорожной техники и 2 единицы оборудования на </w:t>
      </w:r>
      <w:proofErr w:type="gramStart"/>
      <w:r w:rsidRPr="002758F0">
        <w:rPr>
          <w:rFonts w:ascii="Times New Roman" w:hAnsi="Times New Roman"/>
          <w:sz w:val="24"/>
          <w:szCs w:val="24"/>
        </w:rPr>
        <w:t>сумму  8</w:t>
      </w:r>
      <w:proofErr w:type="gramEnd"/>
      <w:r w:rsidRPr="002758F0">
        <w:rPr>
          <w:rFonts w:ascii="Times New Roman" w:hAnsi="Times New Roman"/>
          <w:sz w:val="24"/>
          <w:szCs w:val="24"/>
        </w:rPr>
        <w:t xml:space="preserve">,3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 xml:space="preserve">.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рамках реализации в </w:t>
      </w:r>
      <w:proofErr w:type="gramStart"/>
      <w:r w:rsidRPr="002758F0">
        <w:rPr>
          <w:rFonts w:ascii="Times New Roman" w:hAnsi="Times New Roman"/>
          <w:sz w:val="24"/>
          <w:szCs w:val="24"/>
        </w:rPr>
        <w:t>районе  национального</w:t>
      </w:r>
      <w:proofErr w:type="gramEnd"/>
      <w:r w:rsidRPr="002758F0">
        <w:rPr>
          <w:rFonts w:ascii="Times New Roman" w:hAnsi="Times New Roman"/>
          <w:sz w:val="24"/>
          <w:szCs w:val="24"/>
        </w:rPr>
        <w:t xml:space="preserve"> проекта </w:t>
      </w:r>
      <w:r w:rsidRPr="002758F0">
        <w:rPr>
          <w:rFonts w:ascii="Times New Roman" w:hAnsi="Times New Roman"/>
          <w:sz w:val="24"/>
          <w:szCs w:val="24"/>
          <w:u w:val="single"/>
        </w:rPr>
        <w:t xml:space="preserve">«Формирование современной городской среды» в </w:t>
      </w:r>
      <w:r w:rsidRPr="002758F0">
        <w:rPr>
          <w:rFonts w:ascii="Times New Roman" w:hAnsi="Times New Roman"/>
          <w:sz w:val="24"/>
          <w:szCs w:val="24"/>
        </w:rPr>
        <w:t xml:space="preserve">2021 году были выполнены подрядные работы по благоустройству дворовой  территорий многоквартирного дома №65 по </w:t>
      </w:r>
      <w:proofErr w:type="spellStart"/>
      <w:r w:rsidRPr="002758F0">
        <w:rPr>
          <w:rFonts w:ascii="Times New Roman" w:hAnsi="Times New Roman"/>
          <w:sz w:val="24"/>
          <w:szCs w:val="24"/>
        </w:rPr>
        <w:t>ул.Ленина</w:t>
      </w:r>
      <w:proofErr w:type="spellEnd"/>
      <w:r w:rsidRPr="002758F0">
        <w:rPr>
          <w:rFonts w:ascii="Times New Roman" w:hAnsi="Times New Roman"/>
          <w:sz w:val="24"/>
          <w:szCs w:val="24"/>
        </w:rPr>
        <w:t xml:space="preserve"> в </w:t>
      </w:r>
      <w:proofErr w:type="spellStart"/>
      <w:r w:rsidRPr="002758F0">
        <w:rPr>
          <w:rFonts w:ascii="Times New Roman" w:hAnsi="Times New Roman"/>
          <w:sz w:val="24"/>
          <w:szCs w:val="24"/>
        </w:rPr>
        <w:t>п.Дубровка</w:t>
      </w:r>
      <w:proofErr w:type="spellEnd"/>
      <w:r w:rsidRPr="002758F0">
        <w:rPr>
          <w:rFonts w:ascii="Times New Roman" w:hAnsi="Times New Roman"/>
          <w:sz w:val="24"/>
          <w:szCs w:val="24"/>
        </w:rPr>
        <w:t xml:space="preserve"> на сумму 499 тыс. руб. В рамках реализации федеральной программы </w:t>
      </w:r>
      <w:r w:rsidRPr="002758F0">
        <w:rPr>
          <w:rFonts w:ascii="Times New Roman" w:hAnsi="Times New Roman"/>
          <w:sz w:val="24"/>
          <w:szCs w:val="24"/>
          <w:u w:val="single"/>
        </w:rPr>
        <w:t>«Решаем вместе»</w:t>
      </w:r>
      <w:r w:rsidRPr="002758F0">
        <w:rPr>
          <w:rFonts w:ascii="Times New Roman" w:hAnsi="Times New Roman"/>
          <w:sz w:val="24"/>
          <w:szCs w:val="24"/>
        </w:rPr>
        <w:t xml:space="preserve"> продолжилось благоустройство общественной территории Парка, в частности было установлено спортивное оборудование, качели, проведен ремонт танцевальной площадки.</w:t>
      </w:r>
    </w:p>
    <w:tbl>
      <w:tblPr>
        <w:tblW w:w="16800" w:type="dxa"/>
        <w:shd w:val="clear" w:color="auto" w:fill="FAFAFA"/>
        <w:tblCellMar>
          <w:left w:w="0" w:type="dxa"/>
          <w:right w:w="0" w:type="dxa"/>
        </w:tblCellMar>
        <w:tblLook w:val="04A0" w:firstRow="1" w:lastRow="0" w:firstColumn="1" w:lastColumn="0" w:noHBand="0" w:noVBand="1"/>
      </w:tblPr>
      <w:tblGrid>
        <w:gridCol w:w="8476"/>
        <w:gridCol w:w="8324"/>
      </w:tblGrid>
      <w:tr w:rsidR="002758F0" w:rsidRPr="002758F0" w:rsidTr="002905B0">
        <w:trPr>
          <w:gridAfter w:val="1"/>
        </w:trPr>
        <w:tc>
          <w:tcPr>
            <w:tcW w:w="0" w:type="auto"/>
            <w:tcBorders>
              <w:top w:val="nil"/>
              <w:left w:val="nil"/>
              <w:bottom w:val="nil"/>
              <w:right w:val="nil"/>
            </w:tcBorders>
            <w:shd w:val="clear" w:color="auto" w:fill="FAFAFA"/>
            <w:tcMar>
              <w:top w:w="75" w:type="dxa"/>
              <w:left w:w="150" w:type="dxa"/>
              <w:bottom w:w="75" w:type="dxa"/>
              <w:right w:w="150" w:type="dxa"/>
            </w:tcMar>
            <w:vAlign w:val="center"/>
          </w:tcPr>
          <w:p w:rsidR="002758F0" w:rsidRPr="002758F0" w:rsidRDefault="002758F0" w:rsidP="002758F0">
            <w:pPr>
              <w:pStyle w:val="aa"/>
              <w:jc w:val="both"/>
              <w:rPr>
                <w:rFonts w:ascii="Times New Roman" w:hAnsi="Times New Roman"/>
                <w:sz w:val="24"/>
                <w:szCs w:val="24"/>
              </w:rPr>
            </w:pPr>
            <w:r w:rsidRPr="002758F0">
              <w:rPr>
                <w:rFonts w:ascii="Times New Roman" w:hAnsi="Times New Roman"/>
                <w:sz w:val="24"/>
                <w:szCs w:val="24"/>
              </w:rPr>
              <w:t xml:space="preserve">   В 2021 году был проведен ремонт и благоустройство территории «Памятника</w:t>
            </w:r>
          </w:p>
          <w:p w:rsidR="002758F0" w:rsidRPr="002758F0" w:rsidRDefault="002758F0" w:rsidP="002758F0">
            <w:pPr>
              <w:pStyle w:val="aa"/>
              <w:jc w:val="both"/>
              <w:rPr>
                <w:rFonts w:ascii="Times New Roman" w:hAnsi="Times New Roman"/>
                <w:sz w:val="24"/>
                <w:szCs w:val="24"/>
              </w:rPr>
            </w:pPr>
            <w:r w:rsidRPr="002758F0">
              <w:rPr>
                <w:rFonts w:ascii="Times New Roman" w:hAnsi="Times New Roman"/>
                <w:sz w:val="24"/>
                <w:szCs w:val="24"/>
              </w:rPr>
              <w:t xml:space="preserve"> танкистам» в </w:t>
            </w:r>
            <w:proofErr w:type="spellStart"/>
            <w:r w:rsidRPr="002758F0">
              <w:rPr>
                <w:rFonts w:ascii="Times New Roman" w:hAnsi="Times New Roman"/>
                <w:sz w:val="24"/>
                <w:szCs w:val="24"/>
              </w:rPr>
              <w:t>р.п</w:t>
            </w:r>
            <w:proofErr w:type="spellEnd"/>
            <w:r w:rsidRPr="002758F0">
              <w:rPr>
                <w:rFonts w:ascii="Times New Roman" w:hAnsi="Times New Roman"/>
                <w:sz w:val="24"/>
                <w:szCs w:val="24"/>
              </w:rPr>
              <w:t xml:space="preserve">. Дубровка на сумму 2,4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 восстановлен «</w:t>
            </w:r>
            <w:proofErr w:type="spellStart"/>
            <w:r w:rsidRPr="002758F0">
              <w:rPr>
                <w:rFonts w:ascii="Times New Roman" w:hAnsi="Times New Roman"/>
                <w:sz w:val="24"/>
                <w:szCs w:val="24"/>
              </w:rPr>
              <w:t>Пямятник</w:t>
            </w:r>
            <w:proofErr w:type="spellEnd"/>
            <w:r w:rsidRPr="002758F0">
              <w:rPr>
                <w:rFonts w:ascii="Times New Roman" w:hAnsi="Times New Roman"/>
                <w:sz w:val="24"/>
                <w:szCs w:val="24"/>
              </w:rPr>
              <w:t xml:space="preserve"> </w:t>
            </w:r>
          </w:p>
          <w:p w:rsidR="002758F0" w:rsidRPr="002758F0" w:rsidRDefault="002758F0" w:rsidP="002758F0">
            <w:pPr>
              <w:pStyle w:val="aa"/>
              <w:jc w:val="both"/>
              <w:rPr>
                <w:rFonts w:ascii="Times New Roman" w:hAnsi="Times New Roman"/>
                <w:sz w:val="24"/>
                <w:szCs w:val="24"/>
              </w:rPr>
            </w:pPr>
            <w:r w:rsidRPr="002758F0">
              <w:rPr>
                <w:rFonts w:ascii="Times New Roman" w:hAnsi="Times New Roman"/>
                <w:sz w:val="24"/>
                <w:szCs w:val="24"/>
              </w:rPr>
              <w:t xml:space="preserve">лётчикам» в </w:t>
            </w:r>
            <w:proofErr w:type="spellStart"/>
            <w:r w:rsidRPr="002758F0">
              <w:rPr>
                <w:rFonts w:ascii="Times New Roman" w:hAnsi="Times New Roman"/>
                <w:sz w:val="24"/>
                <w:szCs w:val="24"/>
              </w:rPr>
              <w:t>д.Голубея</w:t>
            </w:r>
            <w:proofErr w:type="spellEnd"/>
            <w:r w:rsidRPr="002758F0">
              <w:rPr>
                <w:rFonts w:ascii="Times New Roman" w:hAnsi="Times New Roman"/>
                <w:sz w:val="24"/>
                <w:szCs w:val="24"/>
              </w:rPr>
              <w:t xml:space="preserve"> на сумму 1 млн. 35 </w:t>
            </w:r>
            <w:proofErr w:type="spellStart"/>
            <w:r w:rsidRPr="002758F0">
              <w:rPr>
                <w:rFonts w:ascii="Times New Roman" w:hAnsi="Times New Roman"/>
                <w:sz w:val="24"/>
                <w:szCs w:val="24"/>
              </w:rPr>
              <w:t>тыс.руб</w:t>
            </w:r>
            <w:proofErr w:type="spellEnd"/>
            <w:r w:rsidRPr="002758F0">
              <w:rPr>
                <w:rFonts w:ascii="Times New Roman" w:hAnsi="Times New Roman"/>
                <w:sz w:val="24"/>
                <w:szCs w:val="24"/>
              </w:rPr>
              <w:t>.</w:t>
            </w:r>
          </w:p>
        </w:tc>
      </w:tr>
      <w:tr w:rsidR="002758F0" w:rsidRPr="002758F0" w:rsidTr="002905B0">
        <w:trPr>
          <w:trHeight w:val="20"/>
        </w:trPr>
        <w:tc>
          <w:tcPr>
            <w:tcW w:w="8476" w:type="dxa"/>
            <w:tcBorders>
              <w:top w:val="nil"/>
              <w:left w:val="nil"/>
              <w:bottom w:val="nil"/>
              <w:right w:val="nil"/>
            </w:tcBorders>
            <w:shd w:val="clear" w:color="auto" w:fill="FAFAFA"/>
            <w:tcMar>
              <w:top w:w="75" w:type="dxa"/>
              <w:left w:w="150" w:type="dxa"/>
              <w:bottom w:w="75" w:type="dxa"/>
              <w:right w:w="150" w:type="dxa"/>
            </w:tcMar>
            <w:vAlign w:val="center"/>
          </w:tcPr>
          <w:p w:rsidR="002758F0" w:rsidRPr="002758F0" w:rsidRDefault="002758F0" w:rsidP="002758F0">
            <w:pPr>
              <w:pStyle w:val="aa"/>
              <w:jc w:val="both"/>
              <w:rPr>
                <w:rFonts w:ascii="Times New Roman" w:hAnsi="Times New Roman"/>
                <w:sz w:val="24"/>
                <w:szCs w:val="24"/>
              </w:rPr>
            </w:pPr>
            <w:r w:rsidRPr="002758F0">
              <w:rPr>
                <w:rFonts w:ascii="Times New Roman" w:hAnsi="Times New Roman"/>
                <w:sz w:val="24"/>
                <w:szCs w:val="24"/>
              </w:rPr>
              <w:t xml:space="preserve">      Выполнен текущий ремонт участка теплотрассы к МКД №42  1-го Микрорайона в п. Дубровка на  232 </w:t>
            </w:r>
            <w:proofErr w:type="spellStart"/>
            <w:r w:rsidRPr="002758F0">
              <w:rPr>
                <w:rFonts w:ascii="Times New Roman" w:hAnsi="Times New Roman"/>
                <w:sz w:val="24"/>
                <w:szCs w:val="24"/>
              </w:rPr>
              <w:t>тыс.руб</w:t>
            </w:r>
            <w:proofErr w:type="spellEnd"/>
            <w:r w:rsidRPr="002758F0">
              <w:rPr>
                <w:rFonts w:ascii="Times New Roman" w:hAnsi="Times New Roman"/>
                <w:sz w:val="24"/>
                <w:szCs w:val="24"/>
              </w:rPr>
              <w:t xml:space="preserve">. , капитальный ремонт теплотрассы от ТК6 до дома №12 по ул. Центральная в д. Большая </w:t>
            </w:r>
            <w:proofErr w:type="spellStart"/>
            <w:r w:rsidRPr="002758F0">
              <w:rPr>
                <w:rFonts w:ascii="Times New Roman" w:hAnsi="Times New Roman"/>
                <w:sz w:val="24"/>
                <w:szCs w:val="24"/>
              </w:rPr>
              <w:t>Островня</w:t>
            </w:r>
            <w:proofErr w:type="spellEnd"/>
            <w:r w:rsidRPr="002758F0">
              <w:rPr>
                <w:rFonts w:ascii="Times New Roman" w:hAnsi="Times New Roman"/>
                <w:sz w:val="24"/>
                <w:szCs w:val="24"/>
              </w:rPr>
              <w:t xml:space="preserve"> на 195 </w:t>
            </w:r>
            <w:proofErr w:type="spellStart"/>
            <w:r w:rsidRPr="002758F0">
              <w:rPr>
                <w:rFonts w:ascii="Times New Roman" w:hAnsi="Times New Roman"/>
                <w:sz w:val="24"/>
                <w:szCs w:val="24"/>
              </w:rPr>
              <w:t>тыс.руб</w:t>
            </w:r>
            <w:proofErr w:type="spellEnd"/>
            <w:r w:rsidRPr="002758F0">
              <w:rPr>
                <w:rFonts w:ascii="Times New Roman" w:hAnsi="Times New Roman"/>
                <w:sz w:val="24"/>
                <w:szCs w:val="24"/>
              </w:rPr>
              <w:t xml:space="preserve">. , капитальный ремонт водопроводной сети по ул. Победы в с. </w:t>
            </w:r>
            <w:proofErr w:type="spellStart"/>
            <w:r w:rsidRPr="002758F0">
              <w:rPr>
                <w:rFonts w:ascii="Times New Roman" w:hAnsi="Times New Roman"/>
                <w:sz w:val="24"/>
                <w:szCs w:val="24"/>
              </w:rPr>
              <w:t>Рябчи</w:t>
            </w:r>
            <w:proofErr w:type="spellEnd"/>
            <w:r w:rsidRPr="002758F0">
              <w:rPr>
                <w:rFonts w:ascii="Times New Roman" w:hAnsi="Times New Roman"/>
                <w:sz w:val="24"/>
                <w:szCs w:val="24"/>
              </w:rPr>
              <w:t xml:space="preserve">  на 280 </w:t>
            </w:r>
            <w:proofErr w:type="spellStart"/>
            <w:r w:rsidRPr="002758F0">
              <w:rPr>
                <w:rFonts w:ascii="Times New Roman" w:hAnsi="Times New Roman"/>
                <w:sz w:val="24"/>
                <w:szCs w:val="24"/>
              </w:rPr>
              <w:t>тыс.руб</w:t>
            </w:r>
            <w:proofErr w:type="spellEnd"/>
            <w:r w:rsidRPr="002758F0">
              <w:rPr>
                <w:rFonts w:ascii="Times New Roman" w:hAnsi="Times New Roman"/>
                <w:sz w:val="24"/>
                <w:szCs w:val="24"/>
              </w:rPr>
              <w:t>.</w:t>
            </w:r>
          </w:p>
        </w:tc>
        <w:tc>
          <w:tcPr>
            <w:tcW w:w="0" w:type="auto"/>
            <w:tcBorders>
              <w:top w:val="nil"/>
              <w:left w:val="nil"/>
              <w:bottom w:val="nil"/>
              <w:right w:val="nil"/>
            </w:tcBorders>
            <w:shd w:val="clear" w:color="auto" w:fill="FAFAFA"/>
            <w:tcMar>
              <w:top w:w="75" w:type="dxa"/>
              <w:left w:w="150" w:type="dxa"/>
              <w:bottom w:w="75" w:type="dxa"/>
              <w:right w:w="150" w:type="dxa"/>
            </w:tcMar>
            <w:vAlign w:val="center"/>
          </w:tcPr>
          <w:p w:rsidR="002758F0" w:rsidRPr="002758F0" w:rsidRDefault="002758F0" w:rsidP="002758F0">
            <w:pPr>
              <w:pStyle w:val="aa"/>
              <w:jc w:val="both"/>
              <w:rPr>
                <w:rFonts w:ascii="Times New Roman" w:hAnsi="Times New Roman"/>
                <w:sz w:val="24"/>
                <w:szCs w:val="24"/>
              </w:rPr>
            </w:pPr>
          </w:p>
        </w:tc>
      </w:tr>
    </w:tbl>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Продолжается в районе работа по проведению капитального </w:t>
      </w:r>
      <w:proofErr w:type="gramStart"/>
      <w:r w:rsidRPr="002758F0">
        <w:rPr>
          <w:rFonts w:ascii="Times New Roman" w:hAnsi="Times New Roman"/>
          <w:sz w:val="24"/>
          <w:szCs w:val="24"/>
        </w:rPr>
        <w:t>ремонта  многоквартирных</w:t>
      </w:r>
      <w:proofErr w:type="gramEnd"/>
      <w:r w:rsidRPr="002758F0">
        <w:rPr>
          <w:rFonts w:ascii="Times New Roman" w:hAnsi="Times New Roman"/>
          <w:sz w:val="24"/>
          <w:szCs w:val="24"/>
        </w:rPr>
        <w:t xml:space="preserve"> жилых домов. В 2021 году проведён капитальный ремонт кровли </w:t>
      </w:r>
      <w:proofErr w:type="gramStart"/>
      <w:r w:rsidRPr="002758F0">
        <w:rPr>
          <w:rFonts w:ascii="Times New Roman" w:hAnsi="Times New Roman"/>
          <w:sz w:val="24"/>
          <w:szCs w:val="24"/>
        </w:rPr>
        <w:t>дома  №</w:t>
      </w:r>
      <w:proofErr w:type="gramEnd"/>
      <w:r w:rsidRPr="002758F0">
        <w:rPr>
          <w:rFonts w:ascii="Times New Roman" w:hAnsi="Times New Roman"/>
          <w:sz w:val="24"/>
          <w:szCs w:val="24"/>
        </w:rPr>
        <w:t xml:space="preserve"> 37 в </w:t>
      </w:r>
      <w:r w:rsidRPr="002758F0">
        <w:rPr>
          <w:rFonts w:ascii="Times New Roman" w:hAnsi="Times New Roman"/>
          <w:sz w:val="24"/>
          <w:szCs w:val="24"/>
          <w:lang w:val="en-US"/>
        </w:rPr>
        <w:t>I</w:t>
      </w:r>
      <w:r w:rsidRPr="002758F0">
        <w:rPr>
          <w:rFonts w:ascii="Times New Roman" w:hAnsi="Times New Roman"/>
          <w:sz w:val="24"/>
          <w:szCs w:val="24"/>
        </w:rPr>
        <w:t xml:space="preserve"> Микрорайоне в п. Дубровка  на сумму 3,9 млн. рублей.</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рамках реализации подпрограммы </w:t>
      </w:r>
      <w:r w:rsidRPr="002758F0">
        <w:rPr>
          <w:rFonts w:ascii="Times New Roman" w:hAnsi="Times New Roman"/>
          <w:sz w:val="24"/>
          <w:szCs w:val="24"/>
          <w:u w:val="single"/>
        </w:rPr>
        <w:t>«Чистая вода»</w:t>
      </w:r>
      <w:r w:rsidRPr="002758F0">
        <w:rPr>
          <w:rFonts w:ascii="Times New Roman" w:hAnsi="Times New Roman"/>
          <w:sz w:val="24"/>
          <w:szCs w:val="24"/>
        </w:rPr>
        <w:t xml:space="preserve"> в 2021 году была проведена реконструкция водозаборного сооружения в д. Большая </w:t>
      </w:r>
      <w:proofErr w:type="spellStart"/>
      <w:r w:rsidRPr="002758F0">
        <w:rPr>
          <w:rFonts w:ascii="Times New Roman" w:hAnsi="Times New Roman"/>
          <w:sz w:val="24"/>
          <w:szCs w:val="24"/>
        </w:rPr>
        <w:t>Островня</w:t>
      </w:r>
      <w:proofErr w:type="spellEnd"/>
      <w:r w:rsidRPr="002758F0">
        <w:rPr>
          <w:rFonts w:ascii="Times New Roman" w:hAnsi="Times New Roman"/>
          <w:sz w:val="24"/>
          <w:szCs w:val="24"/>
        </w:rPr>
        <w:t xml:space="preserve"> стоимостью 6,3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 xml:space="preserve">.  В текущем году будет проведена реконструкция систем водоснабжения в д. Пеклино и в п. </w:t>
      </w:r>
      <w:proofErr w:type="spellStart"/>
      <w:r w:rsidRPr="002758F0">
        <w:rPr>
          <w:rFonts w:ascii="Times New Roman" w:hAnsi="Times New Roman"/>
          <w:sz w:val="24"/>
          <w:szCs w:val="24"/>
        </w:rPr>
        <w:t>Серпеевский</w:t>
      </w:r>
      <w:proofErr w:type="spellEnd"/>
      <w:r w:rsidRPr="002758F0">
        <w:rPr>
          <w:rFonts w:ascii="Times New Roman" w:hAnsi="Times New Roman"/>
          <w:sz w:val="24"/>
          <w:szCs w:val="24"/>
        </w:rPr>
        <w:t xml:space="preserve">, реконструкция артезианской скважины и водонапорной башни в </w:t>
      </w:r>
      <w:proofErr w:type="spellStart"/>
      <w:r w:rsidRPr="002758F0">
        <w:rPr>
          <w:rFonts w:ascii="Times New Roman" w:hAnsi="Times New Roman"/>
          <w:sz w:val="24"/>
          <w:szCs w:val="24"/>
        </w:rPr>
        <w:t>п.Рековичи</w:t>
      </w:r>
      <w:proofErr w:type="spellEnd"/>
      <w:r w:rsidRPr="002758F0">
        <w:rPr>
          <w:rFonts w:ascii="Times New Roman" w:hAnsi="Times New Roman"/>
          <w:sz w:val="24"/>
          <w:szCs w:val="24"/>
        </w:rPr>
        <w:t xml:space="preserve">, капитальный ремонт артезианской скважины в д. </w:t>
      </w:r>
      <w:proofErr w:type="spellStart"/>
      <w:r w:rsidRPr="002758F0">
        <w:rPr>
          <w:rFonts w:ascii="Times New Roman" w:hAnsi="Times New Roman"/>
          <w:sz w:val="24"/>
          <w:szCs w:val="24"/>
        </w:rPr>
        <w:t>Зимницкая</w:t>
      </w:r>
      <w:proofErr w:type="spellEnd"/>
      <w:r w:rsidRPr="002758F0">
        <w:rPr>
          <w:rFonts w:ascii="Times New Roman" w:hAnsi="Times New Roman"/>
          <w:sz w:val="24"/>
          <w:szCs w:val="24"/>
        </w:rPr>
        <w:t xml:space="preserve"> Слобода, капитальный ремонт водопроводной сети по ул. Воровского в </w:t>
      </w:r>
      <w:proofErr w:type="spellStart"/>
      <w:r w:rsidRPr="002758F0">
        <w:rPr>
          <w:rFonts w:ascii="Times New Roman" w:hAnsi="Times New Roman"/>
          <w:sz w:val="24"/>
          <w:szCs w:val="24"/>
        </w:rPr>
        <w:t>п.Дубровка</w:t>
      </w:r>
      <w:proofErr w:type="spellEnd"/>
      <w:r w:rsidRPr="002758F0">
        <w:rPr>
          <w:rFonts w:ascii="Times New Roman" w:hAnsi="Times New Roman"/>
          <w:sz w:val="24"/>
          <w:szCs w:val="24"/>
        </w:rPr>
        <w:t xml:space="preserve"> на общую сумму более 10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w:t>
      </w:r>
      <w:r w:rsidRPr="002758F0">
        <w:rPr>
          <w:rFonts w:ascii="Times New Roman" w:hAnsi="Times New Roman"/>
          <w:b/>
          <w:sz w:val="24"/>
          <w:szCs w:val="24"/>
        </w:rPr>
        <w:t>О транспорте</w:t>
      </w:r>
      <w:r w:rsidRPr="002758F0">
        <w:rPr>
          <w:rFonts w:ascii="Times New Roman" w:hAnsi="Times New Roman"/>
          <w:sz w:val="24"/>
          <w:szCs w:val="24"/>
        </w:rPr>
        <w:t xml:space="preserve">.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Продолжает обеспечивать население района услугами транспорта по 9 маршрутам, в том числе по 7 муниципальным наше предприятие ООО «АТП – Дубровка». Осуществляют регулярные перевозки по регулируемым тарифам 6 единиц подвижного состава. Убыточность муниципальных маршрутов в размере 1,5 млн. рублей компенсирует предприятию бюджет района за счет целевой субсидии. В 2022 году размер предоставляемой субсидии на покрытие убытков увеличен до 2,3 млн. руб.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w:t>
      </w:r>
      <w:r w:rsidRPr="002758F0">
        <w:rPr>
          <w:rFonts w:ascii="Times New Roman" w:hAnsi="Times New Roman"/>
          <w:b/>
          <w:sz w:val="24"/>
          <w:szCs w:val="24"/>
        </w:rPr>
        <w:t>О потребительском рынке</w:t>
      </w:r>
      <w:r w:rsidRPr="002758F0">
        <w:rPr>
          <w:rFonts w:ascii="Times New Roman" w:hAnsi="Times New Roman"/>
          <w:sz w:val="24"/>
          <w:szCs w:val="24"/>
        </w:rPr>
        <w:t>.</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По состоянию на 1 января 2022 года </w:t>
      </w:r>
      <w:r w:rsidRPr="002758F0">
        <w:rPr>
          <w:rFonts w:ascii="Times New Roman" w:hAnsi="Times New Roman"/>
          <w:sz w:val="24"/>
          <w:szCs w:val="24"/>
          <w:u w:val="single"/>
        </w:rPr>
        <w:t>торговое обслуживание</w:t>
      </w:r>
      <w:r w:rsidRPr="002758F0">
        <w:rPr>
          <w:rFonts w:ascii="Times New Roman" w:hAnsi="Times New Roman"/>
          <w:sz w:val="24"/>
          <w:szCs w:val="24"/>
        </w:rPr>
        <w:t xml:space="preserve"> на территории района осуществляют 118 магазина и 9 киосков. Магазинов самообслуживания в районе -20, из них 6 расположены на селе. В прошедшем году на территории района открыто 6 предприятий торговли.</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u w:val="single"/>
        </w:rPr>
        <w:t>Сфера бытового обслуживания</w:t>
      </w:r>
      <w:r w:rsidRPr="002758F0">
        <w:rPr>
          <w:rFonts w:ascii="Times New Roman" w:hAnsi="Times New Roman"/>
          <w:sz w:val="24"/>
          <w:szCs w:val="24"/>
        </w:rPr>
        <w:t xml:space="preserve"> района включает в себя 47 предприятий с численностью работающих более 90 человек, которые оказывают самые разнообразные услуги. </w:t>
      </w:r>
      <w:r w:rsidRPr="002758F0">
        <w:rPr>
          <w:rFonts w:ascii="Times New Roman" w:hAnsi="Times New Roman"/>
          <w:sz w:val="24"/>
          <w:szCs w:val="24"/>
          <w:u w:val="single"/>
        </w:rPr>
        <w:t>Ритуальные услуги</w:t>
      </w:r>
      <w:r w:rsidRPr="002758F0">
        <w:rPr>
          <w:rFonts w:ascii="Times New Roman" w:hAnsi="Times New Roman"/>
          <w:sz w:val="24"/>
          <w:szCs w:val="24"/>
        </w:rPr>
        <w:t xml:space="preserve"> в районе оказывают три индивидуальных предпринимателя и одно юридическое лицо. В состав сети предприятий </w:t>
      </w:r>
      <w:r w:rsidRPr="002758F0">
        <w:rPr>
          <w:rFonts w:ascii="Times New Roman" w:hAnsi="Times New Roman"/>
          <w:sz w:val="24"/>
          <w:szCs w:val="24"/>
          <w:u w:val="single"/>
        </w:rPr>
        <w:t>общественного питания</w:t>
      </w:r>
      <w:r w:rsidRPr="002758F0">
        <w:rPr>
          <w:rFonts w:ascii="Times New Roman" w:hAnsi="Times New Roman"/>
          <w:sz w:val="24"/>
          <w:szCs w:val="24"/>
        </w:rPr>
        <w:t xml:space="preserve"> района входят: 4 кафе, 4 закусочных 2 магазина «Кулинария», 3 предприятия быстрого питания, численность работающих в них составляет 42 человек, в том числе 18 поваров. В </w:t>
      </w:r>
      <w:proofErr w:type="gramStart"/>
      <w:r w:rsidRPr="002758F0">
        <w:rPr>
          <w:rFonts w:ascii="Times New Roman" w:hAnsi="Times New Roman"/>
          <w:sz w:val="24"/>
          <w:szCs w:val="24"/>
        </w:rPr>
        <w:t>связи  с</w:t>
      </w:r>
      <w:proofErr w:type="gramEnd"/>
      <w:r w:rsidRPr="002758F0">
        <w:rPr>
          <w:rFonts w:ascii="Times New Roman" w:hAnsi="Times New Roman"/>
          <w:sz w:val="24"/>
          <w:szCs w:val="24"/>
        </w:rPr>
        <w:t xml:space="preserve"> ограничительными мерами, связанными со снижением рисков распространения </w:t>
      </w:r>
      <w:proofErr w:type="spellStart"/>
      <w:r w:rsidRPr="002758F0">
        <w:rPr>
          <w:rFonts w:ascii="Times New Roman" w:hAnsi="Times New Roman"/>
          <w:sz w:val="24"/>
          <w:szCs w:val="24"/>
        </w:rPr>
        <w:t>коронавирусной</w:t>
      </w:r>
      <w:proofErr w:type="spellEnd"/>
      <w:r w:rsidRPr="002758F0">
        <w:rPr>
          <w:rFonts w:ascii="Times New Roman" w:hAnsi="Times New Roman"/>
          <w:sz w:val="24"/>
          <w:szCs w:val="24"/>
        </w:rPr>
        <w:t xml:space="preserve"> инфекции, отрасль общественного питания оказалась значительно пострадавшей, оборот продукции снизился практически в два раза. Временно приостановлена работа двух </w:t>
      </w:r>
      <w:proofErr w:type="gramStart"/>
      <w:r w:rsidRPr="002758F0">
        <w:rPr>
          <w:rFonts w:ascii="Times New Roman" w:hAnsi="Times New Roman"/>
          <w:sz w:val="24"/>
          <w:szCs w:val="24"/>
        </w:rPr>
        <w:t>кафе  по</w:t>
      </w:r>
      <w:proofErr w:type="gramEnd"/>
      <w:r w:rsidRPr="002758F0">
        <w:rPr>
          <w:rFonts w:ascii="Times New Roman" w:hAnsi="Times New Roman"/>
          <w:sz w:val="24"/>
          <w:szCs w:val="24"/>
        </w:rPr>
        <w:t xml:space="preserve"> причине нерентабельности. В настоящее </w:t>
      </w:r>
      <w:proofErr w:type="gramStart"/>
      <w:r w:rsidRPr="002758F0">
        <w:rPr>
          <w:rFonts w:ascii="Times New Roman" w:hAnsi="Times New Roman"/>
          <w:sz w:val="24"/>
          <w:szCs w:val="24"/>
        </w:rPr>
        <w:t>время  предприятия</w:t>
      </w:r>
      <w:proofErr w:type="gramEnd"/>
      <w:r w:rsidRPr="002758F0">
        <w:rPr>
          <w:rFonts w:ascii="Times New Roman" w:hAnsi="Times New Roman"/>
          <w:sz w:val="24"/>
          <w:szCs w:val="24"/>
        </w:rPr>
        <w:t xml:space="preserve"> </w:t>
      </w:r>
      <w:r w:rsidRPr="002758F0">
        <w:rPr>
          <w:rFonts w:ascii="Times New Roman" w:hAnsi="Times New Roman"/>
          <w:sz w:val="24"/>
          <w:szCs w:val="24"/>
        </w:rPr>
        <w:lastRenderedPageBreak/>
        <w:t xml:space="preserve">общественного питания  осуществляют деятельность  по обслуживанию посетителей  при наличии у них </w:t>
      </w:r>
      <w:r w:rsidRPr="002758F0">
        <w:rPr>
          <w:rFonts w:ascii="Times New Roman" w:hAnsi="Times New Roman"/>
          <w:sz w:val="24"/>
          <w:szCs w:val="24"/>
          <w:lang w:val="en-US"/>
        </w:rPr>
        <w:t>QR</w:t>
      </w:r>
      <w:r w:rsidRPr="002758F0">
        <w:rPr>
          <w:rFonts w:ascii="Times New Roman" w:hAnsi="Times New Roman"/>
          <w:sz w:val="24"/>
          <w:szCs w:val="24"/>
        </w:rPr>
        <w:t>-кода и с ограничением количества посетителей.</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Значительную роль в осуществлении торгового </w:t>
      </w:r>
      <w:proofErr w:type="gramStart"/>
      <w:r w:rsidRPr="002758F0">
        <w:rPr>
          <w:rFonts w:ascii="Times New Roman" w:hAnsi="Times New Roman"/>
          <w:sz w:val="24"/>
          <w:szCs w:val="24"/>
        </w:rPr>
        <w:t>обслуживания  населения</w:t>
      </w:r>
      <w:proofErr w:type="gramEnd"/>
      <w:r w:rsidRPr="002758F0">
        <w:rPr>
          <w:rFonts w:ascii="Times New Roman" w:hAnsi="Times New Roman"/>
          <w:sz w:val="24"/>
          <w:szCs w:val="24"/>
        </w:rPr>
        <w:t xml:space="preserve"> продолжает занимать потребительская кооперация района, в торговую сеть которой входят 15 розничных магазинов и 1 автомагазин по обслуживанию отдаленных населённых пунктов.</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На качество жизни населения района значительное влияние оказывает стабильное функционирование учреждений социальной сферы.</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w:t>
      </w:r>
      <w:r w:rsidRPr="002758F0">
        <w:rPr>
          <w:rFonts w:ascii="Times New Roman" w:hAnsi="Times New Roman"/>
          <w:b/>
          <w:sz w:val="24"/>
          <w:szCs w:val="24"/>
        </w:rPr>
        <w:t>Одной из её основных отраслей является образование</w:t>
      </w:r>
      <w:r w:rsidRPr="002758F0">
        <w:rPr>
          <w:rFonts w:ascii="Times New Roman" w:hAnsi="Times New Roman"/>
          <w:sz w:val="24"/>
          <w:szCs w:val="24"/>
        </w:rPr>
        <w:t>.</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По состоянию на 01.01.2022 года структуру муниципальной сети образовательных организаций дошкольного и общего образования составляли - 8 школ, 3 детских сада и 6 дошкольных групп, Центр психолого-педагогической, медицинской и социальной помощи. Общий контингент обучающихся и воспитанников в 2021 году насчитывал 2138 человек.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w:t>
      </w:r>
      <w:r w:rsidRPr="002758F0">
        <w:rPr>
          <w:rFonts w:ascii="Times New Roman" w:hAnsi="Times New Roman"/>
          <w:sz w:val="24"/>
          <w:szCs w:val="24"/>
          <w:lang w:bidi="ru-RU"/>
        </w:rPr>
        <w:t xml:space="preserve">   </w:t>
      </w:r>
      <w:r w:rsidRPr="002758F0">
        <w:rPr>
          <w:rFonts w:ascii="Times New Roman" w:hAnsi="Times New Roman"/>
          <w:sz w:val="24"/>
          <w:szCs w:val="24"/>
        </w:rPr>
        <w:t>В системе образования Дубровского района в 2021 году педагогическую профессиональную деятельность осуществляли 242 педагогических и руководящих работников, из них – 72 человек в дошкольных организациях, 170 человек в школах. Высшее профессиональное образование имеют 205 педагогов (76,4%), 115 педагогов аттестованы на высшую квалификационную категорию. Педагоги и воспитатели образовательных учреждений нашего района всегда принимают самое активное участие не только в районных профессиональных конкурсах, но и в областных и всероссийских, становятся победителями и лауреатами, что несомненно способствует их личностному и профессиональному росту.</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Прошедший учебный год завершили 1561 обучающийся, 772 человека – окончили на «хорошо» и «отлично». Таким образом, качество обучения составило 55</w:t>
      </w:r>
      <w:proofErr w:type="gramStart"/>
      <w:r w:rsidRPr="002758F0">
        <w:rPr>
          <w:rFonts w:ascii="Times New Roman" w:hAnsi="Times New Roman"/>
          <w:sz w:val="24"/>
          <w:szCs w:val="24"/>
        </w:rPr>
        <w:t>%,  успеваемость</w:t>
      </w:r>
      <w:proofErr w:type="gramEnd"/>
      <w:r w:rsidRPr="002758F0">
        <w:rPr>
          <w:rFonts w:ascii="Times New Roman" w:hAnsi="Times New Roman"/>
          <w:sz w:val="24"/>
          <w:szCs w:val="24"/>
        </w:rPr>
        <w:t xml:space="preserve"> составила 99,7 %.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Дубровском районе успешно реализуются ряд национальных и региональных программ и проектов. В рамках</w:t>
      </w:r>
      <w:r w:rsidRPr="002758F0">
        <w:rPr>
          <w:rFonts w:ascii="Times New Roman" w:hAnsi="Times New Roman"/>
          <w:b/>
          <w:sz w:val="24"/>
          <w:szCs w:val="24"/>
        </w:rPr>
        <w:t xml:space="preserve"> </w:t>
      </w:r>
      <w:r w:rsidRPr="002758F0">
        <w:rPr>
          <w:rFonts w:ascii="Times New Roman" w:hAnsi="Times New Roman"/>
          <w:sz w:val="24"/>
          <w:szCs w:val="24"/>
        </w:rPr>
        <w:t xml:space="preserve">проекта «Современная </w:t>
      </w:r>
      <w:proofErr w:type="gramStart"/>
      <w:r w:rsidRPr="002758F0">
        <w:rPr>
          <w:rFonts w:ascii="Times New Roman" w:hAnsi="Times New Roman"/>
          <w:sz w:val="24"/>
          <w:szCs w:val="24"/>
        </w:rPr>
        <w:t>школа»  Продолжает</w:t>
      </w:r>
      <w:proofErr w:type="gramEnd"/>
      <w:r w:rsidRPr="002758F0">
        <w:rPr>
          <w:rFonts w:ascii="Times New Roman" w:hAnsi="Times New Roman"/>
          <w:sz w:val="24"/>
          <w:szCs w:val="24"/>
        </w:rPr>
        <w:t xml:space="preserve"> успешно функционировать на базе СОШ №2 центр образования «Точка роста»,  который оснащен современным оборудованием для организации работы по учебным предметам, реализуемым в рамках внеурочной деятельности. В 2021 году подобные центры открылись в </w:t>
      </w:r>
      <w:proofErr w:type="spellStart"/>
      <w:r w:rsidRPr="002758F0">
        <w:rPr>
          <w:rFonts w:ascii="Times New Roman" w:hAnsi="Times New Roman"/>
          <w:sz w:val="24"/>
          <w:szCs w:val="24"/>
        </w:rPr>
        <w:t>Сещинской</w:t>
      </w:r>
      <w:proofErr w:type="spellEnd"/>
      <w:r w:rsidRPr="002758F0">
        <w:rPr>
          <w:rFonts w:ascii="Times New Roman" w:hAnsi="Times New Roman"/>
          <w:sz w:val="24"/>
          <w:szCs w:val="24"/>
        </w:rPr>
        <w:t xml:space="preserve"> СОШ и </w:t>
      </w:r>
      <w:proofErr w:type="spellStart"/>
      <w:r w:rsidRPr="002758F0">
        <w:rPr>
          <w:rFonts w:ascii="Times New Roman" w:hAnsi="Times New Roman"/>
          <w:sz w:val="24"/>
          <w:szCs w:val="24"/>
        </w:rPr>
        <w:t>Пеклинской</w:t>
      </w:r>
      <w:proofErr w:type="spellEnd"/>
      <w:r w:rsidRPr="002758F0">
        <w:rPr>
          <w:rFonts w:ascii="Times New Roman" w:hAnsi="Times New Roman"/>
          <w:sz w:val="24"/>
          <w:szCs w:val="24"/>
        </w:rPr>
        <w:t xml:space="preserve"> СОШ, на их создание выделено 345 тыс. рублей.</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В Дубровском районе создана и развивается система образования обучающихся с ограниченными возможностями здоровья и инвалидностью, которые получают образование в инклюзивной форме по адаптированным основным общеобразовательным программам. Так порядка 40 детей имеют возможность получать образование в школах и детских садах.</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Главная цель образовательной политики муниципальной системы образования – это повышение качества образования, так в 2021 году закуплены учебники на общую сумму порядка двух миллионов рублей.</w:t>
      </w:r>
      <w:r w:rsidRPr="002758F0">
        <w:rPr>
          <w:rFonts w:ascii="Times New Roman" w:hAnsi="Times New Roman"/>
          <w:bCs/>
          <w:sz w:val="24"/>
          <w:szCs w:val="24"/>
        </w:rPr>
        <w:t xml:space="preserve"> В районе функционируют 8 школьных автобусов, осуществляющих подвоз учащихся по 10-ти маршрутам. </w:t>
      </w:r>
      <w:r w:rsidRPr="002758F0">
        <w:rPr>
          <w:rFonts w:ascii="Times New Roman" w:hAnsi="Times New Roman"/>
          <w:sz w:val="24"/>
          <w:szCs w:val="24"/>
        </w:rPr>
        <w:t>Все автобусы оборудованы в соответствии с требованиями Государственного стандарта для перевозки детей.</w:t>
      </w:r>
    </w:p>
    <w:p w:rsidR="002758F0" w:rsidRPr="002758F0" w:rsidRDefault="002758F0" w:rsidP="002758F0">
      <w:pPr>
        <w:pStyle w:val="aa"/>
        <w:rPr>
          <w:rFonts w:ascii="Times New Roman" w:hAnsi="Times New Roman"/>
          <w:bCs/>
          <w:sz w:val="24"/>
          <w:szCs w:val="24"/>
        </w:rPr>
      </w:pPr>
      <w:r w:rsidRPr="002758F0">
        <w:rPr>
          <w:rFonts w:ascii="Times New Roman" w:hAnsi="Times New Roman"/>
          <w:sz w:val="24"/>
          <w:szCs w:val="24"/>
        </w:rPr>
        <w:t xml:space="preserve">   Одной из важнейших задач муниципальной системы образования является создание</w:t>
      </w:r>
      <w:r w:rsidRPr="002758F0">
        <w:rPr>
          <w:rFonts w:ascii="Times New Roman" w:hAnsi="Times New Roman"/>
          <w:sz w:val="24"/>
          <w:szCs w:val="24"/>
          <w:lang w:bidi="ru-RU"/>
        </w:rPr>
        <w:t xml:space="preserve"> современной </w:t>
      </w:r>
      <w:r w:rsidRPr="002758F0">
        <w:rPr>
          <w:rFonts w:ascii="Times New Roman" w:hAnsi="Times New Roman"/>
          <w:sz w:val="24"/>
          <w:szCs w:val="24"/>
        </w:rPr>
        <w:t xml:space="preserve">безопасной и комфортной </w:t>
      </w:r>
      <w:r w:rsidRPr="002758F0">
        <w:rPr>
          <w:rFonts w:ascii="Times New Roman" w:hAnsi="Times New Roman"/>
          <w:sz w:val="24"/>
          <w:szCs w:val="24"/>
          <w:lang w:bidi="ru-RU"/>
        </w:rPr>
        <w:t xml:space="preserve">образовательной среды. </w:t>
      </w:r>
      <w:r w:rsidRPr="002758F0">
        <w:rPr>
          <w:rFonts w:ascii="Times New Roman" w:hAnsi="Times New Roman"/>
          <w:sz w:val="24"/>
          <w:szCs w:val="24"/>
        </w:rPr>
        <w:t xml:space="preserve">  В ходе реализации данного направления проведены работы </w:t>
      </w:r>
      <w:proofErr w:type="gramStart"/>
      <w:r w:rsidRPr="002758F0">
        <w:rPr>
          <w:rFonts w:ascii="Times New Roman" w:hAnsi="Times New Roman"/>
          <w:bCs/>
          <w:sz w:val="24"/>
          <w:szCs w:val="24"/>
        </w:rPr>
        <w:t>по  капитальному</w:t>
      </w:r>
      <w:proofErr w:type="gramEnd"/>
      <w:r w:rsidRPr="002758F0">
        <w:rPr>
          <w:rFonts w:ascii="Times New Roman" w:hAnsi="Times New Roman"/>
          <w:bCs/>
          <w:sz w:val="24"/>
          <w:szCs w:val="24"/>
        </w:rPr>
        <w:t xml:space="preserve"> ремонту шиферной кровли и  замене деревянных оконных блоков на блоки ПВХ в </w:t>
      </w:r>
      <w:proofErr w:type="spellStart"/>
      <w:r w:rsidRPr="002758F0">
        <w:rPr>
          <w:rFonts w:ascii="Times New Roman" w:hAnsi="Times New Roman"/>
          <w:bCs/>
          <w:sz w:val="24"/>
          <w:szCs w:val="24"/>
        </w:rPr>
        <w:t>Пеклинской</w:t>
      </w:r>
      <w:proofErr w:type="spellEnd"/>
      <w:r w:rsidRPr="002758F0">
        <w:rPr>
          <w:rFonts w:ascii="Times New Roman" w:hAnsi="Times New Roman"/>
          <w:bCs/>
          <w:sz w:val="24"/>
          <w:szCs w:val="24"/>
        </w:rPr>
        <w:t xml:space="preserve"> СОШ. Стоимость работ составила 4,9 млн. рублей. В 2021 года н</w:t>
      </w:r>
      <w:r w:rsidRPr="002758F0">
        <w:rPr>
          <w:rFonts w:ascii="Times New Roman" w:hAnsi="Times New Roman"/>
          <w:sz w:val="24"/>
          <w:szCs w:val="24"/>
        </w:rPr>
        <w:t xml:space="preserve">ачались работы по капитальному ремонту </w:t>
      </w:r>
      <w:proofErr w:type="spellStart"/>
      <w:r w:rsidRPr="002758F0">
        <w:rPr>
          <w:rFonts w:ascii="Times New Roman" w:hAnsi="Times New Roman"/>
          <w:sz w:val="24"/>
          <w:szCs w:val="24"/>
        </w:rPr>
        <w:t>Сещинского</w:t>
      </w:r>
      <w:proofErr w:type="spellEnd"/>
      <w:r w:rsidRPr="002758F0">
        <w:rPr>
          <w:rFonts w:ascii="Times New Roman" w:hAnsi="Times New Roman"/>
          <w:sz w:val="24"/>
          <w:szCs w:val="24"/>
        </w:rPr>
        <w:t xml:space="preserve"> детского сада «Солнышко», заключен </w:t>
      </w:r>
      <w:proofErr w:type="gramStart"/>
      <w:r w:rsidRPr="002758F0">
        <w:rPr>
          <w:rFonts w:ascii="Times New Roman" w:hAnsi="Times New Roman"/>
          <w:sz w:val="24"/>
          <w:szCs w:val="24"/>
        </w:rPr>
        <w:t>контракт  на</w:t>
      </w:r>
      <w:proofErr w:type="gramEnd"/>
      <w:r w:rsidRPr="002758F0">
        <w:rPr>
          <w:rFonts w:ascii="Times New Roman" w:hAnsi="Times New Roman"/>
          <w:sz w:val="24"/>
          <w:szCs w:val="24"/>
        </w:rPr>
        <w:t xml:space="preserve"> сумму 12,5 млн. рублей.</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соответствии с поручением Президента РФ все учащиеся 1-4 классов Дубровского района обеспечены бесплатным горячим питанием.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целях сохранения и развития интеллектуального потенциала, повышения культуры населения, достаточно значимой является работа </w:t>
      </w:r>
      <w:r w:rsidRPr="002758F0">
        <w:rPr>
          <w:rFonts w:ascii="Times New Roman" w:hAnsi="Times New Roman"/>
          <w:b/>
          <w:sz w:val="24"/>
          <w:szCs w:val="24"/>
        </w:rPr>
        <w:t xml:space="preserve">учреждений культуры </w:t>
      </w:r>
      <w:r w:rsidRPr="002758F0">
        <w:rPr>
          <w:rFonts w:ascii="Times New Roman" w:hAnsi="Times New Roman"/>
          <w:sz w:val="24"/>
          <w:szCs w:val="24"/>
        </w:rPr>
        <w:t>нашего района</w:t>
      </w:r>
      <w:r w:rsidRPr="002758F0">
        <w:rPr>
          <w:rFonts w:ascii="Times New Roman" w:hAnsi="Times New Roman"/>
          <w:b/>
          <w:sz w:val="24"/>
          <w:szCs w:val="24"/>
        </w:rPr>
        <w:t>.</w:t>
      </w:r>
      <w:r w:rsidRPr="002758F0">
        <w:rPr>
          <w:rFonts w:ascii="Times New Roman" w:hAnsi="Times New Roman"/>
          <w:sz w:val="24"/>
          <w:szCs w:val="24"/>
        </w:rPr>
        <w:t xml:space="preserve"> Всего у нас функционирует 27 учреждений культуры муниципального уровня: 11 </w:t>
      </w:r>
      <w:proofErr w:type="gramStart"/>
      <w:r w:rsidRPr="002758F0">
        <w:rPr>
          <w:rFonts w:ascii="Times New Roman" w:hAnsi="Times New Roman"/>
          <w:sz w:val="24"/>
          <w:szCs w:val="24"/>
        </w:rPr>
        <w:t>культурно-досуговых учреждений</w:t>
      </w:r>
      <w:proofErr w:type="gramEnd"/>
      <w:r w:rsidRPr="002758F0">
        <w:rPr>
          <w:rFonts w:ascii="Times New Roman" w:hAnsi="Times New Roman"/>
          <w:sz w:val="24"/>
          <w:szCs w:val="24"/>
        </w:rPr>
        <w:t xml:space="preserve"> объединенных в одну сеть, 2 детские школы искусств, 13 библиотек, также объединенных в одну библиотечную систему и краеведческий музей. В </w:t>
      </w:r>
      <w:proofErr w:type="spellStart"/>
      <w:r w:rsidRPr="002758F0">
        <w:rPr>
          <w:rFonts w:ascii="Times New Roman" w:hAnsi="Times New Roman"/>
          <w:sz w:val="24"/>
          <w:szCs w:val="24"/>
        </w:rPr>
        <w:t>п.Сеща</w:t>
      </w:r>
      <w:proofErr w:type="spellEnd"/>
      <w:r w:rsidRPr="002758F0">
        <w:rPr>
          <w:rFonts w:ascii="Times New Roman" w:hAnsi="Times New Roman"/>
          <w:sz w:val="24"/>
          <w:szCs w:val="24"/>
        </w:rPr>
        <w:t xml:space="preserve"> действует краеведческий музей интернационального подполья регионального уровня. Все эти учреждения позволяют обеспечить досуг различных групп населения и вовлечь их в активную общественную жизнь.</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2021 год в России был объявлен Годом науки и технологий, что стало хорошим поводом для проведения в учреждениях культуры различных тематических мероприятий. По итогам работы 2021 года в </w:t>
      </w:r>
      <w:r w:rsidRPr="002758F0">
        <w:rPr>
          <w:rFonts w:ascii="Times New Roman" w:hAnsi="Times New Roman"/>
          <w:sz w:val="24"/>
          <w:szCs w:val="24"/>
          <w:u w:val="single"/>
        </w:rPr>
        <w:t>библиотеках района</w:t>
      </w:r>
      <w:r w:rsidRPr="002758F0">
        <w:rPr>
          <w:rFonts w:ascii="Times New Roman" w:hAnsi="Times New Roman"/>
          <w:sz w:val="24"/>
          <w:szCs w:val="24"/>
        </w:rPr>
        <w:t xml:space="preserve"> увеличено количество массовых мероприятий на 31%, их количество </w:t>
      </w:r>
      <w:r w:rsidRPr="002758F0">
        <w:rPr>
          <w:rFonts w:ascii="Times New Roman" w:hAnsi="Times New Roman"/>
          <w:sz w:val="24"/>
          <w:szCs w:val="24"/>
        </w:rPr>
        <w:lastRenderedPageBreak/>
        <w:t>составило 1 358 мероприятий. Количество зарегистрированных читателей – 8 512 человек, книжный фонд составляет 148 956 экз.  Необходимо отметить, что в 2021 году МБУК «ЦБС Дубровского района» получило государственную поддержку с целью комплектования книжных фондов в рамках государственной программы «Развитие культуры и туризма в Брянской области» в размере     92,7 тыс. руб., за эти средства было приобретено 261 книга.</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Всегда радуют жителей района своими мероприятиями </w:t>
      </w:r>
      <w:r w:rsidRPr="002758F0">
        <w:rPr>
          <w:rFonts w:ascii="Times New Roman" w:hAnsi="Times New Roman"/>
          <w:sz w:val="24"/>
          <w:szCs w:val="24"/>
          <w:u w:val="single"/>
        </w:rPr>
        <w:t>учреждения культурно-досугового</w:t>
      </w:r>
      <w:r w:rsidRPr="002758F0">
        <w:rPr>
          <w:rFonts w:ascii="Times New Roman" w:hAnsi="Times New Roman"/>
          <w:sz w:val="24"/>
          <w:szCs w:val="24"/>
        </w:rPr>
        <w:t xml:space="preserve"> типа, прошедший год для них ознаменован новыми творческими проектами и событиями. В данном направлении в районе работают 109 культурно-досуговых формирований, в районе 4 коллектива имеют звание «народный» и «образцовый». По итогам работы 2021 года проведено </w:t>
      </w:r>
      <w:r w:rsidRPr="002758F0">
        <w:rPr>
          <w:rFonts w:ascii="Times New Roman" w:hAnsi="Times New Roman"/>
          <w:bCs/>
          <w:sz w:val="24"/>
          <w:szCs w:val="24"/>
        </w:rPr>
        <w:t>2441 массовое</w:t>
      </w:r>
      <w:r w:rsidRPr="002758F0">
        <w:rPr>
          <w:rFonts w:ascii="Times New Roman" w:hAnsi="Times New Roman"/>
          <w:b/>
          <w:sz w:val="24"/>
          <w:szCs w:val="24"/>
        </w:rPr>
        <w:t xml:space="preserve"> </w:t>
      </w:r>
      <w:r w:rsidRPr="002758F0">
        <w:rPr>
          <w:rFonts w:ascii="Times New Roman" w:hAnsi="Times New Roman"/>
          <w:sz w:val="24"/>
          <w:szCs w:val="24"/>
        </w:rPr>
        <w:t xml:space="preserve">мероприятие; на 29% увеличено количество мероприятий для детей.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В минувшем году «</w:t>
      </w:r>
      <w:proofErr w:type="spellStart"/>
      <w:r w:rsidRPr="002758F0">
        <w:rPr>
          <w:rFonts w:ascii="Times New Roman" w:hAnsi="Times New Roman"/>
          <w:sz w:val="24"/>
          <w:szCs w:val="24"/>
        </w:rPr>
        <w:t>Пеклинский</w:t>
      </w:r>
      <w:proofErr w:type="spellEnd"/>
      <w:r w:rsidRPr="002758F0">
        <w:rPr>
          <w:rFonts w:ascii="Times New Roman" w:hAnsi="Times New Roman"/>
          <w:sz w:val="24"/>
          <w:szCs w:val="24"/>
        </w:rPr>
        <w:t xml:space="preserve"> сельский Дом культуры», признан лучшим среди сельских учреждений культуры Брянской области. Полученный грант в размере 109,7 </w:t>
      </w:r>
      <w:proofErr w:type="spellStart"/>
      <w:r w:rsidRPr="002758F0">
        <w:rPr>
          <w:rFonts w:ascii="Times New Roman" w:hAnsi="Times New Roman"/>
          <w:sz w:val="24"/>
          <w:szCs w:val="24"/>
        </w:rPr>
        <w:t>тыс.руб</w:t>
      </w:r>
      <w:proofErr w:type="spellEnd"/>
      <w:r w:rsidRPr="002758F0">
        <w:rPr>
          <w:rFonts w:ascii="Times New Roman" w:hAnsi="Times New Roman"/>
          <w:sz w:val="24"/>
          <w:szCs w:val="24"/>
        </w:rPr>
        <w:t>. потрачен на приобретение сценического светового оборудования.</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Улучшилась и материальная база учреждений культуры. Так, в помещениях Больше-</w:t>
      </w:r>
      <w:proofErr w:type="spellStart"/>
      <w:r w:rsidRPr="002758F0">
        <w:rPr>
          <w:rFonts w:ascii="Times New Roman" w:hAnsi="Times New Roman"/>
          <w:sz w:val="24"/>
          <w:szCs w:val="24"/>
        </w:rPr>
        <w:t>Островенского</w:t>
      </w:r>
      <w:proofErr w:type="spellEnd"/>
      <w:r w:rsidRPr="002758F0">
        <w:rPr>
          <w:rFonts w:ascii="Times New Roman" w:hAnsi="Times New Roman"/>
          <w:sz w:val="24"/>
          <w:szCs w:val="24"/>
        </w:rPr>
        <w:t xml:space="preserve"> сельского Дома культуры проведен текущий ремонт помещений в рамках </w:t>
      </w:r>
      <w:proofErr w:type="gramStart"/>
      <w:r w:rsidRPr="002758F0">
        <w:rPr>
          <w:rFonts w:ascii="Times New Roman" w:hAnsi="Times New Roman"/>
          <w:sz w:val="24"/>
          <w:szCs w:val="24"/>
        </w:rPr>
        <w:t>федерального  проекта</w:t>
      </w:r>
      <w:proofErr w:type="gramEnd"/>
      <w:r w:rsidRPr="002758F0">
        <w:rPr>
          <w:rFonts w:ascii="Times New Roman" w:hAnsi="Times New Roman"/>
          <w:sz w:val="24"/>
          <w:szCs w:val="24"/>
        </w:rPr>
        <w:t xml:space="preserve"> «Культура малой Родины», дополнительно, проведен текущий ремонт помещений Больше-</w:t>
      </w:r>
      <w:proofErr w:type="spellStart"/>
      <w:r w:rsidRPr="002758F0">
        <w:rPr>
          <w:rFonts w:ascii="Times New Roman" w:hAnsi="Times New Roman"/>
          <w:sz w:val="24"/>
          <w:szCs w:val="24"/>
        </w:rPr>
        <w:t>Островенской</w:t>
      </w:r>
      <w:proofErr w:type="spellEnd"/>
      <w:r w:rsidRPr="002758F0">
        <w:rPr>
          <w:rFonts w:ascii="Times New Roman" w:hAnsi="Times New Roman"/>
          <w:sz w:val="24"/>
          <w:szCs w:val="24"/>
        </w:rPr>
        <w:t xml:space="preserve"> поселенческой библиотеки. Завершены работы по газификации </w:t>
      </w:r>
      <w:proofErr w:type="spellStart"/>
      <w:proofErr w:type="gramStart"/>
      <w:r w:rsidRPr="002758F0">
        <w:rPr>
          <w:rFonts w:ascii="Times New Roman" w:hAnsi="Times New Roman"/>
          <w:sz w:val="24"/>
          <w:szCs w:val="24"/>
        </w:rPr>
        <w:t>Сещинского</w:t>
      </w:r>
      <w:proofErr w:type="spellEnd"/>
      <w:r w:rsidRPr="002758F0">
        <w:rPr>
          <w:rFonts w:ascii="Times New Roman" w:hAnsi="Times New Roman"/>
          <w:sz w:val="24"/>
          <w:szCs w:val="24"/>
        </w:rPr>
        <w:t xml:space="preserve">  сельского</w:t>
      </w:r>
      <w:proofErr w:type="gramEnd"/>
      <w:r w:rsidRPr="002758F0">
        <w:rPr>
          <w:rFonts w:ascii="Times New Roman" w:hAnsi="Times New Roman"/>
          <w:sz w:val="24"/>
          <w:szCs w:val="24"/>
        </w:rPr>
        <w:t xml:space="preserve"> Дома культуры. Общая сумма затрат </w:t>
      </w:r>
      <w:proofErr w:type="gramStart"/>
      <w:r w:rsidRPr="002758F0">
        <w:rPr>
          <w:rFonts w:ascii="Times New Roman" w:hAnsi="Times New Roman"/>
          <w:sz w:val="24"/>
          <w:szCs w:val="24"/>
        </w:rPr>
        <w:t>составила  2</w:t>
      </w:r>
      <w:proofErr w:type="gramEnd"/>
      <w:r w:rsidRPr="002758F0">
        <w:rPr>
          <w:rFonts w:ascii="Times New Roman" w:hAnsi="Times New Roman"/>
          <w:sz w:val="24"/>
          <w:szCs w:val="24"/>
        </w:rPr>
        <w:t xml:space="preserve">,8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 xml:space="preserve">. В текущем году будет проведён текущий ремонт помещений в </w:t>
      </w:r>
      <w:proofErr w:type="spellStart"/>
      <w:r w:rsidRPr="002758F0">
        <w:rPr>
          <w:rFonts w:ascii="Times New Roman" w:hAnsi="Times New Roman"/>
          <w:sz w:val="24"/>
          <w:szCs w:val="24"/>
        </w:rPr>
        <w:t>Алешинском</w:t>
      </w:r>
      <w:proofErr w:type="spellEnd"/>
      <w:r w:rsidRPr="002758F0">
        <w:rPr>
          <w:rFonts w:ascii="Times New Roman" w:hAnsi="Times New Roman"/>
          <w:sz w:val="24"/>
          <w:szCs w:val="24"/>
        </w:rPr>
        <w:t xml:space="preserve"> сельском доме культуры на сумму 1,4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Продолжил свою работу Дубровский районный краеведческий музей. Посещаемость музея в 2021 год составила 5402 человека. Было оформлено 15 выставок с использованием фондовых экспонатов.</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детских школах искусств нашего района обучается 335 детей. </w:t>
      </w:r>
      <w:bookmarkStart w:id="0" w:name="_Hlk89869644"/>
      <w:r w:rsidRPr="002758F0">
        <w:rPr>
          <w:rFonts w:ascii="Times New Roman" w:hAnsi="Times New Roman"/>
          <w:sz w:val="24"/>
          <w:szCs w:val="24"/>
        </w:rPr>
        <w:t xml:space="preserve">2021 год ознаменован яркими победами учреждений культуры района в 38 конкурсах регионального, </w:t>
      </w:r>
      <w:proofErr w:type="gramStart"/>
      <w:r w:rsidRPr="002758F0">
        <w:rPr>
          <w:rFonts w:ascii="Times New Roman" w:hAnsi="Times New Roman"/>
          <w:sz w:val="24"/>
          <w:szCs w:val="24"/>
        </w:rPr>
        <w:t>всероссийского  и</w:t>
      </w:r>
      <w:proofErr w:type="gramEnd"/>
      <w:r w:rsidRPr="002758F0">
        <w:rPr>
          <w:rFonts w:ascii="Times New Roman" w:hAnsi="Times New Roman"/>
          <w:sz w:val="24"/>
          <w:szCs w:val="24"/>
        </w:rPr>
        <w:t xml:space="preserve"> международного уровней. </w:t>
      </w:r>
      <w:bookmarkEnd w:id="0"/>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Постоянно в центре внимания остается проведение массовых </w:t>
      </w:r>
      <w:r w:rsidRPr="002758F0">
        <w:rPr>
          <w:rFonts w:ascii="Times New Roman" w:hAnsi="Times New Roman"/>
          <w:b/>
          <w:sz w:val="24"/>
          <w:szCs w:val="24"/>
        </w:rPr>
        <w:t>спортивных мероприятий</w:t>
      </w:r>
      <w:r w:rsidRPr="002758F0">
        <w:rPr>
          <w:rFonts w:ascii="Times New Roman" w:hAnsi="Times New Roman"/>
          <w:sz w:val="24"/>
          <w:szCs w:val="24"/>
        </w:rPr>
        <w:t xml:space="preserve">.  Успешно выступают Дубровские спортсмены на международных и всероссийских соревнованиях. В 2021 году </w:t>
      </w:r>
      <w:proofErr w:type="gramStart"/>
      <w:r w:rsidRPr="002758F0">
        <w:rPr>
          <w:rFonts w:ascii="Times New Roman" w:hAnsi="Times New Roman"/>
          <w:sz w:val="24"/>
          <w:szCs w:val="24"/>
        </w:rPr>
        <w:t>спортсмены  Дубровской</w:t>
      </w:r>
      <w:proofErr w:type="gramEnd"/>
      <w:r w:rsidRPr="002758F0">
        <w:rPr>
          <w:rFonts w:ascii="Times New Roman" w:hAnsi="Times New Roman"/>
          <w:sz w:val="24"/>
          <w:szCs w:val="24"/>
        </w:rPr>
        <w:t xml:space="preserve"> спортивной школы, участвовавшие в  первенствах и чемпионатах Брянской области,  завоевали 48 медалей разного достоинства.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Весьма масштабным событием можно назвать капитальный ремонт спортивного стадиона в </w:t>
      </w:r>
      <w:proofErr w:type="spellStart"/>
      <w:r w:rsidRPr="002758F0">
        <w:rPr>
          <w:rFonts w:ascii="Times New Roman" w:hAnsi="Times New Roman"/>
          <w:sz w:val="24"/>
          <w:szCs w:val="24"/>
        </w:rPr>
        <w:t>п.Дубровка</w:t>
      </w:r>
      <w:proofErr w:type="spellEnd"/>
      <w:r w:rsidRPr="002758F0">
        <w:rPr>
          <w:rFonts w:ascii="Times New Roman" w:hAnsi="Times New Roman"/>
          <w:sz w:val="24"/>
          <w:szCs w:val="24"/>
        </w:rPr>
        <w:t xml:space="preserve">, проведенного в рамках реализации программы «Спорт-норма жизни». Были заменены зрительские трибуны, сделаны беговые дорожки с современным </w:t>
      </w:r>
      <w:proofErr w:type="gramStart"/>
      <w:r w:rsidRPr="002758F0">
        <w:rPr>
          <w:rFonts w:ascii="Times New Roman" w:hAnsi="Times New Roman"/>
          <w:sz w:val="24"/>
          <w:szCs w:val="24"/>
        </w:rPr>
        <w:t>покрытием,  универсальная</w:t>
      </w:r>
      <w:proofErr w:type="gramEnd"/>
      <w:r w:rsidRPr="002758F0">
        <w:rPr>
          <w:rFonts w:ascii="Times New Roman" w:hAnsi="Times New Roman"/>
          <w:sz w:val="24"/>
          <w:szCs w:val="24"/>
        </w:rPr>
        <w:t xml:space="preserve"> спортивная площадка. Заменено освещение стадиона. Обновлен газон футбольного поля и установлены новые футбольные ворота.  В Парке поселка оборудована площадка с спортивными тренажерами. Общая сумма финансовых затрат составила более 34,5 </w:t>
      </w:r>
      <w:proofErr w:type="spellStart"/>
      <w:r w:rsidRPr="002758F0">
        <w:rPr>
          <w:rFonts w:ascii="Times New Roman" w:hAnsi="Times New Roman"/>
          <w:sz w:val="24"/>
          <w:szCs w:val="24"/>
        </w:rPr>
        <w:t>млн.руб</w:t>
      </w:r>
      <w:proofErr w:type="spellEnd"/>
      <w:r w:rsidRPr="002758F0">
        <w:rPr>
          <w:rFonts w:ascii="Times New Roman" w:hAnsi="Times New Roman"/>
          <w:sz w:val="24"/>
          <w:szCs w:val="24"/>
        </w:rPr>
        <w:t>.</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Не в меньшей мере на повышение качества жизни населения влияет уровень медицинского обслуживания.</w:t>
      </w:r>
    </w:p>
    <w:p w:rsidR="002758F0" w:rsidRPr="002758F0" w:rsidRDefault="002758F0" w:rsidP="002758F0">
      <w:pPr>
        <w:pStyle w:val="aa"/>
        <w:rPr>
          <w:rFonts w:ascii="Times New Roman" w:hAnsi="Times New Roman"/>
          <w:sz w:val="24"/>
          <w:szCs w:val="24"/>
        </w:rPr>
      </w:pPr>
      <w:r w:rsidRPr="002758F0">
        <w:rPr>
          <w:rFonts w:ascii="Times New Roman" w:hAnsi="Times New Roman"/>
          <w:b/>
          <w:sz w:val="24"/>
          <w:szCs w:val="24"/>
        </w:rPr>
        <w:t>Сеть лечебно-профилактических учреждений района</w:t>
      </w:r>
      <w:r w:rsidRPr="002758F0">
        <w:rPr>
          <w:rFonts w:ascii="Times New Roman" w:hAnsi="Times New Roman"/>
          <w:sz w:val="24"/>
          <w:szCs w:val="24"/>
        </w:rPr>
        <w:t xml:space="preserve"> в 2021 году и в настоящее время представлена центральной районной больницей с поликлиническим отделением, двумя врачебными амбулаториями </w:t>
      </w:r>
      <w:proofErr w:type="spellStart"/>
      <w:r w:rsidRPr="002758F0">
        <w:rPr>
          <w:rFonts w:ascii="Times New Roman" w:hAnsi="Times New Roman"/>
          <w:sz w:val="24"/>
          <w:szCs w:val="24"/>
        </w:rPr>
        <w:t>Сещинской</w:t>
      </w:r>
      <w:proofErr w:type="spellEnd"/>
      <w:r w:rsidRPr="002758F0">
        <w:rPr>
          <w:rFonts w:ascii="Times New Roman" w:hAnsi="Times New Roman"/>
          <w:sz w:val="24"/>
          <w:szCs w:val="24"/>
        </w:rPr>
        <w:t xml:space="preserve"> и </w:t>
      </w:r>
      <w:proofErr w:type="spellStart"/>
      <w:r w:rsidRPr="002758F0">
        <w:rPr>
          <w:rFonts w:ascii="Times New Roman" w:hAnsi="Times New Roman"/>
          <w:sz w:val="24"/>
          <w:szCs w:val="24"/>
        </w:rPr>
        <w:t>Пеклинской</w:t>
      </w:r>
      <w:proofErr w:type="spellEnd"/>
      <w:r w:rsidRPr="002758F0">
        <w:rPr>
          <w:rFonts w:ascii="Times New Roman" w:hAnsi="Times New Roman"/>
          <w:sz w:val="24"/>
          <w:szCs w:val="24"/>
        </w:rPr>
        <w:t xml:space="preserve"> и 11 фельдшерско-акушерскими пунктами. В учреждениях здравоохранения района работают 204 медицинских сотрудников, из них 32 врача, укомплектованность врачами составила 86,5%. Число посещений к врачам за 2021 год возросло на 65% </w:t>
      </w:r>
      <w:proofErr w:type="gramStart"/>
      <w:r w:rsidRPr="002758F0">
        <w:rPr>
          <w:rFonts w:ascii="Times New Roman" w:hAnsi="Times New Roman"/>
          <w:sz w:val="24"/>
          <w:szCs w:val="24"/>
        </w:rPr>
        <w:t>и  составило</w:t>
      </w:r>
      <w:proofErr w:type="gramEnd"/>
      <w:r w:rsidRPr="002758F0">
        <w:rPr>
          <w:rFonts w:ascii="Times New Roman" w:hAnsi="Times New Roman"/>
          <w:sz w:val="24"/>
          <w:szCs w:val="24"/>
        </w:rPr>
        <w:t xml:space="preserve"> 117124.</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Основные показатели здоровья населения района в 2021 году являются стабильными и не превышают уровень </w:t>
      </w:r>
      <w:proofErr w:type="spellStart"/>
      <w:r w:rsidRPr="002758F0">
        <w:rPr>
          <w:rFonts w:ascii="Times New Roman" w:hAnsi="Times New Roman"/>
          <w:sz w:val="24"/>
          <w:szCs w:val="24"/>
        </w:rPr>
        <w:t>среднеобластных</w:t>
      </w:r>
      <w:proofErr w:type="spellEnd"/>
      <w:r w:rsidRPr="002758F0">
        <w:rPr>
          <w:rFonts w:ascii="Times New Roman" w:hAnsi="Times New Roman"/>
          <w:sz w:val="24"/>
          <w:szCs w:val="24"/>
        </w:rPr>
        <w:t>.</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Лечебным учреждением проведена диспансеризация определенных </w:t>
      </w:r>
      <w:proofErr w:type="gramStart"/>
      <w:r w:rsidRPr="002758F0">
        <w:rPr>
          <w:rFonts w:ascii="Times New Roman" w:hAnsi="Times New Roman"/>
          <w:sz w:val="24"/>
          <w:szCs w:val="24"/>
        </w:rPr>
        <w:t>групп  взрослого</w:t>
      </w:r>
      <w:proofErr w:type="gramEnd"/>
      <w:r w:rsidRPr="002758F0">
        <w:rPr>
          <w:rFonts w:ascii="Times New Roman" w:hAnsi="Times New Roman"/>
          <w:sz w:val="24"/>
          <w:szCs w:val="24"/>
        </w:rPr>
        <w:t xml:space="preserve"> населения на 37,6 процента. Выполнены профилактические осмотры взрослого населения и несовершеннолетних детей на 49 и 89 процентов соответственно. Коечный фонд в 2021 году сократился на 7 коек и составил 56 коек.</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За период работы программы «Земский доктор» и «Земский фельдшер» в район в 2021 году прибыло 6 врачей.</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Смоленском медицинском университете за счет средств районного бюджета на контрактной основе обучаются 3 студента.</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2021году были произведены дополнительные выплаты медицинским работникам, обслуживающим пациентов с заболеванием новой </w:t>
      </w:r>
      <w:proofErr w:type="spellStart"/>
      <w:r w:rsidRPr="002758F0">
        <w:rPr>
          <w:rFonts w:ascii="Times New Roman" w:hAnsi="Times New Roman"/>
          <w:sz w:val="24"/>
          <w:szCs w:val="24"/>
        </w:rPr>
        <w:t>коронавирусной</w:t>
      </w:r>
      <w:proofErr w:type="spellEnd"/>
      <w:r w:rsidRPr="002758F0">
        <w:rPr>
          <w:rFonts w:ascii="Times New Roman" w:hAnsi="Times New Roman"/>
          <w:sz w:val="24"/>
          <w:szCs w:val="24"/>
        </w:rPr>
        <w:t xml:space="preserve"> инфекцией, сумма таких выплат составила 4,7 млн. руб.</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lastRenderedPageBreak/>
        <w:t xml:space="preserve">         </w:t>
      </w:r>
      <w:proofErr w:type="gramStart"/>
      <w:r w:rsidRPr="002758F0">
        <w:rPr>
          <w:rFonts w:ascii="Times New Roman" w:hAnsi="Times New Roman"/>
          <w:sz w:val="24"/>
          <w:szCs w:val="24"/>
        </w:rPr>
        <w:t>Продолжается  работа</w:t>
      </w:r>
      <w:proofErr w:type="gramEnd"/>
      <w:r w:rsidRPr="002758F0">
        <w:rPr>
          <w:rFonts w:ascii="Times New Roman" w:hAnsi="Times New Roman"/>
          <w:sz w:val="24"/>
          <w:szCs w:val="24"/>
        </w:rPr>
        <w:t xml:space="preserve"> по направлению жителей района, нуждающихся в высокотехнологичной медицинской помощи в федеральные клиники. Всего такую помощь получили в прошлом году на бесплатной основе 23 взрослых пациента.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районе продолжают функционировать </w:t>
      </w:r>
      <w:r w:rsidRPr="002758F0">
        <w:rPr>
          <w:rFonts w:ascii="Times New Roman" w:hAnsi="Times New Roman"/>
          <w:b/>
          <w:sz w:val="24"/>
          <w:szCs w:val="24"/>
        </w:rPr>
        <w:t>учреждения социальной защиты и обслуживания населения</w:t>
      </w:r>
      <w:r w:rsidRPr="002758F0">
        <w:rPr>
          <w:rFonts w:ascii="Times New Roman" w:hAnsi="Times New Roman"/>
          <w:sz w:val="24"/>
          <w:szCs w:val="24"/>
        </w:rPr>
        <w:t>, задачей которых является не только оказание консультационной помощи, но и оказание реальной помощи и поддержки социально-незащищенных слоев населения, а также граждан, оказавшихся в трудной жизненной ситуации.</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По состоянию на 01.01.2022 года на учёте в ГКУ «Отдел социальной защиты населения Дубровского района» состояло 6217 получателя мер социальной поддержки. За 2021 год населению Дубровского района предоставлены меры социальной поддержки в сумме 103 млн. 290 тыс. рублей, из них более 67-ми млн. руб. направлены на различные виды пособий на детей. Объём финансового обеспечения в нашем районе по региональному проекту «Финансовая поддержка семей при рождении детей» национального проекта «</w:t>
      </w:r>
      <w:proofErr w:type="gramStart"/>
      <w:r w:rsidRPr="002758F0">
        <w:rPr>
          <w:rFonts w:ascii="Times New Roman" w:hAnsi="Times New Roman"/>
          <w:sz w:val="24"/>
          <w:szCs w:val="24"/>
        </w:rPr>
        <w:t>Демография»  за</w:t>
      </w:r>
      <w:proofErr w:type="gramEnd"/>
      <w:r w:rsidRPr="002758F0">
        <w:rPr>
          <w:rFonts w:ascii="Times New Roman" w:hAnsi="Times New Roman"/>
          <w:sz w:val="24"/>
          <w:szCs w:val="24"/>
        </w:rPr>
        <w:t xml:space="preserve"> 2021 год составил 22,8 млн. руб.</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Также, в районе проводится активная работа по социальному обслуживанию и помощи малоимущим семьям, пожилым гражданам, инвалидам, ветеранам ВОВ, детям-инвалидам, лицам, освободившимся из мест лишения свободы.</w:t>
      </w:r>
    </w:p>
    <w:p w:rsidR="002758F0" w:rsidRPr="002758F0" w:rsidRDefault="002758F0" w:rsidP="002758F0">
      <w:pPr>
        <w:pStyle w:val="aa"/>
        <w:rPr>
          <w:rFonts w:ascii="Times New Roman" w:hAnsi="Times New Roman"/>
          <w:sz w:val="24"/>
          <w:szCs w:val="24"/>
        </w:rPr>
      </w:pPr>
      <w:r w:rsidRPr="002758F0">
        <w:rPr>
          <w:rFonts w:ascii="Times New Roman" w:hAnsi="Times New Roman"/>
          <w:bCs/>
          <w:sz w:val="24"/>
          <w:szCs w:val="24"/>
        </w:rPr>
        <w:t xml:space="preserve">      Кратко остановлюсь в своем выступлении на </w:t>
      </w:r>
      <w:r w:rsidRPr="002758F0">
        <w:rPr>
          <w:rFonts w:ascii="Times New Roman" w:hAnsi="Times New Roman"/>
          <w:b/>
          <w:bCs/>
          <w:sz w:val="24"/>
          <w:szCs w:val="24"/>
        </w:rPr>
        <w:t xml:space="preserve">демографической ситуации </w:t>
      </w:r>
      <w:r w:rsidRPr="002758F0">
        <w:rPr>
          <w:rFonts w:ascii="Times New Roman" w:hAnsi="Times New Roman"/>
          <w:bCs/>
          <w:sz w:val="24"/>
          <w:szCs w:val="24"/>
        </w:rPr>
        <w:t>в районе.</w:t>
      </w:r>
      <w:r w:rsidRPr="002758F0">
        <w:rPr>
          <w:rFonts w:ascii="Times New Roman" w:hAnsi="Times New Roman"/>
          <w:b/>
          <w:bCs/>
          <w:sz w:val="24"/>
          <w:szCs w:val="24"/>
        </w:rPr>
        <w:t xml:space="preserve"> </w:t>
      </w:r>
      <w:r w:rsidRPr="002758F0">
        <w:rPr>
          <w:rFonts w:ascii="Times New Roman" w:hAnsi="Times New Roman"/>
          <w:bCs/>
          <w:sz w:val="24"/>
          <w:szCs w:val="24"/>
        </w:rPr>
        <w:t>Н</w:t>
      </w:r>
      <w:r w:rsidRPr="002758F0">
        <w:rPr>
          <w:rFonts w:ascii="Times New Roman" w:hAnsi="Times New Roman"/>
          <w:sz w:val="24"/>
          <w:szCs w:val="24"/>
        </w:rPr>
        <w:t xml:space="preserve">аселение района по состоянию на 1 января 2021 года насчитывало 16541 человек, что на 254 </w:t>
      </w:r>
      <w:proofErr w:type="gramStart"/>
      <w:r w:rsidRPr="002758F0">
        <w:rPr>
          <w:rFonts w:ascii="Times New Roman" w:hAnsi="Times New Roman"/>
          <w:sz w:val="24"/>
          <w:szCs w:val="24"/>
        </w:rPr>
        <w:t>человека  меньше</w:t>
      </w:r>
      <w:proofErr w:type="gramEnd"/>
      <w:r w:rsidRPr="002758F0">
        <w:rPr>
          <w:rFonts w:ascii="Times New Roman" w:hAnsi="Times New Roman"/>
          <w:sz w:val="24"/>
          <w:szCs w:val="24"/>
        </w:rPr>
        <w:t xml:space="preserve"> уровня 2020 года. За прошедший 2021 год отделом ЗАГС Дубровского района зарегистрировано: рождение детей – 88, заключено браков-59, расторгнуто браков-</w:t>
      </w:r>
      <w:proofErr w:type="gramStart"/>
      <w:r w:rsidRPr="002758F0">
        <w:rPr>
          <w:rFonts w:ascii="Times New Roman" w:hAnsi="Times New Roman"/>
          <w:sz w:val="24"/>
          <w:szCs w:val="24"/>
        </w:rPr>
        <w:t>60,  умерло</w:t>
      </w:r>
      <w:proofErr w:type="gramEnd"/>
      <w:r w:rsidRPr="002758F0">
        <w:rPr>
          <w:rFonts w:ascii="Times New Roman" w:hAnsi="Times New Roman"/>
          <w:sz w:val="24"/>
          <w:szCs w:val="24"/>
        </w:rPr>
        <w:t xml:space="preserve">- 347 человек. В 2021 году была проведена Всероссийская перепись населения 2020 года, на организацию и проведение которой было затрачено 263,6 </w:t>
      </w:r>
      <w:proofErr w:type="spellStart"/>
      <w:r w:rsidRPr="002758F0">
        <w:rPr>
          <w:rFonts w:ascii="Times New Roman" w:hAnsi="Times New Roman"/>
          <w:sz w:val="24"/>
          <w:szCs w:val="24"/>
        </w:rPr>
        <w:t>тыс.руб</w:t>
      </w:r>
      <w:proofErr w:type="spellEnd"/>
      <w:r w:rsidRPr="002758F0">
        <w:rPr>
          <w:rFonts w:ascii="Times New Roman" w:hAnsi="Times New Roman"/>
          <w:sz w:val="24"/>
          <w:szCs w:val="24"/>
        </w:rPr>
        <w:t>.</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Что касается </w:t>
      </w:r>
      <w:r w:rsidRPr="002758F0">
        <w:rPr>
          <w:rFonts w:ascii="Times New Roman" w:hAnsi="Times New Roman"/>
          <w:b/>
          <w:sz w:val="24"/>
          <w:szCs w:val="24"/>
        </w:rPr>
        <w:t>занятости населения</w:t>
      </w:r>
      <w:r w:rsidRPr="002758F0">
        <w:rPr>
          <w:rFonts w:ascii="Times New Roman" w:hAnsi="Times New Roman"/>
          <w:sz w:val="24"/>
          <w:szCs w:val="24"/>
        </w:rPr>
        <w:t xml:space="preserve">, то рынок труда Дубровского района в течение 2021 года отмечался стабильностью. В течение года наблюдалось значительное уменьшение численности зарегистрированных безработных с 185 чел. до </w:t>
      </w:r>
      <w:proofErr w:type="gramStart"/>
      <w:r w:rsidRPr="002758F0">
        <w:rPr>
          <w:rFonts w:ascii="Times New Roman" w:hAnsi="Times New Roman"/>
          <w:sz w:val="24"/>
          <w:szCs w:val="24"/>
        </w:rPr>
        <w:t>54  чел.</w:t>
      </w:r>
      <w:proofErr w:type="gramEnd"/>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Уровень регистрируемой безработицы по сравнению с 2020 годом уменьшился на 1,3</w:t>
      </w:r>
      <w:proofErr w:type="gramStart"/>
      <w:r w:rsidRPr="002758F0">
        <w:rPr>
          <w:rFonts w:ascii="Times New Roman" w:hAnsi="Times New Roman"/>
          <w:sz w:val="24"/>
          <w:szCs w:val="24"/>
        </w:rPr>
        <w:t>%  и</w:t>
      </w:r>
      <w:proofErr w:type="gramEnd"/>
      <w:r w:rsidRPr="002758F0">
        <w:rPr>
          <w:rFonts w:ascii="Times New Roman" w:hAnsi="Times New Roman"/>
          <w:sz w:val="24"/>
          <w:szCs w:val="24"/>
        </w:rPr>
        <w:t xml:space="preserve"> составил 0,6 %.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За 2021 </w:t>
      </w:r>
      <w:proofErr w:type="gramStart"/>
      <w:r w:rsidRPr="002758F0">
        <w:rPr>
          <w:rFonts w:ascii="Times New Roman" w:hAnsi="Times New Roman"/>
          <w:sz w:val="24"/>
          <w:szCs w:val="24"/>
        </w:rPr>
        <w:t>в  ЦЗН</w:t>
      </w:r>
      <w:proofErr w:type="gramEnd"/>
      <w:r w:rsidRPr="002758F0">
        <w:rPr>
          <w:rFonts w:ascii="Times New Roman" w:hAnsi="Times New Roman"/>
          <w:sz w:val="24"/>
          <w:szCs w:val="24"/>
        </w:rPr>
        <w:t xml:space="preserve">  работодателями заявлено 1526 вакансий, что на 606 вакансий больше, чем за 2020 год. Причем по состоянию на 01 </w:t>
      </w:r>
      <w:proofErr w:type="gramStart"/>
      <w:r w:rsidRPr="002758F0">
        <w:rPr>
          <w:rFonts w:ascii="Times New Roman" w:hAnsi="Times New Roman"/>
          <w:sz w:val="24"/>
          <w:szCs w:val="24"/>
        </w:rPr>
        <w:t>января  2022</w:t>
      </w:r>
      <w:proofErr w:type="gramEnd"/>
      <w:r w:rsidRPr="002758F0">
        <w:rPr>
          <w:rFonts w:ascii="Times New Roman" w:hAnsi="Times New Roman"/>
          <w:sz w:val="24"/>
          <w:szCs w:val="24"/>
        </w:rPr>
        <w:t xml:space="preserve">г. в базе данных центра занятости  находилось 135 свободных вакансий.   Напряженность (количество незанятых на одну </w:t>
      </w:r>
      <w:proofErr w:type="gramStart"/>
      <w:r w:rsidRPr="002758F0">
        <w:rPr>
          <w:rFonts w:ascii="Times New Roman" w:hAnsi="Times New Roman"/>
          <w:sz w:val="24"/>
          <w:szCs w:val="24"/>
        </w:rPr>
        <w:t>вакансию)  составила</w:t>
      </w:r>
      <w:proofErr w:type="gramEnd"/>
      <w:r w:rsidRPr="002758F0">
        <w:rPr>
          <w:rFonts w:ascii="Times New Roman" w:hAnsi="Times New Roman"/>
          <w:sz w:val="24"/>
          <w:szCs w:val="24"/>
        </w:rPr>
        <w:t xml:space="preserve"> 0,4 чел. на вакансию. За 2021 год в ЦЗН было подано 199 заявлений граждан о содействии в поиске работы. Признано безработными 146 граждан. Трудоустроено 179 человек, также были трудоустроены 25 несовершеннолетних граждан в возрасте от 14 до 18 лет, на </w:t>
      </w:r>
      <w:proofErr w:type="gramStart"/>
      <w:r w:rsidRPr="002758F0">
        <w:rPr>
          <w:rFonts w:ascii="Times New Roman" w:hAnsi="Times New Roman"/>
          <w:sz w:val="24"/>
          <w:szCs w:val="24"/>
        </w:rPr>
        <w:t>профессиональное  обучение</w:t>
      </w:r>
      <w:proofErr w:type="gramEnd"/>
      <w:r w:rsidRPr="002758F0">
        <w:rPr>
          <w:rFonts w:ascii="Times New Roman" w:hAnsi="Times New Roman"/>
          <w:sz w:val="24"/>
          <w:szCs w:val="24"/>
        </w:rPr>
        <w:t xml:space="preserve">  было направлено 12 безработных граждан, проведены 3 ярмарки вакансий рабочих  мест.</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Несколько слов </w:t>
      </w:r>
      <w:r w:rsidRPr="002758F0">
        <w:rPr>
          <w:rFonts w:ascii="Times New Roman" w:hAnsi="Times New Roman"/>
          <w:b/>
          <w:sz w:val="24"/>
          <w:szCs w:val="24"/>
        </w:rPr>
        <w:t>об оперативной обстановке</w:t>
      </w:r>
      <w:r w:rsidRPr="002758F0">
        <w:rPr>
          <w:rFonts w:ascii="Times New Roman" w:hAnsi="Times New Roman"/>
          <w:sz w:val="24"/>
          <w:szCs w:val="24"/>
        </w:rPr>
        <w:t xml:space="preserve"> в районе. Анализ состояния преступности за прошедший год свидетельствует о том, что на территории района уменьшилось общее число зарегистрированных преступлений на 12,3%, их 142, всего раскрыто 107 преступлений, раскрываемость преступлений составила 85,2 процента.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Необходимо также отметить, что силами отделения полиции «</w:t>
      </w:r>
      <w:proofErr w:type="spellStart"/>
      <w:r w:rsidRPr="002758F0">
        <w:rPr>
          <w:rFonts w:ascii="Times New Roman" w:hAnsi="Times New Roman"/>
          <w:sz w:val="24"/>
          <w:szCs w:val="24"/>
        </w:rPr>
        <w:t>Дубровское</w:t>
      </w:r>
      <w:proofErr w:type="spellEnd"/>
      <w:r w:rsidRPr="002758F0">
        <w:rPr>
          <w:rFonts w:ascii="Times New Roman" w:hAnsi="Times New Roman"/>
          <w:sz w:val="24"/>
          <w:szCs w:val="24"/>
        </w:rPr>
        <w:t>» полностью обеспечивается общественная безопасность в период проведения общественно-политических, культурно-массовых и спортивных мероприятий на территории района.</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w:t>
      </w:r>
      <w:r w:rsidRPr="002758F0">
        <w:rPr>
          <w:rFonts w:ascii="Times New Roman" w:hAnsi="Times New Roman"/>
          <w:b/>
          <w:sz w:val="24"/>
          <w:szCs w:val="24"/>
        </w:rPr>
        <w:t>Доходы консолидированного бюджета</w:t>
      </w:r>
      <w:r w:rsidRPr="002758F0">
        <w:rPr>
          <w:rFonts w:ascii="Times New Roman" w:hAnsi="Times New Roman"/>
          <w:sz w:val="24"/>
          <w:szCs w:val="24"/>
        </w:rPr>
        <w:t xml:space="preserve"> Дубровского муниципального </w:t>
      </w:r>
      <w:proofErr w:type="gramStart"/>
      <w:r w:rsidRPr="002758F0">
        <w:rPr>
          <w:rFonts w:ascii="Times New Roman" w:hAnsi="Times New Roman"/>
          <w:sz w:val="24"/>
          <w:szCs w:val="24"/>
        </w:rPr>
        <w:t>района  за</w:t>
      </w:r>
      <w:proofErr w:type="gramEnd"/>
      <w:r w:rsidRPr="002758F0">
        <w:rPr>
          <w:rFonts w:ascii="Times New Roman" w:hAnsi="Times New Roman"/>
          <w:sz w:val="24"/>
          <w:szCs w:val="24"/>
        </w:rPr>
        <w:t xml:space="preserve"> 2021 год   исполнены в сумме 450 млн. рублей. Исполнение составило 97,4% к годовому плану.</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ab/>
        <w:t xml:space="preserve">Собственные </w:t>
      </w:r>
      <w:proofErr w:type="gramStart"/>
      <w:r w:rsidRPr="002758F0">
        <w:rPr>
          <w:rFonts w:ascii="Times New Roman" w:hAnsi="Times New Roman"/>
          <w:sz w:val="24"/>
          <w:szCs w:val="24"/>
        </w:rPr>
        <w:t>доходы  консолидированного</w:t>
      </w:r>
      <w:proofErr w:type="gramEnd"/>
      <w:r w:rsidRPr="002758F0">
        <w:rPr>
          <w:rFonts w:ascii="Times New Roman" w:hAnsi="Times New Roman"/>
          <w:sz w:val="24"/>
          <w:szCs w:val="24"/>
        </w:rPr>
        <w:t xml:space="preserve"> бюджета за 2021 год составили 134 млн. рублей, удельный вес собственных доходов в общей сумме доходов составил 29,8 %.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Объем расходов консолидированного бюджета за 2021 года составил 453 млн. рублей.   </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ab/>
        <w:t xml:space="preserve">Район ежегодно участвует в реализации программы по </w:t>
      </w:r>
      <w:r w:rsidRPr="002758F0">
        <w:rPr>
          <w:rFonts w:ascii="Times New Roman" w:hAnsi="Times New Roman"/>
          <w:sz w:val="24"/>
          <w:szCs w:val="24"/>
          <w:u w:val="single"/>
        </w:rPr>
        <w:t>обеспечению жильем молодых семей</w:t>
      </w:r>
      <w:r w:rsidRPr="002758F0">
        <w:rPr>
          <w:rFonts w:ascii="Times New Roman" w:hAnsi="Times New Roman"/>
          <w:sz w:val="24"/>
          <w:szCs w:val="24"/>
        </w:rPr>
        <w:t xml:space="preserve">. В 2021 году на реализацию данной программы </w:t>
      </w:r>
      <w:proofErr w:type="gramStart"/>
      <w:r w:rsidRPr="002758F0">
        <w:rPr>
          <w:rFonts w:ascii="Times New Roman" w:hAnsi="Times New Roman"/>
          <w:sz w:val="24"/>
          <w:szCs w:val="24"/>
        </w:rPr>
        <w:t>направлено  средств</w:t>
      </w:r>
      <w:proofErr w:type="gramEnd"/>
      <w:r w:rsidRPr="002758F0">
        <w:rPr>
          <w:rFonts w:ascii="Times New Roman" w:hAnsi="Times New Roman"/>
          <w:sz w:val="24"/>
          <w:szCs w:val="24"/>
        </w:rPr>
        <w:t xml:space="preserve"> областного, федерального и местного бюджетов в сумме 995 тыс. рублей. Жильем </w:t>
      </w:r>
      <w:proofErr w:type="gramStart"/>
      <w:r w:rsidRPr="002758F0">
        <w:rPr>
          <w:rFonts w:ascii="Times New Roman" w:hAnsi="Times New Roman"/>
          <w:sz w:val="24"/>
          <w:szCs w:val="24"/>
        </w:rPr>
        <w:t>обеспечена  1</w:t>
      </w:r>
      <w:proofErr w:type="gramEnd"/>
      <w:r w:rsidRPr="002758F0">
        <w:rPr>
          <w:rFonts w:ascii="Times New Roman" w:hAnsi="Times New Roman"/>
          <w:sz w:val="24"/>
          <w:szCs w:val="24"/>
        </w:rPr>
        <w:t xml:space="preserve"> молодая многодетная  семья.</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В соответствии с полномочиями по </w:t>
      </w:r>
      <w:r w:rsidRPr="002758F0">
        <w:rPr>
          <w:rFonts w:ascii="Times New Roman" w:hAnsi="Times New Roman"/>
          <w:sz w:val="24"/>
          <w:szCs w:val="24"/>
          <w:u w:val="single"/>
        </w:rPr>
        <w:t xml:space="preserve">обеспечению жилыми помещениями детей-сирот </w:t>
      </w:r>
      <w:r w:rsidRPr="002758F0">
        <w:rPr>
          <w:rFonts w:ascii="Times New Roman" w:hAnsi="Times New Roman"/>
          <w:sz w:val="24"/>
          <w:szCs w:val="24"/>
        </w:rPr>
        <w:t>и детей, оставшихся без попечения родителей, а также лиц из их числа в прошедшем году администрацией района было приобретено 3 квартиры и по договорам социального найма предоставлены детям сиротам.</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Завершая свое выступление, хочу отметить, что прошедший год был непростым, но достаточно плодотворным и в текущем году нам необходимо приложить максимум усилий, чтобы не только </w:t>
      </w:r>
      <w:r w:rsidRPr="002758F0">
        <w:rPr>
          <w:rFonts w:ascii="Times New Roman" w:hAnsi="Times New Roman"/>
          <w:sz w:val="24"/>
          <w:szCs w:val="24"/>
        </w:rPr>
        <w:lastRenderedPageBreak/>
        <w:t>сохранить достигнутые результаты, но и добиться новых успехов в решении вопросов как в экономической, так и в социальной сферах жизни нашего района.</w:t>
      </w:r>
    </w:p>
    <w:p w:rsidR="002758F0" w:rsidRPr="002758F0" w:rsidRDefault="002758F0" w:rsidP="002758F0">
      <w:pPr>
        <w:pStyle w:val="aa"/>
        <w:rPr>
          <w:rFonts w:ascii="Times New Roman" w:hAnsi="Times New Roman"/>
          <w:sz w:val="24"/>
          <w:szCs w:val="24"/>
        </w:rPr>
      </w:pPr>
      <w:r w:rsidRPr="002758F0">
        <w:rPr>
          <w:rFonts w:ascii="Times New Roman" w:hAnsi="Times New Roman"/>
          <w:sz w:val="24"/>
          <w:szCs w:val="24"/>
        </w:rPr>
        <w:t xml:space="preserve">         Хочу поблагодарить депутатов, всех руководителей предприятий и организаций района, сотрудников их коллективов за сплоченную и плодотворную работу, направленную на развитие нашего района. </w:t>
      </w:r>
    </w:p>
    <w:p w:rsidR="002758F0" w:rsidRDefault="002758F0" w:rsidP="00A14926">
      <w:pPr>
        <w:pStyle w:val="aa"/>
        <w:jc w:val="both"/>
        <w:rPr>
          <w:rFonts w:ascii="Times New Roman" w:hAnsi="Times New Roman"/>
          <w:sz w:val="24"/>
          <w:szCs w:val="24"/>
        </w:rPr>
      </w:pPr>
    </w:p>
    <w:p w:rsidR="009F6FC8" w:rsidRPr="009F6FC8" w:rsidRDefault="004A4D5F" w:rsidP="009F6FC8">
      <w:pPr>
        <w:pStyle w:val="aa"/>
        <w:jc w:val="both"/>
        <w:rPr>
          <w:rFonts w:ascii="Times New Roman" w:hAnsi="Times New Roman"/>
          <w:sz w:val="24"/>
          <w:szCs w:val="24"/>
        </w:rPr>
      </w:pPr>
      <w:r>
        <w:rPr>
          <w:rFonts w:ascii="Times New Roman" w:hAnsi="Times New Roman"/>
          <w:sz w:val="24"/>
          <w:szCs w:val="24"/>
        </w:rPr>
        <w:t xml:space="preserve">                                                  1.3.</w:t>
      </w:r>
      <w:proofErr w:type="gramStart"/>
      <w:r>
        <w:rPr>
          <w:rFonts w:ascii="Times New Roman" w:hAnsi="Times New Roman"/>
          <w:sz w:val="24"/>
          <w:szCs w:val="24"/>
        </w:rPr>
        <w:t>2.</w:t>
      </w:r>
      <w:r w:rsidR="009F6FC8" w:rsidRPr="009F6FC8">
        <w:rPr>
          <w:rFonts w:ascii="Times New Roman" w:hAnsi="Times New Roman"/>
          <w:sz w:val="24"/>
          <w:szCs w:val="24"/>
        </w:rPr>
        <w:t>Российская</w:t>
      </w:r>
      <w:proofErr w:type="gramEnd"/>
      <w:r w:rsidR="009F6FC8" w:rsidRPr="009F6FC8">
        <w:rPr>
          <w:rFonts w:ascii="Times New Roman" w:hAnsi="Times New Roman"/>
          <w:sz w:val="24"/>
          <w:szCs w:val="24"/>
        </w:rPr>
        <w:t xml:space="preserve"> Федерация</w:t>
      </w:r>
    </w:p>
    <w:p w:rsidR="009F6FC8" w:rsidRPr="009F6FC8" w:rsidRDefault="009F6FC8" w:rsidP="009F6FC8">
      <w:pPr>
        <w:pStyle w:val="aa"/>
        <w:jc w:val="both"/>
        <w:rPr>
          <w:rFonts w:ascii="Times New Roman" w:hAnsi="Times New Roman"/>
          <w:sz w:val="24"/>
          <w:szCs w:val="24"/>
        </w:rPr>
      </w:pPr>
      <w:r>
        <w:rPr>
          <w:rFonts w:ascii="Times New Roman" w:hAnsi="Times New Roman"/>
          <w:sz w:val="24"/>
          <w:szCs w:val="24"/>
        </w:rPr>
        <w:t xml:space="preserve">                                                           </w:t>
      </w:r>
      <w:r w:rsidRPr="009F6FC8">
        <w:rPr>
          <w:rFonts w:ascii="Times New Roman" w:hAnsi="Times New Roman"/>
          <w:sz w:val="24"/>
          <w:szCs w:val="24"/>
        </w:rPr>
        <w:t>БРЯНСКАЯ ОБЛАСТЬ</w:t>
      </w:r>
    </w:p>
    <w:p w:rsidR="009F6FC8" w:rsidRPr="009F6FC8" w:rsidRDefault="009F6FC8" w:rsidP="009F6FC8">
      <w:pPr>
        <w:pStyle w:val="aa"/>
        <w:jc w:val="both"/>
        <w:rPr>
          <w:rFonts w:ascii="Times New Roman" w:hAnsi="Times New Roman"/>
          <w:sz w:val="24"/>
          <w:szCs w:val="24"/>
        </w:rPr>
      </w:pPr>
      <w:r>
        <w:rPr>
          <w:rFonts w:ascii="Times New Roman" w:hAnsi="Times New Roman"/>
          <w:sz w:val="24"/>
          <w:szCs w:val="24"/>
        </w:rPr>
        <w:t xml:space="preserve">            </w:t>
      </w:r>
      <w:r w:rsidRPr="009F6FC8">
        <w:rPr>
          <w:rFonts w:ascii="Times New Roman" w:hAnsi="Times New Roman"/>
          <w:sz w:val="24"/>
          <w:szCs w:val="24"/>
        </w:rPr>
        <w:t>ДУБРОВСКИЙ РАЙОННЫЙ СОВЕТ НАРОДНЫХ ДЕПУТАТОВ</w:t>
      </w: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b/>
          <w:sz w:val="24"/>
          <w:szCs w:val="24"/>
        </w:rPr>
      </w:pPr>
      <w:r>
        <w:rPr>
          <w:rFonts w:ascii="Times New Roman" w:hAnsi="Times New Roman"/>
          <w:b/>
          <w:sz w:val="24"/>
          <w:szCs w:val="24"/>
        </w:rPr>
        <w:t xml:space="preserve">                                                                 </w:t>
      </w:r>
      <w:r w:rsidRPr="009F6FC8">
        <w:rPr>
          <w:rFonts w:ascii="Times New Roman" w:hAnsi="Times New Roman"/>
          <w:b/>
          <w:sz w:val="24"/>
          <w:szCs w:val="24"/>
        </w:rPr>
        <w:t>Р Е Ш Е Н И Е</w:t>
      </w:r>
    </w:p>
    <w:p w:rsidR="009F6FC8" w:rsidRPr="009F6FC8" w:rsidRDefault="009F6FC8" w:rsidP="009F6FC8">
      <w:pPr>
        <w:pStyle w:val="aa"/>
        <w:jc w:val="both"/>
        <w:rPr>
          <w:rFonts w:ascii="Times New Roman" w:hAnsi="Times New Roman"/>
          <w:b/>
          <w:sz w:val="24"/>
          <w:szCs w:val="24"/>
        </w:rPr>
      </w:pPr>
    </w:p>
    <w:p w:rsidR="009F6FC8" w:rsidRPr="009F6FC8" w:rsidRDefault="009F6FC8" w:rsidP="009F6FC8">
      <w:pPr>
        <w:pStyle w:val="aa"/>
        <w:jc w:val="both"/>
        <w:rPr>
          <w:rFonts w:ascii="Times New Roman" w:hAnsi="Times New Roman"/>
          <w:sz w:val="24"/>
          <w:szCs w:val="24"/>
        </w:rPr>
      </w:pPr>
      <w:proofErr w:type="gramStart"/>
      <w:r w:rsidRPr="009F6FC8">
        <w:rPr>
          <w:rFonts w:ascii="Times New Roman" w:hAnsi="Times New Roman"/>
          <w:sz w:val="24"/>
          <w:szCs w:val="24"/>
          <w:u w:val="single"/>
        </w:rPr>
        <w:t>от  18</w:t>
      </w:r>
      <w:proofErr w:type="gramEnd"/>
      <w:r w:rsidRPr="009F6FC8">
        <w:rPr>
          <w:rFonts w:ascii="Times New Roman" w:hAnsi="Times New Roman"/>
          <w:sz w:val="24"/>
          <w:szCs w:val="24"/>
          <w:u w:val="single"/>
        </w:rPr>
        <w:t xml:space="preserve">. 03. 2022 </w:t>
      </w:r>
      <w:proofErr w:type="gramStart"/>
      <w:r w:rsidRPr="009F6FC8">
        <w:rPr>
          <w:rFonts w:ascii="Times New Roman" w:hAnsi="Times New Roman"/>
          <w:sz w:val="24"/>
          <w:szCs w:val="24"/>
          <w:u w:val="single"/>
        </w:rPr>
        <w:t>года  №</w:t>
      </w:r>
      <w:proofErr w:type="gramEnd"/>
      <w:r w:rsidRPr="009F6FC8">
        <w:rPr>
          <w:rFonts w:ascii="Times New Roman" w:hAnsi="Times New Roman"/>
          <w:sz w:val="24"/>
          <w:szCs w:val="24"/>
          <w:u w:val="single"/>
        </w:rPr>
        <w:t xml:space="preserve"> 213 - 7                 </w:t>
      </w:r>
      <w:r w:rsidRPr="009F6FC8">
        <w:rPr>
          <w:rFonts w:ascii="Times New Roman" w:hAnsi="Times New Roman"/>
          <w:sz w:val="24"/>
          <w:szCs w:val="24"/>
        </w:rPr>
        <w:t xml:space="preserve">                         </w:t>
      </w:r>
    </w:p>
    <w:p w:rsidR="009F6FC8" w:rsidRPr="009F6FC8" w:rsidRDefault="009F6FC8" w:rsidP="009F6FC8">
      <w:pPr>
        <w:pStyle w:val="aa"/>
        <w:jc w:val="both"/>
        <w:rPr>
          <w:rFonts w:ascii="Times New Roman" w:hAnsi="Times New Roman"/>
          <w:sz w:val="24"/>
          <w:szCs w:val="24"/>
        </w:rPr>
      </w:pPr>
      <w:proofErr w:type="spellStart"/>
      <w:r w:rsidRPr="009F6FC8">
        <w:rPr>
          <w:rFonts w:ascii="Times New Roman" w:hAnsi="Times New Roman"/>
          <w:sz w:val="24"/>
          <w:szCs w:val="24"/>
        </w:rPr>
        <w:t>р.п</w:t>
      </w:r>
      <w:proofErr w:type="spellEnd"/>
      <w:r w:rsidRPr="009F6FC8">
        <w:rPr>
          <w:rFonts w:ascii="Times New Roman" w:hAnsi="Times New Roman"/>
          <w:sz w:val="24"/>
          <w:szCs w:val="24"/>
        </w:rPr>
        <w:t>. Дубровка</w:t>
      </w: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О работе Контрольно-счётной</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палаты   </w:t>
      </w:r>
      <w:proofErr w:type="gramStart"/>
      <w:r w:rsidRPr="009F6FC8">
        <w:rPr>
          <w:rFonts w:ascii="Times New Roman" w:hAnsi="Times New Roman"/>
          <w:sz w:val="24"/>
          <w:szCs w:val="24"/>
        </w:rPr>
        <w:t>Дубровского  района</w:t>
      </w:r>
      <w:proofErr w:type="gramEnd"/>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2021 году</w:t>
      </w: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соответствии с п.2 ст. </w:t>
      </w:r>
      <w:proofErr w:type="gramStart"/>
      <w:r w:rsidRPr="009F6FC8">
        <w:rPr>
          <w:rFonts w:ascii="Times New Roman" w:hAnsi="Times New Roman"/>
          <w:sz w:val="24"/>
          <w:szCs w:val="24"/>
        </w:rPr>
        <w:t>19  Федерального</w:t>
      </w:r>
      <w:proofErr w:type="gramEnd"/>
      <w:r w:rsidRPr="009F6FC8">
        <w:rPr>
          <w:rFonts w:ascii="Times New Roman" w:hAnsi="Times New Roman"/>
          <w:sz w:val="24"/>
          <w:szCs w:val="24"/>
        </w:rPr>
        <w:t xml:space="preserve">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п.2 ст.20 Положения о Контрольно-счётной палате Дубровского района, утвержденного решением Дубровского районного Совета народных депутатов от 29.10.2021 №175-7, </w:t>
      </w: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Дубровский районный Совет народных депутатов</w:t>
      </w: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РЕШИЛ:</w:t>
      </w: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numPr>
          <w:ilvl w:val="0"/>
          <w:numId w:val="31"/>
        </w:numPr>
        <w:rPr>
          <w:rFonts w:ascii="Times New Roman" w:hAnsi="Times New Roman"/>
          <w:sz w:val="24"/>
          <w:szCs w:val="24"/>
        </w:rPr>
      </w:pPr>
      <w:r w:rsidRPr="009F6FC8">
        <w:rPr>
          <w:rFonts w:ascii="Times New Roman" w:hAnsi="Times New Roman"/>
          <w:sz w:val="24"/>
          <w:szCs w:val="24"/>
        </w:rPr>
        <w:t>О</w:t>
      </w:r>
      <w:hyperlink r:id="rId9" w:history="1">
        <w:r w:rsidRPr="009F6FC8">
          <w:rPr>
            <w:rStyle w:val="af0"/>
            <w:rFonts w:ascii="Times New Roman" w:hAnsi="Times New Roman"/>
            <w:color w:val="auto"/>
            <w:sz w:val="24"/>
            <w:szCs w:val="24"/>
          </w:rPr>
          <w:t>тчёт</w:t>
        </w:r>
      </w:hyperlink>
      <w:r w:rsidRPr="009F6FC8">
        <w:rPr>
          <w:rFonts w:ascii="Times New Roman" w:hAnsi="Times New Roman"/>
          <w:sz w:val="24"/>
          <w:szCs w:val="24"/>
        </w:rPr>
        <w:t xml:space="preserve"> председателя Контрольно-счётной палаты Дубровского района </w:t>
      </w:r>
      <w:proofErr w:type="spellStart"/>
      <w:r w:rsidRPr="009F6FC8">
        <w:rPr>
          <w:rFonts w:ascii="Times New Roman" w:hAnsi="Times New Roman"/>
          <w:sz w:val="24"/>
          <w:szCs w:val="24"/>
        </w:rPr>
        <w:t>Ромакиной</w:t>
      </w:r>
      <w:proofErr w:type="spellEnd"/>
      <w:r w:rsidRPr="009F6FC8">
        <w:rPr>
          <w:rFonts w:ascii="Times New Roman" w:hAnsi="Times New Roman"/>
          <w:sz w:val="24"/>
          <w:szCs w:val="24"/>
        </w:rPr>
        <w:t xml:space="preserve"> О.В. «О работе Контрольно-счётной палаты Дубровского района в 2021 году» принять к сведению (прилагается).</w:t>
      </w:r>
    </w:p>
    <w:p w:rsidR="009F6FC8" w:rsidRPr="009F6FC8" w:rsidRDefault="009F6FC8" w:rsidP="009F6FC8">
      <w:pPr>
        <w:pStyle w:val="aa"/>
        <w:numPr>
          <w:ilvl w:val="0"/>
          <w:numId w:val="31"/>
        </w:numPr>
        <w:rPr>
          <w:rFonts w:ascii="Times New Roman" w:hAnsi="Times New Roman"/>
          <w:sz w:val="24"/>
          <w:szCs w:val="24"/>
        </w:rPr>
      </w:pPr>
      <w:r w:rsidRPr="009F6FC8">
        <w:rPr>
          <w:rFonts w:ascii="Times New Roman" w:hAnsi="Times New Roman"/>
          <w:sz w:val="24"/>
          <w:szCs w:val="24"/>
        </w:rPr>
        <w:t xml:space="preserve">Настоящее решение опубликовать в периодическом печатном средстве массовой информации «Вестник Дубровского района» </w:t>
      </w:r>
      <w:proofErr w:type="gramStart"/>
      <w:r w:rsidRPr="009F6FC8">
        <w:rPr>
          <w:rFonts w:ascii="Times New Roman" w:hAnsi="Times New Roman"/>
          <w:sz w:val="24"/>
          <w:szCs w:val="24"/>
        </w:rPr>
        <w:t>и  разместить</w:t>
      </w:r>
      <w:proofErr w:type="gramEnd"/>
      <w:r w:rsidRPr="009F6FC8">
        <w:rPr>
          <w:rFonts w:ascii="Times New Roman" w:hAnsi="Times New Roman"/>
          <w:sz w:val="24"/>
          <w:szCs w:val="24"/>
        </w:rPr>
        <w:t xml:space="preserve">  на сайте Дубровского муниципального района Брянской области в сети Интернет:  www.admdubrovka.ru.</w:t>
      </w:r>
    </w:p>
    <w:p w:rsidR="009F6FC8" w:rsidRPr="009F6FC8" w:rsidRDefault="009F6FC8" w:rsidP="009F6FC8">
      <w:pPr>
        <w:pStyle w:val="aa"/>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Глава муниципального образования</w:t>
      </w:r>
    </w:p>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 xml:space="preserve">«Дубровский </w:t>
      </w:r>
      <w:proofErr w:type="gramStart"/>
      <w:r w:rsidRPr="009F6FC8">
        <w:rPr>
          <w:rFonts w:ascii="Times New Roman" w:hAnsi="Times New Roman"/>
          <w:sz w:val="24"/>
          <w:szCs w:val="24"/>
        </w:rPr>
        <w:t xml:space="preserve">район»   </w:t>
      </w:r>
      <w:proofErr w:type="gramEnd"/>
      <w:r w:rsidRPr="009F6FC8">
        <w:rPr>
          <w:rFonts w:ascii="Times New Roman" w:hAnsi="Times New Roman"/>
          <w:sz w:val="24"/>
          <w:szCs w:val="24"/>
        </w:rPr>
        <w:t xml:space="preserve">                                                                      </w:t>
      </w:r>
      <w:proofErr w:type="spellStart"/>
      <w:r w:rsidRPr="009F6FC8">
        <w:rPr>
          <w:rFonts w:ascii="Times New Roman" w:hAnsi="Times New Roman"/>
          <w:sz w:val="24"/>
          <w:szCs w:val="24"/>
        </w:rPr>
        <w:t>Г.А.Черняков</w:t>
      </w:r>
      <w:proofErr w:type="spellEnd"/>
    </w:p>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 xml:space="preserve">   </w:t>
      </w: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p>
    <w:p w:rsidR="009F6FC8" w:rsidRDefault="009F6FC8" w:rsidP="009F6FC8">
      <w:pPr>
        <w:pStyle w:val="aa"/>
        <w:jc w:val="both"/>
        <w:rPr>
          <w:rFonts w:ascii="Times New Roman" w:hAnsi="Times New Roman"/>
          <w:sz w:val="24"/>
          <w:szCs w:val="24"/>
        </w:rPr>
      </w:pPr>
    </w:p>
    <w:p w:rsidR="009F6FC8" w:rsidRDefault="009F6FC8" w:rsidP="009F6FC8">
      <w:pPr>
        <w:pStyle w:val="aa"/>
        <w:jc w:val="both"/>
        <w:rPr>
          <w:rFonts w:ascii="Times New Roman" w:hAnsi="Times New Roman"/>
          <w:sz w:val="24"/>
          <w:szCs w:val="24"/>
        </w:rPr>
      </w:pPr>
    </w:p>
    <w:p w:rsidR="009F6FC8" w:rsidRDefault="009F6FC8" w:rsidP="009F6FC8">
      <w:pPr>
        <w:pStyle w:val="aa"/>
        <w:jc w:val="both"/>
        <w:rPr>
          <w:rFonts w:ascii="Times New Roman" w:hAnsi="Times New Roman"/>
          <w:sz w:val="24"/>
          <w:szCs w:val="24"/>
        </w:rPr>
      </w:pPr>
    </w:p>
    <w:p w:rsidR="009F6FC8" w:rsidRDefault="009F6FC8" w:rsidP="009F6FC8">
      <w:pPr>
        <w:pStyle w:val="aa"/>
        <w:jc w:val="both"/>
        <w:rPr>
          <w:rFonts w:ascii="Times New Roman" w:hAnsi="Times New Roman"/>
          <w:sz w:val="24"/>
          <w:szCs w:val="24"/>
        </w:rPr>
      </w:pPr>
    </w:p>
    <w:p w:rsidR="009F6FC8" w:rsidRDefault="009F6FC8" w:rsidP="009F6FC8">
      <w:pPr>
        <w:pStyle w:val="aa"/>
        <w:jc w:val="both"/>
        <w:rPr>
          <w:rFonts w:ascii="Times New Roman" w:hAnsi="Times New Roman"/>
          <w:sz w:val="24"/>
          <w:szCs w:val="24"/>
        </w:rPr>
      </w:pPr>
    </w:p>
    <w:p w:rsid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right"/>
        <w:rPr>
          <w:rFonts w:ascii="Times New Roman" w:hAnsi="Times New Roman"/>
          <w:sz w:val="24"/>
          <w:szCs w:val="24"/>
        </w:rPr>
      </w:pPr>
      <w:r w:rsidRPr="009F6FC8">
        <w:rPr>
          <w:rFonts w:ascii="Times New Roman" w:hAnsi="Times New Roman"/>
          <w:sz w:val="24"/>
          <w:szCs w:val="24"/>
        </w:rPr>
        <w:lastRenderedPageBreak/>
        <w:t>Приложение</w:t>
      </w:r>
    </w:p>
    <w:p w:rsidR="009F6FC8" w:rsidRPr="009F6FC8" w:rsidRDefault="009F6FC8" w:rsidP="009F6FC8">
      <w:pPr>
        <w:pStyle w:val="aa"/>
        <w:jc w:val="right"/>
        <w:rPr>
          <w:rFonts w:ascii="Times New Roman" w:hAnsi="Times New Roman"/>
          <w:sz w:val="24"/>
          <w:szCs w:val="24"/>
        </w:rPr>
      </w:pPr>
      <w:r w:rsidRPr="009F6FC8">
        <w:rPr>
          <w:rFonts w:ascii="Times New Roman" w:hAnsi="Times New Roman"/>
          <w:sz w:val="24"/>
          <w:szCs w:val="24"/>
        </w:rPr>
        <w:t xml:space="preserve">к Решению Дубровского районного </w:t>
      </w:r>
    </w:p>
    <w:p w:rsidR="009F6FC8" w:rsidRPr="009F6FC8" w:rsidRDefault="009F6FC8" w:rsidP="009F6FC8">
      <w:pPr>
        <w:pStyle w:val="aa"/>
        <w:jc w:val="right"/>
        <w:rPr>
          <w:rFonts w:ascii="Times New Roman" w:hAnsi="Times New Roman"/>
          <w:sz w:val="24"/>
          <w:szCs w:val="24"/>
        </w:rPr>
      </w:pPr>
      <w:proofErr w:type="gramStart"/>
      <w:r w:rsidRPr="009F6FC8">
        <w:rPr>
          <w:rFonts w:ascii="Times New Roman" w:hAnsi="Times New Roman"/>
          <w:sz w:val="24"/>
          <w:szCs w:val="24"/>
        </w:rPr>
        <w:t>Совета  народных</w:t>
      </w:r>
      <w:proofErr w:type="gramEnd"/>
      <w:r w:rsidRPr="009F6FC8">
        <w:rPr>
          <w:rFonts w:ascii="Times New Roman" w:hAnsi="Times New Roman"/>
          <w:sz w:val="24"/>
          <w:szCs w:val="24"/>
        </w:rPr>
        <w:t xml:space="preserve"> депутатов</w:t>
      </w:r>
    </w:p>
    <w:p w:rsidR="009F6FC8" w:rsidRPr="009F6FC8" w:rsidRDefault="009F6FC8" w:rsidP="009F6FC8">
      <w:pPr>
        <w:pStyle w:val="aa"/>
        <w:jc w:val="right"/>
        <w:rPr>
          <w:rFonts w:ascii="Times New Roman" w:hAnsi="Times New Roman"/>
          <w:sz w:val="24"/>
          <w:szCs w:val="24"/>
        </w:rPr>
      </w:pPr>
      <w:proofErr w:type="gramStart"/>
      <w:r w:rsidRPr="009F6FC8">
        <w:rPr>
          <w:rFonts w:ascii="Times New Roman" w:hAnsi="Times New Roman"/>
          <w:sz w:val="24"/>
          <w:szCs w:val="24"/>
        </w:rPr>
        <w:t>от  16.03.2021</w:t>
      </w:r>
      <w:proofErr w:type="gramEnd"/>
      <w:r w:rsidRPr="009F6FC8">
        <w:rPr>
          <w:rFonts w:ascii="Times New Roman" w:hAnsi="Times New Roman"/>
          <w:sz w:val="24"/>
          <w:szCs w:val="24"/>
        </w:rPr>
        <w:t xml:space="preserve"> г. № 137 - 7</w:t>
      </w:r>
    </w:p>
    <w:p w:rsidR="009F6FC8" w:rsidRPr="009F6FC8" w:rsidRDefault="009F6FC8" w:rsidP="009F6FC8">
      <w:pPr>
        <w:pStyle w:val="aa"/>
        <w:jc w:val="both"/>
        <w:rPr>
          <w:rFonts w:ascii="Times New Roman" w:hAnsi="Times New Roman"/>
          <w:sz w:val="24"/>
          <w:szCs w:val="24"/>
        </w:rPr>
      </w:pPr>
    </w:p>
    <w:p w:rsidR="009F6FC8" w:rsidRPr="009F6FC8" w:rsidRDefault="009F6FC8" w:rsidP="009F6FC8">
      <w:pPr>
        <w:pStyle w:val="aa"/>
        <w:jc w:val="both"/>
        <w:rPr>
          <w:rFonts w:ascii="Times New Roman" w:hAnsi="Times New Roman"/>
          <w:b/>
          <w:sz w:val="24"/>
          <w:szCs w:val="24"/>
        </w:rPr>
      </w:pPr>
    </w:p>
    <w:p w:rsidR="009F6FC8" w:rsidRPr="009F6FC8" w:rsidRDefault="009F6FC8" w:rsidP="009F6FC8">
      <w:pPr>
        <w:pStyle w:val="aa"/>
        <w:jc w:val="center"/>
        <w:rPr>
          <w:rFonts w:ascii="Times New Roman" w:hAnsi="Times New Roman"/>
          <w:sz w:val="24"/>
          <w:szCs w:val="24"/>
        </w:rPr>
      </w:pPr>
      <w:r w:rsidRPr="009F6FC8">
        <w:rPr>
          <w:rFonts w:ascii="Times New Roman" w:hAnsi="Times New Roman"/>
          <w:sz w:val="24"/>
          <w:szCs w:val="24"/>
        </w:rPr>
        <w:object w:dxaOrig="114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5.25pt" o:ole="" fillcolor="window">
            <v:imagedata r:id="rId10" o:title="" gain="192753f" blacklevel="-3932f"/>
          </v:shape>
          <o:OLEObject Type="Embed" ProgID="Photoshop.Image.6" ShapeID="_x0000_i1025" DrawAspect="Content" ObjectID="_1710074260" r:id="rId11">
            <o:FieldCodes>\s</o:FieldCodes>
          </o:OLEObject>
        </w:object>
      </w:r>
    </w:p>
    <w:p w:rsidR="009F6FC8" w:rsidRPr="009F6FC8" w:rsidRDefault="009F6FC8" w:rsidP="009F6FC8">
      <w:pPr>
        <w:pStyle w:val="aa"/>
        <w:jc w:val="both"/>
        <w:rPr>
          <w:rFonts w:ascii="Times New Roman" w:hAnsi="Times New Roman"/>
          <w:b/>
          <w:sz w:val="24"/>
          <w:szCs w:val="24"/>
        </w:rPr>
      </w:pPr>
    </w:p>
    <w:p w:rsidR="009F6FC8" w:rsidRPr="009F6FC8" w:rsidRDefault="009F6FC8" w:rsidP="009F6FC8">
      <w:pPr>
        <w:pStyle w:val="aa"/>
        <w:jc w:val="center"/>
        <w:rPr>
          <w:rFonts w:ascii="Times New Roman" w:hAnsi="Times New Roman"/>
          <w:b/>
          <w:sz w:val="24"/>
          <w:szCs w:val="24"/>
        </w:rPr>
      </w:pPr>
      <w:bookmarkStart w:id="1" w:name="_Toc442273398"/>
      <w:r w:rsidRPr="009F6FC8">
        <w:rPr>
          <w:rFonts w:ascii="Times New Roman" w:hAnsi="Times New Roman"/>
          <w:b/>
          <w:sz w:val="24"/>
          <w:szCs w:val="24"/>
        </w:rPr>
        <w:t>Отчет</w:t>
      </w:r>
      <w:bookmarkEnd w:id="1"/>
    </w:p>
    <w:p w:rsidR="009F6FC8" w:rsidRPr="009F6FC8" w:rsidRDefault="009F6FC8" w:rsidP="009F6FC8">
      <w:pPr>
        <w:pStyle w:val="aa"/>
        <w:jc w:val="center"/>
        <w:rPr>
          <w:rFonts w:ascii="Times New Roman" w:hAnsi="Times New Roman"/>
          <w:b/>
          <w:sz w:val="24"/>
          <w:szCs w:val="24"/>
        </w:rPr>
      </w:pPr>
      <w:bookmarkStart w:id="2" w:name="_Toc442273399"/>
      <w:r w:rsidRPr="009F6FC8">
        <w:rPr>
          <w:rFonts w:ascii="Times New Roman" w:hAnsi="Times New Roman"/>
          <w:b/>
          <w:sz w:val="24"/>
          <w:szCs w:val="24"/>
        </w:rPr>
        <w:t>о работе Контрольно-счетной палаты</w:t>
      </w:r>
      <w:bookmarkEnd w:id="2"/>
    </w:p>
    <w:p w:rsidR="009F6FC8" w:rsidRPr="009F6FC8" w:rsidRDefault="009F6FC8" w:rsidP="009F6FC8">
      <w:pPr>
        <w:pStyle w:val="aa"/>
        <w:jc w:val="center"/>
        <w:rPr>
          <w:rFonts w:ascii="Times New Roman" w:hAnsi="Times New Roman"/>
          <w:b/>
          <w:sz w:val="24"/>
          <w:szCs w:val="24"/>
        </w:rPr>
      </w:pPr>
      <w:bookmarkStart w:id="3" w:name="_Toc442273400"/>
      <w:r w:rsidRPr="009F6FC8">
        <w:rPr>
          <w:rFonts w:ascii="Times New Roman" w:hAnsi="Times New Roman"/>
          <w:b/>
          <w:sz w:val="24"/>
          <w:szCs w:val="24"/>
        </w:rPr>
        <w:t>Дубровского района в 2021 году</w:t>
      </w:r>
      <w:bookmarkEnd w:id="3"/>
    </w:p>
    <w:p w:rsidR="009F6FC8" w:rsidRPr="009F6FC8" w:rsidRDefault="009F6FC8" w:rsidP="009F6FC8">
      <w:pPr>
        <w:pStyle w:val="aa"/>
        <w:jc w:val="center"/>
        <w:rPr>
          <w:rFonts w:ascii="Times New Roman" w:hAnsi="Times New Roman"/>
          <w:sz w:val="24"/>
          <w:szCs w:val="24"/>
        </w:rPr>
      </w:pPr>
    </w:p>
    <w:p w:rsidR="009F6FC8" w:rsidRPr="009F6FC8" w:rsidRDefault="009F6FC8" w:rsidP="009F6FC8">
      <w:pPr>
        <w:pStyle w:val="aa"/>
        <w:jc w:val="center"/>
        <w:rPr>
          <w:rFonts w:ascii="Times New Roman" w:hAnsi="Times New Roman"/>
          <w:sz w:val="24"/>
          <w:szCs w:val="24"/>
        </w:rPr>
      </w:pPr>
    </w:p>
    <w:p w:rsidR="009F6FC8" w:rsidRPr="009F6FC8" w:rsidRDefault="009F6FC8" w:rsidP="009F6FC8">
      <w:pPr>
        <w:pStyle w:val="aa"/>
        <w:jc w:val="center"/>
        <w:rPr>
          <w:rFonts w:ascii="Times New Roman" w:hAnsi="Times New Roman"/>
          <w:sz w:val="24"/>
          <w:szCs w:val="24"/>
        </w:rPr>
      </w:pPr>
      <w:bookmarkStart w:id="4" w:name="_Toc442273401"/>
      <w:r w:rsidRPr="009F6FC8">
        <w:rPr>
          <w:rFonts w:ascii="Times New Roman" w:hAnsi="Times New Roman"/>
          <w:sz w:val="24"/>
          <w:szCs w:val="24"/>
        </w:rPr>
        <w:t xml:space="preserve">(утвержден приказом </w:t>
      </w:r>
      <w:proofErr w:type="spellStart"/>
      <w:r w:rsidRPr="009F6FC8">
        <w:rPr>
          <w:rFonts w:ascii="Times New Roman" w:hAnsi="Times New Roman"/>
          <w:sz w:val="24"/>
          <w:szCs w:val="24"/>
        </w:rPr>
        <w:t>и.о</w:t>
      </w:r>
      <w:proofErr w:type="spellEnd"/>
      <w:r w:rsidRPr="009F6FC8">
        <w:rPr>
          <w:rFonts w:ascii="Times New Roman" w:hAnsi="Times New Roman"/>
          <w:sz w:val="24"/>
          <w:szCs w:val="24"/>
        </w:rPr>
        <w:t xml:space="preserve"> председателя Контрольно-счетной палаты </w:t>
      </w:r>
      <w:r w:rsidRPr="009F6FC8">
        <w:rPr>
          <w:rFonts w:ascii="Times New Roman" w:hAnsi="Times New Roman"/>
          <w:sz w:val="24"/>
          <w:szCs w:val="24"/>
        </w:rPr>
        <w:br/>
        <w:t>Дубровского района от 22 февраля 2022 года №</w:t>
      </w:r>
      <w:bookmarkStart w:id="5" w:name="_Toc442273402"/>
      <w:bookmarkEnd w:id="4"/>
      <w:r w:rsidRPr="009F6FC8">
        <w:rPr>
          <w:rFonts w:ascii="Times New Roman" w:hAnsi="Times New Roman"/>
          <w:sz w:val="24"/>
          <w:szCs w:val="24"/>
        </w:rPr>
        <w:t xml:space="preserve"> 4)</w:t>
      </w:r>
      <w:bookmarkEnd w:id="5"/>
    </w:p>
    <w:p w:rsidR="009F6FC8" w:rsidRPr="009F6FC8" w:rsidRDefault="009F6FC8" w:rsidP="009F6FC8">
      <w:pPr>
        <w:pStyle w:val="aa"/>
        <w:jc w:val="both"/>
        <w:rPr>
          <w:rFonts w:ascii="Times New Roman" w:hAnsi="Times New Roman"/>
          <w:b/>
          <w:sz w:val="24"/>
          <w:szCs w:val="24"/>
        </w:rPr>
      </w:pPr>
    </w:p>
    <w:p w:rsidR="009F6FC8" w:rsidRPr="009F6FC8" w:rsidRDefault="009F6FC8" w:rsidP="009F6FC8">
      <w:pPr>
        <w:pStyle w:val="aa"/>
        <w:jc w:val="both"/>
        <w:rPr>
          <w:rFonts w:ascii="Times New Roman" w:hAnsi="Times New Roman"/>
          <w:b/>
          <w:sz w:val="24"/>
          <w:szCs w:val="24"/>
        </w:rPr>
      </w:pPr>
      <w:proofErr w:type="spellStart"/>
      <w:r w:rsidRPr="009F6FC8">
        <w:rPr>
          <w:rFonts w:ascii="Times New Roman" w:hAnsi="Times New Roman"/>
          <w:b/>
          <w:sz w:val="24"/>
          <w:szCs w:val="24"/>
        </w:rPr>
        <w:t>рп</w:t>
      </w:r>
      <w:proofErr w:type="spellEnd"/>
      <w:r w:rsidRPr="009F6FC8">
        <w:rPr>
          <w:rFonts w:ascii="Times New Roman" w:hAnsi="Times New Roman"/>
          <w:b/>
          <w:sz w:val="24"/>
          <w:szCs w:val="24"/>
        </w:rPr>
        <w:t xml:space="preserve"> Дубровка</w:t>
      </w:r>
    </w:p>
    <w:p w:rsidR="009F6FC8" w:rsidRPr="009F6FC8" w:rsidRDefault="009F6FC8" w:rsidP="009F6FC8">
      <w:pPr>
        <w:pStyle w:val="aa"/>
        <w:rPr>
          <w:rFonts w:ascii="Times New Roman" w:hAnsi="Times New Roman"/>
          <w:sz w:val="24"/>
          <w:szCs w:val="24"/>
        </w:rPr>
      </w:pPr>
    </w:p>
    <w:p w:rsidR="009F6FC8" w:rsidRPr="009F6FC8" w:rsidRDefault="009F6FC8" w:rsidP="009F6FC8">
      <w:pPr>
        <w:pStyle w:val="aa"/>
        <w:jc w:val="both"/>
        <w:rPr>
          <w:rFonts w:ascii="Times New Roman" w:hAnsi="Times New Roman"/>
          <w:bCs/>
          <w:sz w:val="24"/>
          <w:szCs w:val="24"/>
        </w:rPr>
      </w:pPr>
      <w:bookmarkStart w:id="6" w:name="_Toc447206573"/>
      <w:r w:rsidRPr="009F6FC8">
        <w:rPr>
          <w:rFonts w:ascii="Times New Roman" w:hAnsi="Times New Roman"/>
          <w:bCs/>
          <w:sz w:val="24"/>
          <w:szCs w:val="24"/>
        </w:rPr>
        <w:t>Содержание</w:t>
      </w:r>
    </w:p>
    <w:p w:rsidR="009F6FC8" w:rsidRPr="009F6FC8" w:rsidRDefault="009F6FC8" w:rsidP="009F6FC8">
      <w:pPr>
        <w:pStyle w:val="aa"/>
        <w:jc w:val="both"/>
        <w:rPr>
          <w:rFonts w:ascii="Times New Roman" w:hAnsi="Times New Roman"/>
          <w:b/>
          <w:bCs/>
          <w:sz w:val="24"/>
          <w:szCs w:val="24"/>
        </w:rPr>
      </w:pPr>
    </w:p>
    <w:p w:rsidR="009F6FC8" w:rsidRPr="009F6FC8" w:rsidRDefault="009F6FC8" w:rsidP="009F6FC8">
      <w:pPr>
        <w:pStyle w:val="aa"/>
        <w:numPr>
          <w:ilvl w:val="0"/>
          <w:numId w:val="30"/>
        </w:numPr>
        <w:jc w:val="both"/>
        <w:rPr>
          <w:rFonts w:ascii="Times New Roman" w:hAnsi="Times New Roman"/>
          <w:bCs/>
          <w:sz w:val="24"/>
          <w:szCs w:val="24"/>
        </w:rPr>
      </w:pPr>
      <w:r w:rsidRPr="009F6FC8">
        <w:rPr>
          <w:rFonts w:ascii="Times New Roman" w:hAnsi="Times New Roman"/>
          <w:bCs/>
          <w:sz w:val="24"/>
          <w:szCs w:val="24"/>
        </w:rPr>
        <w:t>Вводные положения………………………………………………………4</w:t>
      </w:r>
    </w:p>
    <w:p w:rsidR="009F6FC8" w:rsidRPr="009F6FC8" w:rsidRDefault="009F6FC8" w:rsidP="009F6FC8">
      <w:pPr>
        <w:pStyle w:val="aa"/>
        <w:numPr>
          <w:ilvl w:val="0"/>
          <w:numId w:val="30"/>
        </w:numPr>
        <w:jc w:val="both"/>
        <w:rPr>
          <w:rFonts w:ascii="Times New Roman" w:hAnsi="Times New Roman"/>
          <w:bCs/>
          <w:sz w:val="24"/>
          <w:szCs w:val="24"/>
        </w:rPr>
      </w:pPr>
      <w:r w:rsidRPr="009F6FC8">
        <w:rPr>
          <w:rFonts w:ascii="Times New Roman" w:hAnsi="Times New Roman"/>
          <w:bCs/>
          <w:sz w:val="24"/>
          <w:szCs w:val="24"/>
        </w:rPr>
        <w:t>Основные итоги работы Контрольно-счётной палаты в 2020 году…... 4</w:t>
      </w:r>
    </w:p>
    <w:p w:rsidR="009F6FC8" w:rsidRPr="009F6FC8" w:rsidRDefault="009F6FC8" w:rsidP="009F6FC8">
      <w:pPr>
        <w:pStyle w:val="aa"/>
        <w:numPr>
          <w:ilvl w:val="0"/>
          <w:numId w:val="30"/>
        </w:numPr>
        <w:jc w:val="both"/>
        <w:rPr>
          <w:rFonts w:ascii="Times New Roman" w:hAnsi="Times New Roman"/>
          <w:bCs/>
          <w:sz w:val="24"/>
          <w:szCs w:val="24"/>
        </w:rPr>
      </w:pPr>
      <w:r w:rsidRPr="009F6FC8">
        <w:rPr>
          <w:rFonts w:ascii="Times New Roman" w:hAnsi="Times New Roman"/>
          <w:bCs/>
          <w:sz w:val="24"/>
          <w:szCs w:val="24"/>
        </w:rPr>
        <w:t>Контроль за формированием и исполнением бюджета муниципального образования «Дубровский район», бюджета городского поселения и сельских поселений Дубровского района……………………………… 10</w:t>
      </w:r>
    </w:p>
    <w:p w:rsidR="009F6FC8" w:rsidRPr="009F6FC8" w:rsidRDefault="009F6FC8" w:rsidP="009F6FC8">
      <w:pPr>
        <w:pStyle w:val="aa"/>
        <w:numPr>
          <w:ilvl w:val="1"/>
          <w:numId w:val="30"/>
        </w:numPr>
        <w:jc w:val="both"/>
        <w:rPr>
          <w:rFonts w:ascii="Times New Roman" w:hAnsi="Times New Roman"/>
          <w:bCs/>
          <w:sz w:val="24"/>
          <w:szCs w:val="24"/>
        </w:rPr>
      </w:pPr>
      <w:r w:rsidRPr="009F6FC8">
        <w:rPr>
          <w:rFonts w:ascii="Times New Roman" w:hAnsi="Times New Roman"/>
          <w:bCs/>
          <w:sz w:val="24"/>
          <w:szCs w:val="24"/>
        </w:rPr>
        <w:t>Предварительный контроль………………………………………  10</w:t>
      </w:r>
    </w:p>
    <w:p w:rsidR="009F6FC8" w:rsidRPr="009F6FC8" w:rsidRDefault="009F6FC8" w:rsidP="009F6FC8">
      <w:pPr>
        <w:pStyle w:val="aa"/>
        <w:numPr>
          <w:ilvl w:val="1"/>
          <w:numId w:val="30"/>
        </w:numPr>
        <w:jc w:val="both"/>
        <w:rPr>
          <w:rFonts w:ascii="Times New Roman" w:hAnsi="Times New Roman"/>
          <w:bCs/>
          <w:sz w:val="24"/>
          <w:szCs w:val="24"/>
        </w:rPr>
      </w:pPr>
      <w:r w:rsidRPr="009F6FC8">
        <w:rPr>
          <w:rFonts w:ascii="Times New Roman" w:hAnsi="Times New Roman"/>
          <w:bCs/>
          <w:sz w:val="24"/>
          <w:szCs w:val="24"/>
        </w:rPr>
        <w:t>Оперативный контроль…………………………………………… 13</w:t>
      </w:r>
    </w:p>
    <w:p w:rsidR="009F6FC8" w:rsidRPr="009F6FC8" w:rsidRDefault="009F6FC8" w:rsidP="009F6FC8">
      <w:pPr>
        <w:pStyle w:val="aa"/>
        <w:numPr>
          <w:ilvl w:val="1"/>
          <w:numId w:val="30"/>
        </w:numPr>
        <w:jc w:val="both"/>
        <w:rPr>
          <w:rFonts w:ascii="Times New Roman" w:hAnsi="Times New Roman"/>
          <w:bCs/>
          <w:sz w:val="24"/>
          <w:szCs w:val="24"/>
        </w:rPr>
      </w:pPr>
      <w:r w:rsidRPr="009F6FC8">
        <w:rPr>
          <w:rFonts w:ascii="Times New Roman" w:hAnsi="Times New Roman"/>
          <w:bCs/>
          <w:sz w:val="24"/>
          <w:szCs w:val="24"/>
        </w:rPr>
        <w:t>Последующий контроль……………………………………</w:t>
      </w:r>
      <w:proofErr w:type="gramStart"/>
      <w:r w:rsidRPr="009F6FC8">
        <w:rPr>
          <w:rFonts w:ascii="Times New Roman" w:hAnsi="Times New Roman"/>
          <w:bCs/>
          <w:sz w:val="24"/>
          <w:szCs w:val="24"/>
        </w:rPr>
        <w:t>…….</w:t>
      </w:r>
      <w:proofErr w:type="gramEnd"/>
      <w:r w:rsidRPr="009F6FC8">
        <w:rPr>
          <w:rFonts w:ascii="Times New Roman" w:hAnsi="Times New Roman"/>
          <w:bCs/>
          <w:sz w:val="24"/>
          <w:szCs w:val="24"/>
        </w:rPr>
        <w:t>. 14</w:t>
      </w:r>
    </w:p>
    <w:p w:rsidR="009F6FC8" w:rsidRPr="009F6FC8" w:rsidRDefault="009F6FC8" w:rsidP="009F6FC8">
      <w:pPr>
        <w:pStyle w:val="aa"/>
        <w:numPr>
          <w:ilvl w:val="0"/>
          <w:numId w:val="30"/>
        </w:numPr>
        <w:jc w:val="both"/>
        <w:rPr>
          <w:rFonts w:ascii="Times New Roman" w:hAnsi="Times New Roman"/>
          <w:bCs/>
          <w:sz w:val="24"/>
          <w:szCs w:val="24"/>
        </w:rPr>
      </w:pPr>
      <w:r w:rsidRPr="009F6FC8">
        <w:rPr>
          <w:rFonts w:ascii="Times New Roman" w:hAnsi="Times New Roman"/>
          <w:bCs/>
          <w:sz w:val="24"/>
          <w:szCs w:val="24"/>
        </w:rPr>
        <w:t>Краткая характеристика контрольных мероприятий…………………. 15</w:t>
      </w:r>
    </w:p>
    <w:p w:rsidR="009F6FC8" w:rsidRPr="009F6FC8" w:rsidRDefault="009F6FC8" w:rsidP="009F6FC8">
      <w:pPr>
        <w:pStyle w:val="aa"/>
        <w:numPr>
          <w:ilvl w:val="0"/>
          <w:numId w:val="30"/>
        </w:numPr>
        <w:jc w:val="both"/>
        <w:rPr>
          <w:rFonts w:ascii="Times New Roman" w:hAnsi="Times New Roman"/>
          <w:bCs/>
          <w:sz w:val="24"/>
          <w:szCs w:val="24"/>
        </w:rPr>
      </w:pPr>
      <w:r w:rsidRPr="009F6FC8">
        <w:rPr>
          <w:rFonts w:ascii="Times New Roman" w:hAnsi="Times New Roman"/>
          <w:bCs/>
          <w:sz w:val="24"/>
          <w:szCs w:val="24"/>
        </w:rPr>
        <w:t>Краткая характеристика экспертно-аналитических мероприятий…… 23</w:t>
      </w:r>
    </w:p>
    <w:p w:rsidR="009F6FC8" w:rsidRPr="009F6FC8" w:rsidRDefault="009F6FC8" w:rsidP="009F6FC8">
      <w:pPr>
        <w:pStyle w:val="aa"/>
        <w:numPr>
          <w:ilvl w:val="0"/>
          <w:numId w:val="30"/>
        </w:numPr>
        <w:jc w:val="both"/>
        <w:rPr>
          <w:rFonts w:ascii="Times New Roman" w:hAnsi="Times New Roman"/>
          <w:bCs/>
          <w:sz w:val="24"/>
          <w:szCs w:val="24"/>
        </w:rPr>
      </w:pPr>
      <w:r w:rsidRPr="009F6FC8">
        <w:rPr>
          <w:rFonts w:ascii="Times New Roman" w:hAnsi="Times New Roman"/>
          <w:bCs/>
          <w:sz w:val="24"/>
          <w:szCs w:val="24"/>
        </w:rPr>
        <w:t>Взаимодействие Контрольно-счётной палаты с государственными и муниципальными органами…………………………………………….  25</w:t>
      </w:r>
    </w:p>
    <w:p w:rsidR="009F6FC8" w:rsidRPr="009F6FC8" w:rsidRDefault="009F6FC8" w:rsidP="009F6FC8">
      <w:pPr>
        <w:pStyle w:val="aa"/>
        <w:numPr>
          <w:ilvl w:val="0"/>
          <w:numId w:val="30"/>
        </w:numPr>
        <w:jc w:val="both"/>
        <w:rPr>
          <w:rFonts w:ascii="Times New Roman" w:hAnsi="Times New Roman"/>
          <w:bCs/>
          <w:sz w:val="24"/>
          <w:szCs w:val="24"/>
        </w:rPr>
      </w:pPr>
      <w:r w:rsidRPr="009F6FC8">
        <w:rPr>
          <w:rFonts w:ascii="Times New Roman" w:hAnsi="Times New Roman"/>
          <w:bCs/>
          <w:sz w:val="24"/>
          <w:szCs w:val="24"/>
        </w:rPr>
        <w:t>Информирование о деятельности Контрольно-счётной палаты</w:t>
      </w:r>
      <w:proofErr w:type="gramStart"/>
      <w:r w:rsidRPr="009F6FC8">
        <w:rPr>
          <w:rFonts w:ascii="Times New Roman" w:hAnsi="Times New Roman"/>
          <w:bCs/>
          <w:sz w:val="24"/>
          <w:szCs w:val="24"/>
        </w:rPr>
        <w:t>…….</w:t>
      </w:r>
      <w:proofErr w:type="gramEnd"/>
      <w:r w:rsidRPr="009F6FC8">
        <w:rPr>
          <w:rFonts w:ascii="Times New Roman" w:hAnsi="Times New Roman"/>
          <w:bCs/>
          <w:sz w:val="24"/>
          <w:szCs w:val="24"/>
        </w:rPr>
        <w:t>.  26</w:t>
      </w:r>
    </w:p>
    <w:p w:rsidR="009F6FC8" w:rsidRPr="009F6FC8" w:rsidRDefault="009F6FC8" w:rsidP="009F6FC8">
      <w:pPr>
        <w:pStyle w:val="aa"/>
        <w:numPr>
          <w:ilvl w:val="0"/>
          <w:numId w:val="30"/>
        </w:numPr>
        <w:jc w:val="both"/>
        <w:rPr>
          <w:rFonts w:ascii="Times New Roman" w:hAnsi="Times New Roman"/>
          <w:bCs/>
          <w:sz w:val="24"/>
          <w:szCs w:val="24"/>
        </w:rPr>
      </w:pPr>
      <w:r w:rsidRPr="009F6FC8">
        <w:rPr>
          <w:rFonts w:ascii="Times New Roman" w:hAnsi="Times New Roman"/>
          <w:bCs/>
          <w:sz w:val="24"/>
          <w:szCs w:val="24"/>
        </w:rPr>
        <w:t>Обеспечение деятельности Контрольно-счётной палаты…………….  26</w:t>
      </w:r>
    </w:p>
    <w:p w:rsidR="009F6FC8" w:rsidRDefault="009F6FC8" w:rsidP="009F6FC8">
      <w:pPr>
        <w:pStyle w:val="aa"/>
        <w:numPr>
          <w:ilvl w:val="0"/>
          <w:numId w:val="30"/>
        </w:numPr>
        <w:jc w:val="both"/>
        <w:rPr>
          <w:rFonts w:ascii="Times New Roman" w:hAnsi="Times New Roman"/>
          <w:bCs/>
          <w:sz w:val="24"/>
          <w:szCs w:val="24"/>
        </w:rPr>
      </w:pPr>
      <w:r w:rsidRPr="009F6FC8">
        <w:rPr>
          <w:rFonts w:ascii="Times New Roman" w:hAnsi="Times New Roman"/>
          <w:bCs/>
          <w:sz w:val="24"/>
          <w:szCs w:val="24"/>
        </w:rPr>
        <w:t>Заключительные положения……………………………………………  27</w:t>
      </w:r>
    </w:p>
    <w:p w:rsidR="009F6FC8" w:rsidRDefault="009F6FC8" w:rsidP="009F6FC8">
      <w:pPr>
        <w:pStyle w:val="aa"/>
        <w:jc w:val="both"/>
        <w:rPr>
          <w:rFonts w:ascii="Times New Roman" w:hAnsi="Times New Roman"/>
          <w:bCs/>
          <w:sz w:val="24"/>
          <w:szCs w:val="24"/>
        </w:rPr>
      </w:pPr>
    </w:p>
    <w:p w:rsidR="009F6FC8" w:rsidRPr="009F6FC8" w:rsidRDefault="009F6FC8" w:rsidP="009F6FC8">
      <w:pPr>
        <w:pStyle w:val="aa"/>
        <w:jc w:val="both"/>
        <w:rPr>
          <w:rFonts w:ascii="Times New Roman" w:hAnsi="Times New Roman"/>
          <w:bCs/>
          <w:sz w:val="24"/>
          <w:szCs w:val="24"/>
        </w:rPr>
      </w:pPr>
    </w:p>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1. Вводные положения</w:t>
      </w:r>
      <w:bookmarkEnd w:id="6"/>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Контрольно-счетная палата Дубровского района (далее – Контрольно-счётная палата)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 Бюджетного кодекса Российской Федерации, федерального законодательства, Устава Дубровского муниципального района, Положения «О Контрольно-счетной палате Дубровского района», других законов и иных нормативных правовых актов Брянской области. Контрольно-счетная палата образована Дубровским районным Советом народных депутатов и ей подотчетна. Отчет о работе Контрольно-счетной палаты представляется в Дубровский районный Совет народных депутатов в соответствии со статьей 20 Положения «О Контрольно-счетной палате Дубровского района».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Структура и содержание отчета определены Стандартом организации деятельности Контрольно-счётной палаты Дубровского района «Порядок подготовки отчета о работе Контрольно-счетной палаты Дубровского района», утвержденным решением Коллегии от 21 января 2013 года № 1-рк.</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отчете отражена деятельность Контрольно-счётной палаты в 2021 году по выполнению полномочий, определенных законодательством.</w:t>
      </w:r>
    </w:p>
    <w:p w:rsidR="009F6FC8" w:rsidRPr="009F6FC8" w:rsidRDefault="009F6FC8" w:rsidP="009F6FC8">
      <w:pPr>
        <w:pStyle w:val="aa"/>
        <w:jc w:val="both"/>
        <w:rPr>
          <w:rFonts w:ascii="Times New Roman" w:hAnsi="Times New Roman"/>
          <w:b/>
          <w:sz w:val="24"/>
          <w:szCs w:val="24"/>
        </w:rPr>
      </w:pPr>
      <w:bookmarkStart w:id="7" w:name="_Toc447206574"/>
      <w:r w:rsidRPr="009F6FC8">
        <w:rPr>
          <w:rFonts w:ascii="Times New Roman" w:hAnsi="Times New Roman"/>
          <w:b/>
          <w:bCs/>
          <w:sz w:val="24"/>
          <w:szCs w:val="24"/>
        </w:rPr>
        <w:lastRenderedPageBreak/>
        <w:t>2. Основные итоги работы Контрольно-счетной палаты в 2020 году</w:t>
      </w:r>
      <w:bookmarkEnd w:id="7"/>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Планом работы Контрольно-счетной палаты на 2021 год предусмотрено проведение 15 мероприятий, из них 4 контрольных и 11 экспертно-аналитических, в рамках которых охвачено 54 объекта, объем проверенных средств составляет 13057,5 тыс. рублей, из них:</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средства областного бюджета – 365,5 тыс. рублей;</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средства районного бюджета – 3986,2 тыс. рублей;</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средства от приносящей доход деятельности – 12,8 тыс. рублей;</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средства унитарного предприятия – 8693,0 тыс. рублей.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 В рамках контрольных мероприятий охвачено 9 объектов контроля, общий объем проверенных средств составляет 12892,8 тыс. рублей. По предложению Главы муниципального образования проведены 3 контрольных мероприятия.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рамках экспертно-</w:t>
      </w:r>
      <w:proofErr w:type="gramStart"/>
      <w:r w:rsidRPr="009F6FC8">
        <w:rPr>
          <w:rFonts w:ascii="Times New Roman" w:hAnsi="Times New Roman"/>
          <w:sz w:val="24"/>
          <w:szCs w:val="24"/>
        </w:rPr>
        <w:t>аналитических  мероприятий</w:t>
      </w:r>
      <w:proofErr w:type="gramEnd"/>
      <w:r w:rsidRPr="009F6FC8">
        <w:rPr>
          <w:rFonts w:ascii="Times New Roman" w:hAnsi="Times New Roman"/>
          <w:sz w:val="24"/>
          <w:szCs w:val="24"/>
        </w:rPr>
        <w:t xml:space="preserve"> охвачено 45 объектов -  проведена проверка годового отчета Дубровского муниципального района за 2020 год,  за 1  квартал 2021 года, 1 полугодие 2021 года и за 9 месяцев 2021 года, а также проведена экспертиза проекта  бюджета на 2022 год и на плановый период 2023 годов и 2024 годов.</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соответствии с соглашением о передаче полномочий по осуществлению внешнего муниципального финансового контроля на 2021 год с городским и шестью сельскими поселениями проведена проверка годовых отчетов за 2020 </w:t>
      </w:r>
      <w:proofErr w:type="gramStart"/>
      <w:r w:rsidRPr="009F6FC8">
        <w:rPr>
          <w:rFonts w:ascii="Times New Roman" w:hAnsi="Times New Roman"/>
          <w:sz w:val="24"/>
          <w:szCs w:val="24"/>
        </w:rPr>
        <w:t>год,  за</w:t>
      </w:r>
      <w:proofErr w:type="gramEnd"/>
      <w:r w:rsidRPr="009F6FC8">
        <w:rPr>
          <w:rFonts w:ascii="Times New Roman" w:hAnsi="Times New Roman"/>
          <w:sz w:val="24"/>
          <w:szCs w:val="24"/>
        </w:rPr>
        <w:t xml:space="preserve"> 1  квартал 2021 года, 1 полугодие 2021 года и  за 9 месяцев 2021 года, проведена экспертиза проектов  бюджетов на 2022 год и на плановый период 2023 годов и 2024 годов. </w:t>
      </w:r>
    </w:p>
    <w:p w:rsidR="009F6FC8" w:rsidRPr="009F6FC8" w:rsidRDefault="009F6FC8" w:rsidP="009F6FC8">
      <w:pPr>
        <w:pStyle w:val="aa"/>
        <w:rPr>
          <w:rFonts w:ascii="Times New Roman" w:hAnsi="Times New Roman"/>
          <w:bCs/>
          <w:sz w:val="24"/>
          <w:szCs w:val="24"/>
        </w:rPr>
      </w:pPr>
      <w:r w:rsidRPr="009F6FC8">
        <w:rPr>
          <w:rFonts w:ascii="Times New Roman" w:hAnsi="Times New Roman"/>
          <w:sz w:val="24"/>
          <w:szCs w:val="24"/>
        </w:rPr>
        <w:t xml:space="preserve">Проведено экспертно-аналитическое мероприятие - «Мониторинг реализации </w:t>
      </w:r>
      <w:r w:rsidRPr="009F6FC8">
        <w:rPr>
          <w:rFonts w:ascii="Times New Roman" w:hAnsi="Times New Roman"/>
          <w:bCs/>
          <w:sz w:val="24"/>
          <w:szCs w:val="24"/>
        </w:rPr>
        <w:t xml:space="preserve">в 2021 году на территории Дубровского района мероприятия на поддержку отрасли культуры, регионального проекта </w:t>
      </w:r>
      <w:bookmarkStart w:id="8" w:name="_Hlk77582420"/>
      <w:r w:rsidRPr="009F6FC8">
        <w:rPr>
          <w:rFonts w:ascii="Times New Roman" w:hAnsi="Times New Roman"/>
          <w:bCs/>
          <w:sz w:val="24"/>
          <w:szCs w:val="24"/>
        </w:rPr>
        <w:t>«Творческие люди»</w:t>
      </w:r>
      <w:bookmarkEnd w:id="8"/>
      <w:r w:rsidRPr="009F6FC8">
        <w:rPr>
          <w:rFonts w:ascii="Times New Roman" w:hAnsi="Times New Roman"/>
          <w:bCs/>
          <w:sz w:val="24"/>
          <w:szCs w:val="24"/>
        </w:rPr>
        <w:t>, в рамках национального проекта «Культура» за 1 полугодие 2021 года (164,7 тыс. рублей, из них 1,7 тыс. рублей собственные средства).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Особое внимание уделялось вопросам законности и эффективности, экономности и результативности.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Кроме того, Контрольно-счётной палатой проведены экспертизы 4 проектов решений районного бюджета о внесении изменений в решение Дубровского районного Совета народных депутатов «О бюджете Дубровского муниципального района Брянской области на 2021 год и на плановый период 2022 и 2023 годов» №119-7 от 15.12.2020 года, подготовлено и направлено 4 заключения, из них принято 4.</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итогам проведенных контрольных и экспертно-аналитических мероприятий установлено 155 нарушений предусмотренные Классификатором нарушений, на общую сумму 839,2 тыс. рублей, из них имеющих стоимостную оценку 31 нарушение, допущенное в 2019, 2020, 2021 годах.</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Информация в разрезе видов нарушений по структуре Классификатора нарушений, выявленных в ходе контроля представлена в таблице</w:t>
      </w:r>
    </w:p>
    <w:tbl>
      <w:tblPr>
        <w:tblW w:w="9799" w:type="dxa"/>
        <w:tblInd w:w="-38" w:type="dxa"/>
        <w:tblLayout w:type="fixed"/>
        <w:tblCellMar>
          <w:left w:w="30" w:type="dxa"/>
          <w:right w:w="30" w:type="dxa"/>
        </w:tblCellMar>
        <w:tblLook w:val="0000" w:firstRow="0" w:lastRow="0" w:firstColumn="0" w:lastColumn="0" w:noHBand="0" w:noVBand="0"/>
      </w:tblPr>
      <w:tblGrid>
        <w:gridCol w:w="821"/>
        <w:gridCol w:w="3780"/>
        <w:gridCol w:w="965"/>
        <w:gridCol w:w="964"/>
        <w:gridCol w:w="994"/>
        <w:gridCol w:w="749"/>
        <w:gridCol w:w="722"/>
        <w:gridCol w:w="804"/>
      </w:tblGrid>
      <w:tr w:rsidR="009F6FC8" w:rsidRPr="009F6FC8" w:rsidTr="002905B0">
        <w:trPr>
          <w:trHeight w:val="235"/>
        </w:trPr>
        <w:tc>
          <w:tcPr>
            <w:tcW w:w="821" w:type="dxa"/>
            <w:tcBorders>
              <w:top w:val="single" w:sz="6" w:space="0" w:color="auto"/>
              <w:left w:val="single" w:sz="6" w:space="0" w:color="auto"/>
              <w:bottom w:val="nil"/>
              <w:right w:val="single" w:sz="6" w:space="0" w:color="auto"/>
            </w:tcBorders>
            <w:vAlign w:val="center"/>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Код нарушения</w:t>
            </w:r>
          </w:p>
        </w:tc>
        <w:tc>
          <w:tcPr>
            <w:tcW w:w="3780" w:type="dxa"/>
            <w:tcBorders>
              <w:top w:val="single" w:sz="6" w:space="0" w:color="auto"/>
              <w:left w:val="single" w:sz="6" w:space="0" w:color="auto"/>
              <w:bottom w:val="nil"/>
              <w:right w:val="single" w:sz="6" w:space="0" w:color="auto"/>
            </w:tcBorders>
            <w:vAlign w:val="center"/>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Вид нарушения/нарушение</w:t>
            </w:r>
          </w:p>
        </w:tc>
        <w:tc>
          <w:tcPr>
            <w:tcW w:w="965" w:type="dxa"/>
            <w:tcBorders>
              <w:top w:val="single" w:sz="6" w:space="0" w:color="auto"/>
              <w:left w:val="single" w:sz="6" w:space="0" w:color="auto"/>
              <w:bottom w:val="nil"/>
              <w:right w:val="single" w:sz="6" w:space="0" w:color="auto"/>
            </w:tcBorders>
            <w:vAlign w:val="bottom"/>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Количество всего, ед.</w:t>
            </w:r>
          </w:p>
        </w:tc>
        <w:tc>
          <w:tcPr>
            <w:tcW w:w="4233" w:type="dxa"/>
            <w:gridSpan w:val="5"/>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из них имеющих стоимостную оценку:</w:t>
            </w:r>
          </w:p>
        </w:tc>
      </w:tr>
      <w:tr w:rsidR="009F6FC8" w:rsidRPr="009F6FC8" w:rsidTr="002905B0">
        <w:trPr>
          <w:trHeight w:val="266"/>
        </w:trPr>
        <w:tc>
          <w:tcPr>
            <w:tcW w:w="821" w:type="dxa"/>
            <w:tcBorders>
              <w:top w:val="nil"/>
              <w:left w:val="single" w:sz="6" w:space="0" w:color="auto"/>
              <w:bottom w:val="nil"/>
              <w:right w:val="single" w:sz="6" w:space="0" w:color="auto"/>
            </w:tcBorders>
            <w:vAlign w:val="center"/>
          </w:tcPr>
          <w:p w:rsidR="009F6FC8" w:rsidRPr="009F6FC8" w:rsidRDefault="009F6FC8" w:rsidP="009F6FC8">
            <w:pPr>
              <w:pStyle w:val="aa"/>
              <w:jc w:val="both"/>
              <w:rPr>
                <w:rFonts w:ascii="Times New Roman" w:hAnsi="Times New Roman"/>
                <w:b/>
                <w:bCs/>
                <w:sz w:val="24"/>
                <w:szCs w:val="24"/>
              </w:rPr>
            </w:pPr>
          </w:p>
        </w:tc>
        <w:tc>
          <w:tcPr>
            <w:tcW w:w="3780" w:type="dxa"/>
            <w:tcBorders>
              <w:top w:val="nil"/>
              <w:left w:val="single" w:sz="6" w:space="0" w:color="auto"/>
              <w:bottom w:val="nil"/>
              <w:right w:val="single" w:sz="6" w:space="0" w:color="auto"/>
            </w:tcBorders>
            <w:vAlign w:val="center"/>
          </w:tcPr>
          <w:p w:rsidR="009F6FC8" w:rsidRPr="009F6FC8" w:rsidRDefault="009F6FC8" w:rsidP="009F6FC8">
            <w:pPr>
              <w:pStyle w:val="aa"/>
              <w:jc w:val="both"/>
              <w:rPr>
                <w:rFonts w:ascii="Times New Roman" w:hAnsi="Times New Roman"/>
                <w:b/>
                <w:bCs/>
                <w:sz w:val="24"/>
                <w:szCs w:val="24"/>
              </w:rPr>
            </w:pPr>
          </w:p>
        </w:tc>
        <w:tc>
          <w:tcPr>
            <w:tcW w:w="965" w:type="dxa"/>
            <w:tcBorders>
              <w:top w:val="nil"/>
              <w:left w:val="single" w:sz="6" w:space="0" w:color="auto"/>
              <w:bottom w:val="nil"/>
              <w:right w:val="single" w:sz="6" w:space="0" w:color="auto"/>
            </w:tcBorders>
          </w:tcPr>
          <w:p w:rsidR="009F6FC8" w:rsidRPr="009F6FC8" w:rsidRDefault="009F6FC8" w:rsidP="009F6FC8">
            <w:pPr>
              <w:pStyle w:val="aa"/>
              <w:jc w:val="both"/>
              <w:rPr>
                <w:rFonts w:ascii="Times New Roman" w:hAnsi="Times New Roman"/>
                <w:b/>
                <w:bCs/>
                <w:sz w:val="24"/>
                <w:szCs w:val="24"/>
              </w:rPr>
            </w:pPr>
          </w:p>
        </w:tc>
        <w:tc>
          <w:tcPr>
            <w:tcW w:w="964" w:type="dxa"/>
            <w:tcBorders>
              <w:top w:val="single" w:sz="6" w:space="0" w:color="auto"/>
              <w:left w:val="single" w:sz="6" w:space="0" w:color="auto"/>
              <w:bottom w:val="nil"/>
              <w:right w:val="single" w:sz="6" w:space="0" w:color="auto"/>
            </w:tcBorders>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Количество, ед.</w:t>
            </w:r>
          </w:p>
        </w:tc>
        <w:tc>
          <w:tcPr>
            <w:tcW w:w="994" w:type="dxa"/>
            <w:tcBorders>
              <w:top w:val="single" w:sz="6" w:space="0" w:color="auto"/>
              <w:left w:val="single" w:sz="6" w:space="0" w:color="auto"/>
              <w:bottom w:val="nil"/>
              <w:right w:val="single" w:sz="6" w:space="0" w:color="auto"/>
            </w:tcBorders>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 xml:space="preserve">Сумма, </w:t>
            </w:r>
          </w:p>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тыс. руб.</w:t>
            </w:r>
          </w:p>
        </w:tc>
        <w:tc>
          <w:tcPr>
            <w:tcW w:w="2275" w:type="dxa"/>
            <w:gridSpan w:val="3"/>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в том числе средства:</w:t>
            </w:r>
          </w:p>
        </w:tc>
      </w:tr>
      <w:tr w:rsidR="009F6FC8" w:rsidRPr="009F6FC8" w:rsidTr="002905B0">
        <w:trPr>
          <w:trHeight w:val="977"/>
        </w:trPr>
        <w:tc>
          <w:tcPr>
            <w:tcW w:w="821" w:type="dxa"/>
            <w:tcBorders>
              <w:top w:val="nil"/>
              <w:left w:val="single" w:sz="6" w:space="0" w:color="auto"/>
              <w:bottom w:val="single" w:sz="6" w:space="0" w:color="auto"/>
              <w:right w:val="single" w:sz="6" w:space="0" w:color="auto"/>
            </w:tcBorders>
            <w:vAlign w:val="center"/>
          </w:tcPr>
          <w:p w:rsidR="009F6FC8" w:rsidRPr="009F6FC8" w:rsidRDefault="009F6FC8" w:rsidP="009F6FC8">
            <w:pPr>
              <w:pStyle w:val="aa"/>
              <w:jc w:val="both"/>
              <w:rPr>
                <w:rFonts w:ascii="Times New Roman" w:hAnsi="Times New Roman"/>
                <w:b/>
                <w:bCs/>
                <w:sz w:val="24"/>
                <w:szCs w:val="24"/>
              </w:rPr>
            </w:pPr>
          </w:p>
        </w:tc>
        <w:tc>
          <w:tcPr>
            <w:tcW w:w="3780" w:type="dxa"/>
            <w:tcBorders>
              <w:top w:val="nil"/>
              <w:left w:val="single" w:sz="6" w:space="0" w:color="auto"/>
              <w:bottom w:val="single" w:sz="6" w:space="0" w:color="auto"/>
              <w:right w:val="single" w:sz="6" w:space="0" w:color="auto"/>
            </w:tcBorders>
            <w:vAlign w:val="center"/>
          </w:tcPr>
          <w:p w:rsidR="009F6FC8" w:rsidRPr="009F6FC8" w:rsidRDefault="009F6FC8" w:rsidP="009F6FC8">
            <w:pPr>
              <w:pStyle w:val="aa"/>
              <w:jc w:val="both"/>
              <w:rPr>
                <w:rFonts w:ascii="Times New Roman" w:hAnsi="Times New Roman"/>
                <w:b/>
                <w:bCs/>
                <w:sz w:val="24"/>
                <w:szCs w:val="24"/>
              </w:rPr>
            </w:pPr>
          </w:p>
        </w:tc>
        <w:tc>
          <w:tcPr>
            <w:tcW w:w="965" w:type="dxa"/>
            <w:tcBorders>
              <w:top w:val="nil"/>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b/>
                <w:bCs/>
                <w:sz w:val="24"/>
                <w:szCs w:val="24"/>
              </w:rPr>
            </w:pPr>
          </w:p>
        </w:tc>
        <w:tc>
          <w:tcPr>
            <w:tcW w:w="964" w:type="dxa"/>
            <w:tcBorders>
              <w:top w:val="nil"/>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b/>
                <w:bCs/>
                <w:sz w:val="24"/>
                <w:szCs w:val="24"/>
              </w:rPr>
            </w:pPr>
          </w:p>
        </w:tc>
        <w:tc>
          <w:tcPr>
            <w:tcW w:w="994" w:type="dxa"/>
            <w:tcBorders>
              <w:top w:val="nil"/>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b/>
                <w:bCs/>
                <w:sz w:val="24"/>
                <w:szCs w:val="24"/>
              </w:rPr>
            </w:pPr>
          </w:p>
        </w:tc>
        <w:tc>
          <w:tcPr>
            <w:tcW w:w="749" w:type="dxa"/>
            <w:tcBorders>
              <w:top w:val="single" w:sz="6" w:space="0" w:color="auto"/>
              <w:left w:val="single" w:sz="6" w:space="0" w:color="auto"/>
              <w:bottom w:val="nil"/>
              <w:right w:val="single" w:sz="6" w:space="0" w:color="auto"/>
            </w:tcBorders>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2021</w:t>
            </w:r>
          </w:p>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года</w:t>
            </w:r>
          </w:p>
        </w:tc>
        <w:tc>
          <w:tcPr>
            <w:tcW w:w="722" w:type="dxa"/>
            <w:tcBorders>
              <w:top w:val="single" w:sz="6" w:space="0" w:color="auto"/>
              <w:left w:val="single" w:sz="6" w:space="0" w:color="auto"/>
              <w:bottom w:val="nil"/>
              <w:right w:val="single" w:sz="6" w:space="0" w:color="auto"/>
            </w:tcBorders>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2020</w:t>
            </w:r>
          </w:p>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года</w:t>
            </w:r>
          </w:p>
        </w:tc>
        <w:tc>
          <w:tcPr>
            <w:tcW w:w="804" w:type="dxa"/>
            <w:tcBorders>
              <w:top w:val="single" w:sz="6" w:space="0" w:color="auto"/>
              <w:left w:val="single" w:sz="6" w:space="0" w:color="auto"/>
              <w:bottom w:val="nil"/>
              <w:right w:val="single" w:sz="6" w:space="0" w:color="auto"/>
            </w:tcBorders>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 xml:space="preserve">до 2019 года </w:t>
            </w:r>
          </w:p>
        </w:tc>
      </w:tr>
      <w:tr w:rsidR="009F6FC8" w:rsidRPr="009F6FC8" w:rsidTr="002905B0">
        <w:trPr>
          <w:trHeight w:val="310"/>
        </w:trPr>
        <w:tc>
          <w:tcPr>
            <w:tcW w:w="821" w:type="dxa"/>
            <w:tcBorders>
              <w:top w:val="single" w:sz="6" w:space="0" w:color="auto"/>
              <w:left w:val="single" w:sz="6" w:space="0" w:color="auto"/>
              <w:bottom w:val="single" w:sz="6" w:space="0" w:color="auto"/>
              <w:right w:val="nil"/>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Всего:</w:t>
            </w:r>
          </w:p>
        </w:tc>
        <w:tc>
          <w:tcPr>
            <w:tcW w:w="3780" w:type="dxa"/>
            <w:tcBorders>
              <w:top w:val="single" w:sz="6" w:space="0" w:color="auto"/>
              <w:left w:val="nil"/>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p>
        </w:tc>
        <w:tc>
          <w:tcPr>
            <w:tcW w:w="965"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155</w:t>
            </w:r>
          </w:p>
        </w:tc>
        <w:tc>
          <w:tcPr>
            <w:tcW w:w="96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31</w:t>
            </w:r>
          </w:p>
        </w:tc>
        <w:tc>
          <w:tcPr>
            <w:tcW w:w="99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839,2</w:t>
            </w:r>
          </w:p>
        </w:tc>
        <w:tc>
          <w:tcPr>
            <w:tcW w:w="749"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44,6</w:t>
            </w:r>
          </w:p>
        </w:tc>
        <w:tc>
          <w:tcPr>
            <w:tcW w:w="722"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325,4</w:t>
            </w:r>
          </w:p>
        </w:tc>
        <w:tc>
          <w:tcPr>
            <w:tcW w:w="80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469,2</w:t>
            </w:r>
          </w:p>
        </w:tc>
      </w:tr>
      <w:tr w:rsidR="009F6FC8" w:rsidRPr="009F6FC8" w:rsidTr="002905B0">
        <w:trPr>
          <w:trHeight w:val="326"/>
        </w:trPr>
        <w:tc>
          <w:tcPr>
            <w:tcW w:w="821" w:type="dxa"/>
            <w:tcBorders>
              <w:top w:val="nil"/>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1.</w:t>
            </w:r>
          </w:p>
        </w:tc>
        <w:tc>
          <w:tcPr>
            <w:tcW w:w="3780"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Нарушения при формировании и исполнении бюджетов</w:t>
            </w:r>
          </w:p>
        </w:tc>
        <w:tc>
          <w:tcPr>
            <w:tcW w:w="965"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42</w:t>
            </w:r>
          </w:p>
        </w:tc>
        <w:tc>
          <w:tcPr>
            <w:tcW w:w="96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10</w:t>
            </w:r>
          </w:p>
        </w:tc>
        <w:tc>
          <w:tcPr>
            <w:tcW w:w="99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70,3</w:t>
            </w:r>
          </w:p>
        </w:tc>
        <w:tc>
          <w:tcPr>
            <w:tcW w:w="749"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16,5</w:t>
            </w:r>
          </w:p>
        </w:tc>
        <w:tc>
          <w:tcPr>
            <w:tcW w:w="722"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53,8</w:t>
            </w:r>
          </w:p>
        </w:tc>
        <w:tc>
          <w:tcPr>
            <w:tcW w:w="80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r>
      <w:tr w:rsidR="009F6FC8" w:rsidRPr="009F6FC8" w:rsidTr="002905B0">
        <w:trPr>
          <w:trHeight w:val="170"/>
        </w:trPr>
        <w:tc>
          <w:tcPr>
            <w:tcW w:w="821"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 xml:space="preserve">1.1. </w:t>
            </w:r>
          </w:p>
        </w:tc>
        <w:tc>
          <w:tcPr>
            <w:tcW w:w="3780"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Нарушения в ходе формирования бюджетов</w:t>
            </w:r>
          </w:p>
        </w:tc>
        <w:tc>
          <w:tcPr>
            <w:tcW w:w="965"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7</w:t>
            </w:r>
          </w:p>
        </w:tc>
        <w:tc>
          <w:tcPr>
            <w:tcW w:w="96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w:t>
            </w:r>
          </w:p>
        </w:tc>
        <w:tc>
          <w:tcPr>
            <w:tcW w:w="99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c>
          <w:tcPr>
            <w:tcW w:w="749"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c>
          <w:tcPr>
            <w:tcW w:w="722"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c>
          <w:tcPr>
            <w:tcW w:w="80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r>
      <w:tr w:rsidR="009F6FC8" w:rsidRPr="009F6FC8" w:rsidTr="002905B0">
        <w:trPr>
          <w:trHeight w:val="511"/>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1.1.1</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Нарушение порядка и сроков составления и (или) представления проектов бюджетов бюджетной системы РФ</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7</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170"/>
        </w:trPr>
        <w:tc>
          <w:tcPr>
            <w:tcW w:w="821"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lastRenderedPageBreak/>
              <w:t>1.2</w:t>
            </w:r>
          </w:p>
        </w:tc>
        <w:tc>
          <w:tcPr>
            <w:tcW w:w="3780"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Нарушения в ходе исполнения бюджетов</w:t>
            </w:r>
          </w:p>
        </w:tc>
        <w:tc>
          <w:tcPr>
            <w:tcW w:w="965"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35</w:t>
            </w:r>
          </w:p>
        </w:tc>
        <w:tc>
          <w:tcPr>
            <w:tcW w:w="96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10</w:t>
            </w:r>
          </w:p>
        </w:tc>
        <w:tc>
          <w:tcPr>
            <w:tcW w:w="99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70,3</w:t>
            </w:r>
          </w:p>
        </w:tc>
        <w:tc>
          <w:tcPr>
            <w:tcW w:w="749"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16,5</w:t>
            </w:r>
          </w:p>
        </w:tc>
        <w:tc>
          <w:tcPr>
            <w:tcW w:w="722"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53,8</w:t>
            </w:r>
          </w:p>
        </w:tc>
        <w:tc>
          <w:tcPr>
            <w:tcW w:w="80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r>
      <w:tr w:rsidR="009F6FC8" w:rsidRPr="009F6FC8" w:rsidTr="002905B0">
        <w:trPr>
          <w:trHeight w:val="341"/>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1.2.6</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Нарушение порядка применения бюджетной классификации РФ</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49,5</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49,5</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854"/>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1.2.95</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8</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7</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10,8</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6,5</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4,3</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1025"/>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1.2.96</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Нарушение порядка обеспечения открытости и доступности сведений, содержащихся в документах, а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5</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511"/>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1.2.100</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 xml:space="preserve">Неосуществление бюджетных полномочий получателя бюджетных средств (за исключением нарушений, указанных в иных </w:t>
            </w:r>
            <w:proofErr w:type="spellStart"/>
            <w:r w:rsidRPr="009F6FC8">
              <w:rPr>
                <w:rFonts w:ascii="Times New Roman" w:hAnsi="Times New Roman"/>
                <w:sz w:val="24"/>
                <w:szCs w:val="24"/>
              </w:rPr>
              <w:t>п.х</w:t>
            </w:r>
            <w:proofErr w:type="spellEnd"/>
            <w:r w:rsidRPr="009F6FC8">
              <w:rPr>
                <w:rFonts w:ascii="Times New Roman" w:hAnsi="Times New Roman"/>
                <w:sz w:val="24"/>
                <w:szCs w:val="24"/>
              </w:rPr>
              <w:t xml:space="preserve"> классификатора)</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5</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1025"/>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1.2.101</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 xml:space="preserve">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(за исключением нарушений, указанных в иных </w:t>
            </w:r>
            <w:proofErr w:type="spellStart"/>
            <w:r w:rsidRPr="009F6FC8">
              <w:rPr>
                <w:rFonts w:ascii="Times New Roman" w:hAnsi="Times New Roman"/>
                <w:sz w:val="24"/>
                <w:szCs w:val="24"/>
              </w:rPr>
              <w:t>п.х</w:t>
            </w:r>
            <w:proofErr w:type="spellEnd"/>
            <w:r w:rsidRPr="009F6FC8">
              <w:rPr>
                <w:rFonts w:ascii="Times New Roman" w:hAnsi="Times New Roman"/>
                <w:sz w:val="24"/>
                <w:szCs w:val="24"/>
              </w:rPr>
              <w:t xml:space="preserve"> классификатора)</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16</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504"/>
        </w:trPr>
        <w:tc>
          <w:tcPr>
            <w:tcW w:w="821"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2</w:t>
            </w:r>
          </w:p>
        </w:tc>
        <w:tc>
          <w:tcPr>
            <w:tcW w:w="3780"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Нарушения ведения бухгалтерского учета, составления и представления бухгалтерской (финансовой) отчетности</w:t>
            </w:r>
          </w:p>
        </w:tc>
        <w:tc>
          <w:tcPr>
            <w:tcW w:w="965"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61</w:t>
            </w:r>
          </w:p>
        </w:tc>
        <w:tc>
          <w:tcPr>
            <w:tcW w:w="96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5</w:t>
            </w:r>
          </w:p>
        </w:tc>
        <w:tc>
          <w:tcPr>
            <w:tcW w:w="99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498,9</w:t>
            </w:r>
          </w:p>
        </w:tc>
        <w:tc>
          <w:tcPr>
            <w:tcW w:w="749"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28,1</w:t>
            </w:r>
          </w:p>
        </w:tc>
        <w:tc>
          <w:tcPr>
            <w:tcW w:w="722"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1,6</w:t>
            </w:r>
          </w:p>
        </w:tc>
        <w:tc>
          <w:tcPr>
            <w:tcW w:w="80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469,2</w:t>
            </w:r>
          </w:p>
        </w:tc>
      </w:tr>
      <w:tr w:rsidR="009F6FC8" w:rsidRPr="009F6FC8" w:rsidTr="002905B0">
        <w:trPr>
          <w:trHeight w:val="682"/>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2.1</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3</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511"/>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2.2</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 xml:space="preserve">Нарушение требований, предъявляемых к оформлению фактов хозяйственной жизни экономического субъекта </w:t>
            </w:r>
            <w:r w:rsidRPr="009F6FC8">
              <w:rPr>
                <w:rFonts w:ascii="Times New Roman" w:hAnsi="Times New Roman"/>
                <w:sz w:val="24"/>
                <w:szCs w:val="24"/>
              </w:rPr>
              <w:lastRenderedPageBreak/>
              <w:t>первичными учетными документами</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lastRenderedPageBreak/>
              <w:t>19</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5</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498,9</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28,1</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1,6</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469,2</w:t>
            </w:r>
          </w:p>
        </w:tc>
      </w:tr>
      <w:tr w:rsidR="009F6FC8" w:rsidRPr="009F6FC8" w:rsidTr="002905B0">
        <w:trPr>
          <w:trHeight w:val="341"/>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lastRenderedPageBreak/>
              <w:t>2.3</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Нарушение требований, предъявляемых к регистру бухгалтерского учета</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23</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854"/>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2.4</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инвентаризации определенным экономическим субъектом</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511"/>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2.9</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Нарушение общих требований к бухгалтерской (финансовой) отчетности экономического субъекта, в том числе к ее составу</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14</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398"/>
        </w:trPr>
        <w:tc>
          <w:tcPr>
            <w:tcW w:w="821"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3.</w:t>
            </w:r>
          </w:p>
        </w:tc>
        <w:tc>
          <w:tcPr>
            <w:tcW w:w="3780"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Нарушения в сфере управления и распоряжения государственной (муниципальной) собственностью</w:t>
            </w:r>
          </w:p>
        </w:tc>
        <w:tc>
          <w:tcPr>
            <w:tcW w:w="965"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48</w:t>
            </w:r>
          </w:p>
        </w:tc>
        <w:tc>
          <w:tcPr>
            <w:tcW w:w="96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16</w:t>
            </w:r>
          </w:p>
        </w:tc>
        <w:tc>
          <w:tcPr>
            <w:tcW w:w="99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270,0</w:t>
            </w:r>
          </w:p>
        </w:tc>
        <w:tc>
          <w:tcPr>
            <w:tcW w:w="749"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c>
          <w:tcPr>
            <w:tcW w:w="722"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270,0</w:t>
            </w:r>
          </w:p>
        </w:tc>
        <w:tc>
          <w:tcPr>
            <w:tcW w:w="80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r>
      <w:tr w:rsidR="009F6FC8" w:rsidRPr="009F6FC8" w:rsidTr="002905B0">
        <w:trPr>
          <w:trHeight w:val="511"/>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3.4</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Нарушение порядка учреждения унитарного предприятия, ограничений по целям создания унитарного предприятия (специальной правоспособности)</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682"/>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3.19</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Нарушение порядка закрепления и использования находящихся в государственной (муниципальной) собственности административных зданий, строений, нежилых помещений и движимого имущества</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16</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16</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270,0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270,0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511"/>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3.23</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proofErr w:type="spellStart"/>
            <w:r w:rsidRPr="009F6FC8">
              <w:rPr>
                <w:rFonts w:ascii="Times New Roman" w:hAnsi="Times New Roman"/>
                <w:sz w:val="24"/>
                <w:szCs w:val="24"/>
              </w:rPr>
              <w:t>Непроведение</w:t>
            </w:r>
            <w:proofErr w:type="spellEnd"/>
            <w:r w:rsidRPr="009F6FC8">
              <w:rPr>
                <w:rFonts w:ascii="Times New Roman" w:hAnsi="Times New Roman"/>
                <w:sz w:val="24"/>
                <w:szCs w:val="24"/>
              </w:rPr>
              <w:t xml:space="preserve"> обязательного аудита бухгалтерской отчетности унитарного предприятия, государственных внебюджетных фондов</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341"/>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3.24</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Нарушение порядка учета и ведения реестра государственного (муниципального) имущества</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854"/>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3.26</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Несоблюдение правообладателем порядка предоставления сведений для внесения в реестр государственного (муниципального) имущества, исключения из реестра государственного (муниципального) имущества</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854"/>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3.27</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Несоблюдение требования государственной регистрации прав собственности, других вещных прав на недвижимые вещи, ограничений этих прав, их возникновения, перехода и прекращения за исключением земельных участков</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1195"/>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lastRenderedPageBreak/>
              <w:t>3.37</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Неправомерное предоставление в аренду, безвозмездное пользование, доверительное управление объектов государственного (муниципального) имущества, в том числе предоставление государственного (муниципального) имущества в пользование без оформления договорных отношений, с превышением полномочий</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27</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511"/>
        </w:trPr>
        <w:tc>
          <w:tcPr>
            <w:tcW w:w="821"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4.</w:t>
            </w:r>
          </w:p>
        </w:tc>
        <w:tc>
          <w:tcPr>
            <w:tcW w:w="3780"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Нарушения при осуществлении государственных (муниципальных) закупок и закупок отдельными видами юридических лиц</w:t>
            </w:r>
          </w:p>
        </w:tc>
        <w:tc>
          <w:tcPr>
            <w:tcW w:w="965"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4</w:t>
            </w:r>
          </w:p>
        </w:tc>
        <w:tc>
          <w:tcPr>
            <w:tcW w:w="96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w:t>
            </w:r>
          </w:p>
        </w:tc>
        <w:tc>
          <w:tcPr>
            <w:tcW w:w="99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c>
          <w:tcPr>
            <w:tcW w:w="749"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c>
          <w:tcPr>
            <w:tcW w:w="722"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c>
          <w:tcPr>
            <w:tcW w:w="804" w:type="dxa"/>
            <w:tcBorders>
              <w:top w:val="single" w:sz="6" w:space="0" w:color="auto"/>
              <w:left w:val="single" w:sz="6" w:space="0" w:color="auto"/>
              <w:bottom w:val="single" w:sz="6" w:space="0" w:color="auto"/>
              <w:right w:val="single" w:sz="6" w:space="0" w:color="auto"/>
            </w:tcBorders>
            <w:shd w:val="solid" w:color="D7E4BD" w:fill="auto"/>
          </w:tcPr>
          <w:p w:rsidR="009F6FC8" w:rsidRPr="009F6FC8" w:rsidRDefault="009F6FC8" w:rsidP="009F6FC8">
            <w:pPr>
              <w:pStyle w:val="aa"/>
              <w:jc w:val="both"/>
              <w:rPr>
                <w:rFonts w:ascii="Times New Roman" w:hAnsi="Times New Roman"/>
                <w:b/>
                <w:bCs/>
                <w:sz w:val="24"/>
                <w:szCs w:val="24"/>
              </w:rPr>
            </w:pPr>
            <w:r w:rsidRPr="009F6FC8">
              <w:rPr>
                <w:rFonts w:ascii="Times New Roman" w:hAnsi="Times New Roman"/>
                <w:b/>
                <w:bCs/>
                <w:sz w:val="24"/>
                <w:szCs w:val="24"/>
              </w:rPr>
              <w:t>0,0</w:t>
            </w:r>
          </w:p>
        </w:tc>
      </w:tr>
      <w:tr w:rsidR="009F6FC8" w:rsidRPr="009F6FC8" w:rsidTr="002905B0">
        <w:trPr>
          <w:trHeight w:val="511"/>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4.19</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Нарушения порядка формирования, утверждения и ведения плана-графика закупок, порядка его размещения в открытом доступе</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2</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170"/>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4.20</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Отсутствие обоснования закупки</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r w:rsidR="009F6FC8" w:rsidRPr="009F6FC8" w:rsidTr="002905B0">
        <w:trPr>
          <w:trHeight w:val="170"/>
        </w:trPr>
        <w:tc>
          <w:tcPr>
            <w:tcW w:w="821"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4.28</w:t>
            </w:r>
          </w:p>
        </w:tc>
        <w:tc>
          <w:tcPr>
            <w:tcW w:w="3780"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Не включение в контракт (договор) обязательных условий</w:t>
            </w:r>
          </w:p>
        </w:tc>
        <w:tc>
          <w:tcPr>
            <w:tcW w:w="965"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1</w:t>
            </w:r>
          </w:p>
        </w:tc>
        <w:tc>
          <w:tcPr>
            <w:tcW w:w="96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w:t>
            </w:r>
          </w:p>
        </w:tc>
        <w:tc>
          <w:tcPr>
            <w:tcW w:w="99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49"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722"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c>
          <w:tcPr>
            <w:tcW w:w="804" w:type="dxa"/>
            <w:tcBorders>
              <w:top w:val="single" w:sz="6" w:space="0" w:color="auto"/>
              <w:left w:val="single" w:sz="6" w:space="0" w:color="auto"/>
              <w:bottom w:val="single" w:sz="6" w:space="0" w:color="auto"/>
              <w:right w:val="single" w:sz="6" w:space="0" w:color="auto"/>
            </w:tcBorders>
          </w:tcPr>
          <w:p w:rsidR="009F6FC8" w:rsidRPr="009F6FC8" w:rsidRDefault="009F6FC8" w:rsidP="009F6FC8">
            <w:pPr>
              <w:pStyle w:val="aa"/>
              <w:jc w:val="both"/>
              <w:rPr>
                <w:rFonts w:ascii="Times New Roman" w:hAnsi="Times New Roman"/>
                <w:sz w:val="24"/>
                <w:szCs w:val="24"/>
              </w:rPr>
            </w:pPr>
            <w:r w:rsidRPr="009F6FC8">
              <w:rPr>
                <w:rFonts w:ascii="Times New Roman" w:hAnsi="Times New Roman"/>
                <w:sz w:val="24"/>
                <w:szCs w:val="24"/>
              </w:rPr>
              <w:t>0,0</w:t>
            </w:r>
          </w:p>
        </w:tc>
      </w:tr>
    </w:tbl>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Кроме того, установлено неэффективное использование бюджетных средств на сумму 211,6 тыс. рублей, из них: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МУП «Водоканал Дубровский» в 2020 году переплата за земельный налог составила 43,2 тыс. рублей, в 2021 году после проверки КСП, в связи с уточнением декларации по земельному налогу средства возвращены предприятию;</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бюджетным учреждениям Дубровского района не эффективное использование за уплату штрафных санкций за нарушение законодательства о налог и сборах, законодательства о страховых взносах составило 39,0 тыс. рублей, за возмещение судебных расходов по уплате государственной пошлины - 101,6 тыс. рублей;</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трех сельских поселениях (Алешня, </w:t>
      </w:r>
      <w:proofErr w:type="spellStart"/>
      <w:r w:rsidRPr="009F6FC8">
        <w:rPr>
          <w:rFonts w:ascii="Times New Roman" w:hAnsi="Times New Roman"/>
          <w:sz w:val="24"/>
          <w:szCs w:val="24"/>
        </w:rPr>
        <w:t>Рябчи</w:t>
      </w:r>
      <w:proofErr w:type="spellEnd"/>
      <w:r w:rsidRPr="009F6FC8">
        <w:rPr>
          <w:rFonts w:ascii="Times New Roman" w:hAnsi="Times New Roman"/>
          <w:sz w:val="24"/>
          <w:szCs w:val="24"/>
        </w:rPr>
        <w:t xml:space="preserve">, Сергеевка) и в администрации Дубровского района (исполняющей полномочий Дубровского городского поселения) неэффективное использование составило 27,8 тыс. рублей, выразившиеся в уплате штрафных санкций за нарушение законодательства о налог и сборах, законодательства о страховых взносах, возмещение судебных издержек истца, уплата задолженности по исполнительскому сбору за нарушение законодательства о закупках </w:t>
      </w:r>
      <w:proofErr w:type="gramStart"/>
      <w:r w:rsidRPr="009F6FC8">
        <w:rPr>
          <w:rFonts w:ascii="Times New Roman" w:hAnsi="Times New Roman"/>
          <w:sz w:val="24"/>
          <w:szCs w:val="24"/>
        </w:rPr>
        <w:t>и  нарушение</w:t>
      </w:r>
      <w:proofErr w:type="gramEnd"/>
      <w:r w:rsidRPr="009F6FC8">
        <w:rPr>
          <w:rFonts w:ascii="Times New Roman" w:hAnsi="Times New Roman"/>
          <w:sz w:val="24"/>
          <w:szCs w:val="24"/>
        </w:rPr>
        <w:t xml:space="preserve"> условий контрактов.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По результатам проведенных контрольных мероприятий к дисциплинарной ответственности привлечены 7 должностных лиц, которым объявлены замечания.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Объем подлежащих устранению нарушений по результатам проведенных мероприятий составляет 77 нарушений (имеющих стоимостную оценку 23 нарушения) на сумму 380,4 тыс. рублей, устранено 100 процентов.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ab/>
        <w:t xml:space="preserve">По результатам контрольного мероприятия, проведенного Контрольно-счётной палатой в 2019 году, в январе 2021 года погашена задолженность ООО «Брянский лен» в бюджет района за аренду земельных участков в сумме 76,3 тыс. рублей.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По результатам контрольных и экспертно-аналитических мероприятий Контрольно-счетной палатой составлено 6 актов; 1 аналитическая справка и 5 отчетов; 45 заключений и 8 сводных заключений по результатам внешних проверок годовых отчетов об исполнении бюджетов муниципальных образований. Для принятия мер по итогам данных мероприятий Контрольно-счетной палатой направлено 5 представлений и 51 информационных письма, в которых внесены предложения по устранению выявленных нарушений и совершенствованию бюджетного процесса и которые реализованы в полном объеме.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соответствии с соглашением, материалы контрольных мероприятий направлены в прокуратуру Дубровского района. </w:t>
      </w:r>
    </w:p>
    <w:p w:rsidR="009F6FC8" w:rsidRPr="009F6FC8" w:rsidRDefault="009F6FC8" w:rsidP="009F6FC8">
      <w:pPr>
        <w:pStyle w:val="aa"/>
        <w:rPr>
          <w:rFonts w:ascii="Times New Roman" w:hAnsi="Times New Roman"/>
          <w:b/>
          <w:sz w:val="24"/>
          <w:szCs w:val="24"/>
        </w:rPr>
      </w:pPr>
      <w:bookmarkStart w:id="9" w:name="_Toc447206575"/>
      <w:r w:rsidRPr="009F6FC8">
        <w:rPr>
          <w:rFonts w:ascii="Times New Roman" w:hAnsi="Times New Roman"/>
          <w:b/>
          <w:bCs/>
          <w:sz w:val="24"/>
          <w:szCs w:val="24"/>
        </w:rPr>
        <w:lastRenderedPageBreak/>
        <w:t xml:space="preserve">3. Контроль за формированием и исполнением бюджета </w:t>
      </w:r>
      <w:bookmarkEnd w:id="9"/>
      <w:r w:rsidRPr="009F6FC8">
        <w:rPr>
          <w:rFonts w:ascii="Times New Roman" w:hAnsi="Times New Roman"/>
          <w:b/>
          <w:bCs/>
          <w:sz w:val="24"/>
          <w:szCs w:val="24"/>
        </w:rPr>
        <w:t>Дубровского муниципального района, бюджета городского поселения и 6 сельских поселений.</w:t>
      </w:r>
    </w:p>
    <w:p w:rsidR="009F6FC8" w:rsidRPr="009F6FC8" w:rsidRDefault="009F6FC8" w:rsidP="009F6FC8">
      <w:pPr>
        <w:pStyle w:val="aa"/>
        <w:rPr>
          <w:rFonts w:ascii="Times New Roman" w:hAnsi="Times New Roman"/>
          <w:b/>
          <w:sz w:val="24"/>
          <w:szCs w:val="24"/>
        </w:rPr>
      </w:pPr>
      <w:bookmarkStart w:id="10" w:name="_Toc447206576"/>
      <w:r w:rsidRPr="009F6FC8">
        <w:rPr>
          <w:rFonts w:ascii="Times New Roman" w:hAnsi="Times New Roman"/>
          <w:b/>
          <w:bCs/>
          <w:sz w:val="24"/>
          <w:szCs w:val="24"/>
        </w:rPr>
        <w:t>3.1. Предварительный контроль</w:t>
      </w:r>
      <w:bookmarkEnd w:id="10"/>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соответствии с Бюджетным кодексом Российской Федерации</w:t>
      </w:r>
      <w:r w:rsidRPr="009F6FC8">
        <w:rPr>
          <w:rFonts w:ascii="Times New Roman" w:hAnsi="Times New Roman"/>
          <w:sz w:val="24"/>
          <w:szCs w:val="24"/>
        </w:rPr>
        <w:br/>
        <w:t xml:space="preserve">во исполнение полномочий, закрепленных статьей 8 Положения «О Контрольно-счетной палате Дубровского района», Контрольно-счетная палата провела 2 экспертно-аналитических мероприятия: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«Экспертиза и подготовка заключения на проект решения Дубровского районного Совета народных депутатов «О бюджете Дубровского муниципального района Брянской области на 2022 год и на плановый период 2023 и 2024 годов»;</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ab/>
        <w:t xml:space="preserve">- «Экспертиза и подготовка заключения на проект решения </w:t>
      </w:r>
      <w:proofErr w:type="spellStart"/>
      <w:r w:rsidRPr="009F6FC8">
        <w:rPr>
          <w:rFonts w:ascii="Times New Roman" w:hAnsi="Times New Roman"/>
          <w:sz w:val="24"/>
          <w:szCs w:val="24"/>
        </w:rPr>
        <w:t>Алешинского</w:t>
      </w:r>
      <w:proofErr w:type="spellEnd"/>
      <w:r w:rsidRPr="009F6FC8">
        <w:rPr>
          <w:rFonts w:ascii="Times New Roman" w:hAnsi="Times New Roman"/>
          <w:sz w:val="24"/>
          <w:szCs w:val="24"/>
        </w:rPr>
        <w:t xml:space="preserve"> сельского Совета народных депутатов «О бюджете </w:t>
      </w:r>
      <w:proofErr w:type="spellStart"/>
      <w:r w:rsidRPr="009F6FC8">
        <w:rPr>
          <w:rFonts w:ascii="Times New Roman" w:hAnsi="Times New Roman"/>
          <w:sz w:val="24"/>
          <w:szCs w:val="24"/>
        </w:rPr>
        <w:t>Алешинского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w:t>
      </w:r>
      <w:proofErr w:type="spellStart"/>
      <w:r w:rsidRPr="009F6FC8">
        <w:rPr>
          <w:rFonts w:ascii="Times New Roman" w:hAnsi="Times New Roman"/>
          <w:sz w:val="24"/>
          <w:szCs w:val="24"/>
        </w:rPr>
        <w:t>Пеклинского</w:t>
      </w:r>
      <w:proofErr w:type="spellEnd"/>
      <w:r w:rsidRPr="009F6FC8">
        <w:rPr>
          <w:rFonts w:ascii="Times New Roman" w:hAnsi="Times New Roman"/>
          <w:sz w:val="24"/>
          <w:szCs w:val="24"/>
        </w:rPr>
        <w:t xml:space="preserve"> сельского Совета народных депутатов «О бюджете </w:t>
      </w:r>
      <w:proofErr w:type="spellStart"/>
      <w:r w:rsidRPr="009F6FC8">
        <w:rPr>
          <w:rFonts w:ascii="Times New Roman" w:hAnsi="Times New Roman"/>
          <w:sz w:val="24"/>
          <w:szCs w:val="24"/>
        </w:rPr>
        <w:t>Пеклинского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w:t>
      </w:r>
      <w:proofErr w:type="spellStart"/>
      <w:r w:rsidRPr="009F6FC8">
        <w:rPr>
          <w:rFonts w:ascii="Times New Roman" w:hAnsi="Times New Roman"/>
          <w:sz w:val="24"/>
          <w:szCs w:val="24"/>
        </w:rPr>
        <w:t>Рековичского</w:t>
      </w:r>
      <w:proofErr w:type="spellEnd"/>
      <w:r w:rsidRPr="009F6FC8">
        <w:rPr>
          <w:rFonts w:ascii="Times New Roman" w:hAnsi="Times New Roman"/>
          <w:sz w:val="24"/>
          <w:szCs w:val="24"/>
        </w:rPr>
        <w:t xml:space="preserve"> сельского Совета народных депутатов «О бюджете </w:t>
      </w:r>
      <w:proofErr w:type="spellStart"/>
      <w:r w:rsidRPr="009F6FC8">
        <w:rPr>
          <w:rFonts w:ascii="Times New Roman" w:hAnsi="Times New Roman"/>
          <w:sz w:val="24"/>
          <w:szCs w:val="24"/>
        </w:rPr>
        <w:t>Рековичского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w:t>
      </w:r>
      <w:proofErr w:type="spellStart"/>
      <w:r w:rsidRPr="009F6FC8">
        <w:rPr>
          <w:rFonts w:ascii="Times New Roman" w:hAnsi="Times New Roman"/>
          <w:sz w:val="24"/>
          <w:szCs w:val="24"/>
        </w:rPr>
        <w:t>Рябчинского</w:t>
      </w:r>
      <w:proofErr w:type="spellEnd"/>
      <w:r w:rsidRPr="009F6FC8">
        <w:rPr>
          <w:rFonts w:ascii="Times New Roman" w:hAnsi="Times New Roman"/>
          <w:sz w:val="24"/>
          <w:szCs w:val="24"/>
        </w:rPr>
        <w:t xml:space="preserve"> сельского Совета народных депутатов «О бюджете </w:t>
      </w:r>
      <w:proofErr w:type="spellStart"/>
      <w:r w:rsidRPr="009F6FC8">
        <w:rPr>
          <w:rFonts w:ascii="Times New Roman" w:hAnsi="Times New Roman"/>
          <w:sz w:val="24"/>
          <w:szCs w:val="24"/>
        </w:rPr>
        <w:t>Рябчинского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w:t>
      </w:r>
    </w:p>
    <w:p w:rsidR="009F6FC8" w:rsidRPr="009F6FC8" w:rsidRDefault="009F6FC8" w:rsidP="009F6FC8">
      <w:pPr>
        <w:pStyle w:val="aa"/>
        <w:rPr>
          <w:rFonts w:ascii="Times New Roman" w:hAnsi="Times New Roman"/>
          <w:sz w:val="24"/>
          <w:szCs w:val="24"/>
        </w:rPr>
      </w:pPr>
      <w:proofErr w:type="spellStart"/>
      <w:r w:rsidRPr="009F6FC8">
        <w:rPr>
          <w:rFonts w:ascii="Times New Roman" w:hAnsi="Times New Roman"/>
          <w:sz w:val="24"/>
          <w:szCs w:val="24"/>
        </w:rPr>
        <w:t>Сергееского</w:t>
      </w:r>
      <w:proofErr w:type="spellEnd"/>
      <w:r w:rsidRPr="009F6FC8">
        <w:rPr>
          <w:rFonts w:ascii="Times New Roman" w:hAnsi="Times New Roman"/>
          <w:sz w:val="24"/>
          <w:szCs w:val="24"/>
        </w:rPr>
        <w:t xml:space="preserve"> сельского Совета народных депутатов «О бюджете </w:t>
      </w:r>
      <w:proofErr w:type="spellStart"/>
      <w:r w:rsidRPr="009F6FC8">
        <w:rPr>
          <w:rFonts w:ascii="Times New Roman" w:hAnsi="Times New Roman"/>
          <w:sz w:val="24"/>
          <w:szCs w:val="24"/>
        </w:rPr>
        <w:t>Сергеевского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w:t>
      </w:r>
    </w:p>
    <w:p w:rsidR="009F6FC8" w:rsidRPr="009F6FC8" w:rsidRDefault="009F6FC8" w:rsidP="009F6FC8">
      <w:pPr>
        <w:pStyle w:val="aa"/>
        <w:rPr>
          <w:rFonts w:ascii="Times New Roman" w:hAnsi="Times New Roman"/>
          <w:sz w:val="24"/>
          <w:szCs w:val="24"/>
        </w:rPr>
      </w:pPr>
      <w:proofErr w:type="spellStart"/>
      <w:r w:rsidRPr="009F6FC8">
        <w:rPr>
          <w:rFonts w:ascii="Times New Roman" w:hAnsi="Times New Roman"/>
          <w:sz w:val="24"/>
          <w:szCs w:val="24"/>
        </w:rPr>
        <w:t>Сещинского</w:t>
      </w:r>
      <w:proofErr w:type="spellEnd"/>
      <w:r w:rsidRPr="009F6FC8">
        <w:rPr>
          <w:rFonts w:ascii="Times New Roman" w:hAnsi="Times New Roman"/>
          <w:sz w:val="24"/>
          <w:szCs w:val="24"/>
        </w:rPr>
        <w:t xml:space="preserve"> сельского Совета народных депутатов «О бюджете </w:t>
      </w:r>
      <w:proofErr w:type="spellStart"/>
      <w:r w:rsidRPr="009F6FC8">
        <w:rPr>
          <w:rFonts w:ascii="Times New Roman" w:hAnsi="Times New Roman"/>
          <w:sz w:val="24"/>
          <w:szCs w:val="24"/>
        </w:rPr>
        <w:t>Сещинского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Дубровского поселкового Совета народных депутатов «О бюджете Дубровского городского поселения Дубровского муниципального района Брянской области на 2022 год и на плановый период 2023 и 2024 годов».</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ходе экспертизы рассмотрены вопросы соответствия проекта решения и представленных одновременно с ним документов и материалов требованиям бюджетного законодательства, проведен анализ обоснованности показателей проекта, проведена оценка качества прогнозирования доходов и планирования расходов бюджета.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рамках экспертно-аналитического мероприятия проведена экспертиза муниципальных программ Дубровского района, и муниципальных программ, Дубровского городского поселения и 6 сельских поселений, вступающих в силу с 1 января 2022 года.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Результаты экспертизы проектов бюджетов отражены в заключениях Контрольно-счётной палаты. Заключения с предложениями на проекты бюджетов на 2022 год и на плановый период 2023 и 2024 годов направлены в Советы народных депутатов и главам муниципальных образований Дубровского района.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Решение «О бюджете Дубровского муниципального района Брянской </w:t>
      </w:r>
      <w:proofErr w:type="gramStart"/>
      <w:r w:rsidRPr="009F6FC8">
        <w:rPr>
          <w:rFonts w:ascii="Times New Roman" w:hAnsi="Times New Roman"/>
          <w:sz w:val="24"/>
          <w:szCs w:val="24"/>
        </w:rPr>
        <w:t>области  на</w:t>
      </w:r>
      <w:proofErr w:type="gramEnd"/>
      <w:r w:rsidRPr="009F6FC8">
        <w:rPr>
          <w:rFonts w:ascii="Times New Roman" w:hAnsi="Times New Roman"/>
          <w:sz w:val="24"/>
          <w:szCs w:val="24"/>
        </w:rPr>
        <w:t xml:space="preserve"> 2022 год и на</w:t>
      </w:r>
      <w:r w:rsidRPr="009F6FC8">
        <w:rPr>
          <w:rFonts w:ascii="Times New Roman" w:hAnsi="Times New Roman"/>
          <w:sz w:val="24"/>
          <w:szCs w:val="24"/>
          <w:lang w:val="en-US"/>
        </w:rPr>
        <w:t> </w:t>
      </w:r>
      <w:r w:rsidRPr="009F6FC8">
        <w:rPr>
          <w:rFonts w:ascii="Times New Roman" w:hAnsi="Times New Roman"/>
          <w:sz w:val="24"/>
          <w:szCs w:val="24"/>
        </w:rPr>
        <w:t>плановый период 2023 и 2024 годов» принято Дубровским районным Советом народных депутатов с учетом публичных слушаний состоявшихся 14 декабря 2021 года и подписано главой Дубровского района 17 декабря 2021 года № 193-7.</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Решение «О бюджете Дубровского городского поселения Дубровского муниципального района Брянской области на 2022 год и на плановый период 2023 и 2024 годов» принято Дубровским поселковым Советом народных депутатов с учетом публичных слушаний состоявшихся 3 декабря 2021 года, и подписано главой поселка Дубровка 14 декабря 2021 года№204.</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Решение «О бюджете </w:t>
      </w:r>
      <w:proofErr w:type="spellStart"/>
      <w:r w:rsidRPr="009F6FC8">
        <w:rPr>
          <w:rFonts w:ascii="Times New Roman" w:hAnsi="Times New Roman"/>
          <w:sz w:val="24"/>
          <w:szCs w:val="24"/>
        </w:rPr>
        <w:t>Алешинского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принято </w:t>
      </w:r>
      <w:proofErr w:type="spellStart"/>
      <w:r w:rsidRPr="009F6FC8">
        <w:rPr>
          <w:rFonts w:ascii="Times New Roman" w:hAnsi="Times New Roman"/>
          <w:sz w:val="24"/>
          <w:szCs w:val="24"/>
        </w:rPr>
        <w:t>Алешинским</w:t>
      </w:r>
      <w:proofErr w:type="spellEnd"/>
      <w:r w:rsidRPr="009F6FC8">
        <w:rPr>
          <w:rFonts w:ascii="Times New Roman" w:hAnsi="Times New Roman"/>
          <w:sz w:val="24"/>
          <w:szCs w:val="24"/>
        </w:rPr>
        <w:t xml:space="preserve"> сельским Советом народных депутатов с учетом публичных слушаний состоявшихся 15 декабря 2021 года, и подписано главой сельского поселения 24 декабря 2021 года № 92.</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Решение «О бюджете </w:t>
      </w:r>
      <w:proofErr w:type="spellStart"/>
      <w:r w:rsidRPr="009F6FC8">
        <w:rPr>
          <w:rFonts w:ascii="Times New Roman" w:hAnsi="Times New Roman"/>
          <w:sz w:val="24"/>
          <w:szCs w:val="24"/>
        </w:rPr>
        <w:t>Рябчинского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принято </w:t>
      </w:r>
      <w:proofErr w:type="spellStart"/>
      <w:r w:rsidRPr="009F6FC8">
        <w:rPr>
          <w:rFonts w:ascii="Times New Roman" w:hAnsi="Times New Roman"/>
          <w:sz w:val="24"/>
          <w:szCs w:val="24"/>
        </w:rPr>
        <w:t>Рябчинским</w:t>
      </w:r>
      <w:proofErr w:type="spellEnd"/>
      <w:r w:rsidRPr="009F6FC8">
        <w:rPr>
          <w:rFonts w:ascii="Times New Roman" w:hAnsi="Times New Roman"/>
          <w:sz w:val="24"/>
          <w:szCs w:val="24"/>
        </w:rPr>
        <w:t xml:space="preserve"> сельским Советом народных депутатов с учетом публичных слушаний состоявшихся 15 декабря 2021 года, и подписано главой сельского поселения 24 декабря 2021 года № 72.</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lastRenderedPageBreak/>
        <w:t xml:space="preserve">Решение «О бюджете </w:t>
      </w:r>
      <w:proofErr w:type="spellStart"/>
      <w:r w:rsidRPr="009F6FC8">
        <w:rPr>
          <w:rFonts w:ascii="Times New Roman" w:hAnsi="Times New Roman"/>
          <w:sz w:val="24"/>
          <w:szCs w:val="24"/>
        </w:rPr>
        <w:t>Сергеевского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принято </w:t>
      </w:r>
      <w:proofErr w:type="spellStart"/>
      <w:r w:rsidRPr="009F6FC8">
        <w:rPr>
          <w:rFonts w:ascii="Times New Roman" w:hAnsi="Times New Roman"/>
          <w:sz w:val="24"/>
          <w:szCs w:val="24"/>
        </w:rPr>
        <w:t>Сергеевским</w:t>
      </w:r>
      <w:proofErr w:type="spellEnd"/>
      <w:r w:rsidRPr="009F6FC8">
        <w:rPr>
          <w:rFonts w:ascii="Times New Roman" w:hAnsi="Times New Roman"/>
          <w:sz w:val="24"/>
          <w:szCs w:val="24"/>
        </w:rPr>
        <w:t xml:space="preserve"> сельским Советом народных депутатов с учетом публичных слушаний состоявшихся 10 декабря 2021 года, и подписано главой сельского поселения 23 декабря 2021 года № 86.</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Решение «О бюджете </w:t>
      </w:r>
      <w:proofErr w:type="spellStart"/>
      <w:r w:rsidRPr="009F6FC8">
        <w:rPr>
          <w:rFonts w:ascii="Times New Roman" w:hAnsi="Times New Roman"/>
          <w:sz w:val="24"/>
          <w:szCs w:val="24"/>
        </w:rPr>
        <w:t>Пеклинского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принято </w:t>
      </w:r>
      <w:proofErr w:type="spellStart"/>
      <w:r w:rsidRPr="009F6FC8">
        <w:rPr>
          <w:rFonts w:ascii="Times New Roman" w:hAnsi="Times New Roman"/>
          <w:sz w:val="24"/>
          <w:szCs w:val="24"/>
        </w:rPr>
        <w:t>Пеклинским</w:t>
      </w:r>
      <w:proofErr w:type="spellEnd"/>
      <w:r w:rsidRPr="009F6FC8">
        <w:rPr>
          <w:rFonts w:ascii="Times New Roman" w:hAnsi="Times New Roman"/>
          <w:sz w:val="24"/>
          <w:szCs w:val="24"/>
        </w:rPr>
        <w:t xml:space="preserve"> сельским Советом народных депутатов с учетом публичных слушаний состоявшихся 15 декабря 2021 года, и подписано главой сельского поселения 23 декабря 2021 года № 60.</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Решение «О бюджете </w:t>
      </w:r>
      <w:proofErr w:type="spellStart"/>
      <w:r w:rsidRPr="009F6FC8">
        <w:rPr>
          <w:rFonts w:ascii="Times New Roman" w:hAnsi="Times New Roman"/>
          <w:sz w:val="24"/>
          <w:szCs w:val="24"/>
        </w:rPr>
        <w:t>Рековичского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принято </w:t>
      </w:r>
      <w:proofErr w:type="spellStart"/>
      <w:r w:rsidRPr="009F6FC8">
        <w:rPr>
          <w:rFonts w:ascii="Times New Roman" w:hAnsi="Times New Roman"/>
          <w:sz w:val="24"/>
          <w:szCs w:val="24"/>
        </w:rPr>
        <w:t>Рековичским</w:t>
      </w:r>
      <w:proofErr w:type="spellEnd"/>
      <w:r w:rsidRPr="009F6FC8">
        <w:rPr>
          <w:rFonts w:ascii="Times New Roman" w:hAnsi="Times New Roman"/>
          <w:sz w:val="24"/>
          <w:szCs w:val="24"/>
        </w:rPr>
        <w:t xml:space="preserve"> сельским Советом народных депутатов с учетом публичных слушаний </w:t>
      </w:r>
      <w:proofErr w:type="gramStart"/>
      <w:r w:rsidRPr="009F6FC8">
        <w:rPr>
          <w:rFonts w:ascii="Times New Roman" w:hAnsi="Times New Roman"/>
          <w:sz w:val="24"/>
          <w:szCs w:val="24"/>
        </w:rPr>
        <w:t>состоявшихся ,</w:t>
      </w:r>
      <w:proofErr w:type="gramEnd"/>
      <w:r w:rsidRPr="009F6FC8">
        <w:rPr>
          <w:rFonts w:ascii="Times New Roman" w:hAnsi="Times New Roman"/>
          <w:sz w:val="24"/>
          <w:szCs w:val="24"/>
        </w:rPr>
        <w:t xml:space="preserve"> и подписано главой сельского поселения 15 декабря 2021 года № 67.</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Решение «О бюджете </w:t>
      </w:r>
      <w:proofErr w:type="spellStart"/>
      <w:r w:rsidRPr="009F6FC8">
        <w:rPr>
          <w:rFonts w:ascii="Times New Roman" w:hAnsi="Times New Roman"/>
          <w:sz w:val="24"/>
          <w:szCs w:val="24"/>
        </w:rPr>
        <w:t>Сещинского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на 2022 год и на плановый период 2023 и 2024 годов» принято </w:t>
      </w:r>
      <w:proofErr w:type="spellStart"/>
      <w:r w:rsidRPr="009F6FC8">
        <w:rPr>
          <w:rFonts w:ascii="Times New Roman" w:hAnsi="Times New Roman"/>
          <w:sz w:val="24"/>
          <w:szCs w:val="24"/>
        </w:rPr>
        <w:t>Сещинским</w:t>
      </w:r>
      <w:proofErr w:type="spellEnd"/>
      <w:r w:rsidRPr="009F6FC8">
        <w:rPr>
          <w:rFonts w:ascii="Times New Roman" w:hAnsi="Times New Roman"/>
          <w:sz w:val="24"/>
          <w:szCs w:val="24"/>
        </w:rPr>
        <w:t xml:space="preserve"> сельским Советом народных депутатов с учетом публичных слушаний состоявшихся 6 декабря 2021 года, и подписано председателем Совета 17 декабря 2021 года № 111.</w:t>
      </w:r>
    </w:p>
    <w:p w:rsidR="009F6FC8" w:rsidRPr="009F6FC8" w:rsidRDefault="009F6FC8" w:rsidP="009F6FC8">
      <w:pPr>
        <w:pStyle w:val="aa"/>
        <w:rPr>
          <w:rFonts w:ascii="Times New Roman" w:hAnsi="Times New Roman"/>
          <w:b/>
          <w:sz w:val="24"/>
          <w:szCs w:val="24"/>
        </w:rPr>
      </w:pPr>
      <w:bookmarkStart w:id="11" w:name="_Toc447206577"/>
      <w:r w:rsidRPr="009F6FC8">
        <w:rPr>
          <w:rFonts w:ascii="Times New Roman" w:hAnsi="Times New Roman"/>
          <w:b/>
          <w:bCs/>
          <w:sz w:val="24"/>
          <w:szCs w:val="24"/>
        </w:rPr>
        <w:t>3.2. Оперативный контроль</w:t>
      </w:r>
      <w:bookmarkEnd w:id="11"/>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2021 году оперативный контроль и анализ исполнения бюджета Дубровского муниципального района Брянской области, городского поселения и 6 сельских поселений  осуществлялся в соответствии с Положением «О Контрольно-счетной палате Дубровского района» и планом работы на 2021 год в рамках экспертно-аналитической деятельности по экспертизе проектов решений «О внесении изменений в решение Дубровского  районного Совета народных депутатов «О бюджете на 2021 год и на плановый период 2022 и 2023 годов», а также экспертизе отчетов об исполнении бюджетов за 1 квартал 2021 года, 1 полугодие 2021 года и 9 месяцев 2021 года.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ходе оперативного контроля осуществлялся анализ плановых и фактических показателей бюджетов, проверка их соответствия требованиям бюджетного законодательства. По итогам экспертно-аналитических мероприятий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местных бюджетов.</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отчетном периоде проведены экспертизы 4 проектов решений Дубровского районного Совета народных депутатов «О внесении изменений в решение «О бюджете Дубровского муниципального района Брянской области на 2021 год и на плановый период 2022 и 2023 годов». При проведении экспертиз осуществлялась проверка проектов решений на соответствие требованиям бюджетного законодательства, по их результатам Контрольно-счётной палатой подготовлены заключения, которые направлены главе Дубровского района, главе администрации Дубровского района.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результатам оперативного анализа исполнения бюджета Дубровского муниципального района, бюджета городского поселения и 6 сельских поселений в 2021 году подготовлены заключения на отчеты об исполнении бюджетов за 1 квартал 2021 года, 1 полугодие 2021 года и 9 месяцев 2021 года, которые направлены главе Дубровского района, главе администрации Дубровского района и главам муниципальных образований городского и сельских поселений.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   при принятии мер по обеспечению зачисления в бюджет администрируемых доходов в запланированных объемах и своевременному и полному исполнению мероприятий, запланированных муниципальными программами.</w:t>
      </w:r>
    </w:p>
    <w:p w:rsidR="009F6FC8" w:rsidRPr="009F6FC8" w:rsidRDefault="009F6FC8" w:rsidP="009F6FC8">
      <w:pPr>
        <w:pStyle w:val="aa"/>
        <w:rPr>
          <w:rFonts w:ascii="Times New Roman" w:hAnsi="Times New Roman"/>
          <w:b/>
          <w:bCs/>
          <w:sz w:val="24"/>
          <w:szCs w:val="24"/>
        </w:rPr>
      </w:pPr>
      <w:r w:rsidRPr="009F6FC8">
        <w:rPr>
          <w:rFonts w:ascii="Times New Roman" w:hAnsi="Times New Roman"/>
          <w:sz w:val="24"/>
          <w:szCs w:val="24"/>
        </w:rPr>
        <w:t xml:space="preserve">  </w:t>
      </w:r>
      <w:bookmarkStart w:id="12" w:name="_Toc447206578"/>
      <w:r w:rsidRPr="009F6FC8">
        <w:rPr>
          <w:rFonts w:ascii="Times New Roman" w:hAnsi="Times New Roman"/>
          <w:b/>
          <w:bCs/>
          <w:sz w:val="24"/>
          <w:szCs w:val="24"/>
        </w:rPr>
        <w:t>3.3. Последующий контроль</w:t>
      </w:r>
      <w:bookmarkEnd w:id="12"/>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соответствии с требованиями бюджетного законодательства, Контрольно-счетной палатой в рамках экспертно-аналитического мероприятия, проведена внешняя проверка годового отчета Дубровского муниципального района Брянской области за 2021 год. Проведена внешняя проверка годовых отчетов об исполнении бюджета городского и 6 сельских поселений за 2020 год.</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Рассмотрены и подготовлены заключения по результатам внешней проверки годовой бюджетной отчетности 13 главных администраторов бюджетных средств.</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сводных заключениях Контрольно-счетной палаты.</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lastRenderedPageBreak/>
        <w:t>Проверкой соответствия годовой отчетности требованиям инструкций о порядке составления бюджетной и бухгалтерской отчетности отмечены замечания по заполнению отдельных форм отчетности, которые в ходе проверки устранены. Проверкой отчетности муниципальных бюджетных учреждений отмечены случаи неэффективного использования средств, находящихся в распоряжении муниципальных учреждений.</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результатам внешней проверки отчетности, представленной главными администраторами бюджетных средств, отмечено отсутствие фактов недостоверности и соответствие данным, представленным администрациями в отчете об исполнении бюджета за 2020 год.</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итогам внешней проверки администраторам доходов рекомендовано принять меры по повышению качества администрирования доходных источников, обеспечить своевременную корректировку плановых назначений по доходам бюджета. Главным распорядителям бюджетных средств направлено предложение принять меры по обеспечению эффективного и своевременного использования средств, обеспечить контроль за эффективным управлением дебиторской и кредиторской задолженностями.</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Заключение на отчет об исполнении бюджета за 2020 год направлено в Советы народных депутатов. Органам исполнительной власти – главным администраторам бюджетных средств сформированы и направлены предложения в целях устранения выявленных нарушений и недостатков и недопущения их в дальнейшем.</w:t>
      </w:r>
    </w:p>
    <w:p w:rsidR="009F6FC8" w:rsidRPr="009F6FC8" w:rsidRDefault="009F6FC8" w:rsidP="009F6FC8">
      <w:pPr>
        <w:pStyle w:val="aa"/>
        <w:rPr>
          <w:rFonts w:ascii="Times New Roman" w:hAnsi="Times New Roman"/>
          <w:b/>
          <w:sz w:val="24"/>
          <w:szCs w:val="24"/>
        </w:rPr>
      </w:pPr>
      <w:bookmarkStart w:id="13" w:name="_Toc447206580"/>
      <w:r w:rsidRPr="009F6FC8">
        <w:rPr>
          <w:rFonts w:ascii="Times New Roman" w:hAnsi="Times New Roman"/>
          <w:b/>
          <w:bCs/>
          <w:sz w:val="24"/>
          <w:szCs w:val="24"/>
        </w:rPr>
        <w:t>4. Краткая характеристика контрольных мероприятий</w:t>
      </w:r>
      <w:bookmarkEnd w:id="13"/>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По решению Контрольно-счётной палаты проведено </w:t>
      </w:r>
      <w:r w:rsidRPr="009F6FC8">
        <w:rPr>
          <w:rFonts w:ascii="Times New Roman" w:hAnsi="Times New Roman"/>
          <w:bCs/>
          <w:sz w:val="24"/>
          <w:szCs w:val="24"/>
        </w:rPr>
        <w:t>контрольное мероприятие</w:t>
      </w:r>
      <w:r w:rsidRPr="009F6FC8">
        <w:rPr>
          <w:rFonts w:ascii="Times New Roman" w:hAnsi="Times New Roman"/>
          <w:b/>
          <w:sz w:val="24"/>
          <w:szCs w:val="24"/>
        </w:rPr>
        <w:t xml:space="preserve"> «</w:t>
      </w:r>
      <w:r w:rsidRPr="009F6FC8">
        <w:rPr>
          <w:rFonts w:ascii="Times New Roman" w:hAnsi="Times New Roman"/>
          <w:sz w:val="24"/>
          <w:szCs w:val="24"/>
        </w:rPr>
        <w:t>Проверка целевого и эффективного использования бюджетных средств, выделенных на приобретение спортивной формы, оборудования и инвентаря для муниципальных учреждений физкультурно-спортивной направленности в рамках государственной программы "Развитие физической культуры и спорта Брянской области", за 2019 год (совместное с КСП Брянской области) на объектах: администрация Дубровского района, МБУ «Дубровская спортивная школа» по итогам которого установлено следующее.</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нарушения ст.10 Федерального закона от 06.12.11 №402-ФЗ «О бухгалтерском учете» наименование товаров в регистрах бухгалтерского учета не соответствуют данным первичных учетных документов.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Результаты контрольного мероприятия и представление направлены главе администрации Дубровского района для устранения нарушений и недостатков.</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Информация о результатах контрольного мероприятия направлена главе Дубровского района.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результатам рассмотрения представления объектом контроля приняты следующие меры:</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наименование товаров в регистрах бухгалтерского учета приведены в соответствие с данными первичных учетных документов.</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отношении   должностного лица администрации Дубровского района приняты меры дисциплинарного взыскания (объявлено замечание). </w:t>
      </w:r>
    </w:p>
    <w:p w:rsidR="009F6FC8" w:rsidRPr="009F6FC8" w:rsidRDefault="009F6FC8" w:rsidP="009F6FC8">
      <w:pPr>
        <w:pStyle w:val="aa"/>
        <w:rPr>
          <w:rFonts w:ascii="Times New Roman" w:hAnsi="Times New Roman"/>
          <w:sz w:val="24"/>
          <w:szCs w:val="24"/>
        </w:rPr>
      </w:pPr>
      <w:r w:rsidRPr="009F6FC8">
        <w:rPr>
          <w:rFonts w:ascii="Times New Roman" w:hAnsi="Times New Roman"/>
          <w:b/>
          <w:sz w:val="24"/>
          <w:szCs w:val="24"/>
        </w:rPr>
        <w:t>Контрольное мероприятие</w:t>
      </w:r>
      <w:r w:rsidRPr="009F6FC8">
        <w:rPr>
          <w:rFonts w:ascii="Times New Roman" w:hAnsi="Times New Roman"/>
          <w:sz w:val="24"/>
          <w:szCs w:val="24"/>
        </w:rPr>
        <w:t xml:space="preserve"> «Оценка управления муниципальным имуществом МУП Дубровского городского поселения «Водоканал Дубровский», за 2020 год и истекший период 2021 года, на объектах: МУП «Водоканал Дубровский», Комитет имущественных отношений администрации Дубровского района - предложено главой муниципального образования, по итогам контрольного мероприятия установлено следующее.</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нарушение п. 3 ст.9 ФЗ от 14.11.2002 №161-ФЗ, п. 2 ст. 54 ГК РФ, п. 2 ст. 8 ФЗ от 08.08.2001 №129-ФЗ, в </w:t>
      </w:r>
      <w:proofErr w:type="gramStart"/>
      <w:r w:rsidRPr="009F6FC8">
        <w:rPr>
          <w:rFonts w:ascii="Times New Roman" w:hAnsi="Times New Roman"/>
          <w:sz w:val="24"/>
          <w:szCs w:val="24"/>
        </w:rPr>
        <w:t>Уставе  предприятия</w:t>
      </w:r>
      <w:proofErr w:type="gramEnd"/>
      <w:r w:rsidRPr="009F6FC8">
        <w:rPr>
          <w:rFonts w:ascii="Times New Roman" w:hAnsi="Times New Roman"/>
          <w:sz w:val="24"/>
          <w:szCs w:val="24"/>
        </w:rPr>
        <w:t xml:space="preserve"> по строке "место нахождения" отражен юридический адрес предприятия,  а надо фактический (по месту работы руководителя).</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Оценка текущего уровня открытости и доступности информации о деятельности МУП «Водоканал Дубровский» по объему размещенной информации не полностью располагает доступной информацией: не опубликован Устав предприятия, распоряжение о назначении руководителя, сведения о руководителе, структура предприятия, контакты, тарифы на водоотведение, отчетность о деятельности предприятия, график приема граждан и т.д.</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Инструкции N 157н, стандарта "Основные средства", в учетной политике Предприятия   определена стоимость основного средства для отнесения его к амортизируемому имуществу в сумме 40,0 тыс. рублей не верно, надо 100,0 тыс. рублей.</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нарушение статьей 9 Федерального закона 402-ФЗ, предприятием принято к бухгалтерскому учету 9 единиц муниципального имущества без обязательных реквизитов, таких как величина </w:t>
      </w:r>
      <w:r w:rsidRPr="009F6FC8">
        <w:rPr>
          <w:rFonts w:ascii="Times New Roman" w:hAnsi="Times New Roman"/>
          <w:sz w:val="24"/>
          <w:szCs w:val="24"/>
        </w:rPr>
        <w:lastRenderedPageBreak/>
        <w:t>денежного измерения факта хозяйственной жизни (без балансовой стоимости и начисленной амортизации).</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Неэффективное использование средств предприятия в 2020 году составляет 43,2 тыс. рублей, выразившееся в переплате за земельный налог.</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Администрацией Дубровского района неправомерно переданы в хозяйственное ведение МУП 27 единиц муниципального имущества района. Учредителем МУП является городское поселение. Тогда как следовало передать данное имущество в безвозмездное пользование городскому поселению. В результате чего, в реестре городского поселения отсутствует </w:t>
      </w:r>
      <w:proofErr w:type="gramStart"/>
      <w:r w:rsidRPr="009F6FC8">
        <w:rPr>
          <w:rFonts w:ascii="Times New Roman" w:hAnsi="Times New Roman"/>
          <w:sz w:val="24"/>
          <w:szCs w:val="24"/>
        </w:rPr>
        <w:t>данное имущество</w:t>
      </w:r>
      <w:proofErr w:type="gramEnd"/>
      <w:r w:rsidRPr="009F6FC8">
        <w:rPr>
          <w:rFonts w:ascii="Times New Roman" w:hAnsi="Times New Roman"/>
          <w:sz w:val="24"/>
          <w:szCs w:val="24"/>
        </w:rPr>
        <w:t xml:space="preserve"> находящееся в хозяйственном ведении МУП.</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Собственником имущества не принято решение о проведении аудиторской проверки МУП.  В нарушение п. 1 ст.26 Федерального закона от 14.11.2002г №161-ФЗ, не проведена ежегодная аудиторская проверка предприятия независимым аудитором в 2020 году, годовой бухгалтерской отчетности за 2019 год.</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порядка предоставления сведений для внесения в реестр муниципальной собственности, предприятием не представлены сведения собственнику имущества для внесения в реестр по приобретенному в 2018 году легковому автомобилю балансовой стоимостью 500,0 тыс. рублей.</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результатам рассмотрения нарушений и недостатков, отмеченных контрольным мероприятием, представлена информация об устранении нарушений и недостатков.</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За допущенные нарушения и недостатки должностному лицу Комитета имущественных отношений администрации Дубровского района и руководителю МУП «Водоканал Дубровский» объявлены замечания.</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По предложению главы района Контрольно-счётной палатой проведено </w:t>
      </w:r>
      <w:r w:rsidRPr="009F6FC8">
        <w:rPr>
          <w:rFonts w:ascii="Times New Roman" w:hAnsi="Times New Roman"/>
          <w:bCs/>
          <w:sz w:val="24"/>
          <w:szCs w:val="24"/>
        </w:rPr>
        <w:t>контрольное мероприятие</w:t>
      </w:r>
      <w:r w:rsidRPr="009F6FC8">
        <w:rPr>
          <w:rFonts w:ascii="Times New Roman" w:hAnsi="Times New Roman"/>
          <w:sz w:val="24"/>
          <w:szCs w:val="24"/>
        </w:rPr>
        <w:t xml:space="preserve"> «Проверка целевого и эффективного использования бюджетных средств, направленных на обеспечение деятельности МБУ «Многофункциональный центр предоставления государственных и муниципальных услуг Дубровского района», за 2020 год и истекший период 2021 года.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результатам контрольного мероприятия установлено следующее:</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Постановление администрации Дубровского района от 13.01.2021 года №6 «Об утверждении Устава МБУ МФЦ Дубровского района» не размещено на сайте администрации Дубровского района, тогда как п. 4 данного постановления предусмотрено его размещение.</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п.1.1 Устава имеется ссылка на постановление администрации Дубровского района от 13.01.2021 №6, тогда как надо на постановление администрации Дубровского района от 30.12.2020 №801 «Об изменении типа муниципального казенного учреждения «Многофункциональный центр предоставления государственных муниципальных услуг Дубровского района».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связи с изменением типа казённого учреждения на бюджетное, Регламент работы, утвержденный приказом по Учреждению от 21.12.2015 №1 и Правила внутреннего трудового распорядка, утвержденные приказом по Учреждению от 21.12.2015 №2 не приведены в соответствие.</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раздела 2 приложения 5 к приказу Минфина РФ от 30.03.2015 №52н "Об утверждении форм первичных учетных документов и Методических указаний по их применению", в акте о приеме-передаче имущества от 17.01.2017 года не отражена балансовая стоимость легкового автомобиля LADA GRANTA 219010, 2016 года выпуска - 441,7 тыс. рублей.</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пунктов 2.1, 2.2, 2.3 Инструкции по заполнению трудовых книжек, утвержденной постановлением Минтруда РФ от 10.10.2003 № 69 (в ред. от 31.10.2016 № 588н), в 3 случаях на первой странице (титульном листе) трудовых книжек отсутствует подпись владельца, образование, профессия или специальность, не изменена фамилия в связи с заключением брака.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Официальная страница МБУ МФЦ Дубровского района (находящаяся на сайте администрации Дубровского района в разделе учреждения) не располагает доступной информацией, отсутствует информация об учреждении, о режиме работы, о структуре учреждения, сведения о руководителе, контакты, нормативно-правовая база, отчет о выполнении муниципального задания, план финансово-хозяйственной деятельности и др.</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Легковой автомобиль LADA GRANTA 219010, 2016 года выпуска принятый в оперативное управление по Акту приема передачи от 17.01.2017 года и используемый по назначению, на балансовом учете учреждения на счете аналитического учета 101.05 «Транспортное средство» не отражен.</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нарушение ст. 9 Федерального закона от 06.12.2011 №402-ФЗ, земельный участок балансовой стоимостью 234,0 тыс. рублей используемый учреждением на праве постоянного (бессрочного) </w:t>
      </w:r>
      <w:r w:rsidRPr="009F6FC8">
        <w:rPr>
          <w:rFonts w:ascii="Times New Roman" w:hAnsi="Times New Roman"/>
          <w:sz w:val="24"/>
          <w:szCs w:val="24"/>
        </w:rPr>
        <w:lastRenderedPageBreak/>
        <w:t xml:space="preserve">пользования (расположенный под объектом недвижимости), зарегистрированный в </w:t>
      </w:r>
      <w:proofErr w:type="spellStart"/>
      <w:r w:rsidRPr="009F6FC8">
        <w:rPr>
          <w:rFonts w:ascii="Times New Roman" w:hAnsi="Times New Roman"/>
          <w:sz w:val="24"/>
          <w:szCs w:val="24"/>
        </w:rPr>
        <w:t>Росреестре</w:t>
      </w:r>
      <w:proofErr w:type="spellEnd"/>
      <w:r w:rsidRPr="009F6FC8">
        <w:rPr>
          <w:rFonts w:ascii="Times New Roman" w:hAnsi="Times New Roman"/>
          <w:sz w:val="24"/>
          <w:szCs w:val="24"/>
        </w:rPr>
        <w:t xml:space="preserve"> в 2016 году, не учтен на балансовом учете учреждения на счете аналитического учета 103 11 «Непроизведенные активы – Земля».</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нарушение пункта 45 Инструкции 157н, утвержденной приказом Минфина России от 1 декабря 2010 г. N 157н, </w:t>
      </w:r>
      <w:proofErr w:type="gramStart"/>
      <w:r w:rsidRPr="009F6FC8">
        <w:rPr>
          <w:rFonts w:ascii="Times New Roman" w:hAnsi="Times New Roman"/>
          <w:sz w:val="24"/>
          <w:szCs w:val="24"/>
        </w:rPr>
        <w:t>имущество</w:t>
      </w:r>
      <w:proofErr w:type="gramEnd"/>
      <w:r w:rsidRPr="009F6FC8">
        <w:rPr>
          <w:rFonts w:ascii="Times New Roman" w:hAnsi="Times New Roman"/>
          <w:sz w:val="24"/>
          <w:szCs w:val="24"/>
        </w:rPr>
        <w:t xml:space="preserve"> находящееся в эксплуатации учреждения МФЦ в количестве 16 единиц на сумму 270,0 тыс. рублей, как отдельные инвентарные объекты учета в учреждении не учтены, так как не переданы администрацией Дубровского района в оперативное управление.</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части 8 статьи 16 Закона N 44-ФЗ, а также пункта 22 Положения, в план-график на 2020 год изменения не внесены.</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части 2 статьи 34 Закона N 44-ФЗ, при заключении договора не указана, что "цена является твердой и определяется на весь срок исполнения договора".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нарушении части 3 статьи 22 Закона N 44-ФЗ, при заключении контракта, отсутствует официальный запрос заказчика на представление коммерческих предложений и отсутствуют данные предложений со стороны организации, не позволяющие однозначно установить факт расчета НМЦК с учетом сопоставимых с условиями планируемой закупки коммерческих условий оказания услуг.</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результатам рассмотрения нарушений и недостатков, отмеченных в представлении, руководителем учреждения представлена информация об устранении нарушений и недостатков.</w:t>
      </w:r>
      <w:bookmarkStart w:id="14" w:name="_Toc447206584"/>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За допущенные нарушения и недостатки руководителю учреждения объявлено дисциплинарное взыскание (объявлено замечание).</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По предложению главы муниципального образования проведено </w:t>
      </w:r>
      <w:r w:rsidRPr="009F6FC8">
        <w:rPr>
          <w:rFonts w:ascii="Times New Roman" w:hAnsi="Times New Roman"/>
          <w:bCs/>
          <w:sz w:val="24"/>
          <w:szCs w:val="24"/>
        </w:rPr>
        <w:t>контрольное мероприятие</w:t>
      </w:r>
      <w:r w:rsidRPr="009F6FC8">
        <w:rPr>
          <w:rFonts w:ascii="Times New Roman" w:hAnsi="Times New Roman"/>
          <w:sz w:val="24"/>
          <w:szCs w:val="24"/>
        </w:rPr>
        <w:t xml:space="preserve"> «Проверка целевого и эффективного использования бюджетных средств, направленных на обеспечение деятельности МБУ ОО «Центр психолого-педагогической, медицинской и социальной помощи» Дубровского района, за 2020 год и истекший период 2021 года.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результатам контрольного мероприятия установлено следующее:</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п.1.5 Устава неправильно указано место нахождения Учредителя ул. Победы, д. 8, тогда как место нахождения, фактический и юридический адрес Учредителя ул. Победы, д. 18.</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Официальный сайт учреждения не полностью располагает доступной информацией, нет отчета о выполнении ПФХД за 2020 год и предыдущие годы, отсутствует информация об оказании платных услуг и установлении размера платы, взимаемой с родителей за осуществление присмотра и ухода за детьми, отсутствует Положение об организационной структуре управления учреждением.</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результатам проверки правильности ведения трудовых книжек установлено отсутствие Книги (журнала) по учету движения трудовых книжек и вкладышей в нее, а также приказа руководителя о назначении уполномоченного лица для хранения и ведения трудовых книжек (пункт 39, 42 Порядка ведения и хранения трудовых книжек).</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требований, установленных подпунктом 5 пункта 1 статьи 162, абзацем вторым пункта 2 статьи 264.1 БК РФ, пунктом 46 Инструкции N 157н, учреждением не проставлены инвентарные номера на некоторых объектах основных средств.</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требований, установленных п. 53 Инструкции N 157н, Методические рекомендации, доведенные Письмом Минфина России от 15.12.2017 N 02-07-07/84237) учет библиотечного фонда, в частности учебных пособий в количестве 5 шт. на сумму 953 рубля, осуществлялся на счете 105.36 "Прочие материальные запасы - иное движимое имущество учреждения, тогда как следовало учитывать на счете 101.38 "Прочие основные средства - иное движимое имущество учреждения".</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требований, установленных абзацами первым, вторым пункта 38 Инструкции N 157н, пунктом 4 Инструкции N 162н, учреждением учитывались объекты основных средств на счете 10500 "Материальные запасы", вместо предусмотренного счета 10100 "Основные средства" срок полезного использования которого превышает 12 месяцев независимо от их первоначальной стоимости в количестве 2 ед. на сумму 0,6 тыс. рублей.</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п. 34 Федерального стандарта N 256н "Запасы", окна ПВХ в количестве 2 штук на сумму 27,5 тыс. рублей, не списаны с бухгалтерского учета со счета 105.36 "Прочие материальные запасы - иное движимое имущество учреждения», тогда как старые деревянные окна демонтированы, а новые пластиковые вставлены.</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нарушение требований, установленных частью 1 статьи 13 Федерального закона N 402-ФЗ, абзацем первым пункта 385 Инструкции N 157н (в редакции приказа Минфина России от 6 августа 2015 г. N 124н), абзацем одиннадцатым пункта 17, абзацем двадцать пятым пункта 21 Инструкции N 33н (в редакции приказов Минфина России от 17 декабря 2015 г. N 199н, от 30 ноября 2018 г. N </w:t>
      </w:r>
      <w:r w:rsidRPr="009F6FC8">
        <w:rPr>
          <w:rFonts w:ascii="Times New Roman" w:hAnsi="Times New Roman"/>
          <w:sz w:val="24"/>
          <w:szCs w:val="24"/>
        </w:rPr>
        <w:lastRenderedPageBreak/>
        <w:t xml:space="preserve">243н), учреждением мягкий инвентарь (халат белый), выданный в личное пользование сотруднику, не отражен на </w:t>
      </w:r>
      <w:proofErr w:type="spellStart"/>
      <w:r w:rsidRPr="009F6FC8">
        <w:rPr>
          <w:rFonts w:ascii="Times New Roman" w:hAnsi="Times New Roman"/>
          <w:sz w:val="24"/>
          <w:szCs w:val="24"/>
        </w:rPr>
        <w:t>забалансовом</w:t>
      </w:r>
      <w:proofErr w:type="spellEnd"/>
      <w:r w:rsidRPr="009F6FC8">
        <w:rPr>
          <w:rFonts w:ascii="Times New Roman" w:hAnsi="Times New Roman"/>
          <w:sz w:val="24"/>
          <w:szCs w:val="24"/>
        </w:rPr>
        <w:t xml:space="preserve"> счете 27 «Материальные ценности, выданные в личное пользование сотруднику», а продолжает учитываться на счете 105.35 "Мягкий инвентарь - иное движимое имущество учреждения".</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пункта 45 Инструкции 157н, утвержденной приказом Минфина России от 1 декабря 2010 г. N 157н, компьютерное оборудование в количестве 4 единиц на сумму 28,1 тыс. рублей, принадлежащее отделу образования, находится в эксплуатации учреждения без оформления соответствующих документов.</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ст. 167 ТК РФ, Положения о командировках, ст. 9 Закона N 402-ФЗ, работнику, находившемуся в командировке в 2020 году, начислена и выплачена заработная плата в сумме 1059,15 рублей, тогда как надо было начислить и выплатить средний заработок в сумме 1185,32 рублей, недоплата составила 126,17 рублей.</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нарушение ч. 5 ст. 16 Закона N 44-ФЗ, п. 4 Порядка N </w:t>
      </w:r>
      <w:proofErr w:type="gramStart"/>
      <w:r w:rsidRPr="009F6FC8">
        <w:rPr>
          <w:rFonts w:ascii="Times New Roman" w:hAnsi="Times New Roman"/>
          <w:sz w:val="24"/>
          <w:szCs w:val="24"/>
        </w:rPr>
        <w:t>1279,  план</w:t>
      </w:r>
      <w:proofErr w:type="gramEnd"/>
      <w:r w:rsidRPr="009F6FC8">
        <w:rPr>
          <w:rFonts w:ascii="Times New Roman" w:hAnsi="Times New Roman"/>
          <w:sz w:val="24"/>
          <w:szCs w:val="24"/>
        </w:rPr>
        <w:t>-график на 2020-2022 с учетом изменений сформирован только на текущий финансовый год, тогда как бюджет Дубровского муниципального района утвержден на трехлетний период, на 2020 год и на плановый период 2021 и 2022 годов   (решение Дубровского районного Совета народных депутатов от 17.12.2019 №49-7).</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Информационное письмо о результатах контрольного мероприятия направлено Главе администрации Дубровского района. В адрес руководителя учреждения направлено представление об устранении выявленных недостатков. Главе района направлена информация о результатах контрольного мероприятия.</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По результатам рассмотрения нарушений и недостатков, отмеченных в представлении, руководителем учреждения представлена информация об устранении нарушений и недостатков с приложением подтверждающих документов.</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За допущенные нарушения и недостатки руководителю учреждения объявлено дисциплинарное взыскание (объявлено замечание).</w:t>
      </w:r>
    </w:p>
    <w:p w:rsidR="009F6FC8" w:rsidRPr="009F6FC8" w:rsidRDefault="009F6FC8" w:rsidP="009F6FC8">
      <w:pPr>
        <w:pStyle w:val="aa"/>
        <w:rPr>
          <w:rFonts w:ascii="Times New Roman" w:hAnsi="Times New Roman"/>
          <w:sz w:val="24"/>
          <w:szCs w:val="24"/>
        </w:rPr>
      </w:pPr>
      <w:r w:rsidRPr="009F6FC8">
        <w:rPr>
          <w:rFonts w:ascii="Times New Roman" w:hAnsi="Times New Roman"/>
          <w:b/>
          <w:bCs/>
          <w:sz w:val="24"/>
          <w:szCs w:val="24"/>
        </w:rPr>
        <w:t>5. Краткая характеристика экспертно-аналитических мероприятий</w:t>
      </w:r>
      <w:bookmarkStart w:id="15" w:name="_Toc447206585"/>
      <w:bookmarkEnd w:id="14"/>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 xml:space="preserve">Во исполнение полномочий, возложенных Бюджетным кодексом Российской Федерации, и заключенными соглашениями, Контрольно-счётной палатой в 2021 году проведено 8 внешних проверок отчетов об исполнении бюджетов муниципальных образований, а именно: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«Экспертиза и подготовка заключения на отчет об исполнении бюджета Дубровского муниципального района Брянской области за 2020 год».</w:t>
      </w:r>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По итогам проведенной внешней проверки установлено:</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Неэффективное использовании средств бюджета, выразившиеся в уплате штрафных санкций за нарушение законодательства о налог и сборах, законодательства о страховых взносах - 39,0 тыс. рублей, возмещение судебных расходов по уплате государственной пошлины - 101,6 тыс. рублей (бюджетные учреждения администрации Дубровского района и отдела образования).</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 В нарушение порядка </w:t>
      </w:r>
      <w:proofErr w:type="gramStart"/>
      <w:r w:rsidRPr="009F6FC8">
        <w:rPr>
          <w:rFonts w:ascii="Times New Roman" w:hAnsi="Times New Roman"/>
          <w:sz w:val="24"/>
          <w:szCs w:val="24"/>
        </w:rPr>
        <w:t>формирования  и</w:t>
      </w:r>
      <w:proofErr w:type="gramEnd"/>
      <w:r w:rsidRPr="009F6FC8">
        <w:rPr>
          <w:rFonts w:ascii="Times New Roman" w:hAnsi="Times New Roman"/>
          <w:sz w:val="24"/>
          <w:szCs w:val="24"/>
        </w:rPr>
        <w:t xml:space="preserve"> применения кодов бюджетной классификации РФ, их структуре и принципах назначения, утвержденного приказом  Минфина России от 06.06.2019 №85н, расходы на обеспечение сохранности жилых помещений, закрепленных за детьми-сиротами и детьми, оставшимися без попечения родителей отнесены по подразделу 1003 "Социальное обеспечение населения", тогда как следовало отнести по подразделу 1004 "Охрана семьи и детства".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нарушение п. 11 Инструкции 191н не разработан и не утвержден Порядок составления бюджетной отчетности администрации Дубровского района, включающий состав бюджетной отчетности для сдачи годового отчета.</w:t>
      </w:r>
    </w:p>
    <w:p w:rsidR="009F6FC8" w:rsidRPr="009F6FC8" w:rsidRDefault="009F6FC8" w:rsidP="009F6FC8">
      <w:pPr>
        <w:pStyle w:val="aa"/>
        <w:rPr>
          <w:rFonts w:ascii="Times New Roman" w:hAnsi="Times New Roman"/>
          <w:sz w:val="24"/>
          <w:szCs w:val="24"/>
        </w:rPr>
      </w:pPr>
      <w:r w:rsidRPr="009F6FC8">
        <w:rPr>
          <w:rFonts w:ascii="Times New Roman" w:hAnsi="Times New Roman"/>
          <w:bCs/>
          <w:sz w:val="24"/>
          <w:szCs w:val="24"/>
        </w:rPr>
        <w:t>В целях недопущения недостатков в дальнейшем главе администраций Дубровского района направлено информационное письмо с предложениями. В ответ представлена информация о рассмотрении предложений Контрольно-счётной палаты и принятии соответствующих мер.</w:t>
      </w:r>
      <w:r w:rsidRPr="009F6FC8">
        <w:rPr>
          <w:rFonts w:ascii="Times New Roman" w:hAnsi="Times New Roman"/>
          <w:sz w:val="24"/>
          <w:szCs w:val="24"/>
        </w:rPr>
        <w:t xml:space="preserve"> За допущенные нарушения и недостатки должностному лицу объявлено дисциплинарное взыскание (объявлено замечание).</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«Экспертиза и подготовка заключения на отчет об исполнении бюджета </w:t>
      </w:r>
      <w:proofErr w:type="spellStart"/>
      <w:r w:rsidRPr="009F6FC8">
        <w:rPr>
          <w:rFonts w:ascii="Times New Roman" w:hAnsi="Times New Roman"/>
          <w:sz w:val="24"/>
          <w:szCs w:val="24"/>
        </w:rPr>
        <w:t>Алешинского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за 2020 год, </w:t>
      </w:r>
      <w:proofErr w:type="spellStart"/>
      <w:r w:rsidRPr="009F6FC8">
        <w:rPr>
          <w:rFonts w:ascii="Times New Roman" w:hAnsi="Times New Roman"/>
          <w:sz w:val="24"/>
          <w:szCs w:val="24"/>
        </w:rPr>
        <w:t>Пеклинского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за 2020 год,   </w:t>
      </w:r>
      <w:proofErr w:type="spellStart"/>
      <w:r w:rsidRPr="009F6FC8">
        <w:rPr>
          <w:rFonts w:ascii="Times New Roman" w:hAnsi="Times New Roman"/>
          <w:sz w:val="24"/>
          <w:szCs w:val="24"/>
        </w:rPr>
        <w:t>Рековичского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за 2020 год, </w:t>
      </w:r>
      <w:proofErr w:type="spellStart"/>
      <w:r w:rsidRPr="009F6FC8">
        <w:rPr>
          <w:rFonts w:ascii="Times New Roman" w:hAnsi="Times New Roman"/>
          <w:sz w:val="24"/>
          <w:szCs w:val="24"/>
        </w:rPr>
        <w:t>Рябчинского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за 2020 год, </w:t>
      </w:r>
      <w:proofErr w:type="spellStart"/>
      <w:r w:rsidRPr="009F6FC8">
        <w:rPr>
          <w:rFonts w:ascii="Times New Roman" w:hAnsi="Times New Roman"/>
          <w:sz w:val="24"/>
          <w:szCs w:val="24"/>
        </w:rPr>
        <w:t>Сергеевского</w:t>
      </w:r>
      <w:proofErr w:type="spellEnd"/>
      <w:r w:rsidRPr="009F6FC8">
        <w:rPr>
          <w:rFonts w:ascii="Times New Roman" w:hAnsi="Times New Roman"/>
          <w:sz w:val="24"/>
          <w:szCs w:val="24"/>
        </w:rPr>
        <w:t xml:space="preserve"> сельского поселения Дубровского муниципального района Брянской области за 2020 год, </w:t>
      </w:r>
      <w:proofErr w:type="spellStart"/>
      <w:r w:rsidRPr="009F6FC8">
        <w:rPr>
          <w:rFonts w:ascii="Times New Roman" w:hAnsi="Times New Roman"/>
          <w:sz w:val="24"/>
          <w:szCs w:val="24"/>
        </w:rPr>
        <w:t>Сещинского</w:t>
      </w:r>
      <w:proofErr w:type="spellEnd"/>
      <w:r w:rsidRPr="009F6FC8">
        <w:rPr>
          <w:rFonts w:ascii="Times New Roman" w:hAnsi="Times New Roman"/>
          <w:sz w:val="24"/>
          <w:szCs w:val="24"/>
        </w:rPr>
        <w:t xml:space="preserve"> сельского поселения Дубровского муниципального района </w:t>
      </w:r>
      <w:r w:rsidRPr="009F6FC8">
        <w:rPr>
          <w:rFonts w:ascii="Times New Roman" w:hAnsi="Times New Roman"/>
          <w:sz w:val="24"/>
          <w:szCs w:val="24"/>
        </w:rPr>
        <w:lastRenderedPageBreak/>
        <w:t xml:space="preserve">Брянской области за 2020 год, Дубровского городского поселения Дубровского муниципального района Брянской области за 2020 год». </w:t>
      </w:r>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По итогам проведенных внешних проверок установлено:</w:t>
      </w:r>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 xml:space="preserve">Неэффективное использование средств бюджета, выразившиеся в уплате штрафных санкций за нарушение законодательства о налог и сборах, законодательства о страховых взносах - 3,2 тыс. рублей, возмещение судебных издержек истца - 2,0 тыс. рублей, уплата задолженности по исполнительскому сбору - 20,0 тыс. рублей, за нарушение законодательства о закупках и  нарушение условий контрактов - 2,6 тыс. рублей  в 3 сельских поселениях (Алешня, </w:t>
      </w:r>
      <w:proofErr w:type="spellStart"/>
      <w:r w:rsidRPr="009F6FC8">
        <w:rPr>
          <w:rFonts w:ascii="Times New Roman" w:hAnsi="Times New Roman"/>
          <w:bCs/>
          <w:sz w:val="24"/>
          <w:szCs w:val="24"/>
        </w:rPr>
        <w:t>Рябчи</w:t>
      </w:r>
      <w:proofErr w:type="spellEnd"/>
      <w:r w:rsidRPr="009F6FC8">
        <w:rPr>
          <w:rFonts w:ascii="Times New Roman" w:hAnsi="Times New Roman"/>
          <w:bCs/>
          <w:sz w:val="24"/>
          <w:szCs w:val="24"/>
        </w:rPr>
        <w:t>, Сергеевка) и в Администрации Дубровского района в части полномочий Дубровского городского поселения).</w:t>
      </w:r>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 xml:space="preserve">Порядок составления бюджетной отчетности не в полной мере соответствуют Инструкции 191н: в Порядке не отражена форма 0503123 «Отчет о движении денежных средств» в 6 сельских поселениях (Алешня, Пеклино, </w:t>
      </w:r>
      <w:proofErr w:type="spellStart"/>
      <w:r w:rsidRPr="009F6FC8">
        <w:rPr>
          <w:rFonts w:ascii="Times New Roman" w:hAnsi="Times New Roman"/>
          <w:bCs/>
          <w:sz w:val="24"/>
          <w:szCs w:val="24"/>
        </w:rPr>
        <w:t>Рековичи</w:t>
      </w:r>
      <w:proofErr w:type="spellEnd"/>
      <w:r w:rsidRPr="009F6FC8">
        <w:rPr>
          <w:rFonts w:ascii="Times New Roman" w:hAnsi="Times New Roman"/>
          <w:bCs/>
          <w:sz w:val="24"/>
          <w:szCs w:val="24"/>
        </w:rPr>
        <w:t xml:space="preserve">, </w:t>
      </w:r>
      <w:proofErr w:type="spellStart"/>
      <w:r w:rsidRPr="009F6FC8">
        <w:rPr>
          <w:rFonts w:ascii="Times New Roman" w:hAnsi="Times New Roman"/>
          <w:bCs/>
          <w:sz w:val="24"/>
          <w:szCs w:val="24"/>
        </w:rPr>
        <w:t>Рябчи</w:t>
      </w:r>
      <w:proofErr w:type="spellEnd"/>
      <w:r w:rsidRPr="009F6FC8">
        <w:rPr>
          <w:rFonts w:ascii="Times New Roman" w:hAnsi="Times New Roman"/>
          <w:bCs/>
          <w:sz w:val="24"/>
          <w:szCs w:val="24"/>
        </w:rPr>
        <w:t>, Сергеевка, Сеща).</w:t>
      </w:r>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В нарушение п. 11 Инструкции 191н не разработан Порядок составления бюджетной отчетности Администрацией Дубровского района в части полномочий Дубровского городского поселения.</w:t>
      </w:r>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В целях недопущения недостатков в дальнейшем главам администраций муниципальных образований направлены информационные письма с предложениями. В ответ всеми муниципальными образованиями представлена информация о рассмотрении предложений Контрольно-счётной палаты и принятии соответствующих мер (объявлены замечания).</w:t>
      </w:r>
    </w:p>
    <w:p w:rsidR="009F6FC8" w:rsidRPr="009F6FC8" w:rsidRDefault="009F6FC8" w:rsidP="009F6FC8">
      <w:pPr>
        <w:pStyle w:val="aa"/>
        <w:rPr>
          <w:rFonts w:ascii="Times New Roman" w:hAnsi="Times New Roman"/>
          <w:b/>
          <w:sz w:val="24"/>
          <w:szCs w:val="24"/>
        </w:rPr>
      </w:pPr>
      <w:bookmarkStart w:id="16" w:name="_Toc447206587"/>
      <w:bookmarkEnd w:id="15"/>
      <w:r w:rsidRPr="009F6FC8">
        <w:rPr>
          <w:rFonts w:ascii="Times New Roman" w:hAnsi="Times New Roman"/>
          <w:b/>
          <w:bCs/>
          <w:sz w:val="24"/>
          <w:szCs w:val="24"/>
        </w:rPr>
        <w:t>6. Взаимодействие Контрольно-счетной палаты с государственными и муниципальными органами</w:t>
      </w:r>
      <w:bookmarkEnd w:id="16"/>
    </w:p>
    <w:p w:rsidR="009F6FC8" w:rsidRPr="009F6FC8" w:rsidRDefault="009F6FC8" w:rsidP="009F6FC8">
      <w:pPr>
        <w:pStyle w:val="aa"/>
        <w:rPr>
          <w:rFonts w:ascii="Times New Roman" w:hAnsi="Times New Roman"/>
          <w:sz w:val="24"/>
          <w:szCs w:val="24"/>
        </w:rPr>
      </w:pPr>
      <w:bookmarkStart w:id="17" w:name="_Toc447206588"/>
      <w:r w:rsidRPr="009F6FC8">
        <w:rPr>
          <w:rFonts w:ascii="Times New Roman" w:hAnsi="Times New Roman"/>
          <w:sz w:val="24"/>
          <w:szCs w:val="24"/>
        </w:rPr>
        <w:tab/>
        <w:t>С целью укрепления системы внешнего муниципального финансового контроля на территории Дубровского района в 2021 году оказывалась поддержка Контрольно-счётной палатой Брянской области по вопросам организации деятельности и осуществления внешнего муниципального финансового контроля.</w:t>
      </w:r>
    </w:p>
    <w:p w:rsidR="009F6FC8" w:rsidRPr="009F6FC8" w:rsidRDefault="009F6FC8" w:rsidP="009F6FC8">
      <w:pPr>
        <w:pStyle w:val="aa"/>
        <w:rPr>
          <w:rFonts w:ascii="Times New Roman" w:hAnsi="Times New Roman"/>
          <w:sz w:val="24"/>
          <w:szCs w:val="24"/>
          <w:lang w:bidi="ru-RU"/>
        </w:rPr>
      </w:pPr>
      <w:r w:rsidRPr="009F6FC8">
        <w:rPr>
          <w:rFonts w:ascii="Times New Roman" w:hAnsi="Times New Roman"/>
          <w:sz w:val="24"/>
          <w:szCs w:val="24"/>
        </w:rPr>
        <w:tab/>
      </w:r>
      <w:r w:rsidRPr="009F6FC8">
        <w:rPr>
          <w:rFonts w:ascii="Times New Roman" w:hAnsi="Times New Roman"/>
          <w:sz w:val="24"/>
          <w:szCs w:val="24"/>
          <w:lang w:bidi="ru-RU"/>
        </w:rPr>
        <w:t>Советом контрольно-счетных органов Брянской области в 2021 году проведен мониторинг и анализ информационного наполнения официальных сайтов (страниц) контрольно-счетных органов муниципальных образований Брянской области в сети «Интернет по состоянию на 1 декабря 2021 года.</w:t>
      </w:r>
    </w:p>
    <w:p w:rsidR="009F6FC8" w:rsidRPr="009F6FC8" w:rsidRDefault="009F6FC8" w:rsidP="009F6FC8">
      <w:pPr>
        <w:pStyle w:val="aa"/>
        <w:rPr>
          <w:rFonts w:ascii="Times New Roman" w:hAnsi="Times New Roman"/>
          <w:sz w:val="24"/>
          <w:szCs w:val="24"/>
          <w:lang w:bidi="ru-RU"/>
        </w:rPr>
      </w:pPr>
      <w:r w:rsidRPr="009F6FC8">
        <w:rPr>
          <w:rFonts w:ascii="Times New Roman" w:hAnsi="Times New Roman"/>
          <w:sz w:val="24"/>
          <w:szCs w:val="24"/>
          <w:lang w:bidi="ru-RU"/>
        </w:rPr>
        <w:t>Оценка наполнения сайтов КСО осуществлялась не только по наличию информации на сайте, но и по таким критериям, как полнота, актуальность, навигационная доступность. Каждому параметру присваивалась интегрированная оценка открытости и доступности.</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lang w:bidi="ru-RU"/>
        </w:rPr>
        <w:t>Результаты мониторинга свидетельствует о том, что по состоянию на 1 декабря 2021 года Контрольно-счётная палата Дубровского района имеет официальную страницу на официальном сайте администраций Дубровского района.</w:t>
      </w:r>
    </w:p>
    <w:p w:rsidR="009F6FC8" w:rsidRPr="009F6FC8" w:rsidRDefault="009F6FC8" w:rsidP="009F6FC8">
      <w:pPr>
        <w:pStyle w:val="aa"/>
        <w:rPr>
          <w:rFonts w:ascii="Times New Roman" w:hAnsi="Times New Roman"/>
          <w:sz w:val="24"/>
          <w:szCs w:val="24"/>
          <w:lang w:bidi="ru-RU"/>
        </w:rPr>
      </w:pPr>
      <w:r w:rsidRPr="009F6FC8">
        <w:rPr>
          <w:rFonts w:ascii="Times New Roman" w:hAnsi="Times New Roman"/>
          <w:sz w:val="24"/>
          <w:szCs w:val="24"/>
          <w:lang w:bidi="ru-RU"/>
        </w:rPr>
        <w:t>Оценка текущего уровня открытости и доступности информации о деятельности Контрольно-счётной палаты Дубровского района по всему объему размещенной информации соответствует оценке наполняемости сайта «отлично», итоговое значение коэффициента открытости и доступности по совокупности параметров составляет 99,5 процентов.</w:t>
      </w:r>
    </w:p>
    <w:p w:rsidR="009F6FC8" w:rsidRPr="009F6FC8" w:rsidRDefault="009F6FC8" w:rsidP="009F6FC8">
      <w:pPr>
        <w:pStyle w:val="aa"/>
        <w:rPr>
          <w:rFonts w:ascii="Times New Roman" w:hAnsi="Times New Roman"/>
          <w:b/>
          <w:sz w:val="24"/>
          <w:szCs w:val="24"/>
        </w:rPr>
      </w:pPr>
      <w:r w:rsidRPr="009F6FC8">
        <w:rPr>
          <w:rFonts w:ascii="Times New Roman" w:hAnsi="Times New Roman"/>
          <w:b/>
          <w:bCs/>
          <w:sz w:val="24"/>
          <w:szCs w:val="24"/>
        </w:rPr>
        <w:t>7. Информирование о деятельности Контрольно-счетной палаты</w:t>
      </w:r>
      <w:bookmarkEnd w:id="17"/>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Руководство Контрольно-счетной палаты принимало активное участие </w:t>
      </w:r>
      <w:r w:rsidRPr="009F6FC8">
        <w:rPr>
          <w:rFonts w:ascii="Times New Roman" w:hAnsi="Times New Roman"/>
          <w:sz w:val="24"/>
          <w:szCs w:val="24"/>
        </w:rPr>
        <w:br/>
        <w:t>в мероприятиях регионального и муниципального уровня, посвященных вопросам финансового контроля и аудита.</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рамках курсов повышения квалификации для сотрудников контрольно-счетных органов муниципальных образований сотрудники Контрольно-счётной палаты Брянской области направляли доклады с лекционными и практическими занятиями.</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течение года информация о деятельности Контрольно-счётной палаты размещена на официальном сайте Дубровского муниципального района. </w:t>
      </w:r>
      <w:bookmarkStart w:id="18" w:name="_Toc447206589"/>
    </w:p>
    <w:p w:rsidR="009F6FC8" w:rsidRPr="009F6FC8" w:rsidRDefault="009F6FC8" w:rsidP="009F6FC8">
      <w:pPr>
        <w:pStyle w:val="aa"/>
        <w:rPr>
          <w:rFonts w:ascii="Times New Roman" w:hAnsi="Times New Roman"/>
          <w:sz w:val="24"/>
          <w:szCs w:val="24"/>
        </w:rPr>
      </w:pPr>
      <w:r w:rsidRPr="009F6FC8">
        <w:rPr>
          <w:rFonts w:ascii="Times New Roman" w:hAnsi="Times New Roman"/>
          <w:b/>
          <w:bCs/>
          <w:sz w:val="24"/>
          <w:szCs w:val="24"/>
        </w:rPr>
        <w:t>8. Обеспечение деятельности Контрольно-счетной палаты</w:t>
      </w:r>
      <w:bookmarkStart w:id="19" w:name="_Toc447206590"/>
      <w:bookmarkEnd w:id="18"/>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 xml:space="preserve">В соответствии с ведомственной структурой расходов, утвержденной решением «О бюджете Дубровского муниципального района Брянской области на 2021 год и на плановый период 2022 и 2023 годов», бюджетные ассигнования на содержание и обеспечение деятельности Контрольно-счётной палаты утверждены в размере 537,3 тыс. рублей. Исполнение бюджетной сметы Контрольно-счётной палаты в отчетном году составило 537,3 тыс. рублей или 100,0 процента. Предусмотренные на содержание и обеспечение деятельности Контрольно-счётной палаты средства </w:t>
      </w:r>
      <w:r w:rsidRPr="009F6FC8">
        <w:rPr>
          <w:rFonts w:ascii="Times New Roman" w:hAnsi="Times New Roman"/>
          <w:bCs/>
          <w:sz w:val="24"/>
          <w:szCs w:val="24"/>
        </w:rPr>
        <w:lastRenderedPageBreak/>
        <w:t>израсходованы: на оплату труда с начислениями 477,2 тыс. рублей, на закупку товаров, работ и услуг 60,1 тыс. рублей.</w:t>
      </w:r>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 xml:space="preserve">В течение отчетного периода кадровая работа в Контрольно-счётной палате проводилась в соответствии с законодательством. По состоянию на 1 января 2022 года штатная численность Контрольно-счётной палаты составила 2 единицы, из них 1 единица – муниципальная должность (вакансия), 1 единица – инспектора. </w:t>
      </w:r>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 xml:space="preserve">Фактический состав – 1 единица инспектора исполняющего обязанности председателя. </w:t>
      </w:r>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Служащими Контрольно-счётной палаты своевременно представлены сведения о своих доходах, расходах, об имуществе и обязательствах имущественного характера.  Представленные сведения в установленный законодательством срок размещены на сайте Дубровского муниципального района.</w:t>
      </w:r>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 xml:space="preserve">За истекший период 2021 года случаев несоблюдения запретов, ограничений и требований, установленных в целях противодействия коррупции, в Контрольно-счётной палате, не установлено.   </w:t>
      </w:r>
    </w:p>
    <w:p w:rsidR="009F6FC8" w:rsidRPr="009F6FC8" w:rsidRDefault="009F6FC8" w:rsidP="009F6FC8">
      <w:pPr>
        <w:pStyle w:val="aa"/>
        <w:rPr>
          <w:rFonts w:ascii="Times New Roman" w:hAnsi="Times New Roman"/>
          <w:bCs/>
          <w:sz w:val="24"/>
          <w:szCs w:val="24"/>
        </w:rPr>
      </w:pPr>
      <w:r w:rsidRPr="009F6FC8">
        <w:rPr>
          <w:rFonts w:ascii="Times New Roman" w:hAnsi="Times New Roman"/>
          <w:bCs/>
          <w:sz w:val="24"/>
          <w:szCs w:val="24"/>
        </w:rPr>
        <w:t xml:space="preserve">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w:t>
      </w:r>
      <w:proofErr w:type="spellStart"/>
      <w:r w:rsidRPr="009F6FC8">
        <w:rPr>
          <w:rFonts w:ascii="Times New Roman" w:hAnsi="Times New Roman"/>
          <w:bCs/>
          <w:sz w:val="24"/>
          <w:szCs w:val="24"/>
        </w:rPr>
        <w:t>и.о</w:t>
      </w:r>
      <w:proofErr w:type="spellEnd"/>
      <w:r w:rsidRPr="009F6FC8">
        <w:rPr>
          <w:rFonts w:ascii="Times New Roman" w:hAnsi="Times New Roman"/>
          <w:bCs/>
          <w:sz w:val="24"/>
          <w:szCs w:val="24"/>
        </w:rPr>
        <w:t xml:space="preserve"> председателя Контрольно-счётной палаты не поступало.</w:t>
      </w:r>
    </w:p>
    <w:p w:rsidR="009F6FC8" w:rsidRPr="009F6FC8" w:rsidRDefault="009F6FC8" w:rsidP="009F6FC8">
      <w:pPr>
        <w:pStyle w:val="aa"/>
        <w:rPr>
          <w:rFonts w:ascii="Times New Roman" w:hAnsi="Times New Roman"/>
          <w:b/>
          <w:sz w:val="24"/>
          <w:szCs w:val="24"/>
        </w:rPr>
      </w:pPr>
      <w:r w:rsidRPr="009F6FC8">
        <w:rPr>
          <w:rFonts w:ascii="Times New Roman" w:hAnsi="Times New Roman"/>
          <w:b/>
          <w:bCs/>
          <w:sz w:val="24"/>
          <w:szCs w:val="24"/>
        </w:rPr>
        <w:t>9. Заключительные положения</w:t>
      </w:r>
      <w:bookmarkEnd w:id="19"/>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 отчетном периоде Контрольно-счетной палатой обеспечена реализация полномочий, возложенных на нее Бюджетным кодексом Российской Федерации, Положением «О Контрольно-счетной палате Дубровского района».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Контрольная и экспертно-аналитическая деятельность Контрольно-счетной палаты направлена на решение актуальных вопросов:</w:t>
      </w:r>
      <w:r w:rsidRPr="009F6FC8">
        <w:rPr>
          <w:rFonts w:ascii="Times New Roman" w:hAnsi="Times New Roman"/>
          <w:bCs/>
          <w:sz w:val="24"/>
          <w:szCs w:val="24"/>
        </w:rPr>
        <w:t xml:space="preserve"> эффективность организации предоставления и использования бюджетных средств, </w:t>
      </w:r>
      <w:r w:rsidRPr="009F6FC8">
        <w:rPr>
          <w:rFonts w:ascii="Times New Roman" w:hAnsi="Times New Roman"/>
          <w:sz w:val="24"/>
          <w:szCs w:val="24"/>
        </w:rPr>
        <w:t xml:space="preserve">эффективность использования муниципального имущества, мониторинг реализации законодательства Российской Федерации в сфере закупок товаров, работ, услуг для обеспечения государственных и муниципальных нужд» на территории Дубровского района». </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В 2022 году Контрольно-счетной палатой будет продолжена работа по:</w:t>
      </w:r>
      <w:r w:rsidRPr="009F6FC8">
        <w:rPr>
          <w:rFonts w:ascii="Times New Roman" w:hAnsi="Times New Roman"/>
          <w:sz w:val="24"/>
          <w:szCs w:val="24"/>
        </w:rPr>
        <w:br/>
        <w:t xml:space="preserve"> дальнейшему укреплению и развитию единой системы контроля формирования и исполнения бюджета Дубровского муниципального района, бюджета городского и 6 сельских поселений, управления и распоряжения имуществом;</w:t>
      </w:r>
    </w:p>
    <w:p w:rsidR="009F6FC8" w:rsidRPr="009F6FC8" w:rsidRDefault="009F6FC8" w:rsidP="009F6FC8">
      <w:pPr>
        <w:pStyle w:val="aa"/>
        <w:rPr>
          <w:rFonts w:ascii="Times New Roman" w:hAnsi="Times New Roman"/>
          <w:sz w:val="24"/>
          <w:szCs w:val="24"/>
        </w:rPr>
      </w:pPr>
      <w:r w:rsidRPr="009F6FC8">
        <w:rPr>
          <w:rFonts w:ascii="Times New Roman" w:hAnsi="Times New Roman"/>
          <w:sz w:val="24"/>
          <w:szCs w:val="24"/>
        </w:rPr>
        <w:t xml:space="preserve">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на территории Дубровского района; </w:t>
      </w:r>
    </w:p>
    <w:p w:rsidR="009F6FC8" w:rsidRPr="000B7AF8" w:rsidRDefault="009F6FC8" w:rsidP="009F6FC8">
      <w:pPr>
        <w:pStyle w:val="aa"/>
        <w:rPr>
          <w:rFonts w:ascii="Times New Roman" w:hAnsi="Times New Roman"/>
          <w:sz w:val="24"/>
          <w:szCs w:val="24"/>
        </w:rPr>
      </w:pPr>
      <w:r w:rsidRPr="009F6FC8">
        <w:rPr>
          <w:rFonts w:ascii="Times New Roman" w:hAnsi="Times New Roman"/>
          <w:sz w:val="24"/>
          <w:szCs w:val="24"/>
        </w:rPr>
        <w:t>расширению взаимодействия с правоохранительными органами, органами муниципальной власти и контрольно-счетными органами муниципальных образований.</w:t>
      </w:r>
    </w:p>
    <w:p w:rsidR="009F6FC8" w:rsidRPr="009F6FC8" w:rsidRDefault="009F6FC8" w:rsidP="009F6FC8">
      <w:pPr>
        <w:pStyle w:val="aa"/>
        <w:rPr>
          <w:rFonts w:ascii="Times New Roman" w:hAnsi="Times New Roman"/>
          <w:bCs/>
          <w:sz w:val="24"/>
          <w:szCs w:val="24"/>
        </w:rPr>
      </w:pPr>
    </w:p>
    <w:p w:rsidR="000B7AF8" w:rsidRPr="002905B0" w:rsidRDefault="009F6FC8" w:rsidP="000B7AF8">
      <w:pPr>
        <w:pStyle w:val="aa"/>
        <w:jc w:val="both"/>
        <w:rPr>
          <w:rFonts w:ascii="Times New Roman" w:hAnsi="Times New Roman"/>
          <w:sz w:val="24"/>
          <w:szCs w:val="24"/>
        </w:rPr>
      </w:pPr>
      <w:r w:rsidRPr="002905B0">
        <w:rPr>
          <w:rFonts w:ascii="Times New Roman" w:hAnsi="Times New Roman"/>
          <w:sz w:val="24"/>
          <w:szCs w:val="24"/>
        </w:rPr>
        <w:t xml:space="preserve">Председатель </w:t>
      </w:r>
      <w:r w:rsidRPr="002905B0">
        <w:rPr>
          <w:rFonts w:ascii="Times New Roman" w:hAnsi="Times New Roman"/>
          <w:sz w:val="24"/>
          <w:szCs w:val="24"/>
        </w:rPr>
        <w:br/>
        <w:t xml:space="preserve">Контрольно-счетной палаты </w:t>
      </w:r>
      <w:r w:rsidR="000B7AF8" w:rsidRPr="002905B0">
        <w:rPr>
          <w:rFonts w:ascii="Times New Roman" w:hAnsi="Times New Roman"/>
          <w:sz w:val="24"/>
          <w:szCs w:val="24"/>
        </w:rPr>
        <w:t>Дубровского района</w:t>
      </w:r>
      <w:r w:rsidR="000B7AF8" w:rsidRPr="002905B0">
        <w:rPr>
          <w:rFonts w:ascii="Times New Roman" w:hAnsi="Times New Roman"/>
          <w:sz w:val="24"/>
          <w:szCs w:val="24"/>
        </w:rPr>
        <w:tab/>
        <w:t xml:space="preserve">                </w:t>
      </w:r>
      <w:r w:rsidR="000B7AF8" w:rsidRPr="002905B0">
        <w:rPr>
          <w:rFonts w:ascii="Times New Roman" w:hAnsi="Times New Roman"/>
          <w:sz w:val="24"/>
          <w:szCs w:val="24"/>
        </w:rPr>
        <w:tab/>
        <w:t xml:space="preserve"> О.В. </w:t>
      </w:r>
      <w:proofErr w:type="spellStart"/>
      <w:r w:rsidR="000B7AF8" w:rsidRPr="002905B0">
        <w:rPr>
          <w:rFonts w:ascii="Times New Roman" w:hAnsi="Times New Roman"/>
          <w:sz w:val="24"/>
          <w:szCs w:val="24"/>
        </w:rPr>
        <w:t>Ромакина</w:t>
      </w:r>
      <w:proofErr w:type="spellEnd"/>
    </w:p>
    <w:p w:rsidR="000B7AF8" w:rsidRDefault="000B7AF8" w:rsidP="009F6FC8">
      <w:pPr>
        <w:pStyle w:val="aa"/>
        <w:jc w:val="both"/>
        <w:rPr>
          <w:rFonts w:ascii="Times New Roman" w:hAnsi="Times New Roman"/>
          <w:b/>
          <w:sz w:val="24"/>
          <w:szCs w:val="24"/>
        </w:rPr>
      </w:pPr>
    </w:p>
    <w:p w:rsidR="002905B0" w:rsidRPr="002905B0" w:rsidRDefault="002905B0" w:rsidP="002905B0">
      <w:pPr>
        <w:pStyle w:val="aa"/>
        <w:jc w:val="center"/>
        <w:rPr>
          <w:rFonts w:ascii="Times New Roman" w:hAnsi="Times New Roman"/>
          <w:sz w:val="24"/>
          <w:szCs w:val="24"/>
        </w:rPr>
      </w:pPr>
      <w:r>
        <w:rPr>
          <w:rFonts w:ascii="Times New Roman" w:hAnsi="Times New Roman"/>
          <w:b/>
          <w:sz w:val="24"/>
          <w:szCs w:val="24"/>
        </w:rPr>
        <w:t>1.3.3.</w:t>
      </w:r>
      <w:r w:rsidRPr="002905B0">
        <w:rPr>
          <w:rFonts w:ascii="Times New Roman" w:hAnsi="Times New Roman"/>
          <w:b/>
          <w:sz w:val="24"/>
          <w:szCs w:val="24"/>
        </w:rPr>
        <w:t xml:space="preserve">      </w:t>
      </w:r>
      <w:r w:rsidRPr="002905B0">
        <w:rPr>
          <w:rFonts w:ascii="Times New Roman" w:hAnsi="Times New Roman"/>
          <w:sz w:val="24"/>
          <w:szCs w:val="24"/>
        </w:rPr>
        <w:t>Российская Федерация</w:t>
      </w:r>
    </w:p>
    <w:p w:rsidR="002905B0" w:rsidRPr="002905B0" w:rsidRDefault="002905B0" w:rsidP="002905B0">
      <w:pPr>
        <w:pStyle w:val="aa"/>
        <w:jc w:val="center"/>
        <w:rPr>
          <w:rFonts w:ascii="Times New Roman" w:hAnsi="Times New Roman"/>
          <w:sz w:val="24"/>
          <w:szCs w:val="24"/>
        </w:rPr>
      </w:pPr>
      <w:r w:rsidRPr="002905B0">
        <w:rPr>
          <w:rFonts w:ascii="Times New Roman" w:hAnsi="Times New Roman"/>
          <w:sz w:val="24"/>
          <w:szCs w:val="24"/>
        </w:rPr>
        <w:t>БРЯНСКАЯ ОБЛАСТЬ</w:t>
      </w:r>
    </w:p>
    <w:p w:rsidR="002905B0" w:rsidRPr="002905B0" w:rsidRDefault="002905B0" w:rsidP="002905B0">
      <w:pPr>
        <w:pStyle w:val="aa"/>
        <w:jc w:val="center"/>
        <w:rPr>
          <w:rFonts w:ascii="Times New Roman" w:hAnsi="Times New Roman"/>
          <w:sz w:val="24"/>
          <w:szCs w:val="24"/>
        </w:rPr>
      </w:pPr>
      <w:r w:rsidRPr="002905B0">
        <w:rPr>
          <w:rFonts w:ascii="Times New Roman" w:hAnsi="Times New Roman"/>
          <w:sz w:val="24"/>
          <w:szCs w:val="24"/>
        </w:rPr>
        <w:t>ДУБРОВСКИЙ РАЙОННЫЙ СОВЕТ НАРОДНЫХ ДЕПУТАТОВ</w:t>
      </w:r>
    </w:p>
    <w:p w:rsidR="002905B0" w:rsidRPr="002905B0" w:rsidRDefault="002905B0" w:rsidP="002905B0">
      <w:pPr>
        <w:pStyle w:val="aa"/>
        <w:jc w:val="both"/>
        <w:rPr>
          <w:rFonts w:ascii="Times New Roman" w:hAnsi="Times New Roman"/>
          <w:sz w:val="24"/>
          <w:szCs w:val="24"/>
        </w:rPr>
      </w:pPr>
    </w:p>
    <w:p w:rsidR="002905B0" w:rsidRPr="002905B0" w:rsidRDefault="00C105DD" w:rsidP="002905B0">
      <w:pPr>
        <w:pStyle w:val="aa"/>
        <w:jc w:val="both"/>
        <w:rPr>
          <w:rFonts w:ascii="Times New Roman" w:hAnsi="Times New Roman"/>
          <w:sz w:val="24"/>
          <w:szCs w:val="24"/>
        </w:rPr>
      </w:pPr>
      <w:r>
        <w:rPr>
          <w:rFonts w:ascii="Times New Roman" w:hAnsi="Times New Roman"/>
          <w:sz w:val="24"/>
          <w:szCs w:val="24"/>
        </w:rPr>
        <w:t xml:space="preserve">                                                                            </w:t>
      </w:r>
      <w:r w:rsidR="002905B0" w:rsidRPr="002905B0">
        <w:rPr>
          <w:rFonts w:ascii="Times New Roman" w:hAnsi="Times New Roman"/>
          <w:sz w:val="24"/>
          <w:szCs w:val="24"/>
        </w:rPr>
        <w:t>Р Е Ш Е Н И Е</w:t>
      </w:r>
    </w:p>
    <w:p w:rsidR="002905B0" w:rsidRPr="002905B0" w:rsidRDefault="002905B0" w:rsidP="002905B0">
      <w:pPr>
        <w:pStyle w:val="aa"/>
        <w:jc w:val="both"/>
        <w:rPr>
          <w:rFonts w:ascii="Times New Roman" w:hAnsi="Times New Roman"/>
          <w:sz w:val="24"/>
          <w:szCs w:val="24"/>
        </w:rPr>
      </w:pPr>
    </w:p>
    <w:p w:rsidR="002905B0" w:rsidRPr="002905B0" w:rsidRDefault="002905B0" w:rsidP="002905B0">
      <w:pPr>
        <w:pStyle w:val="aa"/>
        <w:jc w:val="both"/>
        <w:rPr>
          <w:rFonts w:ascii="Times New Roman" w:hAnsi="Times New Roman"/>
          <w:sz w:val="24"/>
          <w:szCs w:val="24"/>
          <w:u w:val="single"/>
        </w:rPr>
      </w:pPr>
      <w:r w:rsidRPr="002905B0">
        <w:rPr>
          <w:rFonts w:ascii="Times New Roman" w:hAnsi="Times New Roman"/>
          <w:sz w:val="24"/>
          <w:szCs w:val="24"/>
          <w:u w:val="single"/>
        </w:rPr>
        <w:t xml:space="preserve">от 18 марта 2022 года № 214 - 7             </w:t>
      </w:r>
    </w:p>
    <w:p w:rsidR="002905B0" w:rsidRPr="002905B0" w:rsidRDefault="002905B0" w:rsidP="002905B0">
      <w:pPr>
        <w:pStyle w:val="aa"/>
        <w:jc w:val="both"/>
        <w:rPr>
          <w:rFonts w:ascii="Times New Roman" w:hAnsi="Times New Roman"/>
          <w:sz w:val="24"/>
          <w:szCs w:val="24"/>
        </w:rPr>
      </w:pPr>
      <w:proofErr w:type="spellStart"/>
      <w:r w:rsidRPr="002905B0">
        <w:rPr>
          <w:rFonts w:ascii="Times New Roman" w:hAnsi="Times New Roman"/>
          <w:sz w:val="24"/>
          <w:szCs w:val="24"/>
        </w:rPr>
        <w:t>р.п</w:t>
      </w:r>
      <w:proofErr w:type="spellEnd"/>
      <w:r w:rsidRPr="002905B0">
        <w:rPr>
          <w:rFonts w:ascii="Times New Roman" w:hAnsi="Times New Roman"/>
          <w:sz w:val="24"/>
          <w:szCs w:val="24"/>
        </w:rPr>
        <w:t>. Дубровка</w:t>
      </w:r>
    </w:p>
    <w:p w:rsidR="002905B0" w:rsidRPr="002905B0" w:rsidRDefault="002905B0" w:rsidP="002905B0">
      <w:pPr>
        <w:pStyle w:val="aa"/>
        <w:jc w:val="both"/>
        <w:rPr>
          <w:rFonts w:ascii="Times New Roman" w:hAnsi="Times New Roman"/>
          <w:sz w:val="24"/>
          <w:szCs w:val="24"/>
        </w:rPr>
      </w:pPr>
    </w:p>
    <w:p w:rsidR="005575FF" w:rsidRDefault="002905B0" w:rsidP="002905B0">
      <w:pPr>
        <w:pStyle w:val="aa"/>
        <w:rPr>
          <w:rFonts w:ascii="Times New Roman" w:hAnsi="Times New Roman"/>
          <w:sz w:val="24"/>
          <w:szCs w:val="24"/>
        </w:rPr>
      </w:pPr>
      <w:r w:rsidRPr="002905B0">
        <w:rPr>
          <w:rFonts w:ascii="Times New Roman" w:hAnsi="Times New Roman"/>
          <w:sz w:val="24"/>
          <w:szCs w:val="24"/>
        </w:rPr>
        <w:t xml:space="preserve">О внесении изменений в Положение о порядке установления, </w:t>
      </w:r>
    </w:p>
    <w:p w:rsidR="005575FF" w:rsidRDefault="002905B0" w:rsidP="002905B0">
      <w:pPr>
        <w:pStyle w:val="aa"/>
        <w:rPr>
          <w:rFonts w:ascii="Times New Roman" w:hAnsi="Times New Roman"/>
          <w:sz w:val="24"/>
          <w:szCs w:val="24"/>
        </w:rPr>
      </w:pPr>
      <w:r w:rsidRPr="002905B0">
        <w:rPr>
          <w:rFonts w:ascii="Times New Roman" w:hAnsi="Times New Roman"/>
          <w:sz w:val="24"/>
          <w:szCs w:val="24"/>
        </w:rPr>
        <w:t xml:space="preserve">выплаты и перерасчета пенсии за выслугу лет лицам, </w:t>
      </w:r>
    </w:p>
    <w:p w:rsidR="002905B0" w:rsidRPr="002905B0" w:rsidRDefault="002905B0" w:rsidP="002905B0">
      <w:pPr>
        <w:pStyle w:val="aa"/>
        <w:rPr>
          <w:rFonts w:ascii="Times New Roman" w:hAnsi="Times New Roman"/>
          <w:sz w:val="24"/>
          <w:szCs w:val="24"/>
        </w:rPr>
      </w:pPr>
      <w:r w:rsidRPr="002905B0">
        <w:rPr>
          <w:rFonts w:ascii="Times New Roman" w:hAnsi="Times New Roman"/>
          <w:sz w:val="24"/>
          <w:szCs w:val="24"/>
        </w:rPr>
        <w:t xml:space="preserve">замещавшим должности муниципальной службы Дубровского района </w:t>
      </w:r>
    </w:p>
    <w:p w:rsidR="002905B0" w:rsidRPr="002905B0" w:rsidRDefault="002905B0" w:rsidP="002905B0">
      <w:pPr>
        <w:pStyle w:val="aa"/>
        <w:rPr>
          <w:rFonts w:ascii="Times New Roman" w:hAnsi="Times New Roman"/>
          <w:sz w:val="24"/>
          <w:szCs w:val="24"/>
        </w:rPr>
      </w:pPr>
    </w:p>
    <w:p w:rsidR="002905B0" w:rsidRPr="002905B0" w:rsidRDefault="002905B0" w:rsidP="002905B0">
      <w:pPr>
        <w:pStyle w:val="aa"/>
        <w:rPr>
          <w:rFonts w:ascii="Times New Roman" w:hAnsi="Times New Roman"/>
          <w:sz w:val="24"/>
          <w:szCs w:val="24"/>
        </w:rPr>
      </w:pPr>
      <w:r w:rsidRPr="002905B0">
        <w:rPr>
          <w:rFonts w:ascii="Times New Roman" w:hAnsi="Times New Roman"/>
          <w:sz w:val="24"/>
          <w:szCs w:val="24"/>
        </w:rPr>
        <w:t xml:space="preserve">                Рассмотрев предложение администрации Дубровского района о внесении изменений в Положение о порядке установления, выплаты и перерасчета пенсии за выслугу лет лицам, замещавшим должности муниципальной службы Дубровского района, утвержденное решением Дубровского районного Совета народных депутатов от 31.01.2017 года  №266-6 «Об утверждении </w:t>
      </w:r>
      <w:r w:rsidRPr="002905B0">
        <w:rPr>
          <w:rFonts w:ascii="Times New Roman" w:hAnsi="Times New Roman"/>
          <w:sz w:val="24"/>
          <w:szCs w:val="24"/>
        </w:rPr>
        <w:lastRenderedPageBreak/>
        <w:t>Положения о порядке установления, выплаты и перерасчета пенсии за выслугу лет лицам, замещавшим должности муниципальной службы Дубровского района» (в редакции решений от 27.06.2018г. №418-6, от 29.01.2019г. №478-6, от 29.01.2020г. №62-7, от 16.03.2021г. №138-7), руководствуясь пунктом 23 данного Положения,</w:t>
      </w:r>
    </w:p>
    <w:p w:rsidR="002905B0" w:rsidRPr="002905B0" w:rsidRDefault="002905B0" w:rsidP="002905B0">
      <w:pPr>
        <w:pStyle w:val="aa"/>
        <w:rPr>
          <w:rFonts w:ascii="Times New Roman" w:hAnsi="Times New Roman"/>
          <w:sz w:val="24"/>
          <w:szCs w:val="24"/>
        </w:rPr>
      </w:pPr>
    </w:p>
    <w:p w:rsidR="002905B0" w:rsidRPr="002905B0" w:rsidRDefault="002905B0" w:rsidP="002905B0">
      <w:pPr>
        <w:pStyle w:val="aa"/>
        <w:rPr>
          <w:rFonts w:ascii="Times New Roman" w:hAnsi="Times New Roman"/>
          <w:sz w:val="24"/>
          <w:szCs w:val="24"/>
        </w:rPr>
      </w:pPr>
      <w:r w:rsidRPr="002905B0">
        <w:rPr>
          <w:rFonts w:ascii="Times New Roman" w:hAnsi="Times New Roman"/>
          <w:sz w:val="24"/>
          <w:szCs w:val="24"/>
        </w:rPr>
        <w:t xml:space="preserve">                      Дубровский </w:t>
      </w:r>
      <w:proofErr w:type="gramStart"/>
      <w:r w:rsidRPr="002905B0">
        <w:rPr>
          <w:rFonts w:ascii="Times New Roman" w:hAnsi="Times New Roman"/>
          <w:sz w:val="24"/>
          <w:szCs w:val="24"/>
        </w:rPr>
        <w:t>районный  Совет</w:t>
      </w:r>
      <w:proofErr w:type="gramEnd"/>
      <w:r w:rsidRPr="002905B0">
        <w:rPr>
          <w:rFonts w:ascii="Times New Roman" w:hAnsi="Times New Roman"/>
          <w:sz w:val="24"/>
          <w:szCs w:val="24"/>
        </w:rPr>
        <w:t xml:space="preserve"> народных депутатов </w:t>
      </w:r>
    </w:p>
    <w:p w:rsidR="002905B0" w:rsidRPr="002905B0" w:rsidRDefault="002905B0" w:rsidP="002905B0">
      <w:pPr>
        <w:pStyle w:val="aa"/>
        <w:rPr>
          <w:rFonts w:ascii="Times New Roman" w:hAnsi="Times New Roman"/>
          <w:sz w:val="24"/>
          <w:szCs w:val="24"/>
        </w:rPr>
      </w:pPr>
    </w:p>
    <w:p w:rsidR="002905B0" w:rsidRPr="002905B0" w:rsidRDefault="002905B0" w:rsidP="002905B0">
      <w:pPr>
        <w:pStyle w:val="aa"/>
        <w:rPr>
          <w:rFonts w:ascii="Times New Roman" w:hAnsi="Times New Roman"/>
          <w:sz w:val="24"/>
          <w:szCs w:val="24"/>
        </w:rPr>
      </w:pPr>
      <w:r w:rsidRPr="002905B0">
        <w:rPr>
          <w:rFonts w:ascii="Times New Roman" w:hAnsi="Times New Roman"/>
          <w:sz w:val="24"/>
          <w:szCs w:val="24"/>
        </w:rPr>
        <w:t xml:space="preserve">          РЕШИЛ:</w:t>
      </w:r>
    </w:p>
    <w:p w:rsidR="002905B0" w:rsidRPr="002905B0" w:rsidRDefault="002905B0" w:rsidP="002905B0">
      <w:pPr>
        <w:pStyle w:val="aa"/>
        <w:rPr>
          <w:rFonts w:ascii="Times New Roman" w:hAnsi="Times New Roman"/>
          <w:sz w:val="24"/>
          <w:szCs w:val="24"/>
        </w:rPr>
      </w:pPr>
    </w:p>
    <w:p w:rsidR="002905B0" w:rsidRPr="002905B0" w:rsidRDefault="002905B0" w:rsidP="002905B0">
      <w:pPr>
        <w:pStyle w:val="aa"/>
        <w:rPr>
          <w:rFonts w:ascii="Times New Roman" w:hAnsi="Times New Roman"/>
          <w:sz w:val="24"/>
          <w:szCs w:val="24"/>
        </w:rPr>
      </w:pPr>
      <w:r w:rsidRPr="002905B0">
        <w:rPr>
          <w:rFonts w:ascii="Times New Roman" w:hAnsi="Times New Roman"/>
          <w:sz w:val="24"/>
          <w:szCs w:val="24"/>
        </w:rPr>
        <w:t xml:space="preserve">   1. Внести в Положение о порядке установления, выплаты и перерасчета пенсии за выслугу лет лицам, замещавшим должности муниципальной службы Дубровского района, утвержденное решением Дубровского районного Совета народных депутатов от 31.01.2017 года № 266-6 (в редакции решений от 27.06.2018г. №418-6, от 29.01.2019г. №478-6, от 29.01.2020г. №62-7, от 16.03.2021г. №138-7) следующие изменения:</w:t>
      </w:r>
    </w:p>
    <w:p w:rsidR="002905B0" w:rsidRPr="002905B0" w:rsidRDefault="002905B0" w:rsidP="002905B0">
      <w:pPr>
        <w:pStyle w:val="aa"/>
        <w:rPr>
          <w:rFonts w:ascii="Times New Roman" w:hAnsi="Times New Roman"/>
          <w:sz w:val="24"/>
          <w:szCs w:val="24"/>
        </w:rPr>
      </w:pPr>
      <w:r w:rsidRPr="002905B0">
        <w:rPr>
          <w:rFonts w:ascii="Times New Roman" w:hAnsi="Times New Roman"/>
          <w:sz w:val="24"/>
          <w:szCs w:val="24"/>
        </w:rPr>
        <w:t>1.1. Пункт 6.1. изложить в новой редакции: «6.1. Размер пенсии за выслугу лет не может быть ниже 3751,81 рубля».</w:t>
      </w:r>
    </w:p>
    <w:p w:rsidR="002905B0" w:rsidRPr="002905B0" w:rsidRDefault="002905B0" w:rsidP="002905B0">
      <w:pPr>
        <w:pStyle w:val="aa"/>
        <w:rPr>
          <w:rFonts w:ascii="Times New Roman" w:hAnsi="Times New Roman"/>
          <w:sz w:val="24"/>
          <w:szCs w:val="24"/>
        </w:rPr>
      </w:pPr>
      <w:r w:rsidRPr="002905B0">
        <w:rPr>
          <w:rFonts w:ascii="Times New Roman" w:hAnsi="Times New Roman"/>
          <w:sz w:val="24"/>
          <w:szCs w:val="24"/>
        </w:rPr>
        <w:t>2. Решение вступает в силу с момента принятия и распространяется на правоотношения, возникшие с 01 января 2022 года.</w:t>
      </w:r>
    </w:p>
    <w:p w:rsidR="002905B0" w:rsidRPr="002905B0" w:rsidRDefault="002905B0" w:rsidP="002905B0">
      <w:pPr>
        <w:pStyle w:val="aa"/>
        <w:rPr>
          <w:rFonts w:ascii="Times New Roman" w:hAnsi="Times New Roman"/>
          <w:sz w:val="24"/>
          <w:szCs w:val="24"/>
        </w:rPr>
      </w:pPr>
      <w:r w:rsidRPr="002905B0">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2" w:history="1">
        <w:r w:rsidRPr="002905B0">
          <w:rPr>
            <w:rStyle w:val="af0"/>
            <w:rFonts w:ascii="Times New Roman" w:hAnsi="Times New Roman"/>
            <w:sz w:val="24"/>
            <w:szCs w:val="24"/>
            <w:lang w:val="en-US"/>
          </w:rPr>
          <w:t>www</w:t>
        </w:r>
        <w:r w:rsidRPr="002905B0">
          <w:rPr>
            <w:rStyle w:val="af0"/>
            <w:rFonts w:ascii="Times New Roman" w:hAnsi="Times New Roman"/>
            <w:sz w:val="24"/>
            <w:szCs w:val="24"/>
          </w:rPr>
          <w:t>.</w:t>
        </w:r>
        <w:proofErr w:type="spellStart"/>
        <w:r w:rsidRPr="002905B0">
          <w:rPr>
            <w:rStyle w:val="af0"/>
            <w:rFonts w:ascii="Times New Roman" w:hAnsi="Times New Roman"/>
            <w:sz w:val="24"/>
            <w:szCs w:val="24"/>
            <w:lang w:val="en-US"/>
          </w:rPr>
          <w:t>admdubrovka</w:t>
        </w:r>
        <w:proofErr w:type="spellEnd"/>
        <w:r w:rsidRPr="002905B0">
          <w:rPr>
            <w:rStyle w:val="af0"/>
            <w:rFonts w:ascii="Times New Roman" w:hAnsi="Times New Roman"/>
            <w:sz w:val="24"/>
            <w:szCs w:val="24"/>
          </w:rPr>
          <w:t>.</w:t>
        </w:r>
        <w:proofErr w:type="spellStart"/>
        <w:r w:rsidRPr="002905B0">
          <w:rPr>
            <w:rStyle w:val="af0"/>
            <w:rFonts w:ascii="Times New Roman" w:hAnsi="Times New Roman"/>
            <w:sz w:val="24"/>
            <w:szCs w:val="24"/>
            <w:lang w:val="en-US"/>
          </w:rPr>
          <w:t>ru</w:t>
        </w:r>
        <w:proofErr w:type="spellEnd"/>
      </w:hyperlink>
      <w:r w:rsidRPr="002905B0">
        <w:rPr>
          <w:rFonts w:ascii="Times New Roman" w:hAnsi="Times New Roman"/>
          <w:sz w:val="24"/>
          <w:szCs w:val="24"/>
        </w:rPr>
        <w:t xml:space="preserve">). </w:t>
      </w:r>
    </w:p>
    <w:p w:rsidR="002905B0" w:rsidRPr="002905B0" w:rsidRDefault="002905B0" w:rsidP="002905B0">
      <w:pPr>
        <w:pStyle w:val="aa"/>
        <w:rPr>
          <w:rFonts w:ascii="Times New Roman" w:hAnsi="Times New Roman"/>
          <w:sz w:val="24"/>
          <w:szCs w:val="24"/>
        </w:rPr>
      </w:pPr>
    </w:p>
    <w:p w:rsidR="002905B0" w:rsidRPr="002905B0" w:rsidRDefault="002905B0" w:rsidP="002905B0">
      <w:pPr>
        <w:pStyle w:val="aa"/>
        <w:rPr>
          <w:rFonts w:ascii="Times New Roman" w:hAnsi="Times New Roman"/>
          <w:sz w:val="24"/>
          <w:szCs w:val="24"/>
        </w:rPr>
      </w:pPr>
      <w:r w:rsidRPr="002905B0">
        <w:rPr>
          <w:rFonts w:ascii="Times New Roman" w:hAnsi="Times New Roman"/>
          <w:sz w:val="24"/>
          <w:szCs w:val="24"/>
        </w:rPr>
        <w:t>Глава муниципального образования</w:t>
      </w:r>
    </w:p>
    <w:p w:rsidR="002905B0" w:rsidRDefault="002905B0" w:rsidP="002905B0">
      <w:pPr>
        <w:pStyle w:val="aa"/>
        <w:rPr>
          <w:rFonts w:ascii="Times New Roman" w:hAnsi="Times New Roman"/>
          <w:sz w:val="24"/>
          <w:szCs w:val="24"/>
        </w:rPr>
      </w:pPr>
      <w:r w:rsidRPr="002905B0">
        <w:rPr>
          <w:rFonts w:ascii="Times New Roman" w:hAnsi="Times New Roman"/>
          <w:sz w:val="24"/>
          <w:szCs w:val="24"/>
        </w:rPr>
        <w:t xml:space="preserve">«Дубровский </w:t>
      </w:r>
      <w:proofErr w:type="gramStart"/>
      <w:r w:rsidRPr="002905B0">
        <w:rPr>
          <w:rFonts w:ascii="Times New Roman" w:hAnsi="Times New Roman"/>
          <w:sz w:val="24"/>
          <w:szCs w:val="24"/>
        </w:rPr>
        <w:t xml:space="preserve">район»   </w:t>
      </w:r>
      <w:proofErr w:type="gramEnd"/>
      <w:r w:rsidRPr="002905B0">
        <w:rPr>
          <w:rFonts w:ascii="Times New Roman" w:hAnsi="Times New Roman"/>
          <w:sz w:val="24"/>
          <w:szCs w:val="24"/>
        </w:rPr>
        <w:t xml:space="preserve">                                                                       </w:t>
      </w:r>
      <w:proofErr w:type="spellStart"/>
      <w:r w:rsidRPr="002905B0">
        <w:rPr>
          <w:rFonts w:ascii="Times New Roman" w:hAnsi="Times New Roman"/>
          <w:sz w:val="24"/>
          <w:szCs w:val="24"/>
        </w:rPr>
        <w:t>Г.А.Черняков</w:t>
      </w:r>
      <w:proofErr w:type="spellEnd"/>
    </w:p>
    <w:p w:rsidR="0066401B" w:rsidRDefault="0066401B" w:rsidP="002905B0">
      <w:pPr>
        <w:pStyle w:val="aa"/>
        <w:rPr>
          <w:rFonts w:ascii="Times New Roman" w:hAnsi="Times New Roman"/>
          <w:sz w:val="24"/>
          <w:szCs w:val="24"/>
        </w:rPr>
      </w:pPr>
    </w:p>
    <w:p w:rsidR="00A26DCA" w:rsidRDefault="00A26DCA" w:rsidP="002905B0">
      <w:pPr>
        <w:pStyle w:val="aa"/>
        <w:rPr>
          <w:rFonts w:ascii="Times New Roman" w:hAnsi="Times New Roman"/>
          <w:sz w:val="24"/>
          <w:szCs w:val="24"/>
        </w:rPr>
      </w:pPr>
    </w:p>
    <w:p w:rsidR="00A26DCA" w:rsidRDefault="00A26DCA" w:rsidP="002905B0">
      <w:pPr>
        <w:pStyle w:val="aa"/>
        <w:rPr>
          <w:rFonts w:ascii="Times New Roman" w:hAnsi="Times New Roman"/>
          <w:sz w:val="24"/>
          <w:szCs w:val="24"/>
        </w:rPr>
      </w:pPr>
    </w:p>
    <w:p w:rsidR="00A26DCA" w:rsidRDefault="00A26DCA" w:rsidP="002905B0">
      <w:pPr>
        <w:pStyle w:val="aa"/>
        <w:rPr>
          <w:rFonts w:ascii="Times New Roman" w:hAnsi="Times New Roman"/>
          <w:sz w:val="24"/>
          <w:szCs w:val="24"/>
        </w:rPr>
      </w:pPr>
    </w:p>
    <w:p w:rsidR="0066401B" w:rsidRPr="0066401B" w:rsidRDefault="0066401B" w:rsidP="0066401B">
      <w:pPr>
        <w:pStyle w:val="aa"/>
        <w:rPr>
          <w:bCs/>
          <w:sz w:val="24"/>
          <w:szCs w:val="24"/>
        </w:rPr>
      </w:pPr>
      <w:r w:rsidRPr="0066401B">
        <w:rPr>
          <w:rFonts w:ascii="Times New Roman" w:hAnsi="Times New Roman"/>
          <w:b/>
          <w:sz w:val="24"/>
          <w:szCs w:val="24"/>
        </w:rPr>
        <w:t xml:space="preserve">                                          1.3.4.</w:t>
      </w:r>
      <w:r w:rsidRPr="0066401B">
        <w:rPr>
          <w:rFonts w:ascii="Times New Roman" w:eastAsia="Calibri" w:hAnsi="Times New Roman"/>
          <w:sz w:val="28"/>
          <w:szCs w:val="28"/>
        </w:rPr>
        <w:t xml:space="preserve"> </w:t>
      </w:r>
      <w:r w:rsidRPr="0066401B">
        <w:rPr>
          <w:rFonts w:ascii="Times New Roman" w:hAnsi="Times New Roman"/>
          <w:bCs/>
          <w:sz w:val="24"/>
          <w:szCs w:val="24"/>
        </w:rPr>
        <w:t>Российская Федерация</w:t>
      </w:r>
    </w:p>
    <w:p w:rsidR="0066401B" w:rsidRPr="0066401B" w:rsidRDefault="0066401B" w:rsidP="0066401B">
      <w:pPr>
        <w:pStyle w:val="aa"/>
        <w:rPr>
          <w:rFonts w:ascii="Times New Roman" w:hAnsi="Times New Roman"/>
          <w:sz w:val="24"/>
          <w:szCs w:val="24"/>
        </w:rPr>
      </w:pPr>
      <w:r>
        <w:rPr>
          <w:rFonts w:ascii="Times New Roman" w:hAnsi="Times New Roman"/>
          <w:sz w:val="24"/>
          <w:szCs w:val="24"/>
        </w:rPr>
        <w:t xml:space="preserve">                                                   </w:t>
      </w:r>
      <w:r w:rsidRPr="0066401B">
        <w:rPr>
          <w:rFonts w:ascii="Times New Roman" w:hAnsi="Times New Roman"/>
          <w:sz w:val="24"/>
          <w:szCs w:val="24"/>
        </w:rPr>
        <w:t>БРЯНСКАЯ ОБЛАСТЬ</w:t>
      </w:r>
    </w:p>
    <w:p w:rsidR="0066401B" w:rsidRDefault="0066401B" w:rsidP="0066401B">
      <w:pPr>
        <w:pStyle w:val="aa"/>
        <w:rPr>
          <w:rFonts w:ascii="Times New Roman" w:hAnsi="Times New Roman"/>
          <w:sz w:val="24"/>
          <w:szCs w:val="24"/>
        </w:rPr>
      </w:pPr>
      <w:r>
        <w:rPr>
          <w:rFonts w:ascii="Times New Roman" w:hAnsi="Times New Roman"/>
          <w:sz w:val="24"/>
          <w:szCs w:val="24"/>
        </w:rPr>
        <w:t xml:space="preserve">                </w:t>
      </w:r>
      <w:r w:rsidRPr="0066401B">
        <w:rPr>
          <w:rFonts w:ascii="Times New Roman" w:hAnsi="Times New Roman"/>
          <w:sz w:val="24"/>
          <w:szCs w:val="24"/>
        </w:rPr>
        <w:t>ДУБРОВСКИЙ РАЙОННЫЙ СОВЕТ НАРОДНЫХ ДЕПУТАТОВ</w:t>
      </w:r>
    </w:p>
    <w:p w:rsidR="0066401B" w:rsidRPr="0066401B" w:rsidRDefault="0066401B" w:rsidP="0066401B">
      <w:pPr>
        <w:pStyle w:val="aa"/>
        <w:rPr>
          <w:rFonts w:ascii="Times New Roman" w:hAnsi="Times New Roman"/>
          <w:sz w:val="24"/>
          <w:szCs w:val="24"/>
        </w:rPr>
      </w:pPr>
    </w:p>
    <w:p w:rsidR="0066401B" w:rsidRPr="0066401B" w:rsidRDefault="0066401B" w:rsidP="0066401B">
      <w:pPr>
        <w:pStyle w:val="aa"/>
        <w:rPr>
          <w:rFonts w:ascii="Times New Roman" w:hAnsi="Times New Roman"/>
          <w:bCs/>
          <w:sz w:val="24"/>
          <w:szCs w:val="24"/>
        </w:rPr>
      </w:pPr>
      <w:r>
        <w:rPr>
          <w:rFonts w:ascii="Times New Roman" w:hAnsi="Times New Roman"/>
          <w:b/>
          <w:bCs/>
          <w:sz w:val="24"/>
          <w:szCs w:val="24"/>
        </w:rPr>
        <w:t xml:space="preserve">                                                       </w:t>
      </w:r>
      <w:r w:rsidRPr="0066401B">
        <w:rPr>
          <w:rFonts w:ascii="Times New Roman" w:hAnsi="Times New Roman"/>
          <w:bCs/>
          <w:sz w:val="24"/>
          <w:szCs w:val="24"/>
        </w:rPr>
        <w:t>Р Е Ш Е Н И Е</w:t>
      </w:r>
    </w:p>
    <w:p w:rsidR="0066401B" w:rsidRPr="0066401B" w:rsidRDefault="0066401B" w:rsidP="0066401B">
      <w:pPr>
        <w:pStyle w:val="aa"/>
        <w:rPr>
          <w:rFonts w:ascii="Times New Roman" w:hAnsi="Times New Roman"/>
          <w:sz w:val="24"/>
          <w:szCs w:val="24"/>
        </w:rPr>
      </w:pPr>
    </w:p>
    <w:p w:rsidR="0066401B" w:rsidRPr="0066401B" w:rsidRDefault="0066401B" w:rsidP="0066401B">
      <w:pPr>
        <w:pStyle w:val="aa"/>
        <w:rPr>
          <w:rFonts w:ascii="Times New Roman" w:hAnsi="Times New Roman"/>
          <w:bCs/>
          <w:sz w:val="24"/>
          <w:szCs w:val="24"/>
          <w:u w:val="single"/>
        </w:rPr>
      </w:pPr>
      <w:r w:rsidRPr="0066401B">
        <w:rPr>
          <w:rFonts w:ascii="Times New Roman" w:hAnsi="Times New Roman"/>
          <w:bCs/>
          <w:sz w:val="24"/>
          <w:szCs w:val="24"/>
          <w:u w:val="single"/>
        </w:rPr>
        <w:t xml:space="preserve">от 18 марта 2022 </w:t>
      </w:r>
      <w:proofErr w:type="gramStart"/>
      <w:r w:rsidRPr="0066401B">
        <w:rPr>
          <w:rFonts w:ascii="Times New Roman" w:hAnsi="Times New Roman"/>
          <w:bCs/>
          <w:sz w:val="24"/>
          <w:szCs w:val="24"/>
          <w:u w:val="single"/>
        </w:rPr>
        <w:t>года  №</w:t>
      </w:r>
      <w:proofErr w:type="gramEnd"/>
      <w:r w:rsidRPr="0066401B">
        <w:rPr>
          <w:rFonts w:ascii="Times New Roman" w:hAnsi="Times New Roman"/>
          <w:bCs/>
          <w:sz w:val="24"/>
          <w:szCs w:val="24"/>
          <w:u w:val="single"/>
        </w:rPr>
        <w:t xml:space="preserve"> 215 - 7</w:t>
      </w:r>
    </w:p>
    <w:p w:rsidR="0066401B" w:rsidRPr="0066401B" w:rsidRDefault="0066401B" w:rsidP="0066401B">
      <w:pPr>
        <w:pStyle w:val="aa"/>
        <w:rPr>
          <w:rFonts w:ascii="Times New Roman" w:hAnsi="Times New Roman"/>
          <w:bCs/>
          <w:sz w:val="24"/>
          <w:szCs w:val="24"/>
        </w:rPr>
      </w:pPr>
      <w:proofErr w:type="spellStart"/>
      <w:r w:rsidRPr="0066401B">
        <w:rPr>
          <w:rFonts w:ascii="Times New Roman" w:hAnsi="Times New Roman"/>
          <w:bCs/>
          <w:sz w:val="24"/>
          <w:szCs w:val="24"/>
        </w:rPr>
        <w:t>р.п</w:t>
      </w:r>
      <w:proofErr w:type="spellEnd"/>
      <w:r w:rsidRPr="0066401B">
        <w:rPr>
          <w:rFonts w:ascii="Times New Roman" w:hAnsi="Times New Roman"/>
          <w:bCs/>
          <w:sz w:val="24"/>
          <w:szCs w:val="24"/>
        </w:rPr>
        <w:t>. Дубровка</w:t>
      </w:r>
    </w:p>
    <w:p w:rsidR="0066401B" w:rsidRPr="0066401B" w:rsidRDefault="0066401B" w:rsidP="0066401B">
      <w:pPr>
        <w:pStyle w:val="aa"/>
        <w:rPr>
          <w:rFonts w:ascii="Times New Roman" w:hAnsi="Times New Roman"/>
          <w:b/>
          <w:bCs/>
          <w:sz w:val="24"/>
          <w:szCs w:val="24"/>
        </w:rPr>
      </w:pPr>
    </w:p>
    <w:p w:rsidR="00FA0A77" w:rsidRDefault="0066401B" w:rsidP="0066401B">
      <w:pPr>
        <w:pStyle w:val="aa"/>
        <w:rPr>
          <w:rFonts w:ascii="Times New Roman" w:hAnsi="Times New Roman"/>
          <w:sz w:val="24"/>
          <w:szCs w:val="24"/>
        </w:rPr>
      </w:pPr>
      <w:r w:rsidRPr="0066401B">
        <w:rPr>
          <w:rFonts w:ascii="Times New Roman" w:hAnsi="Times New Roman"/>
          <w:sz w:val="24"/>
          <w:szCs w:val="24"/>
        </w:rPr>
        <w:t xml:space="preserve">О внесении изменений в Прогнозный план (программу) приватизации </w:t>
      </w:r>
    </w:p>
    <w:p w:rsidR="00FA0A77" w:rsidRDefault="0066401B" w:rsidP="0066401B">
      <w:pPr>
        <w:pStyle w:val="aa"/>
        <w:rPr>
          <w:rFonts w:ascii="Times New Roman" w:hAnsi="Times New Roman"/>
          <w:sz w:val="24"/>
          <w:szCs w:val="24"/>
        </w:rPr>
      </w:pPr>
      <w:r w:rsidRPr="0066401B">
        <w:rPr>
          <w:rFonts w:ascii="Times New Roman" w:hAnsi="Times New Roman"/>
          <w:sz w:val="24"/>
          <w:szCs w:val="24"/>
        </w:rPr>
        <w:t xml:space="preserve">муниципального имущества Дубровского муниципального района </w:t>
      </w:r>
    </w:p>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Брянской области на 2022 год</w:t>
      </w:r>
    </w:p>
    <w:p w:rsidR="0066401B" w:rsidRPr="0066401B" w:rsidRDefault="0066401B" w:rsidP="0066401B">
      <w:pPr>
        <w:pStyle w:val="aa"/>
        <w:rPr>
          <w:rFonts w:ascii="Times New Roman" w:hAnsi="Times New Roman"/>
          <w:sz w:val="24"/>
          <w:szCs w:val="24"/>
        </w:rPr>
      </w:pPr>
    </w:p>
    <w:p w:rsidR="00FA0A77" w:rsidRDefault="00D72658" w:rsidP="00FA0A77">
      <w:pPr>
        <w:pStyle w:val="aa"/>
        <w:rPr>
          <w:rFonts w:ascii="Times New Roman" w:hAnsi="Times New Roman"/>
          <w:sz w:val="24"/>
          <w:szCs w:val="24"/>
        </w:rPr>
      </w:pPr>
      <w:r>
        <w:rPr>
          <w:rFonts w:ascii="Times New Roman" w:hAnsi="Times New Roman"/>
          <w:sz w:val="24"/>
          <w:szCs w:val="24"/>
        </w:rPr>
        <w:t xml:space="preserve">           </w:t>
      </w:r>
      <w:r w:rsidR="005575FF">
        <w:rPr>
          <w:rFonts w:ascii="Times New Roman" w:hAnsi="Times New Roman"/>
          <w:sz w:val="24"/>
          <w:szCs w:val="24"/>
        </w:rPr>
        <w:t xml:space="preserve"> </w:t>
      </w:r>
      <w:r w:rsidR="0066401B" w:rsidRPr="0066401B">
        <w:rPr>
          <w:rFonts w:ascii="Times New Roman" w:hAnsi="Times New Roman"/>
          <w:sz w:val="24"/>
          <w:szCs w:val="24"/>
        </w:rPr>
        <w:t>Руководствуясь Федеральным законом от 21.12.2001 № 178-ФЗ</w:t>
      </w:r>
      <w:proofErr w:type="gramStart"/>
      <w:r w:rsidR="0066401B" w:rsidRPr="0066401B">
        <w:rPr>
          <w:rFonts w:ascii="Times New Roman" w:hAnsi="Times New Roman"/>
          <w:sz w:val="24"/>
          <w:szCs w:val="24"/>
        </w:rPr>
        <w:t xml:space="preserve">   «</w:t>
      </w:r>
      <w:proofErr w:type="gramEnd"/>
      <w:r w:rsidR="0066401B" w:rsidRPr="0066401B">
        <w:rPr>
          <w:rFonts w:ascii="Times New Roman" w:hAnsi="Times New Roman"/>
          <w:sz w:val="24"/>
          <w:szCs w:val="24"/>
        </w:rPr>
        <w:t>О приватизации государственного и муниципального имущества», Уставом Дубровского муниципального района Брянской области</w:t>
      </w:r>
    </w:p>
    <w:p w:rsidR="0066401B" w:rsidRPr="0066401B" w:rsidRDefault="0066401B" w:rsidP="00FA0A77">
      <w:pPr>
        <w:pStyle w:val="aa"/>
        <w:rPr>
          <w:rFonts w:ascii="Times New Roman" w:hAnsi="Times New Roman"/>
          <w:sz w:val="24"/>
          <w:szCs w:val="24"/>
        </w:rPr>
      </w:pPr>
      <w:r w:rsidRPr="0066401B">
        <w:rPr>
          <w:rFonts w:ascii="Times New Roman" w:hAnsi="Times New Roman"/>
          <w:sz w:val="24"/>
          <w:szCs w:val="24"/>
        </w:rPr>
        <w:t>Дубровский районный Совет народных депутатов</w:t>
      </w:r>
    </w:p>
    <w:p w:rsidR="0066401B" w:rsidRPr="0066401B" w:rsidRDefault="0066401B" w:rsidP="0066401B">
      <w:pPr>
        <w:pStyle w:val="aa"/>
        <w:rPr>
          <w:rFonts w:ascii="Times New Roman" w:hAnsi="Times New Roman"/>
          <w:sz w:val="24"/>
          <w:szCs w:val="24"/>
        </w:rPr>
      </w:pPr>
    </w:p>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РЕШИЛ:</w:t>
      </w:r>
    </w:p>
    <w:p w:rsidR="0066401B" w:rsidRPr="0066401B" w:rsidRDefault="0066401B" w:rsidP="0066401B">
      <w:pPr>
        <w:pStyle w:val="aa"/>
        <w:rPr>
          <w:rFonts w:ascii="Times New Roman" w:hAnsi="Times New Roman"/>
          <w:sz w:val="24"/>
          <w:szCs w:val="24"/>
        </w:rPr>
      </w:pPr>
    </w:p>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1.  Внести в Прогнозный план (программу) приватизации муниципального имущества Дубровского муниципального района Брянской области на 2022 год, утвержденный решением Дубровского районного Совета народных депутатов   № 188-7 от 26.11.2021 года следующие изменения:</w:t>
      </w:r>
    </w:p>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 xml:space="preserve">       1.1. Перечень объектов муниципальной собственности, планируемых к приватизации в 2022 году дополнить пунктом 16 следующего содержания:</w:t>
      </w:r>
    </w:p>
    <w:p w:rsidR="0066401B" w:rsidRPr="0066401B" w:rsidRDefault="0066401B" w:rsidP="0066401B">
      <w:pPr>
        <w:pStyle w:val="aa"/>
        <w:rPr>
          <w:rFonts w:ascii="Times New Roman" w:hAnsi="Times New Roman"/>
          <w:sz w:val="24"/>
          <w:szCs w:val="24"/>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02"/>
        <w:gridCol w:w="3119"/>
        <w:gridCol w:w="2126"/>
      </w:tblGrid>
      <w:tr w:rsidR="0066401B" w:rsidRPr="0066401B" w:rsidTr="00A51B28">
        <w:tc>
          <w:tcPr>
            <w:tcW w:w="1134" w:type="dxa"/>
          </w:tcPr>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lastRenderedPageBreak/>
              <w:t>16.</w:t>
            </w:r>
          </w:p>
        </w:tc>
        <w:tc>
          <w:tcPr>
            <w:tcW w:w="3402" w:type="dxa"/>
          </w:tcPr>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Здание типографии</w:t>
            </w:r>
          </w:p>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 xml:space="preserve">(с земельным участком                              с кадастровым номером 32:05:0110221:4 площадью 299 </w:t>
            </w:r>
            <w:proofErr w:type="spellStart"/>
            <w:r w:rsidRPr="0066401B">
              <w:rPr>
                <w:rFonts w:ascii="Times New Roman" w:hAnsi="Times New Roman"/>
                <w:sz w:val="24"/>
                <w:szCs w:val="24"/>
              </w:rPr>
              <w:t>кв.м</w:t>
            </w:r>
            <w:proofErr w:type="spellEnd"/>
            <w:r w:rsidRPr="0066401B">
              <w:rPr>
                <w:rFonts w:ascii="Times New Roman" w:hAnsi="Times New Roman"/>
                <w:sz w:val="24"/>
                <w:szCs w:val="24"/>
              </w:rPr>
              <w:t>.)</w:t>
            </w:r>
          </w:p>
        </w:tc>
        <w:tc>
          <w:tcPr>
            <w:tcW w:w="3119" w:type="dxa"/>
          </w:tcPr>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 xml:space="preserve">Брянская область, Дубровский </w:t>
            </w:r>
            <w:proofErr w:type="gramStart"/>
            <w:r w:rsidRPr="0066401B">
              <w:rPr>
                <w:rFonts w:ascii="Times New Roman" w:hAnsi="Times New Roman"/>
                <w:sz w:val="24"/>
                <w:szCs w:val="24"/>
              </w:rPr>
              <w:t xml:space="preserve">район,   </w:t>
            </w:r>
            <w:proofErr w:type="gramEnd"/>
            <w:r w:rsidRPr="0066401B">
              <w:rPr>
                <w:rFonts w:ascii="Times New Roman" w:hAnsi="Times New Roman"/>
                <w:sz w:val="24"/>
                <w:szCs w:val="24"/>
              </w:rPr>
              <w:t xml:space="preserve">                       </w:t>
            </w:r>
            <w:proofErr w:type="spellStart"/>
            <w:r w:rsidRPr="0066401B">
              <w:rPr>
                <w:rFonts w:ascii="Times New Roman" w:hAnsi="Times New Roman"/>
                <w:sz w:val="24"/>
                <w:szCs w:val="24"/>
              </w:rPr>
              <w:t>пгт</w:t>
            </w:r>
            <w:proofErr w:type="spellEnd"/>
            <w:r w:rsidRPr="0066401B">
              <w:rPr>
                <w:rFonts w:ascii="Times New Roman" w:hAnsi="Times New Roman"/>
                <w:sz w:val="24"/>
                <w:szCs w:val="24"/>
              </w:rPr>
              <w:t xml:space="preserve"> Дубровка, </w:t>
            </w:r>
          </w:p>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ул. Победы, д 9</w:t>
            </w:r>
          </w:p>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(32:05:0110221:76)</w:t>
            </w:r>
          </w:p>
        </w:tc>
        <w:tc>
          <w:tcPr>
            <w:tcW w:w="2126" w:type="dxa"/>
          </w:tcPr>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 xml:space="preserve">140,7 </w:t>
            </w:r>
            <w:proofErr w:type="spellStart"/>
            <w:r w:rsidRPr="0066401B">
              <w:rPr>
                <w:rFonts w:ascii="Times New Roman" w:hAnsi="Times New Roman"/>
                <w:sz w:val="24"/>
                <w:szCs w:val="24"/>
              </w:rPr>
              <w:t>кв.м</w:t>
            </w:r>
            <w:proofErr w:type="spellEnd"/>
            <w:r w:rsidRPr="0066401B">
              <w:rPr>
                <w:rFonts w:ascii="Times New Roman" w:hAnsi="Times New Roman"/>
                <w:sz w:val="24"/>
                <w:szCs w:val="24"/>
              </w:rPr>
              <w:t>.</w:t>
            </w:r>
          </w:p>
        </w:tc>
      </w:tr>
    </w:tbl>
    <w:p w:rsidR="0066401B" w:rsidRPr="0066401B" w:rsidRDefault="0066401B" w:rsidP="0066401B">
      <w:pPr>
        <w:pStyle w:val="aa"/>
        <w:rPr>
          <w:rFonts w:ascii="Times New Roman" w:hAnsi="Times New Roman"/>
          <w:sz w:val="24"/>
          <w:szCs w:val="24"/>
        </w:rPr>
      </w:pPr>
    </w:p>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 xml:space="preserve">       2. Администрации Дубровского района обеспечить в установленном порядке реализацию Прогнозного плана (программы) приватизации муниципального имущества Дубровского муниципального района Брянской области на 2022 год с учетом внесенных изменений.</w:t>
      </w:r>
    </w:p>
    <w:p w:rsidR="0066401B" w:rsidRPr="0066401B" w:rsidRDefault="0066401B" w:rsidP="0066401B">
      <w:pPr>
        <w:pStyle w:val="aa"/>
        <w:rPr>
          <w:rFonts w:ascii="Times New Roman" w:hAnsi="Times New Roman"/>
          <w:sz w:val="24"/>
          <w:szCs w:val="24"/>
          <w:u w:val="single"/>
        </w:rPr>
      </w:pPr>
      <w:r w:rsidRPr="0066401B">
        <w:rPr>
          <w:rFonts w:ascii="Times New Roman" w:hAnsi="Times New Roman"/>
          <w:sz w:val="24"/>
          <w:szCs w:val="24"/>
        </w:rPr>
        <w:t xml:space="preserve">3.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r w:rsidRPr="0066401B">
        <w:rPr>
          <w:rFonts w:ascii="Times New Roman" w:hAnsi="Times New Roman"/>
          <w:sz w:val="24"/>
          <w:szCs w:val="24"/>
          <w:u w:val="single"/>
        </w:rPr>
        <w:t>www.admdubrovka.ru.</w:t>
      </w:r>
    </w:p>
    <w:p w:rsidR="0066401B" w:rsidRPr="0066401B" w:rsidRDefault="0066401B" w:rsidP="0066401B">
      <w:pPr>
        <w:pStyle w:val="aa"/>
        <w:rPr>
          <w:rFonts w:ascii="Times New Roman" w:hAnsi="Times New Roman"/>
          <w:sz w:val="24"/>
          <w:szCs w:val="24"/>
        </w:rPr>
      </w:pPr>
    </w:p>
    <w:p w:rsidR="0066401B" w:rsidRPr="0066401B" w:rsidRDefault="0066401B" w:rsidP="0066401B">
      <w:pPr>
        <w:pStyle w:val="aa"/>
        <w:rPr>
          <w:rFonts w:ascii="Times New Roman" w:hAnsi="Times New Roman"/>
          <w:sz w:val="24"/>
          <w:szCs w:val="24"/>
        </w:rPr>
      </w:pPr>
    </w:p>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 xml:space="preserve">Глава муниципального образования </w:t>
      </w:r>
    </w:p>
    <w:p w:rsidR="0066401B" w:rsidRPr="0066401B" w:rsidRDefault="0066401B" w:rsidP="0066401B">
      <w:pPr>
        <w:pStyle w:val="aa"/>
        <w:rPr>
          <w:rFonts w:ascii="Times New Roman" w:hAnsi="Times New Roman"/>
          <w:sz w:val="24"/>
          <w:szCs w:val="24"/>
        </w:rPr>
      </w:pPr>
      <w:r w:rsidRPr="0066401B">
        <w:rPr>
          <w:rFonts w:ascii="Times New Roman" w:hAnsi="Times New Roman"/>
          <w:sz w:val="24"/>
          <w:szCs w:val="24"/>
        </w:rPr>
        <w:t xml:space="preserve">«Дубровский </w:t>
      </w:r>
      <w:proofErr w:type="gramStart"/>
      <w:r w:rsidRPr="0066401B">
        <w:rPr>
          <w:rFonts w:ascii="Times New Roman" w:hAnsi="Times New Roman"/>
          <w:sz w:val="24"/>
          <w:szCs w:val="24"/>
        </w:rPr>
        <w:t xml:space="preserve">район»   </w:t>
      </w:r>
      <w:proofErr w:type="gramEnd"/>
      <w:r w:rsidRPr="0066401B">
        <w:rPr>
          <w:rFonts w:ascii="Times New Roman" w:hAnsi="Times New Roman"/>
          <w:sz w:val="24"/>
          <w:szCs w:val="24"/>
        </w:rPr>
        <w:t xml:space="preserve">                                                                             </w:t>
      </w:r>
      <w:proofErr w:type="spellStart"/>
      <w:r w:rsidRPr="0066401B">
        <w:rPr>
          <w:rFonts w:ascii="Times New Roman" w:hAnsi="Times New Roman"/>
          <w:sz w:val="24"/>
          <w:szCs w:val="24"/>
        </w:rPr>
        <w:t>Г.А.Черняков</w:t>
      </w:r>
      <w:proofErr w:type="spellEnd"/>
    </w:p>
    <w:p w:rsidR="0066401B" w:rsidRPr="002905B0" w:rsidRDefault="0066401B" w:rsidP="002905B0">
      <w:pPr>
        <w:pStyle w:val="aa"/>
        <w:rPr>
          <w:rFonts w:ascii="Times New Roman" w:hAnsi="Times New Roman"/>
          <w:sz w:val="24"/>
          <w:szCs w:val="24"/>
        </w:rPr>
      </w:pPr>
    </w:p>
    <w:p w:rsidR="001625DA" w:rsidRPr="00BA0FF8" w:rsidRDefault="001625DA" w:rsidP="00A14926">
      <w:pPr>
        <w:pStyle w:val="aa"/>
        <w:jc w:val="both"/>
        <w:rPr>
          <w:rFonts w:ascii="Times New Roman" w:hAnsi="Times New Roman"/>
          <w:sz w:val="24"/>
          <w:szCs w:val="24"/>
        </w:rPr>
      </w:pPr>
    </w:p>
    <w:p w:rsidR="00537395" w:rsidRPr="00BA0FF8" w:rsidRDefault="004B3771" w:rsidP="00E74B9A">
      <w:pPr>
        <w:pStyle w:val="aa"/>
        <w:jc w:val="both"/>
        <w:rPr>
          <w:rFonts w:ascii="Times New Roman" w:hAnsi="Times New Roman"/>
          <w:sz w:val="24"/>
          <w:szCs w:val="24"/>
        </w:rPr>
      </w:pPr>
      <w:r w:rsidRPr="00BA0FF8">
        <w:rPr>
          <w:rFonts w:ascii="Times New Roman" w:hAnsi="Times New Roman"/>
          <w:b/>
          <w:sz w:val="24"/>
          <w:szCs w:val="24"/>
        </w:rPr>
        <w:t xml:space="preserve">1.4. </w:t>
      </w:r>
      <w:r w:rsidR="00B52207" w:rsidRPr="00BA0FF8">
        <w:rPr>
          <w:rFonts w:ascii="Times New Roman" w:hAnsi="Times New Roman"/>
          <w:b/>
          <w:sz w:val="24"/>
          <w:szCs w:val="24"/>
        </w:rPr>
        <w:t xml:space="preserve">Решения Дубровского поселкового </w:t>
      </w:r>
      <w:proofErr w:type="gramStart"/>
      <w:r w:rsidR="00B52207" w:rsidRPr="00BA0FF8">
        <w:rPr>
          <w:rFonts w:ascii="Times New Roman" w:hAnsi="Times New Roman"/>
          <w:b/>
          <w:sz w:val="24"/>
          <w:szCs w:val="24"/>
        </w:rPr>
        <w:t>Совета  народных</w:t>
      </w:r>
      <w:proofErr w:type="gramEnd"/>
      <w:r w:rsidR="00B52207" w:rsidRPr="00BA0FF8">
        <w:rPr>
          <w:rFonts w:ascii="Times New Roman" w:hAnsi="Times New Roman"/>
          <w:b/>
          <w:sz w:val="24"/>
          <w:szCs w:val="24"/>
        </w:rPr>
        <w:t xml:space="preserve"> депутатов</w:t>
      </w:r>
      <w:r w:rsidR="00A14926" w:rsidRPr="00BA0FF8">
        <w:rPr>
          <w:rFonts w:ascii="Times New Roman" w:hAnsi="Times New Roman"/>
          <w:sz w:val="24"/>
          <w:szCs w:val="24"/>
        </w:rPr>
        <w:t xml:space="preserve"> - </w:t>
      </w:r>
      <w:r w:rsidR="009B45D4" w:rsidRPr="00BA0FF8">
        <w:rPr>
          <w:rFonts w:ascii="Times New Roman" w:hAnsi="Times New Roman"/>
          <w:sz w:val="24"/>
          <w:szCs w:val="24"/>
        </w:rPr>
        <w:t xml:space="preserve"> </w:t>
      </w:r>
      <w:r w:rsidR="00A14926" w:rsidRPr="00BA0FF8">
        <w:rPr>
          <w:rFonts w:ascii="Times New Roman" w:hAnsi="Times New Roman"/>
          <w:sz w:val="24"/>
          <w:szCs w:val="24"/>
        </w:rPr>
        <w:t>информация отсутствует.</w:t>
      </w:r>
    </w:p>
    <w:p w:rsidR="00944D37" w:rsidRPr="00BA0FF8" w:rsidRDefault="008908DA" w:rsidP="0041457A">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w:t>
      </w:r>
      <w:r w:rsidR="003D78E9" w:rsidRPr="00BA0FF8">
        <w:rPr>
          <w:rFonts w:ascii="Times New Roman" w:hAnsi="Times New Roman"/>
          <w:b/>
          <w:sz w:val="24"/>
          <w:szCs w:val="24"/>
        </w:rPr>
        <w:t xml:space="preserve"> </w:t>
      </w:r>
      <w:r w:rsidRPr="00BA0FF8">
        <w:rPr>
          <w:rFonts w:ascii="Times New Roman" w:hAnsi="Times New Roman"/>
          <w:b/>
          <w:sz w:val="24"/>
          <w:szCs w:val="24"/>
        </w:rPr>
        <w:t xml:space="preserve"> </w:t>
      </w:r>
      <w:r w:rsidR="00FB631A" w:rsidRPr="00BA0FF8">
        <w:rPr>
          <w:rFonts w:ascii="Times New Roman" w:hAnsi="Times New Roman"/>
          <w:b/>
          <w:sz w:val="24"/>
          <w:szCs w:val="24"/>
        </w:rPr>
        <w:t>района</w:t>
      </w:r>
      <w:proofErr w:type="gramEnd"/>
      <w:r w:rsidR="00FB631A" w:rsidRPr="00BA0FF8">
        <w:rPr>
          <w:rFonts w:ascii="Times New Roman" w:hAnsi="Times New Roman"/>
          <w:sz w:val="24"/>
          <w:szCs w:val="24"/>
        </w:rPr>
        <w:t xml:space="preserve"> - </w:t>
      </w:r>
      <w:r w:rsidR="003D78E9" w:rsidRPr="00BA0FF8">
        <w:rPr>
          <w:rFonts w:ascii="Times New Roman" w:hAnsi="Times New Roman"/>
          <w:sz w:val="24"/>
          <w:szCs w:val="24"/>
        </w:rPr>
        <w:t>информация отсутствует.</w:t>
      </w:r>
    </w:p>
    <w:p w:rsidR="00E74B9A" w:rsidRPr="00BA0FF8" w:rsidRDefault="00E74B9A" w:rsidP="00E74B9A">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FB631A" w:rsidRPr="005575FF" w:rsidRDefault="00E74B9A" w:rsidP="005575FF">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66EB7" w:rsidRPr="00966EB7">
        <w:rPr>
          <w:rFonts w:ascii="Times New Roman" w:hAnsi="Times New Roman"/>
          <w:sz w:val="24"/>
          <w:szCs w:val="24"/>
        </w:rPr>
        <w:t xml:space="preserve"> </w:t>
      </w:r>
      <w:r w:rsidR="00966EB7" w:rsidRPr="00541CE0">
        <w:rPr>
          <w:rFonts w:ascii="Times New Roman" w:hAnsi="Times New Roman"/>
          <w:sz w:val="24"/>
          <w:szCs w:val="24"/>
        </w:rPr>
        <w:t>информация отсутствует</w:t>
      </w:r>
      <w:r w:rsidR="006C5FD9">
        <w:rPr>
          <w:rFonts w:ascii="Times New Roman" w:hAnsi="Times New Roman"/>
          <w:sz w:val="28"/>
          <w:szCs w:val="28"/>
        </w:rPr>
        <w:t xml:space="preserve">    </w:t>
      </w:r>
    </w:p>
    <w:p w:rsidR="00043A6B" w:rsidRDefault="00043A6B" w:rsidP="00043A6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Pr="00A14926">
        <w:rPr>
          <w:rFonts w:ascii="Times New Roman" w:hAnsi="Times New Roman"/>
          <w:sz w:val="24"/>
          <w:szCs w:val="24"/>
        </w:rPr>
        <w:t xml:space="preserve"> </w:t>
      </w:r>
    </w:p>
    <w:p w:rsidR="00A57EAA" w:rsidRDefault="00A57EAA" w:rsidP="00043A6B">
      <w:pPr>
        <w:pStyle w:val="aa"/>
        <w:jc w:val="both"/>
        <w:rPr>
          <w:rFonts w:ascii="Times New Roman" w:hAnsi="Times New Roman"/>
          <w:sz w:val="24"/>
          <w:szCs w:val="24"/>
        </w:rPr>
      </w:pPr>
    </w:p>
    <w:p w:rsidR="00A14926" w:rsidRPr="00A14926" w:rsidRDefault="00A14926" w:rsidP="00043A6B">
      <w:pPr>
        <w:pStyle w:val="aa"/>
        <w:jc w:val="both"/>
        <w:rPr>
          <w:rFonts w:ascii="Times New Roman" w:hAnsi="Times New Roman"/>
          <w:sz w:val="24"/>
          <w:szCs w:val="24"/>
        </w:rPr>
      </w:pPr>
    </w:p>
    <w:p w:rsidR="00F60B00" w:rsidRPr="00F60B00" w:rsidRDefault="00A14926" w:rsidP="00F60B00">
      <w:pPr>
        <w:pStyle w:val="ConsPlusTitle"/>
        <w:widowControl/>
        <w:jc w:val="center"/>
        <w:outlineLvl w:val="1"/>
      </w:pPr>
      <w:r w:rsidRPr="00A14926">
        <w:t>2.4.1.</w:t>
      </w:r>
      <w:r w:rsidR="00F60B00" w:rsidRPr="00F60B00">
        <w:rPr>
          <w:b w:val="0"/>
          <w:bCs w:val="0"/>
        </w:rPr>
        <w:t xml:space="preserve"> </w:t>
      </w:r>
      <w:r w:rsidR="00F60B00" w:rsidRPr="00F60B00">
        <w:t>ИТОГОВЫЙ ДОКУМЕНТ ПУБЛИЧНЫХ СЛУШАНИЙ</w:t>
      </w:r>
    </w:p>
    <w:p w:rsidR="00F60B00" w:rsidRPr="00F60B00" w:rsidRDefault="00F60B00" w:rsidP="00F60B00">
      <w:pPr>
        <w:autoSpaceDE w:val="0"/>
        <w:autoSpaceDN w:val="0"/>
        <w:adjustRightInd w:val="0"/>
        <w:spacing w:after="0" w:line="240" w:lineRule="auto"/>
        <w:jc w:val="center"/>
        <w:outlineLvl w:val="1"/>
        <w:rPr>
          <w:rFonts w:ascii="Times New Roman" w:hAnsi="Times New Roman"/>
          <w:sz w:val="24"/>
          <w:szCs w:val="24"/>
        </w:rPr>
      </w:pPr>
    </w:p>
    <w:p w:rsidR="00F60B00" w:rsidRPr="00F60B00" w:rsidRDefault="00F60B00" w:rsidP="00F60B00">
      <w:pPr>
        <w:autoSpaceDE w:val="0"/>
        <w:autoSpaceDN w:val="0"/>
        <w:adjustRightInd w:val="0"/>
        <w:spacing w:after="0" w:line="240" w:lineRule="auto"/>
        <w:ind w:left="-709"/>
        <w:jc w:val="both"/>
        <w:outlineLvl w:val="1"/>
        <w:rPr>
          <w:rFonts w:ascii="Times New Roman" w:hAnsi="Times New Roman"/>
          <w:sz w:val="24"/>
          <w:szCs w:val="24"/>
        </w:rPr>
      </w:pPr>
    </w:p>
    <w:p w:rsidR="00F60B00" w:rsidRPr="00F60B00" w:rsidRDefault="00F60B00" w:rsidP="00F60B00">
      <w:pPr>
        <w:autoSpaceDE w:val="0"/>
        <w:autoSpaceDN w:val="0"/>
        <w:adjustRightInd w:val="0"/>
        <w:spacing w:after="0" w:line="240" w:lineRule="auto"/>
        <w:jc w:val="both"/>
        <w:rPr>
          <w:rFonts w:ascii="Times New Roman" w:hAnsi="Times New Roman"/>
          <w:sz w:val="24"/>
          <w:szCs w:val="24"/>
        </w:rPr>
      </w:pPr>
      <w:r w:rsidRPr="00F60B00">
        <w:rPr>
          <w:rFonts w:ascii="Times New Roman" w:hAnsi="Times New Roman"/>
          <w:sz w:val="24"/>
          <w:szCs w:val="24"/>
        </w:rPr>
        <w:t xml:space="preserve">Публичные слушания назначены Постановлением главы муниципального образования «Дубровский район» от 25 февраля 2022 года N1 </w:t>
      </w:r>
    </w:p>
    <w:p w:rsidR="00F60B00" w:rsidRPr="00F60B00" w:rsidRDefault="00F60B00" w:rsidP="00F60B00">
      <w:pPr>
        <w:autoSpaceDE w:val="0"/>
        <w:autoSpaceDN w:val="0"/>
        <w:adjustRightInd w:val="0"/>
        <w:spacing w:after="0" w:line="240" w:lineRule="auto"/>
        <w:jc w:val="both"/>
        <w:rPr>
          <w:rFonts w:ascii="Times New Roman" w:hAnsi="Times New Roman"/>
          <w:sz w:val="24"/>
          <w:szCs w:val="24"/>
        </w:rPr>
      </w:pPr>
    </w:p>
    <w:p w:rsidR="00F60B00" w:rsidRPr="00F60B00" w:rsidRDefault="00F60B00" w:rsidP="00F60B00">
      <w:pPr>
        <w:autoSpaceDE w:val="0"/>
        <w:autoSpaceDN w:val="0"/>
        <w:adjustRightInd w:val="0"/>
        <w:spacing w:after="0" w:line="240" w:lineRule="auto"/>
        <w:jc w:val="both"/>
        <w:rPr>
          <w:rFonts w:ascii="Times New Roman" w:hAnsi="Times New Roman"/>
          <w:sz w:val="24"/>
          <w:szCs w:val="24"/>
        </w:rPr>
      </w:pPr>
      <w:r w:rsidRPr="00F60B00">
        <w:rPr>
          <w:rFonts w:ascii="Times New Roman" w:hAnsi="Times New Roman"/>
          <w:sz w:val="24"/>
          <w:szCs w:val="24"/>
        </w:rPr>
        <w:t>Перечень вопросов, выносимых на публичные слушания:</w:t>
      </w:r>
    </w:p>
    <w:p w:rsidR="00F60B00" w:rsidRPr="00F60B00" w:rsidRDefault="00F60B00" w:rsidP="00F60B00">
      <w:pPr>
        <w:autoSpaceDE w:val="0"/>
        <w:autoSpaceDN w:val="0"/>
        <w:adjustRightInd w:val="0"/>
        <w:spacing w:after="0" w:line="240" w:lineRule="auto"/>
        <w:jc w:val="both"/>
        <w:rPr>
          <w:rFonts w:ascii="Times New Roman" w:hAnsi="Times New Roman"/>
          <w:sz w:val="24"/>
          <w:szCs w:val="24"/>
          <w:u w:val="single"/>
        </w:rPr>
      </w:pPr>
      <w:r w:rsidRPr="00F60B00">
        <w:rPr>
          <w:rFonts w:ascii="Times New Roman" w:hAnsi="Times New Roman"/>
          <w:sz w:val="24"/>
          <w:szCs w:val="24"/>
          <w:u w:val="single"/>
        </w:rPr>
        <w:t>Предоставление разрешений на условно разрешенный вид использования земельных участков</w:t>
      </w:r>
    </w:p>
    <w:p w:rsidR="00F60B00" w:rsidRPr="00F60B00" w:rsidRDefault="00F60B00" w:rsidP="00F60B00">
      <w:pPr>
        <w:autoSpaceDE w:val="0"/>
        <w:autoSpaceDN w:val="0"/>
        <w:adjustRightInd w:val="0"/>
        <w:spacing w:after="0" w:line="240" w:lineRule="auto"/>
        <w:jc w:val="both"/>
        <w:rPr>
          <w:rFonts w:ascii="Times New Roman" w:hAnsi="Times New Roman"/>
          <w:sz w:val="24"/>
          <w:szCs w:val="24"/>
        </w:rPr>
      </w:pPr>
    </w:p>
    <w:p w:rsidR="00F60B00" w:rsidRPr="00F60B00" w:rsidRDefault="00F60B00" w:rsidP="00F60B00">
      <w:pPr>
        <w:autoSpaceDE w:val="0"/>
        <w:autoSpaceDN w:val="0"/>
        <w:adjustRightInd w:val="0"/>
        <w:spacing w:after="0" w:line="240" w:lineRule="auto"/>
        <w:jc w:val="both"/>
        <w:rPr>
          <w:rFonts w:ascii="Times New Roman" w:hAnsi="Times New Roman"/>
          <w:sz w:val="24"/>
          <w:szCs w:val="24"/>
        </w:rPr>
      </w:pPr>
      <w:r w:rsidRPr="00F60B00">
        <w:rPr>
          <w:rFonts w:ascii="Times New Roman" w:hAnsi="Times New Roman"/>
          <w:sz w:val="24"/>
          <w:szCs w:val="24"/>
        </w:rPr>
        <w:t xml:space="preserve">Дата и место проведения: </w:t>
      </w:r>
    </w:p>
    <w:p w:rsidR="00F60B00" w:rsidRPr="00F60B00" w:rsidRDefault="00F60B00" w:rsidP="00F60B00">
      <w:pPr>
        <w:autoSpaceDE w:val="0"/>
        <w:autoSpaceDN w:val="0"/>
        <w:adjustRightInd w:val="0"/>
        <w:spacing w:after="0" w:line="240" w:lineRule="auto"/>
        <w:jc w:val="both"/>
        <w:rPr>
          <w:rFonts w:ascii="Times New Roman" w:hAnsi="Times New Roman"/>
          <w:sz w:val="24"/>
          <w:szCs w:val="24"/>
          <w:u w:val="single"/>
        </w:rPr>
      </w:pPr>
      <w:r w:rsidRPr="00F60B00">
        <w:rPr>
          <w:rFonts w:ascii="Times New Roman" w:hAnsi="Times New Roman"/>
          <w:sz w:val="24"/>
          <w:szCs w:val="24"/>
          <w:u w:val="single"/>
        </w:rPr>
        <w:t xml:space="preserve">22 марта 2022 года начало в 10 час. 00 мин.  место проведения: Брянская область, Дубровский район, </w:t>
      </w:r>
      <w:proofErr w:type="spellStart"/>
      <w:r w:rsidRPr="00F60B00">
        <w:rPr>
          <w:rFonts w:ascii="Times New Roman" w:hAnsi="Times New Roman"/>
          <w:sz w:val="24"/>
          <w:szCs w:val="24"/>
          <w:u w:val="single"/>
        </w:rPr>
        <w:t>рп.Дубровка</w:t>
      </w:r>
      <w:proofErr w:type="spellEnd"/>
      <w:r w:rsidRPr="00F60B00">
        <w:rPr>
          <w:rFonts w:ascii="Times New Roman" w:hAnsi="Times New Roman"/>
          <w:sz w:val="24"/>
          <w:szCs w:val="24"/>
          <w:u w:val="single"/>
        </w:rPr>
        <w:t xml:space="preserve">, </w:t>
      </w:r>
      <w:proofErr w:type="spellStart"/>
      <w:r w:rsidRPr="00F60B00">
        <w:rPr>
          <w:rFonts w:ascii="Times New Roman" w:hAnsi="Times New Roman"/>
          <w:sz w:val="24"/>
          <w:szCs w:val="24"/>
          <w:u w:val="single"/>
        </w:rPr>
        <w:t>ул.Победы</w:t>
      </w:r>
      <w:proofErr w:type="spellEnd"/>
      <w:r w:rsidRPr="00F60B00">
        <w:rPr>
          <w:rFonts w:ascii="Times New Roman" w:hAnsi="Times New Roman"/>
          <w:sz w:val="24"/>
          <w:szCs w:val="24"/>
          <w:u w:val="single"/>
        </w:rPr>
        <w:t>, д.18 (первый этаж).</w:t>
      </w:r>
    </w:p>
    <w:p w:rsidR="00D72658" w:rsidRPr="00F60B00" w:rsidRDefault="00D72658" w:rsidP="00F60B00">
      <w:pPr>
        <w:autoSpaceDE w:val="0"/>
        <w:autoSpaceDN w:val="0"/>
        <w:adjustRightInd w:val="0"/>
        <w:spacing w:after="0" w:line="240" w:lineRule="auto"/>
        <w:jc w:val="both"/>
        <w:rPr>
          <w:rFonts w:ascii="Courier New" w:hAnsi="Courier New" w:cs="Courier New"/>
          <w:sz w:val="20"/>
          <w:szCs w:val="20"/>
          <w:u w:val="single"/>
        </w:rPr>
      </w:pPr>
    </w:p>
    <w:tbl>
      <w:tblPr>
        <w:tblpPr w:leftFromText="180" w:rightFromText="180" w:vertAnchor="text" w:horzAnchor="page" w:tblpX="927" w:tblpY="344"/>
        <w:tblW w:w="10632" w:type="dxa"/>
        <w:tblLayout w:type="fixed"/>
        <w:tblCellMar>
          <w:left w:w="70" w:type="dxa"/>
          <w:right w:w="70" w:type="dxa"/>
        </w:tblCellMar>
        <w:tblLook w:val="0000" w:firstRow="0" w:lastRow="0" w:firstColumn="0" w:lastColumn="0" w:noHBand="0" w:noVBand="0"/>
      </w:tblPr>
      <w:tblGrid>
        <w:gridCol w:w="540"/>
        <w:gridCol w:w="3288"/>
        <w:gridCol w:w="1560"/>
        <w:gridCol w:w="1134"/>
        <w:gridCol w:w="3260"/>
        <w:gridCol w:w="850"/>
      </w:tblGrid>
      <w:tr w:rsidR="00D72658" w:rsidRPr="00F60B00" w:rsidTr="00A51B28">
        <w:tblPrEx>
          <w:tblCellMar>
            <w:top w:w="0" w:type="dxa"/>
            <w:bottom w:w="0" w:type="dxa"/>
          </w:tblCellMar>
        </w:tblPrEx>
        <w:trPr>
          <w:trHeight w:val="840"/>
        </w:trPr>
        <w:tc>
          <w:tcPr>
            <w:tcW w:w="540" w:type="dxa"/>
            <w:tcBorders>
              <w:top w:val="single" w:sz="6" w:space="0" w:color="auto"/>
              <w:left w:val="single" w:sz="6" w:space="0" w:color="auto"/>
              <w:bottom w:val="single" w:sz="6" w:space="0" w:color="auto"/>
              <w:right w:val="single" w:sz="6" w:space="0" w:color="auto"/>
            </w:tcBorders>
          </w:tcPr>
          <w:p w:rsidR="00D72658" w:rsidRPr="00F60B00" w:rsidRDefault="00D72658" w:rsidP="00A51B28">
            <w:pPr>
              <w:spacing w:after="0" w:line="240" w:lineRule="auto"/>
              <w:ind w:left="-75" w:firstLine="75"/>
              <w:rPr>
                <w:rFonts w:ascii="Times New Roman" w:hAnsi="Times New Roman"/>
                <w:sz w:val="24"/>
                <w:szCs w:val="24"/>
              </w:rPr>
            </w:pPr>
            <w:r w:rsidRPr="00F60B00">
              <w:rPr>
                <w:rFonts w:ascii="Times New Roman" w:hAnsi="Times New Roman"/>
                <w:sz w:val="24"/>
                <w:szCs w:val="24"/>
              </w:rPr>
              <w:t xml:space="preserve">N </w:t>
            </w:r>
            <w:r w:rsidRPr="00F60B00">
              <w:rPr>
                <w:rFonts w:ascii="Times New Roman" w:hAnsi="Times New Roman"/>
                <w:sz w:val="24"/>
                <w:szCs w:val="24"/>
              </w:rPr>
              <w:br/>
              <w:t>п/п</w:t>
            </w:r>
          </w:p>
        </w:tc>
        <w:tc>
          <w:tcPr>
            <w:tcW w:w="3288" w:type="dxa"/>
            <w:tcBorders>
              <w:top w:val="single" w:sz="6" w:space="0" w:color="auto"/>
              <w:left w:val="single" w:sz="6" w:space="0" w:color="auto"/>
              <w:bottom w:val="single" w:sz="6"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t xml:space="preserve">Вопросы,   </w:t>
            </w:r>
            <w:r w:rsidRPr="00F60B00">
              <w:rPr>
                <w:rFonts w:ascii="Times New Roman" w:hAnsi="Times New Roman"/>
                <w:sz w:val="24"/>
                <w:szCs w:val="24"/>
              </w:rPr>
              <w:br/>
              <w:t xml:space="preserve">выносимые на </w:t>
            </w:r>
            <w:r w:rsidRPr="00F60B00">
              <w:rPr>
                <w:rFonts w:ascii="Times New Roman" w:hAnsi="Times New Roman"/>
                <w:sz w:val="24"/>
                <w:szCs w:val="24"/>
              </w:rPr>
              <w:br/>
              <w:t xml:space="preserve">публичные  </w:t>
            </w:r>
            <w:r w:rsidRPr="00F60B00">
              <w:rPr>
                <w:rFonts w:ascii="Times New Roman" w:hAnsi="Times New Roman"/>
                <w:sz w:val="24"/>
                <w:szCs w:val="24"/>
              </w:rPr>
              <w:br/>
              <w:t xml:space="preserve">слушания   </w:t>
            </w:r>
          </w:p>
        </w:tc>
        <w:tc>
          <w:tcPr>
            <w:tcW w:w="1560" w:type="dxa"/>
            <w:tcBorders>
              <w:top w:val="single" w:sz="6" w:space="0" w:color="auto"/>
              <w:left w:val="single" w:sz="6" w:space="0" w:color="auto"/>
              <w:bottom w:val="single" w:sz="6"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t xml:space="preserve">Краткое  </w:t>
            </w:r>
            <w:r w:rsidRPr="00F60B00">
              <w:rPr>
                <w:rFonts w:ascii="Times New Roman" w:hAnsi="Times New Roman"/>
                <w:sz w:val="24"/>
                <w:szCs w:val="24"/>
              </w:rPr>
              <w:br/>
              <w:t xml:space="preserve">содержание </w:t>
            </w:r>
            <w:r w:rsidRPr="00F60B00">
              <w:rPr>
                <w:rFonts w:ascii="Times New Roman" w:hAnsi="Times New Roman"/>
                <w:sz w:val="24"/>
                <w:szCs w:val="24"/>
              </w:rPr>
              <w:br/>
              <w:t xml:space="preserve">внесенного </w:t>
            </w:r>
            <w:r w:rsidRPr="00F60B00">
              <w:rPr>
                <w:rFonts w:ascii="Times New Roman" w:hAnsi="Times New Roman"/>
                <w:sz w:val="24"/>
                <w:szCs w:val="24"/>
              </w:rPr>
              <w:br/>
              <w:t>предложения</w:t>
            </w:r>
          </w:p>
        </w:tc>
        <w:tc>
          <w:tcPr>
            <w:tcW w:w="1134" w:type="dxa"/>
            <w:tcBorders>
              <w:top w:val="single" w:sz="6" w:space="0" w:color="auto"/>
              <w:left w:val="single" w:sz="6" w:space="0" w:color="auto"/>
              <w:bottom w:val="single" w:sz="6"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t>Кем внесено</w:t>
            </w:r>
            <w:r w:rsidRPr="00F60B00">
              <w:rPr>
                <w:rFonts w:ascii="Times New Roman" w:hAnsi="Times New Roman"/>
                <w:sz w:val="24"/>
                <w:szCs w:val="24"/>
              </w:rPr>
              <w:br/>
            </w:r>
            <w:proofErr w:type="spellStart"/>
            <w:r w:rsidRPr="00F60B00">
              <w:rPr>
                <w:rFonts w:ascii="Times New Roman" w:hAnsi="Times New Roman"/>
                <w:sz w:val="24"/>
                <w:szCs w:val="24"/>
              </w:rPr>
              <w:t>предложе-ние</w:t>
            </w:r>
            <w:proofErr w:type="spellEnd"/>
          </w:p>
        </w:tc>
        <w:tc>
          <w:tcPr>
            <w:tcW w:w="3260" w:type="dxa"/>
            <w:tcBorders>
              <w:top w:val="single" w:sz="6"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t xml:space="preserve">Решение,  принятое  </w:t>
            </w:r>
            <w:r w:rsidRPr="00F60B00">
              <w:rPr>
                <w:rFonts w:ascii="Times New Roman" w:hAnsi="Times New Roman"/>
                <w:sz w:val="24"/>
                <w:szCs w:val="24"/>
              </w:rPr>
              <w:br/>
              <w:t xml:space="preserve">участниками публичных </w:t>
            </w:r>
            <w:r w:rsidRPr="00F60B00">
              <w:rPr>
                <w:rFonts w:ascii="Times New Roman" w:hAnsi="Times New Roman"/>
                <w:sz w:val="24"/>
                <w:szCs w:val="24"/>
              </w:rPr>
              <w:br/>
              <w:t xml:space="preserve">слушаний  </w:t>
            </w:r>
            <w:r w:rsidRPr="00F60B00">
              <w:rPr>
                <w:rFonts w:ascii="Times New Roman" w:hAnsi="Times New Roman"/>
                <w:sz w:val="24"/>
                <w:szCs w:val="24"/>
              </w:rPr>
              <w:br/>
            </w:r>
          </w:p>
        </w:tc>
        <w:tc>
          <w:tcPr>
            <w:tcW w:w="850" w:type="dxa"/>
            <w:tcBorders>
              <w:top w:val="single" w:sz="6"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t>Приме-</w:t>
            </w:r>
            <w:proofErr w:type="spellStart"/>
            <w:r w:rsidRPr="00F60B00">
              <w:rPr>
                <w:rFonts w:ascii="Times New Roman" w:hAnsi="Times New Roman"/>
                <w:sz w:val="24"/>
                <w:szCs w:val="24"/>
              </w:rPr>
              <w:t>чание</w:t>
            </w:r>
            <w:proofErr w:type="spellEnd"/>
          </w:p>
        </w:tc>
      </w:tr>
      <w:tr w:rsidR="00D72658" w:rsidRPr="00F60B00" w:rsidTr="00A51B28">
        <w:tblPrEx>
          <w:tblCellMar>
            <w:top w:w="0" w:type="dxa"/>
            <w:bottom w:w="0" w:type="dxa"/>
          </w:tblCellMar>
        </w:tblPrEx>
        <w:trPr>
          <w:cantSplit/>
          <w:trHeight w:val="4965"/>
        </w:trPr>
        <w:tc>
          <w:tcPr>
            <w:tcW w:w="540" w:type="dxa"/>
            <w:tcBorders>
              <w:top w:val="single" w:sz="6"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lastRenderedPageBreak/>
              <w:t>1.</w:t>
            </w:r>
          </w:p>
        </w:tc>
        <w:tc>
          <w:tcPr>
            <w:tcW w:w="3288" w:type="dxa"/>
            <w:tcBorders>
              <w:top w:val="single" w:sz="6"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jc w:val="both"/>
              <w:rPr>
                <w:rFonts w:ascii="Times New Roman" w:hAnsi="Times New Roman"/>
                <w:sz w:val="24"/>
                <w:szCs w:val="24"/>
              </w:rPr>
            </w:pPr>
            <w:r w:rsidRPr="00F60B00">
              <w:rPr>
                <w:rFonts w:ascii="Times New Roman" w:hAnsi="Times New Roman"/>
                <w:color w:val="000000"/>
                <w:sz w:val="24"/>
                <w:szCs w:val="24"/>
              </w:rPr>
              <w:t>О предоставлении разрешения на условно разрешенный вид использования земельного участка с кадастровым номером 32:05:0150102:285,</w:t>
            </w:r>
            <w:r w:rsidRPr="00F60B00">
              <w:rPr>
                <w:rFonts w:ascii="Times New Roman" w:hAnsi="Times New Roman"/>
                <w:color w:val="000000"/>
                <w:sz w:val="24"/>
                <w:szCs w:val="24"/>
                <w:vertAlign w:val="superscript"/>
              </w:rPr>
              <w:t xml:space="preserve"> </w:t>
            </w:r>
            <w:r w:rsidRPr="00F60B00">
              <w:rPr>
                <w:rFonts w:ascii="Times New Roman" w:hAnsi="Times New Roman"/>
                <w:color w:val="000000"/>
                <w:sz w:val="24"/>
                <w:szCs w:val="24"/>
              </w:rPr>
              <w:t xml:space="preserve">расположенного по адресу: Российская Федерация, Брянская область, Дубровский муниципальный район, </w:t>
            </w:r>
            <w:proofErr w:type="spellStart"/>
            <w:r w:rsidRPr="00F60B00">
              <w:rPr>
                <w:rFonts w:ascii="Times New Roman" w:hAnsi="Times New Roman"/>
                <w:color w:val="000000"/>
                <w:sz w:val="24"/>
                <w:szCs w:val="24"/>
              </w:rPr>
              <w:t>Алешинское</w:t>
            </w:r>
            <w:proofErr w:type="spellEnd"/>
            <w:r w:rsidRPr="00F60B00">
              <w:rPr>
                <w:rFonts w:ascii="Times New Roman" w:hAnsi="Times New Roman"/>
                <w:color w:val="000000"/>
                <w:sz w:val="24"/>
                <w:szCs w:val="24"/>
              </w:rPr>
              <w:t xml:space="preserve"> </w:t>
            </w:r>
            <w:proofErr w:type="gramStart"/>
            <w:r w:rsidRPr="00F60B00">
              <w:rPr>
                <w:rFonts w:ascii="Times New Roman" w:hAnsi="Times New Roman"/>
                <w:color w:val="000000"/>
                <w:sz w:val="24"/>
                <w:szCs w:val="24"/>
              </w:rPr>
              <w:t>сельское  поселение</w:t>
            </w:r>
            <w:proofErr w:type="gramEnd"/>
            <w:r w:rsidRPr="00F60B00">
              <w:rPr>
                <w:rFonts w:ascii="Times New Roman" w:hAnsi="Times New Roman"/>
                <w:color w:val="000000"/>
                <w:sz w:val="24"/>
                <w:szCs w:val="24"/>
              </w:rPr>
              <w:t xml:space="preserve">, </w:t>
            </w:r>
            <w:proofErr w:type="spellStart"/>
            <w:r w:rsidRPr="00F60B00">
              <w:rPr>
                <w:rFonts w:ascii="Times New Roman" w:hAnsi="Times New Roman"/>
                <w:color w:val="000000"/>
                <w:sz w:val="24"/>
                <w:szCs w:val="24"/>
              </w:rPr>
              <w:t>п.Большой</w:t>
            </w:r>
            <w:proofErr w:type="spellEnd"/>
            <w:r w:rsidRPr="00F60B00">
              <w:rPr>
                <w:rFonts w:ascii="Times New Roman" w:hAnsi="Times New Roman"/>
                <w:color w:val="000000"/>
                <w:sz w:val="24"/>
                <w:szCs w:val="24"/>
              </w:rPr>
              <w:t xml:space="preserve"> Угол, ул. Сиреневая, з/у 10, расположенного в </w:t>
            </w:r>
            <w:r w:rsidRPr="00F60B00">
              <w:rPr>
                <w:rFonts w:ascii="Times New Roman" w:hAnsi="Times New Roman"/>
                <w:bCs/>
                <w:color w:val="000000"/>
                <w:sz w:val="24"/>
                <w:szCs w:val="24"/>
              </w:rPr>
              <w:t>территориальной зоне О1</w:t>
            </w:r>
            <w:r w:rsidRPr="00F60B00">
              <w:rPr>
                <w:rFonts w:ascii="Times New Roman" w:hAnsi="Times New Roman"/>
                <w:color w:val="000000"/>
                <w:sz w:val="24"/>
                <w:szCs w:val="24"/>
              </w:rPr>
              <w:t xml:space="preserve"> (многофункциональная</w:t>
            </w:r>
            <w:r w:rsidRPr="00F60B00">
              <w:rPr>
                <w:rFonts w:ascii="Times New Roman" w:hAnsi="Times New Roman"/>
                <w:sz w:val="24"/>
                <w:szCs w:val="24"/>
              </w:rPr>
              <w:t xml:space="preserve"> </w:t>
            </w:r>
            <w:r w:rsidRPr="00F60B00">
              <w:rPr>
                <w:rFonts w:ascii="Times New Roman" w:hAnsi="Times New Roman"/>
                <w:color w:val="000000"/>
                <w:sz w:val="24"/>
                <w:szCs w:val="24"/>
              </w:rPr>
              <w:t>общественно-деловая зона) – для   личного подсобного хозяйства (приусадебный земельный участок) (код вида 2.2)</w:t>
            </w:r>
            <w:r w:rsidRPr="00F60B00">
              <w:rPr>
                <w:rFonts w:ascii="Times New Roman" w:hAnsi="Times New Roman"/>
                <w:sz w:val="24"/>
                <w:szCs w:val="24"/>
              </w:rPr>
              <w:t>.</w:t>
            </w:r>
          </w:p>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t xml:space="preserve"> </w:t>
            </w:r>
          </w:p>
        </w:tc>
        <w:tc>
          <w:tcPr>
            <w:tcW w:w="1560" w:type="dxa"/>
            <w:tcBorders>
              <w:top w:val="single" w:sz="6"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t>Предложений на поступило</w:t>
            </w:r>
          </w:p>
        </w:tc>
        <w:tc>
          <w:tcPr>
            <w:tcW w:w="1134" w:type="dxa"/>
            <w:tcBorders>
              <w:top w:val="single" w:sz="6"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right="-136" w:firstLine="75"/>
              <w:rPr>
                <w:rFonts w:ascii="Times New Roman" w:hAnsi="Times New Roman"/>
              </w:rPr>
            </w:pPr>
            <w:r w:rsidRPr="00F60B00">
              <w:rPr>
                <w:rFonts w:ascii="Times New Roman" w:hAnsi="Times New Roman"/>
              </w:rPr>
              <w:t>-</w:t>
            </w:r>
          </w:p>
        </w:tc>
        <w:tc>
          <w:tcPr>
            <w:tcW w:w="3260" w:type="dxa"/>
            <w:tcBorders>
              <w:top w:val="single" w:sz="6"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jc w:val="both"/>
              <w:rPr>
                <w:rFonts w:ascii="Times New Roman" w:hAnsi="Times New Roman"/>
                <w:sz w:val="24"/>
                <w:szCs w:val="24"/>
              </w:rPr>
            </w:pPr>
            <w:r w:rsidRPr="00F60B00">
              <w:rPr>
                <w:rFonts w:ascii="Times New Roman" w:hAnsi="Times New Roman"/>
                <w:sz w:val="24"/>
                <w:szCs w:val="24"/>
              </w:rPr>
              <w:t xml:space="preserve">Рекомендовать администрации Дубровского района принять соответствующее постановление о предоставлении </w:t>
            </w:r>
            <w:r w:rsidRPr="00F60B00">
              <w:rPr>
                <w:rFonts w:ascii="Times New Roman" w:hAnsi="Times New Roman"/>
                <w:color w:val="000000"/>
                <w:sz w:val="24"/>
                <w:szCs w:val="24"/>
              </w:rPr>
              <w:t>разрешения на условно разрешенный вид использования земельного участка с кадастровым номером 32:05:0150102:285,</w:t>
            </w:r>
            <w:r w:rsidRPr="00F60B00">
              <w:rPr>
                <w:rFonts w:ascii="Times New Roman" w:hAnsi="Times New Roman"/>
                <w:color w:val="000000"/>
                <w:sz w:val="24"/>
                <w:szCs w:val="24"/>
                <w:vertAlign w:val="superscript"/>
              </w:rPr>
              <w:t xml:space="preserve"> </w:t>
            </w:r>
            <w:r w:rsidRPr="00F60B00">
              <w:rPr>
                <w:rFonts w:ascii="Times New Roman" w:hAnsi="Times New Roman"/>
                <w:color w:val="000000"/>
                <w:sz w:val="24"/>
                <w:szCs w:val="24"/>
              </w:rPr>
              <w:t xml:space="preserve">расположенного по адресу: Российская Федерация, Брянская область, Дубровский муниципальный район, </w:t>
            </w:r>
            <w:proofErr w:type="spellStart"/>
            <w:r w:rsidRPr="00F60B00">
              <w:rPr>
                <w:rFonts w:ascii="Times New Roman" w:hAnsi="Times New Roman"/>
                <w:color w:val="000000"/>
                <w:sz w:val="24"/>
                <w:szCs w:val="24"/>
              </w:rPr>
              <w:t>Алешинское</w:t>
            </w:r>
            <w:proofErr w:type="spellEnd"/>
            <w:r w:rsidRPr="00F60B00">
              <w:rPr>
                <w:rFonts w:ascii="Times New Roman" w:hAnsi="Times New Roman"/>
                <w:color w:val="000000"/>
                <w:sz w:val="24"/>
                <w:szCs w:val="24"/>
              </w:rPr>
              <w:t xml:space="preserve"> сельское  поселение, </w:t>
            </w:r>
            <w:proofErr w:type="spellStart"/>
            <w:r w:rsidRPr="00F60B00">
              <w:rPr>
                <w:rFonts w:ascii="Times New Roman" w:hAnsi="Times New Roman"/>
                <w:color w:val="000000"/>
                <w:sz w:val="24"/>
                <w:szCs w:val="24"/>
              </w:rPr>
              <w:t>п.Большой</w:t>
            </w:r>
            <w:proofErr w:type="spellEnd"/>
            <w:r w:rsidRPr="00F60B00">
              <w:rPr>
                <w:rFonts w:ascii="Times New Roman" w:hAnsi="Times New Roman"/>
                <w:color w:val="000000"/>
                <w:sz w:val="24"/>
                <w:szCs w:val="24"/>
              </w:rPr>
              <w:t xml:space="preserve"> Угол, ул. Сиреневая, з/у 10, расположенного в </w:t>
            </w:r>
            <w:r w:rsidRPr="00F60B00">
              <w:rPr>
                <w:rFonts w:ascii="Times New Roman" w:hAnsi="Times New Roman"/>
                <w:bCs/>
                <w:color w:val="000000"/>
                <w:sz w:val="24"/>
                <w:szCs w:val="24"/>
              </w:rPr>
              <w:t>территориальной зоне О1</w:t>
            </w:r>
            <w:r w:rsidRPr="00F60B00">
              <w:rPr>
                <w:rFonts w:ascii="Times New Roman" w:hAnsi="Times New Roman"/>
                <w:color w:val="000000"/>
                <w:sz w:val="24"/>
                <w:szCs w:val="24"/>
              </w:rPr>
              <w:t xml:space="preserve"> (многофункциональная</w:t>
            </w:r>
            <w:r w:rsidRPr="00F60B00">
              <w:rPr>
                <w:rFonts w:ascii="Times New Roman" w:hAnsi="Times New Roman"/>
                <w:sz w:val="24"/>
                <w:szCs w:val="24"/>
              </w:rPr>
              <w:t xml:space="preserve"> </w:t>
            </w:r>
            <w:r w:rsidRPr="00F60B00">
              <w:rPr>
                <w:rFonts w:ascii="Times New Roman" w:hAnsi="Times New Roman"/>
                <w:color w:val="000000"/>
                <w:sz w:val="24"/>
                <w:szCs w:val="24"/>
              </w:rPr>
              <w:t>общественно-деловая зона) – для   личного подсобного хозяйства (приусадебный земельный участок) (код вида 2.2)</w:t>
            </w:r>
            <w:r w:rsidRPr="00F60B00">
              <w:rPr>
                <w:rFonts w:ascii="Times New Roman" w:hAnsi="Times New Roman"/>
                <w:sz w:val="24"/>
                <w:szCs w:val="24"/>
              </w:rPr>
              <w:t>.</w:t>
            </w:r>
          </w:p>
          <w:p w:rsidR="00D72658" w:rsidRPr="00F60B00" w:rsidRDefault="00D72658" w:rsidP="00A51B28">
            <w:pPr>
              <w:spacing w:after="0" w:line="240" w:lineRule="auto"/>
              <w:ind w:firstLine="75"/>
              <w:rPr>
                <w:rFonts w:ascii="Times New Roman" w:hAnsi="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p>
        </w:tc>
      </w:tr>
      <w:tr w:rsidR="00D72658" w:rsidRPr="00F60B00" w:rsidTr="00A51B28">
        <w:tblPrEx>
          <w:tblCellMar>
            <w:top w:w="0" w:type="dxa"/>
            <w:bottom w:w="0" w:type="dxa"/>
          </w:tblCellMar>
        </w:tblPrEx>
        <w:trPr>
          <w:trHeight w:val="310"/>
        </w:trPr>
        <w:tc>
          <w:tcPr>
            <w:tcW w:w="54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t>2.</w:t>
            </w:r>
          </w:p>
        </w:tc>
        <w:tc>
          <w:tcPr>
            <w:tcW w:w="3288"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jc w:val="both"/>
              <w:rPr>
                <w:rFonts w:ascii="Times New Roman" w:hAnsi="Times New Roman"/>
                <w:color w:val="000000"/>
                <w:sz w:val="24"/>
                <w:szCs w:val="24"/>
              </w:rPr>
            </w:pPr>
            <w:r w:rsidRPr="00F60B00">
              <w:rPr>
                <w:rFonts w:ascii="Times New Roman" w:hAnsi="Times New Roman"/>
                <w:color w:val="000000"/>
                <w:sz w:val="24"/>
                <w:szCs w:val="24"/>
              </w:rPr>
              <w:t xml:space="preserve">О предоставлении разрешения на условно разрешенный вид использования земельного участка с кадастровым номером 32:05:0150102:286, расположенного по адресу: Российская Федерация, Брянская область, Дубровский муниципальный район, </w:t>
            </w:r>
            <w:proofErr w:type="spellStart"/>
            <w:r w:rsidRPr="00F60B00">
              <w:rPr>
                <w:rFonts w:ascii="Times New Roman" w:hAnsi="Times New Roman"/>
                <w:color w:val="000000"/>
                <w:sz w:val="24"/>
                <w:szCs w:val="24"/>
              </w:rPr>
              <w:t>Алешинское</w:t>
            </w:r>
            <w:proofErr w:type="spellEnd"/>
            <w:r w:rsidRPr="00F60B00">
              <w:rPr>
                <w:rFonts w:ascii="Times New Roman" w:hAnsi="Times New Roman"/>
                <w:color w:val="000000"/>
                <w:sz w:val="24"/>
                <w:szCs w:val="24"/>
              </w:rPr>
              <w:t xml:space="preserve"> </w:t>
            </w:r>
            <w:proofErr w:type="gramStart"/>
            <w:r w:rsidRPr="00F60B00">
              <w:rPr>
                <w:rFonts w:ascii="Times New Roman" w:hAnsi="Times New Roman"/>
                <w:color w:val="000000"/>
                <w:sz w:val="24"/>
                <w:szCs w:val="24"/>
              </w:rPr>
              <w:t>сельское  поселение</w:t>
            </w:r>
            <w:proofErr w:type="gramEnd"/>
            <w:r w:rsidRPr="00F60B00">
              <w:rPr>
                <w:rFonts w:ascii="Times New Roman" w:hAnsi="Times New Roman"/>
                <w:color w:val="000000"/>
                <w:sz w:val="24"/>
                <w:szCs w:val="24"/>
              </w:rPr>
              <w:t xml:space="preserve">, </w:t>
            </w:r>
            <w:proofErr w:type="spellStart"/>
            <w:r w:rsidRPr="00F60B00">
              <w:rPr>
                <w:rFonts w:ascii="Times New Roman" w:hAnsi="Times New Roman"/>
                <w:color w:val="000000"/>
                <w:sz w:val="24"/>
                <w:szCs w:val="24"/>
              </w:rPr>
              <w:t>п.Большой</w:t>
            </w:r>
            <w:proofErr w:type="spellEnd"/>
            <w:r w:rsidRPr="00F60B00">
              <w:rPr>
                <w:rFonts w:ascii="Times New Roman" w:hAnsi="Times New Roman"/>
                <w:color w:val="000000"/>
                <w:sz w:val="24"/>
                <w:szCs w:val="24"/>
              </w:rPr>
              <w:t xml:space="preserve"> Угол, ул. Сиреневая, з/у 11, расположенного в </w:t>
            </w:r>
            <w:r w:rsidRPr="00F60B00">
              <w:rPr>
                <w:rFonts w:ascii="Times New Roman" w:hAnsi="Times New Roman"/>
                <w:bCs/>
                <w:color w:val="000000"/>
                <w:sz w:val="24"/>
                <w:szCs w:val="24"/>
              </w:rPr>
              <w:t>территориальной зоне О1</w:t>
            </w:r>
            <w:r w:rsidRPr="00F60B00">
              <w:rPr>
                <w:rFonts w:ascii="Times New Roman" w:hAnsi="Times New Roman"/>
                <w:color w:val="000000"/>
                <w:sz w:val="24"/>
                <w:szCs w:val="24"/>
              </w:rPr>
              <w:t xml:space="preserve"> (многофункциональная</w:t>
            </w:r>
            <w:r w:rsidRPr="00F60B00">
              <w:rPr>
                <w:rFonts w:ascii="Times New Roman" w:hAnsi="Times New Roman"/>
                <w:sz w:val="24"/>
                <w:szCs w:val="24"/>
              </w:rPr>
              <w:t xml:space="preserve"> </w:t>
            </w:r>
            <w:r w:rsidRPr="00F60B00">
              <w:rPr>
                <w:rFonts w:ascii="Times New Roman" w:hAnsi="Times New Roman"/>
                <w:color w:val="000000"/>
                <w:sz w:val="24"/>
                <w:szCs w:val="24"/>
              </w:rPr>
              <w:t>общественно-деловая зона) – для   личного подсобного хозяйства (приусадебный земельный участок) (код вида 2.2).</w:t>
            </w:r>
          </w:p>
          <w:p w:rsidR="00D72658" w:rsidRPr="00F60B00" w:rsidRDefault="00D72658" w:rsidP="00A51B28">
            <w:pPr>
              <w:spacing w:after="0" w:line="240" w:lineRule="auto"/>
              <w:ind w:firstLine="75"/>
              <w:jc w:val="both"/>
              <w:rPr>
                <w:rFonts w:ascii="Times New Roman" w:hAnsi="Times New Roman"/>
                <w:sz w:val="24"/>
                <w:szCs w:val="24"/>
              </w:rPr>
            </w:pPr>
          </w:p>
        </w:tc>
        <w:tc>
          <w:tcPr>
            <w:tcW w:w="156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color w:val="FF0000"/>
                <w:sz w:val="24"/>
                <w:szCs w:val="24"/>
              </w:rPr>
            </w:pPr>
            <w:r w:rsidRPr="00F60B00">
              <w:rPr>
                <w:rFonts w:ascii="Times New Roman" w:hAnsi="Times New Roman"/>
                <w:sz w:val="24"/>
                <w:szCs w:val="24"/>
              </w:rPr>
              <w:t>Предложений на поступило</w:t>
            </w:r>
          </w:p>
        </w:tc>
        <w:tc>
          <w:tcPr>
            <w:tcW w:w="1134"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right="-136" w:firstLine="75"/>
              <w:rPr>
                <w:rFonts w:ascii="Times New Roman" w:hAnsi="Times New Roman"/>
                <w:sz w:val="24"/>
                <w:szCs w:val="24"/>
              </w:rPr>
            </w:pPr>
            <w:r w:rsidRPr="00F60B00">
              <w:rPr>
                <w:rFonts w:ascii="Times New Roman" w:hAnsi="Times New Roman"/>
                <w:sz w:val="24"/>
                <w:szCs w:val="24"/>
              </w:rPr>
              <w:t>-</w:t>
            </w:r>
          </w:p>
        </w:tc>
        <w:tc>
          <w:tcPr>
            <w:tcW w:w="326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jc w:val="both"/>
              <w:rPr>
                <w:rFonts w:ascii="Times New Roman" w:hAnsi="Times New Roman"/>
                <w:color w:val="000000"/>
                <w:sz w:val="24"/>
                <w:szCs w:val="24"/>
              </w:rPr>
            </w:pPr>
            <w:r w:rsidRPr="00F60B00">
              <w:rPr>
                <w:rFonts w:ascii="Times New Roman" w:hAnsi="Times New Roman"/>
                <w:sz w:val="24"/>
                <w:szCs w:val="24"/>
              </w:rPr>
              <w:t xml:space="preserve">Рекомендовать администрации Дубровского района принять соответствующее постановление о </w:t>
            </w:r>
            <w:r w:rsidRPr="00F60B00">
              <w:rPr>
                <w:rFonts w:ascii="Times New Roman" w:hAnsi="Times New Roman"/>
                <w:color w:val="000000"/>
                <w:sz w:val="24"/>
                <w:szCs w:val="24"/>
              </w:rPr>
              <w:t xml:space="preserve">предоставлении разрешения на условно разрешенный вид использования земельного участка с кадастровым номером 32:05:0150102:286, расположенного по адресу: Российская Федерация, Брянская область, Дубровский муниципальный район, </w:t>
            </w:r>
            <w:proofErr w:type="spellStart"/>
            <w:r w:rsidRPr="00F60B00">
              <w:rPr>
                <w:rFonts w:ascii="Times New Roman" w:hAnsi="Times New Roman"/>
                <w:color w:val="000000"/>
                <w:sz w:val="24"/>
                <w:szCs w:val="24"/>
              </w:rPr>
              <w:t>Алешинское</w:t>
            </w:r>
            <w:proofErr w:type="spellEnd"/>
            <w:r w:rsidRPr="00F60B00">
              <w:rPr>
                <w:rFonts w:ascii="Times New Roman" w:hAnsi="Times New Roman"/>
                <w:color w:val="000000"/>
                <w:sz w:val="24"/>
                <w:szCs w:val="24"/>
              </w:rPr>
              <w:t xml:space="preserve"> сельское  поселение, </w:t>
            </w:r>
            <w:proofErr w:type="spellStart"/>
            <w:r w:rsidRPr="00F60B00">
              <w:rPr>
                <w:rFonts w:ascii="Times New Roman" w:hAnsi="Times New Roman"/>
                <w:color w:val="000000"/>
                <w:sz w:val="24"/>
                <w:szCs w:val="24"/>
              </w:rPr>
              <w:t>п.Большой</w:t>
            </w:r>
            <w:proofErr w:type="spellEnd"/>
            <w:r w:rsidRPr="00F60B00">
              <w:rPr>
                <w:rFonts w:ascii="Times New Roman" w:hAnsi="Times New Roman"/>
                <w:color w:val="000000"/>
                <w:sz w:val="24"/>
                <w:szCs w:val="24"/>
              </w:rPr>
              <w:t xml:space="preserve"> Угол, ул. Сиреневая, з/у 11, расположенного в </w:t>
            </w:r>
            <w:r w:rsidRPr="00F60B00">
              <w:rPr>
                <w:rFonts w:ascii="Times New Roman" w:hAnsi="Times New Roman"/>
                <w:bCs/>
                <w:color w:val="000000"/>
                <w:sz w:val="24"/>
                <w:szCs w:val="24"/>
              </w:rPr>
              <w:t>территориальной зоне О1</w:t>
            </w:r>
            <w:r w:rsidRPr="00F60B00">
              <w:rPr>
                <w:rFonts w:ascii="Times New Roman" w:hAnsi="Times New Roman"/>
                <w:color w:val="000000"/>
                <w:sz w:val="24"/>
                <w:szCs w:val="24"/>
              </w:rPr>
              <w:t xml:space="preserve"> (многофункциональная</w:t>
            </w:r>
            <w:r w:rsidRPr="00F60B00">
              <w:rPr>
                <w:rFonts w:ascii="Times New Roman" w:hAnsi="Times New Roman"/>
                <w:sz w:val="24"/>
                <w:szCs w:val="24"/>
              </w:rPr>
              <w:t xml:space="preserve"> </w:t>
            </w:r>
            <w:r w:rsidRPr="00F60B00">
              <w:rPr>
                <w:rFonts w:ascii="Times New Roman" w:hAnsi="Times New Roman"/>
                <w:color w:val="000000"/>
                <w:sz w:val="24"/>
                <w:szCs w:val="24"/>
              </w:rPr>
              <w:t>общественно-деловая зона) – для   личного подсобного хозяйства (приусадебный земельный участок) (код вида 2.2).</w:t>
            </w:r>
          </w:p>
          <w:p w:rsidR="00D72658" w:rsidRPr="00F60B00" w:rsidRDefault="00D72658" w:rsidP="00A51B28">
            <w:pPr>
              <w:spacing w:after="0" w:line="240" w:lineRule="auto"/>
              <w:ind w:firstLine="75"/>
              <w:rPr>
                <w:rFonts w:ascii="Times New Roman" w:hAnsi="Times New Roman"/>
                <w:sz w:val="24"/>
                <w:szCs w:val="24"/>
              </w:rPr>
            </w:pPr>
          </w:p>
        </w:tc>
        <w:tc>
          <w:tcPr>
            <w:tcW w:w="85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p>
        </w:tc>
      </w:tr>
      <w:tr w:rsidR="00D72658" w:rsidRPr="00F60B00" w:rsidTr="00A51B28">
        <w:tblPrEx>
          <w:tblCellMar>
            <w:top w:w="0" w:type="dxa"/>
            <w:bottom w:w="0" w:type="dxa"/>
          </w:tblCellMar>
        </w:tblPrEx>
        <w:tc>
          <w:tcPr>
            <w:tcW w:w="54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t>3.</w:t>
            </w:r>
          </w:p>
        </w:tc>
        <w:tc>
          <w:tcPr>
            <w:tcW w:w="3288"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jc w:val="both"/>
              <w:rPr>
                <w:rFonts w:ascii="Times New Roman" w:hAnsi="Times New Roman"/>
                <w:color w:val="000000"/>
                <w:sz w:val="24"/>
                <w:szCs w:val="24"/>
              </w:rPr>
            </w:pPr>
            <w:r w:rsidRPr="00F60B00">
              <w:rPr>
                <w:rFonts w:ascii="Times New Roman" w:hAnsi="Times New Roman"/>
                <w:color w:val="000000"/>
                <w:sz w:val="24"/>
                <w:szCs w:val="24"/>
              </w:rPr>
              <w:t xml:space="preserve">О предоставлении разрешения на условно разрешенный вид использования земельного </w:t>
            </w:r>
            <w:r w:rsidRPr="00F60B00">
              <w:rPr>
                <w:rFonts w:ascii="Times New Roman" w:hAnsi="Times New Roman"/>
                <w:color w:val="000000"/>
                <w:sz w:val="24"/>
                <w:szCs w:val="24"/>
              </w:rPr>
              <w:lastRenderedPageBreak/>
              <w:t xml:space="preserve">участка с кадастровым номером 32:05:0150102:287, расположенного по адресу: Российская Федерация, Брянская область, Дубровский муниципальный район, </w:t>
            </w:r>
            <w:proofErr w:type="spellStart"/>
            <w:r w:rsidRPr="00F60B00">
              <w:rPr>
                <w:rFonts w:ascii="Times New Roman" w:hAnsi="Times New Roman"/>
                <w:color w:val="000000"/>
                <w:sz w:val="24"/>
                <w:szCs w:val="24"/>
              </w:rPr>
              <w:t>Алешинское</w:t>
            </w:r>
            <w:proofErr w:type="spellEnd"/>
            <w:r w:rsidRPr="00F60B00">
              <w:rPr>
                <w:rFonts w:ascii="Times New Roman" w:hAnsi="Times New Roman"/>
                <w:color w:val="000000"/>
                <w:sz w:val="24"/>
                <w:szCs w:val="24"/>
              </w:rPr>
              <w:t xml:space="preserve"> </w:t>
            </w:r>
            <w:proofErr w:type="gramStart"/>
            <w:r w:rsidRPr="00F60B00">
              <w:rPr>
                <w:rFonts w:ascii="Times New Roman" w:hAnsi="Times New Roman"/>
                <w:color w:val="000000"/>
                <w:sz w:val="24"/>
                <w:szCs w:val="24"/>
              </w:rPr>
              <w:t>сельское  поселение</w:t>
            </w:r>
            <w:proofErr w:type="gramEnd"/>
            <w:r w:rsidRPr="00F60B00">
              <w:rPr>
                <w:rFonts w:ascii="Times New Roman" w:hAnsi="Times New Roman"/>
                <w:color w:val="000000"/>
                <w:sz w:val="24"/>
                <w:szCs w:val="24"/>
              </w:rPr>
              <w:t xml:space="preserve">, </w:t>
            </w:r>
            <w:proofErr w:type="spellStart"/>
            <w:r w:rsidRPr="00F60B00">
              <w:rPr>
                <w:rFonts w:ascii="Times New Roman" w:hAnsi="Times New Roman"/>
                <w:color w:val="000000"/>
                <w:sz w:val="24"/>
                <w:szCs w:val="24"/>
              </w:rPr>
              <w:t>п.Большой</w:t>
            </w:r>
            <w:proofErr w:type="spellEnd"/>
            <w:r w:rsidRPr="00F60B00">
              <w:rPr>
                <w:rFonts w:ascii="Times New Roman" w:hAnsi="Times New Roman"/>
                <w:color w:val="000000"/>
                <w:sz w:val="24"/>
                <w:szCs w:val="24"/>
              </w:rPr>
              <w:t xml:space="preserve"> Угол, ул. Сиреневая, з/у 12, расположенного в </w:t>
            </w:r>
            <w:r w:rsidRPr="00F60B00">
              <w:rPr>
                <w:rFonts w:ascii="Times New Roman" w:hAnsi="Times New Roman"/>
                <w:bCs/>
                <w:color w:val="000000"/>
                <w:sz w:val="24"/>
                <w:szCs w:val="24"/>
              </w:rPr>
              <w:t>территориальной зоне О1</w:t>
            </w:r>
            <w:r w:rsidRPr="00F60B00">
              <w:rPr>
                <w:rFonts w:ascii="Times New Roman" w:hAnsi="Times New Roman"/>
                <w:color w:val="000000"/>
                <w:sz w:val="24"/>
                <w:szCs w:val="24"/>
              </w:rPr>
              <w:t xml:space="preserve"> (многофункциональная</w:t>
            </w:r>
            <w:r w:rsidRPr="00F60B00">
              <w:rPr>
                <w:rFonts w:ascii="Times New Roman" w:hAnsi="Times New Roman"/>
                <w:sz w:val="24"/>
                <w:szCs w:val="24"/>
              </w:rPr>
              <w:t xml:space="preserve"> </w:t>
            </w:r>
            <w:r w:rsidRPr="00F60B00">
              <w:rPr>
                <w:rFonts w:ascii="Times New Roman" w:hAnsi="Times New Roman"/>
                <w:color w:val="000000"/>
                <w:sz w:val="24"/>
                <w:szCs w:val="24"/>
              </w:rPr>
              <w:t xml:space="preserve">общественно-деловая зона) – для   личного подсобного хозяйства (приусадебный земельный участок) (код вида 2.2). </w:t>
            </w:r>
          </w:p>
          <w:p w:rsidR="00D72658" w:rsidRPr="00F60B00" w:rsidRDefault="00D72658" w:rsidP="00A51B28">
            <w:pPr>
              <w:spacing w:after="0" w:line="240" w:lineRule="auto"/>
              <w:ind w:firstLine="75"/>
              <w:rPr>
                <w:rFonts w:ascii="Times New Roman" w:hAnsi="Times New Roman"/>
                <w:sz w:val="24"/>
                <w:szCs w:val="24"/>
              </w:rPr>
            </w:pPr>
          </w:p>
        </w:tc>
        <w:tc>
          <w:tcPr>
            <w:tcW w:w="156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color w:val="FF0000"/>
                <w:sz w:val="24"/>
                <w:szCs w:val="24"/>
              </w:rPr>
            </w:pPr>
            <w:r w:rsidRPr="00F60B00">
              <w:rPr>
                <w:rFonts w:ascii="Times New Roman" w:hAnsi="Times New Roman"/>
                <w:sz w:val="24"/>
                <w:szCs w:val="24"/>
              </w:rPr>
              <w:lastRenderedPageBreak/>
              <w:t>Предложений на поступило</w:t>
            </w:r>
          </w:p>
        </w:tc>
        <w:tc>
          <w:tcPr>
            <w:tcW w:w="1134"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right="-136" w:firstLine="75"/>
              <w:rPr>
                <w:rFonts w:ascii="Times New Roman" w:hAnsi="Times New Roman"/>
                <w:sz w:val="24"/>
                <w:szCs w:val="24"/>
              </w:rPr>
            </w:pPr>
            <w:r w:rsidRPr="00F60B00">
              <w:rPr>
                <w:rFonts w:ascii="Times New Roman" w:hAnsi="Times New Roman"/>
                <w:sz w:val="24"/>
                <w:szCs w:val="24"/>
              </w:rPr>
              <w:t>-</w:t>
            </w:r>
          </w:p>
        </w:tc>
        <w:tc>
          <w:tcPr>
            <w:tcW w:w="326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jc w:val="both"/>
              <w:rPr>
                <w:rFonts w:ascii="Times New Roman" w:hAnsi="Times New Roman"/>
                <w:color w:val="000000"/>
                <w:sz w:val="24"/>
                <w:szCs w:val="24"/>
              </w:rPr>
            </w:pPr>
            <w:r w:rsidRPr="00F60B00">
              <w:rPr>
                <w:rFonts w:ascii="Times New Roman" w:hAnsi="Times New Roman"/>
                <w:sz w:val="24"/>
                <w:szCs w:val="24"/>
              </w:rPr>
              <w:t xml:space="preserve"> Рекомендовать администрации Дубровского района принять соответствующее </w:t>
            </w:r>
            <w:r w:rsidRPr="00F60B00">
              <w:rPr>
                <w:rFonts w:ascii="Times New Roman" w:hAnsi="Times New Roman"/>
                <w:sz w:val="24"/>
                <w:szCs w:val="24"/>
              </w:rPr>
              <w:lastRenderedPageBreak/>
              <w:t xml:space="preserve">постановление о </w:t>
            </w:r>
            <w:r w:rsidRPr="00F60B00">
              <w:rPr>
                <w:rFonts w:ascii="Times New Roman" w:hAnsi="Times New Roman"/>
                <w:color w:val="000000"/>
                <w:sz w:val="24"/>
                <w:szCs w:val="24"/>
              </w:rPr>
              <w:t xml:space="preserve">предоставлении разрешения на условно разрешенный вид использования земельного участка с кадастровым номером 32:05:0150102:287, расположенного по адресу: Российская Федерация, Брянская область, Дубровский муниципальный район, </w:t>
            </w:r>
            <w:proofErr w:type="spellStart"/>
            <w:r w:rsidRPr="00F60B00">
              <w:rPr>
                <w:rFonts w:ascii="Times New Roman" w:hAnsi="Times New Roman"/>
                <w:color w:val="000000"/>
                <w:sz w:val="24"/>
                <w:szCs w:val="24"/>
              </w:rPr>
              <w:t>Алешинское</w:t>
            </w:r>
            <w:proofErr w:type="spellEnd"/>
            <w:r w:rsidRPr="00F60B00">
              <w:rPr>
                <w:rFonts w:ascii="Times New Roman" w:hAnsi="Times New Roman"/>
                <w:color w:val="000000"/>
                <w:sz w:val="24"/>
                <w:szCs w:val="24"/>
              </w:rPr>
              <w:t xml:space="preserve"> сельское  поселение, </w:t>
            </w:r>
            <w:proofErr w:type="spellStart"/>
            <w:r w:rsidRPr="00F60B00">
              <w:rPr>
                <w:rFonts w:ascii="Times New Roman" w:hAnsi="Times New Roman"/>
                <w:color w:val="000000"/>
                <w:sz w:val="24"/>
                <w:szCs w:val="24"/>
              </w:rPr>
              <w:t>п.Большой</w:t>
            </w:r>
            <w:proofErr w:type="spellEnd"/>
            <w:r w:rsidRPr="00F60B00">
              <w:rPr>
                <w:rFonts w:ascii="Times New Roman" w:hAnsi="Times New Roman"/>
                <w:color w:val="000000"/>
                <w:sz w:val="24"/>
                <w:szCs w:val="24"/>
              </w:rPr>
              <w:t xml:space="preserve"> Угол, ул. Сиреневая, з/у 12, расположенного в </w:t>
            </w:r>
            <w:r w:rsidRPr="00F60B00">
              <w:rPr>
                <w:rFonts w:ascii="Times New Roman" w:hAnsi="Times New Roman"/>
                <w:bCs/>
                <w:color w:val="000000"/>
                <w:sz w:val="24"/>
                <w:szCs w:val="24"/>
              </w:rPr>
              <w:t>территориальной зоне О1</w:t>
            </w:r>
            <w:r w:rsidRPr="00F60B00">
              <w:rPr>
                <w:rFonts w:ascii="Times New Roman" w:hAnsi="Times New Roman"/>
                <w:color w:val="000000"/>
                <w:sz w:val="24"/>
                <w:szCs w:val="24"/>
              </w:rPr>
              <w:t xml:space="preserve"> (многофункциональная</w:t>
            </w:r>
            <w:r w:rsidRPr="00F60B00">
              <w:rPr>
                <w:rFonts w:ascii="Times New Roman" w:hAnsi="Times New Roman"/>
                <w:sz w:val="24"/>
                <w:szCs w:val="24"/>
              </w:rPr>
              <w:t xml:space="preserve"> </w:t>
            </w:r>
            <w:r w:rsidRPr="00F60B00">
              <w:rPr>
                <w:rFonts w:ascii="Times New Roman" w:hAnsi="Times New Roman"/>
                <w:color w:val="000000"/>
                <w:sz w:val="24"/>
                <w:szCs w:val="24"/>
              </w:rPr>
              <w:t xml:space="preserve">общественно-деловая зона) – для   личного подсобного хозяйства (приусадебный земельный участок) (код вида 2.2). </w:t>
            </w:r>
          </w:p>
          <w:p w:rsidR="00D72658" w:rsidRPr="00F60B00" w:rsidRDefault="00D72658" w:rsidP="00A51B28">
            <w:pPr>
              <w:spacing w:after="0" w:line="240" w:lineRule="auto"/>
              <w:ind w:firstLine="75"/>
              <w:rPr>
                <w:rFonts w:ascii="Times New Roman" w:hAnsi="Times New Roman"/>
                <w:sz w:val="24"/>
                <w:szCs w:val="24"/>
              </w:rPr>
            </w:pPr>
          </w:p>
        </w:tc>
        <w:tc>
          <w:tcPr>
            <w:tcW w:w="85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p>
        </w:tc>
      </w:tr>
      <w:tr w:rsidR="00D72658" w:rsidRPr="00F60B00" w:rsidTr="00A51B28">
        <w:tblPrEx>
          <w:tblCellMar>
            <w:top w:w="0" w:type="dxa"/>
            <w:bottom w:w="0" w:type="dxa"/>
          </w:tblCellMar>
        </w:tblPrEx>
        <w:tc>
          <w:tcPr>
            <w:tcW w:w="54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lastRenderedPageBreak/>
              <w:t>4.</w:t>
            </w:r>
          </w:p>
        </w:tc>
        <w:tc>
          <w:tcPr>
            <w:tcW w:w="3288"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jc w:val="both"/>
              <w:rPr>
                <w:rFonts w:ascii="Times New Roman" w:hAnsi="Times New Roman"/>
                <w:color w:val="000000"/>
                <w:sz w:val="24"/>
                <w:szCs w:val="24"/>
              </w:rPr>
            </w:pPr>
            <w:r w:rsidRPr="00F60B00">
              <w:rPr>
                <w:rFonts w:ascii="Times New Roman" w:hAnsi="Times New Roman"/>
                <w:color w:val="000000"/>
                <w:sz w:val="24"/>
                <w:szCs w:val="24"/>
              </w:rPr>
              <w:t xml:space="preserve">О предоставлении разрешения на условно разрешенный вид использования земельного участка с кадастровым номером 32:05:0150102:288, расположенного по адресу: Российская Федерация, Брянская область, Дубровский муниципальный район, </w:t>
            </w:r>
            <w:proofErr w:type="spellStart"/>
            <w:r w:rsidRPr="00F60B00">
              <w:rPr>
                <w:rFonts w:ascii="Times New Roman" w:hAnsi="Times New Roman"/>
                <w:color w:val="000000"/>
                <w:sz w:val="24"/>
                <w:szCs w:val="24"/>
              </w:rPr>
              <w:t>Алешинское</w:t>
            </w:r>
            <w:proofErr w:type="spellEnd"/>
            <w:r w:rsidRPr="00F60B00">
              <w:rPr>
                <w:rFonts w:ascii="Times New Roman" w:hAnsi="Times New Roman"/>
                <w:color w:val="000000"/>
                <w:sz w:val="24"/>
                <w:szCs w:val="24"/>
              </w:rPr>
              <w:t xml:space="preserve"> </w:t>
            </w:r>
            <w:proofErr w:type="gramStart"/>
            <w:r w:rsidRPr="00F60B00">
              <w:rPr>
                <w:rFonts w:ascii="Times New Roman" w:hAnsi="Times New Roman"/>
                <w:color w:val="000000"/>
                <w:sz w:val="24"/>
                <w:szCs w:val="24"/>
              </w:rPr>
              <w:t>сельское  поселение</w:t>
            </w:r>
            <w:proofErr w:type="gramEnd"/>
            <w:r w:rsidRPr="00F60B00">
              <w:rPr>
                <w:rFonts w:ascii="Times New Roman" w:hAnsi="Times New Roman"/>
                <w:color w:val="000000"/>
                <w:sz w:val="24"/>
                <w:szCs w:val="24"/>
              </w:rPr>
              <w:t xml:space="preserve">, п. Большой Угол, ул. Сиреневая, з/у 13, расположенного в </w:t>
            </w:r>
            <w:r w:rsidRPr="00F60B00">
              <w:rPr>
                <w:rFonts w:ascii="Times New Roman" w:hAnsi="Times New Roman"/>
                <w:bCs/>
                <w:color w:val="000000"/>
                <w:sz w:val="24"/>
                <w:szCs w:val="24"/>
              </w:rPr>
              <w:t>территориальной зоне О1</w:t>
            </w:r>
            <w:r w:rsidRPr="00F60B00">
              <w:rPr>
                <w:rFonts w:ascii="Times New Roman" w:hAnsi="Times New Roman"/>
                <w:color w:val="000000"/>
                <w:sz w:val="24"/>
                <w:szCs w:val="24"/>
              </w:rPr>
              <w:t xml:space="preserve"> (многофункциональная</w:t>
            </w:r>
            <w:r w:rsidRPr="00F60B00">
              <w:rPr>
                <w:rFonts w:ascii="Times New Roman" w:hAnsi="Times New Roman"/>
                <w:sz w:val="24"/>
                <w:szCs w:val="24"/>
              </w:rPr>
              <w:t xml:space="preserve"> </w:t>
            </w:r>
            <w:r w:rsidRPr="00F60B00">
              <w:rPr>
                <w:rFonts w:ascii="Times New Roman" w:hAnsi="Times New Roman"/>
                <w:color w:val="000000"/>
                <w:sz w:val="24"/>
                <w:szCs w:val="24"/>
              </w:rPr>
              <w:t>общественно-деловая зона) – для   личного подсобного хозяйства (приусадебный земельный участок) (код вида 2.2).</w:t>
            </w:r>
          </w:p>
          <w:p w:rsidR="00D72658" w:rsidRPr="00F60B00" w:rsidRDefault="00D72658" w:rsidP="00A51B28">
            <w:pPr>
              <w:spacing w:after="0" w:line="240" w:lineRule="auto"/>
              <w:ind w:firstLine="75"/>
              <w:rPr>
                <w:rFonts w:ascii="Times New Roman" w:hAnsi="Times New Roman"/>
                <w:sz w:val="24"/>
                <w:szCs w:val="24"/>
              </w:rPr>
            </w:pPr>
          </w:p>
        </w:tc>
        <w:tc>
          <w:tcPr>
            <w:tcW w:w="156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color w:val="FF0000"/>
                <w:sz w:val="24"/>
                <w:szCs w:val="24"/>
              </w:rPr>
            </w:pPr>
            <w:r w:rsidRPr="00F60B00">
              <w:rPr>
                <w:rFonts w:ascii="Times New Roman" w:hAnsi="Times New Roman"/>
                <w:sz w:val="24"/>
                <w:szCs w:val="24"/>
              </w:rPr>
              <w:t>Предложений на поступило</w:t>
            </w:r>
          </w:p>
        </w:tc>
        <w:tc>
          <w:tcPr>
            <w:tcW w:w="1134"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right="-136" w:firstLine="75"/>
              <w:rPr>
                <w:rFonts w:ascii="Times New Roman" w:hAnsi="Times New Roman"/>
                <w:sz w:val="24"/>
                <w:szCs w:val="24"/>
              </w:rPr>
            </w:pPr>
            <w:r w:rsidRPr="00F60B00">
              <w:rPr>
                <w:rFonts w:ascii="Times New Roman" w:hAnsi="Times New Roman"/>
                <w:sz w:val="24"/>
                <w:szCs w:val="24"/>
              </w:rPr>
              <w:t>-</w:t>
            </w:r>
          </w:p>
        </w:tc>
        <w:tc>
          <w:tcPr>
            <w:tcW w:w="326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jc w:val="both"/>
              <w:rPr>
                <w:rFonts w:ascii="Times New Roman" w:hAnsi="Times New Roman"/>
                <w:color w:val="000000"/>
                <w:sz w:val="24"/>
                <w:szCs w:val="24"/>
              </w:rPr>
            </w:pPr>
            <w:r w:rsidRPr="00F60B00">
              <w:rPr>
                <w:rFonts w:ascii="Times New Roman" w:hAnsi="Times New Roman"/>
                <w:sz w:val="24"/>
                <w:szCs w:val="24"/>
              </w:rPr>
              <w:t xml:space="preserve">Рекомендовать администрации Дубровского района принять соответствующее постановление о </w:t>
            </w:r>
            <w:r w:rsidRPr="00F60B00">
              <w:rPr>
                <w:rFonts w:ascii="Times New Roman" w:hAnsi="Times New Roman"/>
                <w:color w:val="000000"/>
                <w:sz w:val="24"/>
                <w:szCs w:val="24"/>
              </w:rPr>
              <w:t xml:space="preserve">предоставлении разрешения на условно разрешенный вид использования земельного участка с кадастровым номером 32:05:0150102:288, расположенного по адресу: Российская Федерация, Брянская область, Дубровский муниципальный район, </w:t>
            </w:r>
            <w:proofErr w:type="spellStart"/>
            <w:r w:rsidRPr="00F60B00">
              <w:rPr>
                <w:rFonts w:ascii="Times New Roman" w:hAnsi="Times New Roman"/>
                <w:color w:val="000000"/>
                <w:sz w:val="24"/>
                <w:szCs w:val="24"/>
              </w:rPr>
              <w:t>Алешинское</w:t>
            </w:r>
            <w:proofErr w:type="spellEnd"/>
            <w:r w:rsidRPr="00F60B00">
              <w:rPr>
                <w:rFonts w:ascii="Times New Roman" w:hAnsi="Times New Roman"/>
                <w:color w:val="000000"/>
                <w:sz w:val="24"/>
                <w:szCs w:val="24"/>
              </w:rPr>
              <w:t xml:space="preserve"> сельское  поселение, п. Большой Угол, ул. Сиреневая, з/у 13, расположенного в </w:t>
            </w:r>
            <w:r w:rsidRPr="00F60B00">
              <w:rPr>
                <w:rFonts w:ascii="Times New Roman" w:hAnsi="Times New Roman"/>
                <w:bCs/>
                <w:color w:val="000000"/>
                <w:sz w:val="24"/>
                <w:szCs w:val="24"/>
              </w:rPr>
              <w:t>территориальной зоне О1</w:t>
            </w:r>
            <w:r w:rsidRPr="00F60B00">
              <w:rPr>
                <w:rFonts w:ascii="Times New Roman" w:hAnsi="Times New Roman"/>
                <w:color w:val="000000"/>
                <w:sz w:val="24"/>
                <w:szCs w:val="24"/>
              </w:rPr>
              <w:t xml:space="preserve"> (многофункциональная</w:t>
            </w:r>
            <w:r w:rsidRPr="00F60B00">
              <w:rPr>
                <w:rFonts w:ascii="Times New Roman" w:hAnsi="Times New Roman"/>
                <w:sz w:val="24"/>
                <w:szCs w:val="24"/>
              </w:rPr>
              <w:t xml:space="preserve"> </w:t>
            </w:r>
            <w:r w:rsidRPr="00F60B00">
              <w:rPr>
                <w:rFonts w:ascii="Times New Roman" w:hAnsi="Times New Roman"/>
                <w:color w:val="000000"/>
                <w:sz w:val="24"/>
                <w:szCs w:val="24"/>
              </w:rPr>
              <w:t>общественно-деловая зона) – для   личного подсобного хозяйства (приусадебный земельный участок) (код вида 2.2).</w:t>
            </w:r>
          </w:p>
          <w:p w:rsidR="00D72658" w:rsidRPr="00F60B00" w:rsidRDefault="00D72658" w:rsidP="00A51B28">
            <w:pPr>
              <w:spacing w:after="0" w:line="240" w:lineRule="auto"/>
              <w:ind w:firstLine="75"/>
              <w:rPr>
                <w:rFonts w:ascii="Times New Roman" w:hAnsi="Times New Roman"/>
                <w:sz w:val="24"/>
                <w:szCs w:val="24"/>
              </w:rPr>
            </w:pPr>
          </w:p>
        </w:tc>
        <w:tc>
          <w:tcPr>
            <w:tcW w:w="85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p>
        </w:tc>
      </w:tr>
      <w:tr w:rsidR="00D72658" w:rsidRPr="00F60B00" w:rsidTr="00A51B28">
        <w:tblPrEx>
          <w:tblCellMar>
            <w:top w:w="0" w:type="dxa"/>
            <w:bottom w:w="0" w:type="dxa"/>
          </w:tblCellMar>
        </w:tblPrEx>
        <w:trPr>
          <w:trHeight w:val="390"/>
        </w:trPr>
        <w:tc>
          <w:tcPr>
            <w:tcW w:w="54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r w:rsidRPr="00F60B00">
              <w:rPr>
                <w:rFonts w:ascii="Times New Roman" w:hAnsi="Times New Roman"/>
                <w:sz w:val="24"/>
                <w:szCs w:val="24"/>
              </w:rPr>
              <w:t>5.</w:t>
            </w:r>
          </w:p>
        </w:tc>
        <w:tc>
          <w:tcPr>
            <w:tcW w:w="3288"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jc w:val="both"/>
              <w:rPr>
                <w:rFonts w:ascii="Times New Roman" w:hAnsi="Times New Roman"/>
                <w:color w:val="000000"/>
                <w:sz w:val="24"/>
                <w:szCs w:val="24"/>
              </w:rPr>
            </w:pPr>
            <w:r w:rsidRPr="00F60B00">
              <w:rPr>
                <w:rFonts w:ascii="Times New Roman" w:hAnsi="Times New Roman"/>
                <w:color w:val="000000"/>
                <w:sz w:val="24"/>
                <w:szCs w:val="24"/>
              </w:rPr>
              <w:t xml:space="preserve">О предоставлении разрешения на условно разрешенный вид использования земельного участка с кадастровым номером 32:05:0150102:289, расположенного по адресу: Российская Федерация, </w:t>
            </w:r>
            <w:r w:rsidRPr="00F60B00">
              <w:rPr>
                <w:rFonts w:ascii="Times New Roman" w:hAnsi="Times New Roman"/>
                <w:color w:val="000000"/>
                <w:sz w:val="24"/>
                <w:szCs w:val="24"/>
              </w:rPr>
              <w:lastRenderedPageBreak/>
              <w:t xml:space="preserve">Брянская область, Дубровский муниципальный район, </w:t>
            </w:r>
            <w:proofErr w:type="spellStart"/>
            <w:r w:rsidRPr="00F60B00">
              <w:rPr>
                <w:rFonts w:ascii="Times New Roman" w:hAnsi="Times New Roman"/>
                <w:color w:val="000000"/>
                <w:sz w:val="24"/>
                <w:szCs w:val="24"/>
              </w:rPr>
              <w:t>Алешинское</w:t>
            </w:r>
            <w:proofErr w:type="spellEnd"/>
            <w:r w:rsidRPr="00F60B00">
              <w:rPr>
                <w:rFonts w:ascii="Times New Roman" w:hAnsi="Times New Roman"/>
                <w:color w:val="000000"/>
                <w:sz w:val="24"/>
                <w:szCs w:val="24"/>
              </w:rPr>
              <w:t xml:space="preserve"> </w:t>
            </w:r>
            <w:proofErr w:type="gramStart"/>
            <w:r w:rsidRPr="00F60B00">
              <w:rPr>
                <w:rFonts w:ascii="Times New Roman" w:hAnsi="Times New Roman"/>
                <w:color w:val="000000"/>
                <w:sz w:val="24"/>
                <w:szCs w:val="24"/>
              </w:rPr>
              <w:t>сельское  поселение</w:t>
            </w:r>
            <w:proofErr w:type="gramEnd"/>
            <w:r w:rsidRPr="00F60B00">
              <w:rPr>
                <w:rFonts w:ascii="Times New Roman" w:hAnsi="Times New Roman"/>
                <w:color w:val="000000"/>
                <w:sz w:val="24"/>
                <w:szCs w:val="24"/>
              </w:rPr>
              <w:t xml:space="preserve">, п. Большой Угол, ул. Сиреневая, з/у 14, расположенного в </w:t>
            </w:r>
            <w:r w:rsidRPr="00F60B00">
              <w:rPr>
                <w:rFonts w:ascii="Times New Roman" w:hAnsi="Times New Roman"/>
                <w:bCs/>
                <w:color w:val="000000"/>
                <w:sz w:val="24"/>
                <w:szCs w:val="24"/>
              </w:rPr>
              <w:t>территориальной зоне О1</w:t>
            </w:r>
            <w:r w:rsidRPr="00F60B00">
              <w:rPr>
                <w:rFonts w:ascii="Times New Roman" w:hAnsi="Times New Roman"/>
                <w:color w:val="000000"/>
                <w:sz w:val="24"/>
                <w:szCs w:val="24"/>
              </w:rPr>
              <w:t xml:space="preserve"> (многофункциональная</w:t>
            </w:r>
            <w:r w:rsidRPr="00F60B00">
              <w:rPr>
                <w:rFonts w:ascii="Times New Roman" w:hAnsi="Times New Roman"/>
                <w:sz w:val="24"/>
                <w:szCs w:val="24"/>
              </w:rPr>
              <w:t xml:space="preserve"> </w:t>
            </w:r>
            <w:r w:rsidRPr="00F60B00">
              <w:rPr>
                <w:rFonts w:ascii="Times New Roman" w:hAnsi="Times New Roman"/>
                <w:color w:val="000000"/>
                <w:sz w:val="24"/>
                <w:szCs w:val="24"/>
              </w:rPr>
              <w:t xml:space="preserve">общественно-деловая зона) – для   личного подсобного хозяйства (приусадебный земельный участок) (код вида 2.2)  </w:t>
            </w:r>
          </w:p>
          <w:p w:rsidR="00D72658" w:rsidRPr="00F60B00" w:rsidRDefault="00D72658" w:rsidP="00A51B28">
            <w:pPr>
              <w:spacing w:after="0" w:line="240" w:lineRule="auto"/>
              <w:ind w:firstLine="75"/>
              <w:rPr>
                <w:rFonts w:ascii="Times New Roman" w:hAnsi="Times New Roman"/>
                <w:sz w:val="24"/>
                <w:szCs w:val="24"/>
              </w:rPr>
            </w:pPr>
          </w:p>
        </w:tc>
        <w:tc>
          <w:tcPr>
            <w:tcW w:w="156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color w:val="FF0000"/>
                <w:sz w:val="24"/>
                <w:szCs w:val="24"/>
              </w:rPr>
            </w:pPr>
            <w:r w:rsidRPr="00F60B00">
              <w:rPr>
                <w:rFonts w:ascii="Times New Roman" w:hAnsi="Times New Roman"/>
                <w:sz w:val="24"/>
                <w:szCs w:val="24"/>
              </w:rPr>
              <w:lastRenderedPageBreak/>
              <w:t>Предложений на поступило</w:t>
            </w:r>
          </w:p>
        </w:tc>
        <w:tc>
          <w:tcPr>
            <w:tcW w:w="1134"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right="-136" w:firstLine="75"/>
              <w:rPr>
                <w:rFonts w:ascii="Times New Roman" w:hAnsi="Times New Roman"/>
                <w:sz w:val="24"/>
                <w:szCs w:val="24"/>
              </w:rPr>
            </w:pPr>
            <w:r w:rsidRPr="00F60B00">
              <w:rPr>
                <w:rFonts w:ascii="Times New Roman" w:hAnsi="Times New Roman"/>
                <w:sz w:val="24"/>
                <w:szCs w:val="24"/>
              </w:rPr>
              <w:t>-</w:t>
            </w:r>
          </w:p>
        </w:tc>
        <w:tc>
          <w:tcPr>
            <w:tcW w:w="326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jc w:val="both"/>
              <w:rPr>
                <w:rFonts w:ascii="Times New Roman" w:hAnsi="Times New Roman"/>
                <w:color w:val="000000"/>
                <w:sz w:val="24"/>
                <w:szCs w:val="24"/>
              </w:rPr>
            </w:pPr>
            <w:r w:rsidRPr="00F60B00">
              <w:rPr>
                <w:rFonts w:ascii="Times New Roman" w:hAnsi="Times New Roman"/>
                <w:sz w:val="24"/>
                <w:szCs w:val="24"/>
              </w:rPr>
              <w:t xml:space="preserve">Рекомендовать администрации Дубровского района принять соответствующее постановление о </w:t>
            </w:r>
            <w:r w:rsidRPr="00F60B00">
              <w:rPr>
                <w:rFonts w:ascii="Times New Roman" w:hAnsi="Times New Roman"/>
                <w:color w:val="000000"/>
                <w:sz w:val="24"/>
                <w:szCs w:val="24"/>
              </w:rPr>
              <w:t xml:space="preserve">предоставлении разрешения на условно разрешенный вид использования земельного </w:t>
            </w:r>
            <w:r w:rsidRPr="00F60B00">
              <w:rPr>
                <w:rFonts w:ascii="Times New Roman" w:hAnsi="Times New Roman"/>
                <w:color w:val="000000"/>
                <w:sz w:val="24"/>
                <w:szCs w:val="24"/>
              </w:rPr>
              <w:lastRenderedPageBreak/>
              <w:t xml:space="preserve">участка с кадастровым номером 32:05:0150102:289, расположенного по адресу: Российская Федерация, Брянская область, Дубровский муниципальный район, </w:t>
            </w:r>
            <w:proofErr w:type="spellStart"/>
            <w:r w:rsidRPr="00F60B00">
              <w:rPr>
                <w:rFonts w:ascii="Times New Roman" w:hAnsi="Times New Roman"/>
                <w:color w:val="000000"/>
                <w:sz w:val="24"/>
                <w:szCs w:val="24"/>
              </w:rPr>
              <w:t>Алешинское</w:t>
            </w:r>
            <w:proofErr w:type="spellEnd"/>
            <w:r w:rsidRPr="00F60B00">
              <w:rPr>
                <w:rFonts w:ascii="Times New Roman" w:hAnsi="Times New Roman"/>
                <w:color w:val="000000"/>
                <w:sz w:val="24"/>
                <w:szCs w:val="24"/>
              </w:rPr>
              <w:t xml:space="preserve"> сельское  поселение, п. Большой Угол, ул. Сиреневая, з/у 14, расположенного в </w:t>
            </w:r>
            <w:r w:rsidRPr="00F60B00">
              <w:rPr>
                <w:rFonts w:ascii="Times New Roman" w:hAnsi="Times New Roman"/>
                <w:bCs/>
                <w:color w:val="000000"/>
                <w:sz w:val="24"/>
                <w:szCs w:val="24"/>
              </w:rPr>
              <w:t>территориальной зоне О1</w:t>
            </w:r>
            <w:r w:rsidRPr="00F60B00">
              <w:rPr>
                <w:rFonts w:ascii="Times New Roman" w:hAnsi="Times New Roman"/>
                <w:color w:val="000000"/>
                <w:sz w:val="24"/>
                <w:szCs w:val="24"/>
              </w:rPr>
              <w:t xml:space="preserve"> (многофункциональная</w:t>
            </w:r>
            <w:r w:rsidRPr="00F60B00">
              <w:rPr>
                <w:rFonts w:ascii="Times New Roman" w:hAnsi="Times New Roman"/>
                <w:sz w:val="24"/>
                <w:szCs w:val="24"/>
              </w:rPr>
              <w:t xml:space="preserve"> </w:t>
            </w:r>
            <w:r w:rsidRPr="00F60B00">
              <w:rPr>
                <w:rFonts w:ascii="Times New Roman" w:hAnsi="Times New Roman"/>
                <w:color w:val="000000"/>
                <w:sz w:val="24"/>
                <w:szCs w:val="24"/>
              </w:rPr>
              <w:t xml:space="preserve">общественно-деловая зона) – для   личного подсобного хозяйства (приусадебный земельный участок) (код вида 2.2)  </w:t>
            </w:r>
          </w:p>
          <w:p w:rsidR="00D72658" w:rsidRPr="00F60B00" w:rsidRDefault="00D72658" w:rsidP="00A51B28">
            <w:pPr>
              <w:spacing w:after="0" w:line="240" w:lineRule="auto"/>
              <w:ind w:firstLine="75"/>
              <w:rPr>
                <w:rFonts w:ascii="Times New Roman" w:hAnsi="Times New Roman"/>
                <w:sz w:val="24"/>
                <w:szCs w:val="24"/>
              </w:rPr>
            </w:pPr>
          </w:p>
        </w:tc>
        <w:tc>
          <w:tcPr>
            <w:tcW w:w="850" w:type="dxa"/>
            <w:tcBorders>
              <w:top w:val="single" w:sz="4" w:space="0" w:color="auto"/>
              <w:left w:val="single" w:sz="6" w:space="0" w:color="auto"/>
              <w:bottom w:val="single" w:sz="4" w:space="0" w:color="auto"/>
              <w:right w:val="single" w:sz="6" w:space="0" w:color="auto"/>
            </w:tcBorders>
          </w:tcPr>
          <w:p w:rsidR="00D72658" w:rsidRPr="00F60B00" w:rsidRDefault="00D72658" w:rsidP="00A51B28">
            <w:pPr>
              <w:spacing w:after="0" w:line="240" w:lineRule="auto"/>
              <w:ind w:firstLine="75"/>
              <w:rPr>
                <w:rFonts w:ascii="Times New Roman" w:hAnsi="Times New Roman"/>
                <w:sz w:val="24"/>
                <w:szCs w:val="24"/>
              </w:rPr>
            </w:pPr>
          </w:p>
        </w:tc>
      </w:tr>
    </w:tbl>
    <w:p w:rsidR="00F60B00" w:rsidRPr="00F60B00" w:rsidRDefault="00F60B00" w:rsidP="00F60B00">
      <w:pPr>
        <w:autoSpaceDE w:val="0"/>
        <w:autoSpaceDN w:val="0"/>
        <w:adjustRightInd w:val="0"/>
        <w:spacing w:after="0" w:line="240" w:lineRule="auto"/>
        <w:jc w:val="both"/>
        <w:rPr>
          <w:rFonts w:ascii="Courier New" w:hAnsi="Courier New" w:cs="Courier New"/>
          <w:sz w:val="20"/>
          <w:szCs w:val="20"/>
        </w:rPr>
      </w:pPr>
    </w:p>
    <w:p w:rsidR="00F60B00" w:rsidRPr="00F60B00" w:rsidRDefault="00F60B00" w:rsidP="00F60B00">
      <w:pPr>
        <w:autoSpaceDE w:val="0"/>
        <w:autoSpaceDN w:val="0"/>
        <w:adjustRightInd w:val="0"/>
        <w:spacing w:after="0" w:line="240" w:lineRule="auto"/>
        <w:rPr>
          <w:rFonts w:ascii="Courier New" w:hAnsi="Courier New" w:cs="Courier New"/>
          <w:sz w:val="20"/>
          <w:szCs w:val="20"/>
        </w:rPr>
      </w:pPr>
    </w:p>
    <w:p w:rsidR="00F60B00" w:rsidRPr="00F60B00" w:rsidRDefault="00F60B00" w:rsidP="00F60B00">
      <w:pPr>
        <w:autoSpaceDE w:val="0"/>
        <w:autoSpaceDN w:val="0"/>
        <w:adjustRightInd w:val="0"/>
        <w:spacing w:after="0" w:line="240" w:lineRule="auto"/>
        <w:rPr>
          <w:rFonts w:ascii="Courier New" w:hAnsi="Courier New" w:cs="Courier New"/>
          <w:sz w:val="20"/>
          <w:szCs w:val="20"/>
        </w:rPr>
      </w:pPr>
      <w:r w:rsidRPr="00F60B00">
        <w:rPr>
          <w:rFonts w:ascii="Courier New" w:hAnsi="Courier New" w:cs="Courier New"/>
          <w:sz w:val="20"/>
          <w:szCs w:val="20"/>
        </w:rPr>
        <w:t xml:space="preserve">Председатель Оргкомитета                                     </w:t>
      </w:r>
      <w:proofErr w:type="spellStart"/>
      <w:r w:rsidRPr="00F60B00">
        <w:rPr>
          <w:rFonts w:ascii="Courier New" w:hAnsi="Courier New" w:cs="Courier New"/>
          <w:sz w:val="20"/>
          <w:szCs w:val="20"/>
        </w:rPr>
        <w:t>С.Н.Ефименко</w:t>
      </w:r>
      <w:proofErr w:type="spellEnd"/>
    </w:p>
    <w:p w:rsidR="00F60B00" w:rsidRPr="00F60B00" w:rsidRDefault="00F60B00" w:rsidP="00F60B00">
      <w:pPr>
        <w:autoSpaceDE w:val="0"/>
        <w:autoSpaceDN w:val="0"/>
        <w:adjustRightInd w:val="0"/>
        <w:spacing w:after="0" w:line="240" w:lineRule="auto"/>
        <w:rPr>
          <w:rFonts w:ascii="Courier New" w:hAnsi="Courier New" w:cs="Courier New"/>
          <w:sz w:val="20"/>
          <w:szCs w:val="20"/>
        </w:rPr>
      </w:pPr>
    </w:p>
    <w:p w:rsidR="00F60B00" w:rsidRPr="00F60B00" w:rsidRDefault="00F60B00" w:rsidP="00F60B00">
      <w:pPr>
        <w:spacing w:after="0" w:line="240" w:lineRule="auto"/>
        <w:rPr>
          <w:rFonts w:ascii="Times New Roman" w:hAnsi="Times New Roman"/>
          <w:sz w:val="24"/>
          <w:szCs w:val="24"/>
        </w:rPr>
      </w:pPr>
    </w:p>
    <w:p w:rsidR="00F60B00" w:rsidRPr="00F60B00" w:rsidRDefault="00F60B00" w:rsidP="00F60B00">
      <w:pPr>
        <w:autoSpaceDE w:val="0"/>
        <w:autoSpaceDN w:val="0"/>
        <w:adjustRightInd w:val="0"/>
        <w:spacing w:after="0" w:line="240" w:lineRule="auto"/>
        <w:rPr>
          <w:rFonts w:ascii="Courier New" w:hAnsi="Courier New" w:cs="Courier New"/>
          <w:sz w:val="20"/>
          <w:szCs w:val="20"/>
        </w:rPr>
      </w:pPr>
      <w:r w:rsidRPr="00F60B00">
        <w:rPr>
          <w:rFonts w:ascii="Courier New" w:hAnsi="Courier New" w:cs="Courier New"/>
          <w:sz w:val="20"/>
          <w:szCs w:val="20"/>
        </w:rPr>
        <w:t xml:space="preserve">Секретарь Оргкомитета                                        </w:t>
      </w:r>
      <w:proofErr w:type="spellStart"/>
      <w:r w:rsidRPr="00F60B00">
        <w:rPr>
          <w:rFonts w:ascii="Courier New" w:hAnsi="Courier New" w:cs="Courier New"/>
          <w:sz w:val="20"/>
          <w:szCs w:val="20"/>
        </w:rPr>
        <w:t>А.А.Чураков</w:t>
      </w:r>
      <w:proofErr w:type="spellEnd"/>
      <w:r w:rsidRPr="00F60B00">
        <w:rPr>
          <w:rFonts w:ascii="Courier New" w:hAnsi="Courier New" w:cs="Courier New"/>
          <w:sz w:val="20"/>
          <w:szCs w:val="20"/>
        </w:rPr>
        <w:t xml:space="preserve"> </w:t>
      </w: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3036E2" w:rsidRDefault="003036E2" w:rsidP="00F60B00">
      <w:pPr>
        <w:pStyle w:val="ConsPlusTitle"/>
        <w:widowControl/>
        <w:jc w:val="center"/>
        <w:outlineLvl w:val="1"/>
      </w:pPr>
    </w:p>
    <w:p w:rsidR="00265041" w:rsidRPr="00265041" w:rsidRDefault="00A14926" w:rsidP="00F60B00">
      <w:pPr>
        <w:pStyle w:val="ConsPlusTitle"/>
        <w:widowControl/>
        <w:jc w:val="center"/>
        <w:outlineLvl w:val="1"/>
        <w:rPr>
          <w:rFonts w:ascii="Courier New" w:hAnsi="Courier New" w:cs="Courier New"/>
          <w:sz w:val="20"/>
          <w:szCs w:val="20"/>
        </w:rPr>
      </w:pPr>
      <w:r w:rsidRPr="00A14926">
        <w:t xml:space="preserve"> </w:t>
      </w:r>
    </w:p>
    <w:p w:rsidR="00265041" w:rsidRDefault="00C6158F" w:rsidP="00265041">
      <w:pPr>
        <w:spacing w:after="0" w:line="240" w:lineRule="auto"/>
        <w:rPr>
          <w:rFonts w:ascii="Times New Roman" w:hAnsi="Times New Roman"/>
          <w:b/>
          <w:sz w:val="24"/>
          <w:szCs w:val="24"/>
        </w:rPr>
      </w:pPr>
      <w:r>
        <w:rPr>
          <w:rFonts w:ascii="Times New Roman" w:hAnsi="Times New Roman"/>
          <w:sz w:val="24"/>
          <w:szCs w:val="24"/>
        </w:rPr>
        <w:t xml:space="preserve">                                            </w:t>
      </w:r>
      <w:r w:rsidRPr="00C6158F">
        <w:rPr>
          <w:rFonts w:ascii="Times New Roman" w:hAnsi="Times New Roman"/>
          <w:b/>
          <w:sz w:val="24"/>
          <w:szCs w:val="24"/>
        </w:rPr>
        <w:t>2.4.2.</w:t>
      </w:r>
      <w:r w:rsidRPr="00C6158F">
        <w:t xml:space="preserve"> </w:t>
      </w:r>
      <w:r w:rsidRPr="003036E2">
        <w:rPr>
          <w:rFonts w:ascii="Times New Roman" w:hAnsi="Times New Roman"/>
          <w:b/>
          <w:sz w:val="24"/>
          <w:szCs w:val="24"/>
        </w:rPr>
        <w:t>ИТОГОВЫЙ ДОКУМЕНТ ПУБЛИЧНЫХ СЛУШАНИЙ</w:t>
      </w:r>
    </w:p>
    <w:p w:rsidR="003036E2" w:rsidRDefault="003036E2" w:rsidP="00265041">
      <w:pPr>
        <w:spacing w:after="0" w:line="240" w:lineRule="auto"/>
        <w:rPr>
          <w:rFonts w:ascii="Times New Roman" w:hAnsi="Times New Roman"/>
          <w:b/>
          <w:sz w:val="24"/>
          <w:szCs w:val="24"/>
        </w:rPr>
      </w:pPr>
    </w:p>
    <w:p w:rsidR="003036E2" w:rsidRPr="003036E2" w:rsidRDefault="003036E2" w:rsidP="003036E2">
      <w:pPr>
        <w:spacing w:after="0" w:line="240" w:lineRule="auto"/>
        <w:rPr>
          <w:rFonts w:ascii="Times New Roman" w:hAnsi="Times New Roman"/>
          <w:sz w:val="24"/>
          <w:szCs w:val="24"/>
        </w:rPr>
      </w:pPr>
      <w:r w:rsidRPr="003036E2">
        <w:rPr>
          <w:rFonts w:ascii="Times New Roman" w:hAnsi="Times New Roman"/>
          <w:sz w:val="24"/>
          <w:szCs w:val="24"/>
        </w:rPr>
        <w:t xml:space="preserve">Публичные слушания назначены Постановлением главы муниципального образования «Дубровский район» от 25 февраля 2022 года № 2 </w:t>
      </w:r>
    </w:p>
    <w:p w:rsidR="003036E2" w:rsidRPr="003036E2" w:rsidRDefault="003036E2" w:rsidP="003036E2">
      <w:pPr>
        <w:spacing w:after="0" w:line="240" w:lineRule="auto"/>
        <w:rPr>
          <w:rFonts w:ascii="Times New Roman" w:hAnsi="Times New Roman"/>
          <w:sz w:val="24"/>
          <w:szCs w:val="24"/>
        </w:rPr>
      </w:pPr>
    </w:p>
    <w:p w:rsidR="003036E2" w:rsidRPr="003036E2" w:rsidRDefault="003036E2" w:rsidP="003036E2">
      <w:pPr>
        <w:spacing w:after="0" w:line="240" w:lineRule="auto"/>
        <w:rPr>
          <w:rFonts w:ascii="Times New Roman" w:hAnsi="Times New Roman"/>
          <w:sz w:val="24"/>
          <w:szCs w:val="24"/>
        </w:rPr>
      </w:pPr>
      <w:r w:rsidRPr="003036E2">
        <w:rPr>
          <w:rFonts w:ascii="Times New Roman" w:hAnsi="Times New Roman"/>
          <w:sz w:val="24"/>
          <w:szCs w:val="24"/>
        </w:rPr>
        <w:t>Перечень вопросов, выносимых на публичные слушания:</w:t>
      </w:r>
    </w:p>
    <w:p w:rsidR="003036E2" w:rsidRPr="003036E2" w:rsidRDefault="003036E2" w:rsidP="003036E2">
      <w:pPr>
        <w:spacing w:after="0" w:line="240" w:lineRule="auto"/>
        <w:rPr>
          <w:rFonts w:ascii="Times New Roman" w:hAnsi="Times New Roman"/>
          <w:sz w:val="24"/>
          <w:szCs w:val="24"/>
        </w:rPr>
      </w:pPr>
      <w:r w:rsidRPr="003036E2">
        <w:rPr>
          <w:rFonts w:ascii="Times New Roman" w:hAnsi="Times New Roman"/>
          <w:sz w:val="24"/>
          <w:szCs w:val="24"/>
        </w:rPr>
        <w:t>Предоставление разрешений на отклонение от предельных параметров разрешенного строительства</w:t>
      </w:r>
    </w:p>
    <w:p w:rsidR="003036E2" w:rsidRPr="003036E2" w:rsidRDefault="003036E2" w:rsidP="003036E2">
      <w:pPr>
        <w:spacing w:after="0" w:line="240" w:lineRule="auto"/>
        <w:rPr>
          <w:rFonts w:ascii="Times New Roman" w:hAnsi="Times New Roman"/>
          <w:sz w:val="24"/>
          <w:szCs w:val="24"/>
        </w:rPr>
      </w:pPr>
    </w:p>
    <w:p w:rsidR="003036E2" w:rsidRPr="003036E2" w:rsidRDefault="003036E2" w:rsidP="003036E2">
      <w:pPr>
        <w:spacing w:after="0" w:line="240" w:lineRule="auto"/>
        <w:rPr>
          <w:rFonts w:ascii="Times New Roman" w:hAnsi="Times New Roman"/>
          <w:sz w:val="24"/>
          <w:szCs w:val="24"/>
        </w:rPr>
      </w:pPr>
      <w:r w:rsidRPr="003036E2">
        <w:rPr>
          <w:rFonts w:ascii="Times New Roman" w:hAnsi="Times New Roman"/>
          <w:sz w:val="24"/>
          <w:szCs w:val="24"/>
        </w:rPr>
        <w:t xml:space="preserve">Дата и место проведения: </w:t>
      </w:r>
    </w:p>
    <w:p w:rsidR="003036E2" w:rsidRPr="003036E2" w:rsidRDefault="003036E2" w:rsidP="003036E2">
      <w:pPr>
        <w:spacing w:after="0" w:line="240" w:lineRule="auto"/>
        <w:rPr>
          <w:rFonts w:ascii="Times New Roman" w:hAnsi="Times New Roman"/>
          <w:sz w:val="24"/>
          <w:szCs w:val="24"/>
        </w:rPr>
      </w:pPr>
      <w:r w:rsidRPr="003036E2">
        <w:rPr>
          <w:rFonts w:ascii="Times New Roman" w:hAnsi="Times New Roman"/>
          <w:sz w:val="24"/>
          <w:szCs w:val="24"/>
        </w:rPr>
        <w:t xml:space="preserve">22 марта 2022 года начало в 12 час. 00 мин.  место проведения: Брянская область, Дубровский район, </w:t>
      </w:r>
      <w:proofErr w:type="spellStart"/>
      <w:r w:rsidRPr="003036E2">
        <w:rPr>
          <w:rFonts w:ascii="Times New Roman" w:hAnsi="Times New Roman"/>
          <w:sz w:val="24"/>
          <w:szCs w:val="24"/>
        </w:rPr>
        <w:t>рп.Дубровка</w:t>
      </w:r>
      <w:proofErr w:type="spellEnd"/>
      <w:r w:rsidRPr="003036E2">
        <w:rPr>
          <w:rFonts w:ascii="Times New Roman" w:hAnsi="Times New Roman"/>
          <w:sz w:val="24"/>
          <w:szCs w:val="24"/>
        </w:rPr>
        <w:t xml:space="preserve">, </w:t>
      </w:r>
      <w:proofErr w:type="spellStart"/>
      <w:r w:rsidRPr="003036E2">
        <w:rPr>
          <w:rFonts w:ascii="Times New Roman" w:hAnsi="Times New Roman"/>
          <w:sz w:val="24"/>
          <w:szCs w:val="24"/>
        </w:rPr>
        <w:t>ул.Победы</w:t>
      </w:r>
      <w:proofErr w:type="spellEnd"/>
      <w:r w:rsidRPr="003036E2">
        <w:rPr>
          <w:rFonts w:ascii="Times New Roman" w:hAnsi="Times New Roman"/>
          <w:sz w:val="24"/>
          <w:szCs w:val="24"/>
        </w:rPr>
        <w:t>, д.18 (первый этаж).</w:t>
      </w:r>
    </w:p>
    <w:p w:rsidR="006C5FD9" w:rsidRDefault="006C5FD9" w:rsidP="00043A6B">
      <w:pPr>
        <w:pStyle w:val="aa"/>
        <w:jc w:val="both"/>
        <w:rPr>
          <w:rFonts w:ascii="Times New Roman" w:hAnsi="Times New Roman"/>
          <w:sz w:val="24"/>
          <w:szCs w:val="24"/>
        </w:rPr>
      </w:pPr>
    </w:p>
    <w:tbl>
      <w:tblPr>
        <w:tblW w:w="10632" w:type="dxa"/>
        <w:tblInd w:w="-150" w:type="dxa"/>
        <w:tblLayout w:type="fixed"/>
        <w:tblCellMar>
          <w:left w:w="70" w:type="dxa"/>
          <w:right w:w="70" w:type="dxa"/>
        </w:tblCellMar>
        <w:tblLook w:val="0000" w:firstRow="0" w:lastRow="0" w:firstColumn="0" w:lastColumn="0" w:noHBand="0" w:noVBand="0"/>
      </w:tblPr>
      <w:tblGrid>
        <w:gridCol w:w="540"/>
        <w:gridCol w:w="3288"/>
        <w:gridCol w:w="1560"/>
        <w:gridCol w:w="1134"/>
        <w:gridCol w:w="3260"/>
        <w:gridCol w:w="850"/>
      </w:tblGrid>
      <w:tr w:rsidR="003036E2" w:rsidRPr="003036E2" w:rsidTr="003036E2">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t xml:space="preserve">N </w:t>
            </w:r>
            <w:r w:rsidRPr="003036E2">
              <w:rPr>
                <w:rFonts w:ascii="Times New Roman" w:hAnsi="Times New Roman"/>
                <w:sz w:val="24"/>
                <w:szCs w:val="24"/>
              </w:rPr>
              <w:br/>
              <w:t>п/п</w:t>
            </w:r>
          </w:p>
        </w:tc>
        <w:tc>
          <w:tcPr>
            <w:tcW w:w="3288" w:type="dxa"/>
            <w:tcBorders>
              <w:top w:val="single" w:sz="6" w:space="0" w:color="auto"/>
              <w:left w:val="single" w:sz="6" w:space="0" w:color="auto"/>
              <w:bottom w:val="single" w:sz="6"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t xml:space="preserve">Вопросы,   </w:t>
            </w:r>
            <w:r w:rsidRPr="003036E2">
              <w:rPr>
                <w:rFonts w:ascii="Times New Roman" w:hAnsi="Times New Roman"/>
                <w:sz w:val="24"/>
                <w:szCs w:val="24"/>
              </w:rPr>
              <w:br/>
              <w:t xml:space="preserve">выносимые на </w:t>
            </w:r>
            <w:r w:rsidRPr="003036E2">
              <w:rPr>
                <w:rFonts w:ascii="Times New Roman" w:hAnsi="Times New Roman"/>
                <w:sz w:val="24"/>
                <w:szCs w:val="24"/>
              </w:rPr>
              <w:br/>
              <w:t xml:space="preserve">публичные  </w:t>
            </w:r>
            <w:r w:rsidRPr="003036E2">
              <w:rPr>
                <w:rFonts w:ascii="Times New Roman" w:hAnsi="Times New Roman"/>
                <w:sz w:val="24"/>
                <w:szCs w:val="24"/>
              </w:rPr>
              <w:br/>
              <w:t xml:space="preserve">слушания   </w:t>
            </w:r>
          </w:p>
        </w:tc>
        <w:tc>
          <w:tcPr>
            <w:tcW w:w="1560" w:type="dxa"/>
            <w:tcBorders>
              <w:top w:val="single" w:sz="6" w:space="0" w:color="auto"/>
              <w:left w:val="single" w:sz="6" w:space="0" w:color="auto"/>
              <w:bottom w:val="single" w:sz="6"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t xml:space="preserve">Краткое  </w:t>
            </w:r>
            <w:r w:rsidRPr="003036E2">
              <w:rPr>
                <w:rFonts w:ascii="Times New Roman" w:hAnsi="Times New Roman"/>
                <w:sz w:val="24"/>
                <w:szCs w:val="24"/>
              </w:rPr>
              <w:br/>
              <w:t xml:space="preserve">содержание </w:t>
            </w:r>
            <w:r w:rsidRPr="003036E2">
              <w:rPr>
                <w:rFonts w:ascii="Times New Roman" w:hAnsi="Times New Roman"/>
                <w:sz w:val="24"/>
                <w:szCs w:val="24"/>
              </w:rPr>
              <w:br/>
              <w:t xml:space="preserve">внесенного </w:t>
            </w:r>
            <w:r w:rsidRPr="003036E2">
              <w:rPr>
                <w:rFonts w:ascii="Times New Roman" w:hAnsi="Times New Roman"/>
                <w:sz w:val="24"/>
                <w:szCs w:val="24"/>
              </w:rPr>
              <w:br/>
              <w:t>предложения</w:t>
            </w:r>
          </w:p>
        </w:tc>
        <w:tc>
          <w:tcPr>
            <w:tcW w:w="1134" w:type="dxa"/>
            <w:tcBorders>
              <w:top w:val="single" w:sz="6" w:space="0" w:color="auto"/>
              <w:left w:val="single" w:sz="6" w:space="0" w:color="auto"/>
              <w:bottom w:val="single" w:sz="6"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t>Кем внесено</w:t>
            </w:r>
            <w:r w:rsidRPr="003036E2">
              <w:rPr>
                <w:rFonts w:ascii="Times New Roman" w:hAnsi="Times New Roman"/>
                <w:sz w:val="24"/>
                <w:szCs w:val="24"/>
              </w:rPr>
              <w:br/>
            </w:r>
            <w:proofErr w:type="spellStart"/>
            <w:r w:rsidRPr="003036E2">
              <w:rPr>
                <w:rFonts w:ascii="Times New Roman" w:hAnsi="Times New Roman"/>
                <w:sz w:val="24"/>
                <w:szCs w:val="24"/>
              </w:rPr>
              <w:t>предложе-ние</w:t>
            </w:r>
            <w:proofErr w:type="spellEnd"/>
          </w:p>
        </w:tc>
        <w:tc>
          <w:tcPr>
            <w:tcW w:w="3260" w:type="dxa"/>
            <w:tcBorders>
              <w:top w:val="single" w:sz="6" w:space="0" w:color="auto"/>
              <w:left w:val="single" w:sz="6" w:space="0" w:color="auto"/>
              <w:bottom w:val="single" w:sz="4"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t xml:space="preserve">Решение,  принятое  </w:t>
            </w:r>
            <w:r w:rsidRPr="003036E2">
              <w:rPr>
                <w:rFonts w:ascii="Times New Roman" w:hAnsi="Times New Roman"/>
                <w:sz w:val="24"/>
                <w:szCs w:val="24"/>
              </w:rPr>
              <w:br/>
              <w:t xml:space="preserve">участниками публичных </w:t>
            </w:r>
            <w:r w:rsidRPr="003036E2">
              <w:rPr>
                <w:rFonts w:ascii="Times New Roman" w:hAnsi="Times New Roman"/>
                <w:sz w:val="24"/>
                <w:szCs w:val="24"/>
              </w:rPr>
              <w:br/>
              <w:t xml:space="preserve">слушаний  </w:t>
            </w:r>
            <w:r w:rsidRPr="003036E2">
              <w:rPr>
                <w:rFonts w:ascii="Times New Roman" w:hAnsi="Times New Roman"/>
                <w:sz w:val="24"/>
                <w:szCs w:val="24"/>
              </w:rPr>
              <w:br/>
            </w:r>
          </w:p>
        </w:tc>
        <w:tc>
          <w:tcPr>
            <w:tcW w:w="850" w:type="dxa"/>
            <w:tcBorders>
              <w:top w:val="single" w:sz="6" w:space="0" w:color="auto"/>
              <w:left w:val="single" w:sz="6" w:space="0" w:color="auto"/>
              <w:bottom w:val="single" w:sz="4"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t>Приме-</w:t>
            </w:r>
            <w:proofErr w:type="spellStart"/>
            <w:r w:rsidRPr="003036E2">
              <w:rPr>
                <w:rFonts w:ascii="Times New Roman" w:hAnsi="Times New Roman"/>
                <w:sz w:val="24"/>
                <w:szCs w:val="24"/>
              </w:rPr>
              <w:t>чание</w:t>
            </w:r>
            <w:proofErr w:type="spellEnd"/>
          </w:p>
        </w:tc>
      </w:tr>
      <w:tr w:rsidR="003036E2" w:rsidRPr="003036E2" w:rsidTr="003036E2">
        <w:tblPrEx>
          <w:tblCellMar>
            <w:top w:w="0" w:type="dxa"/>
            <w:bottom w:w="0" w:type="dxa"/>
          </w:tblCellMar>
        </w:tblPrEx>
        <w:trPr>
          <w:cantSplit/>
          <w:trHeight w:val="4965"/>
        </w:trPr>
        <w:tc>
          <w:tcPr>
            <w:tcW w:w="540" w:type="dxa"/>
            <w:tcBorders>
              <w:top w:val="single" w:sz="6" w:space="0" w:color="auto"/>
              <w:left w:val="single" w:sz="6" w:space="0" w:color="auto"/>
              <w:bottom w:val="single" w:sz="6"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lastRenderedPageBreak/>
              <w:t>1.</w:t>
            </w:r>
          </w:p>
        </w:tc>
        <w:tc>
          <w:tcPr>
            <w:tcW w:w="3288" w:type="dxa"/>
            <w:tcBorders>
              <w:top w:val="single" w:sz="6" w:space="0" w:color="auto"/>
              <w:left w:val="single" w:sz="6" w:space="0" w:color="auto"/>
              <w:bottom w:val="single" w:sz="6" w:space="0" w:color="auto"/>
              <w:right w:val="single" w:sz="6" w:space="0" w:color="auto"/>
            </w:tcBorders>
          </w:tcPr>
          <w:p w:rsidR="003036E2" w:rsidRPr="003036E2" w:rsidRDefault="003036E2" w:rsidP="003036E2">
            <w:pPr>
              <w:pStyle w:val="aa"/>
              <w:rPr>
                <w:rFonts w:ascii="Times New Roman" w:hAnsi="Times New Roman"/>
                <w:sz w:val="24"/>
                <w:szCs w:val="24"/>
              </w:rPr>
            </w:pPr>
            <w:r w:rsidRPr="003036E2">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для земельного участка                     с кадастровым номером 32:05:0040603:55 общей площадью 89,25 </w:t>
            </w:r>
            <w:proofErr w:type="spellStart"/>
            <w:r w:rsidRPr="003036E2">
              <w:rPr>
                <w:rFonts w:ascii="Times New Roman" w:hAnsi="Times New Roman"/>
                <w:sz w:val="24"/>
                <w:szCs w:val="24"/>
              </w:rPr>
              <w:t>кв.м</w:t>
            </w:r>
            <w:proofErr w:type="spellEnd"/>
            <w:r w:rsidRPr="003036E2">
              <w:rPr>
                <w:rFonts w:ascii="Times New Roman" w:hAnsi="Times New Roman"/>
                <w:sz w:val="24"/>
                <w:szCs w:val="24"/>
              </w:rPr>
              <w:t xml:space="preserve">.,                       расположенного по адресу: Российская Федерация, Брянская область, Дубровский муниципальный район, </w:t>
            </w:r>
            <w:proofErr w:type="spellStart"/>
            <w:r w:rsidRPr="003036E2">
              <w:rPr>
                <w:rFonts w:ascii="Times New Roman" w:hAnsi="Times New Roman"/>
                <w:sz w:val="24"/>
                <w:szCs w:val="24"/>
              </w:rPr>
              <w:t>Дубровское</w:t>
            </w:r>
            <w:proofErr w:type="spellEnd"/>
            <w:r w:rsidRPr="003036E2">
              <w:rPr>
                <w:rFonts w:ascii="Times New Roman" w:hAnsi="Times New Roman"/>
                <w:sz w:val="24"/>
                <w:szCs w:val="24"/>
              </w:rPr>
              <w:t xml:space="preserve"> городское поселение, </w:t>
            </w:r>
            <w:proofErr w:type="spellStart"/>
            <w:r w:rsidRPr="003036E2">
              <w:rPr>
                <w:rFonts w:ascii="Times New Roman" w:hAnsi="Times New Roman"/>
                <w:sz w:val="24"/>
                <w:szCs w:val="24"/>
              </w:rPr>
              <w:t>д.Немерь</w:t>
            </w:r>
            <w:proofErr w:type="spellEnd"/>
            <w:r w:rsidRPr="003036E2">
              <w:rPr>
                <w:rFonts w:ascii="Times New Roman" w:hAnsi="Times New Roman"/>
                <w:sz w:val="24"/>
                <w:szCs w:val="24"/>
              </w:rPr>
              <w:t xml:space="preserve">, </w:t>
            </w:r>
            <w:proofErr w:type="spellStart"/>
            <w:r w:rsidRPr="003036E2">
              <w:rPr>
                <w:rFonts w:ascii="Times New Roman" w:hAnsi="Times New Roman"/>
                <w:sz w:val="24"/>
                <w:szCs w:val="24"/>
              </w:rPr>
              <w:t>ул.Ивана</w:t>
            </w:r>
            <w:proofErr w:type="spellEnd"/>
            <w:r w:rsidRPr="003036E2">
              <w:rPr>
                <w:rFonts w:ascii="Times New Roman" w:hAnsi="Times New Roman"/>
                <w:sz w:val="24"/>
                <w:szCs w:val="24"/>
              </w:rPr>
              <w:t xml:space="preserve"> Трофимова, з/у 30А, расположенного в территориальной зоне О1 (многофункциональная общественно-деловая зона) – для ведения личного подсобного хозяйства (приусадебный земельный участок) (код вида - 2.2) – меньше предельных (максимальных) размеров земельных участков – 400 </w:t>
            </w:r>
            <w:proofErr w:type="spellStart"/>
            <w:r w:rsidRPr="003036E2">
              <w:rPr>
                <w:rFonts w:ascii="Times New Roman" w:hAnsi="Times New Roman"/>
                <w:sz w:val="24"/>
                <w:szCs w:val="24"/>
              </w:rPr>
              <w:t>кв.м</w:t>
            </w:r>
            <w:proofErr w:type="spellEnd"/>
            <w:r w:rsidRPr="003036E2">
              <w:rPr>
                <w:rFonts w:ascii="Times New Roman" w:hAnsi="Times New Roman"/>
                <w:sz w:val="24"/>
                <w:szCs w:val="24"/>
              </w:rPr>
              <w:t>., на основании заявления Сидорова Владимира Николаевича.</w:t>
            </w:r>
          </w:p>
          <w:p w:rsidR="003036E2" w:rsidRPr="003036E2" w:rsidRDefault="003036E2" w:rsidP="003036E2">
            <w:pPr>
              <w:pStyle w:val="aa"/>
              <w:rPr>
                <w:rFonts w:ascii="Times New Roman" w:hAnsi="Times New Roman"/>
                <w:sz w:val="24"/>
                <w:szCs w:val="24"/>
              </w:rPr>
            </w:pPr>
          </w:p>
          <w:p w:rsidR="003036E2" w:rsidRPr="003036E2" w:rsidRDefault="003036E2" w:rsidP="003036E2">
            <w:pPr>
              <w:pStyle w:val="aa"/>
              <w:rPr>
                <w:rFonts w:ascii="Times New Roman" w:hAnsi="Times New Roman"/>
                <w:sz w:val="24"/>
                <w:szCs w:val="24"/>
              </w:rPr>
            </w:pPr>
            <w:r w:rsidRPr="003036E2">
              <w:rPr>
                <w:rFonts w:ascii="Times New Roman" w:hAnsi="Times New Roman"/>
                <w:i/>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t>Предложений  не поступило</w:t>
            </w:r>
          </w:p>
        </w:tc>
        <w:tc>
          <w:tcPr>
            <w:tcW w:w="1134" w:type="dxa"/>
            <w:tcBorders>
              <w:top w:val="single" w:sz="6" w:space="0" w:color="auto"/>
              <w:left w:val="single" w:sz="6" w:space="0" w:color="auto"/>
              <w:bottom w:val="single" w:sz="6"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t>-</w:t>
            </w:r>
          </w:p>
        </w:tc>
        <w:tc>
          <w:tcPr>
            <w:tcW w:w="3260" w:type="dxa"/>
            <w:tcBorders>
              <w:top w:val="single" w:sz="6" w:space="0" w:color="auto"/>
              <w:left w:val="single" w:sz="6" w:space="0" w:color="auto"/>
              <w:bottom w:val="single" w:sz="6" w:space="0" w:color="auto"/>
              <w:right w:val="single" w:sz="6" w:space="0" w:color="auto"/>
            </w:tcBorders>
          </w:tcPr>
          <w:p w:rsidR="003036E2" w:rsidRPr="003036E2" w:rsidRDefault="003036E2" w:rsidP="003036E2">
            <w:pPr>
              <w:pStyle w:val="aa"/>
              <w:rPr>
                <w:rFonts w:ascii="Times New Roman" w:hAnsi="Times New Roman"/>
                <w:sz w:val="24"/>
                <w:szCs w:val="24"/>
              </w:rPr>
            </w:pPr>
            <w:r w:rsidRPr="003036E2">
              <w:rPr>
                <w:rFonts w:ascii="Times New Roman" w:hAnsi="Times New Roman"/>
                <w:sz w:val="24"/>
                <w:szCs w:val="24"/>
              </w:rPr>
              <w:t xml:space="preserve">                         Рекомендовать администрации Дубровского района принять соответствующее постановление о предоставлении разрешения на отклонение от предельных параметров разрешенного строительства для земельного участка                     с кадастровым номером 32:05:0040603:55 общей площадью 89,25 </w:t>
            </w:r>
            <w:proofErr w:type="spellStart"/>
            <w:r w:rsidRPr="003036E2">
              <w:rPr>
                <w:rFonts w:ascii="Times New Roman" w:hAnsi="Times New Roman"/>
                <w:sz w:val="24"/>
                <w:szCs w:val="24"/>
              </w:rPr>
              <w:t>кв.м</w:t>
            </w:r>
            <w:proofErr w:type="spellEnd"/>
            <w:r w:rsidRPr="003036E2">
              <w:rPr>
                <w:rFonts w:ascii="Times New Roman" w:hAnsi="Times New Roman"/>
                <w:sz w:val="24"/>
                <w:szCs w:val="24"/>
              </w:rPr>
              <w:t xml:space="preserve">.,                       расположенного по адресу: Российская Федерация, Брянская область, Дубровский муниципальный район, </w:t>
            </w:r>
            <w:proofErr w:type="spellStart"/>
            <w:r w:rsidRPr="003036E2">
              <w:rPr>
                <w:rFonts w:ascii="Times New Roman" w:hAnsi="Times New Roman"/>
                <w:sz w:val="24"/>
                <w:szCs w:val="24"/>
              </w:rPr>
              <w:t>Дубровское</w:t>
            </w:r>
            <w:proofErr w:type="spellEnd"/>
            <w:r w:rsidRPr="003036E2">
              <w:rPr>
                <w:rFonts w:ascii="Times New Roman" w:hAnsi="Times New Roman"/>
                <w:sz w:val="24"/>
                <w:szCs w:val="24"/>
              </w:rPr>
              <w:t xml:space="preserve"> городское поселение, </w:t>
            </w:r>
            <w:proofErr w:type="spellStart"/>
            <w:r w:rsidRPr="003036E2">
              <w:rPr>
                <w:rFonts w:ascii="Times New Roman" w:hAnsi="Times New Roman"/>
                <w:sz w:val="24"/>
                <w:szCs w:val="24"/>
              </w:rPr>
              <w:t>д.Немерь</w:t>
            </w:r>
            <w:proofErr w:type="spellEnd"/>
            <w:r w:rsidRPr="003036E2">
              <w:rPr>
                <w:rFonts w:ascii="Times New Roman" w:hAnsi="Times New Roman"/>
                <w:sz w:val="24"/>
                <w:szCs w:val="24"/>
              </w:rPr>
              <w:t xml:space="preserve">, </w:t>
            </w:r>
            <w:proofErr w:type="spellStart"/>
            <w:r w:rsidRPr="003036E2">
              <w:rPr>
                <w:rFonts w:ascii="Times New Roman" w:hAnsi="Times New Roman"/>
                <w:sz w:val="24"/>
                <w:szCs w:val="24"/>
              </w:rPr>
              <w:t>ул.Ивана</w:t>
            </w:r>
            <w:proofErr w:type="spellEnd"/>
            <w:r w:rsidRPr="003036E2">
              <w:rPr>
                <w:rFonts w:ascii="Times New Roman" w:hAnsi="Times New Roman"/>
                <w:sz w:val="24"/>
                <w:szCs w:val="24"/>
              </w:rPr>
              <w:t xml:space="preserve"> Трофимова, з/у 30А, расположенного в территориальной зоне О1 (многофункциональная общественно-деловая зона) – для ведения личного подсобного хозяйства (приусадебный земельный участок) (код вида - 2.2) – меньше предельных (максимальных) размеров земельных участков – 400 </w:t>
            </w:r>
            <w:proofErr w:type="spellStart"/>
            <w:r w:rsidRPr="003036E2">
              <w:rPr>
                <w:rFonts w:ascii="Times New Roman" w:hAnsi="Times New Roman"/>
                <w:sz w:val="24"/>
                <w:szCs w:val="24"/>
              </w:rPr>
              <w:t>кв.м</w:t>
            </w:r>
            <w:proofErr w:type="spellEnd"/>
            <w:r w:rsidRPr="003036E2">
              <w:rPr>
                <w:rFonts w:ascii="Times New Roman" w:hAnsi="Times New Roman"/>
                <w:sz w:val="24"/>
                <w:szCs w:val="24"/>
              </w:rPr>
              <w:t>., на основании заявления Сидорова Владимира Николаевича.</w:t>
            </w:r>
          </w:p>
          <w:p w:rsidR="003036E2" w:rsidRPr="003036E2" w:rsidRDefault="003036E2" w:rsidP="003036E2">
            <w:pPr>
              <w:pStyle w:val="aa"/>
              <w:rPr>
                <w:rFonts w:ascii="Times New Roman" w:hAnsi="Times New Roman"/>
                <w:sz w:val="24"/>
                <w:szCs w:val="24"/>
              </w:rPr>
            </w:pPr>
            <w:r w:rsidRPr="003036E2">
              <w:rPr>
                <w:rFonts w:ascii="Times New Roman" w:hAnsi="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3036E2" w:rsidRPr="003036E2" w:rsidRDefault="003036E2" w:rsidP="003036E2">
            <w:pPr>
              <w:pStyle w:val="aa"/>
              <w:jc w:val="both"/>
              <w:rPr>
                <w:rFonts w:ascii="Times New Roman" w:hAnsi="Times New Roman"/>
                <w:sz w:val="24"/>
                <w:szCs w:val="24"/>
              </w:rPr>
            </w:pPr>
          </w:p>
        </w:tc>
      </w:tr>
      <w:tr w:rsidR="003036E2" w:rsidRPr="003036E2" w:rsidTr="003036E2">
        <w:tblPrEx>
          <w:tblCellMar>
            <w:top w:w="0" w:type="dxa"/>
            <w:bottom w:w="0" w:type="dxa"/>
          </w:tblCellMar>
        </w:tblPrEx>
        <w:trPr>
          <w:cantSplit/>
          <w:trHeight w:val="4965"/>
        </w:trPr>
        <w:tc>
          <w:tcPr>
            <w:tcW w:w="540" w:type="dxa"/>
            <w:tcBorders>
              <w:top w:val="single" w:sz="6" w:space="0" w:color="auto"/>
              <w:left w:val="single" w:sz="6" w:space="0" w:color="auto"/>
              <w:bottom w:val="single" w:sz="4"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lastRenderedPageBreak/>
              <w:t>2.</w:t>
            </w:r>
          </w:p>
        </w:tc>
        <w:tc>
          <w:tcPr>
            <w:tcW w:w="3288" w:type="dxa"/>
            <w:tcBorders>
              <w:top w:val="single" w:sz="6" w:space="0" w:color="auto"/>
              <w:left w:val="single" w:sz="6" w:space="0" w:color="auto"/>
              <w:bottom w:val="single" w:sz="4" w:space="0" w:color="auto"/>
              <w:right w:val="single" w:sz="6" w:space="0" w:color="auto"/>
            </w:tcBorders>
          </w:tcPr>
          <w:p w:rsidR="003036E2" w:rsidRPr="003036E2" w:rsidRDefault="003036E2" w:rsidP="003036E2">
            <w:pPr>
              <w:pStyle w:val="aa"/>
              <w:rPr>
                <w:rFonts w:ascii="Times New Roman" w:hAnsi="Times New Roman"/>
                <w:sz w:val="24"/>
                <w:szCs w:val="24"/>
              </w:rPr>
            </w:pPr>
            <w:r w:rsidRPr="003036E2">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для земельного участка                     с кадастровым номером 32:05:0110215:5 общей площадью 945 </w:t>
            </w:r>
            <w:proofErr w:type="spellStart"/>
            <w:r w:rsidRPr="003036E2">
              <w:rPr>
                <w:rFonts w:ascii="Times New Roman" w:hAnsi="Times New Roman"/>
                <w:sz w:val="24"/>
                <w:szCs w:val="24"/>
              </w:rPr>
              <w:t>кв.м</w:t>
            </w:r>
            <w:proofErr w:type="spellEnd"/>
            <w:r w:rsidRPr="003036E2">
              <w:rPr>
                <w:rFonts w:ascii="Times New Roman" w:hAnsi="Times New Roman"/>
                <w:sz w:val="24"/>
                <w:szCs w:val="24"/>
              </w:rPr>
              <w:t xml:space="preserve">.,                       расположенного по адресу: Брянская область, Дубровский район,  </w:t>
            </w:r>
            <w:proofErr w:type="spellStart"/>
            <w:r w:rsidRPr="003036E2">
              <w:rPr>
                <w:rFonts w:ascii="Times New Roman" w:hAnsi="Times New Roman"/>
                <w:sz w:val="24"/>
                <w:szCs w:val="24"/>
              </w:rPr>
              <w:t>пгт.Дубровка</w:t>
            </w:r>
            <w:proofErr w:type="spellEnd"/>
            <w:r w:rsidRPr="003036E2">
              <w:rPr>
                <w:rFonts w:ascii="Times New Roman" w:hAnsi="Times New Roman"/>
                <w:sz w:val="24"/>
                <w:szCs w:val="24"/>
              </w:rPr>
              <w:t xml:space="preserve">, ул.60 лет Октября, д.45, на основании заявления </w:t>
            </w:r>
            <w:proofErr w:type="spellStart"/>
            <w:r w:rsidRPr="003036E2">
              <w:rPr>
                <w:rFonts w:ascii="Times New Roman" w:hAnsi="Times New Roman"/>
                <w:sz w:val="24"/>
                <w:szCs w:val="24"/>
              </w:rPr>
              <w:t>Маханьковой</w:t>
            </w:r>
            <w:proofErr w:type="spellEnd"/>
            <w:r w:rsidRPr="003036E2">
              <w:rPr>
                <w:rFonts w:ascii="Times New Roman" w:hAnsi="Times New Roman"/>
                <w:sz w:val="24"/>
                <w:szCs w:val="24"/>
              </w:rPr>
              <w:t xml:space="preserve"> Марии Николаевны, в связи с сокращением минимального отступа реконструируемого жилого дома от границы своего земельного участка со стороны ул. 60 лет Октября – 2,5 м из-за прохождения газопровода низкого давления со стороны огорода к соседнему дому. </w:t>
            </w:r>
          </w:p>
          <w:p w:rsidR="003036E2" w:rsidRPr="003036E2" w:rsidRDefault="003036E2" w:rsidP="003036E2">
            <w:pPr>
              <w:pStyle w:val="aa"/>
              <w:rPr>
                <w:rFonts w:ascii="Times New Roman" w:hAnsi="Times New Roman"/>
                <w:sz w:val="24"/>
                <w:szCs w:val="24"/>
              </w:rPr>
            </w:pPr>
          </w:p>
        </w:tc>
        <w:tc>
          <w:tcPr>
            <w:tcW w:w="1560" w:type="dxa"/>
            <w:tcBorders>
              <w:top w:val="single" w:sz="6" w:space="0" w:color="auto"/>
              <w:left w:val="single" w:sz="6" w:space="0" w:color="auto"/>
              <w:bottom w:val="single" w:sz="4"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t>Предложений  не поступило</w:t>
            </w:r>
          </w:p>
        </w:tc>
        <w:tc>
          <w:tcPr>
            <w:tcW w:w="1134" w:type="dxa"/>
            <w:tcBorders>
              <w:top w:val="single" w:sz="6" w:space="0" w:color="auto"/>
              <w:left w:val="single" w:sz="6" w:space="0" w:color="auto"/>
              <w:bottom w:val="single" w:sz="4" w:space="0" w:color="auto"/>
              <w:right w:val="single" w:sz="6" w:space="0" w:color="auto"/>
            </w:tcBorders>
          </w:tcPr>
          <w:p w:rsidR="003036E2" w:rsidRPr="003036E2" w:rsidRDefault="003036E2" w:rsidP="003036E2">
            <w:pPr>
              <w:pStyle w:val="aa"/>
              <w:jc w:val="both"/>
              <w:rPr>
                <w:rFonts w:ascii="Times New Roman" w:hAnsi="Times New Roman"/>
                <w:sz w:val="24"/>
                <w:szCs w:val="24"/>
              </w:rPr>
            </w:pPr>
            <w:r w:rsidRPr="003036E2">
              <w:rPr>
                <w:rFonts w:ascii="Times New Roman" w:hAnsi="Times New Roman"/>
                <w:sz w:val="24"/>
                <w:szCs w:val="24"/>
              </w:rPr>
              <w:t>-</w:t>
            </w:r>
          </w:p>
        </w:tc>
        <w:tc>
          <w:tcPr>
            <w:tcW w:w="3260" w:type="dxa"/>
            <w:tcBorders>
              <w:top w:val="single" w:sz="6" w:space="0" w:color="auto"/>
              <w:left w:val="single" w:sz="6" w:space="0" w:color="auto"/>
              <w:bottom w:val="single" w:sz="4" w:space="0" w:color="auto"/>
              <w:right w:val="single" w:sz="6" w:space="0" w:color="auto"/>
            </w:tcBorders>
          </w:tcPr>
          <w:p w:rsidR="003036E2" w:rsidRPr="003036E2" w:rsidRDefault="003036E2" w:rsidP="003036E2">
            <w:pPr>
              <w:pStyle w:val="aa"/>
              <w:rPr>
                <w:rFonts w:ascii="Times New Roman" w:hAnsi="Times New Roman"/>
                <w:sz w:val="24"/>
                <w:szCs w:val="24"/>
              </w:rPr>
            </w:pPr>
            <w:r w:rsidRPr="003036E2">
              <w:rPr>
                <w:rFonts w:ascii="Times New Roman" w:hAnsi="Times New Roman"/>
                <w:sz w:val="24"/>
                <w:szCs w:val="24"/>
              </w:rPr>
              <w:t xml:space="preserve">Рекомендовать администрации Дубровского района принять соответствующее постановление о предоставлении разрешения на отклонение от предельных параметров разрешенного строительства для земельного участка                     с кадастровым номером 32:05:0110215:5 общей площадью 945 </w:t>
            </w:r>
            <w:proofErr w:type="spellStart"/>
            <w:r w:rsidRPr="003036E2">
              <w:rPr>
                <w:rFonts w:ascii="Times New Roman" w:hAnsi="Times New Roman"/>
                <w:sz w:val="24"/>
                <w:szCs w:val="24"/>
              </w:rPr>
              <w:t>кв.м</w:t>
            </w:r>
            <w:proofErr w:type="spellEnd"/>
            <w:r w:rsidRPr="003036E2">
              <w:rPr>
                <w:rFonts w:ascii="Times New Roman" w:hAnsi="Times New Roman"/>
                <w:sz w:val="24"/>
                <w:szCs w:val="24"/>
              </w:rPr>
              <w:t xml:space="preserve">.,                       расположенного по адресу: Брянская область, Дубровский район,  </w:t>
            </w:r>
            <w:proofErr w:type="spellStart"/>
            <w:r w:rsidRPr="003036E2">
              <w:rPr>
                <w:rFonts w:ascii="Times New Roman" w:hAnsi="Times New Roman"/>
                <w:sz w:val="24"/>
                <w:szCs w:val="24"/>
              </w:rPr>
              <w:t>пгт.Дубровка</w:t>
            </w:r>
            <w:proofErr w:type="spellEnd"/>
            <w:r w:rsidRPr="003036E2">
              <w:rPr>
                <w:rFonts w:ascii="Times New Roman" w:hAnsi="Times New Roman"/>
                <w:sz w:val="24"/>
                <w:szCs w:val="24"/>
              </w:rPr>
              <w:t xml:space="preserve">, ул.60 лет Октября, д.45, на основании заявления </w:t>
            </w:r>
            <w:proofErr w:type="spellStart"/>
            <w:r w:rsidRPr="003036E2">
              <w:rPr>
                <w:rFonts w:ascii="Times New Roman" w:hAnsi="Times New Roman"/>
                <w:sz w:val="24"/>
                <w:szCs w:val="24"/>
              </w:rPr>
              <w:t>Маханьковой</w:t>
            </w:r>
            <w:proofErr w:type="spellEnd"/>
            <w:r w:rsidRPr="003036E2">
              <w:rPr>
                <w:rFonts w:ascii="Times New Roman" w:hAnsi="Times New Roman"/>
                <w:sz w:val="24"/>
                <w:szCs w:val="24"/>
              </w:rPr>
              <w:t xml:space="preserve"> Марии Николаевны, в связи с сокращением минимального отступа реконструируемого жилого дома от границы своего земельного участка со стороны ул. 60 лет Октября – 2,5 м из-за прохождения газопровода низкого давления со стороны огорода к соседнему дому. </w:t>
            </w:r>
          </w:p>
          <w:p w:rsidR="003036E2" w:rsidRPr="003036E2" w:rsidRDefault="003036E2" w:rsidP="003036E2">
            <w:pPr>
              <w:pStyle w:val="aa"/>
              <w:rPr>
                <w:rFonts w:ascii="Times New Roman" w:hAnsi="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3036E2" w:rsidRPr="003036E2" w:rsidRDefault="003036E2" w:rsidP="003036E2">
            <w:pPr>
              <w:pStyle w:val="aa"/>
              <w:jc w:val="both"/>
              <w:rPr>
                <w:rFonts w:ascii="Times New Roman" w:hAnsi="Times New Roman"/>
                <w:sz w:val="24"/>
                <w:szCs w:val="24"/>
              </w:rPr>
            </w:pPr>
          </w:p>
        </w:tc>
      </w:tr>
    </w:tbl>
    <w:p w:rsidR="003036E2" w:rsidRDefault="003036E2" w:rsidP="00043A6B">
      <w:pPr>
        <w:pStyle w:val="aa"/>
        <w:jc w:val="both"/>
        <w:rPr>
          <w:rFonts w:ascii="Times New Roman" w:hAnsi="Times New Roman"/>
          <w:sz w:val="24"/>
          <w:szCs w:val="24"/>
        </w:rPr>
      </w:pPr>
    </w:p>
    <w:p w:rsidR="003036E2" w:rsidRPr="003036E2" w:rsidRDefault="003036E2" w:rsidP="003036E2">
      <w:pPr>
        <w:autoSpaceDE w:val="0"/>
        <w:autoSpaceDN w:val="0"/>
        <w:adjustRightInd w:val="0"/>
        <w:spacing w:after="0" w:line="240" w:lineRule="auto"/>
        <w:rPr>
          <w:rFonts w:ascii="Times New Roman" w:hAnsi="Times New Roman"/>
          <w:sz w:val="24"/>
          <w:szCs w:val="24"/>
        </w:rPr>
      </w:pPr>
      <w:r w:rsidRPr="003036E2">
        <w:rPr>
          <w:rFonts w:ascii="Times New Roman" w:hAnsi="Times New Roman"/>
          <w:sz w:val="24"/>
          <w:szCs w:val="24"/>
        </w:rPr>
        <w:t xml:space="preserve">Председатель Оргкомитета                                                              </w:t>
      </w:r>
      <w:proofErr w:type="spellStart"/>
      <w:r w:rsidRPr="003036E2">
        <w:rPr>
          <w:rFonts w:ascii="Times New Roman" w:hAnsi="Times New Roman"/>
          <w:sz w:val="24"/>
          <w:szCs w:val="24"/>
        </w:rPr>
        <w:t>С.Н.Ефименко</w:t>
      </w:r>
      <w:proofErr w:type="spellEnd"/>
    </w:p>
    <w:p w:rsidR="003036E2" w:rsidRPr="003036E2" w:rsidRDefault="003036E2" w:rsidP="003036E2">
      <w:pPr>
        <w:spacing w:after="0" w:line="240" w:lineRule="auto"/>
        <w:rPr>
          <w:rFonts w:ascii="Times New Roman" w:hAnsi="Times New Roman"/>
          <w:sz w:val="24"/>
          <w:szCs w:val="24"/>
        </w:rPr>
      </w:pPr>
    </w:p>
    <w:p w:rsidR="003036E2" w:rsidRPr="003036E2" w:rsidRDefault="003036E2" w:rsidP="003036E2">
      <w:pPr>
        <w:autoSpaceDE w:val="0"/>
        <w:autoSpaceDN w:val="0"/>
        <w:adjustRightInd w:val="0"/>
        <w:spacing w:after="0" w:line="240" w:lineRule="auto"/>
        <w:rPr>
          <w:rFonts w:ascii="Times New Roman" w:hAnsi="Times New Roman"/>
          <w:sz w:val="24"/>
          <w:szCs w:val="24"/>
        </w:rPr>
      </w:pPr>
      <w:r w:rsidRPr="003036E2">
        <w:rPr>
          <w:rFonts w:ascii="Times New Roman" w:hAnsi="Times New Roman"/>
          <w:sz w:val="24"/>
          <w:szCs w:val="24"/>
        </w:rPr>
        <w:t xml:space="preserve">Секретарь Оргкомитета                                                                     </w:t>
      </w:r>
      <w:proofErr w:type="spellStart"/>
      <w:r w:rsidRPr="003036E2">
        <w:rPr>
          <w:rFonts w:ascii="Times New Roman" w:hAnsi="Times New Roman"/>
          <w:sz w:val="24"/>
          <w:szCs w:val="24"/>
        </w:rPr>
        <w:t>А.А.Чураков</w:t>
      </w:r>
      <w:proofErr w:type="spellEnd"/>
      <w:r w:rsidRPr="003036E2">
        <w:rPr>
          <w:rFonts w:ascii="Times New Roman" w:hAnsi="Times New Roman"/>
          <w:sz w:val="24"/>
          <w:szCs w:val="24"/>
        </w:rPr>
        <w:t xml:space="preserve"> </w:t>
      </w:r>
    </w:p>
    <w:p w:rsidR="003036E2" w:rsidRDefault="003036E2" w:rsidP="00043A6B">
      <w:pPr>
        <w:pStyle w:val="aa"/>
        <w:jc w:val="both"/>
        <w:rPr>
          <w:rFonts w:ascii="Times New Roman" w:hAnsi="Times New Roman"/>
          <w:sz w:val="24"/>
          <w:szCs w:val="24"/>
        </w:rPr>
      </w:pPr>
      <w:bookmarkStart w:id="20" w:name="_GoBack"/>
      <w:bookmarkEnd w:id="20"/>
    </w:p>
    <w:p w:rsidR="003036E2" w:rsidRDefault="003036E2" w:rsidP="00043A6B">
      <w:pPr>
        <w:pStyle w:val="aa"/>
        <w:jc w:val="both"/>
        <w:rPr>
          <w:rFonts w:ascii="Times New Roman" w:hAnsi="Times New Roman"/>
          <w:sz w:val="24"/>
          <w:szCs w:val="24"/>
        </w:rPr>
      </w:pPr>
    </w:p>
    <w:p w:rsidR="003036E2" w:rsidRDefault="003036E2" w:rsidP="00043A6B">
      <w:pPr>
        <w:pStyle w:val="aa"/>
        <w:jc w:val="both"/>
        <w:rPr>
          <w:rFonts w:ascii="Times New Roman" w:hAnsi="Times New Roman"/>
          <w:sz w:val="24"/>
          <w:szCs w:val="24"/>
        </w:rPr>
      </w:pPr>
    </w:p>
    <w:p w:rsidR="003036E2" w:rsidRDefault="003036E2" w:rsidP="00043A6B">
      <w:pPr>
        <w:pStyle w:val="aa"/>
        <w:jc w:val="both"/>
        <w:rPr>
          <w:rFonts w:ascii="Times New Roman" w:hAnsi="Times New Roman"/>
          <w:sz w:val="24"/>
          <w:szCs w:val="24"/>
        </w:rPr>
      </w:pPr>
    </w:p>
    <w:p w:rsidR="00944D37" w:rsidRPr="00DC28CF" w:rsidRDefault="00944D37" w:rsidP="001625DA">
      <w:pPr>
        <w:spacing w:after="0" w:line="240" w:lineRule="auto"/>
        <w:jc w:val="both"/>
        <w:rPr>
          <w:rFonts w:ascii="Times New Roman" w:hAnsi="Times New Roman"/>
        </w:rPr>
      </w:pPr>
      <w:proofErr w:type="gramStart"/>
      <w:r w:rsidRPr="00DC28CF">
        <w:rPr>
          <w:rFonts w:ascii="Times New Roman" w:hAnsi="Times New Roman"/>
        </w:rPr>
        <w:t>Выпуск  №</w:t>
      </w:r>
      <w:proofErr w:type="gramEnd"/>
      <w:r w:rsidR="00C6158F">
        <w:rPr>
          <w:rFonts w:ascii="Times New Roman" w:hAnsi="Times New Roman"/>
        </w:rPr>
        <w:t xml:space="preserve"> 5</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265041"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944D37" w:rsidRPr="00DC28CF"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DC28CF" w:rsidRPr="00DC28CF" w:rsidRDefault="00944D37" w:rsidP="006C5FD9">
      <w:pPr>
        <w:ind w:left="-284"/>
        <w:jc w:val="both"/>
        <w:rPr>
          <w:rFonts w:ascii="Times New Roman" w:hAnsi="Times New Roman"/>
          <w:b/>
        </w:rPr>
      </w:pPr>
      <w:r w:rsidRPr="00DC28CF">
        <w:rPr>
          <w:rFonts w:ascii="Times New Roman" w:hAnsi="Times New Roman"/>
        </w:rPr>
        <w:t xml:space="preserve"> </w:t>
      </w:r>
      <w:r w:rsidR="006C5FD9">
        <w:rPr>
          <w:rFonts w:ascii="Times New Roman" w:hAnsi="Times New Roman"/>
        </w:rPr>
        <w:t xml:space="preserve">   </w:t>
      </w:r>
      <w:r w:rsidRPr="00DC28CF">
        <w:rPr>
          <w:rFonts w:ascii="Times New Roman" w:hAnsi="Times New Roman"/>
          <w:b/>
        </w:rPr>
        <w:t xml:space="preserve">Главный редактор                </w:t>
      </w:r>
      <w:r w:rsidR="00265041">
        <w:rPr>
          <w:rFonts w:ascii="Times New Roman" w:hAnsi="Times New Roman"/>
          <w:b/>
        </w:rPr>
        <w:t xml:space="preserve">Н.В. </w:t>
      </w:r>
      <w:proofErr w:type="spellStart"/>
      <w:r w:rsidR="00265041">
        <w:rPr>
          <w:rFonts w:ascii="Times New Roman" w:hAnsi="Times New Roman"/>
          <w:b/>
        </w:rPr>
        <w:t>Селюминова</w:t>
      </w:r>
      <w:proofErr w:type="spellEnd"/>
      <w:r w:rsidR="00265041">
        <w:rPr>
          <w:rFonts w:ascii="Times New Roman" w:hAnsi="Times New Roman"/>
          <w:b/>
        </w:rPr>
        <w:t xml:space="preserve"> </w:t>
      </w:r>
    </w:p>
    <w:sectPr w:rsidR="00DC28CF" w:rsidRPr="00DC28CF" w:rsidSect="00DC28CF">
      <w:headerReference w:type="even" r:id="rId13"/>
      <w:headerReference w:type="default" r:id="rId14"/>
      <w:pgSz w:w="11906" w:h="16838" w:code="9"/>
      <w:pgMar w:top="426" w:right="566"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775" w:rsidRDefault="00CD0775" w:rsidP="001B6C40">
      <w:pPr>
        <w:spacing w:after="0" w:line="240" w:lineRule="auto"/>
      </w:pPr>
      <w:r>
        <w:separator/>
      </w:r>
    </w:p>
  </w:endnote>
  <w:endnote w:type="continuationSeparator" w:id="0">
    <w:p w:rsidR="00CD0775" w:rsidRDefault="00CD0775"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775" w:rsidRDefault="00CD0775" w:rsidP="001B6C40">
      <w:pPr>
        <w:spacing w:after="0" w:line="240" w:lineRule="auto"/>
      </w:pPr>
      <w:r>
        <w:separator/>
      </w:r>
    </w:p>
  </w:footnote>
  <w:footnote w:type="continuationSeparator" w:id="0">
    <w:p w:rsidR="00CD0775" w:rsidRDefault="00CD0775"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B0" w:rsidRDefault="002905B0"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2905B0" w:rsidRDefault="002905B0"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B0" w:rsidRDefault="002905B0"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EF74E32"/>
    <w:multiLevelType w:val="hybridMultilevel"/>
    <w:tmpl w:val="8F345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B5B319B"/>
    <w:multiLevelType w:val="multilevel"/>
    <w:tmpl w:val="FF1A400E"/>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0B8668C"/>
    <w:multiLevelType w:val="hybridMultilevel"/>
    <w:tmpl w:val="9A985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030297"/>
    <w:multiLevelType w:val="hybridMultilevel"/>
    <w:tmpl w:val="DE88A6A6"/>
    <w:lvl w:ilvl="0" w:tplc="87E617C2">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3" w15:restartNumberingAfterBreak="0">
    <w:nsid w:val="3FFF6523"/>
    <w:multiLevelType w:val="hybridMultilevel"/>
    <w:tmpl w:val="A9CA5F28"/>
    <w:lvl w:ilvl="0" w:tplc="E1FC21F2">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4" w15:restartNumberingAfterBreak="0">
    <w:nsid w:val="486E6073"/>
    <w:multiLevelType w:val="multilevel"/>
    <w:tmpl w:val="7AEABE6E"/>
    <w:lvl w:ilvl="0">
      <w:start w:val="1"/>
      <w:numFmt w:val="decimal"/>
      <w:lvlText w:val="%1."/>
      <w:lvlJc w:val="left"/>
      <w:pPr>
        <w:ind w:left="720" w:hanging="360"/>
      </w:pPr>
      <w:rPr>
        <w:b w:val="0"/>
      </w:r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15" w15:restartNumberingAfterBreak="0">
    <w:nsid w:val="4C67510C"/>
    <w:multiLevelType w:val="singleLevel"/>
    <w:tmpl w:val="E71A78AE"/>
    <w:lvl w:ilvl="0">
      <w:start w:val="1"/>
      <w:numFmt w:val="decimal"/>
      <w:lvlText w:val="%1."/>
      <w:legacy w:legacy="1" w:legacySpace="0" w:legacyIndent="360"/>
      <w:lvlJc w:val="left"/>
      <w:pPr>
        <w:ind w:left="360" w:hanging="360"/>
      </w:pPr>
    </w:lvl>
  </w:abstractNum>
  <w:abstractNum w:abstractNumId="16"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ECF1423"/>
    <w:multiLevelType w:val="hybridMultilevel"/>
    <w:tmpl w:val="3672046A"/>
    <w:lvl w:ilvl="0" w:tplc="57B66F3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0" w15:restartNumberingAfterBreak="0">
    <w:nsid w:val="5F377AE5"/>
    <w:multiLevelType w:val="hybridMultilevel"/>
    <w:tmpl w:val="031EEB74"/>
    <w:lvl w:ilvl="0" w:tplc="B776CF0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2D3C90"/>
    <w:multiLevelType w:val="multilevel"/>
    <w:tmpl w:val="F612C1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C54A3C"/>
    <w:multiLevelType w:val="hybridMultilevel"/>
    <w:tmpl w:val="A2B200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C21C0F"/>
    <w:multiLevelType w:val="hybridMultilevel"/>
    <w:tmpl w:val="9212289E"/>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6" w15:restartNumberingAfterBreak="0">
    <w:nsid w:val="69A23ECD"/>
    <w:multiLevelType w:val="hybridMultilevel"/>
    <w:tmpl w:val="A036B4A8"/>
    <w:lvl w:ilvl="0" w:tplc="F508F56A">
      <w:start w:val="3"/>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7"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6"/>
  </w:num>
  <w:num w:numId="5">
    <w:abstractNumId w:val="29"/>
  </w:num>
  <w:num w:numId="6">
    <w:abstractNumId w:val="28"/>
  </w:num>
  <w:num w:numId="7">
    <w:abstractNumId w:val="12"/>
  </w:num>
  <w:num w:numId="8">
    <w:abstractNumId w:val="21"/>
  </w:num>
  <w:num w:numId="9">
    <w:abstractNumId w:val="11"/>
  </w:num>
  <w:num w:numId="10">
    <w:abstractNumId w:val="19"/>
  </w:num>
  <w:num w:numId="11">
    <w:abstractNumId w:val="16"/>
  </w:num>
  <w:num w:numId="12">
    <w:abstractNumId w:val="18"/>
  </w:num>
  <w:num w:numId="13">
    <w:abstractNumId w:val="2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0"/>
  </w:num>
  <w:num w:numId="17">
    <w:abstractNumId w:val="1"/>
  </w:num>
  <w:num w:numId="18">
    <w:abstractNumId w:val="2"/>
  </w:num>
  <w:num w:numId="19">
    <w:abstractNumId w:val="5"/>
  </w:num>
  <w:num w:numId="20">
    <w:abstractNumId w:val="23"/>
  </w:num>
  <w:num w:numId="21">
    <w:abstractNumId w:val="24"/>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6"/>
  </w:num>
  <w:num w:numId="27">
    <w:abstractNumId w:val="17"/>
  </w:num>
  <w:num w:numId="28">
    <w:abstractNumId w:val="9"/>
  </w:num>
  <w:num w:numId="29">
    <w:abstractNumId w:val="15"/>
    <w:lvlOverride w:ilvl="0">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13B3"/>
    <w:rsid w:val="000B2996"/>
    <w:rsid w:val="000B4D36"/>
    <w:rsid w:val="000B553F"/>
    <w:rsid w:val="000B6833"/>
    <w:rsid w:val="000B6858"/>
    <w:rsid w:val="000B7AF8"/>
    <w:rsid w:val="000C3ECB"/>
    <w:rsid w:val="000C40DA"/>
    <w:rsid w:val="000C5EF4"/>
    <w:rsid w:val="000C7956"/>
    <w:rsid w:val="000D188C"/>
    <w:rsid w:val="000E31EF"/>
    <w:rsid w:val="000E330E"/>
    <w:rsid w:val="000E588B"/>
    <w:rsid w:val="000F05E7"/>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4BDB"/>
    <w:rsid w:val="00237D13"/>
    <w:rsid w:val="002424A6"/>
    <w:rsid w:val="002476FA"/>
    <w:rsid w:val="00252EC5"/>
    <w:rsid w:val="00260537"/>
    <w:rsid w:val="00260C24"/>
    <w:rsid w:val="00260F4F"/>
    <w:rsid w:val="00263FC7"/>
    <w:rsid w:val="00265041"/>
    <w:rsid w:val="00265DD1"/>
    <w:rsid w:val="002666AD"/>
    <w:rsid w:val="00267213"/>
    <w:rsid w:val="002717DB"/>
    <w:rsid w:val="00271B51"/>
    <w:rsid w:val="0027538B"/>
    <w:rsid w:val="002758F0"/>
    <w:rsid w:val="0028182F"/>
    <w:rsid w:val="00282977"/>
    <w:rsid w:val="002874FC"/>
    <w:rsid w:val="002905B0"/>
    <w:rsid w:val="002942B0"/>
    <w:rsid w:val="00294C82"/>
    <w:rsid w:val="002967A1"/>
    <w:rsid w:val="002A00BB"/>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ADD"/>
    <w:rsid w:val="002F3D0A"/>
    <w:rsid w:val="002F70FE"/>
    <w:rsid w:val="003036E2"/>
    <w:rsid w:val="00306E57"/>
    <w:rsid w:val="003134EC"/>
    <w:rsid w:val="003174C7"/>
    <w:rsid w:val="00317C86"/>
    <w:rsid w:val="00317DD0"/>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E617D"/>
    <w:rsid w:val="003F0501"/>
    <w:rsid w:val="003F1B9E"/>
    <w:rsid w:val="003F3D68"/>
    <w:rsid w:val="003F3DA0"/>
    <w:rsid w:val="003F6A98"/>
    <w:rsid w:val="003F765D"/>
    <w:rsid w:val="003F7DB4"/>
    <w:rsid w:val="00400094"/>
    <w:rsid w:val="004066BC"/>
    <w:rsid w:val="004068E4"/>
    <w:rsid w:val="00410437"/>
    <w:rsid w:val="00413612"/>
    <w:rsid w:val="00413842"/>
    <w:rsid w:val="0041457A"/>
    <w:rsid w:val="00414814"/>
    <w:rsid w:val="0041560E"/>
    <w:rsid w:val="0041794A"/>
    <w:rsid w:val="004205CA"/>
    <w:rsid w:val="00420DEA"/>
    <w:rsid w:val="00423AF3"/>
    <w:rsid w:val="004246F2"/>
    <w:rsid w:val="00431071"/>
    <w:rsid w:val="0043284C"/>
    <w:rsid w:val="00442B3B"/>
    <w:rsid w:val="00444A5A"/>
    <w:rsid w:val="00446B8B"/>
    <w:rsid w:val="00454F91"/>
    <w:rsid w:val="00456726"/>
    <w:rsid w:val="004570E4"/>
    <w:rsid w:val="004577B0"/>
    <w:rsid w:val="004736DE"/>
    <w:rsid w:val="00483204"/>
    <w:rsid w:val="00484523"/>
    <w:rsid w:val="00485122"/>
    <w:rsid w:val="00495CBB"/>
    <w:rsid w:val="004A0B4E"/>
    <w:rsid w:val="004A110A"/>
    <w:rsid w:val="004A4D5F"/>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395"/>
    <w:rsid w:val="00537ECD"/>
    <w:rsid w:val="00541CE0"/>
    <w:rsid w:val="00541F1D"/>
    <w:rsid w:val="0054460E"/>
    <w:rsid w:val="00545224"/>
    <w:rsid w:val="00550849"/>
    <w:rsid w:val="00553429"/>
    <w:rsid w:val="0055556D"/>
    <w:rsid w:val="00556077"/>
    <w:rsid w:val="005575FF"/>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13F5"/>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60C7A"/>
    <w:rsid w:val="0066401B"/>
    <w:rsid w:val="006674CC"/>
    <w:rsid w:val="006714E6"/>
    <w:rsid w:val="00673CCB"/>
    <w:rsid w:val="006767BC"/>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22688"/>
    <w:rsid w:val="008260C2"/>
    <w:rsid w:val="00831EAA"/>
    <w:rsid w:val="00832974"/>
    <w:rsid w:val="00843DE2"/>
    <w:rsid w:val="00854FEC"/>
    <w:rsid w:val="008557EB"/>
    <w:rsid w:val="00855835"/>
    <w:rsid w:val="008617B8"/>
    <w:rsid w:val="008642E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17EF"/>
    <w:rsid w:val="008E3B35"/>
    <w:rsid w:val="008E778C"/>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4D37"/>
    <w:rsid w:val="00945040"/>
    <w:rsid w:val="009452AE"/>
    <w:rsid w:val="00945E56"/>
    <w:rsid w:val="009463CD"/>
    <w:rsid w:val="00952197"/>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9F6FC8"/>
    <w:rsid w:val="00A0031A"/>
    <w:rsid w:val="00A00F08"/>
    <w:rsid w:val="00A01774"/>
    <w:rsid w:val="00A07E17"/>
    <w:rsid w:val="00A10202"/>
    <w:rsid w:val="00A12F35"/>
    <w:rsid w:val="00A14926"/>
    <w:rsid w:val="00A2238F"/>
    <w:rsid w:val="00A26410"/>
    <w:rsid w:val="00A267EF"/>
    <w:rsid w:val="00A26DCA"/>
    <w:rsid w:val="00A30466"/>
    <w:rsid w:val="00A35AAD"/>
    <w:rsid w:val="00A3612E"/>
    <w:rsid w:val="00A36CE0"/>
    <w:rsid w:val="00A45885"/>
    <w:rsid w:val="00A52D32"/>
    <w:rsid w:val="00A56475"/>
    <w:rsid w:val="00A57A6F"/>
    <w:rsid w:val="00A57EAA"/>
    <w:rsid w:val="00A764F8"/>
    <w:rsid w:val="00A7692C"/>
    <w:rsid w:val="00A7703E"/>
    <w:rsid w:val="00A818F4"/>
    <w:rsid w:val="00A82CD0"/>
    <w:rsid w:val="00A86E4A"/>
    <w:rsid w:val="00A90F4C"/>
    <w:rsid w:val="00A94380"/>
    <w:rsid w:val="00AA1C25"/>
    <w:rsid w:val="00AA2BB8"/>
    <w:rsid w:val="00AA2CB6"/>
    <w:rsid w:val="00AB0970"/>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7604B"/>
    <w:rsid w:val="00B85649"/>
    <w:rsid w:val="00B85BF9"/>
    <w:rsid w:val="00B862AE"/>
    <w:rsid w:val="00B87DFE"/>
    <w:rsid w:val="00B87E07"/>
    <w:rsid w:val="00B90C75"/>
    <w:rsid w:val="00B91EAA"/>
    <w:rsid w:val="00B92A77"/>
    <w:rsid w:val="00B94393"/>
    <w:rsid w:val="00B95AA8"/>
    <w:rsid w:val="00B9606D"/>
    <w:rsid w:val="00B9737A"/>
    <w:rsid w:val="00BA0FF8"/>
    <w:rsid w:val="00BA4122"/>
    <w:rsid w:val="00BA44E7"/>
    <w:rsid w:val="00BA6045"/>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4545"/>
    <w:rsid w:val="00C07E57"/>
    <w:rsid w:val="00C105DD"/>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6158F"/>
    <w:rsid w:val="00C62F53"/>
    <w:rsid w:val="00C65B2D"/>
    <w:rsid w:val="00C703A5"/>
    <w:rsid w:val="00C70A22"/>
    <w:rsid w:val="00C73846"/>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0775"/>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4E8C"/>
    <w:rsid w:val="00D36702"/>
    <w:rsid w:val="00D3692F"/>
    <w:rsid w:val="00D36D1F"/>
    <w:rsid w:val="00D377A9"/>
    <w:rsid w:val="00D4105E"/>
    <w:rsid w:val="00D4458D"/>
    <w:rsid w:val="00D51E84"/>
    <w:rsid w:val="00D616C1"/>
    <w:rsid w:val="00D63867"/>
    <w:rsid w:val="00D66AE7"/>
    <w:rsid w:val="00D67C82"/>
    <w:rsid w:val="00D7241D"/>
    <w:rsid w:val="00D72658"/>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9EE"/>
    <w:rsid w:val="00DC4CF0"/>
    <w:rsid w:val="00DC7E90"/>
    <w:rsid w:val="00DD552D"/>
    <w:rsid w:val="00DD6314"/>
    <w:rsid w:val="00DE3F76"/>
    <w:rsid w:val="00DE5113"/>
    <w:rsid w:val="00DE7540"/>
    <w:rsid w:val="00DF0B12"/>
    <w:rsid w:val="00DF291E"/>
    <w:rsid w:val="00DF2AA7"/>
    <w:rsid w:val="00DF6A52"/>
    <w:rsid w:val="00E01C11"/>
    <w:rsid w:val="00E032F7"/>
    <w:rsid w:val="00E04304"/>
    <w:rsid w:val="00E0465F"/>
    <w:rsid w:val="00E04B4D"/>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5770A"/>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415F6"/>
    <w:rsid w:val="00F55CD1"/>
    <w:rsid w:val="00F60B00"/>
    <w:rsid w:val="00F626EF"/>
    <w:rsid w:val="00F63EF5"/>
    <w:rsid w:val="00F67C05"/>
    <w:rsid w:val="00F765A4"/>
    <w:rsid w:val="00F768EB"/>
    <w:rsid w:val="00F85375"/>
    <w:rsid w:val="00F936EA"/>
    <w:rsid w:val="00F93ECC"/>
    <w:rsid w:val="00F95415"/>
    <w:rsid w:val="00F95DE4"/>
    <w:rsid w:val="00FA0A77"/>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1BBA3"/>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dubrovk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44CE36182E2ED75C687E81E6A7928F2EDA24A29A34CD5435BFF206E1F3DE7870FEF15E689FA9429A9839C9r6X4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A40A-57FA-492A-9AB9-7BD2022F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29</Pages>
  <Words>13329</Words>
  <Characters>75980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89131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13</cp:revision>
  <cp:lastPrinted>2021-03-01T13:13:00Z</cp:lastPrinted>
  <dcterms:created xsi:type="dcterms:W3CDTF">2022-03-29T11:08:00Z</dcterms:created>
  <dcterms:modified xsi:type="dcterms:W3CDTF">2022-03-29T12:51:00Z</dcterms:modified>
</cp:coreProperties>
</file>