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97" w:rsidRPr="00C320F6" w:rsidRDefault="000E2397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>ОБЩЕСТВО С ОГРАНИЧЕННОЙ ОТВЕТСТВЕННОСТЬЮ</w:t>
      </w:r>
    </w:p>
    <w:p w:rsidR="000E2397" w:rsidRPr="00C320F6" w:rsidRDefault="000E2397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«</w:t>
      </w:r>
      <w:proofErr w:type="spellStart"/>
      <w:r w:rsidRPr="00C320F6">
        <w:rPr>
          <w:b/>
          <w:sz w:val="40"/>
          <w:szCs w:val="40"/>
        </w:rPr>
        <w:t>АванПроект</w:t>
      </w:r>
      <w:proofErr w:type="spellEnd"/>
      <w:r w:rsidRPr="00C320F6">
        <w:rPr>
          <w:b/>
          <w:sz w:val="40"/>
          <w:szCs w:val="40"/>
        </w:rPr>
        <w:t>»</w:t>
      </w:r>
    </w:p>
    <w:p w:rsidR="000E2397" w:rsidRPr="00C320F6" w:rsidRDefault="000E2397">
      <w:pPr>
        <w:rPr>
          <w:b/>
          <w:sz w:val="40"/>
          <w:szCs w:val="40"/>
        </w:rPr>
      </w:pPr>
    </w:p>
    <w:p w:rsidR="000E2397" w:rsidRPr="00C320F6" w:rsidRDefault="000E2397">
      <w:pPr>
        <w:rPr>
          <w:b/>
          <w:sz w:val="40"/>
          <w:szCs w:val="40"/>
        </w:rPr>
      </w:pPr>
    </w:p>
    <w:p w:rsidR="000E2397" w:rsidRPr="00C320F6" w:rsidRDefault="000E2397">
      <w:pPr>
        <w:rPr>
          <w:rFonts w:ascii="Algerian" w:hAnsi="Algerian"/>
          <w:b/>
          <w:sz w:val="40"/>
          <w:szCs w:val="40"/>
        </w:rPr>
      </w:pPr>
      <w:r w:rsidRPr="00C320F6">
        <w:rPr>
          <w:rFonts w:ascii="Cambria" w:hAnsi="Cambria" w:cs="Cambria"/>
          <w:b/>
          <w:sz w:val="40"/>
          <w:szCs w:val="40"/>
        </w:rPr>
        <w:t>Схема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размещения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рекламных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конструкций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на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территории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Дубровского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района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Брянской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области</w:t>
      </w:r>
    </w:p>
    <w:p w:rsidR="00C320F6" w:rsidRPr="00C320F6" w:rsidRDefault="00C320F6">
      <w:pPr>
        <w:rPr>
          <w:rFonts w:ascii="Algerian" w:hAnsi="Algerian"/>
          <w:b/>
          <w:sz w:val="40"/>
          <w:szCs w:val="40"/>
        </w:rPr>
      </w:pPr>
    </w:p>
    <w:p w:rsidR="00C320F6" w:rsidRPr="00C320F6" w:rsidRDefault="00C320F6">
      <w:pPr>
        <w:rPr>
          <w:rFonts w:ascii="Algerian" w:hAnsi="Algerian"/>
          <w:b/>
          <w:sz w:val="40"/>
          <w:szCs w:val="40"/>
        </w:rPr>
      </w:pPr>
      <w:r w:rsidRPr="00C320F6">
        <w:rPr>
          <w:rFonts w:ascii="Cambria" w:hAnsi="Cambria" w:cs="Cambria"/>
          <w:b/>
          <w:sz w:val="40"/>
          <w:szCs w:val="40"/>
        </w:rPr>
        <w:t>Адресная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программа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установки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и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эксплуатации</w:t>
      </w:r>
      <w:r w:rsidRPr="00C320F6">
        <w:rPr>
          <w:rFonts w:ascii="Algerian" w:hAnsi="Algerian"/>
          <w:b/>
          <w:sz w:val="40"/>
          <w:szCs w:val="40"/>
        </w:rPr>
        <w:t xml:space="preserve">  </w:t>
      </w:r>
      <w:r w:rsidRPr="00C320F6">
        <w:rPr>
          <w:rFonts w:ascii="Cambria" w:hAnsi="Cambria" w:cs="Cambria"/>
          <w:b/>
          <w:sz w:val="40"/>
          <w:szCs w:val="40"/>
        </w:rPr>
        <w:t>рекламных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конструкций</w:t>
      </w:r>
    </w:p>
    <w:p w:rsidR="00C320F6" w:rsidRDefault="00C320F6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                                             </w:t>
      </w:r>
    </w:p>
    <w:p w:rsidR="00C320F6" w:rsidRPr="00C320F6" w:rsidRDefault="00C320F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</w:t>
      </w:r>
      <w:r w:rsidRPr="00C320F6">
        <w:rPr>
          <w:b/>
          <w:sz w:val="40"/>
          <w:szCs w:val="40"/>
        </w:rPr>
        <w:t xml:space="preserve">ТОМ </w:t>
      </w:r>
      <w:r w:rsidRPr="00C320F6">
        <w:rPr>
          <w:b/>
          <w:sz w:val="40"/>
          <w:szCs w:val="40"/>
          <w:lang w:val="en-US"/>
        </w:rPr>
        <w:t>III</w:t>
      </w:r>
    </w:p>
    <w:p w:rsidR="00C320F6" w:rsidRPr="00C320F6" w:rsidRDefault="00C320F6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 </w:t>
      </w:r>
      <w:bookmarkStart w:id="0" w:name="_GoBack"/>
      <w:bookmarkEnd w:id="0"/>
      <w:r w:rsidRPr="00C320F6">
        <w:rPr>
          <w:b/>
          <w:sz w:val="40"/>
          <w:szCs w:val="40"/>
        </w:rPr>
        <w:t xml:space="preserve"> (изменение 2)   </w:t>
      </w:r>
    </w:p>
    <w:p w:rsidR="005C2993" w:rsidRDefault="005C2993" w:rsidP="005C2993">
      <w:pPr>
        <w:rPr>
          <w:b/>
          <w:sz w:val="40"/>
          <w:szCs w:val="40"/>
        </w:rPr>
      </w:pPr>
    </w:p>
    <w:p w:rsidR="005C2993" w:rsidRPr="007E4CEB" w:rsidRDefault="005C2993" w:rsidP="005C2993">
      <w:pPr>
        <w:rPr>
          <w:b/>
        </w:rPr>
      </w:pPr>
    </w:p>
    <w:tbl>
      <w:tblPr>
        <w:tblpPr w:leftFromText="180" w:rightFromText="180" w:vertAnchor="text" w:tblpY="-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4"/>
        <w:gridCol w:w="742"/>
        <w:gridCol w:w="891"/>
        <w:gridCol w:w="840"/>
      </w:tblGrid>
      <w:tr w:rsidR="005C2993" w:rsidRPr="007E4CEB" w:rsidTr="005C2993">
        <w:trPr>
          <w:trHeight w:val="375"/>
        </w:trPr>
        <w:tc>
          <w:tcPr>
            <w:tcW w:w="784" w:type="dxa"/>
          </w:tcPr>
          <w:p w:rsidR="005C2993" w:rsidRPr="009B6953" w:rsidRDefault="005C2993" w:rsidP="00D87F2F">
            <w:pPr>
              <w:ind w:left="129"/>
            </w:pPr>
            <w:r w:rsidRPr="009B6953">
              <w:t>Изм.</w:t>
            </w:r>
          </w:p>
        </w:tc>
        <w:tc>
          <w:tcPr>
            <w:tcW w:w="742" w:type="dxa"/>
          </w:tcPr>
          <w:p w:rsidR="005C2993" w:rsidRPr="009B6953" w:rsidRDefault="005C2993" w:rsidP="00D87F2F">
            <w:pPr>
              <w:ind w:left="129"/>
            </w:pPr>
            <w:r w:rsidRPr="009B6953">
              <w:t>№ док.</w:t>
            </w:r>
          </w:p>
        </w:tc>
        <w:tc>
          <w:tcPr>
            <w:tcW w:w="891" w:type="dxa"/>
          </w:tcPr>
          <w:p w:rsidR="005C2993" w:rsidRPr="009B6953" w:rsidRDefault="005C2993" w:rsidP="00D87F2F">
            <w:pPr>
              <w:ind w:left="129"/>
            </w:pPr>
            <w:r w:rsidRPr="009B6953">
              <w:t>Подп.</w:t>
            </w:r>
          </w:p>
        </w:tc>
        <w:tc>
          <w:tcPr>
            <w:tcW w:w="840" w:type="dxa"/>
          </w:tcPr>
          <w:p w:rsidR="005C2993" w:rsidRPr="009B6953" w:rsidRDefault="005C2993" w:rsidP="00D87F2F">
            <w:pPr>
              <w:ind w:left="129"/>
            </w:pPr>
            <w:r w:rsidRPr="009B6953">
              <w:t>Дата</w:t>
            </w:r>
          </w:p>
        </w:tc>
      </w:tr>
      <w:tr w:rsidR="005C2993" w:rsidRPr="007E4CEB" w:rsidTr="005C2993">
        <w:trPr>
          <w:trHeight w:val="330"/>
        </w:trPr>
        <w:tc>
          <w:tcPr>
            <w:tcW w:w="784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742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91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40" w:type="dxa"/>
          </w:tcPr>
          <w:p w:rsidR="005C2993" w:rsidRPr="009B6953" w:rsidRDefault="005C2993" w:rsidP="00D87F2F">
            <w:pPr>
              <w:ind w:left="129"/>
            </w:pPr>
          </w:p>
        </w:tc>
      </w:tr>
      <w:tr w:rsidR="005C2993" w:rsidRPr="007E4CEB" w:rsidTr="005C2993">
        <w:trPr>
          <w:trHeight w:val="345"/>
        </w:trPr>
        <w:tc>
          <w:tcPr>
            <w:tcW w:w="784" w:type="dxa"/>
          </w:tcPr>
          <w:p w:rsidR="005C2993" w:rsidRPr="009B6953" w:rsidRDefault="005C2993" w:rsidP="00D87F2F">
            <w:pPr>
              <w:ind w:left="129"/>
            </w:pPr>
            <w:r>
              <w:t xml:space="preserve">                                                                                  </w:t>
            </w:r>
          </w:p>
        </w:tc>
        <w:tc>
          <w:tcPr>
            <w:tcW w:w="742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91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40" w:type="dxa"/>
          </w:tcPr>
          <w:p w:rsidR="005C2993" w:rsidRPr="009B6953" w:rsidRDefault="005C2993" w:rsidP="00D87F2F">
            <w:pPr>
              <w:ind w:left="129"/>
            </w:pPr>
          </w:p>
        </w:tc>
      </w:tr>
      <w:tr w:rsidR="005C2993" w:rsidRPr="007E4CEB" w:rsidTr="005C2993">
        <w:trPr>
          <w:trHeight w:val="345"/>
        </w:trPr>
        <w:tc>
          <w:tcPr>
            <w:tcW w:w="784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742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91" w:type="dxa"/>
          </w:tcPr>
          <w:p w:rsidR="005C2993" w:rsidRPr="009B6953" w:rsidRDefault="005C2993" w:rsidP="00D87F2F">
            <w:pPr>
              <w:ind w:left="129"/>
            </w:pPr>
          </w:p>
        </w:tc>
        <w:tc>
          <w:tcPr>
            <w:tcW w:w="840" w:type="dxa"/>
          </w:tcPr>
          <w:p w:rsidR="005C2993" w:rsidRPr="009B6953" w:rsidRDefault="005C2993" w:rsidP="00D87F2F">
            <w:pPr>
              <w:ind w:left="129"/>
            </w:pPr>
          </w:p>
        </w:tc>
      </w:tr>
    </w:tbl>
    <w:p w:rsidR="00C320F6" w:rsidRPr="00C320F6" w:rsidRDefault="00C320F6" w:rsidP="005C2993">
      <w:pPr>
        <w:rPr>
          <w:b/>
          <w:sz w:val="40"/>
          <w:szCs w:val="40"/>
        </w:rPr>
      </w:pPr>
    </w:p>
    <w:p w:rsidR="00C320F6" w:rsidRPr="00C320F6" w:rsidRDefault="00C320F6" w:rsidP="005C2993">
      <w:pPr>
        <w:rPr>
          <w:b/>
          <w:sz w:val="40"/>
          <w:szCs w:val="40"/>
        </w:rPr>
      </w:pPr>
    </w:p>
    <w:p w:rsidR="00C320F6" w:rsidRPr="00C320F6" w:rsidRDefault="00C320F6" w:rsidP="005C2993">
      <w:pPr>
        <w:rPr>
          <w:b/>
          <w:sz w:val="40"/>
          <w:szCs w:val="40"/>
        </w:rPr>
      </w:pPr>
    </w:p>
    <w:p w:rsidR="005C2993" w:rsidRDefault="00C320F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</w:t>
      </w:r>
    </w:p>
    <w:p w:rsidR="005C2993" w:rsidRDefault="005C299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</w:t>
      </w:r>
    </w:p>
    <w:p w:rsidR="005C2993" w:rsidRDefault="005C2993">
      <w:pPr>
        <w:rPr>
          <w:b/>
          <w:sz w:val="40"/>
          <w:szCs w:val="40"/>
        </w:rPr>
      </w:pPr>
      <w:r>
        <w:rPr>
          <w:b/>
          <w:sz w:val="40"/>
          <w:szCs w:val="40"/>
        </w:rPr>
        <w:t>Директор ООО                                           Бондарев И.В.</w:t>
      </w:r>
    </w:p>
    <w:p w:rsidR="00C320F6" w:rsidRPr="00BF494B" w:rsidRDefault="005C299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</w:t>
      </w:r>
      <w:r w:rsidR="00C320F6">
        <w:rPr>
          <w:b/>
          <w:sz w:val="40"/>
          <w:szCs w:val="40"/>
        </w:rPr>
        <w:t>2022г.</w:t>
      </w:r>
    </w:p>
    <w:sectPr w:rsidR="00C320F6" w:rsidRPr="00BF494B" w:rsidSect="000E239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2397"/>
    <w:rsid w:val="000E2397"/>
    <w:rsid w:val="00296CAE"/>
    <w:rsid w:val="003F6887"/>
    <w:rsid w:val="005C2993"/>
    <w:rsid w:val="00BF494B"/>
    <w:rsid w:val="00C320F6"/>
    <w:rsid w:val="00CA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2022-11-17T07:30:00Z</dcterms:created>
  <dcterms:modified xsi:type="dcterms:W3CDTF">2023-01-27T13:11:00Z</dcterms:modified>
</cp:coreProperties>
</file>