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A43487">
        <w:rPr>
          <w:rFonts w:ascii="Times New Roman" w:hAnsi="Times New Roman"/>
          <w:b/>
        </w:rPr>
        <w:t>3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3471A0">
        <w:rPr>
          <w:rFonts w:ascii="Times New Roman" w:hAnsi="Times New Roman"/>
          <w:b/>
        </w:rPr>
        <w:t>ата выхода выпуска в свет: 12.02</w:t>
      </w:r>
      <w:bookmarkStart w:id="0" w:name="_GoBack"/>
      <w:bookmarkEnd w:id="0"/>
      <w:r w:rsidR="009E1AF6">
        <w:rPr>
          <w:rFonts w:ascii="Times New Roman" w:hAnsi="Times New Roman"/>
          <w:b/>
        </w:rPr>
        <w:t>.202</w:t>
      </w:r>
      <w:r w:rsidR="00E90C7A">
        <w:rPr>
          <w:rFonts w:ascii="Times New Roman" w:hAnsi="Times New Roman"/>
          <w:b/>
        </w:rPr>
        <w:t>4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80609C" w:rsidRPr="0080609C" w:rsidRDefault="00612E2F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  <w:r w:rsidR="00070532">
        <w:rPr>
          <w:rFonts w:ascii="Times New Roman" w:hAnsi="Times New Roman"/>
          <w:sz w:val="24"/>
          <w:szCs w:val="24"/>
        </w:rPr>
        <w:t>– информация отсутствует.</w:t>
      </w:r>
      <w:r w:rsidR="0012045D">
        <w:rPr>
          <w:rFonts w:ascii="Times New Roman" w:hAnsi="Times New Roman"/>
          <w:sz w:val="24"/>
          <w:szCs w:val="24"/>
        </w:rPr>
        <w:t xml:space="preserve">              </w:t>
      </w:r>
    </w:p>
    <w:p w:rsidR="000A50FB" w:rsidRPr="00420E11" w:rsidRDefault="000A50FB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</w:t>
      </w:r>
      <w:r w:rsidR="00A509E6" w:rsidRPr="00BA0FF8">
        <w:rPr>
          <w:rFonts w:ascii="Times New Roman" w:hAnsi="Times New Roman"/>
          <w:sz w:val="24"/>
          <w:szCs w:val="24"/>
        </w:rPr>
        <w:t>– информация отсутствует.</w:t>
      </w:r>
      <w:r w:rsidR="00BB0AE9">
        <w:rPr>
          <w:rFonts w:ascii="Times New Roman" w:hAnsi="Times New Roman" w:cs="Arial"/>
          <w:bCs/>
          <w:sz w:val="24"/>
          <w:szCs w:val="24"/>
        </w:rPr>
        <w:tab/>
        <w:t xml:space="preserve"> 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FC6FE8">
        <w:rPr>
          <w:rFonts w:ascii="Times New Roman" w:hAnsi="Times New Roman"/>
          <w:b/>
          <w:sz w:val="24"/>
          <w:szCs w:val="24"/>
        </w:rPr>
        <w:t xml:space="preserve">   </w:t>
      </w:r>
    </w:p>
    <w:p w:rsidR="00543666" w:rsidRDefault="000A50FB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43666" w:rsidRDefault="00543666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1.5.1.</w:t>
      </w:r>
    </w:p>
    <w:p w:rsidR="00543666" w:rsidRDefault="00543666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543666" w:rsidRPr="00543666" w:rsidRDefault="00543666" w:rsidP="005436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666">
        <w:rPr>
          <w:rFonts w:ascii="Times New Roman" w:hAnsi="Times New Roman"/>
          <w:sz w:val="24"/>
          <w:szCs w:val="24"/>
        </w:rPr>
        <w:t>Российская Федерация</w:t>
      </w:r>
    </w:p>
    <w:p w:rsidR="00543666" w:rsidRPr="00543666" w:rsidRDefault="00543666" w:rsidP="005436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666">
        <w:rPr>
          <w:rFonts w:ascii="Times New Roman" w:hAnsi="Times New Roman"/>
          <w:sz w:val="24"/>
          <w:szCs w:val="24"/>
        </w:rPr>
        <w:t>БРЯНСКАЯ ОБЛАСТЬ</w:t>
      </w:r>
    </w:p>
    <w:p w:rsidR="00543666" w:rsidRPr="00543666" w:rsidRDefault="00543666" w:rsidP="005436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666">
        <w:rPr>
          <w:rFonts w:ascii="Times New Roman" w:hAnsi="Times New Roman"/>
          <w:sz w:val="24"/>
          <w:szCs w:val="24"/>
        </w:rPr>
        <w:t>АДМИНИСТРАЦИЯ ДУБРОВСКОГО РАЙОНА</w:t>
      </w:r>
    </w:p>
    <w:p w:rsidR="00543666" w:rsidRPr="00543666" w:rsidRDefault="00543666" w:rsidP="00543666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543666">
        <w:rPr>
          <w:rFonts w:ascii="Times New Roman" w:hAnsi="Times New Roman"/>
          <w:sz w:val="24"/>
          <w:szCs w:val="24"/>
        </w:rPr>
        <w:t>ПОСТАНОВЛЕНИЕ</w:t>
      </w:r>
    </w:p>
    <w:p w:rsidR="00543666" w:rsidRPr="00543666" w:rsidRDefault="00543666" w:rsidP="0054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666">
        <w:rPr>
          <w:rFonts w:ascii="Times New Roman" w:hAnsi="Times New Roman"/>
          <w:sz w:val="24"/>
          <w:szCs w:val="24"/>
        </w:rPr>
        <w:t xml:space="preserve">от 12.02.2024 г.                                                                                                         </w:t>
      </w:r>
      <w:proofErr w:type="gramStart"/>
      <w:r w:rsidRPr="00543666">
        <w:rPr>
          <w:rFonts w:ascii="Times New Roman" w:hAnsi="Times New Roman"/>
          <w:sz w:val="24"/>
          <w:szCs w:val="24"/>
        </w:rPr>
        <w:t>№  51</w:t>
      </w:r>
      <w:proofErr w:type="gramEnd"/>
    </w:p>
    <w:p w:rsidR="00543666" w:rsidRPr="00543666" w:rsidRDefault="00543666" w:rsidP="0054366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43666">
        <w:rPr>
          <w:rFonts w:ascii="Times New Roman" w:hAnsi="Times New Roman"/>
          <w:sz w:val="24"/>
          <w:szCs w:val="24"/>
        </w:rPr>
        <w:t xml:space="preserve">  п. Дубровка</w:t>
      </w:r>
    </w:p>
    <w:p w:rsidR="00543666" w:rsidRPr="00543666" w:rsidRDefault="00543666" w:rsidP="0054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666">
        <w:rPr>
          <w:rFonts w:ascii="Times New Roman" w:hAnsi="Times New Roman"/>
          <w:sz w:val="24"/>
          <w:szCs w:val="24"/>
        </w:rPr>
        <w:t>О выделении и оборудовании на территории избирательных</w:t>
      </w:r>
    </w:p>
    <w:p w:rsidR="00543666" w:rsidRPr="00543666" w:rsidRDefault="00543666" w:rsidP="0054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666">
        <w:rPr>
          <w:rFonts w:ascii="Times New Roman" w:hAnsi="Times New Roman"/>
          <w:sz w:val="24"/>
          <w:szCs w:val="24"/>
        </w:rPr>
        <w:t>участков специальных мест для размещения предвыборных</w:t>
      </w:r>
    </w:p>
    <w:p w:rsidR="00543666" w:rsidRPr="00543666" w:rsidRDefault="00543666" w:rsidP="0054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666">
        <w:rPr>
          <w:rFonts w:ascii="Times New Roman" w:hAnsi="Times New Roman"/>
          <w:sz w:val="24"/>
          <w:szCs w:val="24"/>
        </w:rPr>
        <w:t>печатных агитационных материалов при проведении</w:t>
      </w:r>
    </w:p>
    <w:p w:rsidR="00543666" w:rsidRDefault="00543666" w:rsidP="0054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666">
        <w:rPr>
          <w:rFonts w:ascii="Times New Roman" w:hAnsi="Times New Roman"/>
          <w:sz w:val="24"/>
          <w:szCs w:val="24"/>
        </w:rPr>
        <w:t>выборов Президента Российской Федерации 15,16,17 марта 2024 года</w:t>
      </w:r>
    </w:p>
    <w:p w:rsidR="00543666" w:rsidRPr="00543666" w:rsidRDefault="00543666" w:rsidP="0054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666">
        <w:rPr>
          <w:rFonts w:ascii="Times New Roman" w:hAnsi="Times New Roman"/>
          <w:sz w:val="24"/>
          <w:szCs w:val="24"/>
        </w:rPr>
        <w:tab/>
      </w:r>
    </w:p>
    <w:p w:rsidR="00543666" w:rsidRPr="00543666" w:rsidRDefault="00543666" w:rsidP="0054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Pr="00543666">
        <w:rPr>
          <w:rFonts w:ascii="Times New Roman" w:hAnsi="Times New Roman"/>
          <w:sz w:val="24"/>
          <w:szCs w:val="24"/>
        </w:rPr>
        <w:t>В соответствии с п. 7 ст. 55 Федерального закона от 10.01.2003 N 19-ФЗ "О выборах Президента Российской Федерации", руководствуясь предложением территориальной избирательной комиссии Дубровского района Брянской области,</w:t>
      </w:r>
    </w:p>
    <w:p w:rsidR="00543666" w:rsidRPr="00543666" w:rsidRDefault="00543666" w:rsidP="005436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3666" w:rsidRPr="00543666" w:rsidRDefault="00543666" w:rsidP="0054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666">
        <w:rPr>
          <w:rFonts w:ascii="Times New Roman" w:hAnsi="Times New Roman"/>
          <w:sz w:val="24"/>
          <w:szCs w:val="24"/>
        </w:rPr>
        <w:t>ПОСТАНОВЛЯЮ:</w:t>
      </w:r>
    </w:p>
    <w:p w:rsidR="00543666" w:rsidRPr="00543666" w:rsidRDefault="00543666" w:rsidP="0054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666" w:rsidRPr="00543666" w:rsidRDefault="00543666" w:rsidP="00543666">
      <w:pPr>
        <w:numPr>
          <w:ilvl w:val="0"/>
          <w:numId w:val="32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3666">
        <w:rPr>
          <w:rFonts w:ascii="Times New Roman" w:hAnsi="Times New Roman"/>
          <w:sz w:val="24"/>
          <w:szCs w:val="24"/>
        </w:rPr>
        <w:t>Выделить и оборудовать на территории избирательных участков специальные места для размещения предвыборных печатных агитационных материалов при проведении выборов Президента Российской Федерации 15,16,17 марта 2024 года согласно приложению.</w:t>
      </w:r>
    </w:p>
    <w:p w:rsidR="00543666" w:rsidRPr="00543666" w:rsidRDefault="00543666" w:rsidP="00543666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3666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 w:rsidRPr="00543666">
        <w:rPr>
          <w:rFonts w:ascii="Times New Roman" w:hAnsi="Times New Roman"/>
          <w:sz w:val="24"/>
          <w:szCs w:val="24"/>
        </w:rPr>
        <w:t>и разместить на сайте Дубровского муниципального района Брянской области в сети «Интернет».</w:t>
      </w:r>
    </w:p>
    <w:p w:rsidR="00543666" w:rsidRPr="00543666" w:rsidRDefault="00543666" w:rsidP="00543666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3666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Дубровского района Самохина И.В.</w:t>
      </w:r>
    </w:p>
    <w:p w:rsidR="00543666" w:rsidRPr="00543666" w:rsidRDefault="00543666" w:rsidP="00543666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3666">
        <w:rPr>
          <w:rFonts w:ascii="Times New Roman" w:eastAsia="Calibri" w:hAnsi="Times New Roman"/>
          <w:sz w:val="24"/>
          <w:szCs w:val="24"/>
          <w:lang w:eastAsia="en-US"/>
        </w:rPr>
        <w:t>Постановление вступает в силу с момента его официального опубликования.</w:t>
      </w:r>
    </w:p>
    <w:p w:rsidR="00543666" w:rsidRPr="00543666" w:rsidRDefault="00543666" w:rsidP="0054366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43666" w:rsidRPr="00543666" w:rsidRDefault="00543666" w:rsidP="0054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666" w:rsidRPr="00543666" w:rsidRDefault="00543666" w:rsidP="0054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666">
        <w:rPr>
          <w:rFonts w:ascii="Times New Roman" w:hAnsi="Times New Roman"/>
          <w:sz w:val="24"/>
          <w:szCs w:val="24"/>
        </w:rPr>
        <w:t xml:space="preserve">Глава администрации Дубровского района                                              И.А. </w:t>
      </w:r>
      <w:proofErr w:type="spellStart"/>
      <w:r w:rsidRPr="00543666">
        <w:rPr>
          <w:rFonts w:ascii="Times New Roman" w:hAnsi="Times New Roman"/>
          <w:sz w:val="24"/>
          <w:szCs w:val="24"/>
        </w:rPr>
        <w:t>Шевелёв</w:t>
      </w:r>
      <w:proofErr w:type="spellEnd"/>
    </w:p>
    <w:p w:rsidR="00543666" w:rsidRPr="00543666" w:rsidRDefault="00543666" w:rsidP="0054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666" w:rsidRPr="00543666" w:rsidRDefault="00543666" w:rsidP="0054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6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Приложение</w:t>
      </w:r>
    </w:p>
    <w:p w:rsidR="00543666" w:rsidRPr="00543666" w:rsidRDefault="00543666" w:rsidP="0054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6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к постановлению администрации</w:t>
      </w:r>
    </w:p>
    <w:p w:rsidR="00543666" w:rsidRPr="00543666" w:rsidRDefault="00543666" w:rsidP="0054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6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Дубровского района от 12.02.2024г. № 51</w:t>
      </w:r>
    </w:p>
    <w:p w:rsidR="00543666" w:rsidRPr="00543666" w:rsidRDefault="00543666" w:rsidP="0054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666" w:rsidRPr="00543666" w:rsidRDefault="00543666" w:rsidP="0054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666" w:rsidRPr="00543666" w:rsidRDefault="00543666" w:rsidP="005436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666">
        <w:rPr>
          <w:rFonts w:ascii="Times New Roman" w:hAnsi="Times New Roman"/>
          <w:sz w:val="24"/>
          <w:szCs w:val="24"/>
        </w:rPr>
        <w:t>ПЕРЕЧЕНЬ</w:t>
      </w:r>
    </w:p>
    <w:p w:rsidR="00543666" w:rsidRPr="00543666" w:rsidRDefault="00543666" w:rsidP="005436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666">
        <w:rPr>
          <w:rFonts w:ascii="Times New Roman" w:hAnsi="Times New Roman"/>
          <w:sz w:val="24"/>
          <w:szCs w:val="24"/>
        </w:rPr>
        <w:t>специальных мест на территории избирательных участков для размещения предвыборных печатных агитационных материалов при проведении выборов Президента Российской Федерации 15,16,17 марта 2024 года</w:t>
      </w:r>
    </w:p>
    <w:p w:rsidR="00543666" w:rsidRPr="00543666" w:rsidRDefault="00543666" w:rsidP="005436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543666" w:rsidRPr="00543666" w:rsidTr="00E703D0">
        <w:tc>
          <w:tcPr>
            <w:tcW w:w="4924" w:type="dxa"/>
            <w:shd w:val="clear" w:color="auto" w:fill="auto"/>
          </w:tcPr>
          <w:p w:rsidR="00543666" w:rsidRPr="00543666" w:rsidRDefault="00543666" w:rsidP="00543666">
            <w:pPr>
              <w:tabs>
                <w:tab w:val="left" w:pos="965"/>
                <w:tab w:val="center" w:pos="23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666">
              <w:rPr>
                <w:rFonts w:ascii="Times New Roman" w:hAnsi="Times New Roman"/>
                <w:sz w:val="24"/>
                <w:szCs w:val="24"/>
              </w:rPr>
              <w:tab/>
            </w:r>
            <w:r w:rsidRPr="00543666">
              <w:rPr>
                <w:rFonts w:ascii="Times New Roman" w:hAnsi="Times New Roman"/>
                <w:sz w:val="24"/>
                <w:szCs w:val="24"/>
              </w:rPr>
              <w:tab/>
              <w:t>Избирательный участок</w:t>
            </w:r>
          </w:p>
        </w:tc>
        <w:tc>
          <w:tcPr>
            <w:tcW w:w="4924" w:type="dxa"/>
            <w:shd w:val="clear" w:color="auto" w:fill="auto"/>
          </w:tcPr>
          <w:p w:rsidR="00543666" w:rsidRPr="00543666" w:rsidRDefault="00543666" w:rsidP="00543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6">
              <w:rPr>
                <w:rFonts w:ascii="Times New Roman" w:hAnsi="Times New Roman"/>
                <w:sz w:val="24"/>
                <w:szCs w:val="24"/>
              </w:rPr>
              <w:t>Наименование/адрес специального места для размещения предвыборных печатных агитационных материалов</w:t>
            </w:r>
          </w:p>
        </w:tc>
      </w:tr>
      <w:tr w:rsidR="00543666" w:rsidRPr="00543666" w:rsidTr="00E703D0">
        <w:tc>
          <w:tcPr>
            <w:tcW w:w="4924" w:type="dxa"/>
            <w:shd w:val="clear" w:color="auto" w:fill="auto"/>
          </w:tcPr>
          <w:p w:rsidR="00543666" w:rsidRPr="00543666" w:rsidRDefault="00543666" w:rsidP="00543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6">
              <w:rPr>
                <w:rFonts w:ascii="Times New Roman" w:hAnsi="Times New Roman"/>
                <w:sz w:val="24"/>
                <w:szCs w:val="24"/>
              </w:rPr>
              <w:t>№ 297</w:t>
            </w:r>
          </w:p>
        </w:tc>
        <w:tc>
          <w:tcPr>
            <w:tcW w:w="4924" w:type="dxa"/>
            <w:shd w:val="clear" w:color="auto" w:fill="auto"/>
          </w:tcPr>
          <w:p w:rsidR="00543666" w:rsidRPr="00543666" w:rsidRDefault="00543666" w:rsidP="00543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6">
              <w:rPr>
                <w:rFonts w:ascii="Times New Roman" w:hAnsi="Times New Roman"/>
                <w:sz w:val="24"/>
                <w:szCs w:val="24"/>
              </w:rPr>
              <w:t>Здание магазина «Фасоль»/ Брянская обл., Дубровский р-он, п. Дубровка, 1 Микрорайон, 54а</w:t>
            </w:r>
          </w:p>
        </w:tc>
      </w:tr>
      <w:tr w:rsidR="00543666" w:rsidRPr="00543666" w:rsidTr="00E703D0">
        <w:tc>
          <w:tcPr>
            <w:tcW w:w="4924" w:type="dxa"/>
            <w:shd w:val="clear" w:color="auto" w:fill="auto"/>
          </w:tcPr>
          <w:p w:rsidR="00543666" w:rsidRPr="00543666" w:rsidRDefault="00543666" w:rsidP="00543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6">
              <w:rPr>
                <w:rFonts w:ascii="Times New Roman" w:hAnsi="Times New Roman"/>
                <w:sz w:val="24"/>
                <w:szCs w:val="24"/>
              </w:rPr>
              <w:t>№ 298</w:t>
            </w:r>
          </w:p>
        </w:tc>
        <w:tc>
          <w:tcPr>
            <w:tcW w:w="4924" w:type="dxa"/>
            <w:shd w:val="clear" w:color="auto" w:fill="auto"/>
          </w:tcPr>
          <w:p w:rsidR="00543666" w:rsidRPr="00543666" w:rsidRDefault="00543666" w:rsidP="00543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6">
              <w:rPr>
                <w:rFonts w:ascii="Times New Roman" w:hAnsi="Times New Roman"/>
                <w:sz w:val="24"/>
                <w:szCs w:val="24"/>
              </w:rPr>
              <w:t>Доска объявлений/ Брянская обл., Дубровский р-он, п. Дубровка, ул. Победы</w:t>
            </w:r>
          </w:p>
        </w:tc>
      </w:tr>
      <w:tr w:rsidR="00543666" w:rsidRPr="00543666" w:rsidTr="00E703D0">
        <w:tc>
          <w:tcPr>
            <w:tcW w:w="4924" w:type="dxa"/>
            <w:shd w:val="clear" w:color="auto" w:fill="auto"/>
          </w:tcPr>
          <w:p w:rsidR="00543666" w:rsidRPr="00543666" w:rsidRDefault="00543666" w:rsidP="00543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6">
              <w:rPr>
                <w:rFonts w:ascii="Times New Roman" w:hAnsi="Times New Roman"/>
                <w:sz w:val="24"/>
                <w:szCs w:val="24"/>
              </w:rPr>
              <w:t>№ 298</w:t>
            </w:r>
          </w:p>
        </w:tc>
        <w:tc>
          <w:tcPr>
            <w:tcW w:w="4924" w:type="dxa"/>
            <w:shd w:val="clear" w:color="auto" w:fill="auto"/>
          </w:tcPr>
          <w:p w:rsidR="00543666" w:rsidRPr="00543666" w:rsidRDefault="00543666" w:rsidP="00543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6">
              <w:rPr>
                <w:rFonts w:ascii="Times New Roman" w:hAnsi="Times New Roman"/>
                <w:sz w:val="24"/>
                <w:szCs w:val="24"/>
              </w:rPr>
              <w:t>Здание магазина «Фасоль»/ Брянская обл., Дубровский р-он, п. Дубровка, ул. Ленина, 108</w:t>
            </w:r>
          </w:p>
        </w:tc>
      </w:tr>
      <w:tr w:rsidR="00543666" w:rsidRPr="00543666" w:rsidTr="00E703D0">
        <w:tc>
          <w:tcPr>
            <w:tcW w:w="4924" w:type="dxa"/>
            <w:shd w:val="clear" w:color="auto" w:fill="auto"/>
          </w:tcPr>
          <w:p w:rsidR="00543666" w:rsidRPr="00543666" w:rsidRDefault="00543666" w:rsidP="00543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6">
              <w:rPr>
                <w:rFonts w:ascii="Times New Roman" w:hAnsi="Times New Roman"/>
                <w:sz w:val="24"/>
                <w:szCs w:val="24"/>
              </w:rPr>
              <w:t>№ 298</w:t>
            </w:r>
          </w:p>
        </w:tc>
        <w:tc>
          <w:tcPr>
            <w:tcW w:w="4924" w:type="dxa"/>
            <w:shd w:val="clear" w:color="auto" w:fill="auto"/>
          </w:tcPr>
          <w:p w:rsidR="00543666" w:rsidRPr="00543666" w:rsidRDefault="00543666" w:rsidP="00543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6">
              <w:rPr>
                <w:rFonts w:ascii="Times New Roman" w:hAnsi="Times New Roman"/>
                <w:sz w:val="24"/>
                <w:szCs w:val="24"/>
              </w:rPr>
              <w:t>Здание магазина «Строй Дом»/ Брянская обл., Дубровский р-он, п. Дубровка, ул. Олега Кошевого, 1</w:t>
            </w:r>
          </w:p>
        </w:tc>
      </w:tr>
      <w:tr w:rsidR="00543666" w:rsidRPr="00543666" w:rsidTr="00E703D0">
        <w:tc>
          <w:tcPr>
            <w:tcW w:w="4924" w:type="dxa"/>
            <w:shd w:val="clear" w:color="auto" w:fill="auto"/>
          </w:tcPr>
          <w:p w:rsidR="00543666" w:rsidRPr="00543666" w:rsidRDefault="00543666" w:rsidP="00543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6">
              <w:rPr>
                <w:rFonts w:ascii="Times New Roman" w:hAnsi="Times New Roman"/>
                <w:sz w:val="24"/>
                <w:szCs w:val="24"/>
              </w:rPr>
              <w:t>№ 298</w:t>
            </w:r>
          </w:p>
        </w:tc>
        <w:tc>
          <w:tcPr>
            <w:tcW w:w="4924" w:type="dxa"/>
            <w:shd w:val="clear" w:color="auto" w:fill="auto"/>
          </w:tcPr>
          <w:p w:rsidR="00543666" w:rsidRPr="00543666" w:rsidRDefault="00543666" w:rsidP="00543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6">
              <w:rPr>
                <w:rFonts w:ascii="Times New Roman" w:hAnsi="Times New Roman"/>
                <w:sz w:val="24"/>
                <w:szCs w:val="24"/>
              </w:rPr>
              <w:t>Здание магазина «Сад- Огород»/ Брянская обл., Дубровский р-он, п. Дубровка, ул. Ленина, 49</w:t>
            </w:r>
          </w:p>
        </w:tc>
      </w:tr>
      <w:tr w:rsidR="00543666" w:rsidRPr="00543666" w:rsidTr="00E703D0">
        <w:tc>
          <w:tcPr>
            <w:tcW w:w="4924" w:type="dxa"/>
            <w:shd w:val="clear" w:color="auto" w:fill="auto"/>
          </w:tcPr>
          <w:p w:rsidR="00543666" w:rsidRPr="00543666" w:rsidRDefault="00543666" w:rsidP="00543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6">
              <w:rPr>
                <w:rFonts w:ascii="Times New Roman" w:hAnsi="Times New Roman"/>
                <w:sz w:val="24"/>
                <w:szCs w:val="24"/>
              </w:rPr>
              <w:t>№ 299</w:t>
            </w:r>
          </w:p>
        </w:tc>
        <w:tc>
          <w:tcPr>
            <w:tcW w:w="4924" w:type="dxa"/>
            <w:shd w:val="clear" w:color="auto" w:fill="auto"/>
          </w:tcPr>
          <w:p w:rsidR="00543666" w:rsidRPr="00543666" w:rsidRDefault="00543666" w:rsidP="00543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6">
              <w:rPr>
                <w:rFonts w:ascii="Times New Roman" w:hAnsi="Times New Roman"/>
                <w:sz w:val="24"/>
                <w:szCs w:val="24"/>
              </w:rPr>
              <w:t>Здание магазина/ Брянская обл., Дубровский р-он, п. Дубровка, ул. 324 Дивизии, 41Б</w:t>
            </w:r>
          </w:p>
        </w:tc>
      </w:tr>
      <w:tr w:rsidR="00543666" w:rsidRPr="00543666" w:rsidTr="00E703D0">
        <w:tc>
          <w:tcPr>
            <w:tcW w:w="4924" w:type="dxa"/>
            <w:shd w:val="clear" w:color="auto" w:fill="auto"/>
          </w:tcPr>
          <w:p w:rsidR="00543666" w:rsidRPr="00543666" w:rsidRDefault="00543666" w:rsidP="00543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6">
              <w:rPr>
                <w:rFonts w:ascii="Times New Roman" w:hAnsi="Times New Roman"/>
                <w:sz w:val="24"/>
                <w:szCs w:val="24"/>
              </w:rPr>
              <w:t>№ 300</w:t>
            </w:r>
          </w:p>
        </w:tc>
        <w:tc>
          <w:tcPr>
            <w:tcW w:w="4924" w:type="dxa"/>
            <w:shd w:val="clear" w:color="auto" w:fill="auto"/>
          </w:tcPr>
          <w:p w:rsidR="00543666" w:rsidRPr="00543666" w:rsidRDefault="00543666" w:rsidP="00543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6">
              <w:rPr>
                <w:rFonts w:ascii="Times New Roman" w:hAnsi="Times New Roman"/>
                <w:sz w:val="24"/>
                <w:szCs w:val="24"/>
              </w:rPr>
              <w:t>Административное здание ООО «</w:t>
            </w:r>
            <w:proofErr w:type="spellStart"/>
            <w:r w:rsidRPr="00543666">
              <w:rPr>
                <w:rFonts w:ascii="Times New Roman" w:hAnsi="Times New Roman"/>
                <w:sz w:val="24"/>
                <w:szCs w:val="24"/>
              </w:rPr>
              <w:t>Жилкомсервис</w:t>
            </w:r>
            <w:proofErr w:type="spellEnd"/>
            <w:r w:rsidRPr="00543666">
              <w:rPr>
                <w:rFonts w:ascii="Times New Roman" w:hAnsi="Times New Roman"/>
                <w:sz w:val="24"/>
                <w:szCs w:val="24"/>
              </w:rPr>
              <w:t xml:space="preserve"> Дубровка»/Брянская обл., Дубровский р-он, п. Дубровка, ул. 324 Дивизии, 22</w:t>
            </w:r>
          </w:p>
        </w:tc>
      </w:tr>
      <w:tr w:rsidR="00543666" w:rsidRPr="00543666" w:rsidTr="00E703D0">
        <w:tc>
          <w:tcPr>
            <w:tcW w:w="4924" w:type="dxa"/>
            <w:shd w:val="clear" w:color="auto" w:fill="auto"/>
          </w:tcPr>
          <w:p w:rsidR="00543666" w:rsidRPr="00543666" w:rsidRDefault="00543666" w:rsidP="00543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6">
              <w:rPr>
                <w:rFonts w:ascii="Times New Roman" w:hAnsi="Times New Roman"/>
                <w:sz w:val="24"/>
                <w:szCs w:val="24"/>
              </w:rPr>
              <w:t>№ 301</w:t>
            </w:r>
          </w:p>
        </w:tc>
        <w:tc>
          <w:tcPr>
            <w:tcW w:w="4924" w:type="dxa"/>
            <w:shd w:val="clear" w:color="auto" w:fill="auto"/>
          </w:tcPr>
          <w:p w:rsidR="00543666" w:rsidRPr="00543666" w:rsidRDefault="00543666" w:rsidP="00543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6">
              <w:rPr>
                <w:rFonts w:ascii="Times New Roman" w:hAnsi="Times New Roman"/>
                <w:sz w:val="24"/>
                <w:szCs w:val="24"/>
              </w:rPr>
              <w:t xml:space="preserve">Здание магазина «Заречный»/ Брянская обл., Дубровский р-он, д. </w:t>
            </w:r>
            <w:proofErr w:type="spellStart"/>
            <w:r w:rsidRPr="00543666">
              <w:rPr>
                <w:rFonts w:ascii="Times New Roman" w:hAnsi="Times New Roman"/>
                <w:sz w:val="24"/>
                <w:szCs w:val="24"/>
              </w:rPr>
              <w:t>Давыдчи</w:t>
            </w:r>
            <w:proofErr w:type="spellEnd"/>
            <w:r w:rsidRPr="00543666">
              <w:rPr>
                <w:rFonts w:ascii="Times New Roman" w:hAnsi="Times New Roman"/>
                <w:sz w:val="24"/>
                <w:szCs w:val="24"/>
              </w:rPr>
              <w:t>, ул. Центральная, 16</w:t>
            </w:r>
          </w:p>
        </w:tc>
      </w:tr>
      <w:tr w:rsidR="00543666" w:rsidRPr="00543666" w:rsidTr="00E703D0">
        <w:tc>
          <w:tcPr>
            <w:tcW w:w="4924" w:type="dxa"/>
            <w:shd w:val="clear" w:color="auto" w:fill="auto"/>
          </w:tcPr>
          <w:p w:rsidR="00543666" w:rsidRPr="00543666" w:rsidRDefault="00543666" w:rsidP="00543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6">
              <w:rPr>
                <w:rFonts w:ascii="Times New Roman" w:hAnsi="Times New Roman"/>
                <w:sz w:val="24"/>
                <w:szCs w:val="24"/>
              </w:rPr>
              <w:lastRenderedPageBreak/>
              <w:t>№ 302</w:t>
            </w:r>
          </w:p>
        </w:tc>
        <w:tc>
          <w:tcPr>
            <w:tcW w:w="4924" w:type="dxa"/>
            <w:shd w:val="clear" w:color="auto" w:fill="auto"/>
          </w:tcPr>
          <w:p w:rsidR="00543666" w:rsidRPr="00543666" w:rsidRDefault="00543666" w:rsidP="00543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66">
              <w:rPr>
                <w:rFonts w:ascii="Times New Roman" w:hAnsi="Times New Roman"/>
                <w:sz w:val="24"/>
                <w:szCs w:val="24"/>
              </w:rPr>
              <w:t xml:space="preserve">Здание магазина/ Брянская обл., Дубровский р-он, д. </w:t>
            </w:r>
            <w:proofErr w:type="spellStart"/>
            <w:r w:rsidRPr="00543666">
              <w:rPr>
                <w:rFonts w:ascii="Times New Roman" w:hAnsi="Times New Roman"/>
                <w:sz w:val="24"/>
                <w:szCs w:val="24"/>
              </w:rPr>
              <w:t>Немерь</w:t>
            </w:r>
            <w:proofErr w:type="spellEnd"/>
            <w:r w:rsidRPr="00543666">
              <w:rPr>
                <w:rFonts w:ascii="Times New Roman" w:hAnsi="Times New Roman"/>
                <w:sz w:val="24"/>
                <w:szCs w:val="24"/>
              </w:rPr>
              <w:t>, пер. Садовый, 4</w:t>
            </w:r>
          </w:p>
        </w:tc>
      </w:tr>
    </w:tbl>
    <w:p w:rsidR="00543666" w:rsidRDefault="00543666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600F8A" w:rsidRPr="00543666" w:rsidRDefault="00543666" w:rsidP="00431128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7E145D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509E6" w:rsidRDefault="000A50FB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D3289C">
        <w:rPr>
          <w:rFonts w:ascii="Times New Roman" w:hAnsi="Times New Roman"/>
          <w:b/>
          <w:sz w:val="24"/>
          <w:szCs w:val="24"/>
        </w:rPr>
        <w:t xml:space="preserve"> </w:t>
      </w:r>
    </w:p>
    <w:p w:rsidR="00C7722D" w:rsidRDefault="00C7722D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35350" w:rsidRPr="00C35350" w:rsidRDefault="00A509E6" w:rsidP="00543666">
      <w:pPr>
        <w:pStyle w:val="ConsPlusTitle"/>
        <w:widowControl/>
        <w:outlineLvl w:val="1"/>
        <w:rPr>
          <w:rFonts w:eastAsia="Arial Unicode MS"/>
          <w:color w:val="000000"/>
        </w:rPr>
      </w:pPr>
      <w:r w:rsidRPr="00420E11">
        <w:t xml:space="preserve">           </w:t>
      </w:r>
    </w:p>
    <w:p w:rsidR="00C35350" w:rsidRPr="00C35350" w:rsidRDefault="00C35350" w:rsidP="00C35350">
      <w:pPr>
        <w:spacing w:after="0" w:line="240" w:lineRule="auto"/>
        <w:ind w:left="708" w:hanging="528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C35350">
        <w:rPr>
          <w:rFonts w:ascii="Times New Roman" w:eastAsia="Arial Unicode MS" w:hAnsi="Times New Roman"/>
          <w:color w:val="000000"/>
          <w:sz w:val="24"/>
          <w:szCs w:val="24"/>
        </w:rPr>
        <w:tab/>
        <w:t xml:space="preserve">                                                         </w:t>
      </w:r>
    </w:p>
    <w:p w:rsidR="00C35350" w:rsidRPr="00C35350" w:rsidRDefault="00C35350" w:rsidP="00C35350">
      <w:pPr>
        <w:tabs>
          <w:tab w:val="left" w:pos="5380"/>
        </w:tabs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</w:p>
    <w:p w:rsidR="00420E11" w:rsidRPr="00AC20A6" w:rsidRDefault="00AC20A6" w:rsidP="00AC20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43666">
        <w:rPr>
          <w:rFonts w:ascii="Times New Roman" w:hAnsi="Times New Roman"/>
          <w:sz w:val="24"/>
          <w:szCs w:val="24"/>
        </w:rPr>
        <w:t>3</w:t>
      </w:r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9"/>
      <w:headerReference w:type="default" r:id="rId10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FC" w:rsidRDefault="006E46FC" w:rsidP="001B6C40">
      <w:pPr>
        <w:spacing w:after="0" w:line="240" w:lineRule="auto"/>
      </w:pPr>
      <w:r>
        <w:separator/>
      </w:r>
    </w:p>
  </w:endnote>
  <w:endnote w:type="continuationSeparator" w:id="0">
    <w:p w:rsidR="006E46FC" w:rsidRDefault="006E46FC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FC" w:rsidRDefault="006E46FC" w:rsidP="001B6C40">
      <w:pPr>
        <w:spacing w:after="0" w:line="240" w:lineRule="auto"/>
      </w:pPr>
      <w:r>
        <w:separator/>
      </w:r>
    </w:p>
  </w:footnote>
  <w:footnote w:type="continuationSeparator" w:id="0">
    <w:p w:rsidR="006E46FC" w:rsidRDefault="006E46FC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39" w:rsidRDefault="004D1939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D1939" w:rsidRDefault="004D1939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39" w:rsidRDefault="004D1939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243E"/>
    <w:multiLevelType w:val="multilevel"/>
    <w:tmpl w:val="CED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4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A090A85"/>
    <w:multiLevelType w:val="multilevel"/>
    <w:tmpl w:val="946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0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42506"/>
    <w:multiLevelType w:val="hybridMultilevel"/>
    <w:tmpl w:val="6F1ABB4A"/>
    <w:lvl w:ilvl="0" w:tplc="9098AC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7" w15:restartNumberingAfterBreak="0">
    <w:nsid w:val="44C17361"/>
    <w:multiLevelType w:val="multilevel"/>
    <w:tmpl w:val="59E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2" w15:restartNumberingAfterBreak="0">
    <w:nsid w:val="5B407196"/>
    <w:multiLevelType w:val="hybridMultilevel"/>
    <w:tmpl w:val="3648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613C076E"/>
    <w:multiLevelType w:val="multilevel"/>
    <w:tmpl w:val="C5F00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6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7" w15:restartNumberingAfterBreak="0">
    <w:nsid w:val="6D0A775E"/>
    <w:multiLevelType w:val="hybridMultilevel"/>
    <w:tmpl w:val="3FF8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36252"/>
    <w:multiLevelType w:val="hybridMultilevel"/>
    <w:tmpl w:val="353E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0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9DD6703"/>
    <w:multiLevelType w:val="hybridMultilevel"/>
    <w:tmpl w:val="E1DC768A"/>
    <w:lvl w:ilvl="0" w:tplc="1264FA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7"/>
  </w:num>
  <w:num w:numId="4">
    <w:abstractNumId w:val="21"/>
  </w:num>
  <w:num w:numId="5">
    <w:abstractNumId w:val="9"/>
  </w:num>
  <w:num w:numId="6">
    <w:abstractNumId w:val="10"/>
  </w:num>
  <w:num w:numId="7">
    <w:abstractNumId w:val="23"/>
  </w:num>
  <w:num w:numId="8">
    <w:abstractNumId w:val="1"/>
  </w:num>
  <w:num w:numId="9">
    <w:abstractNumId w:val="29"/>
  </w:num>
  <w:num w:numId="10">
    <w:abstractNumId w:val="14"/>
  </w:num>
  <w:num w:numId="11">
    <w:abstractNumId w:val="26"/>
  </w:num>
  <w:num w:numId="12">
    <w:abstractNumId w:val="25"/>
  </w:num>
  <w:num w:numId="13">
    <w:abstractNumId w:val="19"/>
  </w:num>
  <w:num w:numId="14">
    <w:abstractNumId w:val="30"/>
  </w:num>
  <w:num w:numId="15">
    <w:abstractNumId w:val="31"/>
  </w:num>
  <w:num w:numId="16">
    <w:abstractNumId w:val="16"/>
  </w:num>
  <w:num w:numId="17">
    <w:abstractNumId w:val="20"/>
  </w:num>
  <w:num w:numId="18">
    <w:abstractNumId w:val="11"/>
  </w:num>
  <w:num w:numId="19">
    <w:abstractNumId w:val="18"/>
  </w:num>
  <w:num w:numId="20">
    <w:abstractNumId w:val="6"/>
  </w:num>
  <w:num w:numId="21">
    <w:abstractNumId w:val="12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2"/>
  </w:num>
  <w:num w:numId="26">
    <w:abstractNumId w:val="28"/>
  </w:num>
  <w:num w:numId="27">
    <w:abstractNumId w:val="32"/>
  </w:num>
  <w:num w:numId="28">
    <w:abstractNumId w:val="27"/>
  </w:num>
  <w:num w:numId="29">
    <w:abstractNumId w:val="0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4"/>
  </w:num>
  <w:num w:numId="33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0B1D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471A0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3666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46FC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145D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D89"/>
    <w:rsid w:val="008E778C"/>
    <w:rsid w:val="008F07A6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3487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35350"/>
    <w:rsid w:val="00C40FA5"/>
    <w:rsid w:val="00C4118A"/>
    <w:rsid w:val="00C41362"/>
    <w:rsid w:val="00C41C74"/>
    <w:rsid w:val="00C45FF6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6FE2"/>
    <w:rsid w:val="00CD7EC4"/>
    <w:rsid w:val="00CE0F4F"/>
    <w:rsid w:val="00CE2963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926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D20C4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6">
    <w:name w:val="Основной стиль"/>
    <w:basedOn w:val="27"/>
    <w:link w:val="afff7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7">
    <w:name w:val="Основной стиль Знак"/>
    <w:link w:val="afff6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E90C7A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8D572-FB1A-4CB4-A21E-5AC4804E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5</cp:revision>
  <cp:lastPrinted>2022-10-21T13:39:00Z</cp:lastPrinted>
  <dcterms:created xsi:type="dcterms:W3CDTF">2024-02-13T13:50:00Z</dcterms:created>
  <dcterms:modified xsi:type="dcterms:W3CDTF">2024-02-13T13:55:00Z</dcterms:modified>
</cp:coreProperties>
</file>