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1B" w:rsidRPr="00975E1B" w:rsidRDefault="00975E1B" w:rsidP="00975E1B">
      <w:pPr>
        <w:shd w:val="clear" w:color="auto" w:fill="CAD7F2"/>
        <w:spacing w:after="0" w:line="240" w:lineRule="auto"/>
        <w:ind w:left="150"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u w:color="E7E6E6" w:themeColor="background2"/>
          <w:lang w:eastAsia="ru-RU"/>
        </w:rPr>
        <w:fldChar w:fldCharType="begin"/>
      </w:r>
      <w:r w:rsidRPr="00975E1B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u w:color="E7E6E6" w:themeColor="background2"/>
          <w:lang w:eastAsia="ru-RU"/>
        </w:rPr>
        <w:instrText xml:space="preserve"> HYPERLINK "http://animal-in-dom.ru/?p=630" \o "Туберкулез" </w:instrText>
      </w:r>
      <w:r w:rsidRPr="00975E1B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u w:color="E7E6E6" w:themeColor="background2"/>
          <w:lang w:eastAsia="ru-RU"/>
        </w:rPr>
        <w:fldChar w:fldCharType="separate"/>
      </w:r>
      <w:r w:rsidRPr="00975E1B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u w:val="single" w:color="E7E6E6" w:themeColor="background2"/>
          <w:lang w:eastAsia="ru-RU"/>
        </w:rPr>
        <w:t>Туберкулез</w:t>
      </w:r>
      <w:r w:rsidRPr="00975E1B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u w:color="E7E6E6" w:themeColor="background2"/>
          <w:lang w:eastAsia="ru-RU"/>
        </w:rPr>
        <w:fldChar w:fldCharType="end"/>
      </w:r>
    </w:p>
    <w:p w:rsidR="00975E1B" w:rsidRPr="00975E1B" w:rsidRDefault="00975E1B" w:rsidP="00975E1B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noProof/>
          <w:sz w:val="29"/>
          <w:szCs w:val="29"/>
          <w:u w:color="E7E6E6" w:themeColor="background2"/>
          <w:lang w:eastAsia="ru-RU"/>
        </w:rPr>
        <w:drawing>
          <wp:inline distT="0" distB="0" distL="0" distR="0">
            <wp:extent cx="2857500" cy="1895475"/>
            <wp:effectExtent l="0" t="0" r="0" b="9525"/>
            <wp:docPr id="5" name="Рисунок 5" descr="Туберкулезная палочка Коха, сайт &quot;Лечение домашних животных&quot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беркулезная палочка Коха, сайт &quot;Лечение домашних животных&quot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b/>
          <w:bCs/>
          <w:sz w:val="29"/>
          <w:szCs w:val="29"/>
          <w:u w:color="E7E6E6" w:themeColor="background2"/>
          <w:lang w:eastAsia="ru-RU"/>
        </w:rPr>
        <w:t>Туберкулез</w:t>
      </w: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 — инфекционное заболевание животных и человека преимущественно с хроническим течением, которая возникает в следствии микробактерий туберкулеза. Характеризуется образованием в различных органах типичных для туберкулеза без сосудистых узелков, склонных к творожистому распаду.</w:t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val="single" w:color="E7E6E6" w:themeColor="background2"/>
          <w:lang w:eastAsia="ru-RU"/>
        </w:rPr>
        <w:t xml:space="preserve">Распространение болезни и экономический </w:t>
      </w:r>
      <w:proofErr w:type="spellStart"/>
      <w:r w:rsidRPr="00975E1B">
        <w:rPr>
          <w:rFonts w:ascii="Times New Roman" w:eastAsia="Times New Roman" w:hAnsi="Times New Roman" w:cs="Times New Roman"/>
          <w:sz w:val="29"/>
          <w:szCs w:val="29"/>
          <w:u w:val="single" w:color="E7E6E6" w:themeColor="background2"/>
          <w:lang w:eastAsia="ru-RU"/>
        </w:rPr>
        <w:t>ущерб.</w:t>
      </w:r>
      <w:r w:rsidRPr="00975E1B">
        <w:rPr>
          <w:rFonts w:ascii="Times New Roman" w:eastAsia="Times New Roman" w:hAnsi="Times New Roman" w:cs="Times New Roman"/>
          <w:b/>
          <w:bCs/>
          <w:sz w:val="29"/>
          <w:szCs w:val="29"/>
          <w:u w:color="E7E6E6" w:themeColor="background2"/>
          <w:lang w:eastAsia="ru-RU"/>
        </w:rPr>
        <w:t>Туберкулез</w:t>
      </w:r>
      <w:proofErr w:type="spellEnd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 xml:space="preserve"> — очень распространенная болезнь, которая приносит большой вред животноводству, а также несет большую угрозу человеческому здоровью. Экономический ущерб заключается в значительных убытках от выбраковки </w:t>
      </w:r>
      <w:proofErr w:type="gramStart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животных</w:t>
      </w:r>
      <w:proofErr w:type="gramEnd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 xml:space="preserve"> пораженных туберкулезом и значительных затрат на проведение оздоровительных мероприятий.</w:t>
      </w:r>
    </w:p>
    <w:p w:rsidR="00975E1B" w:rsidRPr="00975E1B" w:rsidRDefault="00975E1B" w:rsidP="00975E1B">
      <w:pPr>
        <w:shd w:val="clear" w:color="auto" w:fill="CAD7F2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8"/>
          <w:szCs w:val="58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b/>
          <w:bCs/>
          <w:sz w:val="58"/>
          <w:szCs w:val="58"/>
          <w:u w:color="E7E6E6" w:themeColor="background2"/>
          <w:lang w:eastAsia="ru-RU"/>
        </w:rPr>
        <w:t>Туберкулез</w:t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val="single" w:color="E7E6E6" w:themeColor="background2"/>
          <w:lang w:eastAsia="ru-RU"/>
        </w:rPr>
        <w:t>Возбудитель заболевания</w:t>
      </w: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 xml:space="preserve"> — </w:t>
      </w:r>
      <w:proofErr w:type="spellStart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Mycobacterium</w:t>
      </w:r>
      <w:proofErr w:type="spellEnd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 xml:space="preserve"> </w:t>
      </w:r>
      <w:proofErr w:type="spellStart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tuberculosis</w:t>
      </w:r>
      <w:proofErr w:type="spellEnd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 xml:space="preserve"> неподвижный микроб. Спор и капсул не образует. Различают пять типов микобактерий туберкулеза: человеческий, бычий, птичий, мышиный и холоднокровных. Некоторые типы микобактерий туберкулеза обладают способностью приспосабливаться до паразитирования в различных видах животных, то есть имеют глобальный характер.</w:t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val="single" w:color="E7E6E6" w:themeColor="background2"/>
          <w:lang w:eastAsia="ru-RU"/>
        </w:rPr>
        <w:t>Устойчивость.</w:t>
      </w: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 Микобактерии туберкулеза довольно устойчивы против воздействия различных физических факторов и химических средств, особенно против высушивания. Солнечные лучи обезвреживает микобактерии через 5-6 часов, а рассеянный свет — через 30-40 дней. В сыре и масле, изготовленных с не пастеризованных сливок, которые хранились на холоде, микобактерии остаются жизнеспособными до 10 месяцев. В молоке бактерии погибают при нагревании до 85 °С за 30 минут, а при кипячении — через 3-5 минут.</w:t>
      </w:r>
    </w:p>
    <w:p w:rsidR="00975E1B" w:rsidRPr="00975E1B" w:rsidRDefault="00975E1B" w:rsidP="00975E1B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noProof/>
          <w:sz w:val="29"/>
          <w:szCs w:val="29"/>
          <w:u w:color="E7E6E6" w:themeColor="background2"/>
          <w:lang w:eastAsia="ru-RU"/>
        </w:rPr>
        <w:lastRenderedPageBreak/>
        <w:drawing>
          <wp:inline distT="0" distB="0" distL="0" distR="0">
            <wp:extent cx="2486025" cy="2857500"/>
            <wp:effectExtent l="0" t="0" r="9525" b="0"/>
            <wp:docPr id="4" name="Рисунок 4" descr="Внешние и внутринее проявление туберкулез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ешние и внутринее проявление туберкулез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val="single" w:color="E7E6E6" w:themeColor="background2"/>
          <w:lang w:eastAsia="ru-RU"/>
        </w:rPr>
        <w:t>Эпизоотология заболевания.</w:t>
      </w: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 На туберкулез болеют все виды домашних и диких животных, независимо от возраста и пола, также птица, хладнокровные и человек. Основным источником инфекции являются больные животные, птица и человек. Животные выделяют бактерии с мокротой, молоком, калом. Выделение микобактерий с мочой наблюдается редко.</w:t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 xml:space="preserve">Заражаются животные туберкулезом через дыхательные пути и пищеварительный канал, реже через кожу, слизистые оболочки, половые органы и </w:t>
      </w:r>
      <w:proofErr w:type="spellStart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конюктиву</w:t>
      </w:r>
      <w:proofErr w:type="spellEnd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. Встречается также внутриутробное заражение плода через плаценту.</w:t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val="single" w:color="E7E6E6" w:themeColor="background2"/>
          <w:lang w:eastAsia="ru-RU"/>
        </w:rPr>
        <w:t>Патогенез. </w:t>
      </w: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В начале развития патологического процесса во всех пораженных органах замечается расширение кровеносных и лимфатических сосудов с лимфоидной инфильтрацией. Затем появляется скопление лимфоидных клеток по ходу лимфатических щелей и сосудов с образованием бугорков, типичных для туберкулеза.</w:t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При доброкачественном течении развивается латентная инфекция, проявляющаяся с помощью аллергических реакций и не сопровождается функциональными расстройствами. При тяжелом — проявляются клинические признаки болезни с нарушенной функций отдельных органов.</w:t>
      </w:r>
    </w:p>
    <w:p w:rsidR="00975E1B" w:rsidRPr="00975E1B" w:rsidRDefault="00975E1B" w:rsidP="00975E1B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bookmarkStart w:id="0" w:name="_GoBack"/>
      <w:bookmarkEnd w:id="0"/>
      <w:r w:rsidRPr="00975E1B">
        <w:rPr>
          <w:rFonts w:ascii="Times New Roman" w:eastAsia="Times New Roman" w:hAnsi="Times New Roman" w:cs="Times New Roman"/>
          <w:noProof/>
          <w:sz w:val="29"/>
          <w:szCs w:val="29"/>
          <w:u w:color="E7E6E6" w:themeColor="background2"/>
          <w:lang w:eastAsia="ru-RU"/>
        </w:rPr>
        <w:lastRenderedPageBreak/>
        <w:drawing>
          <wp:inline distT="0" distB="0" distL="0" distR="0">
            <wp:extent cx="2428875" cy="2857500"/>
            <wp:effectExtent l="0" t="0" r="9525" b="0"/>
            <wp:docPr id="3" name="Рисунок 3" descr="Внутрикожная туберкулиновая проба, сайт &quot;Лечение домашних животных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нутрикожная туберкулиновая проба, сайт &quot;Лечение домашних животных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val="single" w:color="E7E6E6" w:themeColor="background2"/>
          <w:lang w:eastAsia="ru-RU"/>
        </w:rPr>
        <w:t>Клинические признаки и течение болезни.</w:t>
      </w: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 Инкубационный период длится от 2 до 6 недель. Начало заболевания у зараженных животных проявляется появлением аллергических реакций на туберкулез. Клинические признаки проявляются позже. На фоне общего заболевания наблюдаются функциональные расстройства отдельных органов. При поражении легких наблюдается сухой кашель, в основном утром при раздражении дыхательных путей холодным воздухом. У больных животных наблюдается непостоянная лихорадка.</w:t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По мере развития болезни ухудшается аппетит, слизистые оболочки бледнеют, глаза западают. В конце заболевания дыхание становится частым, появляются значительные выделения из носа, слизистые синюшные, развивается профузный понос, и животное погибает.</w:t>
      </w:r>
    </w:p>
    <w:p w:rsidR="00975E1B" w:rsidRPr="00975E1B" w:rsidRDefault="00975E1B" w:rsidP="00975E1B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noProof/>
          <w:sz w:val="29"/>
          <w:szCs w:val="29"/>
          <w:u w:color="E7E6E6" w:themeColor="background2"/>
          <w:lang w:eastAsia="ru-RU"/>
        </w:rPr>
        <w:drawing>
          <wp:inline distT="0" distB="0" distL="0" distR="0">
            <wp:extent cx="2857500" cy="1581150"/>
            <wp:effectExtent l="0" t="0" r="0" b="0"/>
            <wp:docPr id="2" name="Рисунок 2" descr="Изменения в легких при поражении туберкулезом, сайт &quot;Лечение домашних животных&quot;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менения в легких при поражении туберкулезом, сайт &quot;Лечение домашних животных&quot;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1B" w:rsidRPr="00975E1B" w:rsidRDefault="00975E1B" w:rsidP="00975E1B">
      <w:pPr>
        <w:shd w:val="clear" w:color="auto" w:fill="F3F3F3"/>
        <w:spacing w:before="150" w:after="150" w:line="255" w:lineRule="atLeast"/>
        <w:jc w:val="both"/>
        <w:rPr>
          <w:rFonts w:ascii="Times New Roman" w:eastAsia="Times New Roman" w:hAnsi="Times New Roman" w:cs="Times New Roman"/>
          <w:sz w:val="17"/>
          <w:szCs w:val="17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17"/>
          <w:szCs w:val="17"/>
          <w:u w:color="E7E6E6" w:themeColor="background2"/>
          <w:lang w:eastAsia="ru-RU"/>
        </w:rPr>
        <w:t>Изменения в легких при поражении туберкулезом, сайт «Лечение домашних животных»</w:t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val="single" w:color="E7E6E6" w:themeColor="background2"/>
          <w:lang w:eastAsia="ru-RU"/>
        </w:rPr>
        <w:t>Патологоанатомические изменения.</w:t>
      </w: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 xml:space="preserve"> В рогатого скота чаще поражаются легкие, бронхиальные и медиастинальные лимфатические узлы. При разрезании они хрустят в результате творожистого перерождения и </w:t>
      </w:r>
      <w:proofErr w:type="spellStart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кальцификации</w:t>
      </w:r>
      <w:proofErr w:type="spellEnd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. При туберкулезном поражении кишечника наблюдаются серовато-желтые узелки и язвы.</w:t>
      </w:r>
    </w:p>
    <w:p w:rsidR="00975E1B" w:rsidRPr="00975E1B" w:rsidRDefault="00975E1B" w:rsidP="00975E1B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noProof/>
          <w:sz w:val="29"/>
          <w:szCs w:val="29"/>
          <w:u w:color="E7E6E6" w:themeColor="background2"/>
          <w:lang w:eastAsia="ru-RU"/>
        </w:rPr>
        <w:lastRenderedPageBreak/>
        <w:drawing>
          <wp:inline distT="0" distB="0" distL="0" distR="0">
            <wp:extent cx="2857500" cy="1952625"/>
            <wp:effectExtent l="0" t="0" r="0" b="9525"/>
            <wp:docPr id="1" name="Рисунок 1" descr="пораженное туберкулезом животное, сайт &quot;Лечение домашних животных&quot;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раженное туберкулезом животное, сайт &quot;Лечение домашних животных&quot;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val="single" w:color="E7E6E6" w:themeColor="background2"/>
          <w:lang w:eastAsia="ru-RU"/>
        </w:rPr>
        <w:t>Диагноз туберкулез</w:t>
      </w: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 устанавливают на основании комплекса данных клинического и аллергического исследований животных, после убойного осмотра внутренних органов и лабораторных (бактериологических, биологических, гистологических) исследований материала от животных.</w:t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val="single" w:color="E7E6E6" w:themeColor="background2"/>
          <w:lang w:eastAsia="ru-RU"/>
        </w:rPr>
        <w:t>Дифференциальный диагноз.</w:t>
      </w: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 xml:space="preserve"> У крупного рогатого скота следует иметь в виду </w:t>
      </w:r>
      <w:proofErr w:type="spellStart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пошестное</w:t>
      </w:r>
      <w:proofErr w:type="spellEnd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 xml:space="preserve"> воспаление легких, </w:t>
      </w:r>
      <w:proofErr w:type="spellStart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паратуберкулез</w:t>
      </w:r>
      <w:proofErr w:type="spellEnd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 xml:space="preserve">, актиномикоз, эхинококкоз у лошадей — сап и инфекционную анемию; у свиней — </w:t>
      </w:r>
      <w:proofErr w:type="spellStart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метастронгилез</w:t>
      </w:r>
      <w:proofErr w:type="spellEnd"/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; у птицы — </w:t>
      </w:r>
      <w:hyperlink r:id="rId14" w:tgtFrame="_blank" w:tooltip="Лейкоз птицы" w:history="1">
        <w:r w:rsidRPr="00975E1B">
          <w:rPr>
            <w:rFonts w:ascii="Times New Roman" w:eastAsia="Times New Roman" w:hAnsi="Times New Roman" w:cs="Times New Roman"/>
            <w:sz w:val="29"/>
            <w:szCs w:val="29"/>
            <w:u w:val="single" w:color="E7E6E6" w:themeColor="background2"/>
            <w:lang w:eastAsia="ru-RU"/>
          </w:rPr>
          <w:t>лейкоз</w:t>
        </w:r>
      </w:hyperlink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.</w:t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val="single" w:color="E7E6E6" w:themeColor="background2"/>
          <w:lang w:eastAsia="ru-RU"/>
        </w:rPr>
        <w:t>Лечение.</w:t>
      </w: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 Методов лечения животных, больных туберкулезом не разработано.</w:t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hyperlink r:id="rId15" w:tgtFrame="_blank" w:tooltip="Основные принципы вакцинации" w:history="1">
        <w:r w:rsidRPr="00975E1B">
          <w:rPr>
            <w:rFonts w:ascii="Times New Roman" w:eastAsia="Times New Roman" w:hAnsi="Times New Roman" w:cs="Times New Roman"/>
            <w:sz w:val="29"/>
            <w:szCs w:val="29"/>
            <w:u w:val="single" w:color="E7E6E6" w:themeColor="background2"/>
            <w:lang w:eastAsia="ru-RU"/>
          </w:rPr>
          <w:t>Иммунитет и иммунизация.</w:t>
        </w:r>
      </w:hyperlink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 При туберкулезе иммунитет инфекционный. Продолжается до тех пор, пока микобактерии туберкулеза находятся в организме.</w:t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val="single" w:color="E7E6E6" w:themeColor="background2"/>
          <w:lang w:eastAsia="ru-RU"/>
        </w:rPr>
        <w:t>Профилактика и меры борьбы.</w:t>
      </w: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 В ранее благополучных хозяйствах окончательный диагноз на туберкулез считают установленным, если в реагирующих на туберкулин животных при забое выявлены характерные для туберкулеза патологоанатомические изменения, а при отсутствии их выделено при гистологическом исследовании характерные для туберкулеза изменения.</w:t>
      </w:r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Также о других болезнях животных и методах их лечения и профилактики вы можете узнать на страницах сайта </w:t>
      </w:r>
      <w:hyperlink r:id="rId16" w:tgtFrame="_blank" w:history="1">
        <w:r w:rsidRPr="00975E1B">
          <w:rPr>
            <w:rFonts w:ascii="Times New Roman" w:eastAsia="Times New Roman" w:hAnsi="Times New Roman" w:cs="Times New Roman"/>
            <w:sz w:val="29"/>
            <w:szCs w:val="29"/>
            <w:u w:val="single" w:color="E7E6E6" w:themeColor="background2"/>
            <w:lang w:eastAsia="ru-RU"/>
          </w:rPr>
          <w:t>«Лечение домашних животных».</w:t>
        </w:r>
      </w:hyperlink>
    </w:p>
    <w:p w:rsidR="00975E1B" w:rsidRPr="00975E1B" w:rsidRDefault="00975E1B" w:rsidP="00975E1B">
      <w:pPr>
        <w:shd w:val="clear" w:color="auto" w:fill="CAD7F2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</w:pPr>
      <w:r w:rsidRPr="00975E1B">
        <w:rPr>
          <w:rFonts w:ascii="Times New Roman" w:eastAsia="Times New Roman" w:hAnsi="Times New Roman" w:cs="Times New Roman"/>
          <w:sz w:val="29"/>
          <w:szCs w:val="29"/>
          <w:u w:color="E7E6E6" w:themeColor="background2"/>
          <w:lang w:eastAsia="ru-RU"/>
        </w:rPr>
        <w:t>Спасибо за внимание!</w:t>
      </w:r>
    </w:p>
    <w:p w:rsidR="00C16A7E" w:rsidRPr="00975E1B" w:rsidRDefault="00C16A7E" w:rsidP="00975E1B">
      <w:pPr>
        <w:jc w:val="both"/>
        <w:rPr>
          <w:rFonts w:ascii="Times New Roman" w:hAnsi="Times New Roman" w:cs="Times New Roman"/>
          <w:u w:color="E7E6E6" w:themeColor="background2"/>
        </w:rPr>
      </w:pPr>
    </w:p>
    <w:p w:rsidR="00975E1B" w:rsidRPr="00975E1B" w:rsidRDefault="00975E1B" w:rsidP="00975E1B">
      <w:pPr>
        <w:jc w:val="both"/>
        <w:rPr>
          <w:rFonts w:ascii="Times New Roman" w:hAnsi="Times New Roman" w:cs="Times New Roman"/>
          <w:u w:color="E7E6E6" w:themeColor="background2"/>
        </w:rPr>
      </w:pPr>
    </w:p>
    <w:sectPr w:rsidR="00975E1B" w:rsidRPr="0097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48"/>
    <w:rsid w:val="007A6948"/>
    <w:rsid w:val="00975E1B"/>
    <w:rsid w:val="00C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264EB-58EA-44BE-870A-44307125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5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5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E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5E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5E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E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5E1B"/>
    <w:rPr>
      <w:color w:val="0000FF"/>
      <w:u w:val="single"/>
    </w:rPr>
  </w:style>
  <w:style w:type="paragraph" w:customStyle="1" w:styleId="wp-caption-text">
    <w:name w:val="wp-caption-text"/>
    <w:basedOn w:val="a"/>
    <w:rsid w:val="0097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7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5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752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751123797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341204008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925453489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409543257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imal-in-dom.ru/wp-content/uploads/2015/02/vnutrikozhanaya-tubirkulinovaya-proba.jp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animal-in-dom.ru/wp-content/uploads/2015/02/Zarazhennoe-zhivotnoe-tuberkulezomreaktsiya-na-tuberkulin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nimal-in-dom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animal-in-dom.ru/wp-content/uploads/2015/02/vneshnie-i-vnutrishnie-proyavleniya-tuberkuleza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animal-in-dom.ru/?p=121" TargetMode="External"/><Relationship Id="rId10" Type="http://schemas.openxmlformats.org/officeDocument/2006/relationships/hyperlink" Target="http://animal-in-dom.ru/wp-content/uploads/2015/02/izmeneniya-v-legkih-pri-zarazhenii-tuberkulezom.jpg" TargetMode="External"/><Relationship Id="rId4" Type="http://schemas.openxmlformats.org/officeDocument/2006/relationships/hyperlink" Target="http://animal-in-dom.ru/wp-content/uploads/2015/02/tuberkuleznaya-palochka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animal-in-dom.ru/?p=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2017-09-07T06:16:00Z</dcterms:created>
  <dcterms:modified xsi:type="dcterms:W3CDTF">2017-09-07T06:20:00Z</dcterms:modified>
</cp:coreProperties>
</file>